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1EF88" w14:textId="77777777" w:rsidR="00A0507D" w:rsidRDefault="00A0507D" w:rsidP="00A0507D">
      <w:pPr>
        <w:pStyle w:val="Heading3"/>
      </w:pPr>
      <w:r>
        <w:t>1</w:t>
      </w:r>
    </w:p>
    <w:p w14:paraId="57BF063A" w14:textId="77777777" w:rsidR="00A0507D" w:rsidRDefault="00A0507D" w:rsidP="00A0507D">
      <w:pPr>
        <w:pStyle w:val="Heading4"/>
      </w:pPr>
      <w:r w:rsidRPr="006735FE">
        <w:t xml:space="preserve">TEXT: The Outer Space Treaty ought to be amended to establish an international legal trust system governing outer space.  </w:t>
      </w:r>
    </w:p>
    <w:p w14:paraId="565EC665" w14:textId="77777777" w:rsidR="00A0507D" w:rsidRDefault="00A0507D" w:rsidP="00A0507D">
      <w:pPr>
        <w:pStyle w:val="Heading4"/>
      </w:pPr>
      <w:r>
        <w:t xml:space="preserve">CP solves </w:t>
      </w:r>
      <w:proofErr w:type="spellStart"/>
      <w:r>
        <w:t>aff</w:t>
      </w:r>
      <w:proofErr w:type="spellEnd"/>
      <w:r>
        <w:t xml:space="preserve"> – </w:t>
      </w:r>
    </w:p>
    <w:p w14:paraId="0CEDFD0B" w14:textId="77777777" w:rsidR="00A0507D" w:rsidRDefault="00A0507D" w:rsidP="00A0507D">
      <w:pPr>
        <w:pStyle w:val="Heading4"/>
        <w:numPr>
          <w:ilvl w:val="0"/>
          <w:numId w:val="16"/>
        </w:numPr>
      </w:pPr>
      <w:r>
        <w:t>Completely bans militarization of outer space, so it resolves Russia-China militarization.</w:t>
      </w:r>
    </w:p>
    <w:p w14:paraId="21113523" w14:textId="77777777" w:rsidR="00A0507D" w:rsidRDefault="00A0507D" w:rsidP="00A0507D">
      <w:pPr>
        <w:pStyle w:val="Heading4"/>
        <w:numPr>
          <w:ilvl w:val="0"/>
          <w:numId w:val="16"/>
        </w:numPr>
      </w:pPr>
      <w:r>
        <w:t>Facilitates international cooperation that decreases the risk of conflict</w:t>
      </w:r>
    </w:p>
    <w:p w14:paraId="2C3044A7" w14:textId="77777777" w:rsidR="00A0507D" w:rsidRPr="00BC65DD" w:rsidRDefault="00A0507D" w:rsidP="00A0507D">
      <w:pPr>
        <w:pStyle w:val="Heading4"/>
        <w:numPr>
          <w:ilvl w:val="0"/>
          <w:numId w:val="16"/>
        </w:numPr>
      </w:pPr>
      <w:r>
        <w:t xml:space="preserve">Don’t let them claim circumvention – if the </w:t>
      </w:r>
      <w:proofErr w:type="spellStart"/>
      <w:r>
        <w:t>aff</w:t>
      </w:r>
      <w:proofErr w:type="spellEnd"/>
      <w:r>
        <w:t xml:space="preserve"> can get China to unilaterally self-sabotage, then the neg can fiat compliance with a counterplan that limits their power </w:t>
      </w:r>
    </w:p>
    <w:p w14:paraId="52C67257" w14:textId="77777777" w:rsidR="00A0507D" w:rsidRPr="00E17E3B" w:rsidRDefault="00A0507D" w:rsidP="00A0507D">
      <w:pPr>
        <w:rPr>
          <w:rStyle w:val="Style13ptBold"/>
          <w:b w:val="0"/>
        </w:rPr>
      </w:pPr>
      <w:proofErr w:type="spellStart"/>
      <w:r w:rsidRPr="00741B0F">
        <w:rPr>
          <w:rStyle w:val="Style13ptBold"/>
        </w:rPr>
        <w:t>Fino</w:t>
      </w:r>
      <w:r>
        <w:rPr>
          <w:rStyle w:val="Style13ptBold"/>
        </w:rPr>
        <w:t>a</w:t>
      </w:r>
      <w:proofErr w:type="spellEnd"/>
      <w:r w:rsidRPr="00741B0F">
        <w:rPr>
          <w:rStyle w:val="Style13ptBold"/>
        </w:rPr>
        <w:t xml:space="preserve"> 21</w:t>
      </w:r>
      <w:r>
        <w:t xml:space="preserve"> [Ivan </w:t>
      </w:r>
      <w:proofErr w:type="spellStart"/>
      <w:r>
        <w:t>Finoa</w:t>
      </w:r>
      <w:proofErr w:type="spellEnd"/>
      <w:r>
        <w:t xml:space="preserve"> (Department of Law University of Turin), “Building a New Legal Model for Settlements on Mars,” A. Froehlich (ed.), Assessing a Mars Agreement Including Human Settlements, Studies in Space Policy 30, 2021. </w:t>
      </w:r>
      <w:hyperlink r:id="rId5" w:history="1">
        <w:r w:rsidRPr="00543220">
          <w:rPr>
            <w:rStyle w:val="Hyperlink"/>
          </w:rPr>
          <w:t>https://doi.org/10.1007/978-3-030-65013-1_7</w:t>
        </w:r>
      </w:hyperlink>
      <w:r>
        <w:t>]CT</w:t>
      </w:r>
    </w:p>
    <w:p w14:paraId="221D4BE0" w14:textId="77777777" w:rsidR="00A0507D" w:rsidRPr="00096ED2" w:rsidRDefault="00A0507D" w:rsidP="00A0507D">
      <w:pPr>
        <w:rPr>
          <w:rStyle w:val="StyleUnderline"/>
        </w:rPr>
      </w:pPr>
      <w:r w:rsidRPr="00B03DF7">
        <w:t xml:space="preserve">7.5 </w:t>
      </w:r>
      <w:r w:rsidRPr="00096ED2">
        <w:rPr>
          <w:rStyle w:val="StyleUnderline"/>
        </w:rPr>
        <w:t>A Proposal for an International Legal Trust System</w:t>
      </w:r>
    </w:p>
    <w:p w14:paraId="58F482CD" w14:textId="77777777" w:rsidR="00A0507D" w:rsidRPr="007E21E4" w:rsidRDefault="00A0507D" w:rsidP="00A0507D">
      <w:pPr>
        <w:rPr>
          <w:sz w:val="16"/>
        </w:rPr>
      </w:pPr>
      <w:r w:rsidRPr="00096ED2">
        <w:rPr>
          <w:rStyle w:val="StyleUnderline"/>
        </w:rPr>
        <w:t>Since several legal and policy issues may arise from the actual legal framework</w:t>
      </w:r>
      <w:r w:rsidRPr="00E210F8">
        <w:rPr>
          <w:rStyle w:val="Emphasis"/>
          <w:highlight w:val="yellow"/>
        </w:rPr>
        <w:t>, a new international legal regime for</w:t>
      </w:r>
      <w:r w:rsidRPr="00190D11">
        <w:rPr>
          <w:rStyle w:val="Emphasis"/>
        </w:rPr>
        <w:t xml:space="preserve"> </w:t>
      </w:r>
      <w:r w:rsidRPr="00E210F8">
        <w:rPr>
          <w:rStyle w:val="Emphasis"/>
          <w:highlight w:val="yellow"/>
        </w:rPr>
        <w:t>outer space shall: (a) Provide for property rights</w:t>
      </w:r>
      <w:r w:rsidRPr="00096ED2">
        <w:rPr>
          <w:rStyle w:val="StyleUnderline"/>
        </w:rPr>
        <w:t xml:space="preserve"> or a lease allocation system, both </w:t>
      </w:r>
      <w:proofErr w:type="spellStart"/>
      <w:r w:rsidRPr="00E210F8">
        <w:rPr>
          <w:rStyle w:val="Emphasis"/>
          <w:highlight w:val="yellow"/>
        </w:rPr>
        <w:t>incentivising</w:t>
      </w:r>
      <w:proofErr w:type="spellEnd"/>
      <w:r w:rsidRPr="00E210F8">
        <w:rPr>
          <w:rStyle w:val="Emphasis"/>
          <w:highlight w:val="yellow"/>
        </w:rPr>
        <w:t xml:space="preserve"> investments in the space sector</w:t>
      </w:r>
      <w:r w:rsidRPr="00096ED2">
        <w:rPr>
          <w:rStyle w:val="StyleUnderline"/>
        </w:rPr>
        <w:t xml:space="preserve">. </w:t>
      </w:r>
      <w:r w:rsidRPr="00E210F8">
        <w:rPr>
          <w:rStyle w:val="Emphasis"/>
          <w:highlight w:val="yellow"/>
        </w:rPr>
        <w:t>The system would be</w:t>
      </w:r>
      <w:r w:rsidRPr="00096ED2">
        <w:rPr>
          <w:rStyle w:val="StyleUnderline"/>
        </w:rPr>
        <w:t xml:space="preserve"> supervised and </w:t>
      </w:r>
      <w:r w:rsidRPr="00995CB6">
        <w:rPr>
          <w:rStyle w:val="StyleUnderline"/>
          <w:highlight w:val="yellow"/>
        </w:rPr>
        <w:t>led</w:t>
      </w:r>
      <w:r w:rsidRPr="00096ED2">
        <w:rPr>
          <w:rStyle w:val="StyleUnderline"/>
        </w:rPr>
        <w:t xml:space="preserve"> </w:t>
      </w:r>
      <w:r w:rsidRPr="00E210F8">
        <w:rPr>
          <w:rStyle w:val="Emphasis"/>
          <w:highlight w:val="yellow"/>
        </w:rPr>
        <w:t>by</w:t>
      </w:r>
      <w:r w:rsidRPr="00096ED2">
        <w:rPr>
          <w:rStyle w:val="StyleUnderline"/>
        </w:rPr>
        <w:t xml:space="preserve"> the United Nations (UN) through the United Nations Office for Outer Space Affairs (</w:t>
      </w:r>
      <w:r w:rsidRPr="00E210F8">
        <w:rPr>
          <w:rStyle w:val="Emphasis"/>
          <w:highlight w:val="yellow"/>
        </w:rPr>
        <w:t>UNOOSA</w:t>
      </w:r>
      <w:r w:rsidRPr="00096ED2">
        <w:rPr>
          <w:rStyle w:val="StyleUnderline"/>
        </w:rPr>
        <w:t xml:space="preserve">). </w:t>
      </w:r>
      <w:r w:rsidRPr="00E210F8">
        <w:rPr>
          <w:rStyle w:val="Emphasis"/>
          <w:highlight w:val="yellow"/>
        </w:rPr>
        <w:t xml:space="preserve">(b) Establish the rule of law in outer space. </w:t>
      </w:r>
      <w:r w:rsidRPr="005B0210">
        <w:rPr>
          <w:rStyle w:val="Emphasis"/>
        </w:rPr>
        <w:t>A laissez faire system could turn into anarchy whereby countries and companies could race to grab as many resources as possible bringing</w:t>
      </w:r>
      <w:r w:rsidRPr="005B0210">
        <w:rPr>
          <w:rStyle w:val="StyleUnderline"/>
        </w:rPr>
        <w:t xml:space="preserve"> considerable potential </w:t>
      </w:r>
      <w:r w:rsidRPr="005B0210">
        <w:rPr>
          <w:rStyle w:val="Emphasis"/>
        </w:rPr>
        <w:t>conflict</w:t>
      </w:r>
      <w:r w:rsidRPr="00096ED2">
        <w:rPr>
          <w:rStyle w:val="StyleUnderline"/>
        </w:rPr>
        <w:t xml:space="preserve">. </w:t>
      </w:r>
      <w:r w:rsidRPr="00E210F8">
        <w:rPr>
          <w:rStyle w:val="Emphasis"/>
          <w:highlight w:val="yellow"/>
        </w:rPr>
        <w:t xml:space="preserve">(c) </w:t>
      </w:r>
      <w:proofErr w:type="spellStart"/>
      <w:r w:rsidRPr="00E210F8">
        <w:rPr>
          <w:rStyle w:val="Emphasis"/>
          <w:highlight w:val="yellow"/>
        </w:rPr>
        <w:t>Recognise</w:t>
      </w:r>
      <w:proofErr w:type="spellEnd"/>
      <w:r w:rsidRPr="00E210F8">
        <w:rPr>
          <w:rStyle w:val="Emphasis"/>
          <w:highlight w:val="yellow"/>
        </w:rPr>
        <w:t xml:space="preserve"> outer space as common heritage</w:t>
      </w:r>
      <w:r w:rsidRPr="00096ED2">
        <w:rPr>
          <w:rStyle w:val="StyleUnderline"/>
        </w:rPr>
        <w:t xml:space="preserve"> of mankind, instead of res communis</w:t>
      </w:r>
      <w:r w:rsidRPr="00A44204">
        <w:rPr>
          <w:rStyle w:val="StyleUnderline"/>
        </w:rPr>
        <w:t>.24 (</w:t>
      </w:r>
      <w:r w:rsidRPr="00A44204">
        <w:rPr>
          <w:rStyle w:val="Emphasis"/>
        </w:rPr>
        <w:t>d) Provide a sustainable exploitation of celestial bodies, to avoid the uncontrolled production of space debris or</w:t>
      </w:r>
      <w:r w:rsidRPr="00A44204">
        <w:rPr>
          <w:rStyle w:val="StyleUnderline"/>
        </w:rPr>
        <w:t xml:space="preserve"> to prevent the </w:t>
      </w:r>
      <w:r w:rsidRPr="00A44204">
        <w:rPr>
          <w:rStyle w:val="Emphasis"/>
        </w:rPr>
        <w:t>complete exhaustion of the celestial bodies’</w:t>
      </w:r>
      <w:r w:rsidRPr="00A44204">
        <w:rPr>
          <w:rStyle w:val="StyleUnderline"/>
        </w:rPr>
        <w:t xml:space="preserve"> masses</w:t>
      </w:r>
      <w:r w:rsidRPr="00096ED2">
        <w:rPr>
          <w:rStyle w:val="StyleUnderline"/>
        </w:rPr>
        <w:t xml:space="preserve"> or their natural orbits</w:t>
      </w:r>
      <w:r w:rsidRPr="007E21E4">
        <w:rPr>
          <w:sz w:val="16"/>
        </w:rPr>
        <w:t xml:space="preserve">.25 </w:t>
      </w:r>
      <w:r w:rsidRPr="00E210F8">
        <w:rPr>
          <w:rStyle w:val="Emphasis"/>
          <w:highlight w:val="yellow"/>
        </w:rPr>
        <w:t>The United Nations should manage the</w:t>
      </w:r>
      <w:r w:rsidRPr="00096ED2">
        <w:rPr>
          <w:rStyle w:val="StyleUnderline"/>
        </w:rPr>
        <w:t xml:space="preserve"> ordered and </w:t>
      </w:r>
      <w:r w:rsidRPr="00E210F8">
        <w:rPr>
          <w:rStyle w:val="Emphasis"/>
          <w:highlight w:val="yellow"/>
        </w:rPr>
        <w:t>sustainable economic development in</w:t>
      </w:r>
      <w:r w:rsidRPr="00096ED2">
        <w:rPr>
          <w:rStyle w:val="StyleUnderline"/>
        </w:rPr>
        <w:t xml:space="preserve"> outer </w:t>
      </w:r>
      <w:r w:rsidRPr="00E210F8">
        <w:rPr>
          <w:rStyle w:val="Emphasis"/>
          <w:highlight w:val="yellow"/>
        </w:rPr>
        <w:t>space</w:t>
      </w:r>
      <w:r w:rsidRPr="00096ED2">
        <w:rPr>
          <w:rStyle w:val="StyleUnderline"/>
        </w:rPr>
        <w:t xml:space="preserve"> </w:t>
      </w:r>
      <w:r w:rsidRPr="00E210F8">
        <w:rPr>
          <w:rStyle w:val="Emphasis"/>
          <w:highlight w:val="yellow"/>
        </w:rPr>
        <w:t xml:space="preserve">for the present and future generations. (e) Prevent the </w:t>
      </w:r>
      <w:proofErr w:type="spellStart"/>
      <w:r w:rsidRPr="00E210F8">
        <w:rPr>
          <w:rStyle w:val="Emphasis"/>
          <w:highlight w:val="yellow"/>
        </w:rPr>
        <w:t>militarisation</w:t>
      </w:r>
      <w:proofErr w:type="spellEnd"/>
      <w:r w:rsidRPr="00E210F8">
        <w:rPr>
          <w:rStyle w:val="Emphasis"/>
          <w:highlight w:val="yellow"/>
        </w:rPr>
        <w:t xml:space="preserve"> of outer space</w:t>
      </w:r>
      <w:r w:rsidRPr="00096ED2">
        <w:rPr>
          <w:rStyle w:val="StyleUnderline"/>
        </w:rPr>
        <w:t xml:space="preserve"> and </w:t>
      </w:r>
      <w:proofErr w:type="spellStart"/>
      <w:r w:rsidRPr="00096ED2">
        <w:rPr>
          <w:rStyle w:val="StyleUnderline"/>
        </w:rPr>
        <w:t>favours</w:t>
      </w:r>
      <w:proofErr w:type="spellEnd"/>
      <w:r w:rsidRPr="00096ED2">
        <w:rPr>
          <w:rStyle w:val="StyleUnderline"/>
        </w:rPr>
        <w:t xml:space="preserve">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374AD5AE" w14:textId="77777777" w:rsidR="00A0507D" w:rsidRPr="00C04897" w:rsidRDefault="00A0507D" w:rsidP="00A0507D">
      <w:pPr>
        <w:rPr>
          <w:rStyle w:val="StyleUnderline"/>
        </w:rPr>
      </w:pPr>
      <w:r w:rsidRPr="005B0210">
        <w:rPr>
          <w:rStyle w:val="Emphasis"/>
        </w:rPr>
        <w:t>The</w:t>
      </w:r>
      <w:r w:rsidRPr="005B0210">
        <w:rPr>
          <w:rStyle w:val="StyleUnderline"/>
        </w:rPr>
        <w:t xml:space="preserve"> abovementioned </w:t>
      </w:r>
      <w:r w:rsidRPr="005B0210">
        <w:rPr>
          <w:rStyle w:val="Emphasis"/>
        </w:rPr>
        <w:t>requirements could be met by establishing an international Legal Trust System</w:t>
      </w:r>
      <w:r w:rsidRPr="00E518EC">
        <w:rPr>
          <w:rStyle w:val="Emphasis"/>
        </w:rPr>
        <w:t xml:space="preserve"> </w:t>
      </w:r>
      <w:r w:rsidRPr="007E21E4">
        <w:rPr>
          <w:sz w:val="16"/>
        </w:rPr>
        <w:t xml:space="preserve">(ILTS). </w:t>
      </w:r>
      <w:r w:rsidRPr="00E210F8">
        <w:rPr>
          <w:rStyle w:val="Emphasis"/>
          <w:highlight w:val="yellow"/>
        </w:rPr>
        <w:t>A trust</w:t>
      </w:r>
      <w:r w:rsidRPr="00096ED2">
        <w:rPr>
          <w:rStyle w:val="StyleUnderline"/>
        </w:rPr>
        <w:t xml:space="preserve"> is an arrangement that </w:t>
      </w:r>
      <w:r w:rsidRPr="00E210F8">
        <w:rPr>
          <w:rStyle w:val="Emphasis"/>
          <w:highlight w:val="yellow"/>
        </w:rPr>
        <w:t>assigns assets to one or more trustees that</w:t>
      </w:r>
      <w:r w:rsidRPr="00096ED2">
        <w:rPr>
          <w:rStyle w:val="StyleUnderline"/>
        </w:rPr>
        <w:t xml:space="preserve"> will </w:t>
      </w:r>
      <w:r w:rsidRPr="00E210F8">
        <w:rPr>
          <w:rStyle w:val="Emphasis"/>
          <w:highlight w:val="yellow"/>
        </w:rPr>
        <w:t xml:space="preserve">manage them in the interest </w:t>
      </w:r>
      <w:r w:rsidRPr="005B0210">
        <w:rPr>
          <w:rStyle w:val="Emphasis"/>
        </w:rPr>
        <w:t>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210F8">
        <w:rPr>
          <w:rStyle w:val="Emphasis"/>
          <w:highlight w:val="yellow"/>
        </w:rPr>
        <w:t>mankind would assume the role of settlor and beneficiary</w:t>
      </w:r>
      <w:r w:rsidRPr="00096ED2">
        <w:rPr>
          <w:rStyle w:val="StyleUnderline"/>
        </w:rPr>
        <w:t xml:space="preserve"> of the outer space resources. </w:t>
      </w:r>
      <w:r w:rsidRPr="00E210F8">
        <w:rPr>
          <w:rStyle w:val="Emphasis"/>
          <w:highlight w:val="yellow"/>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210F8">
        <w:rPr>
          <w:rStyle w:val="Emphasis"/>
          <w:highlight w:val="yellow"/>
        </w:rPr>
        <w:t>The rights over the celestial bodies or over its resources would depend on the nature of the celestial body itself.</w:t>
      </w:r>
      <w:r w:rsidRPr="00096ED2">
        <w:rPr>
          <w:rStyle w:val="StyleUnderline"/>
        </w:rPr>
        <w:t xml:space="preserve"> For example, </w:t>
      </w:r>
      <w:r w:rsidRPr="00E210F8">
        <w:rPr>
          <w:rStyle w:val="Emphasis"/>
          <w:highlight w:val="yellow"/>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4CF43A91" w14:textId="77777777" w:rsidR="00A0507D" w:rsidRDefault="00A0507D" w:rsidP="00A0507D">
      <w:r>
        <w:lastRenderedPageBreak/>
        <w:t>7.6 The Functioning of the International Legal Trust System</w:t>
      </w:r>
    </w:p>
    <w:p w14:paraId="5077BC05" w14:textId="77777777" w:rsidR="00A0507D" w:rsidRPr="00DC709B" w:rsidRDefault="00A0507D" w:rsidP="00A0507D">
      <w:pPr>
        <w:rPr>
          <w:rStyle w:val="StyleUnderline"/>
          <w:b/>
          <w:iCs/>
          <w:highlight w:val="yellow"/>
        </w:rPr>
      </w:pPr>
      <w:r w:rsidRPr="00E210F8">
        <w:rPr>
          <w:rStyle w:val="Emphasis"/>
          <w:highlight w:val="yellow"/>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E210F8">
        <w:rPr>
          <w:rStyle w:val="Emphasis"/>
          <w:highlight w:val="yellow"/>
        </w:rPr>
        <w:t>it must send a plan of work to the United Nations</w:t>
      </w:r>
      <w:r w:rsidRPr="00C04897">
        <w:rPr>
          <w:rStyle w:val="StyleUnderline"/>
        </w:rPr>
        <w:t>. The plan of work shall include all the details of the activity that would be carried out</w:t>
      </w:r>
      <w:r w:rsidRPr="005B0210">
        <w:rPr>
          <w:rStyle w:val="StyleUnderline"/>
        </w:rPr>
        <w:t xml:space="preserve">; </w:t>
      </w:r>
      <w:r w:rsidRPr="005B0210">
        <w:rPr>
          <w:rStyle w:val="Emphasis"/>
        </w:rPr>
        <w:t>it shall be consistent with pre-established parameters of sustainability and shall not interfere with other</w:t>
      </w:r>
      <w:r w:rsidRPr="005B0210">
        <w:rPr>
          <w:rStyle w:val="StyleUnderline"/>
        </w:rPr>
        <w:t xml:space="preserve"> </w:t>
      </w:r>
      <w:r w:rsidRPr="005B0210">
        <w:rPr>
          <w:rStyle w:val="Emphasis"/>
        </w:rPr>
        <w:t>space</w:t>
      </w:r>
      <w:r w:rsidRPr="005B0210">
        <w:rPr>
          <w:rStyle w:val="StyleUnderline"/>
        </w:rPr>
        <w:t xml:space="preserve"> </w:t>
      </w:r>
      <w:r w:rsidRPr="005B0210">
        <w:rPr>
          <w:rStyle w:val="Emphasis"/>
        </w:rPr>
        <w:t>activities</w:t>
      </w:r>
      <w:r w:rsidRPr="005B0210">
        <w:rPr>
          <w:rStyle w:val="StyleUnderline"/>
        </w:rPr>
        <w:t xml:space="preserve">. </w:t>
      </w:r>
      <w:r w:rsidRPr="005B0210">
        <w:rPr>
          <w:rStyle w:val="Emphasis"/>
        </w:rPr>
        <w:t>If the UN approves</w:t>
      </w:r>
      <w:r w:rsidRPr="005B0210">
        <w:rPr>
          <w:rStyle w:val="StyleUnderline"/>
        </w:rPr>
        <w:t xml:space="preserve"> the company plan of work, </w:t>
      </w:r>
      <w:r w:rsidRPr="005B0210">
        <w:rPr>
          <w:rStyle w:val="Emphasis"/>
        </w:rPr>
        <w:t>the country of the company assumes the role of co-trustee</w:t>
      </w:r>
      <w:r w:rsidRPr="005B0210">
        <w:rPr>
          <w:rStyle w:val="StyleUnderline"/>
        </w:rPr>
        <w:t xml:space="preserve"> for the specific resource. Thus, as a </w:t>
      </w:r>
      <w:proofErr w:type="spellStart"/>
      <w:r w:rsidRPr="005B0210">
        <w:rPr>
          <w:rStyle w:val="StyleUnderline"/>
        </w:rPr>
        <w:t>cotrustee</w:t>
      </w:r>
      <w:proofErr w:type="spellEnd"/>
      <w:r w:rsidRPr="005B0210">
        <w:rPr>
          <w:rStyle w:val="StyleUnderline"/>
        </w:rPr>
        <w:t xml:space="preserve">, countries must investigate whether all activities of their national companies are consistent with the plan of work </w:t>
      </w:r>
      <w:proofErr w:type="spellStart"/>
      <w:r w:rsidRPr="005B0210">
        <w:rPr>
          <w:rStyle w:val="StyleUnderline"/>
        </w:rPr>
        <w:t>authorised</w:t>
      </w:r>
      <w:proofErr w:type="spellEnd"/>
      <w:r w:rsidRPr="005B0210">
        <w:rPr>
          <w:rStyle w:val="StyleUnderline"/>
        </w:rPr>
        <w:t xml:space="preserve"> by the UN.</w:t>
      </w:r>
      <w:r w:rsidRPr="005B0210">
        <w:rPr>
          <w:sz w:val="16"/>
        </w:rPr>
        <w:t xml:space="preserve"> These supervisory duties would be added to the responsibility of nations for all space objects that are launched within their territory.27 </w:t>
      </w:r>
      <w:r w:rsidRPr="005B0210">
        <w:rPr>
          <w:rStyle w:val="Emphasis"/>
        </w:rPr>
        <w:t xml:space="preserve">The UN, as main trustee, would oversee </w:t>
      </w:r>
      <w:proofErr w:type="gramStart"/>
      <w:r w:rsidRPr="005B0210">
        <w:rPr>
          <w:rStyle w:val="Emphasis"/>
        </w:rPr>
        <w:t>that countries</w:t>
      </w:r>
      <w:proofErr w:type="gramEnd"/>
      <w:r w:rsidRPr="005B0210">
        <w:rPr>
          <w:rStyle w:val="Emphasis"/>
        </w:rPr>
        <w:t xml:space="preserve"> are performing their duties.</w:t>
      </w:r>
      <w:r w:rsidRPr="005B0210">
        <w:rPr>
          <w:rStyle w:val="StyleUnderline"/>
        </w:rPr>
        <w:t xml:space="preserve"> </w:t>
      </w:r>
      <w:r w:rsidRPr="005B0210">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5B0210">
        <w:rPr>
          <w:rStyle w:val="StyleUnderline"/>
        </w:rPr>
        <w:t>Furthermore</w:t>
      </w:r>
      <w:r w:rsidRPr="007E21E4">
        <w:rPr>
          <w:rStyle w:val="StyleUnderline"/>
        </w:rPr>
        <w:t>, as stated previously</w:t>
      </w:r>
      <w:r w:rsidRPr="005B0210">
        <w:rPr>
          <w:rStyle w:val="StyleUnderline"/>
        </w:rPr>
        <w:t xml:space="preserve">, </w:t>
      </w:r>
      <w:r w:rsidRPr="005B0210">
        <w:rPr>
          <w:rStyle w:val="Emphasis"/>
        </w:rPr>
        <w:t>the beneficiaries of this trust are the countries of the world and their citizens; hence</w:t>
      </w:r>
      <w:r w:rsidRPr="00E210F8">
        <w:rPr>
          <w:rStyle w:val="Emphasis"/>
          <w:highlight w:val="yellow"/>
        </w:rPr>
        <w:t xml:space="preserve"> all mankind would take concrete profit from lease transactions and benefit sharing. The income from the sales, leases and benefit sharing can be distributed</w:t>
      </w:r>
      <w:r w:rsidRPr="007E21E4">
        <w:rPr>
          <w:rStyle w:val="StyleUnderline"/>
        </w:rPr>
        <w:t xml:space="preserve"> to mankind </w:t>
      </w:r>
      <w:r w:rsidRPr="00E210F8">
        <w:rPr>
          <w:rStyle w:val="Emphasis"/>
          <w:highlight w:val="yellow"/>
        </w:rPr>
        <w:t>by financing international global goals, following a similar model of the</w:t>
      </w:r>
      <w:r w:rsidRPr="007E21E4">
        <w:rPr>
          <w:sz w:val="16"/>
        </w:rPr>
        <w:t xml:space="preserve"> </w:t>
      </w:r>
      <w:r w:rsidRPr="00E210F8">
        <w:rPr>
          <w:rStyle w:val="Emphasis"/>
          <w:highlight w:val="yellow"/>
        </w:rPr>
        <w:t>17 Sustainable Development Goals</w:t>
      </w:r>
      <w:r w:rsidRPr="00F242A1">
        <w:rPr>
          <w:rStyle w:val="Emphasis"/>
        </w:rPr>
        <w:t xml:space="preserve"> </w:t>
      </w:r>
      <w:r w:rsidRPr="007E21E4">
        <w:rPr>
          <w:rStyle w:val="StyleUnderline"/>
        </w:rPr>
        <w:t xml:space="preserve">adopted by the United Nations in 2015, </w:t>
      </w:r>
      <w:r w:rsidRPr="00E210F8">
        <w:rPr>
          <w:rStyle w:val="Emphasis"/>
          <w:highlight w:val="yellow"/>
        </w:rPr>
        <w:t>which addressed poverty, inequality, climate change, environmental 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1C74E283" w14:textId="77777777" w:rsidR="00A0507D" w:rsidRDefault="00A0507D" w:rsidP="00A0507D">
      <w:pPr>
        <w:pStyle w:val="Heading3"/>
      </w:pPr>
      <w:r>
        <w:lastRenderedPageBreak/>
        <w:t xml:space="preserve">2 </w:t>
      </w:r>
    </w:p>
    <w:p w14:paraId="4B227522" w14:textId="77777777" w:rsidR="00A0507D" w:rsidRDefault="00A0507D" w:rsidP="00A0507D">
      <w:pPr>
        <w:pStyle w:val="Heading4"/>
      </w:pPr>
      <w:r w:rsidRPr="00FA311D">
        <w:t>The People’s Republic of China should ban the appropriation of outer space by private entities</w:t>
      </w:r>
      <w:r>
        <w:t xml:space="preserve"> except for asteroid mining.</w:t>
      </w:r>
    </w:p>
    <w:p w14:paraId="03F48660" w14:textId="77777777" w:rsidR="00A0507D" w:rsidRPr="00E92235" w:rsidRDefault="00A0507D" w:rsidP="00A0507D"/>
    <w:p w14:paraId="56D3CF5D" w14:textId="77777777" w:rsidR="00A0507D" w:rsidRDefault="00A0507D" w:rsidP="00A0507D">
      <w:pPr>
        <w:pStyle w:val="Heading4"/>
      </w:pPr>
      <w:r>
        <w:t>Chinese private companies are essential for asteroid mining. Cohen 21:</w:t>
      </w:r>
    </w:p>
    <w:p w14:paraId="16C70F5C" w14:textId="77777777" w:rsidR="00A0507D" w:rsidRDefault="00A0507D" w:rsidP="00A0507D">
      <w:r w:rsidRPr="00FD164A">
        <w:t xml:space="preserve">Ariel Cohen, 21 - ("China’s Space Mining Industry Is Prepping For Launch – But What About The </w:t>
      </w:r>
      <w:proofErr w:type="gramStart"/>
      <w:r w:rsidRPr="00FD164A">
        <w:t>US?,</w:t>
      </w:r>
      <w:proofErr w:type="gramEnd"/>
      <w:r w:rsidRPr="00FD164A">
        <w:t>" Forbes, 10-26-2021, https://www.forbes.com/sites/arielcohen/2021/10/26/chinas-space-mining-industry-is-prepping-for-launch--but-what-about-the-us/?sh=6d03b9072ae0)//marlborough-wr/</w:t>
      </w:r>
    </w:p>
    <w:p w14:paraId="6DA4F777" w14:textId="77777777" w:rsidR="00A0507D" w:rsidRPr="00FD164A" w:rsidRDefault="00A0507D" w:rsidP="00A0507D">
      <w:pPr>
        <w:rPr>
          <w:rStyle w:val="StyleUnderline"/>
        </w:rPr>
      </w:pPr>
      <w:r w:rsidRPr="00FD164A">
        <w:rPr>
          <w:sz w:val="12"/>
        </w:rPr>
        <w:t xml:space="preserve">In April of this year, </w:t>
      </w:r>
      <w:r w:rsidRPr="00E210F8">
        <w:rPr>
          <w:rStyle w:val="StyleUnderline"/>
          <w:highlight w:val="yellow"/>
        </w:rPr>
        <w:t>China</w:t>
      </w:r>
      <w:r w:rsidRPr="00E210F8">
        <w:rPr>
          <w:sz w:val="12"/>
          <w:highlight w:val="yellow"/>
        </w:rPr>
        <w:t>’s</w:t>
      </w:r>
      <w:r w:rsidRPr="00FD164A">
        <w:rPr>
          <w:sz w:val="12"/>
        </w:rPr>
        <w:t xml:space="preserve"> </w:t>
      </w:r>
      <w:proofErr w:type="spellStart"/>
      <w:r w:rsidRPr="00FD164A">
        <w:rPr>
          <w:sz w:val="12"/>
        </w:rPr>
        <w:t>Shenzen</w:t>
      </w:r>
      <w:proofErr w:type="spellEnd"/>
      <w:r w:rsidRPr="00FD164A">
        <w:rPr>
          <w:sz w:val="12"/>
        </w:rPr>
        <w:t xml:space="preserve"> </w:t>
      </w:r>
      <w:hyperlink r:id="rId6" w:tgtFrame="_blank" w:tooltip="https://www.washingtontimes.com/news/2020/oct/1/china-determined-to-dominate-future-mining-with-or/" w:history="1">
        <w:r w:rsidRPr="00FD164A">
          <w:rPr>
            <w:rStyle w:val="Hyperlink"/>
            <w:sz w:val="12"/>
          </w:rPr>
          <w:t>Origin Space</w:t>
        </w:r>
      </w:hyperlink>
      <w:r w:rsidRPr="00FD164A">
        <w:rPr>
          <w:sz w:val="12"/>
        </w:rPr>
        <w:t xml:space="preserve"> Technology Co. Ltd. </w:t>
      </w:r>
      <w:hyperlink r:id="rId7" w:anchor="/detail?id=27" w:tgtFrame="_blank" w:tooltip="https://origin.space/#/detail?id=27" w:history="1">
        <w:r w:rsidRPr="00E210F8">
          <w:rPr>
            <w:rStyle w:val="StyleUnderline"/>
            <w:highlight w:val="yellow"/>
          </w:rPr>
          <w:t>launched the NEO-1</w:t>
        </w:r>
      </w:hyperlink>
      <w:r w:rsidRPr="00E210F8">
        <w:rPr>
          <w:rStyle w:val="StyleUnderline"/>
          <w:highlight w:val="yellow"/>
        </w:rPr>
        <w:t>, the first commercial spacecraft dedicated to the mining of space resources</w:t>
      </w:r>
      <w:r w:rsidRPr="00FD164A">
        <w:rPr>
          <w:rStyle w:val="StyleUnderline"/>
        </w:rPr>
        <w:t xml:space="preserve"> – from asteroids to the lunar surface.</w:t>
      </w:r>
      <w:r>
        <w:rPr>
          <w:rStyle w:val="StyleUnderline"/>
        </w:rPr>
        <w:t xml:space="preserve"> </w:t>
      </w:r>
      <w:r w:rsidRPr="00FD164A">
        <w:rPr>
          <w:rStyle w:val="StyleUnderline"/>
        </w:rPr>
        <w:t>Falling costs of space launches and spacecraft technology alongside existing infrastructure provides a unique opportunity to explore extraterrestrial resource extraction.</w:t>
      </w:r>
      <w:r w:rsidRPr="00FD164A">
        <w:rPr>
          <w:sz w:val="12"/>
        </w:rPr>
        <w:t xml:space="preserve"> Current technologies are equipped to analyze and categorize asteroids within our solar system with a limited degree of certainty. One of the accompanying payloads to the NEO-1 was the Yuanwang-1, or “little </w:t>
      </w:r>
      <w:proofErr w:type="spellStart"/>
      <w:r w:rsidRPr="00FD164A">
        <w:rPr>
          <w:sz w:val="12"/>
        </w:rPr>
        <w:t>hubble</w:t>
      </w:r>
      <w:proofErr w:type="spellEnd"/>
      <w:r w:rsidRPr="00FD164A">
        <w:rPr>
          <w:sz w:val="12"/>
        </w:rPr>
        <w:t xml:space="preserve">” satellite, which searches the stars for possible asteroid mining targets. </w:t>
      </w:r>
      <w:r w:rsidRPr="00FD164A">
        <w:rPr>
          <w:rStyle w:val="StyleUnderline"/>
        </w:rPr>
        <w:t>The NEO-1 launch marks another milestone in private satellite development</w:t>
      </w:r>
      <w:r w:rsidRPr="00FD164A">
        <w:rPr>
          <w:sz w:val="12"/>
        </w:rPr>
        <w:t xml:space="preserve">, adding a new player to space based companies which include Japan’s </w:t>
      </w:r>
      <w:hyperlink r:id="rId8" w:tgtFrame="_blank" w:tooltip="https://astroscale.com/space-debris_/" w:history="1">
        <w:proofErr w:type="spellStart"/>
        <w:r w:rsidRPr="00FD164A">
          <w:rPr>
            <w:rStyle w:val="Hyperlink"/>
            <w:sz w:val="12"/>
          </w:rPr>
          <w:t>Astroscale</w:t>
        </w:r>
        <w:proofErr w:type="spellEnd"/>
      </w:hyperlink>
      <w:r w:rsidRPr="00FD164A">
        <w:rPr>
          <w:sz w:val="12"/>
        </w:rPr>
        <w:t xml:space="preserve">. Private asteroid identification via the Sentinel Space Telescope was </w:t>
      </w:r>
      <w:hyperlink r:id="rId9" w:tgtFrame="_blank" w:tooltip="https://b612foundation.org/b612-official-statement-nasa-following-canceled-space-agreement-act/" w:history="1">
        <w:r w:rsidRPr="00FD164A">
          <w:rPr>
            <w:rStyle w:val="Hyperlink"/>
            <w:sz w:val="12"/>
          </w:rPr>
          <w:t>supported by NASA until 2015</w:t>
        </w:r>
      </w:hyperlink>
      <w:r w:rsidRPr="00FD164A">
        <w:rPr>
          <w:sz w:val="12"/>
        </w:rPr>
        <w:t xml:space="preserve">. </w:t>
      </w:r>
      <w:r w:rsidRPr="00FD164A">
        <w:rPr>
          <w:rStyle w:val="StyleUnderline"/>
        </w:rPr>
        <w:t>As private investment in space grows, the end goal is to be capable of harvesting resources to bring to Earth.</w:t>
      </w:r>
      <w:r w:rsidRPr="00FD164A">
        <w:rPr>
          <w:sz w:val="12"/>
        </w:rPr>
        <w:t xml:space="preserve"> According to </w:t>
      </w:r>
      <w:proofErr w:type="spellStart"/>
      <w:r w:rsidRPr="00FD164A">
        <w:rPr>
          <w:sz w:val="12"/>
        </w:rPr>
        <w:t>Shenzen</w:t>
      </w:r>
      <w:proofErr w:type="spellEnd"/>
      <w:r w:rsidRPr="00FD164A">
        <w:rPr>
          <w:sz w:val="12"/>
        </w:rPr>
        <w:t xml:space="preserve"> </w:t>
      </w:r>
      <w:hyperlink r:id="rId10" w:tgtFrame="_blank" w:tooltip="https://www.washingtontimes.com/news/2020/oct/1/china-determined-to-dominate-future-mining-with-or/" w:history="1">
        <w:r w:rsidRPr="00FD164A">
          <w:rPr>
            <w:rStyle w:val="Hyperlink"/>
            <w:sz w:val="12"/>
          </w:rPr>
          <w:t>Origin Space</w:t>
        </w:r>
      </w:hyperlink>
      <w:r w:rsidRPr="00FD164A">
        <w:rPr>
          <w:sz w:val="12"/>
        </w:rPr>
        <w:t xml:space="preserve"> Technology company website: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The April launch demonstrates that </w:t>
      </w:r>
      <w:r w:rsidRPr="00E210F8">
        <w:rPr>
          <w:rStyle w:val="Emphasis"/>
          <w:highlight w:val="yellow"/>
        </w:rPr>
        <w:t>China is already succeeding while the West is spinning its wheels</w:t>
      </w:r>
      <w:r w:rsidRPr="00FD164A">
        <w:rPr>
          <w:rStyle w:val="Emphasis"/>
        </w:rPr>
        <w:t>.</w:t>
      </w:r>
      <w:r w:rsidRPr="00FD164A">
        <w:rPr>
          <w:sz w:val="12"/>
        </w:rPr>
        <w:t xml:space="preserve"> The much touted </w:t>
      </w:r>
      <w:r w:rsidRPr="00E210F8">
        <w:rPr>
          <w:rStyle w:val="StyleUnderline"/>
          <w:highlight w:val="yellow"/>
        </w:rPr>
        <w:t>Planetary Resources and Deep Space Industries</w:t>
      </w:r>
      <w:r w:rsidRPr="00FD164A">
        <w:rPr>
          <w:sz w:val="12"/>
        </w:rPr>
        <w:t xml:space="preserve"> (DSI) </w:t>
      </w:r>
      <w:hyperlink r:id="rId11" w:tgtFrame="_blank" w:history="1">
        <w:r w:rsidRPr="00FD164A">
          <w:rPr>
            <w:rStyle w:val="Hyperlink"/>
            <w:sz w:val="12"/>
          </w:rPr>
          <w:t>DSI</w:t>
        </w:r>
      </w:hyperlink>
      <w:r w:rsidRPr="00FD164A">
        <w:rPr>
          <w:sz w:val="12"/>
        </w:rPr>
        <w:t xml:space="preserve"> </w:t>
      </w:r>
      <w:hyperlink r:id="rId12" w:tgtFrame="_self" w:history="1">
        <w:r w:rsidRPr="00E210F8">
          <w:rPr>
            <w:rStyle w:val="Hyperlink"/>
            <w:sz w:val="12"/>
            <w:highlight w:val="yellow"/>
          </w:rPr>
          <w:t>-1.6%</w:t>
        </w:r>
      </w:hyperlink>
      <w:r w:rsidRPr="00E210F8">
        <w:rPr>
          <w:sz w:val="12"/>
          <w:highlight w:val="yellow"/>
        </w:rPr>
        <w:t xml:space="preserve"> </w:t>
      </w:r>
      <w:r w:rsidRPr="00E210F8">
        <w:rPr>
          <w:rStyle w:val="StyleUnderline"/>
          <w:highlight w:val="yellow"/>
        </w:rPr>
        <w:t xml:space="preserve">were </w:t>
      </w:r>
      <w:hyperlink r:id="rId13" w:tgtFrame="_blank" w:tooltip="https://www.technologyreview.com/2019/06/26/134510/asteroid-mining-bubble-burst-history/" w:history="1">
        <w:r w:rsidRPr="00E210F8">
          <w:rPr>
            <w:rStyle w:val="StyleUnderline"/>
            <w:highlight w:val="yellow"/>
          </w:rPr>
          <w:t>supposed to be</w:t>
        </w:r>
      </w:hyperlink>
      <w:r w:rsidRPr="00E210F8">
        <w:rPr>
          <w:rStyle w:val="StyleUnderline"/>
          <w:highlight w:val="yellow"/>
        </w:rPr>
        <w:t xml:space="preserve"> the vanguard of extra-terrestrial resource acquisition</w:t>
      </w:r>
      <w:r w:rsidRPr="00FD164A">
        <w:rPr>
          <w:rStyle w:val="StyleUnderline"/>
        </w:rPr>
        <w:t xml:space="preserve"> with major backers</w:t>
      </w:r>
      <w:r w:rsidRPr="00FD164A">
        <w:rPr>
          <w:sz w:val="12"/>
        </w:rPr>
        <w:t xml:space="preserve"> including Google’s </w:t>
      </w:r>
      <w:hyperlink r:id="rId14" w:tgtFrame="_blank" w:history="1">
        <w:r w:rsidRPr="00FD164A">
          <w:rPr>
            <w:rStyle w:val="Hyperlink"/>
            <w:sz w:val="12"/>
          </w:rPr>
          <w:t>GOOG</w:t>
        </w:r>
      </w:hyperlink>
      <w:r w:rsidRPr="00FD164A">
        <w:rPr>
          <w:sz w:val="12"/>
        </w:rPr>
        <w:t xml:space="preserve"> </w:t>
      </w:r>
      <w:hyperlink r:id="rId15" w:tgtFrame="_self" w:history="1">
        <w:r w:rsidRPr="00FD164A">
          <w:rPr>
            <w:rStyle w:val="Hyperlink"/>
            <w:sz w:val="12"/>
          </w:rPr>
          <w:t>-2.6%</w:t>
        </w:r>
      </w:hyperlink>
      <w:r w:rsidRPr="00FD164A">
        <w:rPr>
          <w:sz w:val="12"/>
        </w:rPr>
        <w:t xml:space="preserve"> Larry Page. But </w:t>
      </w:r>
      <w:r w:rsidRPr="00E210F8">
        <w:rPr>
          <w:rStyle w:val="StyleUnderline"/>
          <w:highlight w:val="yellow"/>
        </w:rPr>
        <w:t>both have since been acquired</w:t>
      </w:r>
      <w:r w:rsidRPr="00FD164A">
        <w:rPr>
          <w:rStyle w:val="StyleUnderline"/>
        </w:rPr>
        <w:t>, the former by block chain company</w:t>
      </w:r>
      <w:r>
        <w:rPr>
          <w:rStyle w:val="StyleUnderline"/>
        </w:rPr>
        <w:t xml:space="preserve"> </w:t>
      </w:r>
      <w:hyperlink r:id="rId16" w:tgtFrame="_blank" w:tooltip="https://consensys.net/" w:history="1">
        <w:proofErr w:type="spellStart"/>
        <w:r w:rsidRPr="00FD164A">
          <w:rPr>
            <w:rStyle w:val="StyleUnderline"/>
          </w:rPr>
          <w:t>ConsenSys</w:t>
        </w:r>
        <w:proofErr w:type="spellEnd"/>
      </w:hyperlink>
      <w:r>
        <w:rPr>
          <w:rStyle w:val="StyleUnderline"/>
        </w:rPr>
        <w:t xml:space="preserve"> </w:t>
      </w:r>
      <w:r w:rsidRPr="00FD164A">
        <w:rPr>
          <w:rStyle w:val="StyleUnderline"/>
        </w:rPr>
        <w:t>and the latter by</w:t>
      </w:r>
      <w:r>
        <w:rPr>
          <w:rStyle w:val="StyleUnderline"/>
        </w:rPr>
        <w:t xml:space="preserve"> </w:t>
      </w:r>
      <w:hyperlink r:id="rId17" w:tgtFrame="_blank" w:tooltip="https://www.bradford-space.com/" w:history="1">
        <w:r w:rsidRPr="00FD164A">
          <w:rPr>
            <w:rStyle w:val="StyleUnderline"/>
          </w:rPr>
          <w:t>Bradford Space</w:t>
        </w:r>
      </w:hyperlink>
      <w:r w:rsidRPr="00FD164A">
        <w:rPr>
          <w:rStyle w:val="StyleUnderline"/>
        </w:rPr>
        <w:t xml:space="preserve">, </w:t>
      </w:r>
      <w:r w:rsidRPr="00E210F8">
        <w:rPr>
          <w:rStyle w:val="StyleUnderline"/>
          <w:highlight w:val="yellow"/>
        </w:rPr>
        <w:t>neither of which are prioritizing asteroid mining.</w:t>
      </w:r>
    </w:p>
    <w:p w14:paraId="6CB66F2A" w14:textId="77777777" w:rsidR="00A0507D" w:rsidRPr="0023115E" w:rsidRDefault="00A0507D" w:rsidP="00A0507D">
      <w:pPr>
        <w:rPr>
          <w:b/>
          <w:bCs/>
          <w:u w:val="single"/>
        </w:rPr>
      </w:pPr>
    </w:p>
    <w:p w14:paraId="2DD37D7E" w14:textId="77777777" w:rsidR="00A0507D" w:rsidRPr="000832CC" w:rsidRDefault="00A0507D" w:rsidP="00A0507D">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25821F85" w14:textId="77777777" w:rsidR="00A0507D" w:rsidRPr="000832CC" w:rsidRDefault="00A0507D" w:rsidP="00A0507D">
      <w:pPr>
        <w:rPr>
          <w:szCs w:val="22"/>
        </w:rPr>
      </w:pPr>
      <w:r w:rsidRPr="000832CC">
        <w:rPr>
          <w:szCs w:val="22"/>
        </w:rPr>
        <w:t>Chris Taylor [journalist], 19 - ("How asteroid mining will save the Earth — and mint trillionaires," Mashable, 2019, accessed 12-13-2021, https://mashable.com/feature/asteroid-mining-space-economy)//ML</w:t>
      </w:r>
    </w:p>
    <w:p w14:paraId="0BFFF581" w14:textId="77777777" w:rsidR="00A0507D" w:rsidRPr="00DC709B" w:rsidRDefault="00A0507D" w:rsidP="00A0507D">
      <w:pPr>
        <w:rPr>
          <w:u w:val="single"/>
        </w:rPr>
      </w:pPr>
      <w:r w:rsidRPr="000832CC">
        <w:rPr>
          <w:sz w:val="12"/>
          <w:szCs w:val="2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E210F8">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E210F8">
        <w:rPr>
          <w:rStyle w:val="StyleUnderline"/>
          <w:highlight w:val="yellow"/>
        </w:rPr>
        <w:t>a</w:t>
      </w:r>
      <w:r w:rsidRPr="000832CC">
        <w:rPr>
          <w:rStyle w:val="StyleUnderline"/>
        </w:rPr>
        <w:t xml:space="preserve"> </w:t>
      </w:r>
      <w:r w:rsidRPr="00E210F8">
        <w:rPr>
          <w:rStyle w:val="StyleUnderline"/>
          <w:highlight w:val="yellow"/>
        </w:rPr>
        <w:t>service</w:t>
      </w:r>
      <w:r w:rsidRPr="000832CC">
        <w:rPr>
          <w:rStyle w:val="StyleUnderline"/>
        </w:rPr>
        <w:t xml:space="preserve"> </w:t>
      </w:r>
      <w:r w:rsidRPr="00E210F8">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E210F8">
        <w:rPr>
          <w:rStyle w:val="StyleUnderline"/>
          <w:highlight w:val="yellow"/>
        </w:rPr>
        <w:t>asteroids</w:t>
      </w:r>
      <w:r w:rsidRPr="000832CC">
        <w:rPr>
          <w:rStyle w:val="StyleUnderline"/>
        </w:rPr>
        <w:t xml:space="preserve"> in NASA’s database, </w:t>
      </w:r>
      <w:r w:rsidRPr="00E210F8">
        <w:rPr>
          <w:rStyle w:val="StyleUnderline"/>
          <w:highlight w:val="yellow"/>
        </w:rPr>
        <w:t>prices</w:t>
      </w:r>
      <w:r w:rsidRPr="000832CC">
        <w:rPr>
          <w:rStyle w:val="StyleUnderline"/>
        </w:rPr>
        <w:t xml:space="preserve"> out the </w:t>
      </w:r>
      <w:r w:rsidRPr="00E210F8">
        <w:rPr>
          <w:rStyle w:val="StyleUnderline"/>
          <w:highlight w:val="yellow"/>
        </w:rPr>
        <w:t>estimated mineral content</w:t>
      </w:r>
      <w:r w:rsidRPr="000832CC">
        <w:rPr>
          <w:rStyle w:val="StyleUnderline"/>
        </w:rPr>
        <w:t xml:space="preserve"> in each one in the current world market. </w:t>
      </w:r>
      <w:r w:rsidRPr="00E210F8">
        <w:rPr>
          <w:rStyle w:val="StyleUnderline"/>
          <w:highlight w:val="yellow"/>
        </w:rPr>
        <w:t>More than 500 are listed as “&gt;$100 trillion</w:t>
      </w:r>
      <w:r w:rsidRPr="000832CC">
        <w:rPr>
          <w:rStyle w:val="StyleUnderline"/>
        </w:rPr>
        <w:t xml:space="preserve">.” </w:t>
      </w:r>
      <w:r w:rsidRPr="00E210F8">
        <w:rPr>
          <w:rStyle w:val="StyleUnderline"/>
          <w:highlight w:val="yellow"/>
        </w:rPr>
        <w:t>The</w:t>
      </w:r>
      <w:r w:rsidRPr="000832CC">
        <w:rPr>
          <w:rStyle w:val="StyleUnderline"/>
        </w:rPr>
        <w:t xml:space="preserve"> estimated </w:t>
      </w:r>
      <w:r w:rsidRPr="00E210F8">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E210F8">
        <w:rPr>
          <w:rStyle w:val="StyleUnderline"/>
          <w:highlight w:val="yellow"/>
        </w:rPr>
        <w:t>is</w:t>
      </w:r>
      <w:r w:rsidRPr="000832CC">
        <w:rPr>
          <w:rStyle w:val="StyleUnderline"/>
        </w:rPr>
        <w:t xml:space="preserve"> around </w:t>
      </w:r>
      <w:r w:rsidRPr="00E210F8">
        <w:rPr>
          <w:rStyle w:val="StyleUnderline"/>
          <w:highlight w:val="yellow"/>
        </w:rPr>
        <w:t xml:space="preserve">$1.5 </w:t>
      </w:r>
      <w:proofErr w:type="gramStart"/>
      <w:r w:rsidRPr="00E210F8">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szCs w:val="2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szCs w:val="22"/>
        </w:rPr>
        <w:t>source?¶</w:t>
      </w:r>
      <w:proofErr w:type="gramEnd"/>
      <w:r w:rsidRPr="000832CC">
        <w:rPr>
          <w:sz w:val="12"/>
          <w:szCs w:val="22"/>
        </w:rPr>
        <w:t xml:space="preserve"> As a side project</w:t>
      </w:r>
      <w:r w:rsidRPr="000832CC">
        <w:rPr>
          <w:rStyle w:val="StyleUnderline"/>
        </w:rPr>
        <w:t xml:space="preserve">, </w:t>
      </w:r>
      <w:r w:rsidRPr="00E210F8">
        <w:rPr>
          <w:rStyle w:val="StyleUnderline"/>
          <w:highlight w:val="yellow"/>
        </w:rPr>
        <w:t>space mining can grab water from the rocks</w:t>
      </w:r>
      <w:r w:rsidRPr="000832CC">
        <w:rPr>
          <w:rStyle w:val="StyleUnderline"/>
        </w:rPr>
        <w:t xml:space="preserve"> and comets — water w</w:t>
      </w:r>
      <w:r w:rsidRPr="00E210F8">
        <w:rPr>
          <w:rStyle w:val="StyleUnderline"/>
          <w:highlight w:val="yellow"/>
        </w:rPr>
        <w:t>hich, with a little processing makes rocket fuel</w:t>
      </w:r>
      <w:r w:rsidRPr="000832CC">
        <w:rPr>
          <w:rStyle w:val="StyleUnderline"/>
        </w:rPr>
        <w:t xml:space="preserve">. </w:t>
      </w:r>
      <w:r w:rsidRPr="00E210F8">
        <w:rPr>
          <w:rStyle w:val="StyleUnderline"/>
          <w:highlight w:val="yellow"/>
        </w:rPr>
        <w:t>Which in turn makes even more currently unimaginable space operations possible</w:t>
      </w:r>
      <w:r w:rsidRPr="000832CC">
        <w:rPr>
          <w:rStyle w:val="StyleUnderline"/>
        </w:rPr>
        <w:t xml:space="preserve">, </w:t>
      </w:r>
      <w:r w:rsidRPr="00E210F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w:t>
      </w:r>
      <w:proofErr w:type="gramStart"/>
      <w:r w:rsidRPr="000832CC">
        <w:rPr>
          <w:sz w:val="12"/>
          <w:szCs w:val="22"/>
        </w:rPr>
        <w:t>interesting.¶</w:t>
      </w:r>
      <w:proofErr w:type="gramEnd"/>
      <w:r w:rsidRPr="000832CC">
        <w:rPr>
          <w:sz w:val="12"/>
          <w:szCs w:val="2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szCs w:val="22"/>
        </w:rPr>
        <w:t>Vannevar</w:t>
      </w:r>
      <w:proofErr w:type="spellEnd"/>
      <w:r w:rsidRPr="000832CC">
        <w:rPr>
          <w:sz w:val="12"/>
          <w:szCs w:val="22"/>
        </w:rPr>
        <w:t xml:space="preserve"> Bush first proposed </w:t>
      </w:r>
      <w:hyperlink r:id="rId18"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szCs w:val="22"/>
        </w:rPr>
        <w:t>effects.¶</w:t>
      </w:r>
      <w:proofErr w:type="gramEnd"/>
      <w:r w:rsidRPr="000832CC">
        <w:rPr>
          <w:sz w:val="12"/>
          <w:szCs w:val="22"/>
        </w:rPr>
        <w:t xml:space="preserve"> The space vision thing is particularly difficult in 2019. Not only do we have plenty of </w:t>
      </w:r>
      <w:r w:rsidRPr="000832CC">
        <w:rPr>
          <w:sz w:val="12"/>
          <w:szCs w:val="22"/>
        </w:rPr>
        <w:lastRenderedPageBreak/>
        <w:t>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szCs w:val="22"/>
        </w:rPr>
        <w:t>.)¶</w:t>
      </w:r>
      <w:proofErr w:type="gramEnd"/>
      <w:r w:rsidRPr="000832CC">
        <w:rPr>
          <w:sz w:val="12"/>
          <w:szCs w:val="2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9"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szCs w:val="22"/>
        </w:rPr>
        <w:t>infrastructure.¶</w:t>
      </w:r>
      <w:proofErr w:type="gramEnd"/>
      <w:r w:rsidRPr="000832CC">
        <w:rPr>
          <w:sz w:val="12"/>
          <w:szCs w:val="22"/>
        </w:rPr>
        <w:t xml:space="preserve"> Currently, the world’s </w:t>
      </w:r>
      <w:r w:rsidRPr="00E92235">
        <w:rPr>
          <w:sz w:val="12"/>
          <w:szCs w:val="22"/>
        </w:rPr>
        <w:t xml:space="preserve">richest person and its most well-known entrepreneur, </w:t>
      </w:r>
      <w:r w:rsidRPr="00E92235">
        <w:rPr>
          <w:rStyle w:val="StyleUnderline"/>
        </w:rPr>
        <w:t>Jeff Bezos and Elon Musk, respectively, are working on the relatively cheap reusable rockets asteroid pioneers will need.</w:t>
      </w:r>
      <w:r w:rsidRPr="00E92235">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E92235">
        <w:rPr>
          <w:rStyle w:val="StyleUnderline"/>
        </w:rPr>
        <w:t>Japan’s Hayabusa 2 spacecraft</w:t>
      </w:r>
      <w:r w:rsidRPr="000832CC">
        <w:rPr>
          <w:rStyle w:val="StyleUnderline"/>
        </w:rPr>
        <w:t xml:space="preserve">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20" w:tgtFrame="_blank" w:history="1">
        <w:r w:rsidRPr="000832CC">
          <w:rPr>
            <w:rStyle w:val="StyleUnderline"/>
            <w:rFonts w:eastAsiaTheme="majorEastAsia"/>
          </w:rPr>
          <w:t>tiny hopping robot rovers</w:t>
        </w:r>
      </w:hyperlink>
      <w:r w:rsidRPr="000832CC">
        <w:rPr>
          <w:rStyle w:val="StyleUnderline"/>
        </w:rPr>
        <w:t xml:space="preserve"> and a </w:t>
      </w:r>
      <w:hyperlink r:id="rId21"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22"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w:t>
      </w:r>
      <w:proofErr w:type="gramStart"/>
      <w:r w:rsidRPr="000832CC">
        <w:rPr>
          <w:sz w:val="12"/>
          <w:szCs w:val="22"/>
        </w:rPr>
        <w:t>time.¶</w:t>
      </w:r>
      <w:proofErr w:type="gramEnd"/>
      <w:r w:rsidRPr="000832CC">
        <w:rPr>
          <w:sz w:val="12"/>
          <w:szCs w:val="2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szCs w:val="22"/>
        </w:rPr>
        <w:t>notice.¶</w:t>
      </w:r>
      <w:proofErr w:type="gramEnd"/>
      <w:r w:rsidRPr="000832CC">
        <w:rPr>
          <w:sz w:val="12"/>
          <w:szCs w:val="22"/>
        </w:rPr>
        <w:t xml:space="preserve"> </w:t>
      </w:r>
      <w:r w:rsidRPr="00E210F8">
        <w:rPr>
          <w:rStyle w:val="StyleUnderline"/>
          <w:highlight w:val="yellow"/>
        </w:rPr>
        <w:t>The possibility of private missions to asteroids,</w:t>
      </w:r>
      <w:r w:rsidRPr="000832CC">
        <w:rPr>
          <w:rStyle w:val="StyleUnderline"/>
        </w:rPr>
        <w:t xml:space="preserve"> with or without a human crew, </w:t>
      </w:r>
      <w:r w:rsidRPr="00E210F8">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szCs w:val="22"/>
        </w:rPr>
        <w:t>Vannevar</w:t>
      </w:r>
      <w:proofErr w:type="spellEnd"/>
      <w:r w:rsidRPr="000832CC">
        <w:rPr>
          <w:sz w:val="12"/>
          <w:szCs w:val="22"/>
        </w:rPr>
        <w:t xml:space="preserve"> Bush’s idea? You’d let the new economy and its benefits play out in the form of a </w:t>
      </w:r>
      <w:proofErr w:type="gramStart"/>
      <w:r w:rsidRPr="000832CC">
        <w:rPr>
          <w:sz w:val="12"/>
          <w:szCs w:val="22"/>
        </w:rPr>
        <w:t>novel.¶</w:t>
      </w:r>
      <w:proofErr w:type="gramEnd"/>
      <w:r w:rsidRPr="000832CC">
        <w:rPr>
          <w:sz w:val="12"/>
          <w:szCs w:val="22"/>
        </w:rPr>
        <w:t xml:space="preserve"> As Hayabusa dropped a bomb on </w:t>
      </w:r>
      <w:proofErr w:type="spellStart"/>
      <w:r w:rsidRPr="000832CC">
        <w:rPr>
          <w:sz w:val="12"/>
          <w:szCs w:val="22"/>
        </w:rPr>
        <w:t>Ryugu</w:t>
      </w:r>
      <w:proofErr w:type="spellEnd"/>
      <w:r w:rsidRPr="000832CC">
        <w:rPr>
          <w:sz w:val="12"/>
          <w:szCs w:val="22"/>
        </w:rPr>
        <w:t xml:space="preserve">, Daniel Suarez was making the exact same asteroid the target of his fiction. Suarez is a tech consultant and developer turned New York Times bestselling author. His novels thus far have been techno-thrillers: his debut, </w:t>
      </w:r>
      <w:hyperlink r:id="rId23"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24" w:tgtFrame="_blank" w:history="1">
        <w:r w:rsidRPr="000832CC">
          <w:rPr>
            <w:rStyle w:val="Hyperlink"/>
            <w:rFonts w:eastAsiaTheme="majorEastAsia"/>
            <w:sz w:val="12"/>
            <w:szCs w:val="22"/>
          </w:rPr>
          <w:t>Delta-v</w:t>
        </w:r>
      </w:hyperlink>
      <w:r w:rsidRPr="000832CC">
        <w:rPr>
          <w:sz w:val="12"/>
          <w:szCs w:val="2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szCs w:val="22"/>
        </w:rPr>
        <w:t>nauts</w:t>
      </w:r>
      <w:proofErr w:type="spellEnd"/>
      <w:r w:rsidRPr="000832CC">
        <w:rPr>
          <w:sz w:val="12"/>
          <w:szCs w:val="2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5"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w:t>
      </w:r>
      <w:proofErr w:type="gramStart"/>
      <w:r w:rsidRPr="000832CC">
        <w:rPr>
          <w:sz w:val="12"/>
          <w:szCs w:val="22"/>
        </w:rPr>
        <w:t>biosphere.¶</w:t>
      </w:r>
      <w:proofErr w:type="gramEnd"/>
      <w:r w:rsidRPr="000832CC">
        <w:rPr>
          <w:sz w:val="12"/>
          <w:szCs w:val="22"/>
        </w:rPr>
        <w:t xml:space="preserve"> Secondly, there’s the climate change fix. </w:t>
      </w:r>
      <w:r w:rsidRPr="00C14378">
        <w:rPr>
          <w:rStyle w:val="StyleUnderline"/>
        </w:rPr>
        <w:t xml:space="preserve">Suarez sees </w:t>
      </w:r>
      <w:r w:rsidRPr="00E210F8">
        <w:rPr>
          <w:rStyle w:val="StyleUnderline"/>
          <w:highlight w:val="yellow"/>
        </w:rPr>
        <w:t>asteroid mining</w:t>
      </w:r>
      <w:r w:rsidRPr="00C14378">
        <w:rPr>
          <w:rStyle w:val="StyleUnderline"/>
        </w:rPr>
        <w:t xml:space="preserve"> as </w:t>
      </w:r>
      <w:r w:rsidRPr="00E210F8">
        <w:rPr>
          <w:rStyle w:val="StyleUnderline"/>
          <w:highlight w:val="yellow"/>
        </w:rPr>
        <w:t xml:space="preserve">the only way we’re going to build </w:t>
      </w:r>
      <w:hyperlink r:id="rId26" w:tgtFrame="_blank" w:history="1">
        <w:r w:rsidRPr="00E210F8">
          <w:rPr>
            <w:rStyle w:val="StyleUnderline"/>
            <w:highlight w:val="yellow"/>
          </w:rPr>
          <w:t>solar power satellites</w:t>
        </w:r>
      </w:hyperlink>
      <w:r w:rsidRPr="00C14378">
        <w:rPr>
          <w:rStyle w:val="StyleUnderline"/>
        </w:rPr>
        <w:t>.</w:t>
      </w:r>
      <w:r w:rsidRPr="000832CC">
        <w:rPr>
          <w:sz w:val="12"/>
          <w:szCs w:val="22"/>
        </w:rPr>
        <w:t xml:space="preserve"> </w:t>
      </w:r>
      <w:r w:rsidRPr="00E210F8">
        <w:rPr>
          <w:rStyle w:val="StyleUnderline"/>
          <w:highlight w:val="yellow"/>
        </w:rPr>
        <w:t>Which</w:t>
      </w:r>
      <w:r w:rsidRPr="000832CC">
        <w:rPr>
          <w:sz w:val="12"/>
          <w:szCs w:val="22"/>
        </w:rPr>
        <w:t xml:space="preserve">, as you </w:t>
      </w:r>
      <w:r w:rsidRPr="000832CC">
        <w:rPr>
          <w:rStyle w:val="StyleUnderline"/>
        </w:rPr>
        <w:t xml:space="preserve">probably know, </w:t>
      </w:r>
      <w:r w:rsidRPr="00E210F8">
        <w:rPr>
          <w:rStyle w:val="StyleUnderline"/>
          <w:highlight w:val="yellow"/>
        </w:rPr>
        <w:t>is a form of uninterrupted solar power</w:t>
      </w:r>
      <w:r w:rsidRPr="000832CC">
        <w:rPr>
          <w:rStyle w:val="StyleUnderline"/>
        </w:rPr>
        <w:t xml:space="preserve"> collection </w:t>
      </w:r>
      <w:r w:rsidRPr="00E210F8">
        <w:rPr>
          <w:rStyle w:val="StyleUnderline"/>
          <w:highlight w:val="yellow"/>
        </w:rPr>
        <w:t>that is</w:t>
      </w:r>
      <w:r w:rsidRPr="000832CC">
        <w:rPr>
          <w:rStyle w:val="StyleUnderline"/>
        </w:rPr>
        <w:t xml:space="preserve"> theoretically </w:t>
      </w:r>
      <w:r w:rsidRPr="00E210F8">
        <w:rPr>
          <w:rStyle w:val="StyleUnderline"/>
          <w:highlight w:val="yellow"/>
        </w:rPr>
        <w:t>more effective</w:t>
      </w:r>
      <w:r w:rsidRPr="000832CC">
        <w:rPr>
          <w:rStyle w:val="StyleUnderline"/>
        </w:rPr>
        <w:t xml:space="preserve">, inch for inch, </w:t>
      </w:r>
      <w:r w:rsidRPr="00E210F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E210F8">
        <w:rPr>
          <w:rStyle w:val="StyleUnderline"/>
          <w:highlight w:val="yellow"/>
        </w:rPr>
        <w:t>The power collected is beamed back to</w:t>
      </w:r>
      <w:r w:rsidRPr="000832CC">
        <w:rPr>
          <w:rStyle w:val="StyleUnderline"/>
        </w:rPr>
        <w:t xml:space="preserve"> large receptors on </w:t>
      </w:r>
      <w:r w:rsidRPr="00E210F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E210F8">
        <w:rPr>
          <w:rStyle w:val="StyleUnderline"/>
          <w:highlight w:val="yellow"/>
        </w:rPr>
        <w:t>A space solar power array</w:t>
      </w:r>
      <w:r w:rsidRPr="000832CC">
        <w:rPr>
          <w:rStyle w:val="StyleUnderline"/>
        </w:rPr>
        <w:t xml:space="preserve"> like </w:t>
      </w:r>
      <w:hyperlink r:id="rId27"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E210F8">
        <w:rPr>
          <w:rStyle w:val="StyleUnderline"/>
          <w:highlight w:val="yellow"/>
        </w:rPr>
        <w:t>could reliably supply</w:t>
      </w:r>
      <w:r w:rsidRPr="000832CC">
        <w:rPr>
          <w:rStyle w:val="StyleUnderline"/>
        </w:rPr>
        <w:t xml:space="preserve"> 2,000 gigawatts — or </w:t>
      </w:r>
      <w:r w:rsidRPr="00E210F8">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E210F8">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E210F8">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szCs w:val="22"/>
        </w:rPr>
        <w:t>grasping,</w:t>
      </w:r>
      <w:proofErr w:type="gramEnd"/>
      <w:r w:rsidRPr="000832CC">
        <w:rPr>
          <w:sz w:val="12"/>
          <w:szCs w:val="2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8"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szCs w:val="2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szCs w:val="22"/>
        </w:rPr>
        <w:t>.”¶</w:t>
      </w:r>
      <w:proofErr w:type="gramEnd"/>
      <w:r w:rsidRPr="000832CC">
        <w:rPr>
          <w:sz w:val="12"/>
          <w:szCs w:val="22"/>
        </w:rPr>
        <w:t xml:space="preserve"> </w:t>
      </w:r>
      <w:r w:rsidRPr="000832CC">
        <w:rPr>
          <w:rStyle w:val="StyleUnderline"/>
        </w:rPr>
        <w:t xml:space="preserve">Which is another way </w:t>
      </w:r>
      <w:r w:rsidRPr="00E210F8">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E210F8">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29"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t>
      </w:r>
      <w:proofErr w:type="gramStart"/>
      <w:r w:rsidRPr="000832CC">
        <w:rPr>
          <w:sz w:val="12"/>
          <w:szCs w:val="22"/>
        </w:rPr>
        <w:t>will.¶</w:t>
      </w:r>
      <w:proofErr w:type="gramEnd"/>
      <w:r w:rsidRPr="000832CC">
        <w:rPr>
          <w:sz w:val="12"/>
          <w:szCs w:val="2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w:t>
      </w:r>
      <w:r w:rsidRPr="000832CC">
        <w:rPr>
          <w:sz w:val="12"/>
          <w:szCs w:val="22"/>
        </w:rPr>
        <w:lastRenderedPageBreak/>
        <w:t xml:space="preserve">libertarians and other rugged individualists, there’s a whole new frontier to be developed, largely beyond the reach of government. ¶ </w:t>
      </w:r>
      <w:r w:rsidRPr="00E210F8">
        <w:rPr>
          <w:rStyle w:val="StyleUnderline"/>
          <w:highlight w:val="yellow"/>
        </w:rPr>
        <w:t>For those who worry about asteroids that could wipe out civilization</w:t>
      </w:r>
      <w:r w:rsidRPr="000832CC">
        <w:rPr>
          <w:rStyle w:val="StyleUnderline"/>
        </w:rPr>
        <w:t xml:space="preserve"> — though luckily, </w:t>
      </w:r>
      <w:hyperlink r:id="rId30" w:tgtFrame="_blank" w:history="1">
        <w:r w:rsidRPr="000832CC">
          <w:rPr>
            <w:rStyle w:val="StyleUnderline"/>
            <w:rFonts w:eastAsiaTheme="majorEastAsia"/>
          </w:rPr>
          <w:t>this isn't likely to happen any time soon</w:t>
        </w:r>
      </w:hyperlink>
      <w:r w:rsidRPr="000832CC">
        <w:rPr>
          <w:rStyle w:val="StyleUnderline"/>
        </w:rPr>
        <w:t xml:space="preserve"> — </w:t>
      </w:r>
      <w:r w:rsidRPr="00E210F8">
        <w:rPr>
          <w:rStyle w:val="StyleUnderline"/>
          <w:highlight w:val="yellow"/>
        </w:rPr>
        <w:t>here is a way for humanity to get proficient in moving them out of the way, fast</w:t>
      </w:r>
      <w:r w:rsidRPr="000832CC">
        <w:rPr>
          <w:rStyle w:val="StyleUnderline"/>
        </w:rPr>
        <w:t xml:space="preserve">. Indeed, </w:t>
      </w:r>
      <w:r w:rsidRPr="00E210F8">
        <w:rPr>
          <w:rStyle w:val="StyleUnderline"/>
          <w:highlight w:val="yellow"/>
        </w:rPr>
        <w:t xml:space="preserve">the National Space Society has offered </w:t>
      </w:r>
      <w:hyperlink r:id="rId31" w:tgtFrame="_blank" w:history="1">
        <w:r w:rsidRPr="00E210F8">
          <w:rPr>
            <w:rStyle w:val="StyleUnderline"/>
            <w:rFonts w:eastAsiaTheme="majorEastAsia"/>
            <w:highlight w:val="yellow"/>
          </w:rPr>
          <w:t>a proposal</w:t>
        </w:r>
      </w:hyperlink>
      <w:r w:rsidRPr="00E210F8">
        <w:rPr>
          <w:rStyle w:val="StyleUnderline"/>
          <w:highlight w:val="yellow"/>
        </w:rPr>
        <w:t xml:space="preserve"> to capture the asteroid </w:t>
      </w:r>
      <w:proofErr w:type="spellStart"/>
      <w:r w:rsidRPr="00E210F8">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32" w:tgtFrame="_blank" w:history="1">
        <w:r w:rsidRPr="000832CC">
          <w:rPr>
            <w:rStyle w:val="StyleUnderline"/>
            <w:rFonts w:eastAsiaTheme="majorEastAsia"/>
          </w:rPr>
          <w:t>not by a very comfortable margin</w:t>
        </w:r>
      </w:hyperlink>
      <w:r w:rsidRPr="000832CC">
        <w:rPr>
          <w:rStyle w:val="StyleUnderline"/>
        </w:rPr>
        <w:t xml:space="preserve">), </w:t>
      </w:r>
      <w:r w:rsidRPr="00E210F8">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33" w:tgtFrame="_blank" w:history="1">
        <w:r w:rsidRPr="000832CC">
          <w:rPr>
            <w:rStyle w:val="Hyperlink"/>
            <w:rFonts w:eastAsiaTheme="majorEastAsia"/>
            <w:sz w:val="12"/>
            <w:szCs w:val="22"/>
          </w:rPr>
          <w:t>distant planet made entirely of diamond</w:t>
        </w:r>
      </w:hyperlink>
      <w:r w:rsidRPr="000832CC">
        <w:rPr>
          <w:sz w:val="12"/>
          <w:szCs w:val="2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szCs w:val="22"/>
        </w:rPr>
        <w:t>shoes.¶</w:t>
      </w:r>
      <w:proofErr w:type="gramEnd"/>
      <w:r w:rsidRPr="000832CC">
        <w:rPr>
          <w:sz w:val="12"/>
          <w:szCs w:val="22"/>
        </w:rPr>
        <w:t xml:space="preserve"> For investors and entrepreneurs, there is the thrill of racing to be the first member of the four-comma club. (</w:t>
      </w:r>
      <w:hyperlink r:id="rId34"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szCs w:val="22"/>
        </w:rPr>
        <w:t>wealth.¶</w:t>
      </w:r>
      <w:proofErr w:type="gramEnd"/>
      <w:r w:rsidRPr="000832CC">
        <w:rPr>
          <w:sz w:val="12"/>
          <w:szCs w:val="2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szCs w:val="22"/>
        </w:rPr>
        <w:t>moguls.¶</w:t>
      </w:r>
      <w:proofErr w:type="gramEnd"/>
      <w:r w:rsidRPr="000832CC">
        <w:rPr>
          <w:sz w:val="12"/>
          <w:szCs w:val="2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szCs w:val="22"/>
        </w:rPr>
        <w:t>the human race</w:t>
      </w:r>
      <w:proofErr w:type="gramEnd"/>
      <w:r w:rsidRPr="000832CC">
        <w:rPr>
          <w:sz w:val="12"/>
          <w:szCs w:val="2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szCs w:val="22"/>
        </w:rPr>
        <w:t>space.¶</w:t>
      </w:r>
      <w:proofErr w:type="gramEnd"/>
      <w:r w:rsidRPr="000832CC">
        <w:rPr>
          <w:sz w:val="12"/>
          <w:szCs w:val="2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35"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szCs w:val="22"/>
        </w:rPr>
        <w:t>.)¶</w:t>
      </w:r>
      <w:proofErr w:type="gramEnd"/>
      <w:r w:rsidRPr="000832CC">
        <w:rPr>
          <w:sz w:val="12"/>
          <w:szCs w:val="2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757A1493" w14:textId="77777777" w:rsidR="00A0507D" w:rsidRPr="00405D88" w:rsidRDefault="00A0507D" w:rsidP="00A0507D">
      <w:pPr>
        <w:pStyle w:val="Heading4"/>
        <w:rPr>
          <w:rFonts w:cs="Calibri"/>
        </w:rPr>
      </w:pPr>
      <w:r w:rsidRPr="00405D88">
        <w:rPr>
          <w:rFonts w:cs="Calibri"/>
        </w:rPr>
        <w:t>Warming causes extinction.</w:t>
      </w:r>
    </w:p>
    <w:p w14:paraId="67744CE0" w14:textId="77777777" w:rsidR="00A0507D" w:rsidRPr="00405D88" w:rsidRDefault="00A0507D" w:rsidP="00A0507D">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E210F8">
        <w:rPr>
          <w:rStyle w:val="StyleUnderline"/>
          <w:highlight w:val="yellow"/>
        </w:rPr>
        <w:t xml:space="preserve">How </w:t>
      </w:r>
      <w:r w:rsidRPr="00E210F8">
        <w:rPr>
          <w:rStyle w:val="Emphasis"/>
          <w:highlight w:val="yellow"/>
        </w:rPr>
        <w:t>Human Extinction</w:t>
      </w:r>
      <w:r w:rsidRPr="00405D88">
        <w:rPr>
          <w:rStyle w:val="StyleUnderline"/>
        </w:rPr>
        <w:t xml:space="preserve"> Could </w:t>
      </w:r>
      <w:r w:rsidRPr="00E210F8">
        <w:rPr>
          <w:rStyle w:val="StyleUnderline"/>
          <w:highlight w:val="yellow"/>
        </w:rPr>
        <w:t>Play Out</w:t>
      </w:r>
      <w:r w:rsidRPr="00405D88">
        <w:t>." Rolling Stone. 4-9-2019. https://www.rollingstone.com/politics/politics-features/bill-mckibben-falter-climate-change-817310/</w:t>
      </w:r>
    </w:p>
    <w:p w14:paraId="73B628C7" w14:textId="77777777" w:rsidR="00A0507D" w:rsidRPr="00405D88" w:rsidRDefault="00A0507D" w:rsidP="00A0507D">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E210F8">
        <w:rPr>
          <w:rStyle w:val="Emphasis"/>
          <w:highlight w:val="yellow"/>
        </w:rPr>
        <w:t>oceans</w:t>
      </w:r>
      <w:r w:rsidRPr="00E210F8">
        <w:rPr>
          <w:rStyle w:val="StyleUnderline"/>
          <w:highlight w:val="yellow"/>
        </w:rPr>
        <w:t xml:space="preserve"> kept warming</w:t>
      </w:r>
      <w:r w:rsidRPr="00405D88">
        <w:rPr>
          <w:rStyle w:val="StyleUnderline"/>
        </w:rPr>
        <w:t>, by 2100 they might become hot enough to “</w:t>
      </w:r>
      <w:r w:rsidRPr="00E210F8">
        <w:rPr>
          <w:rStyle w:val="Emphasis"/>
          <w:highlight w:val="yellow"/>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E210F8">
        <w:rPr>
          <w:rStyle w:val="StyleUnderline"/>
          <w:highlight w:val="yellow"/>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E210F8">
        <w:rPr>
          <w:rStyle w:val="Emphasis"/>
          <w:highlight w:val="yellow"/>
        </w:rPr>
        <w:t>two-thirds</w:t>
      </w:r>
      <w:r w:rsidRPr="00E210F8">
        <w:rPr>
          <w:rStyle w:val="StyleUnderline"/>
          <w:highlight w:val="yellow"/>
        </w:rPr>
        <w:t xml:space="preserve"> of</w:t>
      </w:r>
      <w:r w:rsidRPr="00405D88">
        <w:rPr>
          <w:rStyle w:val="StyleUnderline"/>
        </w:rPr>
        <w:t xml:space="preserve"> the </w:t>
      </w:r>
      <w:r w:rsidRPr="00405D88">
        <w:rPr>
          <w:rStyle w:val="Emphasis"/>
        </w:rPr>
        <w:t xml:space="preserve">Earth’s </w:t>
      </w:r>
      <w:r w:rsidRPr="00E210F8">
        <w:rPr>
          <w:rStyle w:val="Emphasis"/>
          <w:highlight w:val="yellow"/>
        </w:rPr>
        <w:t>oxygen</w:t>
      </w:r>
      <w:r w:rsidRPr="00405D88">
        <w:rPr>
          <w:rStyle w:val="StyleUnderline"/>
        </w:rPr>
        <w:t xml:space="preserve"> comes from phytoplankton, that would “likely result in the </w:t>
      </w:r>
      <w:r w:rsidRPr="00E210F8">
        <w:rPr>
          <w:rStyle w:val="Emphasis"/>
          <w:highlight w:val="yellow"/>
        </w:rPr>
        <w:t>mass mortality of</w:t>
      </w:r>
      <w:r w:rsidRPr="00405D88">
        <w:rPr>
          <w:rStyle w:val="Emphasis"/>
        </w:rPr>
        <w:t xml:space="preserve"> animals and </w:t>
      </w:r>
      <w:r w:rsidRPr="00E210F8">
        <w:rPr>
          <w:rStyle w:val="Emphasis"/>
          <w:highlight w:val="yellow"/>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E210F8">
        <w:rPr>
          <w:rStyle w:val="Emphasis"/>
          <w:highlight w:val="yellow"/>
        </w:rPr>
        <w:t>permafrost</w:t>
      </w:r>
      <w:r w:rsidRPr="00405D88">
        <w:rPr>
          <w:rStyle w:val="StyleUnderline"/>
        </w:rPr>
        <w:t xml:space="preserve"> is a “very good </w:t>
      </w:r>
      <w:r w:rsidRPr="00E210F8">
        <w:rPr>
          <w:rStyle w:val="StyleUnderline"/>
          <w:highlight w:val="yellow"/>
        </w:rPr>
        <w:t>preserve</w:t>
      </w:r>
      <w:r w:rsidRPr="00405D88">
        <w:rPr>
          <w:rStyle w:val="StyleUnderline"/>
        </w:rPr>
        <w:t xml:space="preserve">r of </w:t>
      </w:r>
      <w:r w:rsidRPr="00E210F8">
        <w:rPr>
          <w:rStyle w:val="Emphasis"/>
          <w:highlight w:val="yellow"/>
        </w:rPr>
        <w:t>microbes</w:t>
      </w:r>
      <w:r w:rsidRPr="00E210F8">
        <w:rPr>
          <w:rStyle w:val="StyleUnderline"/>
          <w:highlight w:val="yellow"/>
        </w:rPr>
        <w:t xml:space="preserve"> and </w:t>
      </w:r>
      <w:r w:rsidRPr="00E210F8">
        <w:rPr>
          <w:rStyle w:val="Emphasis"/>
          <w:highlight w:val="yellow"/>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E210F8">
        <w:rPr>
          <w:rStyle w:val="StyleUnderline"/>
          <w:highlight w:val="yellow"/>
        </w:rPr>
        <w:t>fragments of</w:t>
      </w:r>
      <w:r w:rsidRPr="00405D88">
        <w:rPr>
          <w:rStyle w:val="StyleUnderline"/>
        </w:rPr>
        <w:t xml:space="preserve"> the </w:t>
      </w:r>
      <w:r w:rsidRPr="00E210F8">
        <w:rPr>
          <w:rStyle w:val="Emphasis"/>
          <w:highlight w:val="yellow"/>
        </w:rPr>
        <w:t>Spanish flu</w:t>
      </w:r>
      <w:r w:rsidRPr="00405D88">
        <w:rPr>
          <w:rStyle w:val="Emphasis"/>
        </w:rPr>
        <w:t xml:space="preserve"> virus</w:t>
      </w:r>
      <w:r w:rsidRPr="00405D88">
        <w:rPr>
          <w:sz w:val="16"/>
        </w:rPr>
        <w:t xml:space="preserve">, </w:t>
      </w:r>
      <w:r w:rsidRPr="00E210F8">
        <w:rPr>
          <w:rStyle w:val="Emphasis"/>
          <w:highlight w:val="yellow"/>
        </w:rPr>
        <w:t>smallpox</w:t>
      </w:r>
      <w:r w:rsidRPr="00405D88">
        <w:rPr>
          <w:sz w:val="16"/>
        </w:rPr>
        <w:t xml:space="preserve">, </w:t>
      </w:r>
      <w:r w:rsidRPr="00405D88">
        <w:rPr>
          <w:rStyle w:val="StyleUnderline"/>
        </w:rPr>
        <w:t xml:space="preserve">and </w:t>
      </w:r>
      <w:r w:rsidRPr="00405D88">
        <w:rPr>
          <w:rStyle w:val="Emphasis"/>
        </w:rPr>
        <w:t xml:space="preserve">bubonic </w:t>
      </w:r>
      <w:r w:rsidRPr="00E210F8">
        <w:rPr>
          <w:rStyle w:val="Emphasis"/>
          <w:highlight w:val="yellow"/>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E210F8">
        <w:rPr>
          <w:rStyle w:val="StyleUnderline"/>
          <w:highlight w:val="yellow"/>
        </w:rPr>
        <w:t>ice sheets melt</w:t>
      </w:r>
      <w:r w:rsidRPr="00405D88">
        <w:rPr>
          <w:rStyle w:val="StyleUnderline"/>
        </w:rPr>
        <w:t xml:space="preserve">, they take weight off land, and that can </w:t>
      </w:r>
      <w:r w:rsidRPr="00E210F8">
        <w:rPr>
          <w:rStyle w:val="Emphasis"/>
          <w:highlight w:val="yellow"/>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E210F8">
        <w:rPr>
          <w:rStyle w:val="Emphasis"/>
          <w:highlight w:val="yellow"/>
        </w:rPr>
        <w:t>increase</w:t>
      </w:r>
      <w:r w:rsidRPr="00405D88">
        <w:rPr>
          <w:rStyle w:val="Emphasis"/>
        </w:rPr>
        <w:t xml:space="preserve"> in </w:t>
      </w:r>
      <w:r w:rsidRPr="00E210F8">
        <w:rPr>
          <w:rStyle w:val="Emphasis"/>
          <w:highlight w:val="yellow"/>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E210F8">
        <w:rPr>
          <w:rStyle w:val="Emphasis"/>
          <w:highlight w:val="yellow"/>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w:t>
      </w:r>
      <w:r w:rsidRPr="00405D88">
        <w:rPr>
          <w:sz w:val="16"/>
          <w:szCs w:val="16"/>
        </w:rPr>
        <w:lastRenderedPageBreak/>
        <w:t xml:space="preserve">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E210F8">
        <w:rPr>
          <w:rStyle w:val="Emphasis"/>
          <w:highlight w:val="yellow"/>
        </w:rPr>
        <w:t>wheat productivity</w:t>
      </w:r>
      <w:r w:rsidRPr="00405D88">
        <w:rPr>
          <w:rStyle w:val="StyleUnderline"/>
        </w:rPr>
        <w:t xml:space="preserve"> has </w:t>
      </w:r>
      <w:r w:rsidRPr="00E210F8">
        <w:rPr>
          <w:rStyle w:val="Emphasis"/>
          <w:highlight w:val="yellow"/>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E210F8">
        <w:rPr>
          <w:rStyle w:val="Emphasis"/>
          <w:highlight w:val="yellow"/>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E210F8">
        <w:rPr>
          <w:rStyle w:val="StyleUnderline"/>
          <w:highlight w:val="yellow"/>
        </w:rPr>
        <w:t xml:space="preserve">things </w:t>
      </w:r>
      <w:r w:rsidRPr="00E210F8">
        <w:rPr>
          <w:rStyle w:val="Emphasis"/>
          <w:highlight w:val="yellow"/>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E210F8">
        <w:rPr>
          <w:rStyle w:val="Emphasis"/>
          <w:highlight w:val="yellow"/>
        </w:rPr>
        <w:t>Food riots</w:t>
      </w:r>
      <w:r w:rsidRPr="00E210F8">
        <w:rPr>
          <w:rStyle w:val="StyleUnderline"/>
          <w:highlight w:val="yellow"/>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 xml:space="preserve">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w:t>
      </w:r>
      <w:r w:rsidRPr="00405D88">
        <w:rPr>
          <w:sz w:val="16"/>
        </w:rPr>
        <w:lastRenderedPageBreak/>
        <w:t>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E210F8">
        <w:rPr>
          <w:rStyle w:val="Emphasis"/>
          <w:highlight w:val="yellow"/>
        </w:rPr>
        <w:t>Plant damage</w:t>
      </w:r>
      <w:r w:rsidRPr="00E210F8">
        <w:rPr>
          <w:rStyle w:val="StyleUnderline"/>
          <w:highlight w:val="yellow"/>
        </w:rPr>
        <w:t xml:space="preserve"> from insects </w:t>
      </w:r>
      <w:r w:rsidRPr="00E210F8">
        <w:rPr>
          <w:rStyle w:val="Emphasis"/>
          <w:highlight w:val="yellow"/>
        </w:rPr>
        <w:t>correlated</w:t>
      </w:r>
      <w:r w:rsidRPr="00E210F8">
        <w:rPr>
          <w:rStyle w:val="StyleUnderline"/>
          <w:highlight w:val="yellow"/>
        </w:rPr>
        <w:t xml:space="preserve"> with</w:t>
      </w:r>
      <w:r w:rsidRPr="00405D88">
        <w:rPr>
          <w:rStyle w:val="StyleUnderline"/>
        </w:rPr>
        <w:t xml:space="preserve"> rising and falling </w:t>
      </w:r>
      <w:r w:rsidRPr="00E210F8">
        <w:rPr>
          <w:rStyle w:val="Emphasis"/>
          <w:highlight w:val="yellow"/>
        </w:rPr>
        <w:t>temperatures</w:t>
      </w:r>
      <w:r w:rsidRPr="00405D88">
        <w:rPr>
          <w:rStyle w:val="StyleUnderline"/>
        </w:rPr>
        <w:t>, reaching a maximum during the warmest periods</w:t>
      </w:r>
      <w:r w:rsidRPr="00405D88">
        <w:rPr>
          <w:sz w:val="16"/>
        </w:rPr>
        <w:t>.”</w:t>
      </w:r>
    </w:p>
    <w:p w14:paraId="2E4760B7" w14:textId="77777777" w:rsidR="00A0507D" w:rsidRPr="00287B2B" w:rsidRDefault="00A0507D" w:rsidP="00A0507D">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0356213A" w14:textId="77777777" w:rsidR="00A0507D" w:rsidRPr="00287B2B" w:rsidRDefault="00A0507D" w:rsidP="00A0507D">
      <w:r w:rsidRPr="00287B2B">
        <w:t xml:space="preserve">Wesley Hudson ’19, news reporter for Express, “Asteroid alert: NASA warning as </w:t>
      </w:r>
      <w:proofErr w:type="spellStart"/>
      <w:r w:rsidRPr="00287B2B">
        <w:t>kilometre</w:t>
      </w:r>
      <w:proofErr w:type="spellEnd"/>
      <w:r w:rsidRPr="00287B2B">
        <w:t xml:space="preserve"> long space rock set to skim Earth at 25,000mph”, 8/28/19, Express, https://www.express.co.uk/news/science/1170826/asteroid-news-NASA-latest-space-rock-asteroid-1998-HL1-earth-danger-apocalypse</w:t>
      </w:r>
    </w:p>
    <w:p w14:paraId="1A457242" w14:textId="77777777" w:rsidR="00A0507D" w:rsidRDefault="00A0507D" w:rsidP="00A0507D">
      <w:r w:rsidRPr="00E210F8">
        <w:rPr>
          <w:rStyle w:val="StyleUnderline"/>
          <w:highlight w:val="yellow"/>
        </w:rPr>
        <w:t>AN ASTEROID</w:t>
      </w:r>
      <w:r w:rsidRPr="00F75C0E">
        <w:rPr>
          <w:rStyle w:val="StyleUnderline"/>
        </w:rPr>
        <w:t xml:space="preserve"> almost a </w:t>
      </w:r>
      <w:proofErr w:type="spellStart"/>
      <w:r w:rsidRPr="00F75C0E">
        <w:rPr>
          <w:rStyle w:val="StyleUnderline"/>
        </w:rPr>
        <w:t>kilometre</w:t>
      </w:r>
      <w:proofErr w:type="spellEnd"/>
      <w:r w:rsidRPr="00F75C0E">
        <w:rPr>
          <w:rStyle w:val="StyleUnderline"/>
        </w:rPr>
        <w:t xml:space="preserve"> wide </w:t>
      </w:r>
      <w:r w:rsidRPr="00E210F8">
        <w:rPr>
          <w:rStyle w:val="StyleUnderline"/>
          <w:highlight w:val="yellow"/>
        </w:rPr>
        <w:t>is</w:t>
      </w:r>
      <w:r w:rsidRPr="00F75C0E">
        <w:rPr>
          <w:rStyle w:val="StyleUnderline"/>
        </w:rPr>
        <w:t xml:space="preserve"> currently </w:t>
      </w:r>
      <w:r w:rsidRPr="00E210F8">
        <w:rPr>
          <w:rStyle w:val="StyleUnderline"/>
          <w:highlight w:val="yellow"/>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w:t>
      </w:r>
      <w:proofErr w:type="spellStart"/>
      <w:r>
        <w:t>it’s</w:t>
      </w:r>
      <w:proofErr w:type="spellEnd"/>
      <w:r>
        <w:t xml:space="preserve"> smallest, 1998 HL1 is still bigger than The Shard. Since it was discovered, 1998 HL1 has been seen up to 408 times. An NEO is an asteroid or comet which is on an orbital path intersecting that of the Earth's. </w:t>
      </w:r>
      <w:r w:rsidRPr="00E210F8">
        <w:rPr>
          <w:rStyle w:val="StyleUnderline"/>
          <w:highlight w:val="yellow"/>
        </w:rPr>
        <w:t>This</w:t>
      </w:r>
      <w:r w:rsidRPr="00F75C0E">
        <w:rPr>
          <w:rStyle w:val="StyleUnderline"/>
        </w:rPr>
        <w:t xml:space="preserve"> asteroid </w:t>
      </w:r>
      <w:r w:rsidRPr="00E210F8">
        <w:rPr>
          <w:rStyle w:val="StyleUnderline"/>
          <w:highlight w:val="yellow"/>
        </w:rPr>
        <w:t xml:space="preserve">will miss </w:t>
      </w:r>
      <w:r w:rsidRPr="00692C32">
        <w:rPr>
          <w:rStyle w:val="StyleUnderline"/>
        </w:rPr>
        <w:t>the Earth</w:t>
      </w:r>
      <w:r w:rsidRPr="00F75C0E">
        <w:rPr>
          <w:rStyle w:val="StyleUnderline"/>
        </w:rPr>
        <w:t xml:space="preserve"> by almost four million miles</w:t>
      </w:r>
      <w:r>
        <w:t xml:space="preserve">. </w:t>
      </w:r>
      <w:r w:rsidRPr="00E210F8">
        <w:rPr>
          <w:rStyle w:val="StyleUnderline"/>
          <w:bCs/>
          <w:highlight w:val="yellow"/>
        </w:rPr>
        <w:t xml:space="preserve">If it were to strike </w:t>
      </w:r>
      <w:r w:rsidRPr="00AF7C24">
        <w:rPr>
          <w:rStyle w:val="StyleUnderline"/>
          <w:bCs/>
        </w:rPr>
        <w:t>the</w:t>
      </w:r>
      <w:r w:rsidRPr="00F75C0E">
        <w:rPr>
          <w:rStyle w:val="StyleUnderline"/>
          <w:bCs/>
        </w:rPr>
        <w:t xml:space="preserve"> Earth, </w:t>
      </w:r>
      <w:r w:rsidRPr="00E210F8">
        <w:rPr>
          <w:rStyle w:val="StyleUnderline"/>
          <w:bCs/>
          <w:highlight w:val="yellow"/>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w:t>
      </w:r>
      <w:proofErr w:type="gramStart"/>
      <w:r>
        <w:t>most commonly accepted</w:t>
      </w:r>
      <w:proofErr w:type="gramEnd"/>
      <w:r>
        <w:t xml:space="preserve"> point of impact, with the responsible body thought to be around 10km in diameter. A car-sized asteroid is estimated to hit the Earth roughly once a year. </w:t>
      </w:r>
      <w:proofErr w:type="gramStart"/>
      <w:r>
        <w:t>The majority of</w:t>
      </w:r>
      <w:proofErr w:type="gramEnd"/>
      <w:r>
        <w:t xml:space="preserve"> asteroids on track for the planet are usually burnt up as they enter the Earth's atmosphere. </w:t>
      </w:r>
      <w:r w:rsidRPr="00F75C0E">
        <w:rPr>
          <w:rStyle w:val="StyleUnderline"/>
          <w:bCs/>
        </w:rPr>
        <w:t>NASA administrator</w:t>
      </w:r>
      <w:r>
        <w:t xml:space="preserve"> Jim </w:t>
      </w:r>
      <w:proofErr w:type="spellStart"/>
      <w:r w:rsidRPr="00E210F8">
        <w:rPr>
          <w:rStyle w:val="StyleUnderline"/>
          <w:bCs/>
          <w:highlight w:val="yellow"/>
        </w:rPr>
        <w:t>Bridenstine</w:t>
      </w:r>
      <w:proofErr w:type="spellEnd"/>
      <w:r w:rsidRPr="00F75C0E">
        <w:rPr>
          <w:rStyle w:val="StyleUnderline"/>
          <w:bCs/>
        </w:rPr>
        <w:t xml:space="preserve"> has previously </w:t>
      </w:r>
      <w:r w:rsidRPr="00E210F8">
        <w:rPr>
          <w:rStyle w:val="StyleUnderline"/>
          <w:bCs/>
          <w:highlight w:val="yellow"/>
        </w:rPr>
        <w:t>warned a potential</w:t>
      </w:r>
      <w:r w:rsidRPr="00F75C0E">
        <w:rPr>
          <w:rStyle w:val="StyleUnderline"/>
          <w:bCs/>
        </w:rPr>
        <w:t xml:space="preserve"> asteroid </w:t>
      </w:r>
      <w:r w:rsidRPr="00E210F8">
        <w:rPr>
          <w:rStyle w:val="StyleUnderline"/>
          <w:bCs/>
          <w:highlight w:val="yellow"/>
        </w:rPr>
        <w:t xml:space="preserve">collision is </w:t>
      </w:r>
      <w:r w:rsidRPr="00E210F8">
        <w:rPr>
          <w:rStyle w:val="Emphasis"/>
          <w:highlight w:val="yellow"/>
        </w:rPr>
        <w:t>more likely</w:t>
      </w:r>
      <w:r w:rsidRPr="00E210F8">
        <w:rPr>
          <w:rStyle w:val="StyleUnderline"/>
          <w:bCs/>
          <w:highlight w:val="yellow"/>
        </w:rPr>
        <w:t xml:space="preserve"> </w:t>
      </w:r>
      <w:proofErr w:type="spellStart"/>
      <w:proofErr w:type="gramStart"/>
      <w:r w:rsidRPr="00E210F8">
        <w:rPr>
          <w:rStyle w:val="StyleUnderline"/>
          <w:bCs/>
          <w:highlight w:val="yellow"/>
        </w:rPr>
        <w:t>then</w:t>
      </w:r>
      <w:proofErr w:type="spellEnd"/>
      <w:proofErr w:type="gramEnd"/>
      <w:r w:rsidRPr="00E210F8">
        <w:rPr>
          <w:rStyle w:val="StyleUnderline"/>
          <w:bCs/>
          <w:highlight w:val="yellow"/>
        </w:rPr>
        <w:t xml:space="preserve"> people </w:t>
      </w:r>
      <w:proofErr w:type="spellStart"/>
      <w:r w:rsidRPr="00E210F8">
        <w:rPr>
          <w:rStyle w:val="StyleUnderline"/>
          <w:bCs/>
          <w:highlight w:val="yellow"/>
        </w:rPr>
        <w:t>realise</w:t>
      </w:r>
      <w:proofErr w:type="spellEnd"/>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E210F8">
        <w:rPr>
          <w:rStyle w:val="StyleUnderline"/>
          <w:bCs/>
          <w:highlight w:val="yellow"/>
        </w:rPr>
        <w:t>this is not about Hollywood</w:t>
      </w:r>
      <w:r w:rsidRPr="00F75C0E">
        <w:rPr>
          <w:rStyle w:val="StyleUnderline"/>
          <w:bCs/>
        </w:rPr>
        <w:t>, it's not about the movies.</w:t>
      </w:r>
      <w:r>
        <w:t xml:space="preserve"> "</w:t>
      </w:r>
      <w:r w:rsidRPr="00E210F8">
        <w:rPr>
          <w:rStyle w:val="StyleUnderline"/>
          <w:bCs/>
          <w:highlight w:val="yellow"/>
        </w:rPr>
        <w:t>This is about</w:t>
      </w:r>
      <w:r w:rsidRPr="00F75C0E">
        <w:rPr>
          <w:rStyle w:val="StyleUnderline"/>
          <w:bCs/>
        </w:rPr>
        <w:t xml:space="preserve"> ultimately </w:t>
      </w:r>
      <w:r w:rsidRPr="00E210F8">
        <w:rPr>
          <w:rStyle w:val="StyleUnderline"/>
          <w:bCs/>
          <w:highlight w:val="yellow"/>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E210F8">
        <w:rPr>
          <w:rStyle w:val="StyleUnderline"/>
          <w:bCs/>
          <w:highlight w:val="yellow"/>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xml:space="preserve">. </w:t>
      </w:r>
      <w:proofErr w:type="spellStart"/>
      <w:r>
        <w:t>Mr</w:t>
      </w:r>
      <w:proofErr w:type="spellEnd"/>
      <w:r>
        <w:t xml:space="preserve"> Musk tweeted: “</w:t>
      </w:r>
      <w:r w:rsidRPr="00E210F8">
        <w:rPr>
          <w:rStyle w:val="Emphasis"/>
          <w:highlight w:val="yellow"/>
        </w:rPr>
        <w:t>A big rock will hit Earth</w:t>
      </w:r>
      <w:r w:rsidRPr="00F75C0E">
        <w:rPr>
          <w:rStyle w:val="Emphasis"/>
        </w:rPr>
        <w:t xml:space="preserve"> eventually </w:t>
      </w:r>
      <w:r w:rsidRPr="00E210F8">
        <w:rPr>
          <w:rStyle w:val="Emphasis"/>
          <w:highlight w:val="yellow"/>
        </w:rPr>
        <w:t>&amp; we</w:t>
      </w:r>
      <w:r w:rsidRPr="00F75C0E">
        <w:rPr>
          <w:rStyle w:val="Emphasis"/>
        </w:rPr>
        <w:t xml:space="preserve"> currently </w:t>
      </w:r>
      <w:r w:rsidRPr="00E210F8">
        <w:rPr>
          <w:rStyle w:val="Emphasis"/>
          <w:highlight w:val="yellow"/>
        </w:rPr>
        <w:t xml:space="preserve">have no </w:t>
      </w:r>
      <w:proofErr w:type="spellStart"/>
      <w:r w:rsidRPr="00E210F8">
        <w:rPr>
          <w:rStyle w:val="Emphasis"/>
          <w:highlight w:val="yellow"/>
        </w:rPr>
        <w:t>defence</w:t>
      </w:r>
      <w:proofErr w:type="spellEnd"/>
      <w:r w:rsidRPr="00F75C0E">
        <w:t>.”</w:t>
      </w:r>
    </w:p>
    <w:p w14:paraId="753D0CB0" w14:textId="77777777" w:rsidR="00A0507D" w:rsidRPr="00F75C0E" w:rsidRDefault="00A0507D" w:rsidP="00A0507D"/>
    <w:p w14:paraId="28F69910" w14:textId="42C02D3C" w:rsidR="00A0507D" w:rsidRDefault="007839A1" w:rsidP="00A0507D">
      <w:pPr>
        <w:pStyle w:val="Heading3"/>
      </w:pPr>
      <w:r>
        <w:lastRenderedPageBreak/>
        <w:t>3</w:t>
      </w:r>
    </w:p>
    <w:p w14:paraId="175ACF8F" w14:textId="77777777" w:rsidR="00A0507D" w:rsidRDefault="00A0507D" w:rsidP="00A0507D">
      <w:pPr>
        <w:pStyle w:val="Heading4"/>
      </w:pPr>
      <w:r>
        <w:t xml:space="preserve">Russia and China are in a space arms race- the plan causes China to bow out and Russia wins. This independently </w:t>
      </w:r>
      <w:r w:rsidRPr="00DF51C6">
        <w:rPr>
          <w:rFonts w:cs="Arial"/>
          <w:sz w:val="28"/>
        </w:rPr>
        <w:t>turns case</w:t>
      </w:r>
      <w:r>
        <w:rPr>
          <w:rFonts w:cs="Arial"/>
          <w:sz w:val="28"/>
        </w:rPr>
        <w:t xml:space="preserve"> because </w:t>
      </w:r>
      <w:r>
        <w:t xml:space="preserve">their Bowman and Thompson + </w:t>
      </w:r>
      <w:proofErr w:type="spellStart"/>
      <w:r>
        <w:t>Rogin</w:t>
      </w:r>
      <w:proofErr w:type="spellEnd"/>
      <w:r>
        <w:t xml:space="preserve"> cards are not about a Russian-Sino alliance, but about an arms race between the countries. Bowman and Thompson 20:</w:t>
      </w:r>
    </w:p>
    <w:p w14:paraId="11D96523" w14:textId="77777777" w:rsidR="00A0507D" w:rsidRDefault="00A0507D" w:rsidP="00A0507D">
      <w:r w:rsidRPr="000373BD">
        <w:t>Bradley Bowman, Jared Thompson {Bradley Bowman, the senior director of the Center on Military and Political Power at the Foundation for Defense of Democracies, and Jared Thompson, a U.S. Air Force major and visiting military analyst at the Foundation for Defense of Democracies</w:t>
      </w:r>
      <w:proofErr w:type="gramStart"/>
      <w:r w:rsidRPr="000373BD">
        <w:t>, }</w:t>
      </w:r>
      <w:proofErr w:type="gramEnd"/>
      <w:r w:rsidRPr="000373BD">
        <w:t>, 20 - ("Russia and China Seek to Tie America’s Hands in Space," Foreign Policy, 11-12-2020, https://foreignpolicy.com/2021/03/31/russia-china-space-war-treaty-demilitarization-satellites/)//marlborough-wr/</w:t>
      </w:r>
    </w:p>
    <w:p w14:paraId="5C09AE6E" w14:textId="77777777" w:rsidR="00A0507D" w:rsidRDefault="00A0507D" w:rsidP="00A0507D">
      <w:pPr>
        <w:ind w:left="720"/>
        <w:rPr>
          <w:rStyle w:val="StyleUnderline"/>
        </w:rPr>
      </w:pPr>
      <w:r w:rsidRPr="00EE2F38">
        <w:rPr>
          <w:sz w:val="12"/>
        </w:rPr>
        <w:t xml:space="preserve">Consider the actions of the United States’ two great-power adversaries when it comes to anti-satellite weapons. </w:t>
      </w:r>
      <w:r w:rsidRPr="00E210F8">
        <w:rPr>
          <w:rStyle w:val="Emphasis"/>
          <w:highlight w:val="yellow"/>
        </w:rPr>
        <w:t xml:space="preserve">China and Russia have </w:t>
      </w:r>
      <w:hyperlink r:id="rId36" w:history="1">
        <w:r w:rsidRPr="00E210F8">
          <w:rPr>
            <w:rStyle w:val="Emphasis"/>
            <w:highlight w:val="yellow"/>
          </w:rPr>
          <w:t>sprinted</w:t>
        </w:r>
      </w:hyperlink>
      <w:r w:rsidRPr="00E210F8">
        <w:rPr>
          <w:rStyle w:val="Emphasis"/>
          <w:highlight w:val="yellow"/>
        </w:rPr>
        <w:t xml:space="preserve"> to develop and deploy</w:t>
      </w:r>
      <w:r w:rsidRPr="00EE2F38">
        <w:rPr>
          <w:rStyle w:val="Emphasis"/>
        </w:rPr>
        <w:t xml:space="preserve"> both ground-based and </w:t>
      </w:r>
      <w:r w:rsidRPr="00E210F8">
        <w:rPr>
          <w:rStyle w:val="Emphasis"/>
          <w:highlight w:val="yellow"/>
        </w:rPr>
        <w:t>space-based weapons targeting satellites</w:t>
      </w:r>
      <w:r w:rsidRPr="00EE2F38">
        <w:rPr>
          <w:sz w:val="12"/>
        </w:rPr>
        <w:t xml:space="preserve"> while simultaneously pushing the United States to sign a treaty banning such weapons. To protect its vital space-based military capabilities—including communications, intelligence, and missile defense satellites—and effectively deter authoritarian aggression, Washington should avoid being drawn into suspect international treaties on space that China and Russia have no intention of honoring. The Treaty on the Prevention of the Placement of Weapons in Outer Space and of the Threat or Use of Force Against Outer Space Objects (PPWT), which Beijing and </w:t>
      </w:r>
      <w:hyperlink r:id="rId37" w:history="1">
        <w:r w:rsidRPr="00EE2F38">
          <w:rPr>
            <w:rStyle w:val="Hyperlink"/>
            <w:sz w:val="12"/>
          </w:rPr>
          <w:t>Moscow</w:t>
        </w:r>
      </w:hyperlink>
      <w:r w:rsidRPr="00EE2F38">
        <w:rPr>
          <w:sz w:val="12"/>
        </w:rPr>
        <w:t xml:space="preserve"> have submitted at the United Nations, is a perfect example. PPWT signatories </w:t>
      </w:r>
      <w:hyperlink r:id="rId38" w:history="1">
        <w:r w:rsidRPr="00EE2F38">
          <w:rPr>
            <w:rStyle w:val="Hyperlink"/>
            <w:sz w:val="12"/>
          </w:rPr>
          <w:t>commit</w:t>
        </w:r>
      </w:hyperlink>
      <w:r w:rsidRPr="00EE2F38">
        <w:rPr>
          <w:sz w:val="12"/>
        </w:rPr>
        <w:t xml:space="preserve"> “not to place any weapons in outer space.” It also says parties to the treaty may not “resort to the threat or use of force against outer space objects” or engage in activities “inconsistent” with the purpose of the treaty. On the surface, that sounds innocuous. Who, after all, wants an arms race in space? The reality, however, is that </w:t>
      </w:r>
      <w:r w:rsidRPr="00E210F8">
        <w:rPr>
          <w:rStyle w:val="StyleUnderline"/>
          <w:highlight w:val="yellow"/>
        </w:rPr>
        <w:t>China and Russia are</w:t>
      </w:r>
      <w:r w:rsidRPr="00EE2F38">
        <w:rPr>
          <w:rStyle w:val="StyleUnderline"/>
        </w:rPr>
        <w:t xml:space="preserve"> already </w:t>
      </w:r>
      <w:r w:rsidRPr="00E210F8">
        <w:rPr>
          <w:rStyle w:val="StyleUnderline"/>
          <w:highlight w:val="yellow"/>
        </w:rPr>
        <w:t>racing to field anti-satellite weapons</w:t>
      </w:r>
      <w:r w:rsidRPr="00EE2F38">
        <w:rPr>
          <w:rStyle w:val="StyleUnderline"/>
        </w:rPr>
        <w:t xml:space="preserve"> and have been for quite some time.</w:t>
      </w:r>
      <w:r w:rsidRPr="00EE2F38">
        <w:rPr>
          <w:sz w:val="12"/>
        </w:rPr>
        <w:t xml:space="preserve"> “</w:t>
      </w:r>
      <w:r w:rsidRPr="00EE2F38">
        <w:rPr>
          <w:rStyle w:val="Emphasis"/>
        </w:rPr>
        <w:t xml:space="preserve">The </w:t>
      </w:r>
      <w:r w:rsidRPr="00E210F8">
        <w:rPr>
          <w:rStyle w:val="Emphasis"/>
          <w:highlight w:val="yellow"/>
        </w:rPr>
        <w:t>space</w:t>
      </w:r>
      <w:r w:rsidRPr="00EE2F38">
        <w:rPr>
          <w:rStyle w:val="Emphasis"/>
        </w:rPr>
        <w:t xml:space="preserve"> domain </w:t>
      </w:r>
      <w:r w:rsidRPr="00E210F8">
        <w:rPr>
          <w:rStyle w:val="Emphasis"/>
          <w:highlight w:val="yellow"/>
        </w:rPr>
        <w:t>is competitive</w:t>
      </w:r>
      <w:r w:rsidRPr="00EE2F38">
        <w:rPr>
          <w:rStyle w:val="Emphasis"/>
        </w:rPr>
        <w:t>, congested, and contested</w:t>
      </w:r>
      <w:r w:rsidRPr="00EE2F38">
        <w:rPr>
          <w:sz w:val="12"/>
        </w:rPr>
        <w:t xml:space="preserve">,” Gen. James Dickinson, the head of U.S. Space Command, </w:t>
      </w:r>
      <w:hyperlink r:id="rId39" w:history="1">
        <w:r w:rsidRPr="00EE2F38">
          <w:rPr>
            <w:rStyle w:val="Hyperlink"/>
            <w:sz w:val="12"/>
          </w:rPr>
          <w:t>said</w:t>
        </w:r>
      </w:hyperlink>
      <w:r w:rsidRPr="00EE2F38">
        <w:rPr>
          <w:sz w:val="12"/>
        </w:rPr>
        <w:t xml:space="preserve"> in January. “Our competitors, most notably </w:t>
      </w:r>
      <w:r w:rsidRPr="00E210F8">
        <w:rPr>
          <w:rStyle w:val="StyleUnderline"/>
          <w:highlight w:val="yellow"/>
        </w:rPr>
        <w:t>China and Russia, have militarized</w:t>
      </w:r>
      <w:r w:rsidRPr="00EE2F38">
        <w:rPr>
          <w:rStyle w:val="StyleUnderline"/>
        </w:rPr>
        <w:t xml:space="preserve"> this domain.</w:t>
      </w:r>
      <w:r w:rsidRPr="00EE2F38">
        <w:rPr>
          <w:sz w:val="12"/>
        </w:rPr>
        <w:t xml:space="preserve">” Beijing already has an </w:t>
      </w:r>
      <w:hyperlink r:id="rId40" w:anchor="page=3" w:history="1">
        <w:r w:rsidRPr="00EE2F38">
          <w:rPr>
            <w:rStyle w:val="Hyperlink"/>
            <w:sz w:val="12"/>
          </w:rPr>
          <w:t>operational ground-based anti-satellite missile capability</w:t>
        </w:r>
      </w:hyperlink>
      <w:r w:rsidRPr="00EE2F38">
        <w:rPr>
          <w:sz w:val="12"/>
        </w:rPr>
        <w:t xml:space="preserve">. People’s Liberation Army units are training with the missiles, and the U.S. Defense Department </w:t>
      </w:r>
      <w:hyperlink r:id="rId41" w:anchor="page=90" w:history="1">
        <w:r w:rsidRPr="00EE2F38">
          <w:rPr>
            <w:rStyle w:val="Hyperlink"/>
            <w:sz w:val="12"/>
          </w:rPr>
          <w:t>believes</w:t>
        </w:r>
      </w:hyperlink>
      <w:r w:rsidRPr="00EE2F38">
        <w:rPr>
          <w:sz w:val="12"/>
        </w:rPr>
        <w:t xml:space="preserve"> Beijing “probably intends to pursue additional [anti-satellite] weapons capable of destroying satellites up to geosynchronous Earth orbit.” That is where America’s most sensitive nuclear communication and missile defense satellites orbit and keep watch. Similarly, </w:t>
      </w:r>
      <w:r w:rsidRPr="00EE2F38">
        <w:rPr>
          <w:rStyle w:val="StyleUnderline"/>
        </w:rPr>
        <w:t>Moscow</w:t>
      </w:r>
      <w:r>
        <w:rPr>
          <w:rStyle w:val="StyleUnderline"/>
        </w:rPr>
        <w:t xml:space="preserve"> </w:t>
      </w:r>
      <w:hyperlink r:id="rId42" w:history="1">
        <w:r w:rsidRPr="00EE2F38">
          <w:rPr>
            <w:rStyle w:val="StyleUnderline"/>
          </w:rPr>
          <w:t>tested</w:t>
        </w:r>
      </w:hyperlink>
      <w:r>
        <w:rPr>
          <w:rStyle w:val="StyleUnderline"/>
        </w:rPr>
        <w:t xml:space="preserve"> </w:t>
      </w:r>
      <w:r w:rsidRPr="00EE2F38">
        <w:rPr>
          <w:rStyle w:val="StyleUnderline"/>
        </w:rPr>
        <w:t xml:space="preserve">a </w:t>
      </w:r>
      <w:r w:rsidRPr="00E210F8">
        <w:rPr>
          <w:rStyle w:val="StyleUnderline"/>
          <w:highlight w:val="yellow"/>
        </w:rPr>
        <w:t>ground-based anti-satellite weapon</w:t>
      </w:r>
      <w:r w:rsidRPr="00EE2F38">
        <w:rPr>
          <w:rStyle w:val="StyleUnderline"/>
        </w:rPr>
        <w:t xml:space="preserve"> in December that </w:t>
      </w:r>
      <w:r w:rsidRPr="00E210F8">
        <w:rPr>
          <w:rStyle w:val="StyleUnderline"/>
          <w:highlight w:val="yellow"/>
        </w:rPr>
        <w:t>could destroy U.S. or allied satellites</w:t>
      </w:r>
      <w:r w:rsidRPr="00EE2F38">
        <w:rPr>
          <w:rStyle w:val="StyleUnderline"/>
        </w:rPr>
        <w:t xml:space="preserve"> in orbit.</w:t>
      </w:r>
      <w:r>
        <w:rPr>
          <w:rStyle w:val="StyleUnderline"/>
        </w:rPr>
        <w:t xml:space="preserve"> </w:t>
      </w:r>
      <w:r w:rsidRPr="00EE2F38">
        <w:rPr>
          <w:rStyle w:val="StyleUnderline"/>
        </w:rPr>
        <w:t>That attack capability augments a ground-based laser weapon that Russian President Vladimir Putin</w:t>
      </w:r>
      <w:r>
        <w:rPr>
          <w:rStyle w:val="StyleUnderline"/>
        </w:rPr>
        <w:t xml:space="preserve"> </w:t>
      </w:r>
      <w:hyperlink r:id="rId43" w:history="1">
        <w:r w:rsidRPr="00EE2F38">
          <w:rPr>
            <w:rStyle w:val="StyleUnderline"/>
          </w:rPr>
          <w:t>heralded</w:t>
        </w:r>
      </w:hyperlink>
      <w:r>
        <w:rPr>
          <w:rStyle w:val="StyleUnderline"/>
        </w:rPr>
        <w:t xml:space="preserve"> </w:t>
      </w:r>
      <w:r w:rsidRPr="00EE2F38">
        <w:rPr>
          <w:rStyle w:val="StyleUnderline"/>
        </w:rPr>
        <w:t>in 2018.</w:t>
      </w:r>
      <w:r w:rsidRPr="00EE2F38">
        <w:rPr>
          <w:sz w:val="12"/>
        </w:rPr>
        <w:t xml:space="preserve"> In a moment of candor, Russia’s defense ministry admitted </w:t>
      </w:r>
      <w:r w:rsidRPr="00EE2F38">
        <w:rPr>
          <w:rStyle w:val="Emphasis"/>
        </w:rPr>
        <w:t>the system was designed to “fight satellites.”</w:t>
      </w:r>
      <w:r w:rsidRPr="00EE2F38">
        <w:rPr>
          <w:sz w:val="12"/>
        </w:rPr>
        <w:t xml:space="preserve"> To make matters worse, </w:t>
      </w:r>
      <w:r w:rsidRPr="00E210F8">
        <w:rPr>
          <w:rStyle w:val="StyleUnderline"/>
          <w:highlight w:val="yellow"/>
        </w:rPr>
        <w:t>both countries are also working to deploy space-based</w:t>
      </w:r>
      <w:r w:rsidRPr="00EE2F38">
        <w:rPr>
          <w:rStyle w:val="StyleUnderline"/>
        </w:rPr>
        <w:t>—or so-called “</w:t>
      </w:r>
      <w:hyperlink r:id="rId44" w:anchor="page=3" w:history="1">
        <w:r w:rsidRPr="00EE2F38">
          <w:rPr>
            <w:rStyle w:val="StyleUnderline"/>
          </w:rPr>
          <w:t>on-orbit</w:t>
        </w:r>
      </w:hyperlink>
      <w:r w:rsidRPr="00EE2F38">
        <w:rPr>
          <w:rStyle w:val="StyleUnderline"/>
        </w:rPr>
        <w:t>”—</w:t>
      </w:r>
      <w:r w:rsidRPr="00E210F8">
        <w:rPr>
          <w:rStyle w:val="StyleUnderline"/>
          <w:highlight w:val="yellow"/>
        </w:rPr>
        <w:t>capabilities to attack satellites.</w:t>
      </w:r>
    </w:p>
    <w:p w14:paraId="7A758D12" w14:textId="77777777" w:rsidR="00A0507D" w:rsidRDefault="00A0507D" w:rsidP="00A0507D">
      <w:pPr>
        <w:ind w:left="720"/>
        <w:rPr>
          <w:rStyle w:val="StyleUnderline"/>
        </w:rPr>
      </w:pPr>
    </w:p>
    <w:p w14:paraId="0AB1E6F3" w14:textId="77777777" w:rsidR="00A0507D" w:rsidRPr="00E4002F" w:rsidRDefault="00A0507D" w:rsidP="00A0507D">
      <w:pPr>
        <w:pStyle w:val="Heading4"/>
      </w:pPr>
      <w:r w:rsidRPr="00E4002F">
        <w:t xml:space="preserve">Unchecked Russian influence in space will inevitably lead to war – </w:t>
      </w:r>
      <w:r>
        <w:t xml:space="preserve">the asymmetric advantage given to them by the plan is key for Russian space </w:t>
      </w:r>
      <w:proofErr w:type="spellStart"/>
      <w:r>
        <w:t>heg</w:t>
      </w:r>
      <w:proofErr w:type="spellEnd"/>
      <w:r>
        <w:t>. T</w:t>
      </w:r>
      <w:r w:rsidRPr="00E4002F">
        <w:t xml:space="preserve">hey are uniquely </w:t>
      </w:r>
      <w:r>
        <w:t>more aggressive</w:t>
      </w:r>
      <w:r w:rsidRPr="00E4002F">
        <w:t xml:space="preserve"> than China, and </w:t>
      </w:r>
      <w:r>
        <w:t>the CP</w:t>
      </w:r>
      <w:r w:rsidRPr="00E4002F">
        <w:t xml:space="preserve"> is the only way to limit them. </w:t>
      </w:r>
      <w:r>
        <w:t xml:space="preserve">Don’t let them say Russia needs China – Stent only says that Russia supports Chinese aggression, not that they’re dependent on it, which means Russia </w:t>
      </w:r>
      <w:proofErr w:type="spellStart"/>
      <w:r>
        <w:t>heg</w:t>
      </w:r>
      <w:proofErr w:type="spellEnd"/>
      <w:r>
        <w:t xml:space="preserve"> independently turns case. </w:t>
      </w:r>
      <w:proofErr w:type="spellStart"/>
      <w:r w:rsidRPr="00E4002F">
        <w:t>Boulègue</w:t>
      </w:r>
      <w:proofErr w:type="spellEnd"/>
      <w:r w:rsidRPr="00E4002F">
        <w:t xml:space="preserve"> and </w:t>
      </w:r>
      <w:proofErr w:type="spellStart"/>
      <w:r w:rsidRPr="00E4002F">
        <w:t>Unal</w:t>
      </w:r>
      <w:proofErr w:type="spellEnd"/>
      <w:r w:rsidRPr="00E4002F">
        <w:t xml:space="preserve"> 20:</w:t>
      </w:r>
    </w:p>
    <w:p w14:paraId="65F5B20C" w14:textId="77777777" w:rsidR="00A0507D" w:rsidRPr="00E4002F" w:rsidRDefault="00A0507D" w:rsidP="00A0507D">
      <w:hyperlink r:id="rId45" w:history="1">
        <w:r w:rsidRPr="00E4002F">
          <w:rPr>
            <w:rStyle w:val="Hyperlink"/>
          </w:rPr>
          <w:t>Mathieu Boulègue</w:t>
        </w:r>
      </w:hyperlink>
      <w:r w:rsidRPr="00E4002F">
        <w:t xml:space="preserve">, </w:t>
      </w:r>
      <w:hyperlink r:id="rId46" w:history="1">
        <w:r w:rsidRPr="00E4002F">
          <w:rPr>
            <w:rStyle w:val="Hyperlink"/>
          </w:rPr>
          <w:t>Beyza Unal</w:t>
        </w:r>
      </w:hyperlink>
      <w:r w:rsidRPr="00E4002F">
        <w:t xml:space="preserve"> {</w:t>
      </w:r>
      <w:proofErr w:type="spellStart"/>
      <w:r w:rsidRPr="00E4002F">
        <w:t>Unal</w:t>
      </w:r>
      <w:proofErr w:type="spellEnd"/>
      <w:r w:rsidRPr="00E4002F">
        <w:t xml:space="preserve"> is Deputy Director, International Security </w:t>
      </w:r>
      <w:proofErr w:type="spellStart"/>
      <w:r w:rsidRPr="00E4002F">
        <w:t>Programme</w:t>
      </w:r>
      <w:proofErr w:type="spellEnd"/>
      <w:r w:rsidRPr="00E4002F">
        <w:t xml:space="preserve">, </w:t>
      </w:r>
      <w:proofErr w:type="spellStart"/>
      <w:r w:rsidRPr="00E4002F">
        <w:t>Boulègue</w:t>
      </w:r>
      <w:proofErr w:type="spellEnd"/>
      <w:r w:rsidRPr="00E4002F">
        <w:t xml:space="preserve"> is a Research Fellow, Russia and Eurasia </w:t>
      </w:r>
      <w:proofErr w:type="spellStart"/>
      <w:r w:rsidRPr="00E4002F">
        <w:t>Programme</w:t>
      </w:r>
      <w:proofErr w:type="spellEnd"/>
      <w:r w:rsidRPr="00E4002F">
        <w:t xml:space="preserve">}, 20 - ("Russia’s </w:t>
      </w:r>
      <w:proofErr w:type="spellStart"/>
      <w:r w:rsidRPr="00E4002F">
        <w:t>Behaviour</w:t>
      </w:r>
      <w:proofErr w:type="spellEnd"/>
      <w:r w:rsidRPr="00E4002F">
        <w:t xml:space="preserve"> Risks Weaponizing Outer Space," Chatham House – International Affairs Think Tank, 7-27-2020, https://www.chathamhouse.org/2020/07/russias-behaviour-risks-weaponizing-outer-space)//marlborough-wr/</w:t>
      </w:r>
    </w:p>
    <w:p w14:paraId="1DBC51ED" w14:textId="77777777" w:rsidR="00A0507D" w:rsidRPr="00E90E9B" w:rsidRDefault="00A0507D" w:rsidP="00A0507D">
      <w:pPr>
        <w:ind w:left="720"/>
        <w:rPr>
          <w:rStyle w:val="Emphasis"/>
        </w:rPr>
      </w:pPr>
      <w:r w:rsidRPr="00E90E9B">
        <w:rPr>
          <w:sz w:val="12"/>
        </w:rPr>
        <w:t>Russia’s use of outer space Russia is not the only state investigating anti-satellite weaponry capabilities. There is a wider trend (</w:t>
      </w:r>
      <w:proofErr w:type="gramStart"/>
      <w:r w:rsidRPr="00E90E9B">
        <w:rPr>
          <w:sz w:val="12"/>
        </w:rPr>
        <w:t>e.g.</w:t>
      </w:r>
      <w:proofErr w:type="gramEnd"/>
      <w:r w:rsidRPr="00E90E9B">
        <w:rPr>
          <w:sz w:val="12"/>
        </w:rPr>
        <w:t xml:space="preserve"> </w:t>
      </w:r>
      <w:r w:rsidRPr="00E210F8">
        <w:rPr>
          <w:rStyle w:val="StyleUnderline"/>
          <w:highlight w:val="yellow"/>
        </w:rPr>
        <w:t>China</w:t>
      </w:r>
      <w:r w:rsidRPr="00E90E9B">
        <w:rPr>
          <w:sz w:val="12"/>
        </w:rPr>
        <w:t xml:space="preserve">, India, US) to </w:t>
      </w:r>
      <w:r w:rsidRPr="00E210F8">
        <w:rPr>
          <w:rStyle w:val="StyleUnderline"/>
          <w:highlight w:val="yellow"/>
        </w:rPr>
        <w:t xml:space="preserve">demonstrate advanced space capabilities </w:t>
      </w:r>
      <w:r w:rsidRPr="00E4002F">
        <w:rPr>
          <w:rStyle w:val="StyleUnderline"/>
        </w:rPr>
        <w:t>with nefarious</w:t>
      </w:r>
      <w:r w:rsidRPr="00E90E9B">
        <w:rPr>
          <w:rStyle w:val="StyleUnderline"/>
        </w:rPr>
        <w:t xml:space="preserve">, if not directly offensive, </w:t>
      </w:r>
      <w:r w:rsidRPr="00E4002F">
        <w:rPr>
          <w:rStyle w:val="StyleUnderline"/>
        </w:rPr>
        <w:t xml:space="preserve">intent. </w:t>
      </w:r>
      <w:r w:rsidRPr="00E210F8">
        <w:rPr>
          <w:rStyle w:val="StyleUnderline"/>
          <w:highlight w:val="yellow"/>
        </w:rPr>
        <w:t>But</w:t>
      </w:r>
      <w:r w:rsidRPr="00E90E9B">
        <w:rPr>
          <w:sz w:val="12"/>
        </w:rPr>
        <w:t xml:space="preserve">, for the </w:t>
      </w:r>
      <w:r w:rsidRPr="00E90E9B">
        <w:rPr>
          <w:sz w:val="12"/>
        </w:rPr>
        <w:lastRenderedPageBreak/>
        <w:t xml:space="preserve">past few years, </w:t>
      </w:r>
      <w:proofErr w:type="gramStart"/>
      <w:r w:rsidRPr="00E210F8">
        <w:rPr>
          <w:rStyle w:val="StyleUnderline"/>
          <w:highlight w:val="yellow"/>
        </w:rPr>
        <w:t>Russia in particular, has</w:t>
      </w:r>
      <w:proofErr w:type="gramEnd"/>
      <w:r w:rsidRPr="00E210F8">
        <w:rPr>
          <w:rStyle w:val="StyleUnderline"/>
          <w:highlight w:val="yellow"/>
        </w:rPr>
        <w:t xml:space="preserve"> been provocative in</w:t>
      </w:r>
      <w:r w:rsidRPr="00E90E9B">
        <w:rPr>
          <w:rStyle w:val="StyleUnderline"/>
        </w:rPr>
        <w:t xml:space="preserve"> testing </w:t>
      </w:r>
      <w:r w:rsidRPr="00E210F8">
        <w:rPr>
          <w:rStyle w:val="StyleUnderline"/>
          <w:highlight w:val="yellow"/>
        </w:rPr>
        <w:t>its space weapon capabilities.</w:t>
      </w:r>
      <w:r>
        <w:rPr>
          <w:rStyle w:val="StyleUnderline"/>
        </w:rPr>
        <w:t xml:space="preserve"> </w:t>
      </w:r>
      <w:r w:rsidRPr="00E90E9B">
        <w:rPr>
          <w:sz w:val="12"/>
        </w:rPr>
        <w:t xml:space="preserve">For example, in April 2020, Russia </w:t>
      </w:r>
      <w:hyperlink r:id="rId47" w:tgtFrame="_blank" w:tooltip="Opens in new window" w:history="1">
        <w:r w:rsidRPr="00E90E9B">
          <w:rPr>
            <w:rStyle w:val="Hyperlink"/>
            <w:sz w:val="12"/>
          </w:rPr>
          <w:t>launched and tested into low orbit</w:t>
        </w:r>
      </w:hyperlink>
      <w:r w:rsidRPr="00E90E9B">
        <w:rPr>
          <w:sz w:val="12"/>
        </w:rPr>
        <w:t xml:space="preserve"> the PL-19 </w:t>
      </w:r>
      <w:proofErr w:type="spellStart"/>
      <w:r w:rsidRPr="00E90E9B">
        <w:rPr>
          <w:sz w:val="12"/>
        </w:rPr>
        <w:t>Nudol</w:t>
      </w:r>
      <w:proofErr w:type="spellEnd"/>
      <w:r w:rsidRPr="00E90E9B">
        <w:rPr>
          <w:sz w:val="12"/>
        </w:rPr>
        <w:t xml:space="preserve"> direct-ascent anti-satellite (DA-ASAT) interceptor missile system from the </w:t>
      </w:r>
      <w:proofErr w:type="spellStart"/>
      <w:r w:rsidRPr="00E90E9B">
        <w:rPr>
          <w:sz w:val="12"/>
        </w:rPr>
        <w:t>Plesetsk</w:t>
      </w:r>
      <w:proofErr w:type="spellEnd"/>
      <w:r w:rsidRPr="00E90E9B">
        <w:rPr>
          <w:sz w:val="12"/>
        </w:rPr>
        <w:t xml:space="preserve"> Cosmodrome demonstrating its space assets with potential offensive capabilities, in particular, Russia’s capacity to destroy satellites in Low Earth Orbit. In addition, the satellites, Kosmos-2535 and Kosmos-2536, launched in </w:t>
      </w:r>
      <w:hyperlink r:id="rId48" w:tgtFrame="_blank" w:tooltip="Opens in new window" w:history="1">
        <w:r w:rsidRPr="00E90E9B">
          <w:rPr>
            <w:rStyle w:val="Hyperlink"/>
            <w:sz w:val="12"/>
          </w:rPr>
          <w:t>July 2019</w:t>
        </w:r>
      </w:hyperlink>
      <w:r w:rsidRPr="00E90E9B">
        <w:rPr>
          <w:sz w:val="12"/>
        </w:rPr>
        <w:t xml:space="preserve">, are also suspected to be operating beyond their official mission of studying Russian orbital assets. It is </w:t>
      </w:r>
      <w:hyperlink r:id="rId49" w:tgtFrame="_blank" w:tooltip="Opens in new window" w:history="1">
        <w:r w:rsidRPr="00E90E9B">
          <w:rPr>
            <w:rStyle w:val="Hyperlink"/>
            <w:sz w:val="12"/>
          </w:rPr>
          <w:t>reported that</w:t>
        </w:r>
      </w:hyperlink>
      <w:r w:rsidRPr="00E90E9B">
        <w:rPr>
          <w:sz w:val="12"/>
        </w:rPr>
        <w:t xml:space="preserve"> these satellites conducted a close proximity activity, coming within one </w:t>
      </w:r>
      <w:proofErr w:type="spellStart"/>
      <w:r w:rsidRPr="00E90E9B">
        <w:rPr>
          <w:sz w:val="12"/>
        </w:rPr>
        <w:t>kilometre</w:t>
      </w:r>
      <w:proofErr w:type="spellEnd"/>
      <w:r w:rsidRPr="00E90E9B">
        <w:rPr>
          <w:sz w:val="12"/>
        </w:rPr>
        <w:t xml:space="preserve"> from each other, which led to the creation of orbital debris. Russia’s space strategy </w:t>
      </w:r>
      <w:r w:rsidRPr="00E210F8">
        <w:rPr>
          <w:rStyle w:val="Emphasis"/>
          <w:highlight w:val="yellow"/>
        </w:rPr>
        <w:t>By exploiting asymmetric advantages in space</w:t>
      </w:r>
      <w:r w:rsidRPr="00E210F8">
        <w:rPr>
          <w:sz w:val="12"/>
          <w:highlight w:val="yellow"/>
        </w:rPr>
        <w:t xml:space="preserve">, </w:t>
      </w:r>
      <w:r w:rsidRPr="00E210F8">
        <w:rPr>
          <w:rStyle w:val="StyleUnderline"/>
          <w:highlight w:val="yellow"/>
        </w:rPr>
        <w:t>Russia seeks to leverage its capabilities against competitors in space and in other domains</w:t>
      </w:r>
      <w:r w:rsidRPr="00E90E9B">
        <w:rPr>
          <w:sz w:val="12"/>
        </w:rPr>
        <w:t xml:space="preserve">, falling in line with its wider military strategy as well as its current </w:t>
      </w:r>
      <w:hyperlink r:id="rId50" w:tgtFrame="_blank" w:tooltip="Opens in new window" w:history="1">
        <w:r w:rsidRPr="00E90E9B">
          <w:rPr>
            <w:rStyle w:val="Hyperlink"/>
            <w:sz w:val="12"/>
          </w:rPr>
          <w:t xml:space="preserve">Federal Space </w:t>
        </w:r>
        <w:proofErr w:type="spellStart"/>
        <w:r w:rsidRPr="00E90E9B">
          <w:rPr>
            <w:rStyle w:val="Hyperlink"/>
            <w:sz w:val="12"/>
          </w:rPr>
          <w:t>Programme</w:t>
        </w:r>
        <w:proofErr w:type="spellEnd"/>
      </w:hyperlink>
      <w:r w:rsidRPr="00E90E9B">
        <w:rPr>
          <w:sz w:val="12"/>
        </w:rPr>
        <w:t xml:space="preserve"> for 2016 to 2025. </w:t>
      </w:r>
      <w:r w:rsidRPr="00E90E9B">
        <w:rPr>
          <w:rStyle w:val="StyleUnderline"/>
        </w:rPr>
        <w:t xml:space="preserve">Russian space activities also have a </w:t>
      </w:r>
      <w:r w:rsidRPr="00E90E9B">
        <w:rPr>
          <w:rStyle w:val="Emphasis"/>
        </w:rPr>
        <w:t>cyber and electronic warfare</w:t>
      </w:r>
      <w:r w:rsidRPr="00E90E9B">
        <w:rPr>
          <w:rStyle w:val="StyleUnderline"/>
        </w:rPr>
        <w:t xml:space="preserve"> angle. </w:t>
      </w:r>
      <w:r w:rsidRPr="00E90E9B">
        <w:rPr>
          <w:sz w:val="12"/>
        </w:rPr>
        <w:t xml:space="preserve">With the help of remote-sensing capabilities, </w:t>
      </w:r>
      <w:r w:rsidRPr="00E210F8">
        <w:rPr>
          <w:rStyle w:val="StyleUnderline"/>
          <w:highlight w:val="yellow"/>
        </w:rPr>
        <w:t>Russian spy satellites</w:t>
      </w:r>
      <w:r w:rsidRPr="00E90E9B">
        <w:rPr>
          <w:sz w:val="12"/>
        </w:rPr>
        <w:t xml:space="preserve"> potentially </w:t>
      </w:r>
      <w:r w:rsidRPr="00E210F8">
        <w:rPr>
          <w:rStyle w:val="Emphasis"/>
          <w:highlight w:val="yellow"/>
        </w:rPr>
        <w:t>seek to disrupt military and civilian satellite communications and navigation systems.</w:t>
      </w:r>
      <w:r w:rsidRPr="00E90E9B">
        <w:rPr>
          <w:sz w:val="12"/>
        </w:rPr>
        <w:t xml:space="preserve"> Indeed, in 2018, French authorities </w:t>
      </w:r>
      <w:hyperlink r:id="rId51" w:tgtFrame="_blank" w:tooltip="Opens in new window" w:history="1">
        <w:r w:rsidRPr="00E90E9B">
          <w:rPr>
            <w:rStyle w:val="Hyperlink"/>
            <w:sz w:val="12"/>
          </w:rPr>
          <w:t>publicly accused</w:t>
        </w:r>
      </w:hyperlink>
      <w:r w:rsidRPr="00E90E9B">
        <w:rPr>
          <w:sz w:val="12"/>
        </w:rPr>
        <w:t xml:space="preserve"> Russia of seeking to intercept communication satellites for French and Italian armed forces putting data transmission through Western civilian and military satellites at risk of interception. Furthermore, earlier this year, both Kosmos-2542 and 2543 came within 160 </w:t>
      </w:r>
      <w:proofErr w:type="spellStart"/>
      <w:r w:rsidRPr="00E90E9B">
        <w:rPr>
          <w:sz w:val="12"/>
        </w:rPr>
        <w:t>kilometres</w:t>
      </w:r>
      <w:proofErr w:type="spellEnd"/>
      <w:r w:rsidRPr="00E90E9B">
        <w:rPr>
          <w:sz w:val="12"/>
        </w:rPr>
        <w:t xml:space="preserve"> of a US spy satellite, US KH-11, similarly to Russia ‘</w:t>
      </w:r>
      <w:hyperlink r:id="rId52" w:tgtFrame="_blank" w:tooltip="Opens in new window" w:history="1">
        <w:r w:rsidRPr="00E90E9B">
          <w:rPr>
            <w:rStyle w:val="Hyperlink"/>
            <w:sz w:val="12"/>
          </w:rPr>
          <w:t>buzzing’</w:t>
        </w:r>
      </w:hyperlink>
      <w:r w:rsidRPr="00E90E9B">
        <w:rPr>
          <w:sz w:val="12"/>
        </w:rPr>
        <w:t xml:space="preserve"> around the British Isles or submarine surveillance that Norway and Sweden have been subjected to recently</w:t>
      </w:r>
      <w:r w:rsidRPr="00E210F8">
        <w:rPr>
          <w:sz w:val="12"/>
          <w:highlight w:val="yellow"/>
        </w:rPr>
        <w:t xml:space="preserve">. </w:t>
      </w:r>
      <w:hyperlink r:id="rId53" w:tgtFrame="_blank" w:tooltip="Opens in new window" w:history="1">
        <w:r w:rsidRPr="00E210F8">
          <w:rPr>
            <w:rStyle w:val="StyleUnderline"/>
            <w:highlight w:val="yellow"/>
          </w:rPr>
          <w:t>Shadowing and tailing</w:t>
        </w:r>
      </w:hyperlink>
      <w:r w:rsidRPr="00E210F8">
        <w:rPr>
          <w:rStyle w:val="StyleUnderline"/>
          <w:highlight w:val="yellow"/>
        </w:rPr>
        <w:t xml:space="preserve"> in space</w:t>
      </w:r>
      <w:r w:rsidRPr="00E90E9B">
        <w:rPr>
          <w:sz w:val="12"/>
        </w:rPr>
        <w:t xml:space="preserve"> </w:t>
      </w:r>
      <w:proofErr w:type="gramStart"/>
      <w:r w:rsidRPr="00E90E9B">
        <w:rPr>
          <w:sz w:val="12"/>
        </w:rPr>
        <w:t>is</w:t>
      </w:r>
      <w:proofErr w:type="gramEnd"/>
      <w:r w:rsidRPr="00E90E9B">
        <w:rPr>
          <w:sz w:val="12"/>
        </w:rPr>
        <w:t xml:space="preserve"> regarded as spying and this recent anti-satellite weapon test is part of a trend which </w:t>
      </w:r>
      <w:r w:rsidRPr="00E210F8">
        <w:rPr>
          <w:rStyle w:val="StyleUnderline"/>
          <w:highlight w:val="yellow"/>
        </w:rPr>
        <w:t>demonstrates</w:t>
      </w:r>
      <w:r w:rsidRPr="00E90E9B">
        <w:rPr>
          <w:rStyle w:val="StyleUnderline"/>
        </w:rPr>
        <w:t xml:space="preserve"> </w:t>
      </w:r>
      <w:r w:rsidRPr="00E210F8">
        <w:rPr>
          <w:rStyle w:val="StyleUnderline"/>
          <w:highlight w:val="yellow"/>
        </w:rPr>
        <w:t>Russia’s persistent space strategy for close-proximity operations with foreign countries.</w:t>
      </w:r>
      <w:r>
        <w:rPr>
          <w:rStyle w:val="StyleUnderline"/>
        </w:rPr>
        <w:t xml:space="preserve"> </w:t>
      </w:r>
      <w:r w:rsidRPr="00E90E9B">
        <w:rPr>
          <w:sz w:val="12"/>
        </w:rPr>
        <w:t xml:space="preserve">Orbital hypocrisy Despite Russia’s calls for a treaty to </w:t>
      </w:r>
      <w:hyperlink r:id="rId54" w:tgtFrame="_blank" w:tooltip="Opens in new window" w:history="1">
        <w:r w:rsidRPr="00E90E9B">
          <w:rPr>
            <w:rStyle w:val="Hyperlink"/>
            <w:sz w:val="12"/>
          </w:rPr>
          <w:t>prevent the placement of weapons in outer space,</w:t>
        </w:r>
      </w:hyperlink>
      <w:r w:rsidRPr="00E90E9B">
        <w:rPr>
          <w:sz w:val="12"/>
        </w:rPr>
        <w:t xml:space="preserve"> there remains little international trust in Russia’s </w:t>
      </w:r>
      <w:proofErr w:type="spellStart"/>
      <w:r w:rsidRPr="00E90E9B">
        <w:rPr>
          <w:sz w:val="12"/>
        </w:rPr>
        <w:t>behaviour</w:t>
      </w:r>
      <w:proofErr w:type="spellEnd"/>
      <w:r w:rsidRPr="00E90E9B">
        <w:rPr>
          <w:sz w:val="12"/>
        </w:rPr>
        <w:t xml:space="preserve"> in space so far with a US-Russia Space Security Exchange meeting scheduled to </w:t>
      </w:r>
      <w:hyperlink r:id="rId55" w:tgtFrame="_blank" w:tooltip="Opens in new window" w:history="1">
        <w:r w:rsidRPr="00E90E9B">
          <w:rPr>
            <w:rStyle w:val="Hyperlink"/>
            <w:sz w:val="12"/>
          </w:rPr>
          <w:t>take place</w:t>
        </w:r>
      </w:hyperlink>
      <w:r w:rsidRPr="00E90E9B">
        <w:rPr>
          <w:sz w:val="12"/>
        </w:rPr>
        <w:t xml:space="preserve"> in Vienna on 27 July to discuss outer space stability and security. This is amid a backdrop of bilateral nuclear arms control talks on the extension of the extant nuclear weapons reduction treaty, New START, which is scheduled to expire in February 2021. There is no guarantee, however, that the talks will achieve anything especially </w:t>
      </w:r>
      <w:r w:rsidRPr="00E90E9B">
        <w:rPr>
          <w:rStyle w:val="StyleUnderline"/>
        </w:rPr>
        <w:t xml:space="preserve">since </w:t>
      </w:r>
      <w:r w:rsidRPr="00E210F8">
        <w:rPr>
          <w:rStyle w:val="StyleUnderline"/>
          <w:highlight w:val="yellow"/>
        </w:rPr>
        <w:t>the future of outer space requires</w:t>
      </w:r>
      <w:r w:rsidRPr="00E90E9B">
        <w:rPr>
          <w:rStyle w:val="StyleUnderline"/>
        </w:rPr>
        <w:t xml:space="preserve"> a wider </w:t>
      </w:r>
      <w:r w:rsidRPr="00E210F8">
        <w:rPr>
          <w:rStyle w:val="StyleUnderline"/>
          <w:highlight w:val="yellow"/>
        </w:rPr>
        <w:t>multilateral</w:t>
      </w:r>
      <w:r w:rsidRPr="00E90E9B">
        <w:rPr>
          <w:rStyle w:val="StyleUnderline"/>
        </w:rPr>
        <w:t xml:space="preserve"> </w:t>
      </w:r>
      <w:r w:rsidRPr="00E210F8">
        <w:rPr>
          <w:rStyle w:val="StyleUnderline"/>
          <w:highlight w:val="yellow"/>
        </w:rPr>
        <w:t>dialogue with</w:t>
      </w:r>
      <w:r w:rsidRPr="00E90E9B">
        <w:rPr>
          <w:rStyle w:val="StyleUnderline"/>
        </w:rPr>
        <w:t xml:space="preserve"> all parties involved </w:t>
      </w:r>
      <w:r w:rsidRPr="00E90E9B">
        <w:rPr>
          <w:rStyle w:val="Emphasis"/>
        </w:rPr>
        <w:t xml:space="preserve">– including </w:t>
      </w:r>
      <w:r w:rsidRPr="00E210F8">
        <w:rPr>
          <w:rStyle w:val="Emphasis"/>
          <w:highlight w:val="yellow"/>
        </w:rPr>
        <w:t>China.</w:t>
      </w:r>
      <w:r>
        <w:rPr>
          <w:rStyle w:val="StyleUnderline"/>
        </w:rPr>
        <w:t xml:space="preserve"> </w:t>
      </w:r>
      <w:r w:rsidRPr="00E90E9B">
        <w:rPr>
          <w:sz w:val="12"/>
        </w:rPr>
        <w:t>Anti-satellite tests (</w:t>
      </w:r>
      <w:r w:rsidRPr="0014675D">
        <w:rPr>
          <w:rStyle w:val="Emphasis"/>
        </w:rPr>
        <w:t>ASATs</w:t>
      </w:r>
      <w:r w:rsidRPr="0014675D">
        <w:rPr>
          <w:sz w:val="12"/>
        </w:rPr>
        <w:t xml:space="preserve">) are a particularly dangerous form of weapon. Not only do they </w:t>
      </w:r>
      <w:r w:rsidRPr="0014675D">
        <w:rPr>
          <w:rStyle w:val="StyleUnderline"/>
        </w:rPr>
        <w:t xml:space="preserve">create major vulnerabilities in a domain where so much of humanity depends on for navigation, </w:t>
      </w:r>
      <w:proofErr w:type="gramStart"/>
      <w:r w:rsidRPr="0014675D">
        <w:rPr>
          <w:rStyle w:val="StyleUnderline"/>
        </w:rPr>
        <w:t>communications</w:t>
      </w:r>
      <w:proofErr w:type="gramEnd"/>
      <w:r w:rsidRPr="0014675D">
        <w:rPr>
          <w:rStyle w:val="StyleUnderline"/>
        </w:rPr>
        <w:t xml:space="preserve"> and environmental monitoring, they are also primarily a target for destabilization and undermining global positioning information in times of crisis.</w:t>
      </w:r>
      <w:r w:rsidRPr="0014675D">
        <w:rPr>
          <w:sz w:val="12"/>
        </w:rPr>
        <w:t xml:space="preserve"> And, perhaps most significantly, </w:t>
      </w:r>
      <w:r w:rsidRPr="0014675D">
        <w:rPr>
          <w:rStyle w:val="StyleUnderline"/>
        </w:rPr>
        <w:t xml:space="preserve">they possess the highly destructive potential to create even more space debris in Earth’s orbits that endanger the peaceful use of satellites and could do serious damage to large parts of the economies of developed and developing countries. </w:t>
      </w:r>
      <w:r w:rsidRPr="0014675D">
        <w:rPr>
          <w:sz w:val="12"/>
        </w:rPr>
        <w:t>Avoiding space warfare Space is for all but there is a risk that it is being hijacked by a few. It is time</w:t>
      </w:r>
      <w:r w:rsidRPr="00E90E9B">
        <w:rPr>
          <w:sz w:val="12"/>
        </w:rPr>
        <w:t xml:space="preserve"> to re-assert and reinforce the rules, </w:t>
      </w:r>
      <w:proofErr w:type="gramStart"/>
      <w:r w:rsidRPr="00E90E9B">
        <w:rPr>
          <w:sz w:val="12"/>
        </w:rPr>
        <w:t>principles</w:t>
      </w:r>
      <w:proofErr w:type="gramEnd"/>
      <w:r w:rsidRPr="00E90E9B">
        <w:rPr>
          <w:sz w:val="12"/>
        </w:rPr>
        <w:t xml:space="preserve"> and norms of responsible state </w:t>
      </w:r>
      <w:proofErr w:type="spellStart"/>
      <w:r w:rsidRPr="00E90E9B">
        <w:rPr>
          <w:sz w:val="12"/>
        </w:rPr>
        <w:t>behaviour</w:t>
      </w:r>
      <w:proofErr w:type="spellEnd"/>
      <w:r w:rsidRPr="00E90E9B">
        <w:rPr>
          <w:sz w:val="12"/>
        </w:rPr>
        <w:t xml:space="preserve"> in outer space enshrined in the 1967 Outer Space Treaty and its associated international agreements. And, because the treaty specifically prohibits stationing nuclear weapons and other weapons of mass destruction in orbit or on celestial bodies, it is necessary to build on it to ban other types of weapons in space. Space has been militarized since 1957 with the launch of Soviet satellite Sputnik. But </w:t>
      </w:r>
      <w:r w:rsidRPr="00E90E9B">
        <w:rPr>
          <w:rStyle w:val="StyleUnderline"/>
        </w:rPr>
        <w:t xml:space="preserve">the increasing </w:t>
      </w:r>
      <w:r w:rsidRPr="00E210F8">
        <w:rPr>
          <w:rStyle w:val="StyleUnderline"/>
          <w:highlight w:val="yellow"/>
        </w:rPr>
        <w:t>weaponization</w:t>
      </w:r>
      <w:r w:rsidRPr="00E90E9B">
        <w:rPr>
          <w:rStyle w:val="StyleUnderline"/>
        </w:rPr>
        <w:t xml:space="preserve"> of space </w:t>
      </w:r>
      <w:r w:rsidRPr="00E210F8">
        <w:rPr>
          <w:rStyle w:val="StyleUnderline"/>
          <w:highlight w:val="yellow"/>
        </w:rPr>
        <w:t>adds more uncertainty</w:t>
      </w:r>
      <w:r w:rsidRPr="00E90E9B">
        <w:rPr>
          <w:rStyle w:val="StyleUnderline"/>
        </w:rPr>
        <w:t xml:space="preserve">, and unveils more vulnerabilities, </w:t>
      </w:r>
      <w:r w:rsidRPr="00E210F8">
        <w:rPr>
          <w:rStyle w:val="StyleUnderline"/>
          <w:highlight w:val="yellow"/>
        </w:rPr>
        <w:t xml:space="preserve">that states need to address before </w:t>
      </w:r>
      <w:r w:rsidRPr="00E210F8">
        <w:rPr>
          <w:rStyle w:val="Emphasis"/>
          <w:highlight w:val="yellow"/>
        </w:rPr>
        <w:t>space warfare becomes a reality.</w:t>
      </w:r>
    </w:p>
    <w:p w14:paraId="5C9FA339" w14:textId="77777777" w:rsidR="00A0507D" w:rsidRPr="00EE2F38" w:rsidRDefault="00A0507D" w:rsidP="00A0507D">
      <w:pPr>
        <w:ind w:left="720"/>
        <w:rPr>
          <w:sz w:val="12"/>
        </w:rPr>
      </w:pPr>
    </w:p>
    <w:p w14:paraId="7345AF66" w14:textId="77777777" w:rsidR="00A0507D" w:rsidRDefault="00A0507D" w:rsidP="00A0507D">
      <w:pPr>
        <w:pStyle w:val="Heading1"/>
      </w:pPr>
      <w:r>
        <w:lastRenderedPageBreak/>
        <w:t>CASE</w:t>
      </w:r>
    </w:p>
    <w:p w14:paraId="5366D942" w14:textId="77777777" w:rsidR="00A0507D" w:rsidRDefault="00A0507D" w:rsidP="00A0507D">
      <w:pPr>
        <w:pStyle w:val="Heading4"/>
        <w:numPr>
          <w:ilvl w:val="0"/>
          <w:numId w:val="15"/>
        </w:numPr>
      </w:pPr>
      <w:r>
        <w:t xml:space="preserve">Vote neg on presumption – there is nothing in this </w:t>
      </w:r>
      <w:proofErr w:type="spellStart"/>
      <w:r>
        <w:t>aff</w:t>
      </w:r>
      <w:proofErr w:type="spellEnd"/>
      <w:r>
        <w:t xml:space="preserve"> about how banning appropriation solves. Go ahead and command F appropriation in the doc because it literally only appears in the plan text. China subcontracting military tech development to private firms is nowhere close to appropriation. Post-plan, 100% of the public-private partnerships the </w:t>
      </w:r>
      <w:proofErr w:type="spellStart"/>
      <w:r>
        <w:t>aff</w:t>
      </w:r>
      <w:proofErr w:type="spellEnd"/>
      <w:r>
        <w:t xml:space="preserve"> is complaining about continue, and there is 0 risk of </w:t>
      </w:r>
      <w:proofErr w:type="spellStart"/>
      <w:r>
        <w:t>aff</w:t>
      </w:r>
      <w:proofErr w:type="spellEnd"/>
      <w:r>
        <w:t xml:space="preserve"> solvency. </w:t>
      </w:r>
    </w:p>
    <w:p w14:paraId="2BA9A6E6" w14:textId="77777777" w:rsidR="00A0507D" w:rsidRDefault="00A0507D" w:rsidP="00A0507D">
      <w:pPr>
        <w:pStyle w:val="Heading4"/>
      </w:pPr>
      <w:proofErr w:type="spellStart"/>
      <w:r>
        <w:t>Gorove</w:t>
      </w:r>
      <w:proofErr w:type="spellEnd"/>
      <w:r>
        <w:t xml:space="preserve"> 69:</w:t>
      </w:r>
    </w:p>
    <w:p w14:paraId="26748AF1" w14:textId="77777777" w:rsidR="00A0507D" w:rsidRPr="000E4564" w:rsidRDefault="00A0507D" w:rsidP="00A0507D">
      <w:r w:rsidRPr="000E4564">
        <w:t xml:space="preserve">Stephen </w:t>
      </w:r>
      <w:proofErr w:type="spellStart"/>
      <w:r w:rsidRPr="000E4564">
        <w:t>Gorove</w:t>
      </w:r>
      <w:proofErr w:type="spellEnd"/>
      <w:r w:rsidRPr="000E4564">
        <w:t>, Interpreting Article II of the Outer Space Treaty, 37 Fordham L. Rev. 349 (1969). Available at: https://ir.lawnet.fordham.edu/flr/vol37/iss3/2</w:t>
      </w:r>
    </w:p>
    <w:p w14:paraId="6002FAAB" w14:textId="77777777" w:rsidR="00A0507D" w:rsidRPr="00F1639A" w:rsidRDefault="00A0507D" w:rsidP="00A0507D">
      <w:pPr>
        <w:ind w:left="720"/>
        <w:rPr>
          <w:sz w:val="12"/>
        </w:rPr>
      </w:pPr>
      <w:r w:rsidRPr="00E06594">
        <w:rPr>
          <w:sz w:val="12"/>
        </w:rPr>
        <w:t xml:space="preserve">With respect to the concept of appropriation </w:t>
      </w:r>
      <w:r w:rsidRPr="00E06594">
        <w:rPr>
          <w:rStyle w:val="StyleUnderline"/>
        </w:rPr>
        <w:t>the basic question is what constitutes "</w:t>
      </w:r>
      <w:r w:rsidRPr="00E210F8">
        <w:rPr>
          <w:rStyle w:val="StyleUnderline"/>
          <w:highlight w:val="yellow"/>
        </w:rPr>
        <w:t>appropriation</w:t>
      </w:r>
      <w:r w:rsidRPr="00E06594">
        <w:rPr>
          <w:rStyle w:val="StyleUnderline"/>
        </w:rPr>
        <w:t xml:space="preserve">," </w:t>
      </w:r>
      <w:r w:rsidRPr="00E210F8">
        <w:rPr>
          <w:rStyle w:val="StyleUnderline"/>
          <w:highlight w:val="yellow"/>
        </w:rPr>
        <w:t>as used in the Treaty</w:t>
      </w:r>
      <w:r w:rsidRPr="00E06594">
        <w:rPr>
          <w:sz w:val="12"/>
        </w:rPr>
        <w:t>, especially in contradistinction to casual or temporary use. The term "</w:t>
      </w:r>
      <w:r w:rsidRPr="00E06594">
        <w:rPr>
          <w:rStyle w:val="StyleUnderline"/>
        </w:rPr>
        <w:t>appropriation</w:t>
      </w:r>
      <w:r w:rsidRPr="00E06594">
        <w:rPr>
          <w:sz w:val="12"/>
        </w:rPr>
        <w:t xml:space="preserve">" </w:t>
      </w:r>
      <w:r w:rsidRPr="00E210F8">
        <w:rPr>
          <w:rStyle w:val="StyleUnderline"/>
          <w:highlight w:val="yellow"/>
        </w:rPr>
        <w:t>is</w:t>
      </w:r>
      <w:r w:rsidRPr="00E06594">
        <w:rPr>
          <w:rStyle w:val="StyleUnderline"/>
        </w:rPr>
        <w:t xml:space="preserve"> used</w:t>
      </w:r>
      <w:r w:rsidRPr="00E06594">
        <w:rPr>
          <w:sz w:val="12"/>
        </w:rPr>
        <w:t xml:space="preserve"> most frequently </w:t>
      </w:r>
      <w:r w:rsidRPr="00E06594">
        <w:rPr>
          <w:rStyle w:val="Emphasis"/>
        </w:rPr>
        <w:t xml:space="preserve">to denote </w:t>
      </w:r>
      <w:r w:rsidRPr="00E210F8">
        <w:rPr>
          <w:rStyle w:val="Emphasis"/>
          <w:highlight w:val="yellow"/>
        </w:rPr>
        <w:t>the taking of property for one's own or exclusive use with a sense of permanence.</w:t>
      </w:r>
      <w:r w:rsidRPr="00E06594">
        <w:rPr>
          <w:sz w:val="12"/>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t>
      </w:r>
      <w:proofErr w:type="gramStart"/>
      <w:r w:rsidRPr="00E06594">
        <w:rPr>
          <w:sz w:val="12"/>
        </w:rPr>
        <w:t>would</w:t>
      </w:r>
      <w:proofErr w:type="gramEnd"/>
      <w:r w:rsidRPr="00E06594">
        <w:rPr>
          <w:sz w:val="12"/>
        </w:rPr>
        <w:t xml:space="preserve"> seem to be in the negative, unless, the nationals also use their individual appropriations as cover-ups for their state's activities.5 In this connection, it should be emphasized that the word "appropriation" indicates a taking which involves something more than just a casual use. </w:t>
      </w:r>
      <w:proofErr w:type="gramStart"/>
      <w:r w:rsidRPr="00E06594">
        <w:rPr>
          <w:sz w:val="12"/>
        </w:rPr>
        <w:t>Thus</w:t>
      </w:r>
      <w:proofErr w:type="gramEnd"/>
      <w:r w:rsidRPr="00E06594">
        <w:rPr>
          <w:sz w:val="12"/>
        </w:rPr>
        <w:t xml:space="preserve"> a temporary occupation of a landing site or other area, just like </w:t>
      </w:r>
      <w:r w:rsidRPr="00E210F8">
        <w:rPr>
          <w:rStyle w:val="Emphasis"/>
          <w:highlight w:val="yellow"/>
        </w:rPr>
        <w:t>the temporary or nonexclusive use of property</w:t>
      </w:r>
      <w:r w:rsidRPr="00E06594">
        <w:rPr>
          <w:sz w:val="12"/>
        </w:rPr>
        <w:t xml:space="preserve">, </w:t>
      </w:r>
      <w:r w:rsidRPr="00E210F8">
        <w:rPr>
          <w:rStyle w:val="StyleUnderline"/>
          <w:highlight w:val="yellow"/>
        </w:rPr>
        <w:t>would not constitute appropriation.</w:t>
      </w:r>
      <w:r w:rsidRPr="00F1639A">
        <w:rPr>
          <w:rStyle w:val="StyleUnderline"/>
        </w:rPr>
        <w:t xml:space="preserve"> </w:t>
      </w:r>
      <w:r w:rsidRPr="00E06594">
        <w:rPr>
          <w:sz w:val="12"/>
        </w:rPr>
        <w:t>By the same token, any use involving consumption or taking with intention of keeping for one's own exclusive use would amount to appropriation.</w:t>
      </w:r>
    </w:p>
    <w:p w14:paraId="6D575805" w14:textId="77777777" w:rsidR="00A0507D" w:rsidRPr="00014357" w:rsidRDefault="00A0507D" w:rsidP="00A0507D">
      <w:pPr>
        <w:pStyle w:val="Heading4"/>
        <w:numPr>
          <w:ilvl w:val="0"/>
          <w:numId w:val="15"/>
        </w:numPr>
        <w:rPr>
          <w:b w:val="0"/>
          <w:sz w:val="22"/>
        </w:rPr>
      </w:pPr>
      <w:r>
        <w:t xml:space="preserve">No Sino-Russian space alliance right now, leaving Russian space program powerless, but </w:t>
      </w:r>
      <w:proofErr w:type="gramStart"/>
      <w:r>
        <w:t>in order to</w:t>
      </w:r>
      <w:proofErr w:type="gramEnd"/>
      <w:r>
        <w:t xml:space="preserve"> circumvent the plan, China helps Russia fill in as the US’s space leader. Proven by their Curcio card which says Russia wants to buy Chinese tech. Harding 21:</w:t>
      </w:r>
    </w:p>
    <w:p w14:paraId="4AD8B938" w14:textId="77777777" w:rsidR="00A0507D" w:rsidRPr="00014357" w:rsidRDefault="00A0507D" w:rsidP="00A0507D">
      <w:r w:rsidRPr="00014357">
        <w:t>Luke Harding {Guardian foreign correspondent. His book </w:t>
      </w:r>
      <w:hyperlink r:id="rId56" w:history="1">
        <w:r w:rsidRPr="00014357">
          <w:rPr>
            <w:rStyle w:val="Hyperlink"/>
          </w:rPr>
          <w:t>Shadow State</w:t>
        </w:r>
      </w:hyperlink>
      <w:r w:rsidRPr="00014357">
        <w:t> is published by Guardian Faber.}, 21 - ("The space race is back on – but who will win?," Guardian, 7-16-2021, https://www.theguardian.com/science/2021/jul/16/the-space-race-is-back-on-but-who-will-win)//marlborough-wr/</w:t>
      </w:r>
    </w:p>
    <w:p w14:paraId="7746677E" w14:textId="77777777" w:rsidR="00A0507D" w:rsidRPr="000C1EA2" w:rsidRDefault="00A0507D" w:rsidP="00A0507D">
      <w:pPr>
        <w:ind w:left="720"/>
        <w:rPr>
          <w:sz w:val="12"/>
        </w:rPr>
      </w:pPr>
      <w:r w:rsidRPr="00A70EB9">
        <w:rPr>
          <w:rStyle w:val="StyleUnderline"/>
        </w:rPr>
        <w:t xml:space="preserve">The biggest challenge to US space supremacy comes </w:t>
      </w:r>
      <w:r w:rsidRPr="00A70EB9">
        <w:rPr>
          <w:rStyle w:val="Emphasis"/>
        </w:rPr>
        <w:t xml:space="preserve">not from </w:t>
      </w:r>
      <w:hyperlink r:id="rId57" w:history="1">
        <w:r w:rsidRPr="00A70EB9">
          <w:rPr>
            <w:rStyle w:val="Emphasis"/>
          </w:rPr>
          <w:t>Russia</w:t>
        </w:r>
      </w:hyperlink>
      <w:r w:rsidRPr="00A70EB9">
        <w:rPr>
          <w:sz w:val="12"/>
        </w:rPr>
        <w:t xml:space="preserve"> – heir to the Soviet Union’s pioneering space </w:t>
      </w:r>
      <w:proofErr w:type="spellStart"/>
      <w:r w:rsidRPr="00A70EB9">
        <w:rPr>
          <w:sz w:val="12"/>
        </w:rPr>
        <w:t>programme</w:t>
      </w:r>
      <w:proofErr w:type="spellEnd"/>
      <w:r w:rsidRPr="00A70EB9">
        <w:rPr>
          <w:sz w:val="12"/>
        </w:rPr>
        <w:t xml:space="preserve">, which launched the Sputnik satellite and got the first human into space in the form of Yuri Gagarin – </w:t>
      </w:r>
      <w:r w:rsidRPr="00A70EB9">
        <w:rPr>
          <w:rStyle w:val="Emphasis"/>
        </w:rPr>
        <w:t>but from China.</w:t>
      </w:r>
      <w:r w:rsidRPr="00A70EB9">
        <w:rPr>
          <w:rStyle w:val="StyleUnderline"/>
        </w:rPr>
        <w:t xml:space="preserve"> </w:t>
      </w:r>
      <w:r w:rsidRPr="00A70EB9">
        <w:rPr>
          <w:sz w:val="12"/>
        </w:rPr>
        <w:t>In 2011 Congress prohibited US scientists from cooperating with Beijing. Its fear: scientific espionage. Taikonauts are banned from visiting the ISS, which has hosted</w:t>
      </w:r>
      <w:r w:rsidRPr="000F1F26">
        <w:rPr>
          <w:sz w:val="12"/>
        </w:rPr>
        <w:t xml:space="preserve"> astronauts from 19 countries over the past 20 years. The station’s future beyond 2028 is uncertain. Its operations may yet be extended in the face of increasing Chinese competition. In its annual threat assessment this April, the office of the US Director of National Intelligence (DNI) described China as a “near-peer competitor” pushing for global power. It warns: “Beijing is working to match or exceed US capabilities in space to gain the military, economic, and prestige benefits that Washington has accrued from space leadership.” The Biden administration suspects Chinese satellites are being used for non-civilian purposes. The People’s Liberation Army integrates reconnaissance and navigation data in military command and control systems, the DNI says. “Satellites are inherently dual use. It’s not like the difference between an F15 fighter jet and a </w:t>
      </w:r>
      <w:proofErr w:type="gramStart"/>
      <w:r w:rsidRPr="000F1F26">
        <w:rPr>
          <w:sz w:val="12"/>
        </w:rPr>
        <w:t>737 passenger</w:t>
      </w:r>
      <w:proofErr w:type="gramEnd"/>
      <w:r w:rsidRPr="000F1F26">
        <w:rPr>
          <w:sz w:val="12"/>
        </w:rPr>
        <w:t xml:space="preserve"> plane,” </w:t>
      </w:r>
      <w:proofErr w:type="spellStart"/>
      <w:r w:rsidRPr="000F1F26">
        <w:rPr>
          <w:sz w:val="12"/>
        </w:rPr>
        <w:t>Hilborne</w:t>
      </w:r>
      <w:proofErr w:type="spellEnd"/>
      <w:r w:rsidRPr="000F1F26">
        <w:rPr>
          <w:sz w:val="12"/>
        </w:rPr>
        <w:t xml:space="preserve"> says. Once China completes the Tiangong space station next year, it is likely to invite foreign astronauts to take part in missions. One goal: to build new soft-power alliances. Beijing says interest from other countries is enormous. The low Earth orbit station is part of an ambitious development strategy in the heavens rather than on land – a sort of belt and rocket initiative. According to Alanna </w:t>
      </w:r>
      <w:proofErr w:type="spellStart"/>
      <w:r w:rsidRPr="000F1F26">
        <w:rPr>
          <w:sz w:val="12"/>
        </w:rPr>
        <w:t>Krolikowski</w:t>
      </w:r>
      <w:proofErr w:type="spellEnd"/>
      <w:r w:rsidRPr="000F1F26">
        <w:rPr>
          <w:sz w:val="12"/>
        </w:rPr>
        <w:t xml:space="preserve">, an assistant professor at the Missouri University of Science and Technology, </w:t>
      </w:r>
      <w:r w:rsidRPr="000F1F26">
        <w:rPr>
          <w:rStyle w:val="StyleUnderline"/>
        </w:rPr>
        <w:t xml:space="preserve">a “bifurcation” of space exploration is under way. In one emerging camp are </w:t>
      </w:r>
      <w:r w:rsidRPr="000F1F26">
        <w:rPr>
          <w:sz w:val="12"/>
        </w:rPr>
        <w:t>states led by</w:t>
      </w:r>
      <w:r w:rsidRPr="000F1F26">
        <w:rPr>
          <w:rStyle w:val="StyleUnderline"/>
        </w:rPr>
        <w:t xml:space="preserve"> China and Russia, </w:t>
      </w:r>
      <w:r w:rsidRPr="000F1F26">
        <w:rPr>
          <w:sz w:val="12"/>
        </w:rPr>
        <w:t>many of them authoritarian</w:t>
      </w:r>
      <w:r w:rsidRPr="000F1F26">
        <w:rPr>
          <w:rStyle w:val="StyleUnderline"/>
        </w:rPr>
        <w:t>; in the other are</w:t>
      </w:r>
      <w:r w:rsidRPr="000F1F26">
        <w:rPr>
          <w:sz w:val="12"/>
        </w:rPr>
        <w:t xml:space="preserve"> democracies and “like-minded” countries aligned with </w:t>
      </w:r>
      <w:r w:rsidRPr="000F1F26">
        <w:rPr>
          <w:rStyle w:val="StyleUnderline"/>
        </w:rPr>
        <w:t>the US. Russia</w:t>
      </w:r>
      <w:r w:rsidRPr="000F1F26">
        <w:rPr>
          <w:sz w:val="12"/>
        </w:rPr>
        <w:t xml:space="preserve"> has traditionally worked closely with the Americans, even when terrestrial relations were bad. Now it </w:t>
      </w:r>
      <w:r w:rsidRPr="000F1F26">
        <w:rPr>
          <w:rStyle w:val="Emphasis"/>
        </w:rPr>
        <w:t>is moving closer to Beijing.</w:t>
      </w:r>
      <w:r w:rsidRPr="000F1F26">
        <w:rPr>
          <w:sz w:val="12"/>
        </w:rPr>
        <w:t xml:space="preserve"> In March, </w:t>
      </w:r>
      <w:r w:rsidRPr="000F1F26">
        <w:rPr>
          <w:rStyle w:val="StyleUnderline"/>
        </w:rPr>
        <w:t xml:space="preserve">China and Russia </w:t>
      </w:r>
      <w:hyperlink r:id="rId58" w:history="1">
        <w:r w:rsidRPr="000F1F26">
          <w:rPr>
            <w:rStyle w:val="StyleUnderline"/>
          </w:rPr>
          <w:t>announced plans to co-build an international lunar research station</w:t>
        </w:r>
      </w:hyperlink>
      <w:r w:rsidRPr="000F1F26">
        <w:rPr>
          <w:rStyle w:val="StyleUnderline"/>
        </w:rPr>
        <w:t>.</w:t>
      </w:r>
      <w:r w:rsidRPr="000F1F26">
        <w:rPr>
          <w:sz w:val="12"/>
        </w:rPr>
        <w:t xml:space="preserve"> The agreement comes at a time when </w:t>
      </w:r>
      <w:r w:rsidRPr="000F1F26">
        <w:rPr>
          <w:rStyle w:val="StyleUnderline"/>
        </w:rPr>
        <w:t>Vladimir Putin’s government has been increasingly isolated and subject to western sanctions.</w:t>
      </w:r>
      <w:r w:rsidRPr="000F1F26">
        <w:rPr>
          <w:sz w:val="12"/>
        </w:rPr>
        <w:t xml:space="preserve"> In June, </w:t>
      </w:r>
      <w:r w:rsidRPr="000F1F26">
        <w:rPr>
          <w:rStyle w:val="StyleUnderline"/>
        </w:rPr>
        <w:t>Putin and his Chinese counterpart Xi Jinping renewed a friendship treaty.</w:t>
      </w:r>
      <w:r w:rsidRPr="000F1F26">
        <w:rPr>
          <w:sz w:val="12"/>
        </w:rPr>
        <w:t xml:space="preserve"> </w:t>
      </w:r>
      <w:r w:rsidRPr="000F1F26">
        <w:rPr>
          <w:rStyle w:val="Emphasis"/>
        </w:rPr>
        <w:t xml:space="preserve">Moscow is </w:t>
      </w:r>
      <w:proofErr w:type="spellStart"/>
      <w:r w:rsidRPr="000F1F26">
        <w:rPr>
          <w:rStyle w:val="Emphasis"/>
        </w:rPr>
        <w:t>cosying</w:t>
      </w:r>
      <w:proofErr w:type="spellEnd"/>
      <w:r w:rsidRPr="000F1F26">
        <w:rPr>
          <w:rStyle w:val="Emphasis"/>
        </w:rPr>
        <w:t xml:space="preserve"> up to Beijing out of necessity</w:t>
      </w:r>
      <w:r w:rsidRPr="000F1F26">
        <w:rPr>
          <w:sz w:val="12"/>
        </w:rPr>
        <w:t xml:space="preserve">, at a time of rising US-China bipolarity. These rival geopolitical factions are fighting over a familiar mountainous surface: the moon. In 2019 a Chinese rover landed on its far side – a first. China is </w:t>
      </w:r>
      <w:r w:rsidRPr="000F1F26">
        <w:rPr>
          <w:sz w:val="12"/>
        </w:rPr>
        <w:lastRenderedPageBreak/>
        <w:t>now planning a mission to the moon’s south pole, to establish a robotic research station and an eventual lunar base, which would be intermittently crewed. Nasa, meanwhile</w:t>
      </w:r>
      <w:r w:rsidRPr="00014357">
        <w:rPr>
          <w:sz w:val="12"/>
        </w:rPr>
        <w:t xml:space="preserve">, has said it intends to put a woman and a person of </w:t>
      </w:r>
      <w:proofErr w:type="spellStart"/>
      <w:r w:rsidRPr="00014357">
        <w:rPr>
          <w:sz w:val="12"/>
        </w:rPr>
        <w:t>colour</w:t>
      </w:r>
      <w:proofErr w:type="spellEnd"/>
      <w:r w:rsidRPr="00014357">
        <w:rPr>
          <w:sz w:val="12"/>
        </w:rPr>
        <w:t xml:space="preserve"> on the moon by 2024. SpaceX has been hired </w:t>
      </w:r>
      <w:hyperlink r:id="rId59" w:history="1">
        <w:r w:rsidRPr="00014357">
          <w:rPr>
            <w:rStyle w:val="Hyperlink"/>
            <w:sz w:val="12"/>
          </w:rPr>
          <w:t>to develop a lander</w:t>
        </w:r>
      </w:hyperlink>
      <w:r w:rsidRPr="00014357">
        <w:rPr>
          <w:sz w:val="12"/>
        </w:rPr>
        <w:t xml:space="preserve">. The return to the moon – after the last astronaut, commander Eugene Cernan, said goodbye in December 1972 – would be a staging post for the ultimate “giant leap”, Nasa says: sending astronauts to Mars. </w:t>
      </w:r>
      <w:proofErr w:type="spellStart"/>
      <w:r w:rsidRPr="00014357">
        <w:rPr>
          <w:sz w:val="12"/>
        </w:rPr>
        <w:t>Krolikowski</w:t>
      </w:r>
      <w:proofErr w:type="spellEnd"/>
      <w:r w:rsidRPr="00014357">
        <w:rPr>
          <w:sz w:val="12"/>
        </w:rPr>
        <w:t xml:space="preserve"> is </w:t>
      </w:r>
      <w:proofErr w:type="spellStart"/>
      <w:r w:rsidRPr="00014357">
        <w:rPr>
          <w:sz w:val="12"/>
        </w:rPr>
        <w:t>sceptical</w:t>
      </w:r>
      <w:proofErr w:type="spellEnd"/>
      <w:r w:rsidRPr="00014357">
        <w:rPr>
          <w:sz w:val="12"/>
        </w:rPr>
        <w:t xml:space="preserve"> that China will quickly overtake the US to become the world’s leading spacefaring country. “A lot of what China is doing is a reprisal of what the cold war space </w:t>
      </w:r>
      <w:proofErr w:type="spellStart"/>
      <w:r w:rsidRPr="00014357">
        <w:rPr>
          <w:sz w:val="12"/>
        </w:rPr>
        <w:t>programmes</w:t>
      </w:r>
      <w:proofErr w:type="spellEnd"/>
      <w:r w:rsidRPr="00014357">
        <w:rPr>
          <w:sz w:val="12"/>
        </w:rPr>
        <w:t xml:space="preserve"> did in the 1960s and 1970s,” she said. Beijing’s recent feats of exploration have as much to do with national pride as scientific discovery, she says. But there is no doubting Beijing’s desire to catch up, she adds. “The Chinese government has established, or has plans for, </w:t>
      </w:r>
      <w:proofErr w:type="spellStart"/>
      <w:r w:rsidRPr="00014357">
        <w:rPr>
          <w:sz w:val="12"/>
        </w:rPr>
        <w:t>programmes</w:t>
      </w:r>
      <w:proofErr w:type="spellEnd"/>
      <w:r w:rsidRPr="00014357">
        <w:rPr>
          <w:sz w:val="12"/>
        </w:rPr>
        <w:t xml:space="preserve"> or missions in every major area, whether it’s </w:t>
      </w:r>
      <w:hyperlink r:id="rId60" w:history="1">
        <w:r w:rsidRPr="00014357">
          <w:rPr>
            <w:rStyle w:val="Hyperlink"/>
            <w:sz w:val="12"/>
          </w:rPr>
          <w:t>Mars</w:t>
        </w:r>
      </w:hyperlink>
      <w:r w:rsidRPr="00014357">
        <w:rPr>
          <w:sz w:val="12"/>
        </w:rPr>
        <w:t xml:space="preserve"> missions, building mega constellations of telecommunications satellites, or exploring asteroids. There is no single area of space activity they are not involved in.” “</w:t>
      </w:r>
      <w:r w:rsidRPr="00014357">
        <w:rPr>
          <w:rStyle w:val="StyleUnderline"/>
        </w:rPr>
        <w:t>We see a tightening of the Russia-China relationship</w:t>
      </w:r>
      <w:r w:rsidRPr="00014357">
        <w:rPr>
          <w:sz w:val="12"/>
        </w:rPr>
        <w:t xml:space="preserve">,” </w:t>
      </w:r>
      <w:proofErr w:type="spellStart"/>
      <w:r w:rsidRPr="00014357">
        <w:rPr>
          <w:sz w:val="12"/>
        </w:rPr>
        <w:t>Krolikowski</w:t>
      </w:r>
      <w:proofErr w:type="spellEnd"/>
      <w:r w:rsidRPr="00014357">
        <w:rPr>
          <w:sz w:val="12"/>
        </w:rPr>
        <w:t xml:space="preserve"> says. “In the 1950s the Soviet Union provided a wide range of technical assistance to Beijing. Since the 1990s, however, </w:t>
      </w:r>
      <w:r w:rsidRPr="00E210F8">
        <w:rPr>
          <w:rStyle w:val="StyleUnderline"/>
          <w:highlight w:val="yellow"/>
        </w:rPr>
        <w:t xml:space="preserve">the Russian space establishment has experienced long stretches of underfunding and stagnation. </w:t>
      </w:r>
      <w:r w:rsidRPr="00E210F8">
        <w:rPr>
          <w:rStyle w:val="Emphasis"/>
          <w:highlight w:val="yellow"/>
        </w:rPr>
        <w:t>China now presents it with new opportunities.”</w:t>
      </w:r>
      <w:r w:rsidRPr="00E210F8">
        <w:rPr>
          <w:sz w:val="12"/>
          <w:highlight w:val="yellow"/>
        </w:rPr>
        <w:t xml:space="preserve"> </w:t>
      </w:r>
      <w:r w:rsidRPr="00E210F8">
        <w:rPr>
          <w:rStyle w:val="StyleUnderline"/>
          <w:highlight w:val="yellow"/>
        </w:rPr>
        <w:t>Russia is poised to benefit from cost sharing</w:t>
      </w:r>
      <w:r w:rsidRPr="00014357">
        <w:rPr>
          <w:sz w:val="12"/>
        </w:rPr>
        <w:t>, while China gets deep-rooted Russian technical expertise. At least, that’s the theory. “</w:t>
      </w:r>
      <w:r w:rsidRPr="00E210F8">
        <w:rPr>
          <w:rStyle w:val="Emphasis"/>
          <w:highlight w:val="yellow"/>
        </w:rPr>
        <w:t xml:space="preserve">I’m </w:t>
      </w:r>
      <w:proofErr w:type="spellStart"/>
      <w:r w:rsidRPr="00E210F8">
        <w:rPr>
          <w:rStyle w:val="Emphasis"/>
          <w:highlight w:val="yellow"/>
        </w:rPr>
        <w:t>sceptical</w:t>
      </w:r>
      <w:proofErr w:type="spellEnd"/>
      <w:r w:rsidRPr="00E210F8">
        <w:rPr>
          <w:rStyle w:val="Emphasis"/>
          <w:highlight w:val="yellow"/>
        </w:rPr>
        <w:t xml:space="preserve"> this joint space project will </w:t>
      </w:r>
      <w:proofErr w:type="spellStart"/>
      <w:r w:rsidRPr="00E210F8">
        <w:rPr>
          <w:rStyle w:val="Emphasis"/>
          <w:highlight w:val="yellow"/>
        </w:rPr>
        <w:t>materialise</w:t>
      </w:r>
      <w:proofErr w:type="spellEnd"/>
      <w:r w:rsidRPr="00E210F8">
        <w:rPr>
          <w:rStyle w:val="Emphasis"/>
          <w:highlight w:val="yellow"/>
        </w:rPr>
        <w:t xml:space="preserve"> anytime soon</w:t>
      </w:r>
      <w:r w:rsidRPr="00014357">
        <w:rPr>
          <w:sz w:val="12"/>
        </w:rPr>
        <w:t xml:space="preserve">,” says Alexander​ </w:t>
      </w:r>
      <w:proofErr w:type="spellStart"/>
      <w:r w:rsidRPr="00014357">
        <w:rPr>
          <w:sz w:val="12"/>
        </w:rPr>
        <w:t>Gabuev</w:t>
      </w:r>
      <w:proofErr w:type="spellEnd"/>
      <w:r w:rsidRPr="00014357">
        <w:rPr>
          <w:sz w:val="12"/>
        </w:rPr>
        <w:t xml:space="preserve">, a senior fellow at the Carnegie Moscow Centre. </w:t>
      </w:r>
      <w:proofErr w:type="spellStart"/>
      <w:r w:rsidRPr="00014357">
        <w:rPr>
          <w:sz w:val="12"/>
        </w:rPr>
        <w:t>Gabuev</w:t>
      </w:r>
      <w:proofErr w:type="spellEnd"/>
      <w:r w:rsidRPr="00014357">
        <w:rPr>
          <w:sz w:val="12"/>
        </w:rPr>
        <w:t xml:space="preserve"> says </w:t>
      </w:r>
      <w:r w:rsidRPr="00E210F8">
        <w:rPr>
          <w:rStyle w:val="StyleUnderline"/>
          <w:highlight w:val="yellow"/>
        </w:rPr>
        <w:t>both countries are “techno-nationalist”.</w:t>
      </w:r>
      <w:r w:rsidRPr="00014357">
        <w:rPr>
          <w:sz w:val="12"/>
        </w:rPr>
        <w:t xml:space="preserve"> </w:t>
      </w:r>
      <w:r w:rsidRPr="00E210F8">
        <w:rPr>
          <w:rStyle w:val="StyleUnderline"/>
          <w:highlight w:val="yellow"/>
        </w:rPr>
        <w:t xml:space="preserve">Previous </w:t>
      </w:r>
      <w:r w:rsidRPr="00656AFA">
        <w:rPr>
          <w:rStyle w:val="StyleUnderline"/>
          <w:highlight w:val="yellow"/>
        </w:rPr>
        <w:t>agreements to develop helicopters and wide-bodied aircraft</w:t>
      </w:r>
      <w:r w:rsidRPr="000F1F26">
        <w:rPr>
          <w:rStyle w:val="StyleUnderline"/>
        </w:rPr>
        <w:t xml:space="preserve"> </w:t>
      </w:r>
      <w:r w:rsidRPr="00E210F8">
        <w:rPr>
          <w:rStyle w:val="StyleUnderline"/>
          <w:highlight w:val="yellow"/>
        </w:rPr>
        <w:t xml:space="preserve">saw nothing </w:t>
      </w:r>
      <w:proofErr w:type="gramStart"/>
      <w:r w:rsidRPr="00E210F8">
        <w:rPr>
          <w:rStyle w:val="StyleUnderline"/>
          <w:highlight w:val="yellow"/>
        </w:rPr>
        <w:t>actually made</w:t>
      </w:r>
      <w:proofErr w:type="gramEnd"/>
      <w:r w:rsidRPr="00014357">
        <w:rPr>
          <w:sz w:val="12"/>
        </w:rPr>
        <w:t>, he says.</w:t>
      </w:r>
    </w:p>
    <w:p w14:paraId="62FD37EB" w14:textId="77777777" w:rsidR="00A0507D" w:rsidRDefault="00A0507D" w:rsidP="00A0507D">
      <w:pPr>
        <w:pStyle w:val="Heading4"/>
        <w:numPr>
          <w:ilvl w:val="0"/>
          <w:numId w:val="15"/>
        </w:numPr>
        <w:ind w:left="0" w:firstLine="0"/>
      </w:pPr>
      <w:r>
        <w:t xml:space="preserve">Can’t solve – regulatory forum-shopping means Chinese companies just launch rockets from another country. Proven by </w:t>
      </w:r>
      <w:proofErr w:type="gramStart"/>
      <w:r>
        <w:t>all of</w:t>
      </w:r>
      <w:proofErr w:type="gramEnd"/>
      <w:r>
        <w:t xml:space="preserve"> their Chinese-companies-exporting-to-Russia warrants.</w:t>
      </w:r>
    </w:p>
    <w:p w14:paraId="275728FC" w14:textId="77777777" w:rsidR="00A0507D" w:rsidRDefault="00A0507D" w:rsidP="00A0507D">
      <w:proofErr w:type="spellStart"/>
      <w:r w:rsidRPr="00C544E8">
        <w:rPr>
          <w:rStyle w:val="Style13ptBold"/>
        </w:rPr>
        <w:t>Dovey</w:t>
      </w:r>
      <w:proofErr w:type="spellEnd"/>
      <w:r w:rsidRPr="00C544E8">
        <w:rPr>
          <w:rStyle w:val="Style13ptBold"/>
        </w:rPr>
        <w:t xml:space="preserve"> 21</w:t>
      </w:r>
      <w:r w:rsidRPr="00C544E8">
        <w:t xml:space="preserve"> [</w:t>
      </w:r>
      <w:proofErr w:type="spellStart"/>
      <w:r w:rsidRPr="00C544E8">
        <w:t>Ceridwen</w:t>
      </w:r>
      <w:proofErr w:type="spellEnd"/>
      <w:r w:rsidRPr="00C544E8">
        <w:t xml:space="preserve"> </w:t>
      </w:r>
      <w:proofErr w:type="spellStart"/>
      <w:r w:rsidRPr="00C544E8">
        <w:t>Dovey</w:t>
      </w:r>
      <w:proofErr w:type="spellEnd"/>
      <w:r w:rsidRPr="00C544E8">
        <w:t>,</w:t>
      </w:r>
      <w:r>
        <w:t xml:space="preserve"> </w:t>
      </w:r>
      <w:r w:rsidRPr="00C544E8">
        <w:t xml:space="preserve">“Space Exploration At What </w:t>
      </w:r>
      <w:proofErr w:type="gramStart"/>
      <w:r w:rsidRPr="00C544E8">
        <w:t>Price?,</w:t>
      </w:r>
      <w:proofErr w:type="gramEnd"/>
      <w:r w:rsidRPr="00C544E8">
        <w:t xml:space="preserve">” Readers Digest Asia Pacific, 5/1/21. </w:t>
      </w:r>
      <w:hyperlink r:id="rId61" w:history="1">
        <w:r w:rsidRPr="00C544E8">
          <w:rPr>
            <w:rStyle w:val="Hyperlink"/>
          </w:rPr>
          <w:t>htt</w:t>
        </w:r>
        <w:r w:rsidRPr="00C544E8">
          <w:rPr>
            <w:rStyle w:val="Hyperlink"/>
          </w:rPr>
          <w:t>p</w:t>
        </w:r>
        <w:r w:rsidRPr="00C544E8">
          <w:rPr>
            <w:rStyle w:val="Hyperlink"/>
          </w:rPr>
          <w:t>s://www.pressreader.com/australia/readers-digest-asia-pacific/20210501/281487869174485</w:t>
        </w:r>
      </w:hyperlink>
      <w:r w:rsidRPr="00C544E8">
        <w:t>] CT</w:t>
      </w:r>
    </w:p>
    <w:p w14:paraId="55CC13A0" w14:textId="77777777" w:rsidR="00A0507D" w:rsidRDefault="00A0507D" w:rsidP="00A0507D">
      <w:pPr>
        <w:ind w:left="720"/>
        <w:rPr>
          <w:sz w:val="16"/>
        </w:rPr>
      </w:pPr>
      <w:r w:rsidRPr="008B349A">
        <w:rPr>
          <w:sz w:val="16"/>
        </w:rPr>
        <w:t xml:space="preserve">Lenient supervision. </w:t>
      </w:r>
      <w:r w:rsidRPr="008B349A">
        <w:rPr>
          <w:rStyle w:val="StyleUnderline"/>
        </w:rPr>
        <w:t xml:space="preserve">In 2017, </w:t>
      </w:r>
      <w:r w:rsidRPr="00E210F8">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052F2A">
        <w:rPr>
          <w:rStyle w:val="Emphasis"/>
        </w:rPr>
        <w:t xml:space="preserve">passed a </w:t>
      </w:r>
      <w:r w:rsidRPr="00052F2A">
        <w:rPr>
          <w:rStyle w:val="StyleUnderline"/>
        </w:rPr>
        <w:t xml:space="preserve">space-resources law </w:t>
      </w:r>
      <w:r w:rsidRPr="00052F2A">
        <w:rPr>
          <w:rStyle w:val="Emphasis"/>
        </w:rPr>
        <w:t xml:space="preserve">that </w:t>
      </w:r>
      <w:r w:rsidRPr="00E210F8">
        <w:rPr>
          <w:rStyle w:val="Emphasis"/>
          <w:highlight w:val="yellow"/>
        </w:rPr>
        <w:t>allows companies to</w:t>
      </w:r>
      <w:r w:rsidRPr="008B349A">
        <w:rPr>
          <w:rStyle w:val="StyleUnderline"/>
        </w:rPr>
        <w:t xml:space="preserve"> </w:t>
      </w:r>
      <w:r w:rsidRPr="00E210F8">
        <w:rPr>
          <w:rStyle w:val="StyleUnderline"/>
          <w:highlight w:val="yellow"/>
        </w:rPr>
        <w:t>claim</w:t>
      </w:r>
      <w:r w:rsidRPr="008B349A">
        <w:rPr>
          <w:rStyle w:val="StyleUnderline"/>
        </w:rPr>
        <w:t xml:space="preserve"> </w:t>
      </w:r>
      <w:r w:rsidRPr="00E210F8">
        <w:rPr>
          <w:rStyle w:val="Emphasis"/>
          <w:highlight w:val="yellow"/>
        </w:rPr>
        <w:t>resources</w:t>
      </w:r>
      <w:r w:rsidRPr="008B349A">
        <w:rPr>
          <w:rStyle w:val="StyleUnderline"/>
        </w:rPr>
        <w:t xml:space="preserve"> they extract </w:t>
      </w:r>
      <w:r w:rsidRPr="00E210F8">
        <w:rPr>
          <w:rStyle w:val="Emphasis"/>
          <w:highlight w:val="yellow"/>
        </w:rPr>
        <w:t>from</w:t>
      </w:r>
      <w:r w:rsidRPr="0071092F">
        <w:rPr>
          <w:rStyle w:val="Emphasis"/>
        </w:rPr>
        <w:t xml:space="preserve"> </w:t>
      </w:r>
      <w:r w:rsidRPr="00E210F8">
        <w:rPr>
          <w:rStyle w:val="Emphasis"/>
          <w:highlight w:val="yellow"/>
        </w:rPr>
        <w:t>space as private property</w:t>
      </w:r>
      <w:r w:rsidRPr="008B349A">
        <w:rPr>
          <w:rStyle w:val="StyleUnderline"/>
        </w:rPr>
        <w:t xml:space="preserve">. Guardian journalist </w:t>
      </w:r>
      <w:proofErr w:type="spellStart"/>
      <w:r w:rsidRPr="008B349A">
        <w:rPr>
          <w:rStyle w:val="StyleUnderline"/>
        </w:rPr>
        <w:t>Atossa</w:t>
      </w:r>
      <w:proofErr w:type="spellEnd"/>
      <w:r w:rsidRPr="008B349A">
        <w:rPr>
          <w:rStyle w:val="StyleUnderline"/>
        </w:rPr>
        <w:t xml:space="preserve"> </w:t>
      </w:r>
      <w:proofErr w:type="spellStart"/>
      <w:r w:rsidRPr="008B349A">
        <w:rPr>
          <w:rStyle w:val="StyleUnderline"/>
        </w:rPr>
        <w:t>Araxia</w:t>
      </w:r>
      <w:proofErr w:type="spellEnd"/>
      <w:r w:rsidRPr="008B349A">
        <w:rPr>
          <w:rStyle w:val="StyleUnderline"/>
        </w:rPr>
        <w:t xml:space="preserve"> Abrahamian recounted a chilling comment from an American space executive: “We just want to work with a government who won’t get in the way.” </w:t>
      </w:r>
      <w:r w:rsidRPr="00E210F8">
        <w:rPr>
          <w:rStyle w:val="Emphasis"/>
          <w:highlight w:val="yellow"/>
        </w:rPr>
        <w:t>Companies anywhere in the world can stake</w:t>
      </w:r>
      <w:r w:rsidRPr="008B349A">
        <w:rPr>
          <w:rStyle w:val="StyleUnderline"/>
        </w:rPr>
        <w:t xml:space="preserve"> resource </w:t>
      </w:r>
      <w:r w:rsidRPr="00E210F8">
        <w:rPr>
          <w:rStyle w:val="Emphasis"/>
          <w:highlight w:val="yellow"/>
        </w:rPr>
        <w:t>claims</w:t>
      </w:r>
      <w:r w:rsidRPr="008B349A">
        <w:rPr>
          <w:rStyle w:val="StyleUnderline"/>
        </w:rPr>
        <w:t xml:space="preserve"> in space </w:t>
      </w:r>
      <w:r w:rsidRPr="00E210F8">
        <w:rPr>
          <w:rStyle w:val="Emphasis"/>
          <w:highlight w:val="yellow"/>
        </w:rPr>
        <w:t>under this</w:t>
      </w:r>
      <w:r w:rsidRPr="008B349A">
        <w:rPr>
          <w:rStyle w:val="StyleUnderline"/>
        </w:rPr>
        <w:t xml:space="preserve"> new </w:t>
      </w:r>
      <w:r w:rsidRPr="00E210F8">
        <w:rPr>
          <w:rStyle w:val="Emphasis"/>
          <w:highlight w:val="yellow"/>
        </w:rPr>
        <w:t>law</w:t>
      </w:r>
      <w:r w:rsidRPr="008B349A">
        <w:rPr>
          <w:rStyle w:val="StyleUnderline"/>
        </w:rPr>
        <w:t xml:space="preserve">; their only requirement is an office in Luxembourg. </w:t>
      </w:r>
      <w:r w:rsidRPr="00E210F8">
        <w:rPr>
          <w:rStyle w:val="Emphasis"/>
          <w:highlight w:val="yellow"/>
        </w:rPr>
        <w:t>This sets a</w:t>
      </w:r>
      <w:r w:rsidRPr="008B349A">
        <w:rPr>
          <w:rStyle w:val="StyleUnderline"/>
        </w:rPr>
        <w:t xml:space="preserve"> murky </w:t>
      </w:r>
      <w:r w:rsidRPr="00E210F8">
        <w:rPr>
          <w:rStyle w:val="Emphasis"/>
          <w:highlight w:val="yellow"/>
        </w:rPr>
        <w:t>precedent of ‘regulatory forum-shopping’</w:t>
      </w:r>
      <w:r w:rsidRPr="008B349A">
        <w:rPr>
          <w:rStyle w:val="StyleUnderline"/>
        </w:rPr>
        <w:t xml:space="preserve">, where </w:t>
      </w:r>
      <w:r w:rsidRPr="00E210F8">
        <w:rPr>
          <w:rStyle w:val="Emphasis"/>
          <w:highlight w:val="yellow"/>
        </w:rPr>
        <w:t>companies choose</w:t>
      </w:r>
      <w:r w:rsidRPr="008B349A">
        <w:rPr>
          <w:rStyle w:val="StyleUnderline"/>
        </w:rPr>
        <w:t xml:space="preserve"> to incorporate in </w:t>
      </w:r>
      <w:r w:rsidRPr="00E210F8">
        <w:rPr>
          <w:rStyle w:val="Emphasis"/>
          <w:highlight w:val="yellow"/>
        </w:rPr>
        <w:t>states where they’ll be most leniently supervised</w:t>
      </w:r>
      <w:r w:rsidRPr="008B349A">
        <w:rPr>
          <w:rStyle w:val="StyleUnderline"/>
        </w:rPr>
        <w:t xml:space="preserve">. In 2018, a Silicon Valley start-up called </w:t>
      </w:r>
      <w:r w:rsidRPr="00E210F8">
        <w:rPr>
          <w:rStyle w:val="Emphasis"/>
          <w:highlight w:val="yellow"/>
        </w:rPr>
        <w:t>Swarm Technologies illegally launched</w:t>
      </w:r>
      <w:r w:rsidRPr="008B349A">
        <w:rPr>
          <w:rStyle w:val="StyleUnderline"/>
        </w:rPr>
        <w:t xml:space="preserve"> four miniature </w:t>
      </w:r>
      <w:r w:rsidRPr="00E210F8">
        <w:rPr>
          <w:rStyle w:val="Emphasis"/>
          <w:highlight w:val="yellow"/>
        </w:rPr>
        <w:t>satellites</w:t>
      </w:r>
      <w:r w:rsidRPr="008B349A">
        <w:rPr>
          <w:rStyle w:val="StyleUnderline"/>
        </w:rPr>
        <w:t xml:space="preserve"> known as CubeSats into space </w:t>
      </w:r>
      <w:r w:rsidRPr="00E210F8">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w:t>
      </w:r>
      <w:proofErr w:type="gramStart"/>
      <w:r w:rsidRPr="008B349A">
        <w:rPr>
          <w:sz w:val="16"/>
        </w:rPr>
        <w:t>satellites, and</w:t>
      </w:r>
      <w:proofErr w:type="gramEnd"/>
      <w:r w:rsidRPr="008B349A">
        <w:rPr>
          <w:sz w:val="16"/>
        </w:rPr>
        <w:t xml:space="preserve"> launched more CubeSats as part of a payload on a SpaceX rocket that November. In January 2019, the company raised $25 million in venture capital. </w:t>
      </w:r>
    </w:p>
    <w:p w14:paraId="1119D74A" w14:textId="77777777" w:rsidR="00A0507D" w:rsidRPr="00411CFA" w:rsidRDefault="00A0507D" w:rsidP="00A0507D">
      <w:pPr>
        <w:pStyle w:val="Heading4"/>
        <w:numPr>
          <w:ilvl w:val="0"/>
          <w:numId w:val="15"/>
        </w:numPr>
      </w:pPr>
      <w:r>
        <w:t xml:space="preserve">Space </w:t>
      </w:r>
      <w:r w:rsidRPr="00411CFA">
        <w:t>commercialization is a strong constraint on conflict</w:t>
      </w:r>
      <w:r>
        <w:t xml:space="preserve"> – solves space war</w:t>
      </w:r>
    </w:p>
    <w:p w14:paraId="2764F685" w14:textId="77777777" w:rsidR="00A0507D" w:rsidRPr="00411CFA" w:rsidRDefault="00A0507D" w:rsidP="00A0507D">
      <w:r w:rsidRPr="00411CFA">
        <w:t>Wendy N.</w:t>
      </w:r>
      <w:r>
        <w:t xml:space="preserve"> Whitman </w:t>
      </w:r>
      <w:r w:rsidRPr="00411CFA">
        <w:rPr>
          <w:b/>
          <w:bCs/>
          <w:sz w:val="26"/>
          <w:szCs w:val="26"/>
        </w:rPr>
        <w:t>Cobb 20</w:t>
      </w:r>
      <w:r>
        <w:t xml:space="preserve">, </w:t>
      </w:r>
      <w:r w:rsidRPr="00411CFA">
        <w:t xml:space="preserve">is currently an associate professor of strategy and security studies at the US Air Force's School of Advanced Air and Space Studies, 7-21-2020, "Privatizing Peace: How Commerce Can Reduce Conflict in Space," Routledge &amp; CRC Press, </w:t>
      </w:r>
      <w:hyperlink r:id="rId62" w:history="1">
        <w:r w:rsidRPr="00967DBF">
          <w:rPr>
            <w:rStyle w:val="Hyperlink"/>
          </w:rPr>
          <w:t>https://www.routledge.com/Privatizing-Peace-How-Commerce-Can-R</w:t>
        </w:r>
        <w:r w:rsidRPr="00967DBF">
          <w:rPr>
            <w:rStyle w:val="Hyperlink"/>
          </w:rPr>
          <w:t>e</w:t>
        </w:r>
        <w:r w:rsidRPr="00967DBF">
          <w:rPr>
            <w:rStyle w:val="Hyperlink"/>
          </w:rPr>
          <w:t>duce-Conflict-in-Space/Cobb/p/book/9780367337834</w:t>
        </w:r>
      </w:hyperlink>
      <w:r>
        <w:t xml:space="preserve"> // </w:t>
      </w:r>
      <w:proofErr w:type="spellStart"/>
      <w:r>
        <w:t>AAli</w:t>
      </w:r>
      <w:proofErr w:type="spellEnd"/>
    </w:p>
    <w:p w14:paraId="67520E7A" w14:textId="77777777" w:rsidR="00A0507D" w:rsidRPr="00411CFA" w:rsidRDefault="00A0507D" w:rsidP="00A0507D">
      <w:pPr>
        <w:rPr>
          <w:u w:val="single"/>
        </w:rPr>
      </w:pPr>
      <w:r w:rsidRPr="00411CFA">
        <w:rPr>
          <w:sz w:val="16"/>
        </w:rPr>
        <w:t xml:space="preserve">By the end of the twentieth century, scholars zeroed in on the democratic peace theory which attempts to explain why democracies do not go to war with other democracies and why, in some analyses, they seem to be more prone to peace in general than non-democracies. </w:t>
      </w:r>
      <w:proofErr w:type="gramStart"/>
      <w:r w:rsidRPr="00411CFA">
        <w:rPr>
          <w:sz w:val="16"/>
        </w:rPr>
        <w:t>Similar to</w:t>
      </w:r>
      <w:proofErr w:type="gramEnd"/>
      <w:r w:rsidRPr="00411CFA">
        <w:rPr>
          <w:sz w:val="16"/>
        </w:rPr>
        <w:t xml:space="preserve">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411CFA">
        <w:rPr>
          <w:rStyle w:val="StyleUnderline"/>
        </w:rPr>
        <w:t xml:space="preserve">peace ensues when states lack differences worthy of costly conflict."31 </w:t>
      </w:r>
      <w:r w:rsidRPr="00E210F8">
        <w:rPr>
          <w:rStyle w:val="Emphasis"/>
          <w:highlight w:val="yellow"/>
        </w:rPr>
        <w:t>If the costs of conflict are too high</w:t>
      </w:r>
      <w:r w:rsidRPr="00411CFA">
        <w:rPr>
          <w:rStyle w:val="StyleUnderline"/>
        </w:rPr>
        <w:t xml:space="preserve">, then </w:t>
      </w:r>
      <w:r w:rsidRPr="00E210F8">
        <w:rPr>
          <w:rStyle w:val="Emphasis"/>
          <w:highlight w:val="yellow"/>
        </w:rPr>
        <w:t>states should be more unlikely to engage in it</w:t>
      </w:r>
      <w:r w:rsidRPr="00411CFA">
        <w:rPr>
          <w:sz w:val="16"/>
        </w:rPr>
        <w:t xml:space="preserve">. To this end, </w:t>
      </w:r>
      <w:r w:rsidRPr="00E210F8">
        <w:rPr>
          <w:rStyle w:val="StyleUnderline"/>
          <w:highlight w:val="yellow"/>
        </w:rPr>
        <w:t>economic globalization</w:t>
      </w:r>
      <w:r w:rsidRPr="00411CFA">
        <w:rPr>
          <w:rStyle w:val="StyleUnderline"/>
        </w:rPr>
        <w:t xml:space="preserve"> can provide the </w:t>
      </w:r>
      <w:r w:rsidRPr="00411CFA">
        <w:rPr>
          <w:rStyle w:val="StyleUnderline"/>
        </w:rPr>
        <w:lastRenderedPageBreak/>
        <w:t>means through which costs are raised.</w:t>
      </w:r>
      <w:r w:rsidRPr="00411CFA">
        <w:rPr>
          <w:sz w:val="16"/>
        </w:rPr>
        <w:t xml:space="preserve"> “</w:t>
      </w:r>
      <w:r w:rsidRPr="00411CFA">
        <w:rPr>
          <w:rStyle w:val="StyleUnderline"/>
        </w:rPr>
        <w:t xml:space="preserve">The integration of world markets not only </w:t>
      </w:r>
      <w:r w:rsidRPr="00E210F8">
        <w:rPr>
          <w:rStyle w:val="StyleUnderline"/>
          <w:highlight w:val="yellow"/>
        </w:rPr>
        <w:t>facilitates commerce</w:t>
      </w:r>
      <w:r w:rsidRPr="00411CFA">
        <w:rPr>
          <w:rStyle w:val="StyleUnderline"/>
        </w:rPr>
        <w:t>, but also creates new interests inimical to war</w:t>
      </w:r>
      <w:r w:rsidRPr="00411CFA">
        <w:rPr>
          <w:sz w:val="16"/>
        </w:rPr>
        <w:t xml:space="preserve">. </w:t>
      </w:r>
      <w:r w:rsidRPr="00E210F8">
        <w:rPr>
          <w:rStyle w:val="StyleUnderline"/>
          <w:highlight w:val="yellow"/>
        </w:rPr>
        <w:t>Financial interdependence</w:t>
      </w:r>
      <w:r w:rsidRPr="00411CFA">
        <w:rPr>
          <w:rStyle w:val="StyleUnderline"/>
        </w:rPr>
        <w:t xml:space="preserve"> </w:t>
      </w:r>
      <w:r w:rsidRPr="00E210F8">
        <w:rPr>
          <w:rStyle w:val="StyleUnderline"/>
          <w:highlight w:val="yellow"/>
        </w:rPr>
        <w:t>ensures</w:t>
      </w:r>
      <w:r w:rsidRPr="00411CFA">
        <w:rPr>
          <w:rStyle w:val="StyleUnderline"/>
        </w:rPr>
        <w:t xml:space="preserve"> that </w:t>
      </w:r>
      <w:r w:rsidRPr="00E210F8">
        <w:rPr>
          <w:rStyle w:val="StyleUnderline"/>
          <w:highlight w:val="yellow"/>
        </w:rPr>
        <w:t>damage</w:t>
      </w:r>
      <w:r w:rsidRPr="00411CFA">
        <w:rPr>
          <w:rStyle w:val="StyleUnderline"/>
        </w:rPr>
        <w:t xml:space="preserve"> inflicted on one economy </w:t>
      </w:r>
      <w:r w:rsidRPr="00E210F8">
        <w:rPr>
          <w:rStyle w:val="StyleUnderline"/>
          <w:highlight w:val="yellow"/>
        </w:rPr>
        <w:t>travels</w:t>
      </w:r>
      <w:r w:rsidRPr="00411CFA">
        <w:rPr>
          <w:rStyle w:val="StyleUnderline"/>
        </w:rPr>
        <w:t xml:space="preserve"> through the global system, </w:t>
      </w:r>
      <w:r w:rsidRPr="00E210F8">
        <w:rPr>
          <w:rStyle w:val="Emphasis"/>
          <w:highlight w:val="yellow"/>
        </w:rPr>
        <w:t>afflicting</w:t>
      </w:r>
      <w:r w:rsidRPr="00411CFA">
        <w:rPr>
          <w:rStyle w:val="StyleUnderline"/>
        </w:rPr>
        <w:t xml:space="preserve"> even </w:t>
      </w:r>
      <w:r w:rsidRPr="00E210F8">
        <w:rPr>
          <w:rStyle w:val="Emphasis"/>
          <w:highlight w:val="yellow"/>
        </w:rPr>
        <w:t>aggressors</w:t>
      </w:r>
      <w:r w:rsidRPr="00411CFA">
        <w:rPr>
          <w:sz w:val="16"/>
        </w:rPr>
        <w:t>."32 Focusing his analysis primarily on the influence of capitalism, Gartzke's findings suggest that states with markets more closely tied to the global economy are far less likely to experience a militarized dispute.</w:t>
      </w:r>
    </w:p>
    <w:p w14:paraId="52024712" w14:textId="77777777" w:rsidR="00A0507D" w:rsidRPr="00411CFA" w:rsidRDefault="00A0507D" w:rsidP="00A0507D">
      <w:pPr>
        <w:rPr>
          <w:sz w:val="16"/>
        </w:rPr>
      </w:pPr>
      <w:r w:rsidRPr="00411CFA">
        <w:rPr>
          <w:sz w:val="1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411CFA">
        <w:rPr>
          <w:rStyle w:val="StyleUnderline"/>
        </w:rPr>
        <w:t>The commercial peace thesis emphasizes the role of trade and the connections made through it to explain a lack of conflict</w:t>
      </w:r>
      <w:r w:rsidRPr="00411CFA">
        <w:rPr>
          <w:sz w:val="16"/>
        </w:rPr>
        <w:t xml:space="preserve">. Han </w:t>
      </w:r>
      <w:proofErr w:type="spellStart"/>
      <w:r w:rsidRPr="00411CFA">
        <w:rPr>
          <w:sz w:val="16"/>
        </w:rPr>
        <w:t>Dorussen</w:t>
      </w:r>
      <w:proofErr w:type="spellEnd"/>
      <w:r w:rsidRPr="00411CFA">
        <w:rPr>
          <w:sz w:val="16"/>
        </w:rPr>
        <w:t xml:space="preserve"> and Hugh Ward write:</w:t>
      </w:r>
    </w:p>
    <w:p w14:paraId="3C6D54D5" w14:textId="77777777" w:rsidR="00A0507D" w:rsidRPr="00411CFA" w:rsidRDefault="00A0507D" w:rsidP="00A0507D">
      <w:pPr>
        <w:rPr>
          <w:sz w:val="16"/>
        </w:rPr>
      </w:pPr>
      <w:r w:rsidRPr="00411CFA">
        <w:rPr>
          <w:sz w:val="1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p>
    <w:p w14:paraId="495C3A4F" w14:textId="77777777" w:rsidR="00A0507D" w:rsidRPr="00411CFA" w:rsidRDefault="00A0507D" w:rsidP="00A0507D">
      <w:pPr>
        <w:rPr>
          <w:sz w:val="16"/>
        </w:rPr>
      </w:pPr>
      <w:r w:rsidRPr="00411CFA">
        <w:rPr>
          <w:sz w:val="16"/>
        </w:rPr>
        <w:t>peaceful 35</w:t>
      </w:r>
    </w:p>
    <w:p w14:paraId="4694C9DD" w14:textId="77777777" w:rsidR="00D56A21" w:rsidRDefault="00A0507D" w:rsidP="00D56A21">
      <w:pPr>
        <w:rPr>
          <w:rStyle w:val="Emphasis"/>
        </w:rPr>
      </w:pPr>
      <w:r w:rsidRPr="00411CFA">
        <w:rPr>
          <w:sz w:val="16"/>
        </w:rPr>
        <w:t xml:space="preserve">Given the </w:t>
      </w:r>
      <w:r w:rsidRPr="00411CFA">
        <w:rPr>
          <w:rStyle w:val="StyleUnderline"/>
        </w:rPr>
        <w:t xml:space="preserve">interconnectedness of the global economy to space-based assets, a version of the commercial peace thesis can be used to argue that </w:t>
      </w:r>
      <w:r w:rsidRPr="00E210F8">
        <w:rPr>
          <w:rStyle w:val="StyleUnderline"/>
          <w:highlight w:val="yellow"/>
        </w:rPr>
        <w:t>the chance of conflict in space is less</w:t>
      </w:r>
      <w:r w:rsidRPr="00411CFA">
        <w:rPr>
          <w:rStyle w:val="StyleUnderline"/>
        </w:rPr>
        <w:t xml:space="preserve"> than is commonly understood or recognized precisely </w:t>
      </w:r>
      <w:r w:rsidRPr="00E210F8">
        <w:rPr>
          <w:rStyle w:val="StyleUnderline"/>
          <w:highlight w:val="yellow"/>
        </w:rPr>
        <w:t>because</w:t>
      </w:r>
      <w:r w:rsidRPr="00411CFA">
        <w:rPr>
          <w:rStyle w:val="StyleUnderline"/>
        </w:rPr>
        <w:t xml:space="preserve"> of the extent to which </w:t>
      </w:r>
      <w:r w:rsidRPr="00E210F8">
        <w:rPr>
          <w:rStyle w:val="Emphasis"/>
          <w:highlight w:val="yellow"/>
        </w:rPr>
        <w:t>the global economy has become dependent on space-</w:t>
      </w:r>
      <w:r w:rsidRPr="00411CFA">
        <w:rPr>
          <w:rStyle w:val="Emphasis"/>
        </w:rPr>
        <w:t xml:space="preserve">based </w:t>
      </w:r>
      <w:r w:rsidRPr="00E210F8">
        <w:rPr>
          <w:rStyle w:val="Emphasis"/>
          <w:highlight w:val="yellow"/>
        </w:rPr>
        <w:t>assets.</w:t>
      </w:r>
    </w:p>
    <w:p w14:paraId="212CD10C" w14:textId="77777777" w:rsidR="00A0507D" w:rsidRDefault="00A0507D" w:rsidP="00A0507D">
      <w:pPr>
        <w:pStyle w:val="Heading4"/>
        <w:numPr>
          <w:ilvl w:val="0"/>
          <w:numId w:val="15"/>
        </w:numPr>
      </w:pPr>
      <w:r>
        <w:t xml:space="preserve">Non-unique – AC Erickson and Collins assumes a world with Chinese space industry and says that China </w:t>
      </w:r>
      <w:proofErr w:type="spellStart"/>
      <w:r>
        <w:t>heg</w:t>
      </w:r>
      <w:proofErr w:type="spellEnd"/>
      <w:r>
        <w:t xml:space="preserve"> will decline anyways</w:t>
      </w:r>
    </w:p>
    <w:p w14:paraId="4F5C6CFC" w14:textId="77777777" w:rsidR="00A0507D" w:rsidRDefault="00A0507D" w:rsidP="00A0507D">
      <w:pPr>
        <w:pStyle w:val="Heading4"/>
        <w:numPr>
          <w:ilvl w:val="0"/>
          <w:numId w:val="15"/>
        </w:numPr>
      </w:pPr>
      <w:r>
        <w:t xml:space="preserve">No solvency – </w:t>
      </w:r>
    </w:p>
    <w:p w14:paraId="2F3D8022" w14:textId="495DD637" w:rsidR="00624C40" w:rsidRPr="00624C40" w:rsidRDefault="00A0507D" w:rsidP="00624C40">
      <w:pPr>
        <w:pStyle w:val="Heading4"/>
        <w:numPr>
          <w:ilvl w:val="1"/>
          <w:numId w:val="15"/>
        </w:numPr>
      </w:pPr>
      <w:r>
        <w:t xml:space="preserve">Their Autry and Kwast evidence </w:t>
      </w:r>
      <w:proofErr w:type="gramStart"/>
      <w:r>
        <w:t>isn’t</w:t>
      </w:r>
      <w:proofErr w:type="gramEnd"/>
      <w:r>
        <w:t xml:space="preserve"> saying Chinese commercial companies are key for China </w:t>
      </w:r>
      <w:proofErr w:type="spellStart"/>
      <w:r>
        <w:t>heg</w:t>
      </w:r>
      <w:proofErr w:type="spellEnd"/>
      <w:r>
        <w:t xml:space="preserve"> but that American private space companies are key for US </w:t>
      </w:r>
      <w:proofErr w:type="spellStart"/>
      <w:r>
        <w:t>heg</w:t>
      </w:r>
      <w:proofErr w:type="spellEnd"/>
      <w:r>
        <w:t xml:space="preserve"> – the neg doesn’t change that, so the impact is non-unique</w:t>
      </w:r>
      <w:r w:rsidR="00624C40">
        <w:t xml:space="preserve"> </w:t>
      </w:r>
    </w:p>
    <w:p w14:paraId="5925A173" w14:textId="32382635" w:rsidR="00624C40" w:rsidRPr="00624C40" w:rsidRDefault="00624C40" w:rsidP="00624C40">
      <w:pPr>
        <w:pStyle w:val="Heading4"/>
        <w:numPr>
          <w:ilvl w:val="1"/>
          <w:numId w:val="15"/>
        </w:numPr>
        <w:rPr>
          <w:bCs w:val="0"/>
        </w:rPr>
      </w:pPr>
      <w:r w:rsidRPr="00624C40">
        <w:rPr>
          <w:rStyle w:val="Style13ptBold"/>
          <w:b/>
          <w:bCs w:val="0"/>
        </w:rPr>
        <w:t>Patel 21</w:t>
      </w:r>
      <w:r>
        <w:rPr>
          <w:rStyle w:val="Style13ptBold"/>
          <w:b/>
          <w:bCs w:val="0"/>
        </w:rPr>
        <w:t xml:space="preserve"> says that Chinese space industry dominated by two STATE OWNED ENTERPRISES-they still exist after the </w:t>
      </w:r>
      <w:proofErr w:type="spellStart"/>
      <w:r>
        <w:rPr>
          <w:rStyle w:val="Style13ptBold"/>
          <w:b/>
          <w:bCs w:val="0"/>
        </w:rPr>
        <w:t>aff</w:t>
      </w:r>
      <w:proofErr w:type="spellEnd"/>
      <w:r>
        <w:rPr>
          <w:rStyle w:val="Style13ptBold"/>
          <w:b/>
          <w:bCs w:val="0"/>
        </w:rPr>
        <w:t xml:space="preserve"> </w:t>
      </w:r>
      <w:proofErr w:type="spellStart"/>
      <w:r>
        <w:rPr>
          <w:rStyle w:val="Style13ptBold"/>
          <w:b/>
          <w:bCs w:val="0"/>
        </w:rPr>
        <w:t>bc</w:t>
      </w:r>
      <w:proofErr w:type="spellEnd"/>
      <w:r>
        <w:rPr>
          <w:rStyle w:val="Style13ptBold"/>
          <w:b/>
          <w:bCs w:val="0"/>
        </w:rPr>
        <w:t xml:space="preserve"> they’re not private entities AND that private companies are working on tech and launches which aren’t appropriation by any </w:t>
      </w:r>
      <w:proofErr w:type="spellStart"/>
      <w:r>
        <w:rPr>
          <w:rStyle w:val="Style13ptBold"/>
          <w:b/>
          <w:bCs w:val="0"/>
        </w:rPr>
        <w:t>reasona</w:t>
      </w:r>
      <w:proofErr w:type="spellEnd"/>
    </w:p>
    <w:p w14:paraId="1FF6D2AE" w14:textId="77777777" w:rsidR="00A0507D" w:rsidRDefault="00A0507D" w:rsidP="00A0507D">
      <w:pPr>
        <w:pStyle w:val="Heading4"/>
        <w:numPr>
          <w:ilvl w:val="1"/>
          <w:numId w:val="15"/>
        </w:numPr>
      </w:pPr>
      <w:r>
        <w:t xml:space="preserve">China’s ASATs are operated by the Strategic Support Force – proven by 1AC Chow and Kelley.  </w:t>
      </w:r>
    </w:p>
    <w:p w14:paraId="5AFD2C2F" w14:textId="77777777" w:rsidR="00A0507D" w:rsidRDefault="00A0507D" w:rsidP="00A0507D">
      <w:pPr>
        <w:pStyle w:val="Heading4"/>
      </w:pPr>
      <w:r>
        <w:t xml:space="preserve">The SSF is a </w:t>
      </w:r>
      <w:r>
        <w:rPr>
          <w:u w:val="single"/>
        </w:rPr>
        <w:t>governmental entity</w:t>
      </w:r>
      <w:r>
        <w:t xml:space="preserve"> – they’re not a private actor. </w:t>
      </w:r>
    </w:p>
    <w:p w14:paraId="3D94F226" w14:textId="77777777" w:rsidR="00A0507D" w:rsidRPr="0088419D" w:rsidRDefault="00A0507D" w:rsidP="00A0507D">
      <w:proofErr w:type="spellStart"/>
      <w:r w:rsidRPr="0088419D">
        <w:rPr>
          <w:rStyle w:val="Style13ptBold"/>
        </w:rPr>
        <w:t>Pollpeter</w:t>
      </w:r>
      <w:proofErr w:type="spellEnd"/>
      <w:r w:rsidRPr="0088419D">
        <w:rPr>
          <w:rStyle w:val="Style13ptBold"/>
        </w:rPr>
        <w:t xml:space="preserve"> et Al 17</w:t>
      </w:r>
      <w:r>
        <w:t xml:space="preserve"> </w:t>
      </w:r>
      <w:proofErr w:type="spellStart"/>
      <w:r w:rsidRPr="0088419D">
        <w:t>Pollpeter</w:t>
      </w:r>
      <w:proofErr w:type="spellEnd"/>
      <w:r w:rsidRPr="0088419D">
        <w:t xml:space="preserve">, Kevin L., Michael S. Chase, and Eric </w:t>
      </w:r>
      <w:proofErr w:type="spellStart"/>
      <w:r w:rsidRPr="0088419D">
        <w:t>Heginbotham</w:t>
      </w:r>
      <w:proofErr w:type="spellEnd"/>
      <w:r w:rsidRPr="0088419D">
        <w:t>. The creation of the PLA strategic support force and its implications for Chinese Military Space Operations. RAND Corporation Santa Monica United States, 2017.</w:t>
      </w:r>
      <w:r>
        <w:t xml:space="preserve"> (Analyst at Rand)//Elmer </w:t>
      </w:r>
    </w:p>
    <w:p w14:paraId="161A64F0" w14:textId="77777777" w:rsidR="00A0507D" w:rsidRDefault="00A0507D" w:rsidP="00A0507D">
      <w:pPr>
        <w:rPr>
          <w:sz w:val="16"/>
        </w:rPr>
      </w:pPr>
      <w:r w:rsidRPr="00FF44C4">
        <w:rPr>
          <w:sz w:val="16"/>
        </w:rPr>
        <w:t xml:space="preserve">This report explores the missions and organization of </w:t>
      </w:r>
      <w:r w:rsidRPr="00E210F8">
        <w:rPr>
          <w:rStyle w:val="Emphasis"/>
          <w:highlight w:val="yellow"/>
        </w:rPr>
        <w:t>China's</w:t>
      </w:r>
      <w:r w:rsidRPr="00E210F8">
        <w:rPr>
          <w:sz w:val="16"/>
          <w:highlight w:val="yellow"/>
        </w:rPr>
        <w:t xml:space="preserve"> </w:t>
      </w:r>
      <w:r w:rsidRPr="00FF44C4">
        <w:rPr>
          <w:sz w:val="16"/>
        </w:rPr>
        <w:t xml:space="preserve">military space enterprise, focusing on the </w:t>
      </w:r>
      <w:r w:rsidRPr="00E210F8">
        <w:rPr>
          <w:rStyle w:val="Emphasis"/>
          <w:highlight w:val="yellow"/>
        </w:rPr>
        <w:t>organizational structure of the</w:t>
      </w:r>
      <w:r w:rsidRPr="00E210F8">
        <w:rPr>
          <w:sz w:val="16"/>
          <w:highlight w:val="yellow"/>
        </w:rPr>
        <w:t xml:space="preserve"> </w:t>
      </w:r>
      <w:r w:rsidRPr="00FF44C4">
        <w:rPr>
          <w:sz w:val="16"/>
        </w:rPr>
        <w:t>People's Liberation Army (</w:t>
      </w:r>
      <w:r w:rsidRPr="00E210F8">
        <w:rPr>
          <w:rStyle w:val="Emphasis"/>
          <w:highlight w:val="yellow"/>
        </w:rPr>
        <w:t>PLA</w:t>
      </w:r>
      <w:r w:rsidRPr="00FF44C4">
        <w:rPr>
          <w:sz w:val="16"/>
        </w:rPr>
        <w:t xml:space="preserve">) </w:t>
      </w:r>
      <w:r w:rsidRPr="00FF44C4">
        <w:rPr>
          <w:rStyle w:val="StyleUnderline"/>
        </w:rPr>
        <w:t>Strategic Support Force</w:t>
      </w:r>
      <w:r w:rsidRPr="00FF44C4">
        <w:rPr>
          <w:sz w:val="16"/>
        </w:rPr>
        <w:t xml:space="preserve"> (</w:t>
      </w:r>
      <w:r w:rsidRPr="00E210F8">
        <w:rPr>
          <w:rStyle w:val="Emphasis"/>
          <w:highlight w:val="yellow"/>
        </w:rPr>
        <w:t>SSF</w:t>
      </w:r>
      <w:r w:rsidRPr="00FF44C4">
        <w:rPr>
          <w:sz w:val="16"/>
        </w:rPr>
        <w:t xml:space="preserve">). Created on December 31, 2015, as part of a major </w:t>
      </w:r>
      <w:r w:rsidRPr="00E210F8">
        <w:rPr>
          <w:rStyle w:val="Emphasis"/>
          <w:highlight w:val="yellow"/>
        </w:rPr>
        <w:t>reorganization of China's military</w:t>
      </w:r>
      <w:r w:rsidRPr="00FF44C4">
        <w:rPr>
          <w:sz w:val="16"/>
        </w:rPr>
        <w:t xml:space="preserve">, the SSF is charged with developing and employing most of the PLA's space capabilities. Its creation signifies a shift in the PLA's prioritization of space and an increased role for PLA space capabilities. Chinese military strategists see military space capabilities and operations as a key component of strategic deterrence, critical to enabling the PLA to fight informatized local </w:t>
      </w:r>
      <w:r w:rsidRPr="00FF44C4">
        <w:rPr>
          <w:sz w:val="16"/>
        </w:rPr>
        <w:lastRenderedPageBreak/>
        <w:t>wars and counter U.S. military intervention in the region and essential for supporting operations aimed at protecting China's emerging interests in more-distant parts of the world. The main function of the SSF's space component appears to be the launch and operation of satellites to provide the PLA with command and control, communications, computers, intelligence, surveillance, and reconnaissance capabilities. It appears that information warfare, including space warfare, long identified by PLA analysts as a critical element of future military operations, has entered a new phase of development in which an emphasis on space and information warfare, long-range precision strikes, and the requirements associated with conducting operations at greater distances from China has necessitated the establishment of a new and different type of organization.</w:t>
      </w:r>
    </w:p>
    <w:p w14:paraId="0D9F0975" w14:textId="77777777" w:rsidR="00A0507D" w:rsidRPr="00FF44C4" w:rsidRDefault="00A0507D" w:rsidP="00A0507D">
      <w:pPr>
        <w:pStyle w:val="Heading4"/>
      </w:pPr>
      <w:r>
        <w:t xml:space="preserve">This means the </w:t>
      </w:r>
      <w:proofErr w:type="spellStart"/>
      <w:r>
        <w:t>Aff</w:t>
      </w:r>
      <w:proofErr w:type="spellEnd"/>
      <w:r>
        <w:t xml:space="preserve"> </w:t>
      </w:r>
      <w:r>
        <w:rPr>
          <w:u w:val="single"/>
        </w:rPr>
        <w:t>doesn’t</w:t>
      </w:r>
      <w:r>
        <w:t xml:space="preserve"> </w:t>
      </w:r>
      <w:proofErr w:type="gramStart"/>
      <w:r>
        <w:t>effect</w:t>
      </w:r>
      <w:proofErr w:type="gramEnd"/>
      <w:r>
        <w:t xml:space="preserve"> ASATs – they will say commercial Sectors </w:t>
      </w:r>
      <w:r>
        <w:rPr>
          <w:u w:val="single"/>
        </w:rPr>
        <w:t>produce</w:t>
      </w:r>
      <w:r>
        <w:t xml:space="preserve"> them, but that’s irrelevant since the PLA </w:t>
      </w:r>
      <w:r>
        <w:rPr>
          <w:u w:val="single"/>
        </w:rPr>
        <w:t>operates</w:t>
      </w:r>
      <w:r>
        <w:t xml:space="preserve"> them as an act of appropriation which isn’t effected by the plan because the government can just buy private companies’ ASATs. </w:t>
      </w:r>
    </w:p>
    <w:p w14:paraId="293A7ECF" w14:textId="77777777" w:rsidR="00A0507D" w:rsidRDefault="00A0507D" w:rsidP="00A0507D">
      <w:pPr>
        <w:pStyle w:val="Heading4"/>
        <w:numPr>
          <w:ilvl w:val="0"/>
          <w:numId w:val="15"/>
        </w:numPr>
      </w:pPr>
      <w:r>
        <w:t xml:space="preserve">Chinese Economic Decline </w:t>
      </w:r>
      <w:r>
        <w:rPr>
          <w:u w:val="single"/>
        </w:rPr>
        <w:t>spills-over</w:t>
      </w:r>
      <w:r>
        <w:t xml:space="preserve"> globally. </w:t>
      </w:r>
    </w:p>
    <w:p w14:paraId="441F929B" w14:textId="77777777" w:rsidR="00A0507D" w:rsidRPr="00FE69F4" w:rsidRDefault="00A0507D" w:rsidP="00A0507D">
      <w:r w:rsidRPr="00FE69F4">
        <w:rPr>
          <w:rStyle w:val="Style13ptBold"/>
        </w:rPr>
        <w:t>Rogoff 18</w:t>
      </w:r>
      <w:r>
        <w:t xml:space="preserve"> </w:t>
      </w:r>
      <w:proofErr w:type="spellStart"/>
      <w:r w:rsidRPr="00FE69F4">
        <w:t>Kennetth</w:t>
      </w:r>
      <w:proofErr w:type="spellEnd"/>
      <w:r w:rsidRPr="00FE69F4">
        <w:t xml:space="preserve"> Rogoff 11-7-2018 "The Global Impact of a Chinese Recession"</w:t>
      </w:r>
      <w:r>
        <w:t xml:space="preserve"> </w:t>
      </w:r>
      <w:hyperlink r:id="rId63" w:history="1">
        <w:r w:rsidRPr="005C484B">
          <w:rPr>
            <w:rStyle w:val="Hyperlink"/>
          </w:rPr>
          <w:t>https://www.project-syndicate.org/commentary/global-impact-of-chinese-recession-by-kenneth-rogoff-2018-11?barrier=accesspaylog</w:t>
        </w:r>
      </w:hyperlink>
      <w:r>
        <w:t xml:space="preserve"> (</w:t>
      </w:r>
      <w:r w:rsidRPr="00FE69F4">
        <w:t>Professor of Economics and Public Policy at Harvard University and recipient of the 2011 Deutsche Bank Prize in Financial Economics, was the chief economist of the International Monetary Fund from 2001 to 2003.</w:t>
      </w:r>
      <w:r>
        <w:t xml:space="preserve">)//Elmer </w:t>
      </w:r>
    </w:p>
    <w:p w14:paraId="0A48221F" w14:textId="77777777" w:rsidR="00A0507D" w:rsidRPr="00DC709B" w:rsidRDefault="00A0507D" w:rsidP="00A0507D">
      <w:pPr>
        <w:rPr>
          <w:rStyle w:val="StyleUnderline"/>
          <w:b/>
          <w:iCs/>
        </w:rPr>
      </w:pPr>
      <w:r w:rsidRPr="00FE69F4">
        <w:rPr>
          <w:rStyle w:val="StyleUnderline"/>
        </w:rPr>
        <w:t>Most economic forecasts suggest that a recession in China will hurt everyone, but that the pain would be more regionally confined than would be the case for a deep recession in the United States. Unfortunately, that may be wishful thinking.</w:t>
      </w:r>
      <w:r w:rsidRPr="00557551">
        <w:rPr>
          <w:sz w:val="16"/>
        </w:rPr>
        <w:t xml:space="preserve"> CAMBRIDGE – </w:t>
      </w:r>
      <w:r w:rsidRPr="00E210F8">
        <w:rPr>
          <w:rStyle w:val="Emphasis"/>
          <w:highlight w:val="yellow"/>
        </w:rPr>
        <w:t>When China finally has its</w:t>
      </w:r>
      <w:r w:rsidRPr="00E210F8">
        <w:rPr>
          <w:rStyle w:val="StyleUnderline"/>
          <w:highlight w:val="yellow"/>
        </w:rPr>
        <w:t xml:space="preserve"> </w:t>
      </w:r>
      <w:r w:rsidRPr="00557551">
        <w:rPr>
          <w:sz w:val="16"/>
        </w:rPr>
        <w:t xml:space="preserve">inevitable </w:t>
      </w:r>
      <w:r w:rsidRPr="00E210F8">
        <w:rPr>
          <w:rStyle w:val="Emphasis"/>
          <w:highlight w:val="yellow"/>
        </w:rPr>
        <w:t>growth recession</w:t>
      </w:r>
      <w:r w:rsidRPr="00E210F8">
        <w:rPr>
          <w:sz w:val="16"/>
          <w:highlight w:val="yellow"/>
        </w:rPr>
        <w:t xml:space="preserve"> </w:t>
      </w:r>
      <w:r w:rsidRPr="00557551">
        <w:rPr>
          <w:sz w:val="16"/>
        </w:rPr>
        <w:t xml:space="preserve">– which will almost surely be amplified by a financial crisis, given the economy’s massive leverage – </w:t>
      </w:r>
      <w:r w:rsidRPr="00FE69F4">
        <w:rPr>
          <w:rStyle w:val="StyleUnderline"/>
        </w:rPr>
        <w:t>how will the rest of world be affected?</w:t>
      </w:r>
      <w:r w:rsidRPr="00557551">
        <w:rPr>
          <w:sz w:val="16"/>
        </w:rPr>
        <w:t xml:space="preserve"> With US President Donald Trump’s trade war hitting China just as growth was already slowing, this is no idle question. Typical estimates, for example those embodied in the International Monetary Fund’s assessments of country risk, </w:t>
      </w:r>
      <w:r w:rsidRPr="00FE69F4">
        <w:rPr>
          <w:rStyle w:val="StyleUnderline"/>
        </w:rPr>
        <w:t xml:space="preserve">suggest that an economic slowdown in China </w:t>
      </w:r>
      <w:r w:rsidRPr="00E210F8">
        <w:rPr>
          <w:rStyle w:val="Emphasis"/>
          <w:highlight w:val="yellow"/>
          <w:bdr w:val="single" w:sz="18" w:space="0" w:color="auto"/>
        </w:rPr>
        <w:t>will hurt everyone</w:t>
      </w:r>
      <w:r w:rsidRPr="00FE69F4">
        <w:rPr>
          <w:rStyle w:val="StyleUnderline"/>
        </w:rPr>
        <w:t>. B</w:t>
      </w:r>
      <w:r w:rsidRPr="00557551">
        <w:rPr>
          <w:sz w:val="16"/>
        </w:rPr>
        <w:t xml:space="preserve">ut the acute pain, according to the IMF, will be more regionally concentrated and confined than would be the case for a deep recession in the United States. Unfortunately, this might be wishful </w:t>
      </w:r>
      <w:r w:rsidRPr="00FE69F4">
        <w:rPr>
          <w:rStyle w:val="StyleUnderline"/>
        </w:rPr>
        <w:t xml:space="preserve">thinking. First, </w:t>
      </w:r>
      <w:r w:rsidRPr="00E210F8">
        <w:rPr>
          <w:rStyle w:val="Emphasis"/>
          <w:highlight w:val="yellow"/>
        </w:rPr>
        <w:t>the effect on</w:t>
      </w:r>
      <w:r w:rsidRPr="00E210F8">
        <w:rPr>
          <w:rStyle w:val="StyleUnderline"/>
          <w:highlight w:val="yellow"/>
        </w:rPr>
        <w:t xml:space="preserve"> </w:t>
      </w:r>
      <w:r w:rsidRPr="00E210F8">
        <w:rPr>
          <w:rStyle w:val="Emphasis"/>
          <w:highlight w:val="yellow"/>
        </w:rPr>
        <w:t>international capital</w:t>
      </w:r>
      <w:r w:rsidRPr="00E210F8">
        <w:rPr>
          <w:rStyle w:val="StyleUnderline"/>
          <w:highlight w:val="yellow"/>
        </w:rPr>
        <w:t xml:space="preserve"> </w:t>
      </w:r>
      <w:r w:rsidRPr="00E210F8">
        <w:rPr>
          <w:rStyle w:val="Emphasis"/>
          <w:highlight w:val="yellow"/>
        </w:rPr>
        <w:t>markets</w:t>
      </w:r>
      <w:r w:rsidRPr="00E210F8">
        <w:rPr>
          <w:rStyle w:val="StyleUnderline"/>
          <w:highlight w:val="yellow"/>
        </w:rPr>
        <w:t xml:space="preserve"> </w:t>
      </w:r>
      <w:r w:rsidRPr="00E210F8">
        <w:rPr>
          <w:rStyle w:val="Emphasis"/>
          <w:highlight w:val="yellow"/>
          <w:bdr w:val="single" w:sz="18" w:space="0" w:color="auto"/>
        </w:rPr>
        <w:t>could be vastly greater</w:t>
      </w:r>
      <w:r w:rsidRPr="00E210F8">
        <w:rPr>
          <w:rStyle w:val="StyleUnderline"/>
          <w:highlight w:val="yellow"/>
        </w:rPr>
        <w:t xml:space="preserve"> </w:t>
      </w:r>
      <w:r w:rsidRPr="00FE69F4">
        <w:rPr>
          <w:rStyle w:val="StyleUnderline"/>
        </w:rPr>
        <w:t>than Chinese capital market linkages would suggest</w:t>
      </w:r>
      <w:r w:rsidRPr="00557551">
        <w:rPr>
          <w:sz w:val="16"/>
        </w:rPr>
        <w:t>. However jittery global investors may be about prospects for profit growth</w:t>
      </w:r>
      <w:r w:rsidRPr="00FE69F4">
        <w:rPr>
          <w:rStyle w:val="StyleUnderline"/>
        </w:rPr>
        <w:t>, a hit to Chinese growth would make things a lot worse.</w:t>
      </w:r>
      <w:r w:rsidRPr="00557551">
        <w:rPr>
          <w:sz w:val="16"/>
        </w:rPr>
        <w:t xml:space="preserve"> Although it is true that the US is still by far the biggest importer of final consumption goods (a large share of Chinese manufacturing imports are intermediate goods that end up being embodied in exports to the US and Europe), foreign firms nonetheless still enjoy huge profits on sales in China. </w:t>
      </w:r>
      <w:r w:rsidRPr="00FE69F4">
        <w:rPr>
          <w:rStyle w:val="StyleUnderline"/>
        </w:rPr>
        <w:t xml:space="preserve">Investors today are also concerned about </w:t>
      </w:r>
      <w:r w:rsidRPr="00E210F8">
        <w:rPr>
          <w:rStyle w:val="Emphasis"/>
          <w:highlight w:val="yellow"/>
        </w:rPr>
        <w:t>rising interest rates</w:t>
      </w:r>
      <w:r w:rsidRPr="00FE69F4">
        <w:rPr>
          <w:rStyle w:val="StyleUnderline"/>
        </w:rPr>
        <w:t xml:space="preserve">, which not only </w:t>
      </w:r>
      <w:r w:rsidRPr="00E210F8">
        <w:rPr>
          <w:rStyle w:val="Emphasis"/>
          <w:highlight w:val="yellow"/>
        </w:rPr>
        <w:t>put a damper on consumption and investment</w:t>
      </w:r>
      <w:r w:rsidRPr="00FE69F4">
        <w:rPr>
          <w:rStyle w:val="StyleUnderline"/>
        </w:rPr>
        <w:t xml:space="preserve">, but also </w:t>
      </w:r>
      <w:r w:rsidRPr="00E210F8">
        <w:rPr>
          <w:rStyle w:val="Emphasis"/>
          <w:highlight w:val="yellow"/>
        </w:rPr>
        <w:t>reduce</w:t>
      </w:r>
      <w:r w:rsidRPr="00E210F8">
        <w:rPr>
          <w:rStyle w:val="StyleUnderline"/>
          <w:highlight w:val="yellow"/>
        </w:rPr>
        <w:t xml:space="preserve"> </w:t>
      </w:r>
      <w:r w:rsidRPr="00FE69F4">
        <w:rPr>
          <w:rStyle w:val="StyleUnderline"/>
        </w:rPr>
        <w:t xml:space="preserve">the </w:t>
      </w:r>
      <w:r w:rsidRPr="00E210F8">
        <w:rPr>
          <w:rStyle w:val="Emphasis"/>
          <w:highlight w:val="yellow"/>
        </w:rPr>
        <w:t>market value of companies</w:t>
      </w:r>
      <w:r w:rsidRPr="00E210F8">
        <w:rPr>
          <w:rStyle w:val="StyleUnderline"/>
          <w:highlight w:val="yellow"/>
        </w:rPr>
        <w:t xml:space="preserve"> </w:t>
      </w:r>
      <w:r w:rsidRPr="00FE69F4">
        <w:rPr>
          <w:rStyle w:val="StyleUnderline"/>
        </w:rPr>
        <w:t>(particularly tech firms) whose valuations depend heavily on profit growth far in the future. A Chinese recession could again make the situation worse</w:t>
      </w:r>
      <w:r w:rsidRPr="00557551">
        <w:rPr>
          <w:sz w:val="16"/>
        </w:rPr>
        <w:t xml:space="preserve">. I appreciate the usual Keynesian thinking that if any economy anywhere slows, this lowers world aggregate demand, and therefore puts downward pressure on global interest rates. </w:t>
      </w:r>
      <w:r w:rsidRPr="00FE69F4">
        <w:rPr>
          <w:rStyle w:val="StyleUnderline"/>
        </w:rPr>
        <w:t xml:space="preserve">But modern thinking is more nuanced. </w:t>
      </w:r>
      <w:r w:rsidRPr="00E210F8">
        <w:rPr>
          <w:rStyle w:val="Emphasis"/>
          <w:highlight w:val="yellow"/>
        </w:rPr>
        <w:t>High Asian saving rates</w:t>
      </w:r>
      <w:r w:rsidRPr="00E210F8">
        <w:rPr>
          <w:rStyle w:val="StyleUnderline"/>
          <w:highlight w:val="yellow"/>
        </w:rPr>
        <w:t xml:space="preserve"> </w:t>
      </w:r>
      <w:r w:rsidRPr="00FE69F4">
        <w:rPr>
          <w:rStyle w:val="StyleUnderline"/>
        </w:rPr>
        <w:t xml:space="preserve">over the past two decades </w:t>
      </w:r>
      <w:r w:rsidRPr="00E210F8">
        <w:rPr>
          <w:rStyle w:val="Emphasis"/>
          <w:highlight w:val="yellow"/>
        </w:rPr>
        <w:t>have been</w:t>
      </w:r>
      <w:r w:rsidRPr="00E210F8">
        <w:rPr>
          <w:rStyle w:val="StyleUnderline"/>
          <w:highlight w:val="yellow"/>
        </w:rPr>
        <w:t xml:space="preserve"> </w:t>
      </w:r>
      <w:r w:rsidRPr="00FE69F4">
        <w:rPr>
          <w:rStyle w:val="StyleUnderline"/>
        </w:rPr>
        <w:t xml:space="preserve">a </w:t>
      </w:r>
      <w:r w:rsidRPr="00E210F8">
        <w:rPr>
          <w:rStyle w:val="Emphasis"/>
          <w:highlight w:val="yellow"/>
        </w:rPr>
        <w:t>significant factor in</w:t>
      </w:r>
      <w:r w:rsidRPr="00E210F8">
        <w:rPr>
          <w:rStyle w:val="StyleUnderline"/>
          <w:highlight w:val="yellow"/>
        </w:rPr>
        <w:t xml:space="preserve"> </w:t>
      </w:r>
      <w:r w:rsidRPr="00FE69F4">
        <w:rPr>
          <w:rStyle w:val="StyleUnderline"/>
        </w:rPr>
        <w:t xml:space="preserve">the </w:t>
      </w:r>
      <w:r w:rsidRPr="00E210F8">
        <w:rPr>
          <w:rStyle w:val="Emphasis"/>
          <w:highlight w:val="yellow"/>
        </w:rPr>
        <w:t>low overall level of real</w:t>
      </w:r>
      <w:r w:rsidRPr="00E210F8">
        <w:rPr>
          <w:rStyle w:val="StyleUnderline"/>
          <w:highlight w:val="yellow"/>
        </w:rPr>
        <w:t xml:space="preserve"> </w:t>
      </w:r>
      <w:r w:rsidRPr="00FE69F4">
        <w:rPr>
          <w:rStyle w:val="StyleUnderline"/>
        </w:rPr>
        <w:t xml:space="preserve">(inflation-adjusted) </w:t>
      </w:r>
      <w:r w:rsidRPr="00E210F8">
        <w:rPr>
          <w:rStyle w:val="Emphasis"/>
          <w:highlight w:val="yellow"/>
        </w:rPr>
        <w:t>interest rates in</w:t>
      </w:r>
      <w:r w:rsidRPr="00FE69F4">
        <w:rPr>
          <w:rStyle w:val="StyleUnderline"/>
        </w:rPr>
        <w:t xml:space="preserve"> both the </w:t>
      </w:r>
      <w:r w:rsidRPr="00E210F8">
        <w:rPr>
          <w:rStyle w:val="Emphasis"/>
          <w:highlight w:val="yellow"/>
        </w:rPr>
        <w:t>U</w:t>
      </w:r>
      <w:r w:rsidRPr="00FE69F4">
        <w:rPr>
          <w:rStyle w:val="StyleUnderline"/>
        </w:rPr>
        <w:t xml:space="preserve">nited </w:t>
      </w:r>
      <w:r w:rsidRPr="00E210F8">
        <w:rPr>
          <w:rStyle w:val="Emphasis"/>
          <w:highlight w:val="yellow"/>
        </w:rPr>
        <w:t>S</w:t>
      </w:r>
      <w:r w:rsidRPr="00FE69F4">
        <w:rPr>
          <w:rStyle w:val="StyleUnderline"/>
        </w:rPr>
        <w:t xml:space="preserve">tates </w:t>
      </w:r>
      <w:r w:rsidRPr="00E210F8">
        <w:rPr>
          <w:rStyle w:val="Emphasis"/>
          <w:highlight w:val="yellow"/>
        </w:rPr>
        <w:t>and</w:t>
      </w:r>
      <w:r w:rsidRPr="00E210F8">
        <w:rPr>
          <w:rStyle w:val="StyleUnderline"/>
          <w:highlight w:val="yellow"/>
        </w:rPr>
        <w:t xml:space="preserve"> </w:t>
      </w:r>
      <w:r w:rsidRPr="00E210F8">
        <w:rPr>
          <w:rStyle w:val="Emphasis"/>
          <w:highlight w:val="yellow"/>
        </w:rPr>
        <w:t>Europe</w:t>
      </w:r>
      <w:r w:rsidRPr="00FE69F4">
        <w:rPr>
          <w:rStyle w:val="StyleUnderline"/>
        </w:rPr>
        <w:t>, thanks to the fact that underdeveloped Asian capital markets simply cannot constructively absorb the surplus savings.</w:t>
      </w:r>
      <w:r w:rsidRPr="00557551">
        <w:rPr>
          <w:sz w:val="16"/>
        </w:rPr>
        <w:t xml:space="preserve"> Former US Federal Reserve chair Ben Bernanke famously characterized this much-studied phenomenon as a key component of the “global savings glut.” Thus, instead of leading to lower global real interest rates, </w:t>
      </w:r>
      <w:r w:rsidRPr="00E210F8">
        <w:rPr>
          <w:rStyle w:val="Emphasis"/>
          <w:highlight w:val="yellow"/>
        </w:rPr>
        <w:t>a Chinese slowdown</w:t>
      </w:r>
      <w:r w:rsidRPr="00E210F8">
        <w:rPr>
          <w:rStyle w:val="StyleUnderline"/>
          <w:highlight w:val="yellow"/>
        </w:rPr>
        <w:t xml:space="preserve"> </w:t>
      </w:r>
      <w:r w:rsidRPr="00FE69F4">
        <w:rPr>
          <w:rStyle w:val="StyleUnderline"/>
        </w:rPr>
        <w:t xml:space="preserve">that </w:t>
      </w:r>
      <w:r w:rsidRPr="00E210F8">
        <w:rPr>
          <w:rStyle w:val="Emphasis"/>
          <w:highlight w:val="yellow"/>
        </w:rPr>
        <w:t>spreads</w:t>
      </w:r>
      <w:r w:rsidRPr="00E210F8">
        <w:rPr>
          <w:rStyle w:val="StyleUnderline"/>
          <w:highlight w:val="yellow"/>
        </w:rPr>
        <w:t xml:space="preserve"> </w:t>
      </w:r>
      <w:r w:rsidRPr="00FE69F4">
        <w:rPr>
          <w:rStyle w:val="StyleUnderline"/>
        </w:rPr>
        <w:t xml:space="preserve">across Asia </w:t>
      </w:r>
      <w:r w:rsidRPr="00E210F8">
        <w:rPr>
          <w:rStyle w:val="Emphasis"/>
          <w:highlight w:val="yellow"/>
        </w:rPr>
        <w:t>could</w:t>
      </w:r>
      <w:r w:rsidRPr="00E210F8">
        <w:rPr>
          <w:rStyle w:val="StyleUnderline"/>
          <w:highlight w:val="yellow"/>
        </w:rPr>
        <w:t xml:space="preserve"> </w:t>
      </w:r>
      <w:r w:rsidRPr="00E210F8">
        <w:rPr>
          <w:rStyle w:val="Emphasis"/>
          <w:highlight w:val="yellow"/>
          <w:bdr w:val="single" w:sz="18" w:space="0" w:color="auto"/>
        </w:rPr>
        <w:t>paradoxically lead to higher interest rates elsewhere</w:t>
      </w:r>
      <w:r w:rsidRPr="00E210F8">
        <w:rPr>
          <w:rStyle w:val="StyleUnderline"/>
          <w:highlight w:val="yellow"/>
        </w:rPr>
        <w:t xml:space="preserve"> </w:t>
      </w:r>
      <w:r w:rsidRPr="00FE69F4">
        <w:rPr>
          <w:rStyle w:val="StyleUnderline"/>
        </w:rPr>
        <w:t xml:space="preserve">– </w:t>
      </w:r>
      <w:r w:rsidRPr="00E210F8">
        <w:rPr>
          <w:rStyle w:val="Emphasis"/>
          <w:highlight w:val="yellow"/>
        </w:rPr>
        <w:t>especially if</w:t>
      </w:r>
      <w:r w:rsidRPr="00E210F8">
        <w:rPr>
          <w:rStyle w:val="StyleUnderline"/>
          <w:highlight w:val="yellow"/>
        </w:rPr>
        <w:t xml:space="preserve"> </w:t>
      </w:r>
      <w:r w:rsidRPr="00FE69F4">
        <w:rPr>
          <w:rStyle w:val="StyleUnderline"/>
        </w:rPr>
        <w:t xml:space="preserve">a second Asian financial </w:t>
      </w:r>
      <w:r w:rsidRPr="00E210F8">
        <w:rPr>
          <w:rStyle w:val="Emphasis"/>
          <w:highlight w:val="yellow"/>
        </w:rPr>
        <w:t>crisis</w:t>
      </w:r>
      <w:r w:rsidRPr="00E210F8">
        <w:rPr>
          <w:rStyle w:val="StyleUnderline"/>
          <w:highlight w:val="yellow"/>
        </w:rPr>
        <w:t xml:space="preserve"> </w:t>
      </w:r>
      <w:r w:rsidRPr="00E210F8">
        <w:rPr>
          <w:rStyle w:val="Emphasis"/>
          <w:highlight w:val="yellow"/>
        </w:rPr>
        <w:t>leads to a sharp draw-down of central bank reserves</w:t>
      </w:r>
      <w:r w:rsidRPr="00557551">
        <w:rPr>
          <w:sz w:val="16"/>
        </w:rPr>
        <w:t xml:space="preserve">. Thus, for global capital markets, </w:t>
      </w:r>
      <w:r w:rsidRPr="00FE69F4">
        <w:rPr>
          <w:rStyle w:val="StyleUnderline"/>
        </w:rPr>
        <w:t xml:space="preserve">a Chinese recession could easily prove to be </w:t>
      </w:r>
      <w:r w:rsidRPr="00E210F8">
        <w:rPr>
          <w:rStyle w:val="Emphasis"/>
          <w:highlight w:val="yellow"/>
        </w:rPr>
        <w:t>a double whammy</w:t>
      </w:r>
      <w:r w:rsidRPr="00FE69F4">
        <w:rPr>
          <w:rStyle w:val="StyleUnderline"/>
        </w:rPr>
        <w:t>. As bad as a slowdown in exports to China would be for many countries, a significant rise in global interest rates would be much worse.</w:t>
      </w:r>
      <w:r w:rsidRPr="00557551">
        <w:rPr>
          <w:sz w:val="16"/>
        </w:rPr>
        <w:t xml:space="preserve"> Eurozone </w:t>
      </w:r>
      <w:r w:rsidRPr="00557551">
        <w:rPr>
          <w:sz w:val="16"/>
        </w:rPr>
        <w:lastRenderedPageBreak/>
        <w:t xml:space="preserve">leaders, particularly German Chancellor Angela Merkel, get less credit than they deserve for holding together the politically and economically fragile single currency against steep economic and political odds. But their task would have been well-nigh impossible but for the ultra-low global interest rates that have allowed politically paralyzed eurozone officials to skirt needed debt write-downs and restructurings in the periphery. When the advanced countries had their financial crisis a decade ago, emerging markets recovered relatively quickly, thanks to low debt levels and strong commodity prices. Today, however, debt levels have risen significantly, and a sharp rise in global real interest rates would almost certainly extend today’s brewing crises beyond the handful of countries (including Argentina and Turkey) that have already been hit. Nor is the US immune. For the moment, the US can finance its trillion-dollar deficits at relatively low cost. But the relatively short-term duration of its borrowing – under four years if one integrates the Treasury and Federal Reserve balance sheets – means that a rise in interest rates would soon cause debt service to crowd out needed expenditures in other areas. At the same time, Trump’s trade war also threatens to undermine the US economy’s dynamism. </w:t>
      </w:r>
      <w:proofErr w:type="spellStart"/>
      <w:r w:rsidRPr="00557551">
        <w:rPr>
          <w:sz w:val="16"/>
        </w:rPr>
        <w:t>Its</w:t>
      </w:r>
      <w:proofErr w:type="spellEnd"/>
      <w:r w:rsidRPr="00557551">
        <w:rPr>
          <w:sz w:val="16"/>
        </w:rPr>
        <w:t xml:space="preserve"> somewhat arbitrary and politically driven nature makes it at least as harmful to US growth as the regulations Trump has so proudly eliminated. Those who assumed that Trump’s stance on trade was mostly campaign bluster should be worried. The good news is that trade negotiations often seem intractable until the eleventh hour. The US and China could reach an agreement before Trump’s punitive tariffs go into effect on January 1. Such an agreement, one hopes, would reflect a maturing of China’s attitude toward intellectual property rights – akin to what occurred in the US during the late nineteenth century. (In America’s high growth years, US entrepreneurs often thought little of pilfering patented inventions from the United Kingdom.) </w:t>
      </w:r>
      <w:r w:rsidRPr="00FE69F4">
        <w:rPr>
          <w:rStyle w:val="StyleUnderline"/>
        </w:rPr>
        <w:t xml:space="preserve">A </w:t>
      </w:r>
      <w:r w:rsidRPr="00E210F8">
        <w:rPr>
          <w:rStyle w:val="Emphasis"/>
          <w:highlight w:val="yellow"/>
        </w:rPr>
        <w:t>recession in China</w:t>
      </w:r>
      <w:r w:rsidRPr="00FE69F4">
        <w:rPr>
          <w:rStyle w:val="StyleUnderline"/>
        </w:rPr>
        <w:t xml:space="preserve">, amplified by a financial crisis, </w:t>
      </w:r>
      <w:r w:rsidRPr="00E210F8">
        <w:rPr>
          <w:rStyle w:val="Emphasis"/>
          <w:highlight w:val="yellow"/>
          <w:bdr w:val="single" w:sz="18" w:space="0" w:color="auto"/>
        </w:rPr>
        <w:t xml:space="preserve">would constitute the third leg of the debt </w:t>
      </w:r>
      <w:proofErr w:type="spellStart"/>
      <w:r w:rsidRPr="00E210F8">
        <w:rPr>
          <w:rStyle w:val="Emphasis"/>
          <w:highlight w:val="yellow"/>
          <w:bdr w:val="single" w:sz="18" w:space="0" w:color="auto"/>
        </w:rPr>
        <w:t>supercycle</w:t>
      </w:r>
      <w:proofErr w:type="spellEnd"/>
      <w:r w:rsidRPr="00E210F8">
        <w:rPr>
          <w:rStyle w:val="StyleUnderline"/>
          <w:highlight w:val="yellow"/>
        </w:rPr>
        <w:t xml:space="preserve"> </w:t>
      </w:r>
      <w:r w:rsidRPr="00FE69F4">
        <w:rPr>
          <w:rStyle w:val="StyleUnderline"/>
        </w:rPr>
        <w:t>that began in the US in 2008 and moved to Europe in 2010. Up to this point, the Chinese authorities have done a remarkable job in postponing the inevitable slowdown. Unfortunately, when the downturn arrives, the world is likely to discover that China’s economy matters even more than most people thought.</w:t>
      </w:r>
    </w:p>
    <w:p w14:paraId="0C51C2A0" w14:textId="77777777" w:rsidR="00A0507D" w:rsidRDefault="00A0507D" w:rsidP="00A0507D">
      <w:pPr>
        <w:pStyle w:val="Heading4"/>
        <w:numPr>
          <w:ilvl w:val="0"/>
          <w:numId w:val="15"/>
        </w:numPr>
        <w:rPr>
          <w:rFonts w:cs="Times New Roman"/>
        </w:rPr>
      </w:pPr>
      <w:r w:rsidRPr="00745529">
        <w:rPr>
          <w:rFonts w:cs="Times New Roman"/>
        </w:rPr>
        <w:t xml:space="preserve">Decline </w:t>
      </w:r>
      <w:r w:rsidRPr="00745529">
        <w:rPr>
          <w:rFonts w:cs="Times New Roman"/>
          <w:u w:val="single"/>
        </w:rPr>
        <w:t>cascades</w:t>
      </w:r>
      <w:r>
        <w:rPr>
          <w:rFonts w:cs="Times New Roman"/>
        </w:rPr>
        <w:t xml:space="preserve"> – </w:t>
      </w:r>
      <w:r w:rsidRPr="00745529">
        <w:rPr>
          <w:rFonts w:cs="Times New Roman"/>
        </w:rPr>
        <w:t>nuclear war</w:t>
      </w:r>
    </w:p>
    <w:p w14:paraId="37A432EA" w14:textId="77777777" w:rsidR="00A0507D" w:rsidRPr="00745529" w:rsidRDefault="00A0507D" w:rsidP="00A0507D">
      <w:proofErr w:type="spellStart"/>
      <w:r w:rsidRPr="007A43C7">
        <w:rPr>
          <w:rStyle w:val="Style13ptBold"/>
        </w:rPr>
        <w:t>Maavak</w:t>
      </w:r>
      <w:proofErr w:type="spellEnd"/>
      <w:r w:rsidRPr="007A43C7">
        <w:rPr>
          <w:rStyle w:val="Style13ptBold"/>
        </w:rPr>
        <w:t xml:space="preserve"> 21</w:t>
      </w:r>
      <w:r>
        <w:t xml:space="preserve"> – </w:t>
      </w:r>
      <w:r w:rsidRPr="00745529">
        <w:t xml:space="preserve">Mathew </w:t>
      </w:r>
      <w:proofErr w:type="spellStart"/>
      <w:r w:rsidRPr="007A43C7">
        <w:t>Maavak</w:t>
      </w:r>
      <w:proofErr w:type="spellEnd"/>
      <w:r w:rsidRPr="007A43C7">
        <w:t>,</w:t>
      </w:r>
      <w:r w:rsidRPr="00745529">
        <w:t xml:space="preserve"> PhD in Risk Foresight from the </w:t>
      </w:r>
      <w:proofErr w:type="spellStart"/>
      <w:r w:rsidRPr="00745529">
        <w:t>Universiti</w:t>
      </w:r>
      <w:proofErr w:type="spellEnd"/>
      <w:r w:rsidRPr="00745529">
        <w:t xml:space="preserve"> </w:t>
      </w:r>
      <w:proofErr w:type="spellStart"/>
      <w:r w:rsidRPr="00745529">
        <w:t>Teknologi</w:t>
      </w:r>
      <w:proofErr w:type="spellEnd"/>
      <w:r w:rsidRPr="00745529">
        <w:t xml:space="preserve"> Malaysia, External Researcher (PLATBIDAFO) at the </w:t>
      </w:r>
      <w:proofErr w:type="spellStart"/>
      <w:r w:rsidRPr="00745529">
        <w:t>Kazimieras</w:t>
      </w:r>
      <w:proofErr w:type="spellEnd"/>
      <w:r w:rsidRPr="00745529">
        <w:t xml:space="preserve"> </w:t>
      </w:r>
      <w:proofErr w:type="spellStart"/>
      <w:r w:rsidRPr="00745529">
        <w:t>Simonavicius</w:t>
      </w:r>
      <w:proofErr w:type="spellEnd"/>
      <w:r w:rsidRPr="00745529">
        <w:t xml:space="preserve">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4CE048D3" w14:textId="77777777" w:rsidR="004777B6" w:rsidRDefault="00A0507D">
      <w:pPr>
        <w:rPr>
          <w:rStyle w:val="StyleUnderline"/>
        </w:rPr>
      </w:pPr>
      <w:r w:rsidRPr="00745529">
        <w:rPr>
          <w:sz w:val="16"/>
        </w:rPr>
        <w:t xml:space="preserve">Various </w:t>
      </w:r>
      <w:r w:rsidRPr="00745529">
        <w:rPr>
          <w:rStyle w:val="StyleUnderline"/>
        </w:rPr>
        <w:t>scholars</w:t>
      </w:r>
      <w:r w:rsidRPr="00745529">
        <w:rPr>
          <w:sz w:val="16"/>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745529">
        <w:rPr>
          <w:sz w:val="16"/>
        </w:rPr>
        <w:t xml:space="preserve"> facing this decade. </w:t>
      </w:r>
      <w:r w:rsidRPr="00745529">
        <w:rPr>
          <w:rStyle w:val="StyleUnderline"/>
        </w:rPr>
        <w:t xml:space="preserve">The catalyst has been postulated to </w:t>
      </w:r>
      <w:r w:rsidRPr="00583A05">
        <w:rPr>
          <w:rStyle w:val="StyleUnderline"/>
        </w:rPr>
        <w:t xml:space="preserve">be </w:t>
      </w:r>
      <w:r w:rsidRPr="00E210F8">
        <w:rPr>
          <w:rStyle w:val="StyleUnderline"/>
          <w:highlight w:val="yellow"/>
        </w:rPr>
        <w:t xml:space="preserve">a </w:t>
      </w:r>
      <w:r w:rsidRPr="00E210F8">
        <w:rPr>
          <w:rStyle w:val="Emphasis"/>
          <w:highlight w:val="yellow"/>
        </w:rPr>
        <w:t>Second</w:t>
      </w:r>
      <w:r w:rsidRPr="00745529">
        <w:rPr>
          <w:rStyle w:val="Emphasis"/>
        </w:rPr>
        <w:t xml:space="preserve"> Great </w:t>
      </w:r>
      <w:r w:rsidRPr="00E210F8">
        <w:rPr>
          <w:rStyle w:val="Emphasis"/>
          <w:highlight w:val="yellow"/>
        </w:rPr>
        <w:t>Depression</w:t>
      </w:r>
      <w:r w:rsidRPr="00745529">
        <w:rPr>
          <w:rStyle w:val="StyleUnderline"/>
        </w:rPr>
        <w:t xml:space="preserve"> which, in turn</w:t>
      </w:r>
      <w:r w:rsidRPr="00583A05">
        <w:rPr>
          <w:rStyle w:val="StyleUnderline"/>
        </w:rPr>
        <w:t xml:space="preserve">, </w:t>
      </w:r>
      <w:r w:rsidRPr="00E210F8">
        <w:rPr>
          <w:rStyle w:val="StyleUnderline"/>
          <w:highlight w:val="yellow"/>
        </w:rPr>
        <w:t>will have</w:t>
      </w:r>
      <w:r w:rsidRPr="00745529">
        <w:rPr>
          <w:rStyle w:val="StyleUnderline"/>
        </w:rPr>
        <w:t xml:space="preserve"> </w:t>
      </w:r>
      <w:r w:rsidRPr="00745529">
        <w:rPr>
          <w:rStyle w:val="Emphasis"/>
        </w:rPr>
        <w:t xml:space="preserve">profound </w:t>
      </w:r>
      <w:r w:rsidRPr="00E210F8">
        <w:rPr>
          <w:rStyle w:val="Emphasis"/>
          <w:highlight w:val="yellow"/>
        </w:rPr>
        <w:t>implications</w:t>
      </w:r>
      <w:r w:rsidRPr="00E210F8">
        <w:rPr>
          <w:rStyle w:val="StyleUnderline"/>
          <w:highlight w:val="yellow"/>
        </w:rPr>
        <w:t xml:space="preserve"> for </w:t>
      </w:r>
      <w:r w:rsidRPr="00E210F8">
        <w:rPr>
          <w:rStyle w:val="Emphasis"/>
          <w:highlight w:val="yellow"/>
        </w:rPr>
        <w:t>global security</w:t>
      </w:r>
      <w:r w:rsidRPr="00745529">
        <w:rPr>
          <w:rStyle w:val="StyleUnderline"/>
        </w:rPr>
        <w:t xml:space="preserve"> and national integrity</w:t>
      </w:r>
      <w:r w:rsidRPr="00745529">
        <w:rPr>
          <w:sz w:val="16"/>
        </w:rPr>
        <w:t xml:space="preserve">. This paper, written from a broad systems perspective, illustrates how </w:t>
      </w:r>
      <w:r w:rsidRPr="00745529">
        <w:rPr>
          <w:rStyle w:val="StyleUnderline"/>
        </w:rPr>
        <w:t>emerging risks are</w:t>
      </w:r>
      <w:r w:rsidRPr="00745529">
        <w:rPr>
          <w:sz w:val="16"/>
        </w:rPr>
        <w:t xml:space="preserve"> getting more complex and </w:t>
      </w:r>
      <w:r w:rsidRPr="00745529">
        <w:rPr>
          <w:rStyle w:val="Emphasis"/>
        </w:rPr>
        <w:t>intertwined</w:t>
      </w:r>
      <w:r w:rsidRPr="00745529">
        <w:rPr>
          <w:sz w:val="16"/>
        </w:rPr>
        <w:t xml:space="preserve">; blurring boundaries between the economic, environmental, geopolitical, </w:t>
      </w:r>
      <w:proofErr w:type="gramStart"/>
      <w:r w:rsidRPr="00745529">
        <w:rPr>
          <w:sz w:val="16"/>
        </w:rPr>
        <w:t>societal</w:t>
      </w:r>
      <w:proofErr w:type="gramEnd"/>
      <w:r w:rsidRPr="00745529">
        <w:rPr>
          <w:sz w:val="16"/>
        </w:rPr>
        <w:t xml:space="preserve"> and technological taxonomy used by the World Economic Forum for its annual global risk forecasts. </w:t>
      </w:r>
      <w:r w:rsidRPr="00745529">
        <w:rPr>
          <w:rStyle w:val="Emphasis"/>
        </w:rPr>
        <w:t xml:space="preserve">Tight </w:t>
      </w:r>
      <w:r w:rsidRPr="00E210F8">
        <w:rPr>
          <w:rStyle w:val="Emphasis"/>
          <w:highlight w:val="yellow"/>
        </w:rPr>
        <w:t>couplings</w:t>
      </w:r>
      <w:r w:rsidRPr="00E210F8">
        <w:rPr>
          <w:rStyle w:val="StyleUnderline"/>
          <w:highlight w:val="yellow"/>
        </w:rPr>
        <w:t xml:space="preserve"> in</w:t>
      </w:r>
      <w:r w:rsidRPr="00745529">
        <w:rPr>
          <w:sz w:val="16"/>
        </w:rPr>
        <w:t xml:space="preserve"> our </w:t>
      </w:r>
      <w:r w:rsidRPr="00E210F8">
        <w:rPr>
          <w:rStyle w:val="Emphasis"/>
          <w:highlight w:val="yellow"/>
        </w:rPr>
        <w:t>global systems</w:t>
      </w:r>
      <w:r w:rsidRPr="00745529">
        <w:rPr>
          <w:rStyle w:val="StyleUnderline"/>
        </w:rPr>
        <w:t xml:space="preserve"> have</w:t>
      </w:r>
      <w:r w:rsidRPr="00745529">
        <w:rPr>
          <w:sz w:val="16"/>
        </w:rPr>
        <w:t xml:space="preserve"> also </w:t>
      </w:r>
      <w:r w:rsidRPr="00E210F8">
        <w:rPr>
          <w:rStyle w:val="StyleUnderline"/>
          <w:highlight w:val="yellow"/>
        </w:rPr>
        <w:t>enabled risks</w:t>
      </w:r>
      <w:r w:rsidRPr="00745529">
        <w:rPr>
          <w:rStyle w:val="StyleUnderline"/>
        </w:rPr>
        <w:t xml:space="preserve"> accrued </w:t>
      </w:r>
      <w:r w:rsidRPr="00E210F8">
        <w:rPr>
          <w:rStyle w:val="StyleUnderline"/>
          <w:highlight w:val="yellow"/>
        </w:rPr>
        <w:t xml:space="preserve">in </w:t>
      </w:r>
      <w:r w:rsidRPr="00E210F8">
        <w:rPr>
          <w:rStyle w:val="Emphasis"/>
          <w:highlight w:val="yellow"/>
        </w:rPr>
        <w:t>one area</w:t>
      </w:r>
      <w:r w:rsidRPr="00E210F8">
        <w:rPr>
          <w:rStyle w:val="StyleUnderline"/>
          <w:highlight w:val="yellow"/>
        </w:rPr>
        <w:t xml:space="preserve"> to </w:t>
      </w:r>
      <w:r w:rsidRPr="00E210F8">
        <w:rPr>
          <w:rStyle w:val="Emphasis"/>
          <w:highlight w:val="yellow"/>
        </w:rPr>
        <w:t>snowball</w:t>
      </w:r>
      <w:r w:rsidRPr="00E210F8">
        <w:rPr>
          <w:rStyle w:val="StyleUnderline"/>
          <w:highlight w:val="yellow"/>
        </w:rPr>
        <w:t xml:space="preserve"> into </w:t>
      </w:r>
      <w:r w:rsidRPr="00583A05">
        <w:rPr>
          <w:rStyle w:val="StyleUnderline"/>
        </w:rPr>
        <w:t xml:space="preserve">a </w:t>
      </w:r>
      <w:r w:rsidRPr="00E210F8">
        <w:rPr>
          <w:rStyle w:val="Emphasis"/>
          <w:highlight w:val="yellow"/>
        </w:rPr>
        <w:t>full-blown crisis</w:t>
      </w:r>
      <w:r w:rsidRPr="00E210F8">
        <w:rPr>
          <w:rStyle w:val="StyleUnderline"/>
          <w:highlight w:val="yellow"/>
        </w:rPr>
        <w:t xml:space="preserve"> </w:t>
      </w:r>
      <w:r w:rsidRPr="00E210F8">
        <w:rPr>
          <w:rStyle w:val="Emphasis"/>
          <w:highlight w:val="yellow"/>
        </w:rPr>
        <w:t>elsewhere</w:t>
      </w:r>
      <w:r w:rsidRPr="00745529">
        <w:rPr>
          <w:sz w:val="12"/>
          <w:szCs w:val="18"/>
        </w:rPr>
        <w:t xml:space="preserve">. The COVID-19 pandemic and its socioeconomic fallouts exemplify this systemic chain-reaction. </w:t>
      </w:r>
      <w:proofErr w:type="spellStart"/>
      <w:r w:rsidRPr="00745529">
        <w:rPr>
          <w:sz w:val="12"/>
          <w:szCs w:val="18"/>
        </w:rPr>
        <w:t>Onceinexorable</w:t>
      </w:r>
      <w:proofErr w:type="spellEnd"/>
      <w:r w:rsidRPr="00745529">
        <w:rPr>
          <w:sz w:val="12"/>
          <w:szCs w:val="18"/>
        </w:rPr>
        <w:t xml:space="preserv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r>
        <w:rPr>
          <w:sz w:val="12"/>
          <w:szCs w:val="18"/>
        </w:rPr>
        <w:t xml:space="preserve"> </w:t>
      </w:r>
      <w:r w:rsidRPr="00745529">
        <w:rPr>
          <w:sz w:val="12"/>
          <w:szCs w:val="18"/>
        </w:rPr>
        <w:t>Key Words: Global Systems, Emergence, VUCA, COVID-9, Social Instability, Big Tech, Great Reset</w:t>
      </w:r>
      <w:r>
        <w:rPr>
          <w:sz w:val="12"/>
          <w:szCs w:val="18"/>
        </w:rPr>
        <w:t xml:space="preserve"> </w:t>
      </w:r>
      <w:r w:rsidRPr="00745529">
        <w:rPr>
          <w:sz w:val="12"/>
          <w:szCs w:val="18"/>
        </w:rPr>
        <w:t>INTRODUCTION</w:t>
      </w:r>
      <w:r>
        <w:rPr>
          <w:sz w:val="12"/>
          <w:szCs w:val="18"/>
        </w:rPr>
        <w:t xml:space="preserve"> </w:t>
      </w:r>
      <w:r w:rsidRPr="00745529">
        <w:rPr>
          <w:sz w:val="12"/>
          <w:szCs w:val="18"/>
        </w:rPr>
        <w:t xml:space="preserve">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w:t>
      </w:r>
      <w:proofErr w:type="gramStart"/>
      <w:r w:rsidRPr="00745529">
        <w:rPr>
          <w:sz w:val="12"/>
          <w:szCs w:val="18"/>
        </w:rPr>
        <w:t>complexity</w:t>
      </w:r>
      <w:proofErr w:type="gramEnd"/>
      <w:r w:rsidRPr="00745529">
        <w:rPr>
          <w:sz w:val="12"/>
          <w:szCs w:val="18"/>
        </w:rPr>
        <w:t xml:space="preserve"> and ambiguity (VUCA).</w:t>
      </w:r>
      <w:r>
        <w:rPr>
          <w:sz w:val="12"/>
          <w:szCs w:val="18"/>
        </w:rPr>
        <w:t xml:space="preserve"> </w:t>
      </w:r>
      <w:r w:rsidRPr="00745529">
        <w:rPr>
          <w:sz w:val="12"/>
          <w:szCs w:val="18"/>
        </w:rPr>
        <w:t xml:space="preserve">But what exactly is a global system? Our planet itself is an autonomous and </w:t>
      </w:r>
      <w:proofErr w:type="spellStart"/>
      <w:r w:rsidRPr="00745529">
        <w:rPr>
          <w:sz w:val="12"/>
          <w:szCs w:val="18"/>
        </w:rPr>
        <w:t>selfsustaining</w:t>
      </w:r>
      <w:proofErr w:type="spellEnd"/>
      <w:r w:rsidRPr="00745529">
        <w:rPr>
          <w:sz w:val="12"/>
          <w:szCs w:val="18"/>
        </w:rPr>
        <w:t xml:space="preserve"> mega-system, marked by periodic cycles and elemental vagaries.</w:t>
      </w:r>
      <w:r w:rsidRPr="00745529">
        <w:rPr>
          <w:sz w:val="16"/>
        </w:rPr>
        <w:t xml:space="preserve"> Human activities within however are not system isolates as our </w:t>
      </w:r>
      <w:r w:rsidRPr="00E210F8">
        <w:rPr>
          <w:rStyle w:val="StyleUnderline"/>
          <w:highlight w:val="yellow"/>
        </w:rPr>
        <w:t>banking</w:t>
      </w:r>
      <w:r w:rsidRPr="00745529">
        <w:rPr>
          <w:rStyle w:val="StyleUnderline"/>
        </w:rPr>
        <w:t xml:space="preserve">, utility, </w:t>
      </w:r>
      <w:r w:rsidRPr="00E210F8">
        <w:rPr>
          <w:rStyle w:val="StyleUnderline"/>
          <w:highlight w:val="yellow"/>
        </w:rPr>
        <w:t xml:space="preserve">farming, </w:t>
      </w:r>
      <w:proofErr w:type="gramStart"/>
      <w:r w:rsidRPr="00E210F8">
        <w:rPr>
          <w:rStyle w:val="Emphasis"/>
          <w:highlight w:val="yellow"/>
        </w:rPr>
        <w:t>health</w:t>
      </w:r>
      <w:r w:rsidRPr="00745529">
        <w:rPr>
          <w:rStyle w:val="StyleUnderline"/>
        </w:rPr>
        <w:t>care</w:t>
      </w:r>
      <w:proofErr w:type="gramEnd"/>
      <w:r w:rsidRPr="00745529">
        <w:rPr>
          <w:rStyle w:val="StyleUnderline"/>
        </w:rPr>
        <w:t xml:space="preserve"> </w:t>
      </w:r>
      <w:r w:rsidRPr="00E210F8">
        <w:rPr>
          <w:rStyle w:val="StyleUnderline"/>
          <w:highlight w:val="yellow"/>
        </w:rPr>
        <w:t>and retail</w:t>
      </w:r>
      <w:r w:rsidRPr="00745529">
        <w:rPr>
          <w:rStyle w:val="StyleUnderline"/>
        </w:rPr>
        <w:t xml:space="preserve"> sectors etc. </w:t>
      </w:r>
      <w:r w:rsidRPr="00E210F8">
        <w:rPr>
          <w:rStyle w:val="StyleUnderline"/>
          <w:highlight w:val="yellow"/>
        </w:rPr>
        <w:t>are</w:t>
      </w:r>
      <w:r w:rsidRPr="00745529">
        <w:rPr>
          <w:rStyle w:val="StyleUnderline"/>
        </w:rPr>
        <w:t xml:space="preserve"> increasingly </w:t>
      </w:r>
      <w:r w:rsidRPr="00E210F8">
        <w:rPr>
          <w:rStyle w:val="Emphasis"/>
          <w:highlight w:val="yellow"/>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745529">
        <w:rPr>
          <w:sz w:val="16"/>
        </w:rPr>
        <w:t xml:space="preserve"> within and/or without (Choo, Smith &amp; </w:t>
      </w:r>
      <w:proofErr w:type="spellStart"/>
      <w:r w:rsidRPr="00745529">
        <w:rPr>
          <w:sz w:val="16"/>
        </w:rPr>
        <w:t>McCusker</w:t>
      </w:r>
      <w:proofErr w:type="spellEnd"/>
      <w:r w:rsidRPr="00745529">
        <w:rPr>
          <w:sz w:val="16"/>
        </w:rPr>
        <w:t xml:space="preserve">, 2007). Scholars call this phenomenon “emergence”; one where </w:t>
      </w:r>
      <w:r w:rsidRPr="00745529">
        <w:rPr>
          <w:rStyle w:val="StyleUnderline"/>
        </w:rPr>
        <w:t xml:space="preserve">the </w:t>
      </w:r>
      <w:proofErr w:type="spellStart"/>
      <w:r w:rsidRPr="00745529">
        <w:rPr>
          <w:rStyle w:val="StyleUnderline"/>
        </w:rPr>
        <w:t>behaviour</w:t>
      </w:r>
      <w:proofErr w:type="spellEnd"/>
      <w:r w:rsidRPr="00745529">
        <w:rPr>
          <w:rStyle w:val="StyleUnderline"/>
        </w:rPr>
        <w:t xml:space="preserve">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745529">
        <w:rPr>
          <w:sz w:val="16"/>
        </w:rPr>
        <w:t xml:space="preserve"> (Goldstein, 1999; Holland, 1998).</w:t>
      </w:r>
      <w:r>
        <w:rPr>
          <w:sz w:val="16"/>
        </w:rPr>
        <w:t xml:space="preserve"> </w:t>
      </w:r>
      <w:r w:rsidRPr="00745529">
        <w:rPr>
          <w:sz w:val="12"/>
          <w:szCs w:val="18"/>
        </w:rPr>
        <w:t xml:space="preserve">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w:t>
      </w:r>
      <w:proofErr w:type="gramStart"/>
      <w:r w:rsidRPr="00745529">
        <w:rPr>
          <w:sz w:val="12"/>
          <w:szCs w:val="18"/>
        </w:rPr>
        <w:t>products, and</w:t>
      </w:r>
      <w:proofErr w:type="gramEnd"/>
      <w:r w:rsidRPr="00745529">
        <w:rPr>
          <w:sz w:val="12"/>
          <w:szCs w:val="18"/>
        </w:rPr>
        <w:t xml:space="preserve"> had generated nearly 20% of global imports in 2015 alone (Cousin, 2020). The pharmaceutical sector is particularly vulnerable. Nearly “85% of medicines in the U.S. strategic national stockpile” sources components from China (Owens, 2020).</w:t>
      </w:r>
      <w:r>
        <w:rPr>
          <w:sz w:val="12"/>
          <w:szCs w:val="18"/>
        </w:rPr>
        <w:t xml:space="preserve"> </w:t>
      </w:r>
      <w:r w:rsidRPr="00745529">
        <w:rPr>
          <w:sz w:val="12"/>
          <w:szCs w:val="18"/>
        </w:rPr>
        <w:t xml:space="preserve">An initial </w:t>
      </w:r>
      <w:proofErr w:type="gramStart"/>
      <w:r w:rsidRPr="00745529">
        <w:rPr>
          <w:sz w:val="12"/>
          <w:szCs w:val="18"/>
        </w:rPr>
        <w:t>run on</w:t>
      </w:r>
      <w:proofErr w:type="gramEnd"/>
      <w:r w:rsidRPr="00745529">
        <w:rPr>
          <w:sz w:val="12"/>
          <w:szCs w:val="18"/>
        </w:rPr>
        <w:t xml:space="preserve"> respiratory masks has now been eclipsed by rowdy queues at supermarkets and the bankruptcy of small businesses. The entire global population – save for major pockets such as Sweden, Belarus, </w:t>
      </w:r>
      <w:proofErr w:type="gramStart"/>
      <w:r w:rsidRPr="00745529">
        <w:rPr>
          <w:sz w:val="12"/>
          <w:szCs w:val="18"/>
        </w:rPr>
        <w:t>Taiwan</w:t>
      </w:r>
      <w:proofErr w:type="gramEnd"/>
      <w:r w:rsidRPr="00745529">
        <w:rPr>
          <w:sz w:val="12"/>
          <w:szCs w:val="18"/>
        </w:rPr>
        <w:t xml:space="preserve"> and Japan – have been subjected to cyclical lockdowns and quarantines. </w:t>
      </w:r>
      <w:proofErr w:type="gramStart"/>
      <w:r w:rsidRPr="00745529">
        <w:rPr>
          <w:sz w:val="12"/>
          <w:szCs w:val="18"/>
        </w:rPr>
        <w:t>Never before</w:t>
      </w:r>
      <w:proofErr w:type="gramEnd"/>
      <w:r w:rsidRPr="00745529">
        <w:rPr>
          <w:sz w:val="12"/>
          <w:szCs w:val="18"/>
        </w:rPr>
        <w:t xml:space="preserve"> in history have humans faced such a systemic, borderless calamity.</w:t>
      </w:r>
      <w:r>
        <w:rPr>
          <w:sz w:val="12"/>
          <w:szCs w:val="18"/>
        </w:rPr>
        <w:t xml:space="preserve"> </w:t>
      </w:r>
      <w:r w:rsidRPr="00745529">
        <w:rPr>
          <w:sz w:val="12"/>
          <w:szCs w:val="18"/>
        </w:rPr>
        <w:t xml:space="preserve">COVID-19 represents a classic emergent crisis that necessitates real-time response and adaptivity in a real-time world, particularly since the global Just-in-Time (JIT) production and delivery system serves as both an enabler and vector for transboundary risks. From a </w:t>
      </w:r>
      <w:proofErr w:type="gramStart"/>
      <w:r w:rsidRPr="00745529">
        <w:rPr>
          <w:sz w:val="12"/>
          <w:szCs w:val="18"/>
        </w:rPr>
        <w:t>systems</w:t>
      </w:r>
      <w:proofErr w:type="gramEnd"/>
      <w:r w:rsidRPr="00745529">
        <w:rPr>
          <w:sz w:val="12"/>
          <w:szCs w:val="18"/>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745529">
        <w:rPr>
          <w:sz w:val="12"/>
          <w:szCs w:val="18"/>
        </w:rPr>
        <w:t>Maavak</w:t>
      </w:r>
      <w:proofErr w:type="spellEnd"/>
      <w:r w:rsidRPr="00745529">
        <w:rPr>
          <w:sz w:val="12"/>
          <w:szCs w:val="18"/>
        </w:rPr>
        <w:t xml:space="preserve">, 2019a). As traditional forces of globalization unravel, security professionals should take cognizance of emerging threats through a </w:t>
      </w:r>
      <w:proofErr w:type="gramStart"/>
      <w:r w:rsidRPr="00745529">
        <w:rPr>
          <w:sz w:val="12"/>
          <w:szCs w:val="18"/>
        </w:rPr>
        <w:t>systems</w:t>
      </w:r>
      <w:proofErr w:type="gramEnd"/>
      <w:r w:rsidRPr="00745529">
        <w:rPr>
          <w:sz w:val="12"/>
          <w:szCs w:val="18"/>
        </w:rPr>
        <w:t xml:space="preserve"> thinking approach.</w:t>
      </w:r>
      <w:r>
        <w:rPr>
          <w:sz w:val="12"/>
          <w:szCs w:val="18"/>
        </w:rPr>
        <w:t xml:space="preserve"> </w:t>
      </w:r>
      <w:r w:rsidRPr="00745529">
        <w:rPr>
          <w:sz w:val="12"/>
          <w:szCs w:val="18"/>
        </w:rPr>
        <w:t>METHODOLOGY</w:t>
      </w:r>
      <w:r>
        <w:rPr>
          <w:sz w:val="12"/>
          <w:szCs w:val="18"/>
        </w:rPr>
        <w:t xml:space="preserve"> </w:t>
      </w:r>
      <w:r w:rsidRPr="00745529">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r>
        <w:rPr>
          <w:sz w:val="12"/>
          <w:szCs w:val="18"/>
        </w:rPr>
        <w:t xml:space="preserve"> </w:t>
      </w:r>
      <w:r w:rsidRPr="00745529">
        <w:rPr>
          <w:sz w:val="12"/>
          <w:szCs w:val="18"/>
        </w:rPr>
        <w:t>• Diminishing diversity (or increasing homogeneity) of actors in the global system (</w:t>
      </w:r>
      <w:proofErr w:type="spellStart"/>
      <w:r w:rsidRPr="00745529">
        <w:rPr>
          <w:sz w:val="12"/>
          <w:szCs w:val="18"/>
        </w:rPr>
        <w:t>Boli</w:t>
      </w:r>
      <w:proofErr w:type="spellEnd"/>
      <w:r w:rsidRPr="00745529">
        <w:rPr>
          <w:sz w:val="12"/>
          <w:szCs w:val="18"/>
        </w:rPr>
        <w:t xml:space="preserve"> &amp; Thomas, 1997; Meyer, 2000; Young et al, 2006);</w:t>
      </w:r>
      <w:r>
        <w:rPr>
          <w:sz w:val="12"/>
          <w:szCs w:val="18"/>
        </w:rPr>
        <w:t xml:space="preserve"> </w:t>
      </w:r>
      <w:r w:rsidRPr="00745529">
        <w:rPr>
          <w:sz w:val="12"/>
          <w:szCs w:val="18"/>
        </w:rPr>
        <w:t>• Interconnections in the global system (Homer-Dixon et al, 2015; Lee &amp; Preston, 2012);</w:t>
      </w:r>
      <w:r>
        <w:rPr>
          <w:sz w:val="12"/>
          <w:szCs w:val="18"/>
        </w:rPr>
        <w:t xml:space="preserve"> </w:t>
      </w:r>
      <w:r w:rsidRPr="00745529">
        <w:rPr>
          <w:sz w:val="12"/>
          <w:szCs w:val="18"/>
        </w:rPr>
        <w:t>• Interactions of actors, events and components in the global system (</w:t>
      </w:r>
      <w:proofErr w:type="spellStart"/>
      <w:r w:rsidRPr="00745529">
        <w:rPr>
          <w:sz w:val="12"/>
          <w:szCs w:val="18"/>
        </w:rPr>
        <w:t>Buldyrev</w:t>
      </w:r>
      <w:proofErr w:type="spellEnd"/>
      <w:r w:rsidRPr="00745529">
        <w:rPr>
          <w:sz w:val="12"/>
          <w:szCs w:val="18"/>
        </w:rPr>
        <w:t xml:space="preserve"> et al, 2010; Bashan et al, 2013; Homer-Dixon et al, 2015); and</w:t>
      </w:r>
      <w:r>
        <w:rPr>
          <w:sz w:val="12"/>
          <w:szCs w:val="18"/>
        </w:rPr>
        <w:t xml:space="preserve"> </w:t>
      </w:r>
      <w:r w:rsidRPr="00745529">
        <w:rPr>
          <w:sz w:val="12"/>
          <w:szCs w:val="18"/>
        </w:rPr>
        <w:t>• Adaptive qualities in particular systems (</w:t>
      </w:r>
      <w:proofErr w:type="spellStart"/>
      <w:r w:rsidRPr="00745529">
        <w:rPr>
          <w:sz w:val="12"/>
          <w:szCs w:val="18"/>
        </w:rPr>
        <w:t>Bodin</w:t>
      </w:r>
      <w:proofErr w:type="spellEnd"/>
      <w:r w:rsidRPr="00745529">
        <w:rPr>
          <w:sz w:val="12"/>
          <w:szCs w:val="18"/>
        </w:rPr>
        <w:t xml:space="preserve"> &amp; Norberg, 2005; </w:t>
      </w:r>
      <w:proofErr w:type="spellStart"/>
      <w:r w:rsidRPr="00745529">
        <w:rPr>
          <w:sz w:val="12"/>
          <w:szCs w:val="18"/>
        </w:rPr>
        <w:t>Scheffer</w:t>
      </w:r>
      <w:proofErr w:type="spellEnd"/>
      <w:r w:rsidRPr="00745529">
        <w:rPr>
          <w:sz w:val="12"/>
          <w:szCs w:val="18"/>
        </w:rPr>
        <w:t xml:space="preserve"> et al, 2012) Since scholastic material on this topic remains somewhat inchoate, this paper </w:t>
      </w:r>
      <w:r w:rsidRPr="00745529">
        <w:rPr>
          <w:sz w:val="12"/>
          <w:szCs w:val="18"/>
        </w:rPr>
        <w:lastRenderedPageBreak/>
        <w:t>buttresses many of its contentions through secondary (i.e. news/institutional) sources.</w:t>
      </w:r>
      <w:r>
        <w:rPr>
          <w:sz w:val="12"/>
          <w:szCs w:val="18"/>
        </w:rPr>
        <w:t xml:space="preserve"> </w:t>
      </w:r>
      <w:r w:rsidRPr="00745529">
        <w:rPr>
          <w:sz w:val="12"/>
          <w:szCs w:val="18"/>
        </w:rPr>
        <w:t>ECONOMY</w:t>
      </w:r>
      <w:r>
        <w:rPr>
          <w:sz w:val="12"/>
          <w:szCs w:val="18"/>
        </w:rPr>
        <w:t xml:space="preserve"> </w:t>
      </w:r>
      <w:r w:rsidRPr="00745529">
        <w:rPr>
          <w:sz w:val="16"/>
        </w:rPr>
        <w:t xml:space="preserve">According to Professor Stanislaw </w:t>
      </w:r>
      <w:proofErr w:type="spellStart"/>
      <w:r w:rsidRPr="00745529">
        <w:rPr>
          <w:sz w:val="16"/>
        </w:rPr>
        <w:t>Drozdz</w:t>
      </w:r>
      <w:proofErr w:type="spellEnd"/>
      <w:r w:rsidRPr="00745529">
        <w:rPr>
          <w:sz w:val="16"/>
        </w:rPr>
        <w:t xml:space="preserve"> (2018) of the Polish Academy of Sciences, “</w:t>
      </w:r>
      <w:r w:rsidRPr="00745529">
        <w:rPr>
          <w:rStyle w:val="StyleUnderline"/>
        </w:rPr>
        <w:t>a global financial crash</w:t>
      </w:r>
      <w:r w:rsidRPr="00745529">
        <w:rPr>
          <w:sz w:val="16"/>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impacting </w:t>
      </w:r>
      <w:r w:rsidRPr="00745529">
        <w:rPr>
          <w:rStyle w:val="Emphasis"/>
        </w:rPr>
        <w:t>all areas</w:t>
      </w:r>
      <w:r w:rsidRPr="00745529">
        <w:rPr>
          <w:rStyle w:val="StyleUnderline"/>
        </w:rPr>
        <w:t xml:space="preserve"> of human activity</w:t>
      </w:r>
      <w:r w:rsidRPr="00745529">
        <w:rPr>
          <w:sz w:val="16"/>
        </w:rPr>
        <w:t>.</w:t>
      </w:r>
      <w:r>
        <w:rPr>
          <w:sz w:val="16"/>
        </w:rPr>
        <w:t xml:space="preserve"> </w:t>
      </w:r>
      <w:r w:rsidRPr="00745529">
        <w:rPr>
          <w:sz w:val="16"/>
        </w:rPr>
        <w:t xml:space="preserve">The economist John Mauldin (2018) similarly warns that the “2020s might be the worst decade in US history” </w:t>
      </w:r>
      <w:r w:rsidRPr="00745529">
        <w:rPr>
          <w:rStyle w:val="StyleUnderline"/>
        </w:rPr>
        <w:t>and</w:t>
      </w:r>
      <w:r w:rsidRPr="00745529">
        <w:rPr>
          <w:sz w:val="16"/>
        </w:rPr>
        <w:t xml:space="preserve"> may </w:t>
      </w:r>
      <w:r w:rsidRPr="00745529">
        <w:rPr>
          <w:rStyle w:val="StyleUnderline"/>
        </w:rPr>
        <w:t xml:space="preserve">lead to a </w:t>
      </w:r>
      <w:r w:rsidRPr="00745529">
        <w:rPr>
          <w:rStyle w:val="Emphasis"/>
        </w:rPr>
        <w:t>Second Great Depression</w:t>
      </w:r>
      <w:r w:rsidRPr="0074552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sidRPr="00745529">
        <w:rPr>
          <w:sz w:val="12"/>
          <w:szCs w:val="18"/>
        </w:rPr>
        <w:t>Ausman</w:t>
      </w:r>
      <w:proofErr w:type="spellEnd"/>
      <w:r w:rsidRPr="00745529">
        <w:rPr>
          <w:sz w:val="12"/>
          <w:szCs w:val="18"/>
        </w:rPr>
        <w:t>, 2018). The reader should note that these figures were tabulated before the COVID-19 outbreak.</w:t>
      </w:r>
      <w:r>
        <w:rPr>
          <w:sz w:val="12"/>
          <w:szCs w:val="18"/>
        </w:rPr>
        <w:t xml:space="preserve"> </w:t>
      </w:r>
      <w:r w:rsidRPr="0074552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r>
        <w:rPr>
          <w:sz w:val="12"/>
          <w:szCs w:val="18"/>
        </w:rPr>
        <w:t xml:space="preserve"> </w:t>
      </w:r>
      <w:r w:rsidRPr="00745529">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w:t>
      </w:r>
      <w:proofErr w:type="spellStart"/>
      <w:r w:rsidRPr="00745529">
        <w:rPr>
          <w:sz w:val="12"/>
          <w:szCs w:val="18"/>
        </w:rPr>
        <w:t>Maavak</w:t>
      </w:r>
      <w:proofErr w:type="spellEnd"/>
      <w:r w:rsidRPr="00745529">
        <w:rPr>
          <w:sz w:val="12"/>
          <w:szCs w:val="18"/>
        </w:rPr>
        <w:t>, 2012; DCDC, 2007).</w:t>
      </w:r>
      <w:r>
        <w:rPr>
          <w:sz w:val="12"/>
          <w:szCs w:val="18"/>
        </w:rPr>
        <w:t xml:space="preserve"> </w:t>
      </w:r>
      <w:r w:rsidRPr="00E210F8">
        <w:rPr>
          <w:rStyle w:val="StyleUnderline"/>
          <w:highlight w:val="yellow"/>
        </w:rPr>
        <w:t>Economic stressors</w:t>
      </w:r>
      <w:r w:rsidRPr="00745529">
        <w:rPr>
          <w:sz w:val="16"/>
        </w:rPr>
        <w:t xml:space="preserve">, in transcendent VUCA fashion, </w:t>
      </w:r>
      <w:r w:rsidRPr="00745529">
        <w:rPr>
          <w:rStyle w:val="StyleUnderline"/>
        </w:rPr>
        <w:t>may</w:t>
      </w:r>
      <w:r w:rsidRPr="00745529">
        <w:rPr>
          <w:sz w:val="16"/>
        </w:rPr>
        <w:t xml:space="preserve"> also </w:t>
      </w:r>
      <w:r w:rsidRPr="00E210F8">
        <w:rPr>
          <w:rStyle w:val="StyleUnderline"/>
          <w:highlight w:val="yellow"/>
        </w:rPr>
        <w:t>induce</w:t>
      </w:r>
      <w:r w:rsidRPr="00745529">
        <w:rPr>
          <w:rStyle w:val="StyleUnderline"/>
        </w:rPr>
        <w:t xml:space="preserve"> </w:t>
      </w:r>
      <w:r w:rsidRPr="00745529">
        <w:rPr>
          <w:rStyle w:val="Emphasis"/>
        </w:rPr>
        <w:t xml:space="preserve">radical </w:t>
      </w:r>
      <w:r w:rsidRPr="00E210F8">
        <w:rPr>
          <w:rStyle w:val="Emphasis"/>
          <w:highlight w:val="yellow"/>
        </w:rPr>
        <w:t>geopolitical realignments</w:t>
      </w:r>
      <w:r w:rsidRPr="00745529">
        <w:rPr>
          <w:rStyle w:val="StyleUnderline"/>
        </w:rPr>
        <w:t xml:space="preserve">. </w:t>
      </w:r>
    </w:p>
    <w:p w14:paraId="3E4668B6" w14:textId="77777777" w:rsidR="004777B6" w:rsidRDefault="004777B6">
      <w:pPr>
        <w:rPr>
          <w:rStyle w:val="StyleUnderline"/>
        </w:rPr>
      </w:pPr>
    </w:p>
    <w:p w14:paraId="65D8CEE4" w14:textId="77777777" w:rsidR="004777B6" w:rsidRDefault="004777B6">
      <w:pPr>
        <w:rPr>
          <w:rStyle w:val="StyleUnderline"/>
        </w:rPr>
      </w:pPr>
    </w:p>
    <w:p w14:paraId="08C0BBEA" w14:textId="2E2BEABB" w:rsidR="00F745C6" w:rsidRPr="00D56A21" w:rsidRDefault="00A0507D">
      <w:pPr>
        <w:rPr>
          <w:sz w:val="16"/>
        </w:rPr>
      </w:pPr>
      <w:r w:rsidRPr="00745529">
        <w:rPr>
          <w:rStyle w:val="StyleUnderline"/>
        </w:rPr>
        <w:t xml:space="preserve">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745529">
        <w:rPr>
          <w:sz w:val="16"/>
        </w:rPr>
        <w:t>. After Poland repatriated 100 tons of gold from the Bank of England in 2019, Slovakia, Serbia and Hungary quickly followed suit.</w:t>
      </w:r>
      <w:r>
        <w:rPr>
          <w:sz w:val="16"/>
        </w:rPr>
        <w:t xml:space="preserve"> </w:t>
      </w:r>
      <w:r w:rsidRPr="00745529">
        <w:rPr>
          <w:sz w:val="16"/>
        </w:rPr>
        <w:t xml:space="preserve">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745529">
        <w:rPr>
          <w:sz w:val="16"/>
        </w:rPr>
        <w:t xml:space="preserve"> – </w:t>
      </w:r>
      <w:proofErr w:type="gramStart"/>
      <w:r w:rsidRPr="00745529">
        <w:rPr>
          <w:sz w:val="16"/>
        </w:rPr>
        <w:t>in particular the</w:t>
      </w:r>
      <w:proofErr w:type="gramEnd"/>
      <w:r w:rsidRPr="00745529">
        <w:rPr>
          <w:sz w:val="16"/>
        </w:rPr>
        <w:t xml:space="preserve"> 1938 Munich Agreement which ceded Czechoslovakia’s Sudetenland to Nazi Germany. As Fico reiterated (</w:t>
      </w:r>
      <w:proofErr w:type="spellStart"/>
      <w:r w:rsidRPr="00745529">
        <w:rPr>
          <w:sz w:val="16"/>
        </w:rPr>
        <w:t>Dudik</w:t>
      </w:r>
      <w:proofErr w:type="spellEnd"/>
      <w:r w:rsidRPr="00745529">
        <w:rPr>
          <w:sz w:val="16"/>
        </w:rPr>
        <w:t xml:space="preserve"> &amp; Tomek, 2019):</w:t>
      </w:r>
      <w:r>
        <w:rPr>
          <w:sz w:val="16"/>
        </w:rPr>
        <w:t xml:space="preserve"> </w:t>
      </w:r>
      <w:r w:rsidRPr="00745529">
        <w:rPr>
          <w:sz w:val="16"/>
        </w:rPr>
        <w:t>“You can hardly trust even the closest allies after the Munich Agreement… I guarantee that if something happens, we won’t see a single gram of this (offshore-held) gold. Let’s do it (repatriation) as quickly as possible.” (Parenthesis added by author).</w:t>
      </w:r>
      <w:r>
        <w:rPr>
          <w:sz w:val="16"/>
        </w:rPr>
        <w:t xml:space="preserve"> </w:t>
      </w:r>
      <w:r w:rsidRPr="00745529">
        <w:rPr>
          <w:sz w:val="16"/>
        </w:rPr>
        <w:t>President Aleksandar Vucic of Serbia (a non-NATO nation) justified his central bank’s gold-repatriation program by hinting at economic headwinds ahead: “We see in which direction the crisis in the world is moving” (</w:t>
      </w:r>
      <w:proofErr w:type="spellStart"/>
      <w:r w:rsidRPr="00745529">
        <w:rPr>
          <w:sz w:val="16"/>
        </w:rPr>
        <w:t>Dudik</w:t>
      </w:r>
      <w:proofErr w:type="spellEnd"/>
      <w:r w:rsidRPr="00745529">
        <w:rPr>
          <w:sz w:val="16"/>
        </w:rPr>
        <w:t xml:space="preserve"> &amp; Tomek, 2019). Indeed, </w:t>
      </w:r>
      <w:r w:rsidRPr="00E210F8">
        <w:rPr>
          <w:rStyle w:val="StyleUnderline"/>
          <w:highlight w:val="yellow"/>
        </w:rPr>
        <w:t>with</w:t>
      </w:r>
      <w:r w:rsidRPr="00745529">
        <w:rPr>
          <w:rStyle w:val="StyleUnderline"/>
        </w:rPr>
        <w:t xml:space="preserve"> two global </w:t>
      </w:r>
      <w:proofErr w:type="spellStart"/>
      <w:r w:rsidRPr="00745529">
        <w:rPr>
          <w:rStyle w:val="StyleUnderline"/>
        </w:rPr>
        <w:t>Titanics</w:t>
      </w:r>
      <w:proofErr w:type="spellEnd"/>
      <w:r w:rsidRPr="00745529">
        <w:rPr>
          <w:rStyle w:val="StyleUnderline"/>
        </w:rPr>
        <w:t xml:space="preserve"> – the </w:t>
      </w:r>
      <w:r w:rsidRPr="00E210F8">
        <w:rPr>
          <w:rStyle w:val="Emphasis"/>
          <w:highlight w:val="yellow"/>
        </w:rPr>
        <w:t>U</w:t>
      </w:r>
      <w:r w:rsidRPr="00745529">
        <w:rPr>
          <w:sz w:val="16"/>
        </w:rPr>
        <w:t xml:space="preserve">nited </w:t>
      </w:r>
      <w:r w:rsidRPr="00E210F8">
        <w:rPr>
          <w:rStyle w:val="Emphasis"/>
          <w:highlight w:val="yellow"/>
        </w:rPr>
        <w:t>S</w:t>
      </w:r>
      <w:r w:rsidRPr="00745529">
        <w:rPr>
          <w:sz w:val="16"/>
        </w:rPr>
        <w:t xml:space="preserve">tates </w:t>
      </w:r>
      <w:r w:rsidRPr="00E210F8">
        <w:rPr>
          <w:rStyle w:val="StyleUnderline"/>
          <w:highlight w:val="yellow"/>
        </w:rPr>
        <w:t>and China</w:t>
      </w:r>
      <w:r w:rsidRPr="00745529">
        <w:rPr>
          <w:sz w:val="16"/>
        </w:rPr>
        <w:t xml:space="preserve"> – set </w:t>
      </w:r>
      <w:r w:rsidRPr="00745529">
        <w:rPr>
          <w:rStyle w:val="StyleUnderline"/>
        </w:rPr>
        <w:t xml:space="preserve">on a </w:t>
      </w:r>
      <w:r w:rsidRPr="00745529">
        <w:rPr>
          <w:rStyle w:val="Emphasis"/>
        </w:rPr>
        <w:t>collision course</w:t>
      </w:r>
      <w:r w:rsidRPr="00745529">
        <w:rPr>
          <w:sz w:val="16"/>
        </w:rPr>
        <w:t xml:space="preserve"> with a quadrillions-denominated iceberg in the middle, and a viral outbreak on its tip, </w:t>
      </w:r>
      <w:r w:rsidRPr="00745529">
        <w:rPr>
          <w:rStyle w:val="StyleUnderline"/>
        </w:rPr>
        <w:t xml:space="preserve">the </w:t>
      </w:r>
      <w:r w:rsidRPr="00745529">
        <w:rPr>
          <w:rStyle w:val="Emphasis"/>
        </w:rPr>
        <w:t xml:space="preserve">seismic </w:t>
      </w:r>
      <w:r w:rsidRPr="00E210F8">
        <w:rPr>
          <w:rStyle w:val="Emphasis"/>
          <w:highlight w:val="yellow"/>
        </w:rPr>
        <w:t>ripples</w:t>
      </w:r>
      <w:r w:rsidRPr="00E210F8">
        <w:rPr>
          <w:rStyle w:val="StyleUnderline"/>
          <w:highlight w:val="yellow"/>
        </w:rPr>
        <w:t xml:space="preserve"> will be felt</w:t>
      </w:r>
      <w:r w:rsidRPr="00745529">
        <w:rPr>
          <w:rStyle w:val="StyleUnderline"/>
        </w:rPr>
        <w:t xml:space="preserve"> </w:t>
      </w:r>
      <w:r w:rsidRPr="00745529">
        <w:rPr>
          <w:rStyle w:val="Emphasis"/>
        </w:rPr>
        <w:t>far</w:t>
      </w:r>
      <w:r w:rsidRPr="00745529">
        <w:rPr>
          <w:rStyle w:val="StyleUnderline"/>
        </w:rPr>
        <w:t xml:space="preserve">, </w:t>
      </w:r>
      <w:r w:rsidRPr="00745529">
        <w:rPr>
          <w:rStyle w:val="Emphasis"/>
        </w:rPr>
        <w:t>wide</w:t>
      </w:r>
      <w:r w:rsidRPr="00745529">
        <w:rPr>
          <w:rStyle w:val="StyleUnderline"/>
        </w:rPr>
        <w:t xml:space="preserve"> and for a </w:t>
      </w:r>
      <w:r w:rsidRPr="00745529">
        <w:rPr>
          <w:rStyle w:val="Emphasis"/>
        </w:rPr>
        <w:t>considerable period</w:t>
      </w:r>
      <w:r w:rsidRPr="00745529">
        <w:rPr>
          <w:sz w:val="16"/>
        </w:rPr>
        <w:t>.</w:t>
      </w:r>
      <w:r>
        <w:rPr>
          <w:sz w:val="16"/>
        </w:rPr>
        <w:t xml:space="preserve"> </w:t>
      </w:r>
      <w:r w:rsidRPr="00745529">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r>
        <w:rPr>
          <w:sz w:val="12"/>
          <w:szCs w:val="18"/>
        </w:rPr>
        <w:t xml:space="preserve"> </w:t>
      </w:r>
      <w:r w:rsidRPr="00745529">
        <w:rPr>
          <w:sz w:val="12"/>
          <w:szCs w:val="18"/>
        </w:rPr>
        <w:t xml:space="preserve">In the final analysis, COVID-19 is not the root cause of the current global economic turmoil; it is merely an accelerant to a burning house of cards that was left </w:t>
      </w:r>
      <w:proofErr w:type="spellStart"/>
      <w:r w:rsidRPr="00745529">
        <w:rPr>
          <w:sz w:val="12"/>
          <w:szCs w:val="18"/>
        </w:rPr>
        <w:t>smouldering</w:t>
      </w:r>
      <w:proofErr w:type="spellEnd"/>
      <w:r w:rsidRPr="00745529">
        <w:rPr>
          <w:sz w:val="12"/>
          <w:szCs w:val="18"/>
        </w:rPr>
        <w:t xml:space="preserve"> since the 2008 Great Recession (</w:t>
      </w:r>
      <w:proofErr w:type="spellStart"/>
      <w:r w:rsidRPr="00745529">
        <w:rPr>
          <w:sz w:val="12"/>
          <w:szCs w:val="18"/>
        </w:rPr>
        <w:t>Maavak</w:t>
      </w:r>
      <w:proofErr w:type="spellEnd"/>
      <w:r w:rsidRPr="00745529">
        <w:rPr>
          <w:sz w:val="12"/>
          <w:szCs w:val="18"/>
        </w:rPr>
        <w:t xml:space="preserve">, 2020a). We also see how the four main pillars of systems thinking (diversity, interconnectivity, interactivity and “adaptivity”) form the mise </w:t>
      </w:r>
      <w:proofErr w:type="spellStart"/>
      <w:r w:rsidRPr="00745529">
        <w:rPr>
          <w:sz w:val="12"/>
          <w:szCs w:val="18"/>
        </w:rPr>
        <w:t>en</w:t>
      </w:r>
      <w:proofErr w:type="spellEnd"/>
      <w:r w:rsidRPr="00745529">
        <w:rPr>
          <w:sz w:val="12"/>
          <w:szCs w:val="18"/>
        </w:rPr>
        <w:t xml:space="preserve"> scene in a VUCA decade.</w:t>
      </w:r>
      <w:r>
        <w:rPr>
          <w:sz w:val="12"/>
          <w:szCs w:val="18"/>
        </w:rPr>
        <w:t xml:space="preserve"> </w:t>
      </w:r>
      <w:r w:rsidRPr="00745529">
        <w:rPr>
          <w:sz w:val="12"/>
          <w:szCs w:val="18"/>
        </w:rPr>
        <w:t>ENVIRONMENTAL</w:t>
      </w:r>
      <w:r>
        <w:rPr>
          <w:sz w:val="12"/>
          <w:szCs w:val="18"/>
        </w:rPr>
        <w:t xml:space="preserve"> </w:t>
      </w:r>
      <w:r w:rsidRPr="00745529">
        <w:rPr>
          <w:rStyle w:val="StyleUnderline"/>
        </w:rPr>
        <w:t xml:space="preserve">What happens to the </w:t>
      </w:r>
      <w:r w:rsidRPr="00745529">
        <w:rPr>
          <w:rStyle w:val="Emphasis"/>
        </w:rPr>
        <w:t>environment</w:t>
      </w:r>
      <w:r w:rsidRPr="00745529">
        <w:rPr>
          <w:rStyle w:val="StyleUnderline"/>
        </w:rPr>
        <w:t xml:space="preserve"> when our </w:t>
      </w:r>
      <w:r w:rsidRPr="00745529">
        <w:rPr>
          <w:rStyle w:val="Emphasis"/>
        </w:rPr>
        <w:t>economies implode</w:t>
      </w:r>
      <w:r w:rsidRPr="00745529">
        <w:rPr>
          <w:rStyle w:val="StyleUnderline"/>
        </w:rPr>
        <w:t xml:space="preserve">? </w:t>
      </w:r>
      <w:r w:rsidRPr="00E210F8">
        <w:rPr>
          <w:rStyle w:val="StyleUnderline"/>
          <w:highlight w:val="yellow"/>
        </w:rPr>
        <w:t xml:space="preserve">Think of a </w:t>
      </w:r>
      <w:r w:rsidRPr="00E210F8">
        <w:rPr>
          <w:rStyle w:val="Emphasis"/>
          <w:highlight w:val="yellow"/>
        </w:rPr>
        <w:t>debt-laden</w:t>
      </w:r>
      <w:r w:rsidRPr="00E210F8">
        <w:rPr>
          <w:rStyle w:val="StyleUnderline"/>
          <w:highlight w:val="yellow"/>
        </w:rPr>
        <w:t xml:space="preserve"> workforce at</w:t>
      </w:r>
      <w:r w:rsidRPr="00745529">
        <w:rPr>
          <w:rStyle w:val="StyleUnderline"/>
        </w:rPr>
        <w:t xml:space="preserve"> sensitive </w:t>
      </w:r>
      <w:r w:rsidRPr="00E210F8">
        <w:rPr>
          <w:rStyle w:val="Emphasis"/>
          <w:highlight w:val="yellow"/>
        </w:rPr>
        <w:t>nuclear</w:t>
      </w:r>
      <w:r w:rsidRPr="00E210F8">
        <w:rPr>
          <w:rStyle w:val="StyleUnderline"/>
          <w:highlight w:val="yellow"/>
        </w:rPr>
        <w:t xml:space="preserve"> and </w:t>
      </w:r>
      <w:r w:rsidRPr="00E210F8">
        <w:rPr>
          <w:rStyle w:val="Emphasis"/>
          <w:highlight w:val="yellow"/>
        </w:rPr>
        <w:t>chemical plants</w:t>
      </w:r>
      <w:r w:rsidRPr="00745529">
        <w:rPr>
          <w:rStyle w:val="StyleUnderline"/>
        </w:rPr>
        <w:t xml:space="preserve">, along </w:t>
      </w:r>
      <w:r w:rsidRPr="00E210F8">
        <w:rPr>
          <w:rStyle w:val="StyleUnderline"/>
          <w:highlight w:val="yellow"/>
        </w:rPr>
        <w:t>with a</w:t>
      </w:r>
      <w:r w:rsidRPr="00745529">
        <w:rPr>
          <w:rStyle w:val="StyleUnderline"/>
        </w:rPr>
        <w:t xml:space="preserve"> concomitant </w:t>
      </w:r>
      <w:r w:rsidRPr="00E210F8">
        <w:rPr>
          <w:rStyle w:val="Emphasis"/>
          <w:highlight w:val="yellow"/>
        </w:rPr>
        <w:t>surge</w:t>
      </w:r>
      <w:r w:rsidRPr="00E210F8">
        <w:rPr>
          <w:rStyle w:val="StyleUnderline"/>
          <w:highlight w:val="yellow"/>
        </w:rPr>
        <w:t xml:space="preserve"> in</w:t>
      </w:r>
      <w:r w:rsidRPr="00745529">
        <w:rPr>
          <w:rStyle w:val="StyleUnderline"/>
        </w:rPr>
        <w:t xml:space="preserve"> </w:t>
      </w:r>
      <w:r w:rsidRPr="00745529">
        <w:rPr>
          <w:rStyle w:val="Emphasis"/>
        </w:rPr>
        <w:t xml:space="preserve">industrial </w:t>
      </w:r>
      <w:r w:rsidRPr="00E210F8">
        <w:rPr>
          <w:rStyle w:val="Emphasis"/>
          <w:highlight w:val="yellow"/>
        </w:rPr>
        <w:t>accidents</w:t>
      </w:r>
      <w:r w:rsidRPr="00745529">
        <w:rPr>
          <w:rStyle w:val="StyleUnderline"/>
        </w:rPr>
        <w:t xml:space="preserve">? </w:t>
      </w:r>
      <w:r w:rsidRPr="00745529">
        <w:rPr>
          <w:rStyle w:val="Emphasis"/>
        </w:rPr>
        <w:t>Economic stressors</w:t>
      </w:r>
      <w:r w:rsidRPr="00745529">
        <w:rPr>
          <w:sz w:val="16"/>
        </w:rPr>
        <w:t xml:space="preserve">, workforce demoralization and rampant profiteering – rather than manmade climate change – arguably </w:t>
      </w:r>
      <w:r w:rsidRPr="00745529">
        <w:rPr>
          <w:rStyle w:val="StyleUnderline"/>
        </w:rPr>
        <w:t xml:space="preserve">pose the </w:t>
      </w:r>
      <w:r w:rsidRPr="00745529">
        <w:rPr>
          <w:rStyle w:val="Emphasis"/>
        </w:rPr>
        <w:t>biggest threats</w:t>
      </w:r>
      <w:r w:rsidRPr="00745529">
        <w:rPr>
          <w:rStyle w:val="StyleUnderline"/>
        </w:rPr>
        <w:t xml:space="preserve"> to the environment</w:t>
      </w:r>
      <w:r w:rsidRPr="00745529">
        <w:rPr>
          <w:sz w:val="16"/>
        </w:rPr>
        <w:t>. In a WEF report, Buehler et al (2017) made the following pre-COVID-19 observation:</w:t>
      </w:r>
      <w:r>
        <w:rPr>
          <w:sz w:val="16"/>
        </w:rPr>
        <w:t xml:space="preserve"> </w:t>
      </w:r>
      <w:r w:rsidRPr="00745529">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r>
        <w:rPr>
          <w:sz w:val="16"/>
        </w:rPr>
        <w:t xml:space="preserve"> </w:t>
      </w:r>
      <w:r w:rsidRPr="00745529">
        <w:rPr>
          <w:sz w:val="16"/>
        </w:rPr>
        <w:t xml:space="preserve">Shouldn’t this phenomenon be better categorized as a societal or economic risk rather than an environmental one? In line with the systems thinking approach, however, </w:t>
      </w:r>
      <w:r w:rsidRPr="00745529">
        <w:rPr>
          <w:rStyle w:val="StyleUnderline"/>
        </w:rPr>
        <w:t xml:space="preserve">global risks can no longer be boxed into a </w:t>
      </w:r>
      <w:r w:rsidRPr="00745529">
        <w:rPr>
          <w:rStyle w:val="Emphasis"/>
        </w:rPr>
        <w:t>taxonomical silo</w:t>
      </w:r>
      <w:r w:rsidRPr="00745529">
        <w:rPr>
          <w:sz w:val="16"/>
        </w:rPr>
        <w:t xml:space="preserve">.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w:t>
      </w:r>
      <w:proofErr w:type="spellStart"/>
      <w:r w:rsidRPr="00745529">
        <w:rPr>
          <w:sz w:val="16"/>
        </w:rPr>
        <w:t>tonnes</w:t>
      </w:r>
      <w:proofErr w:type="spellEnd"/>
      <w:r w:rsidRPr="00745529">
        <w:rPr>
          <w:sz w:val="16"/>
        </w:rPr>
        <w:t xml:space="preserve"> of ammonium nitrate had nearly levelled the city of Beirut, Lebanon, on Aug 4</w:t>
      </w:r>
      <w:proofErr w:type="gramStart"/>
      <w:r w:rsidRPr="00745529">
        <w:rPr>
          <w:sz w:val="16"/>
        </w:rPr>
        <w:t xml:space="preserve"> 2020</w:t>
      </w:r>
      <w:proofErr w:type="gramEnd"/>
      <w:r w:rsidRPr="00745529">
        <w:rPr>
          <w:sz w:val="16"/>
        </w:rPr>
        <w:t>. The explosion left 204 dead; 7,500 injured; US$15 billion in property damages; and an estimated 300,000 people homeless (Urbina, 2020). The environmental costs have yet to be adequately tabulated.</w:t>
      </w:r>
      <w:r>
        <w:rPr>
          <w:sz w:val="16"/>
        </w:rPr>
        <w:t xml:space="preserve"> </w:t>
      </w:r>
      <w:r w:rsidRPr="00745529">
        <w:rPr>
          <w:sz w:val="16"/>
        </w:rPr>
        <w:t xml:space="preserve">Environmental disasters are more attributable to Black Swan events, systems </w:t>
      </w:r>
      <w:proofErr w:type="gramStart"/>
      <w:r w:rsidRPr="00745529">
        <w:rPr>
          <w:sz w:val="16"/>
        </w:rPr>
        <w:t>breakdowns</w:t>
      </w:r>
      <w:proofErr w:type="gramEnd"/>
      <w:r w:rsidRPr="00745529">
        <w:rPr>
          <w:sz w:val="16"/>
        </w:rPr>
        <w:t xml:space="preserve"> and corporate greed rather than to mundane human activity.</w:t>
      </w:r>
      <w:r>
        <w:rPr>
          <w:sz w:val="16"/>
        </w:rPr>
        <w:t xml:space="preserve"> </w:t>
      </w:r>
      <w:r w:rsidRPr="00745529">
        <w:rPr>
          <w:rStyle w:val="StyleUnderline"/>
        </w:rPr>
        <w:t xml:space="preserve">Our JIT world aggravates the </w:t>
      </w:r>
      <w:r w:rsidRPr="00745529">
        <w:rPr>
          <w:rStyle w:val="Emphasis"/>
        </w:rPr>
        <w:t>cascading potential</w:t>
      </w:r>
      <w:r w:rsidRPr="00745529">
        <w:rPr>
          <w:rStyle w:val="StyleUnderline"/>
        </w:rPr>
        <w:t xml:space="preserve"> of risks</w:t>
      </w:r>
      <w:r w:rsidRPr="00745529">
        <w:rPr>
          <w:sz w:val="16"/>
        </w:rPr>
        <w:t xml:space="preserve"> (</w:t>
      </w:r>
      <w:proofErr w:type="spellStart"/>
      <w:r w:rsidRPr="00745529">
        <w:rPr>
          <w:sz w:val="16"/>
        </w:rPr>
        <w:t>Korowicz</w:t>
      </w:r>
      <w:proofErr w:type="spellEnd"/>
      <w:r w:rsidRPr="00745529">
        <w:rPr>
          <w:sz w:val="16"/>
        </w:rPr>
        <w:t xml:space="preserve">, 2012). </w:t>
      </w:r>
      <w:r w:rsidRPr="00745529">
        <w:rPr>
          <w:rStyle w:val="StyleUnderline"/>
        </w:rPr>
        <w:t>Production and delivery delays</w:t>
      </w:r>
      <w:r w:rsidRPr="00745529">
        <w:rPr>
          <w:sz w:val="16"/>
        </w:rPr>
        <w:t xml:space="preserve">, caused by the COVID-19 outbreak, </w:t>
      </w:r>
      <w:r w:rsidRPr="00745529">
        <w:rPr>
          <w:rStyle w:val="StyleUnderline"/>
        </w:rPr>
        <w:t xml:space="preserve">will eventually require industrial </w:t>
      </w:r>
      <w:r w:rsidRPr="00745529">
        <w:rPr>
          <w:rStyle w:val="Emphasis"/>
        </w:rPr>
        <w:t>overcompensation</w:t>
      </w:r>
      <w:r w:rsidRPr="00745529">
        <w:rPr>
          <w:sz w:val="12"/>
          <w:szCs w:val="18"/>
        </w:rPr>
        <w:t xml:space="preserve">. This will further stress senior executives, workers, </w:t>
      </w:r>
      <w:proofErr w:type="gramStart"/>
      <w:r w:rsidRPr="00745529">
        <w:rPr>
          <w:sz w:val="12"/>
          <w:szCs w:val="18"/>
        </w:rPr>
        <w:t>machines</w:t>
      </w:r>
      <w:proofErr w:type="gramEnd"/>
      <w:r w:rsidRPr="00745529">
        <w:rPr>
          <w:sz w:val="12"/>
          <w:szCs w:val="18"/>
        </w:rPr>
        <w:t xml:space="preserve"> and a variety of computerized systems. The trickle-down effects will likely include substandard products, contaminated food and a general lowering in health and safety standards (</w:t>
      </w:r>
      <w:proofErr w:type="spellStart"/>
      <w:r w:rsidRPr="00745529">
        <w:rPr>
          <w:sz w:val="12"/>
          <w:szCs w:val="18"/>
        </w:rPr>
        <w:t>Maavak</w:t>
      </w:r>
      <w:proofErr w:type="spellEnd"/>
      <w:r w:rsidRPr="00745529">
        <w:rPr>
          <w:sz w:val="12"/>
          <w:szCs w:val="18"/>
        </w:rPr>
        <w:t>, 2019a). Unpaid or demoralized sanitation workers may also resort to indiscriminate waste dumping. Many cities across the United States (and elsewhere in the world) are no longer recycling wastes due to prohibitive costs in the global corona-economy (</w:t>
      </w:r>
      <w:proofErr w:type="spellStart"/>
      <w:r w:rsidRPr="00745529">
        <w:rPr>
          <w:sz w:val="12"/>
          <w:szCs w:val="18"/>
        </w:rPr>
        <w:t>Liacko</w:t>
      </w:r>
      <w:proofErr w:type="spellEnd"/>
      <w:r w:rsidRPr="00745529">
        <w:rPr>
          <w:sz w:val="12"/>
          <w:szCs w:val="18"/>
        </w:rPr>
        <w:t>, 2021).</w:t>
      </w:r>
      <w:r>
        <w:rPr>
          <w:sz w:val="12"/>
          <w:szCs w:val="18"/>
        </w:rPr>
        <w:t xml:space="preserve"> </w:t>
      </w:r>
      <w:r w:rsidRPr="00745529">
        <w:rPr>
          <w:sz w:val="12"/>
          <w:szCs w:val="18"/>
        </w:rPr>
        <w:t xml:space="preserve">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745529">
        <w:rPr>
          <w:sz w:val="12"/>
          <w:szCs w:val="18"/>
        </w:rPr>
        <w:t>Citarum</w:t>
      </w:r>
      <w:proofErr w:type="spellEnd"/>
      <w:r w:rsidRPr="00745529">
        <w:rPr>
          <w:sz w:val="12"/>
          <w:szCs w:val="18"/>
        </w:rPr>
        <w:t xml:space="preserve"> River in Java, Indonesia. As a result, countless children among 14 million Indonesians straddling the “world’s most polluted river” began to suffer from dermatitis, intestinal problems, developmental disorders, renal failure, chronic </w:t>
      </w:r>
      <w:proofErr w:type="gramStart"/>
      <w:r w:rsidRPr="00745529">
        <w:rPr>
          <w:sz w:val="12"/>
          <w:szCs w:val="18"/>
        </w:rPr>
        <w:t>bronchitis</w:t>
      </w:r>
      <w:proofErr w:type="gramEnd"/>
      <w:r w:rsidRPr="00745529">
        <w:rPr>
          <w:sz w:val="12"/>
          <w:szCs w:val="18"/>
        </w:rPr>
        <w:t xml:space="preserve"> and cancer (DW, 2020). It is also in cauldrons like the </w:t>
      </w:r>
      <w:proofErr w:type="spellStart"/>
      <w:r w:rsidRPr="00745529">
        <w:rPr>
          <w:sz w:val="12"/>
          <w:szCs w:val="18"/>
        </w:rPr>
        <w:t>Citarum</w:t>
      </w:r>
      <w:proofErr w:type="spellEnd"/>
      <w:r w:rsidRPr="00745529">
        <w:rPr>
          <w:sz w:val="12"/>
          <w:szCs w:val="18"/>
        </w:rPr>
        <w:t xml:space="preserve"> River where pathogens may mutate with emergent ramifications.</w:t>
      </w:r>
      <w:r>
        <w:rPr>
          <w:sz w:val="12"/>
          <w:szCs w:val="18"/>
        </w:rPr>
        <w:t xml:space="preserve"> </w:t>
      </w:r>
      <w:r w:rsidRPr="00745529">
        <w:rPr>
          <w:sz w:val="12"/>
          <w:szCs w:val="18"/>
        </w:rPr>
        <w:t xml:space="preserve">On an equally alarming note, depressed economic conditions have traditionally provided a waste disposal boon for organized crime elements. Throughout 1980s, the </w:t>
      </w:r>
      <w:proofErr w:type="spellStart"/>
      <w:r w:rsidRPr="00745529">
        <w:rPr>
          <w:sz w:val="12"/>
          <w:szCs w:val="18"/>
        </w:rPr>
        <w:t>Calabriabased</w:t>
      </w:r>
      <w:proofErr w:type="spellEnd"/>
      <w:r w:rsidRPr="00745529">
        <w:rPr>
          <w:sz w:val="12"/>
          <w:szCs w:val="18"/>
        </w:rPr>
        <w:t xml:space="preserve"> ‘Ndrangheta mafia – in collusion with governments in Europe and North America – began to dump radioactive wastes along the coast of Somalia. Reeling from pollution and revenue loss, Somali fisherman eventually resorted to mass piracy (</w:t>
      </w:r>
      <w:proofErr w:type="spellStart"/>
      <w:r w:rsidRPr="00745529">
        <w:rPr>
          <w:sz w:val="12"/>
          <w:szCs w:val="18"/>
        </w:rPr>
        <w:t>Knaup</w:t>
      </w:r>
      <w:proofErr w:type="spellEnd"/>
      <w:r w:rsidRPr="00745529">
        <w:rPr>
          <w:sz w:val="12"/>
          <w:szCs w:val="18"/>
        </w:rPr>
        <w:t>, 2008).</w:t>
      </w:r>
      <w:r>
        <w:rPr>
          <w:sz w:val="12"/>
          <w:szCs w:val="18"/>
        </w:rPr>
        <w:t xml:space="preserve"> </w:t>
      </w:r>
      <w:r w:rsidRPr="00745529">
        <w:rPr>
          <w:sz w:val="12"/>
          <w:szCs w:val="18"/>
        </w:rPr>
        <w:t xml:space="preserve">The coast of Somalia is now a maritime </w:t>
      </w:r>
      <w:proofErr w:type="gramStart"/>
      <w:r w:rsidRPr="00745529">
        <w:rPr>
          <w:sz w:val="12"/>
          <w:szCs w:val="18"/>
        </w:rPr>
        <w:t>hotspot, and</w:t>
      </w:r>
      <w:proofErr w:type="gramEnd"/>
      <w:r w:rsidRPr="00745529">
        <w:rPr>
          <w:sz w:val="12"/>
          <w:szCs w:val="18"/>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w:t>
      </w:r>
      <w:proofErr w:type="gramStart"/>
      <w:r w:rsidRPr="00745529">
        <w:rPr>
          <w:sz w:val="12"/>
          <w:szCs w:val="18"/>
        </w:rPr>
        <w:t>interactions</w:t>
      </w:r>
      <w:proofErr w:type="gramEnd"/>
      <w:r w:rsidRPr="00745529">
        <w:rPr>
          <w:sz w:val="12"/>
          <w:szCs w:val="18"/>
        </w:rPr>
        <w:t xml:space="preserve"> and adaptations in a system under study – as outlined in the </w:t>
      </w:r>
      <w:r w:rsidRPr="00745529">
        <w:rPr>
          <w:sz w:val="12"/>
          <w:szCs w:val="18"/>
        </w:rPr>
        <w:lastRenderedPageBreak/>
        <w:t>methodology section.</w:t>
      </w:r>
      <w:r>
        <w:rPr>
          <w:sz w:val="12"/>
          <w:szCs w:val="18"/>
        </w:rPr>
        <w:t xml:space="preserve"> </w:t>
      </w:r>
      <w:r w:rsidRPr="00745529">
        <w:rPr>
          <w:sz w:val="12"/>
          <w:szCs w:val="18"/>
        </w:rPr>
        <w:t xml:space="preserve">Environmentally-devastating industrial sabotages – whether by disgruntled workers, industrial competitors, ideological </w:t>
      </w:r>
      <w:proofErr w:type="gramStart"/>
      <w:r w:rsidRPr="00745529">
        <w:rPr>
          <w:sz w:val="12"/>
          <w:szCs w:val="18"/>
        </w:rPr>
        <w:t>maniacs</w:t>
      </w:r>
      <w:proofErr w:type="gramEnd"/>
      <w:r w:rsidRPr="00745529">
        <w:rPr>
          <w:sz w:val="12"/>
          <w:szCs w:val="18"/>
        </w:rPr>
        <w:t xml:space="preserve"> or terrorist groups – cannot be discounted in a VUCA world. Immiserated societies, in stark defiance of climate change diktats, may resort to dirty coal plants and wood stoves for survival. </w:t>
      </w:r>
      <w:r w:rsidRPr="00745529">
        <w:rPr>
          <w:rStyle w:val="StyleUnderline"/>
        </w:rPr>
        <w:t>Interlinked ecosystems</w:t>
      </w:r>
      <w:r w:rsidRPr="00745529">
        <w:rPr>
          <w:sz w:val="16"/>
        </w:rPr>
        <w:t xml:space="preserve">, particularly water resources, </w:t>
      </w:r>
      <w:r w:rsidRPr="00745529">
        <w:rPr>
          <w:rStyle w:val="StyleUnderline"/>
        </w:rPr>
        <w:t xml:space="preserve">may be </w:t>
      </w:r>
      <w:r w:rsidRPr="00745529">
        <w:rPr>
          <w:rStyle w:val="Emphasis"/>
        </w:rPr>
        <w:t>hijacked</w:t>
      </w:r>
      <w:r w:rsidRPr="00745529">
        <w:rPr>
          <w:sz w:val="16"/>
        </w:rPr>
        <w:t xml:space="preserve"> by nationalist sentiments. </w:t>
      </w:r>
      <w:r w:rsidRPr="00745529">
        <w:rPr>
          <w:rStyle w:val="StyleUnderline"/>
        </w:rPr>
        <w:t xml:space="preserve">The </w:t>
      </w:r>
      <w:r w:rsidRPr="00745529">
        <w:rPr>
          <w:rStyle w:val="Emphasis"/>
        </w:rPr>
        <w:t>environmental fallouts</w:t>
      </w:r>
      <w:r w:rsidRPr="00745529">
        <w:rPr>
          <w:sz w:val="16"/>
        </w:rPr>
        <w:t xml:space="preserve"> of critical infrastructure (CI) breakdowns </w:t>
      </w:r>
      <w:r w:rsidRPr="00745529">
        <w:rPr>
          <w:rStyle w:val="StyleUnderline"/>
        </w:rPr>
        <w:t xml:space="preserve">loom like a </w:t>
      </w:r>
      <w:r w:rsidRPr="00745529">
        <w:rPr>
          <w:rStyle w:val="Emphasis"/>
        </w:rPr>
        <w:t>Sword of Damocles</w:t>
      </w:r>
      <w:r w:rsidRPr="00745529">
        <w:rPr>
          <w:rStyle w:val="StyleUnderline"/>
        </w:rPr>
        <w:t xml:space="preserve"> over this decade</w:t>
      </w:r>
      <w:r w:rsidRPr="00745529">
        <w:rPr>
          <w:sz w:val="16"/>
        </w:rPr>
        <w:t>.</w:t>
      </w:r>
      <w:r>
        <w:rPr>
          <w:sz w:val="16"/>
        </w:rPr>
        <w:t xml:space="preserve"> </w:t>
      </w:r>
      <w:r w:rsidRPr="00745529">
        <w:rPr>
          <w:sz w:val="16"/>
        </w:rPr>
        <w:t>GEOPOLITICAL</w:t>
      </w:r>
      <w:r>
        <w:rPr>
          <w:sz w:val="16"/>
        </w:rPr>
        <w:t xml:space="preserve"> </w:t>
      </w:r>
      <w:r w:rsidRPr="00E210F8">
        <w:rPr>
          <w:rStyle w:val="StyleUnderline"/>
          <w:highlight w:val="yellow"/>
        </w:rPr>
        <w:t>The</w:t>
      </w:r>
      <w:r w:rsidRPr="00745529">
        <w:rPr>
          <w:rStyle w:val="StyleUnderline"/>
        </w:rPr>
        <w:t xml:space="preserve"> </w:t>
      </w:r>
      <w:r w:rsidRPr="00745529">
        <w:rPr>
          <w:rStyle w:val="Emphasis"/>
        </w:rPr>
        <w:t xml:space="preserve">primary </w:t>
      </w:r>
      <w:r w:rsidRPr="00E210F8">
        <w:rPr>
          <w:rStyle w:val="Emphasis"/>
          <w:highlight w:val="yellow"/>
        </w:rPr>
        <w:t>catalyst</w:t>
      </w:r>
      <w:r w:rsidRPr="00E210F8">
        <w:rPr>
          <w:rStyle w:val="StyleUnderline"/>
          <w:highlight w:val="yellow"/>
        </w:rPr>
        <w:t xml:space="preserve"> behind </w:t>
      </w:r>
      <w:r w:rsidRPr="00E210F8">
        <w:rPr>
          <w:rStyle w:val="Emphasis"/>
          <w:highlight w:val="yellow"/>
        </w:rPr>
        <w:t>WWII</w:t>
      </w:r>
      <w:r w:rsidRPr="00E210F8">
        <w:rPr>
          <w:rStyle w:val="StyleUnderline"/>
          <w:highlight w:val="yellow"/>
        </w:rPr>
        <w:t xml:space="preserve"> was the</w:t>
      </w:r>
      <w:r w:rsidRPr="00745529">
        <w:rPr>
          <w:rStyle w:val="StyleUnderline"/>
        </w:rPr>
        <w:t xml:space="preserve"> </w:t>
      </w:r>
      <w:r w:rsidRPr="00745529">
        <w:rPr>
          <w:rStyle w:val="Emphasis"/>
        </w:rPr>
        <w:t xml:space="preserve">Great </w:t>
      </w:r>
      <w:r w:rsidRPr="00E210F8">
        <w:rPr>
          <w:rStyle w:val="Emphasis"/>
          <w:highlight w:val="yellow"/>
        </w:rPr>
        <w:t>Depression</w:t>
      </w:r>
      <w:r w:rsidRPr="00745529">
        <w:rPr>
          <w:sz w:val="16"/>
        </w:rPr>
        <w:t xml:space="preserve">. Since </w:t>
      </w:r>
      <w:r w:rsidRPr="00E210F8">
        <w:rPr>
          <w:rStyle w:val="StyleUnderline"/>
          <w:highlight w:val="yellow"/>
        </w:rPr>
        <w:t>history</w:t>
      </w:r>
      <w:r w:rsidRPr="00745529">
        <w:rPr>
          <w:rStyle w:val="StyleUnderline"/>
        </w:rPr>
        <w:t xml:space="preserve"> often </w:t>
      </w:r>
      <w:r w:rsidRPr="00E210F8">
        <w:rPr>
          <w:rStyle w:val="Emphasis"/>
          <w:highlight w:val="yellow"/>
        </w:rPr>
        <w:t>repeats itself</w:t>
      </w:r>
      <w:r w:rsidRPr="00745529">
        <w:rPr>
          <w:rStyle w:val="StyleUnderline"/>
        </w:rPr>
        <w:t xml:space="preserve">, expect </w:t>
      </w:r>
      <w:r w:rsidRPr="00745529">
        <w:rPr>
          <w:rStyle w:val="Emphasis"/>
        </w:rPr>
        <w:t>familiar bogeymen</w:t>
      </w:r>
      <w:r w:rsidRPr="00745529">
        <w:rPr>
          <w:rStyle w:val="StyleUnderline"/>
        </w:rPr>
        <w:t xml:space="preserve"> to </w:t>
      </w:r>
      <w:r w:rsidRPr="00745529">
        <w:rPr>
          <w:rStyle w:val="Emphasis"/>
        </w:rPr>
        <w:t>reappear</w:t>
      </w:r>
      <w:r w:rsidRPr="00745529">
        <w:rPr>
          <w:sz w:val="16"/>
        </w:rPr>
        <w:t xml:space="preserve"> </w:t>
      </w:r>
      <w:r w:rsidRPr="00745529">
        <w:rPr>
          <w:rStyle w:val="StyleUnderline"/>
        </w:rPr>
        <w:t xml:space="preserve">in societies roiling with </w:t>
      </w:r>
      <w:r w:rsidRPr="00745529">
        <w:rPr>
          <w:rStyle w:val="Emphasis"/>
        </w:rPr>
        <w:t>impoverishment</w:t>
      </w:r>
      <w:r w:rsidRPr="00745529">
        <w:rPr>
          <w:sz w:val="16"/>
        </w:rPr>
        <w:t xml:space="preserve"> and ideological clefts. </w:t>
      </w:r>
      <w:r w:rsidRPr="00583A05">
        <w:rPr>
          <w:rStyle w:val="StyleUnderline"/>
        </w:rPr>
        <w:t>Anti-Semitism</w:t>
      </w:r>
      <w:r w:rsidRPr="00583A05">
        <w:rPr>
          <w:sz w:val="16"/>
        </w:rPr>
        <w:t xml:space="preserve"> – a societal risk on its own – </w:t>
      </w:r>
      <w:r w:rsidRPr="00583A05">
        <w:rPr>
          <w:rStyle w:val="StyleUnderline"/>
        </w:rPr>
        <w:t>may reach alarming proportions</w:t>
      </w:r>
      <w:r w:rsidRPr="00583A05">
        <w:rPr>
          <w:sz w:val="16"/>
        </w:rPr>
        <w:t xml:space="preserve"> in the West (Reuters, 2019), </w:t>
      </w:r>
      <w:r w:rsidRPr="00583A05">
        <w:rPr>
          <w:rStyle w:val="StyleUnderline"/>
        </w:rPr>
        <w:t xml:space="preserve">possibly </w:t>
      </w:r>
      <w:r w:rsidRPr="00583A05">
        <w:rPr>
          <w:rStyle w:val="Emphasis"/>
        </w:rPr>
        <w:t>forc</w:t>
      </w:r>
      <w:r w:rsidRPr="00583A05">
        <w:rPr>
          <w:rStyle w:val="StyleUnderline"/>
        </w:rPr>
        <w:t xml:space="preserve">ing Israel to undertake </w:t>
      </w:r>
      <w:r w:rsidRPr="00583A05">
        <w:rPr>
          <w:rStyle w:val="Emphasis"/>
        </w:rPr>
        <w:t>reprisal</w:t>
      </w:r>
      <w:r w:rsidRPr="00745529">
        <w:rPr>
          <w:rStyle w:val="Emphasis"/>
        </w:rPr>
        <w:t xml:space="preserve"> operations</w:t>
      </w:r>
      <w:r w:rsidRPr="00745529">
        <w:rPr>
          <w:sz w:val="16"/>
        </w:rPr>
        <w:t xml:space="preserve"> inside allied nations. If that happens, </w:t>
      </w:r>
      <w:r w:rsidRPr="00745529">
        <w:rPr>
          <w:rStyle w:val="StyleUnderline"/>
        </w:rPr>
        <w:t xml:space="preserve">how will </w:t>
      </w:r>
      <w:r w:rsidRPr="00745529">
        <w:rPr>
          <w:rStyle w:val="Emphasis"/>
        </w:rPr>
        <w:t>affected nations</w:t>
      </w:r>
      <w:r w:rsidRPr="00745529">
        <w:rPr>
          <w:rStyle w:val="StyleUnderline"/>
        </w:rPr>
        <w:t xml:space="preserve"> react?</w:t>
      </w:r>
      <w:r w:rsidRPr="00745529">
        <w:rPr>
          <w:sz w:val="16"/>
        </w:rPr>
        <w:t xml:space="preserve"> Will security resources be reallocated to protect certain minorities (or the Top 1%) while larger segments of society are exposed to restive forces? </w:t>
      </w:r>
      <w:r w:rsidRPr="00E210F8">
        <w:rPr>
          <w:rStyle w:val="Emphasis"/>
          <w:highlight w:val="yellow"/>
        </w:rPr>
        <w:t>Balloon effects</w:t>
      </w:r>
      <w:r w:rsidRPr="00745529">
        <w:rPr>
          <w:sz w:val="16"/>
        </w:rPr>
        <w:t xml:space="preserve"> like these </w:t>
      </w:r>
      <w:r w:rsidRPr="00745529">
        <w:rPr>
          <w:rStyle w:val="StyleUnderline"/>
        </w:rPr>
        <w:t>present a classic</w:t>
      </w:r>
      <w:r w:rsidRPr="00745529">
        <w:rPr>
          <w:sz w:val="16"/>
        </w:rPr>
        <w:t xml:space="preserve"> VUCA </w:t>
      </w:r>
      <w:r w:rsidRPr="00745529">
        <w:rPr>
          <w:rStyle w:val="StyleUnderline"/>
        </w:rPr>
        <w:t>problematic</w:t>
      </w:r>
      <w:r w:rsidRPr="00745529">
        <w:rPr>
          <w:sz w:val="16"/>
        </w:rPr>
        <w:t>.</w:t>
      </w:r>
      <w:r>
        <w:rPr>
          <w:sz w:val="16"/>
        </w:rPr>
        <w:t xml:space="preserve"> </w:t>
      </w:r>
      <w:r w:rsidRPr="00745529">
        <w:rPr>
          <w:rStyle w:val="StyleUnderline"/>
        </w:rPr>
        <w:t xml:space="preserve">Contemporary geopolitical risks </w:t>
      </w:r>
      <w:r w:rsidRPr="00E210F8">
        <w:rPr>
          <w:rStyle w:val="StyleUnderline"/>
          <w:highlight w:val="yellow"/>
        </w:rPr>
        <w:t>include</w:t>
      </w:r>
      <w:r w:rsidRPr="00745529">
        <w:rPr>
          <w:rStyle w:val="StyleUnderline"/>
        </w:rPr>
        <w:t xml:space="preserve"> a possible </w:t>
      </w:r>
      <w:r w:rsidRPr="00E210F8">
        <w:rPr>
          <w:rStyle w:val="Emphasis"/>
          <w:highlight w:val="yellow"/>
        </w:rPr>
        <w:t>Iran</w:t>
      </w:r>
      <w:r w:rsidRPr="00745529">
        <w:rPr>
          <w:rStyle w:val="Emphasis"/>
        </w:rPr>
        <w:t xml:space="preserve">-Israel </w:t>
      </w:r>
      <w:r w:rsidRPr="00E210F8">
        <w:rPr>
          <w:rStyle w:val="Emphasis"/>
          <w:highlight w:val="yellow"/>
        </w:rPr>
        <w:t>war</w:t>
      </w:r>
      <w:r w:rsidRPr="00E210F8">
        <w:rPr>
          <w:rStyle w:val="StyleUnderline"/>
          <w:highlight w:val="yellow"/>
        </w:rPr>
        <w:t xml:space="preserve">; </w:t>
      </w:r>
      <w:r w:rsidRPr="00E210F8">
        <w:rPr>
          <w:rStyle w:val="Emphasis"/>
          <w:highlight w:val="yellow"/>
        </w:rPr>
        <w:t>US-China</w:t>
      </w:r>
      <w:r w:rsidRPr="00745529">
        <w:rPr>
          <w:rStyle w:val="Emphasis"/>
        </w:rPr>
        <w:t xml:space="preserve"> military </w:t>
      </w:r>
      <w:r w:rsidRPr="00E210F8">
        <w:rPr>
          <w:rStyle w:val="Emphasis"/>
          <w:highlight w:val="yellow"/>
        </w:rPr>
        <w:t>confrontation</w:t>
      </w:r>
      <w:r w:rsidRPr="00E210F8">
        <w:rPr>
          <w:rStyle w:val="StyleUnderline"/>
          <w:highlight w:val="yellow"/>
        </w:rPr>
        <w:t xml:space="preserve"> over </w:t>
      </w:r>
      <w:r w:rsidRPr="00E210F8">
        <w:rPr>
          <w:rStyle w:val="Emphasis"/>
          <w:highlight w:val="yellow"/>
        </w:rPr>
        <w:t>Taiwan</w:t>
      </w:r>
      <w:r w:rsidRPr="00E210F8">
        <w:rPr>
          <w:rStyle w:val="StyleUnderline"/>
          <w:highlight w:val="yellow"/>
        </w:rPr>
        <w:t xml:space="preserve"> or</w:t>
      </w:r>
      <w:r w:rsidRPr="00745529">
        <w:rPr>
          <w:rStyle w:val="StyleUnderline"/>
        </w:rPr>
        <w:t xml:space="preserve"> the </w:t>
      </w:r>
      <w:r w:rsidRPr="00E210F8">
        <w:rPr>
          <w:rStyle w:val="Emphasis"/>
          <w:highlight w:val="yellow"/>
        </w:rPr>
        <w:t>S</w:t>
      </w:r>
      <w:r w:rsidRPr="00745529">
        <w:rPr>
          <w:rStyle w:val="StyleUnderline"/>
        </w:rPr>
        <w:t xml:space="preserve">outh </w:t>
      </w:r>
      <w:r w:rsidRPr="00E210F8">
        <w:rPr>
          <w:rStyle w:val="Emphasis"/>
          <w:highlight w:val="yellow"/>
        </w:rPr>
        <w:t>C</w:t>
      </w:r>
      <w:r w:rsidRPr="00745529">
        <w:rPr>
          <w:rStyle w:val="StyleUnderline"/>
        </w:rPr>
        <w:t xml:space="preserve">hina </w:t>
      </w:r>
      <w:r w:rsidRPr="00E210F8">
        <w:rPr>
          <w:rStyle w:val="Emphasis"/>
          <w:highlight w:val="yellow"/>
        </w:rPr>
        <w:t>S</w:t>
      </w:r>
      <w:r w:rsidRPr="00745529">
        <w:rPr>
          <w:rStyle w:val="StyleUnderline"/>
        </w:rPr>
        <w:t xml:space="preserve">ea; </w:t>
      </w:r>
      <w:r w:rsidRPr="00583A05">
        <w:rPr>
          <w:rStyle w:val="Emphasis"/>
        </w:rPr>
        <w:t xml:space="preserve">North </w:t>
      </w:r>
      <w:r w:rsidRPr="00E210F8">
        <w:rPr>
          <w:rStyle w:val="Emphasis"/>
          <w:highlight w:val="yellow"/>
        </w:rPr>
        <w:t>Korean proli</w:t>
      </w:r>
      <w:r w:rsidRPr="00583A05">
        <w:rPr>
          <w:rStyle w:val="Emphasis"/>
        </w:rPr>
        <w:t>feration</w:t>
      </w:r>
      <w:r w:rsidRPr="00745529">
        <w:rPr>
          <w:rStyle w:val="StyleUnderline"/>
        </w:rPr>
        <w:t xml:space="preserve"> of </w:t>
      </w:r>
      <w:r w:rsidRPr="00745529">
        <w:rPr>
          <w:rStyle w:val="Emphasis"/>
        </w:rPr>
        <w:t>nuclear</w:t>
      </w:r>
      <w:r w:rsidRPr="00745529">
        <w:rPr>
          <w:rStyle w:val="StyleUnderline"/>
        </w:rPr>
        <w:t xml:space="preserve"> and </w:t>
      </w:r>
      <w:r w:rsidRPr="00745529">
        <w:rPr>
          <w:rStyle w:val="Emphasis"/>
        </w:rPr>
        <w:t>missile technologies</w:t>
      </w:r>
      <w:r w:rsidRPr="00745529">
        <w:rPr>
          <w:rStyle w:val="StyleUnderline"/>
        </w:rPr>
        <w:t xml:space="preserve">; an </w:t>
      </w:r>
      <w:r w:rsidRPr="00E210F8">
        <w:rPr>
          <w:rStyle w:val="Emphasis"/>
          <w:highlight w:val="yellow"/>
        </w:rPr>
        <w:t>India-Paki</w:t>
      </w:r>
      <w:r w:rsidRPr="00745529">
        <w:rPr>
          <w:rStyle w:val="Emphasis"/>
        </w:rPr>
        <w:t xml:space="preserve">stan </w:t>
      </w:r>
      <w:r w:rsidRPr="00E210F8">
        <w:rPr>
          <w:rStyle w:val="Emphasis"/>
          <w:highlight w:val="yellow"/>
        </w:rPr>
        <w:t>nuclear war</w:t>
      </w:r>
      <w:r w:rsidRPr="00745529">
        <w:rPr>
          <w:rStyle w:val="StyleUnderline"/>
        </w:rPr>
        <w:t xml:space="preserve">; an </w:t>
      </w:r>
      <w:r w:rsidRPr="00745529">
        <w:rPr>
          <w:rStyle w:val="Emphasis"/>
        </w:rPr>
        <w:t>Iranian closure</w:t>
      </w:r>
      <w:r w:rsidRPr="00745529">
        <w:rPr>
          <w:rStyle w:val="StyleUnderline"/>
        </w:rPr>
        <w:t xml:space="preserve"> of the Straits of </w:t>
      </w:r>
      <w:r w:rsidRPr="00745529">
        <w:rPr>
          <w:rStyle w:val="Emphasis"/>
        </w:rPr>
        <w:t>Hormuz</w:t>
      </w:r>
      <w:r w:rsidRPr="00745529">
        <w:rPr>
          <w:rStyle w:val="StyleUnderline"/>
        </w:rPr>
        <w:t xml:space="preserve">; </w:t>
      </w:r>
      <w:r w:rsidRPr="00745529">
        <w:rPr>
          <w:rStyle w:val="Emphasis"/>
        </w:rPr>
        <w:t>fundamentalist-driven implosion in the Islamic world</w:t>
      </w:r>
      <w:r w:rsidRPr="00745529">
        <w:rPr>
          <w:rStyle w:val="StyleUnderline"/>
        </w:rPr>
        <w:t xml:space="preserve">; </w:t>
      </w:r>
      <w:r w:rsidRPr="00E210F8">
        <w:rPr>
          <w:rStyle w:val="StyleUnderline"/>
          <w:highlight w:val="yellow"/>
        </w:rPr>
        <w:t>or</w:t>
      </w:r>
      <w:r w:rsidRPr="00745529">
        <w:rPr>
          <w:rStyle w:val="StyleUnderline"/>
        </w:rPr>
        <w:t xml:space="preserve"> a </w:t>
      </w:r>
      <w:r w:rsidRPr="00E210F8">
        <w:rPr>
          <w:rStyle w:val="Emphasis"/>
          <w:highlight w:val="yellow"/>
        </w:rPr>
        <w:t>nuclear confrontation</w:t>
      </w:r>
      <w:r w:rsidRPr="00E210F8">
        <w:rPr>
          <w:rStyle w:val="StyleUnderline"/>
          <w:highlight w:val="yellow"/>
        </w:rPr>
        <w:t xml:space="preserve"> between </w:t>
      </w:r>
      <w:r w:rsidRPr="00E210F8">
        <w:rPr>
          <w:rStyle w:val="Emphasis"/>
          <w:highlight w:val="yellow"/>
        </w:rPr>
        <w:t>NATO</w:t>
      </w:r>
      <w:r w:rsidRPr="00E210F8">
        <w:rPr>
          <w:rStyle w:val="StyleUnderline"/>
          <w:highlight w:val="yellow"/>
        </w:rPr>
        <w:t xml:space="preserve"> and </w:t>
      </w:r>
      <w:r w:rsidRPr="00E210F8">
        <w:rPr>
          <w:rStyle w:val="Emphasis"/>
          <w:highlight w:val="yellow"/>
        </w:rPr>
        <w:t>Russia</w:t>
      </w:r>
      <w:r w:rsidRPr="00745529">
        <w:rPr>
          <w:sz w:val="16"/>
        </w:rPr>
        <w:t>. Fears that the Jan 3</w:t>
      </w:r>
      <w:proofErr w:type="gramStart"/>
      <w:r w:rsidRPr="00745529">
        <w:rPr>
          <w:sz w:val="16"/>
        </w:rPr>
        <w:t xml:space="preserve"> 2020</w:t>
      </w:r>
      <w:proofErr w:type="gramEnd"/>
      <w:r w:rsidRPr="00745529">
        <w:rPr>
          <w:sz w:val="16"/>
        </w:rPr>
        <w:t xml:space="preserve"> assassination of Iranian Maj. Gen. </w:t>
      </w:r>
      <w:proofErr w:type="spellStart"/>
      <w:r w:rsidRPr="00745529">
        <w:rPr>
          <w:sz w:val="16"/>
        </w:rPr>
        <w:t>Qasem</w:t>
      </w:r>
      <w:proofErr w:type="spellEnd"/>
      <w:r w:rsidRPr="00745529">
        <w:rPr>
          <w:sz w:val="16"/>
        </w:rPr>
        <w:t xml:space="preserve"> Soleimani might lead to WWIII were grossly overblown. From a systems perspective, the killing of Soleimani did not fundamentally change the actor-interconnection-interaction adaptivity equation in the Middle East. Soleimani was simply a cog who got replaced.</w:t>
      </w:r>
    </w:p>
    <w:sectPr w:rsidR="00F745C6" w:rsidRPr="00D56A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AA31C9"/>
    <w:multiLevelType w:val="hybridMultilevel"/>
    <w:tmpl w:val="7FFA06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7C15A6"/>
    <w:multiLevelType w:val="hybridMultilevel"/>
    <w:tmpl w:val="00F2A49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B0F12C7"/>
    <w:multiLevelType w:val="hybridMultilevel"/>
    <w:tmpl w:val="E74854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F6249C"/>
    <w:multiLevelType w:val="hybridMultilevel"/>
    <w:tmpl w:val="9086F8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B86BC6"/>
    <w:multiLevelType w:val="hybridMultilevel"/>
    <w:tmpl w:val="00F2A49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48630850">
    <w:abstractNumId w:val="10"/>
  </w:num>
  <w:num w:numId="2" w16cid:durableId="845555302">
    <w:abstractNumId w:val="8"/>
  </w:num>
  <w:num w:numId="3" w16cid:durableId="1598827627">
    <w:abstractNumId w:val="7"/>
  </w:num>
  <w:num w:numId="4" w16cid:durableId="1033844173">
    <w:abstractNumId w:val="6"/>
  </w:num>
  <w:num w:numId="5" w16cid:durableId="1242831001">
    <w:abstractNumId w:val="5"/>
  </w:num>
  <w:num w:numId="6" w16cid:durableId="1450931393">
    <w:abstractNumId w:val="9"/>
  </w:num>
  <w:num w:numId="7" w16cid:durableId="1670448503">
    <w:abstractNumId w:val="4"/>
  </w:num>
  <w:num w:numId="8" w16cid:durableId="1442266409">
    <w:abstractNumId w:val="3"/>
  </w:num>
  <w:num w:numId="9" w16cid:durableId="469827748">
    <w:abstractNumId w:val="2"/>
  </w:num>
  <w:num w:numId="10" w16cid:durableId="1192912107">
    <w:abstractNumId w:val="1"/>
  </w:num>
  <w:num w:numId="11" w16cid:durableId="1438328935">
    <w:abstractNumId w:val="0"/>
  </w:num>
  <w:num w:numId="12" w16cid:durableId="1021008839">
    <w:abstractNumId w:val="14"/>
  </w:num>
  <w:num w:numId="13" w16cid:durableId="424805704">
    <w:abstractNumId w:val="15"/>
  </w:num>
  <w:num w:numId="14" w16cid:durableId="1498113444">
    <w:abstractNumId w:val="13"/>
  </w:num>
  <w:num w:numId="15" w16cid:durableId="221405890">
    <w:abstractNumId w:val="16"/>
  </w:num>
  <w:num w:numId="16" w16cid:durableId="1768378618">
    <w:abstractNumId w:val="11"/>
  </w:num>
  <w:num w:numId="17" w16cid:durableId="10662965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07D"/>
    <w:rsid w:val="004777B6"/>
    <w:rsid w:val="00624C40"/>
    <w:rsid w:val="007839A1"/>
    <w:rsid w:val="00995CB6"/>
    <w:rsid w:val="00A0507D"/>
    <w:rsid w:val="00A81EF9"/>
    <w:rsid w:val="00CD15A8"/>
    <w:rsid w:val="00D56A21"/>
    <w:rsid w:val="00F745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04CB538"/>
  <w15:chartTrackingRefBased/>
  <w15:docId w15:val="{7AF300CC-66AB-0A47-96A5-0A453DECB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0507D"/>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A050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0507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0507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A0507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A0507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0507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0507D"/>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A0507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A0507D"/>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A0507D"/>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A0507D"/>
    <w:rPr>
      <w:rFonts w:ascii="Calibri" w:hAnsi="Calibri"/>
      <w:b/>
      <w:iCs/>
      <w:sz w:val="22"/>
      <w:u w:val="single"/>
    </w:rPr>
  </w:style>
  <w:style w:type="character" w:styleId="FollowedHyperlink">
    <w:name w:val="FollowedHyperlink"/>
    <w:basedOn w:val="DefaultParagraphFont"/>
    <w:uiPriority w:val="99"/>
    <w:semiHidden/>
    <w:unhideWhenUsed/>
    <w:rsid w:val="00A0507D"/>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A0507D"/>
  </w:style>
  <w:style w:type="paragraph" w:styleId="DocumentMap">
    <w:name w:val="Document Map"/>
    <w:basedOn w:val="Normal"/>
    <w:link w:val="DocumentMapChar"/>
    <w:uiPriority w:val="99"/>
    <w:semiHidden/>
    <w:unhideWhenUsed/>
    <w:rsid w:val="00A0507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0507D"/>
    <w:rPr>
      <w:rFonts w:ascii="Lucida Grande" w:eastAsiaTheme="minorEastAsia" w:hAnsi="Lucida Grande" w:cs="Lucida Grande"/>
    </w:rPr>
  </w:style>
  <w:style w:type="paragraph" w:customStyle="1" w:styleId="textbold">
    <w:name w:val="text bold"/>
    <w:basedOn w:val="Normal"/>
    <w:link w:val="Emphasis"/>
    <w:uiPriority w:val="20"/>
    <w:qFormat/>
    <w:rsid w:val="00A0507D"/>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HAnsi"/>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D - Cite,card"/>
    <w:basedOn w:val="Heading1"/>
    <w:link w:val="Hyperlink"/>
    <w:autoRedefine/>
    <w:uiPriority w:val="99"/>
    <w:qFormat/>
    <w:rsid w:val="00A0507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4"/>
      <w:szCs w:val="24"/>
    </w:rPr>
  </w:style>
  <w:style w:type="paragraph" w:customStyle="1" w:styleId="Emphasis1">
    <w:name w:val="Emphasis1"/>
    <w:basedOn w:val="Normal"/>
    <w:autoRedefine/>
    <w:uiPriority w:val="20"/>
    <w:qFormat/>
    <w:rsid w:val="00A0507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semiHidden/>
    <w:unhideWhenUsed/>
    <w:rsid w:val="00A0507D"/>
    <w:pPr>
      <w:spacing w:before="100" w:beforeAutospacing="1" w:after="100" w:afterAutospacing="1" w:line="240" w:lineRule="auto"/>
    </w:pPr>
    <w:rPr>
      <w:rFonts w:ascii="Times New Roman" w:eastAsia="Times New Roman" w:hAnsi="Times New Roman" w:cs="Times New Roman"/>
      <w:sz w:val="24"/>
    </w:rPr>
  </w:style>
  <w:style w:type="character" w:customStyle="1" w:styleId="external-linklast-word">
    <w:name w:val="external-link__last-word"/>
    <w:basedOn w:val="DefaultParagraphFont"/>
    <w:rsid w:val="00A050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n.wikipedia.org/wiki/Space-based_solar_power" TargetMode="External"/><Relationship Id="rId21" Type="http://schemas.openxmlformats.org/officeDocument/2006/relationships/hyperlink" Target="https://www.space.com/japan-hayabusa2-asteroid-bomb-video.html" TargetMode="External"/><Relationship Id="rId34" Type="http://schemas.openxmlformats.org/officeDocument/2006/relationships/hyperlink" Target="https://www.nbcnews.com/science/space/neil-degrasse-tyson-says-space-ventures-will-spawn-first-trillionaire-n352271" TargetMode="External"/><Relationship Id="rId42" Type="http://schemas.openxmlformats.org/officeDocument/2006/relationships/hyperlink" Target="https://www.spacecom.mil/News/Article-Display/Article/2448334/russia-tests-direct-ascent-anti-satellite-missile/" TargetMode="External"/><Relationship Id="rId47" Type="http://schemas.openxmlformats.org/officeDocument/2006/relationships/hyperlink" Target="https://www.space.com/russia-anti-satellite-missile-test-2020.html" TargetMode="External"/><Relationship Id="rId50" Type="http://schemas.openxmlformats.org/officeDocument/2006/relationships/hyperlink" Target="https://www.planetary.org/blogs/guest-blogs/2016/0323-russia-space-budget.html" TargetMode="External"/><Relationship Id="rId55" Type="http://schemas.openxmlformats.org/officeDocument/2006/relationships/hyperlink" Target="https://www.state.gov/briefing-with-assistant-secretary-for-international-security-and-nonproliferation-dr-christopher-a-ford-on-the-u-s-russia-space-security-exchange/" TargetMode="External"/><Relationship Id="rId63" Type="http://schemas.openxmlformats.org/officeDocument/2006/relationships/hyperlink" Target="https://www.project-syndicate.org/commentary/global-impact-of-chinese-recession-by-kenneth-rogoff-2018-11?barrier=accesspaylog" TargetMode="External"/><Relationship Id="rId7" Type="http://schemas.openxmlformats.org/officeDocument/2006/relationships/hyperlink" Target="https://origin.space/" TargetMode="External"/><Relationship Id="rId2" Type="http://schemas.openxmlformats.org/officeDocument/2006/relationships/styles" Target="styles.xml"/><Relationship Id="rId16" Type="http://schemas.openxmlformats.org/officeDocument/2006/relationships/hyperlink" Target="https://consensys.net/" TargetMode="External"/><Relationship Id="rId29" Type="http://schemas.openxmlformats.org/officeDocument/2006/relationships/hyperlink" Target="https://en.wikipedia.org/wiki/O%27Neill_cylinder" TargetMode="External"/><Relationship Id="rId11" Type="http://schemas.openxmlformats.org/officeDocument/2006/relationships/hyperlink" Target="https://www.forbes.com/investment-funds/dsi/" TargetMode="External"/><Relationship Id="rId24"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2" Type="http://schemas.openxmlformats.org/officeDocument/2006/relationships/hyperlink" Target="https://www.space.com/asteroid-apophis-2029-flyby-planetary-defense.html" TargetMode="External"/><Relationship Id="rId37" Type="http://schemas.openxmlformats.org/officeDocument/2006/relationships/hyperlink" Target="https://undocs.org/en/CD/2181" TargetMode="External"/><Relationship Id="rId40" Type="http://schemas.openxmlformats.org/officeDocument/2006/relationships/hyperlink" Target="https://www.dia.mil/Portals/27/Documents/News/Military%20Power%20Publications/Space_Threat_V14_020119_sm.pdf" TargetMode="External"/><Relationship Id="rId45" Type="http://schemas.openxmlformats.org/officeDocument/2006/relationships/hyperlink" Target="https://www.chathamhouse.org/about-us/our-people/mathieu-boulegue" TargetMode="External"/><Relationship Id="rId53" Type="http://schemas.openxmlformats.org/officeDocument/2006/relationships/hyperlink" Target="https://time.com/5779315/russian-spacecraft-spy-satellite-space-force/" TargetMode="External"/><Relationship Id="rId58" Type="http://schemas.openxmlformats.org/officeDocument/2006/relationships/hyperlink" Target="https://www.theguardian.com/science/2021/mar/10/china-and-russia-unveil-joint-plan-for-lunar-space-station" TargetMode="External"/><Relationship Id="rId5" Type="http://schemas.openxmlformats.org/officeDocument/2006/relationships/hyperlink" Target="https://doi.org/10.1007/978-3-030-65013-1_7" TargetMode="External"/><Relationship Id="rId61" Type="http://schemas.openxmlformats.org/officeDocument/2006/relationships/hyperlink" Target="https://www.pressreader.com/australia/readers-digest-asia-pacific/20210501/281487869174485" TargetMode="External"/><Relationship Id="rId19" Type="http://schemas.openxmlformats.org/officeDocument/2006/relationships/hyperlink" Target="http://www.thespacereview.com/article/3633/1" TargetMode="External"/><Relationship Id="rId14" Type="http://schemas.openxmlformats.org/officeDocument/2006/relationships/hyperlink" Target="https://www.forbes.com/companies/google" TargetMode="External"/><Relationship Id="rId22" Type="http://schemas.openxmlformats.org/officeDocument/2006/relationships/hyperlink" Target="https://www.nasa.gov/directorates/spacetech/niac/2017_Phase_I_Phase_II/Sustainable_Human_Exploration/" TargetMode="External"/><Relationship Id="rId27" Type="http://schemas.openxmlformats.org/officeDocument/2006/relationships/hyperlink" Target="https://www.forbes.com/sites/scottsnowden/2019/03/12/solar-power-stations-in-space-could-supply-the-world-with-limitless-energy/" TargetMode="External"/><Relationship Id="rId30" Type="http://schemas.openxmlformats.org/officeDocument/2006/relationships/hyperlink" Target="https://mashable.com/article/armageddon-asteroid-threat" TargetMode="External"/><Relationship Id="rId35" Type="http://schemas.openxmlformats.org/officeDocument/2006/relationships/hyperlink" Target="https://mashable.com/category/space-junk" TargetMode="External"/><Relationship Id="rId43" Type="http://schemas.openxmlformats.org/officeDocument/2006/relationships/hyperlink" Target="https://tass.com/defense/1034344" TargetMode="External"/><Relationship Id="rId48" Type="http://schemas.openxmlformats.org/officeDocument/2006/relationships/hyperlink" Target="http://www.russianspaceweb.com/Cosmos-2535-2536-2537-2538.html" TargetMode="External"/><Relationship Id="rId56" Type="http://schemas.openxmlformats.org/officeDocument/2006/relationships/hyperlink" Target="https://guardianbookshop.com/shadow-state-9781783352050.html" TargetMode="External"/><Relationship Id="rId64" Type="http://schemas.openxmlformats.org/officeDocument/2006/relationships/fontTable" Target="fontTable.xml"/><Relationship Id="rId8" Type="http://schemas.openxmlformats.org/officeDocument/2006/relationships/hyperlink" Target="https://astroscale.com/space-debris_/" TargetMode="External"/><Relationship Id="rId51" Type="http://schemas.openxmlformats.org/officeDocument/2006/relationships/hyperlink" Target="https://www.rferl.org/a/france-accuses-russia-spying-military-communications-satellite-in-space/29478427.html" TargetMode="External"/><Relationship Id="rId3" Type="http://schemas.openxmlformats.org/officeDocument/2006/relationships/settings" Target="settings.xml"/><Relationship Id="rId12" Type="http://schemas.openxmlformats.org/officeDocument/2006/relationships/hyperlink" Target="https://www.forbes.com/investment-funds/dsi/" TargetMode="External"/><Relationship Id="rId17" Type="http://schemas.openxmlformats.org/officeDocument/2006/relationships/hyperlink" Target="https://www.bradford-space.com/" TargetMode="External"/><Relationship Id="rId25" Type="http://schemas.openxmlformats.org/officeDocument/2006/relationships/hyperlink" Target="https://www.washingtonpost.com/opinions/the-247-trillion-global-debt-bomb/2018/07/15/64c5bbaa-86c2-11e8-8f6c-46cb43e3f306_story.html?noredirect=on&amp;utm_term=.5fb3ff1155d9" TargetMode="External"/><Relationship Id="rId33" Type="http://schemas.openxmlformats.org/officeDocument/2006/relationships/hyperlink" Target="https://www.nationalgeographic.com/science/phenomena/2014/06/24/diamond-the-size-of-earth/" TargetMode="External"/><Relationship Id="rId38" Type="http://schemas.openxmlformats.org/officeDocument/2006/relationships/hyperlink" Target="https://undocs.org/pdf?symbol=en/CD/1985" TargetMode="External"/><Relationship Id="rId46" Type="http://schemas.openxmlformats.org/officeDocument/2006/relationships/hyperlink" Target="https://www.chathamhouse.org/about-us/our-people/beyza-unal" TargetMode="External"/><Relationship Id="rId59" Type="http://schemas.openxmlformats.org/officeDocument/2006/relationships/hyperlink" Target="https://www.theguardian.com/science/2021/apr/17/nasa-spacex-moon-spacecraft-elon-musk" TargetMode="External"/><Relationship Id="rId20" Type="http://schemas.openxmlformats.org/officeDocument/2006/relationships/hyperlink" Target="https://www.space.com/41941-hayabusa2-asteroid-rovers-hopping-tech.html" TargetMode="External"/><Relationship Id="rId41" Type="http://schemas.openxmlformats.org/officeDocument/2006/relationships/hyperlink" Target="https://media.defense.gov/2020/Sep/01/2002488689/-1/-1/1/2020-DOD-CHINA-MILITARY-POWER-REPORT-FINAL.PDF" TargetMode="External"/><Relationship Id="rId54" Type="http://schemas.openxmlformats.org/officeDocument/2006/relationships/hyperlink" Target="https://www.nti.org/learn/treaties-and-regimes/proposed-prevention-arms-race-space-paros-treaty/" TargetMode="External"/><Relationship Id="rId62" Type="http://schemas.openxmlformats.org/officeDocument/2006/relationships/hyperlink" Target="https://www.routledge.com/Privatizing-Peace-How-Commerce-Can-Reduce-Conflict-in-Space/Cobb/p/book/9780367337834" TargetMode="External"/><Relationship Id="rId1" Type="http://schemas.openxmlformats.org/officeDocument/2006/relationships/numbering" Target="numbering.xml"/><Relationship Id="rId6" Type="http://schemas.openxmlformats.org/officeDocument/2006/relationships/hyperlink" Target="https://www.washingtontimes.com/news/2020/oct/1/china-determined-to-dominate-future-mining-with-or/" TargetMode="External"/><Relationship Id="rId15" Type="http://schemas.openxmlformats.org/officeDocument/2006/relationships/hyperlink" Target="https://www.forbes.com/companies/google" TargetMode="External"/><Relationship Id="rId23" Type="http://schemas.openxmlformats.org/officeDocument/2006/relationships/hyperlink" Target="https://www.amazon.com/dp/B003QP4NPE/ref=dp-kindle-redirect?_encoding=UTF8&amp;btkr=1" TargetMode="External"/><Relationship Id="rId28" Type="http://schemas.openxmlformats.org/officeDocument/2006/relationships/hyperlink" Target="https://medium.com/fitch-blog/why-is-big-pharma-interested-in-the-space-economy-c078ac1bf67c" TargetMode="External"/><Relationship Id="rId36" Type="http://schemas.openxmlformats.org/officeDocument/2006/relationships/hyperlink" Target="https://thedispatch.com/p/we-must-work-to-prevent-a-space-pearl" TargetMode="External"/><Relationship Id="rId49" Type="http://schemas.openxmlformats.org/officeDocument/2006/relationships/hyperlink" Target="https://breakingdefense.com/2020/05/us-should-start-space-security-talks-with-russia-china/" TargetMode="External"/><Relationship Id="rId57" Type="http://schemas.openxmlformats.org/officeDocument/2006/relationships/hyperlink" Target="https://www.theguardian.com/world/russia" TargetMode="External"/><Relationship Id="rId10" Type="http://schemas.openxmlformats.org/officeDocument/2006/relationships/hyperlink" Target="https://www.washingtontimes.com/news/2020/oct/1/china-determined-to-dominate-future-mining-with-or/" TargetMode="External"/><Relationship Id="rId31" Type="http://schemas.openxmlformats.org/officeDocument/2006/relationships/hyperlink" Target="https://space.nss.org/technologies-for-asteroid-capture-into-earth-orbit/" TargetMode="External"/><Relationship Id="rId44" Type="http://schemas.openxmlformats.org/officeDocument/2006/relationships/hyperlink" Target="https://www.dia.mil/Portals/27/Documents/News/Military%20Power%20Publications/Space_Threat_V14_020119_sm.pdf" TargetMode="External"/><Relationship Id="rId52" Type="http://schemas.openxmlformats.org/officeDocument/2006/relationships/hyperlink" Target="https://www.theguardian.com/uk-news/2020/mar/08/russian-jets-heading-to-uk-airspace-intercepted-by-raf-typhoons" TargetMode="External"/><Relationship Id="rId60" Type="http://schemas.openxmlformats.org/officeDocument/2006/relationships/hyperlink" Target="https://www.theguardian.com/science/mars"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b612foundation.org/b612-official-statement-nasa-following-canceled-space-agreement-act/" TargetMode="External"/><Relationship Id="rId13" Type="http://schemas.openxmlformats.org/officeDocument/2006/relationships/hyperlink" Target="https://www.technologyreview.com/2019/06/26/134510/asteroid-mining-bubble-burst-history/" TargetMode="External"/><Relationship Id="rId18" Type="http://schemas.openxmlformats.org/officeDocument/2006/relationships/hyperlink" Target="https://en.wikipedia.org/wiki/Memex" TargetMode="External"/><Relationship Id="rId39" Type="http://schemas.openxmlformats.org/officeDocument/2006/relationships/hyperlink" Target="https://www.defense.gov/Explore/News/Article/Article/2483340/commander-lists-5-tasks-to-ensuring-continued-space-superior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16</Pages>
  <Words>13430</Words>
  <Characters>76553</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Fischer, Leah</dc:creator>
  <cp:keywords/>
  <dc:description/>
  <cp:lastModifiedBy>Fischer, Leah</cp:lastModifiedBy>
  <cp:revision>5</cp:revision>
  <dcterms:created xsi:type="dcterms:W3CDTF">2022-03-19T15:03:00Z</dcterms:created>
  <dcterms:modified xsi:type="dcterms:W3CDTF">2022-03-19T16:51:00Z</dcterms:modified>
</cp:coreProperties>
</file>