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E6EB5" w14:textId="77777777" w:rsidR="00E43247" w:rsidRDefault="00E43247" w:rsidP="00E43247">
      <w:pPr>
        <w:pStyle w:val="Heading1"/>
      </w:pPr>
      <w:r>
        <w:t>1AC – Incarcerated Workers</w:t>
      </w:r>
    </w:p>
    <w:p w14:paraId="10B9E1F6" w14:textId="77777777" w:rsidR="00E43247" w:rsidRDefault="00E43247" w:rsidP="00E43247">
      <w:pPr>
        <w:pStyle w:val="Heading2"/>
      </w:pPr>
      <w:r>
        <w:t>Advantage</w:t>
      </w:r>
    </w:p>
    <w:p w14:paraId="461E436E" w14:textId="77777777" w:rsidR="00E43247" w:rsidRPr="0079304C" w:rsidRDefault="00E43247" w:rsidP="00E43247">
      <w:pPr>
        <w:pStyle w:val="Heading4"/>
        <w:rPr>
          <w:rFonts w:cs="Calibri"/>
        </w:rPr>
      </w:pPr>
      <w:r w:rsidRPr="0079304C">
        <w:rPr>
          <w:rFonts w:cs="Calibri"/>
        </w:rPr>
        <w:t>Incarcerated workers do not have a right to strike in the US</w:t>
      </w:r>
      <w:r>
        <w:rPr>
          <w:rFonts w:cs="Calibri"/>
        </w:rPr>
        <w:t>.</w:t>
      </w:r>
    </w:p>
    <w:p w14:paraId="120D9B1F" w14:textId="77777777" w:rsidR="00E43247" w:rsidRPr="0079304C" w:rsidRDefault="00E43247" w:rsidP="00E43247">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2F04A4AB" w14:textId="77777777" w:rsidR="00E43247" w:rsidRDefault="00E43247" w:rsidP="00E43247">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xml:space="preserve">” and “encouraging others to engage in a food strike” as “[h]igh-moderate infractions.”81 The same is true at the federal level, as </w:t>
      </w:r>
      <w:r w:rsidRPr="3E7272B5">
        <w:rPr>
          <w:rStyle w:val="StyleUnderline"/>
        </w:rPr>
        <w:t>the Bureau of Prisons has made “[e]ngaging in or encouraging a group demonstration” and “[e]ncouraging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602DF4A2" w14:textId="77777777" w:rsidR="00E43247" w:rsidRPr="00DF073A" w:rsidRDefault="00E43247" w:rsidP="00E43247">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which causes a permanent reduction in job opportunities and quality of life. Rezal 21</w:t>
      </w:r>
    </w:p>
    <w:p w14:paraId="5E0ED3C0" w14:textId="77777777" w:rsidR="00E43247" w:rsidRPr="00DF073A" w:rsidRDefault="00E43247" w:rsidP="00E43247">
      <w:r w:rsidRPr="00DF073A">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79DE51FA" w14:textId="77777777" w:rsidR="00E43247" w:rsidRPr="00ED06A4" w:rsidRDefault="00E43247" w:rsidP="00E43247">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60FBCCDE" w14:textId="77777777" w:rsidR="00E43247" w:rsidRDefault="00E43247" w:rsidP="00E43247">
      <w:pPr>
        <w:pStyle w:val="Heading4"/>
        <w:rPr>
          <w:rFonts w:cs="Calibri"/>
        </w:rPr>
      </w:pPr>
      <w:r>
        <w:rPr>
          <w:rFonts w:cs="Calibri"/>
        </w:rPr>
        <w:t>Prison working conditions are terrible—prisoners work in unsafe conditions and accrue thousands of dollars in debt. Eisen 20</w:t>
      </w:r>
    </w:p>
    <w:p w14:paraId="36EF53F7" w14:textId="77777777" w:rsidR="00E43247" w:rsidRPr="00DF5337" w:rsidRDefault="00E43247" w:rsidP="00E43247">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1674F31D" w14:textId="77777777" w:rsidR="00E43247" w:rsidRPr="009B775E" w:rsidRDefault="00E43247" w:rsidP="00E43247">
      <w:pPr>
        <w:ind w:left="720"/>
        <w:rPr>
          <w:sz w:val="12"/>
        </w:rPr>
      </w:pPr>
      <w:r w:rsidRPr="00DF533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7"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DF5337">
          <w:rPr>
            <w:rStyle w:val="Hyperlink"/>
            <w:sz w:val="12"/>
          </w:rPr>
          <w:t>poorly</w:t>
        </w:r>
      </w:hyperlink>
      <w:r w:rsidRPr="00DF5337">
        <w:rPr>
          <w:sz w:val="12"/>
        </w:rPr>
        <w:t xml:space="preserve"> as they had been as slaves. Records </w:t>
      </w:r>
      <w:hyperlink r:id="rId21"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24"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5"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1F9F64D9" w14:textId="77777777" w:rsidR="00E43247" w:rsidRPr="0079304C" w:rsidRDefault="00E43247" w:rsidP="00E43247">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40EC8CFB" w14:textId="77777777" w:rsidR="00E43247" w:rsidRPr="00557219" w:rsidRDefault="00E43247" w:rsidP="00E43247">
      <w:r w:rsidRPr="000F0E69">
        <w:t>Patrice A. Fulcher [Associate Professor at The John Marshall Law School], 15 - ("," Journal of Civil Rights and Economic Development, Winter 2015, accessed 10-28-2021, https://scholarship.law.stjohns.edu/cgi/viewcontent.cgi?article=1759&amp;context=jcred)//ML</w:t>
      </w:r>
    </w:p>
    <w:p w14:paraId="4DE96335" w14:textId="77777777" w:rsidR="00E43247" w:rsidRDefault="00E43247" w:rsidP="00E43247">
      <w:pPr>
        <w:ind w:left="720"/>
        <w:rPr>
          <w:sz w:val="12"/>
        </w:rPr>
      </w:pPr>
      <w:r w:rsidRPr="000D3D12">
        <w:rPr>
          <w:b/>
          <w:bCs/>
          <w:sz w:val="12"/>
        </w:rPr>
        <w:t>B.</w:t>
      </w:r>
      <w:r w:rsidRPr="000D3D12">
        <w:rPr>
          <w:sz w:val="12"/>
        </w:rPr>
        <w:t>87 In 2011</w:t>
      </w:r>
      <w:r w:rsidRPr="004D46A2">
        <w:rPr>
          <w:rStyle w:val="StyleUnderline"/>
        </w:rPr>
        <w:t>, FPI's net sales were 745 million dollars and their earnings were 62 million dollars.88</w:t>
      </w:r>
      <w:r w:rsidRPr="000D3D12">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Ashurst-Sumners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for room and board, victim assistance, taxes, and family support.lO'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there is nothing to dispute that private prisons</w:t>
      </w:r>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paying working prisoners the most at .50¢ per hour for "highly skilled positions</w:t>
      </w:r>
      <w:r w:rsidRPr="000D3D12">
        <w:rPr>
          <w:rStyle w:val="Emphasis"/>
        </w:rPr>
        <w:t>"</w:t>
      </w:r>
      <w:r w:rsidRPr="000D3D12">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0D8FC2EC" w14:textId="77777777" w:rsidR="00E43247" w:rsidRDefault="00E43247" w:rsidP="00E43247">
      <w:pPr>
        <w:pStyle w:val="Heading4"/>
      </w:pPr>
      <w:r>
        <w:t>Low wages for prisoners create cycles of recidivism. Fulcher 15</w:t>
      </w:r>
    </w:p>
    <w:p w14:paraId="5F3582F7" w14:textId="77777777" w:rsidR="00E43247" w:rsidRPr="000F0E69" w:rsidRDefault="00E43247" w:rsidP="00E43247">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r>
        <w:rPr>
          <w:rStyle w:val="Hyperlink"/>
        </w:rPr>
        <w:t xml:space="preserve"> // bracketed for dehumanizing language about enslaved people </w:t>
      </w:r>
    </w:p>
    <w:p w14:paraId="22EE3684" w14:textId="77777777" w:rsidR="00E43247" w:rsidRPr="00BC66A8" w:rsidRDefault="00E43247" w:rsidP="00E43247">
      <w:pPr>
        <w:ind w:left="720"/>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 xml:space="preserve">Working </w:t>
      </w:r>
      <w:r w:rsidRPr="002827C6">
        <w:rPr>
          <w:rStyle w:val="StyleUnderline"/>
        </w:rPr>
        <w:t xml:space="preserve">for </w:t>
      </w:r>
      <w:r w:rsidRPr="002827C6">
        <w:rPr>
          <w:rStyle w:val="StyleUnderline"/>
          <w:strike/>
        </w:rPr>
        <w:t>slave wages</w:t>
      </w:r>
      <w:r w:rsidRPr="002827C6">
        <w:rPr>
          <w:rStyle w:val="StyleUnderline"/>
        </w:rPr>
        <w:t xml:space="preserve"> </w:t>
      </w:r>
      <w:r w:rsidRPr="00BC66A8">
        <w:rPr>
          <w:rStyle w:val="StyleUnderline"/>
          <w:highlight w:val="yellow"/>
        </w:rPr>
        <w:t>or as a</w:t>
      </w:r>
      <w:r>
        <w:rPr>
          <w:rStyle w:val="StyleUnderline"/>
          <w:highlight w:val="yellow"/>
        </w:rPr>
        <w:t>[n</w:t>
      </w:r>
      <w:r w:rsidRPr="00BC66A8">
        <w:rPr>
          <w:rStyle w:val="StyleUnderline"/>
          <w:highlight w:val="yellow"/>
        </w:rPr>
        <w:t xml:space="preserve"> </w:t>
      </w:r>
      <w:r>
        <w:rPr>
          <w:rStyle w:val="StyleUnderline"/>
          <w:highlight w:val="yellow"/>
        </w:rPr>
        <w:t>en</w:t>
      </w:r>
      <w:r w:rsidRPr="00BC66A8">
        <w:rPr>
          <w:rStyle w:val="StyleUnderline"/>
          <w:highlight w:val="yellow"/>
        </w:rPr>
        <w:t>slave</w:t>
      </w:r>
      <w:r>
        <w:rPr>
          <w:rStyle w:val="StyleUnderline"/>
          <w:highlight w:val="yellow"/>
        </w:rPr>
        <w:t xml:space="preserve">d person] </w:t>
      </w:r>
      <w:r w:rsidRPr="00BC66A8">
        <w:rPr>
          <w:rStyle w:val="StyleUnderline"/>
          <w:highlight w:val="yellow"/>
        </w:rPr>
        <w:t>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w:t>
      </w:r>
      <w:r>
        <w:rPr>
          <w:rStyle w:val="StyleUnderline"/>
          <w:highlight w:val="yellow"/>
        </w:rPr>
        <w:t xml:space="preserve">[n enslaved person] </w:t>
      </w:r>
      <w:r w:rsidRPr="00BC66A8">
        <w:rPr>
          <w:rStyle w:val="StyleUnderline"/>
          <w:highlight w:val="yellow"/>
        </w:rPr>
        <w:t>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27AE384D" w14:textId="77777777" w:rsidR="00E43247" w:rsidRDefault="00E43247" w:rsidP="00E43247">
      <w:pPr>
        <w:pStyle w:val="Heading2"/>
      </w:pPr>
      <w:r>
        <w:t xml:space="preserve">Plan </w:t>
      </w:r>
    </w:p>
    <w:p w14:paraId="61B2AD59" w14:textId="77777777" w:rsidR="00E43247" w:rsidRPr="00822A17" w:rsidRDefault="00E43247" w:rsidP="00E43247">
      <w:pPr>
        <w:pStyle w:val="Heading4"/>
      </w:pPr>
      <w:r>
        <w:t xml:space="preserve">Plan: The United States ought to recognize the unconditional right of incarcerated workers to strike. </w:t>
      </w:r>
    </w:p>
    <w:p w14:paraId="1EB12532" w14:textId="77777777" w:rsidR="00E43247" w:rsidRPr="0044595D" w:rsidRDefault="00E43247" w:rsidP="00E43247">
      <w:pPr>
        <w:pStyle w:val="Heading2"/>
      </w:pPr>
      <w:r>
        <w:t xml:space="preserve">Solvency </w:t>
      </w:r>
    </w:p>
    <w:p w14:paraId="0CECBE4B" w14:textId="77777777" w:rsidR="00E43247" w:rsidRPr="0079304C" w:rsidRDefault="00E43247" w:rsidP="00E43247">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714CEF87" w14:textId="77777777" w:rsidR="00E43247" w:rsidRPr="0079304C" w:rsidRDefault="00E43247" w:rsidP="00E43247">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2F8DF54C" w14:textId="77777777" w:rsidR="00E43247" w:rsidRPr="000D3D12" w:rsidRDefault="00E43247" w:rsidP="00E43247">
      <w:pPr>
        <w:rPr>
          <w:sz w:val="12"/>
        </w:rPr>
      </w:pPr>
      <w:r w:rsidRPr="00A548DC">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“[s]ociety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transfor- mations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342BF6">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740823C5" w14:textId="77777777" w:rsidR="00E43247" w:rsidRPr="00D75425" w:rsidRDefault="00E43247" w:rsidP="00E43247">
      <w:pPr>
        <w:pStyle w:val="Heading4"/>
      </w:pPr>
      <w:r>
        <w:t>Incarcerated workers are uniquely vulnerable to exploitation  the right to strike is a key weapon in fighting for better conditions</w:t>
      </w:r>
    </w:p>
    <w:p w14:paraId="7751417C" w14:textId="77777777" w:rsidR="00E43247" w:rsidRDefault="00E43247" w:rsidP="00E43247">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MJen</w:t>
      </w:r>
      <w:r w:rsidRPr="00D75425">
        <w:t>]</w:t>
      </w:r>
    </w:p>
    <w:p w14:paraId="034A3B3F" w14:textId="77777777" w:rsidR="00E43247" w:rsidRPr="002A7C57" w:rsidRDefault="00E43247" w:rsidP="00E43247">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Peretti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be </w:t>
      </w:r>
      <w:r w:rsidRPr="033DC131">
        <w:rPr>
          <w:rStyle w:val="Emphasis"/>
          <w:highlight w:val="yellow"/>
        </w:rPr>
        <w:t>has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a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Gorz—asking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but for prisoners seeking justice, if not freedom, there is really no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w:t>
      </w:r>
      <w:r>
        <w:rPr>
          <w:rStyle w:val="Emphasis"/>
          <w:highlight w:val="yellow"/>
        </w:rPr>
        <w:t>[enslavement]</w:t>
      </w:r>
      <w:r w:rsidRPr="033DC131">
        <w:rPr>
          <w:rStyle w:val="Emphasis"/>
          <w:highlight w:val="yellow"/>
        </w:rPr>
        <w:t xml:space="preserve">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w:t>
      </w:r>
      <w:r>
        <w:rPr>
          <w:rStyle w:val="StyleUnderline"/>
          <w:b/>
          <w:bCs/>
          <w:highlight w:val="yellow"/>
        </w:rPr>
        <w:t xml:space="preserve"> no</w:t>
      </w:r>
      <w:r w:rsidRPr="033DC131">
        <w:rPr>
          <w:rStyle w:val="StyleUnderline"/>
          <w:b/>
          <w:bCs/>
          <w:highlight w:val="yellow"/>
        </w:rPr>
        <w:t xml:space="preserve"> </w:t>
      </w:r>
      <w:r w:rsidRPr="002827C6">
        <w:rPr>
          <w:rStyle w:val="StyleUnderline"/>
          <w:b/>
          <w:bCs/>
          <w:strike/>
        </w:rPr>
        <w:t>slave</w:t>
      </w:r>
      <w:r w:rsidRPr="002827C6">
        <w:rPr>
          <w:rStyle w:val="StyleUnderline"/>
          <w:b/>
          <w:bCs/>
        </w:rPr>
        <w:t xml:space="preserve"> </w:t>
      </w:r>
      <w:r w:rsidRPr="033DC131">
        <w:rPr>
          <w:rStyle w:val="StyleUnderline"/>
          <w:b/>
          <w:bCs/>
          <w:highlight w:val="yellow"/>
        </w:rPr>
        <w:t>wages</w:t>
      </w:r>
      <w:r w:rsidRPr="033DC131">
        <w:rPr>
          <w:rStyle w:val="StyleUnderline"/>
        </w:rPr>
        <w:t xml:space="preserve"> </w:t>
      </w:r>
      <w:r w:rsidRPr="033DC131">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51CF837A" w14:textId="77777777" w:rsidR="00E43247" w:rsidRDefault="00E43247" w:rsidP="00E43247">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r w:rsidRPr="002B3BD3">
        <w:rPr>
          <w:rStyle w:val="Style13ptBold"/>
        </w:rPr>
        <w:t>Kozlowska 16</w:t>
      </w:r>
      <w:r>
        <w:rPr>
          <w:lang w:val="en-HK"/>
        </w:rPr>
        <w:t xml:space="preserve"> </w:t>
      </w:r>
      <w:r w:rsidRPr="002B3BD3">
        <w:rPr>
          <w:rStyle w:val="Style13ptBold"/>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20F3C3E1" w14:textId="77777777" w:rsidR="00E43247" w:rsidRDefault="00E43247" w:rsidP="00E43247">
      <w:pPr>
        <w:rPr>
          <w:sz w:val="16"/>
          <w:lang w:val="en-HK"/>
        </w:rPr>
      </w:pPr>
      <w:r w:rsidRPr="002B3BD3">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these prisoners are not protected by labor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they get payed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labor protections. According to The Nation, </w:t>
      </w:r>
      <w:r w:rsidRPr="002B3BD3">
        <w:rPr>
          <w:rStyle w:val="StyleUnderline"/>
          <w:lang w:val="en-HK"/>
        </w:rPr>
        <w:t xml:space="preserve">there is a faction among the organizers that would rather see prison labor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Prisoners are the most exploited labor class in this country</w:t>
      </w:r>
      <w:r w:rsidRPr="008D502B">
        <w:rPr>
          <w:sz w:val="16"/>
          <w:lang w:val="en-HK"/>
        </w:rPr>
        <w:t xml:space="preserve">,” says Azzurra Crispino, spokesperson for the organization. </w:t>
      </w:r>
      <w:r w:rsidRPr="008D502B">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dependents in the outside 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labor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labor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42AE5013" w14:textId="77777777" w:rsidR="00E43247" w:rsidRDefault="00E43247" w:rsidP="00E43247">
      <w:pPr>
        <w:pStyle w:val="Heading4"/>
      </w:pPr>
      <w:r>
        <w:t>The aff reduces incarceration across the board by shifting incentives away from exploitative labor</w:t>
      </w:r>
    </w:p>
    <w:p w14:paraId="3442D1BA" w14:textId="77777777" w:rsidR="00E43247" w:rsidRPr="002D796D" w:rsidRDefault="00E43247" w:rsidP="00E43247">
      <w:r w:rsidRPr="00347564">
        <w:rPr>
          <w:rStyle w:val="Style13ptBold"/>
        </w:rPr>
        <w:t>Bee, 18</w:t>
      </w:r>
      <w:r w:rsidRPr="002D796D">
        <w:t xml:space="preserve"> - (</w:t>
      </w:r>
      <w:r>
        <w:t xml:space="preserve">Vanessa A., a lawyer, writer, and associate editor at Current Affairs, </w:t>
      </w:r>
      <w:r w:rsidRPr="002D796D">
        <w:t>"How a Federal Job Guarantee Could Lower Crime &amp; Help the Formerly Incarcerated," Intelligencer, 9-9-2018, https://nymag.com/intelligencer/2018/08/former-prisoners-should-be-included-in-a-job-guarantee.html)//marlborough-wr/</w:t>
      </w:r>
    </w:p>
    <w:p w14:paraId="0274AAD6" w14:textId="77777777" w:rsidR="00E43247" w:rsidRPr="00EC7F9C" w:rsidRDefault="00E43247" w:rsidP="00E43247">
      <w:pPr>
        <w:rPr>
          <w:rStyle w:val="StyleUnderline"/>
          <w:b/>
          <w:iCs/>
        </w:rPr>
      </w:pPr>
      <w:r w:rsidRPr="002D796D">
        <w:rPr>
          <w:sz w:val="12"/>
        </w:rPr>
        <w:t>Between August 21 and September 9, 2018, incarcerated people across the United States are engaging in a</w:t>
      </w:r>
      <w:hyperlink r:id="rId69" w:history="1">
        <w:r w:rsidRPr="002D796D">
          <w:rPr>
            <w:rStyle w:val="Hyperlink"/>
            <w:sz w:val="12"/>
          </w:rPr>
          <w:t> strike</w:t>
        </w:r>
      </w:hyperlink>
      <w:r w:rsidRPr="002D796D">
        <w:rPr>
          <w:sz w:val="12"/>
        </w:rPr>
        <w:t> for better conditions inside prisons and substantial reforms to the criminal justice system. Second on their list of</w:t>
      </w:r>
      <w:hyperlink r:id="rId70" w:history="1">
        <w:r w:rsidRPr="002D796D">
          <w:rPr>
            <w:rStyle w:val="Hyperlink"/>
            <w:sz w:val="12"/>
          </w:rPr>
          <w:t> ten demands</w:t>
        </w:r>
      </w:hyperlink>
      <w:r w:rsidRPr="002D796D">
        <w:rPr>
          <w:sz w:val="12"/>
        </w:rPr>
        <w:t xml:space="preserve"> is a call for an immediate end to prison slavery: “All persons imprisoned in any place of detention under United States jurisdiction must be paid the prevailing wage in their state or territory for their labor.” </w:t>
      </w:r>
      <w:r w:rsidRPr="002D796D">
        <w:rPr>
          <w:rStyle w:val="StyleUnderline"/>
        </w:rPr>
        <w:t>For the 2,000 prisoners now fighting the largest fire in the history of California, a successful strike would mean earning a wage worthy of their hard work, one far higher than their current $1 per hour.</w:t>
      </w:r>
      <w:r w:rsidRPr="002D796D">
        <w:rPr>
          <w:sz w:val="12"/>
        </w:rPr>
        <w:t xml:space="preserve"> And if </w:t>
      </w:r>
      <w:r w:rsidRPr="002D796D">
        <w:rPr>
          <w:rStyle w:val="Emphasis"/>
        </w:rPr>
        <w:t>incarcerated people can (and do) perform useful and valuable labor</w:t>
      </w:r>
      <w:r w:rsidRPr="002D796D">
        <w:rPr>
          <w:rStyle w:val="StyleUnderline"/>
        </w:rPr>
        <w:t xml:space="preserve">, as the California fires have shown, </w:t>
      </w:r>
      <w:r w:rsidRPr="002D796D">
        <w:rPr>
          <w:rStyle w:val="Emphasis"/>
        </w:rPr>
        <w:t>so can formerly incarcerated people.</w:t>
      </w:r>
      <w:r w:rsidRPr="002D796D">
        <w:rPr>
          <w:sz w:val="12"/>
        </w:rPr>
        <w:t xml:space="preserve"> ¶ It’s important to remember this because after decades of dormancy, </w:t>
      </w:r>
      <w:r w:rsidRPr="00EC7F9C">
        <w:rPr>
          <w:rStyle w:val="StyleUnderline"/>
        </w:rPr>
        <w:t>the Federal Job Guarantee</w:t>
      </w:r>
      <w:r w:rsidRPr="00EC7F9C">
        <w:rPr>
          <w:sz w:val="12"/>
        </w:rPr>
        <w:t xml:space="preserve"> is having a moment, as presumptive Democratic presidential candidates Cory Booker, Elizabeth Warren, Kamala Harris, and Bernie Sanders compete to endorse </w:t>
      </w:r>
      <w:r w:rsidRPr="00EC7F9C">
        <w:rPr>
          <w:rStyle w:val="StyleUnderline"/>
        </w:rPr>
        <w:t>the</w:t>
      </w:r>
      <w:r w:rsidRPr="00EC7F9C">
        <w:rPr>
          <w:sz w:val="12"/>
        </w:rPr>
        <w:t xml:space="preserve"> most expansive </w:t>
      </w:r>
      <w:r w:rsidRPr="00EC7F9C">
        <w:rPr>
          <w:rStyle w:val="StyleUnderline"/>
        </w:rPr>
        <w:t>pilot program promising jobs</w:t>
      </w:r>
      <w:r w:rsidRPr="00EC7F9C">
        <w:rPr>
          <w:sz w:val="12"/>
        </w:rPr>
        <w:t xml:space="preserve"> and benefits to American workers. Either Booker’s or Sanders’s plans, if passed, would be one of the most ambitious expansions of the welfare state since the New Deal. But </w:t>
      </w:r>
      <w:r w:rsidRPr="00EC7F9C">
        <w:rPr>
          <w:rStyle w:val="Emphasis"/>
        </w:rPr>
        <w:t>they don’t go far enough</w:t>
      </w:r>
      <w:r w:rsidRPr="00EC7F9C">
        <w:rPr>
          <w:sz w:val="12"/>
        </w:rPr>
        <w:t xml:space="preserve">, </w:t>
      </w:r>
      <w:r w:rsidRPr="00EC7F9C">
        <w:rPr>
          <w:rStyle w:val="StyleUnderline"/>
        </w:rPr>
        <w:t>because they say nothing about a vulnerable population: people with criminal records.</w:t>
      </w:r>
      <w:r w:rsidRPr="00EC7F9C">
        <w:rPr>
          <w:sz w:val="12"/>
        </w:rPr>
        <w:t xml:space="preserve"> ¶ This silence is surprising, given the broad left-of-center focus on reducing mass incarceration and recidivism. In a piece for </w:t>
      </w:r>
      <w:hyperlink r:id="rId71" w:history="1">
        <w:r w:rsidRPr="00EC7F9C">
          <w:rPr>
            <w:rStyle w:val="Hyperlink"/>
            <w:sz w:val="12"/>
          </w:rPr>
          <w:t>The </w:t>
        </w:r>
      </w:hyperlink>
      <w:r w:rsidRPr="00EC7F9C">
        <w:rPr>
          <w:sz w:val="12"/>
        </w:rPr>
        <w:t xml:space="preserve">Atlantic a couple of years ago, Booker “acknowledged how hard it was for anybody with a criminal conviction to get a job,” and recognized that “too many people give up … and in order to make money, some go back to doing things that get them arrested again.” Along with Warren, Sanders, and New York Democratic senator Kirsten Gillibrand, he later signed a letter urging former President Obama to “prevent employers from discriminating against applicants based on criminal history.” There’s no doubt that these prominent Democrats recognize the importance of helping people with criminal records reenter the workforce. But </w:t>
      </w:r>
      <w:r w:rsidRPr="00EC7F9C">
        <w:rPr>
          <w:rStyle w:val="StyleUnderline"/>
        </w:rPr>
        <w:t>failing to connect full employment with criminal justice reform would be a huge missed opportunity.</w:t>
      </w:r>
      <w:r w:rsidRPr="00EC7F9C">
        <w:rPr>
          <w:sz w:val="12"/>
        </w:rPr>
        <w:t xml:space="preserve"> ¶ </w:t>
      </w:r>
      <w:r w:rsidRPr="00EC7F9C">
        <w:rPr>
          <w:rStyle w:val="StyleUnderline"/>
        </w:rPr>
        <w:t>The reasons to proactively include people with criminal records in a jobs guarantee program are both moral — everyone who wants to enter the workforce should be given a chance to work — and practical:</w:t>
      </w:r>
      <w:r w:rsidRPr="00EC7F9C">
        <w:rPr>
          <w:sz w:val="12"/>
        </w:rPr>
        <w:t xml:space="preserve"> </w:t>
      </w:r>
      <w:r w:rsidRPr="00EC7F9C">
        <w:rPr>
          <w:rStyle w:val="Emphasis"/>
        </w:rPr>
        <w:t>Employing people with criminal records would also empower the rest of the workforce.</w:t>
      </w:r>
      <w:r w:rsidRPr="00EC7F9C">
        <w:rPr>
          <w:sz w:val="12"/>
        </w:rPr>
        <w:t xml:space="preserve"> </w:t>
      </w:r>
      <w:r w:rsidRPr="00EC7F9C">
        <w:rPr>
          <w:rStyle w:val="StyleUnderline"/>
        </w:rPr>
        <w:t>When people are desperate for work, their bargaining power plummets</w:t>
      </w:r>
      <w:r w:rsidRPr="00EC7F9C">
        <w:rPr>
          <w:sz w:val="12"/>
        </w:rPr>
        <w:t xml:space="preserve">, an even more urgent problem </w:t>
      </w:r>
      <w:r w:rsidRPr="00EC7F9C">
        <w:rPr>
          <w:rStyle w:val="StyleUnderline"/>
        </w:rPr>
        <w:t>in a country in which union power has shrunk</w:t>
      </w:r>
      <w:r w:rsidRPr="00EC7F9C">
        <w:rPr>
          <w:sz w:val="12"/>
        </w:rPr>
        <w:t xml:space="preserve"> over the past century. </w:t>
      </w:r>
      <w:r w:rsidRPr="00EC7F9C">
        <w:rPr>
          <w:rStyle w:val="StyleUnderline"/>
        </w:rPr>
        <w:t>Under-employment allows employers to offer lower wages, fewer benefits, and poorer labor conditions.</w:t>
      </w:r>
      <w:r w:rsidRPr="00EC7F9C">
        <w:rPr>
          <w:sz w:val="12"/>
        </w:rPr>
        <w:t xml:space="preserve"> But </w:t>
      </w:r>
      <w:r w:rsidRPr="00EC7F9C">
        <w:rPr>
          <w:rStyle w:val="Emphasis"/>
        </w:rPr>
        <w:t>the more people are employed in good jobs, the more everyone else can negotiate for better jobs.</w:t>
      </w:r>
      <w:r w:rsidRPr="00EC7F9C">
        <w:rPr>
          <w:sz w:val="12"/>
        </w:rPr>
        <w:t xml:space="preserve"> ¶ The class of people who fall into this category is not small: </w:t>
      </w:r>
      <w:r w:rsidRPr="00EC7F9C">
        <w:rPr>
          <w:rStyle w:val="StyleUnderline"/>
        </w:rPr>
        <w:t>Close to 70 million Americans have criminal records, around 2.2 million of whom are incarcerated.</w:t>
      </w:r>
      <w:r w:rsidRPr="00EC7F9C">
        <w:rPr>
          <w:sz w:val="12"/>
        </w:rPr>
        <w:t xml:space="preserve"> </w:t>
      </w:r>
      <w:r w:rsidRPr="00EC7F9C">
        <w:rPr>
          <w:rStyle w:val="StyleUnderline"/>
        </w:rPr>
        <w:t>Criminal records make it difficult to secure a job. Professional licensing rules</w:t>
      </w:r>
      <w:r w:rsidRPr="00EC7F9C">
        <w:rPr>
          <w:sz w:val="12"/>
        </w:rPr>
        <w:t xml:space="preserve"> </w:t>
      </w:r>
      <w:r w:rsidRPr="00EC7F9C">
        <w:rPr>
          <w:rStyle w:val="StyleUnderline"/>
        </w:rPr>
        <w:t>contain </w:t>
      </w:r>
      <w:hyperlink r:id="rId72" w:history="1">
        <w:r w:rsidRPr="00EC7F9C">
          <w:rPr>
            <w:rStyle w:val="StyleUnderline"/>
          </w:rPr>
          <w:t>thousands of clauses</w:t>
        </w:r>
      </w:hyperlink>
      <w:r w:rsidRPr="00EC7F9C">
        <w:rPr>
          <w:rStyle w:val="StyleUnderline"/>
        </w:rPr>
        <w:t> excluding people with records of misdemeanors and felonies</w:t>
      </w:r>
      <w:r w:rsidRPr="00EC7F9C">
        <w:rPr>
          <w:sz w:val="12"/>
        </w:rPr>
        <w:t xml:space="preserve">, and </w:t>
      </w:r>
      <w:r w:rsidRPr="00EC7F9C">
        <w:rPr>
          <w:rStyle w:val="StyleUnderline"/>
        </w:rPr>
        <w:t xml:space="preserve">finding work typically takes this </w:t>
      </w:r>
      <w:r w:rsidRPr="002D7AF8">
        <w:rPr>
          <w:rStyle w:val="StyleUnderline"/>
        </w:rPr>
        <w:t>class more than a year after being released.</w:t>
      </w:r>
      <w:r w:rsidRPr="002D7AF8">
        <w:rPr>
          <w:sz w:val="12"/>
        </w:rPr>
        <w:t> </w:t>
      </w:r>
      <w:r w:rsidRPr="002D7AF8">
        <w:rPr>
          <w:rStyle w:val="StyleUnderline"/>
        </w:rPr>
        <w:t>They remain less likely to be selected for an interview or receive a job offer</w:t>
      </w:r>
      <w:r w:rsidRPr="002D7AF8">
        <w:rPr>
          <w:sz w:val="12"/>
        </w:rPr>
        <w:t xml:space="preserve">, with even lower chances if the candidate is black. Controlling for other factors, </w:t>
      </w:r>
      <w:r w:rsidRPr="002D7AF8">
        <w:rPr>
          <w:rStyle w:val="Emphasis"/>
        </w:rPr>
        <w:t>this population’s wages also typically fall 10 to 40 percent below what other workers earn.</w:t>
      </w:r>
      <w:r w:rsidRPr="002D7AF8">
        <w:rPr>
          <w:sz w:val="12"/>
        </w:rPr>
        <w:t xml:space="preserve"> And </w:t>
      </w:r>
      <w:r w:rsidRPr="002D7AF8">
        <w:rPr>
          <w:rStyle w:val="StyleUnderline"/>
        </w:rPr>
        <w:t>because individuals of color are incarcerated at higher rates</w:t>
      </w:r>
      <w:r w:rsidRPr="002D7AF8">
        <w:rPr>
          <w:sz w:val="12"/>
        </w:rPr>
        <w:t xml:space="preserve"> than the rest of the population, it follows that </w:t>
      </w:r>
      <w:r w:rsidRPr="002D7AF8">
        <w:rPr>
          <w:rStyle w:val="StyleUnderline"/>
        </w:rPr>
        <w:t>these discriminatory employment practices hurt them and their families at disproportionate rates.</w:t>
      </w:r>
      <w:r w:rsidRPr="002D7AF8">
        <w:rPr>
          <w:sz w:val="12"/>
        </w:rPr>
        <w:t xml:space="preserve"> </w:t>
      </w:r>
      <w:r w:rsidRPr="002D7AF8">
        <w:rPr>
          <w:rStyle w:val="StyleUnderline"/>
        </w:rPr>
        <w:t>This</w:t>
      </w:r>
      <w:r w:rsidRPr="002D7AF8">
        <w:rPr>
          <w:sz w:val="12"/>
        </w:rPr>
        <w:t xml:space="preserve">, in turn, only </w:t>
      </w:r>
      <w:r w:rsidRPr="002D7AF8">
        <w:rPr>
          <w:rStyle w:val="Emphasis"/>
        </w:rPr>
        <w:t>exacerbates inequality across our society.</w:t>
      </w:r>
      <w:r w:rsidRPr="002D7AF8">
        <w:rPr>
          <w:sz w:val="12"/>
        </w:rPr>
        <w:t xml:space="preserve"> ¶ Despite the </w:t>
      </w:r>
      <w:hyperlink r:id="rId73" w:history="1">
        <w:r w:rsidRPr="002D7AF8">
          <w:rPr>
            <w:rStyle w:val="Hyperlink"/>
            <w:sz w:val="12"/>
          </w:rPr>
          <w:t>misconceptions</w:t>
        </w:r>
      </w:hyperlink>
      <w:r w:rsidRPr="002D7AF8">
        <w:rPr>
          <w:sz w:val="12"/>
        </w:rPr>
        <w:t xml:space="preserve"> that many employers have about people with criminal records, </w:t>
      </w:r>
      <w:r w:rsidRPr="002D7AF8">
        <w:rPr>
          <w:rStyle w:val="Emphasis"/>
        </w:rPr>
        <w:t>people with a steady stream of wage income are less likely to commit crimes again.</w:t>
      </w:r>
      <w:r w:rsidRPr="002D7AF8">
        <w:rPr>
          <w:sz w:val="12"/>
        </w:rPr>
        <w:t xml:space="preserve"> And </w:t>
      </w:r>
      <w:r w:rsidRPr="002D7AF8">
        <w:rPr>
          <w:rStyle w:val="StyleUnderline"/>
        </w:rPr>
        <w:t>the higher the wage, the lower the chance of re-offending</w:t>
      </w:r>
      <w:r w:rsidRPr="002D7AF8">
        <w:rPr>
          <w:sz w:val="12"/>
        </w:rPr>
        <w:t>: Studies </w:t>
      </w:r>
      <w:hyperlink r:id="rId74" w:history="1">
        <w:r w:rsidRPr="002D7AF8">
          <w:rPr>
            <w:rStyle w:val="Hyperlink"/>
            <w:sz w:val="12"/>
          </w:rPr>
          <w:t>show</w:t>
        </w:r>
      </w:hyperlink>
      <w:r w:rsidRPr="002D7AF8">
        <w:rPr>
          <w:sz w:val="12"/>
        </w:rPr>
        <w:t xml:space="preserve"> that </w:t>
      </w:r>
      <w:r w:rsidRPr="00245EF9">
        <w:rPr>
          <w:rStyle w:val="Emphasis"/>
          <w:highlight w:val="yellow"/>
        </w:rPr>
        <w:t>even a modest wage increase</w:t>
      </w:r>
      <w:r w:rsidRPr="002D7AF8">
        <w:rPr>
          <w:rStyle w:val="Emphasis"/>
        </w:rPr>
        <w:t xml:space="preserve"> to $10 or $12 per hour </w:t>
      </w:r>
      <w:r w:rsidRPr="00245EF9">
        <w:rPr>
          <w:rStyle w:val="Emphasis"/>
          <w:highlight w:val="yellow"/>
        </w:rPr>
        <w:t>could halve the rate of recidivism and drop the crime rate</w:t>
      </w:r>
      <w:r w:rsidRPr="002D7AF8">
        <w:rPr>
          <w:rStyle w:val="Emphasis"/>
        </w:rPr>
        <w:t xml:space="preserve"> by 5 percent.</w:t>
      </w:r>
      <w:r w:rsidRPr="002D7AF8">
        <w:rPr>
          <w:sz w:val="12"/>
        </w:rPr>
        <w:t xml:space="preserve"> So while higher employment rates and wages would most directly benefit people with criminal records, </w:t>
      </w:r>
      <w:r w:rsidRPr="002D7AF8">
        <w:rPr>
          <w:rStyle w:val="StyleUnderline"/>
        </w:rPr>
        <w:t>society as a whole would enjoy collateral benefits like “reduced incarceration costs, increased income and payroll tax receipts, [and] lessened reliance on social services.”</w:t>
      </w:r>
      <w:r w:rsidRPr="002D7AF8">
        <w:rPr>
          <w:sz w:val="12"/>
        </w:rPr>
        <w:t xml:space="preserve"> ¶ The dark irony is </w:t>
      </w:r>
      <w:r w:rsidRPr="002D7AF8">
        <w:rPr>
          <w:rStyle w:val="StyleUnderline"/>
        </w:rPr>
        <w:t>that there is already a sort of jobs guarantee for up to 22,000 federal prisoners — it’s</w:t>
      </w:r>
      <w:r w:rsidRPr="002D7AF8">
        <w:rPr>
          <w:sz w:val="12"/>
        </w:rPr>
        <w:t xml:space="preserve"> just an </w:t>
      </w:r>
      <w:r w:rsidRPr="002D7AF8">
        <w:rPr>
          <w:rStyle w:val="Emphasis"/>
        </w:rPr>
        <w:t>exploitative</w:t>
      </w:r>
      <w:r w:rsidRPr="002D7AF8">
        <w:rPr>
          <w:sz w:val="12"/>
        </w:rPr>
        <w:t xml:space="preserve"> one. </w:t>
      </w:r>
      <w:r w:rsidRPr="002D7AF8">
        <w:rPr>
          <w:rStyle w:val="StyleUnderline"/>
        </w:rPr>
        <w:t>Federal Prison Industries, Inc./UNICOR, a corporation wholly owned by the federal government, pays federal prisoners 23 cents to $1.15 per hour to manufacture</w:t>
      </w:r>
      <w:r w:rsidRPr="002D7AF8">
        <w:rPr>
          <w:sz w:val="12"/>
        </w:rPr>
        <w:t xml:space="preserve"> an impressive array of </w:t>
      </w:r>
      <w:r w:rsidRPr="002D7AF8">
        <w:rPr>
          <w:rStyle w:val="StyleUnderline"/>
        </w:rPr>
        <w:t>products</w:t>
      </w:r>
      <w:r w:rsidRPr="002D7AF8">
        <w:rPr>
          <w:sz w:val="12"/>
        </w:rPr>
        <w:t xml:space="preserve"> ranging from furniture, apparel, and data services, to electronics and solar energy equipment</w:t>
      </w:r>
      <w:r w:rsidRPr="002D7AF8">
        <w:rPr>
          <w:rStyle w:val="StyleUnderline"/>
        </w:rPr>
        <w:t>, which it then sells to various branches of the government.</w:t>
      </w:r>
      <w:r w:rsidRPr="002D7AF8">
        <w:rPr>
          <w:sz w:val="12"/>
        </w:rPr>
        <w:t xml:space="preserve"> (In comparison, </w:t>
      </w:r>
      <w:r w:rsidRPr="002D7AF8">
        <w:rPr>
          <w:rStyle w:val="StyleUnderline"/>
        </w:rPr>
        <w:t xml:space="preserve">prisoners who do non-UNICOR maintenance work must settle for 12 to 40 cents per hour.) </w:t>
      </w:r>
      <w:r w:rsidRPr="00245EF9">
        <w:rPr>
          <w:rStyle w:val="StyleUnderline"/>
          <w:highlight w:val="yellow"/>
        </w:rPr>
        <w:t>These “wages</w:t>
      </w:r>
      <w:r w:rsidRPr="002D7AF8">
        <w:rPr>
          <w:rStyle w:val="StyleUnderline"/>
        </w:rPr>
        <w:t>”</w:t>
      </w:r>
      <w:r w:rsidRPr="002D7AF8">
        <w:rPr>
          <w:sz w:val="12"/>
        </w:rPr>
        <w:t xml:space="preserve"> — if we can call them that — </w:t>
      </w:r>
      <w:r w:rsidRPr="00245EF9">
        <w:rPr>
          <w:rStyle w:val="Emphasis"/>
          <w:highlight w:val="yellow"/>
        </w:rPr>
        <w:t>allow UNICOR to reap profits that it could not if it was obligated to truly compete on the market</w:t>
      </w:r>
      <w:r w:rsidRPr="002D7AF8">
        <w:rPr>
          <w:rStyle w:val="Emphasis"/>
        </w:rPr>
        <w:t>.</w:t>
      </w:r>
      <w:r w:rsidRPr="002D7AF8">
        <w:rPr>
          <w:sz w:val="12"/>
        </w:rPr>
        <w:t> </w:t>
      </w:r>
      <w:r w:rsidRPr="002D7AF8">
        <w:rPr>
          <w:rStyle w:val="StyleUnderline"/>
        </w:rPr>
        <w:t>UNICOR reported sales of $453.7 million for fiscal year 2017.</w:t>
      </w:r>
      <w:r w:rsidRPr="002D7AF8">
        <w:rPr>
          <w:sz w:val="12"/>
        </w:rPr>
        <w:t xml:space="preserve"> ¶ UNICOR does not operate in state prisons, which run their own work programs. Although </w:t>
      </w:r>
      <w:r w:rsidRPr="002D7AF8">
        <w:rPr>
          <w:rStyle w:val="StyleUnderline"/>
        </w:rPr>
        <w:t>some states pay a few cents or handful of dollars hourly</w:t>
      </w:r>
      <w:r w:rsidRPr="002D7AF8">
        <w:rPr>
          <w:sz w:val="12"/>
        </w:rPr>
        <w:t xml:space="preserve">, others like </w:t>
      </w:r>
      <w:r w:rsidRPr="002D7AF8">
        <w:rPr>
          <w:rStyle w:val="StyleUnderline"/>
        </w:rPr>
        <w:t>Georgia and Texas actually compel their prisoners to work for free.</w:t>
      </w:r>
      <w:r w:rsidRPr="002D7AF8">
        <w:rPr>
          <w:sz w:val="12"/>
        </w:rPr>
        <w:t xml:space="preserve"> In many instances, </w:t>
      </w:r>
      <w:r w:rsidRPr="002D7AF8">
        <w:rPr>
          <w:rStyle w:val="StyleUnderline"/>
        </w:rPr>
        <w:t xml:space="preserve">this </w:t>
      </w:r>
      <w:r w:rsidRPr="00245EF9">
        <w:rPr>
          <w:rStyle w:val="StyleUnderline"/>
          <w:highlight w:val="yellow"/>
        </w:rPr>
        <w:t>state labor is performed at the behest of private corporations</w:t>
      </w:r>
      <w:r w:rsidRPr="002D7AF8">
        <w:rPr>
          <w:rStyle w:val="StyleUnderline"/>
        </w:rPr>
        <w:t xml:space="preserve"> that have no qualms about boosting their bottom line by replacing union workers with indentured prisoners.</w:t>
      </w:r>
      <w:r w:rsidRPr="002D7AF8">
        <w:rPr>
          <w:sz w:val="12"/>
        </w:rPr>
        <w:t xml:space="preserve"> Courts help feed this labor pipeline. In a recent investigative report, Reveal News </w:t>
      </w:r>
      <w:hyperlink r:id="rId75" w:history="1">
        <w:r w:rsidRPr="002D7AF8">
          <w:rPr>
            <w:rStyle w:val="Hyperlink"/>
            <w:sz w:val="12"/>
          </w:rPr>
          <w:t>described</w:t>
        </w:r>
      </w:hyperlink>
      <w:r w:rsidRPr="002D7AF8">
        <w:rPr>
          <w:sz w:val="12"/>
        </w:rPr>
        <w:t xml:space="preserve"> how </w:t>
      </w:r>
      <w:r w:rsidRPr="002D7AF8">
        <w:rPr>
          <w:rStyle w:val="StyleUnderline"/>
        </w:rPr>
        <w:t>state judges routinely send individuals to chicken farms and bottling plants operating labor camps, all under the guise of reducing the prison population.</w:t>
      </w:r>
      <w:r w:rsidRPr="002D7AF8">
        <w:rPr>
          <w:sz w:val="12"/>
        </w:rPr>
        <w:t xml:space="preserve"> </w:t>
      </w:r>
      <w:r w:rsidRPr="002D7AF8">
        <w:rPr>
          <w:rStyle w:val="Emphasis"/>
        </w:rPr>
        <w:t>Their appalling labor conditions make it difficult to seriously argue that the formerly incarcerated should not be given a chance to work outside of prison.</w:t>
      </w:r>
      <w:r w:rsidRPr="002D7AF8">
        <w:rPr>
          <w:sz w:val="12"/>
        </w:rPr>
        <w:t xml:space="preserve"> ¶ UNICOR is proof </w:t>
      </w:r>
      <w:r w:rsidRPr="002D7AF8">
        <w:rPr>
          <w:rStyle w:val="StyleUnderline"/>
        </w:rPr>
        <w:t xml:space="preserve">that people with criminal histories are perfectly capable of of learning new skills and performing useful jobs. </w:t>
      </w:r>
      <w:r w:rsidRPr="002D7AF8">
        <w:rPr>
          <w:sz w:val="12"/>
        </w:rPr>
        <w:t>In fact, UNICOR </w:t>
      </w:r>
      <w:hyperlink r:id="rId76" w:history="1">
        <w:r w:rsidRPr="002D7AF8">
          <w:rPr>
            <w:rStyle w:val="Hyperlink"/>
            <w:sz w:val="12"/>
          </w:rPr>
          <w:t>claims</w:t>
        </w:r>
      </w:hyperlink>
      <w:r w:rsidRPr="002D7AF8">
        <w:rPr>
          <w:sz w:val="12"/>
        </w:rPr>
        <w:t xml:space="preserve"> that its programs prepare inmates for re-entry. Of course, </w:t>
      </w:r>
      <w:r w:rsidRPr="002D7AF8">
        <w:rPr>
          <w:rStyle w:val="StyleUnderline"/>
        </w:rPr>
        <w:t>it is difficult to market and apply those skills when outside employers discriminate against criminal records even while they rely on incarcerated labor.</w:t>
      </w:r>
      <w:r w:rsidRPr="002D7AF8">
        <w:rPr>
          <w:sz w:val="12"/>
        </w:rPr>
        <w:t xml:space="preserve"> In other regions, the jobs and willingness to hire may be there while the skill set does not match the work. ¶ </w:t>
      </w:r>
      <w:r w:rsidRPr="00245EF9">
        <w:rPr>
          <w:rStyle w:val="Emphasis"/>
          <w:highlight w:val="yellow"/>
        </w:rPr>
        <w:t>Consider a world where</w:t>
      </w:r>
      <w:r w:rsidRPr="002D7AF8">
        <w:rPr>
          <w:rStyle w:val="Emphasis"/>
        </w:rPr>
        <w:t xml:space="preserve">, by law, </w:t>
      </w:r>
      <w:r w:rsidRPr="00245EF9">
        <w:rPr>
          <w:rStyle w:val="Emphasis"/>
          <w:highlight w:val="yellow"/>
        </w:rPr>
        <w:t>UNICOR had to transition much of its work to</w:t>
      </w:r>
      <w:r w:rsidRPr="002D7AF8">
        <w:rPr>
          <w:rStyle w:val="Emphasis"/>
        </w:rPr>
        <w:t xml:space="preserve"> free </w:t>
      </w:r>
      <w:r w:rsidRPr="00245EF9">
        <w:rPr>
          <w:rStyle w:val="Emphasis"/>
          <w:highlight w:val="yellow"/>
        </w:rPr>
        <w:t>individuals with</w:t>
      </w:r>
      <w:r w:rsidRPr="002D7AF8">
        <w:rPr>
          <w:rStyle w:val="Emphasis"/>
        </w:rPr>
        <w:t xml:space="preserve"> criminal records, with </w:t>
      </w:r>
      <w:r w:rsidRPr="00245EF9">
        <w:rPr>
          <w:rStyle w:val="Emphasis"/>
          <w:highlight w:val="yellow"/>
        </w:rPr>
        <w:t>a</w:t>
      </w:r>
      <w:r w:rsidRPr="002D7AF8">
        <w:rPr>
          <w:rStyle w:val="Emphasis"/>
        </w:rPr>
        <w:t xml:space="preserve"> corresponding jobs guarantee </w:t>
      </w:r>
      <w:r w:rsidRPr="00245EF9">
        <w:rPr>
          <w:rStyle w:val="Emphasis"/>
          <w:highlight w:val="yellow"/>
        </w:rPr>
        <w:t>wage and benefits</w:t>
      </w:r>
      <w:r w:rsidRPr="002D7AF8">
        <w:rPr>
          <w:rStyle w:val="Emphasis"/>
        </w:rPr>
        <w:t>.</w:t>
      </w:r>
      <w:r w:rsidRPr="002D7AF8">
        <w:rPr>
          <w:sz w:val="12"/>
        </w:rPr>
        <w:t xml:space="preserve"> Though justice is blind, perhaps having </w:t>
      </w:r>
      <w:r w:rsidRPr="00245EF9">
        <w:rPr>
          <w:rStyle w:val="StyleUnderline"/>
          <w:highlight w:val="yellow"/>
        </w:rPr>
        <w:t xml:space="preserve">a significantly reduced labor force to exploit would encourage prosecutors, judges, and prisons to seek </w:t>
      </w:r>
      <w:r w:rsidRPr="00245EF9">
        <w:rPr>
          <w:rStyle w:val="Emphasis"/>
          <w:highlight w:val="yellow"/>
        </w:rPr>
        <w:t>shorter sentences and advance release dates</w:t>
      </w:r>
      <w:r w:rsidRPr="002D7AF8">
        <w:rPr>
          <w:rStyle w:val="StyleUnderline"/>
        </w:rPr>
        <w:t>.</w:t>
      </w:r>
      <w:r w:rsidRPr="002D7AF8">
        <w:rPr>
          <w:sz w:val="12"/>
        </w:rPr>
        <w:t xml:space="preserve"> </w:t>
      </w:r>
      <w:r w:rsidRPr="002D7AF8">
        <w:rPr>
          <w:rStyle w:val="StyleUnderline"/>
        </w:rPr>
        <w:t xml:space="preserve">It would prevent the government and private corporations from circumventing living wage laws (and </w:t>
      </w:r>
      <w:r w:rsidRPr="002D7AF8">
        <w:rPr>
          <w:rStyle w:val="Emphasis"/>
        </w:rPr>
        <w:t>the prohibition against [enslavement]</w:t>
      </w:r>
      <w:r w:rsidRPr="002D7AF8">
        <w:rPr>
          <w:rStyle w:val="StyleUnderline"/>
        </w:rPr>
        <w:t>)</w:t>
      </w:r>
      <w:r w:rsidRPr="002D7AF8">
        <w:rPr>
          <w:sz w:val="12"/>
        </w:rPr>
        <w:t xml:space="preserve">. Of course, UNICOR would no longer be able to force workers to show up every day. But most other employers are not legally permitted to enslave or indenture their workforce, and yet </w:t>
      </w:r>
      <w:r w:rsidRPr="002D7AF8">
        <w:rPr>
          <w:rStyle w:val="StyleUnderline"/>
        </w:rPr>
        <w:t>most workers show up every day.</w:t>
      </w:r>
      <w:r w:rsidRPr="002D7AF8">
        <w:rPr>
          <w:sz w:val="12"/>
        </w:rPr>
        <w:t xml:space="preserve"> ¶ Including people with criminal records and releasing as many UNICOR workers as possible would probably increase the price tag of a Job Guarantee. On the other hand, </w:t>
      </w:r>
      <w:r w:rsidRPr="002D7AF8">
        <w:rPr>
          <w:rStyle w:val="StyleUnderline"/>
        </w:rPr>
        <w:t>it has repeatedly been proven that incarcerating people costs more annually than ensuring they are cared for on the outside. So in the long run, this approach may be more cost-effective.</w:t>
      </w:r>
    </w:p>
    <w:p w14:paraId="50CA742F" w14:textId="77777777" w:rsidR="00E43247" w:rsidRPr="00822A17" w:rsidRDefault="00E43247" w:rsidP="00E43247">
      <w:pPr>
        <w:rPr>
          <w:sz w:val="16"/>
          <w:lang w:val="en-HK"/>
        </w:rPr>
      </w:pPr>
    </w:p>
    <w:p w14:paraId="01D821DF" w14:textId="77777777" w:rsidR="00E43247" w:rsidRDefault="00E43247" w:rsidP="00E43247">
      <w:pPr>
        <w:pStyle w:val="Heading2"/>
      </w:pPr>
      <w:r>
        <w:t xml:space="preserve">Framework </w:t>
      </w:r>
    </w:p>
    <w:p w14:paraId="5B98169E" w14:textId="77777777" w:rsidR="00E43247" w:rsidRPr="00E27770" w:rsidRDefault="00E43247" w:rsidP="00E43247">
      <w:pPr>
        <w:pStyle w:val="Heading4"/>
        <w:rPr>
          <w:rFonts w:cs="Calibri"/>
        </w:rPr>
      </w:pPr>
      <w:bookmarkStart w:id="0" w:name="_Hlk54560893"/>
      <w:r>
        <w:rPr>
          <w:rFonts w:cs="Calibri"/>
        </w:rPr>
        <w:t>The impact of structural violence cumulatively outweighs – challenging the structures that facilitate inequality is necessary</w:t>
      </w:r>
    </w:p>
    <w:p w14:paraId="74A8847D" w14:textId="77777777" w:rsidR="00E43247" w:rsidRPr="00E27770" w:rsidRDefault="00E43247" w:rsidP="00E43247">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7FEF9F20" w14:textId="77777777" w:rsidR="00E43247" w:rsidRPr="00324812" w:rsidRDefault="00E43247" w:rsidP="00E43247">
      <w:pPr>
        <w:rPr>
          <w:u w:val="single"/>
        </w:rPr>
      </w:pPr>
      <w:r w:rsidRPr="4A4EEA91">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blows against particular bodies</w:t>
      </w:r>
      <w:r w:rsidRPr="4A4EEA91">
        <w:rPr>
          <w:rStyle w:val="StyleUnderline"/>
        </w:rPr>
        <w:t xml:space="preserve"> in particular neighborhoods</w:t>
      </w:r>
      <w:r w:rsidRPr="4A4EEA91">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4A4EEA91">
        <w:rPr>
          <w:rStyle w:val="Emphasis"/>
          <w:highlight w:val="yellow"/>
        </w:rPr>
        <w:t>structural violence</w:t>
      </w:r>
      <w:r w:rsidRPr="4A4EEA91">
        <w:rPr>
          <w:rStyle w:val="StyleUnderline"/>
        </w:rPr>
        <w:t xml:space="preserve">, because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Windora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26B8883C" w14:textId="77777777" w:rsidR="00E43247" w:rsidRDefault="00E43247" w:rsidP="00E43247"/>
    <w:p w14:paraId="402B1BE2" w14:textId="77777777" w:rsidR="00245EF9" w:rsidRPr="00FD4BB7" w:rsidRDefault="00245EF9" w:rsidP="00245EF9">
      <w:pPr>
        <w:pStyle w:val="Heading3"/>
        <w:rPr>
          <w:rFonts w:cs="Calibri"/>
        </w:rPr>
      </w:pPr>
      <w:r w:rsidRPr="00FD4BB7">
        <w:rPr>
          <w:rFonts w:eastAsia="Calibri" w:cs="Calibri"/>
          <w:sz w:val="44"/>
          <w:szCs w:val="44"/>
        </w:rPr>
        <w:t xml:space="preserve">Underview 2 </w:t>
      </w:r>
    </w:p>
    <w:p w14:paraId="50D99626" w14:textId="77777777" w:rsidR="00245EF9" w:rsidRDefault="00245EF9" w:rsidP="00245EF9">
      <w:pPr>
        <w:pStyle w:val="Heading4"/>
        <w:rPr>
          <w:rFonts w:eastAsia="Calibri" w:cs="Calibri"/>
        </w:rPr>
      </w:pPr>
      <w:r w:rsidRPr="00FD4BB7">
        <w:rPr>
          <w:rFonts w:eastAsia="Calibri" w:cs="Calibri"/>
        </w:rPr>
        <w:t xml:space="preserve">Their disads will surely be ridiculous. </w:t>
      </w:r>
    </w:p>
    <w:p w14:paraId="466222F8" w14:textId="77777777" w:rsidR="00245EF9" w:rsidRPr="0080191B" w:rsidRDefault="00245EF9" w:rsidP="00245EF9"/>
    <w:p w14:paraId="3DE464E7" w14:textId="77777777" w:rsidR="00245EF9" w:rsidRDefault="00245EF9" w:rsidP="00245EF9">
      <w:pPr>
        <w:pStyle w:val="Heading4"/>
        <w:rPr>
          <w:rFonts w:eastAsia="Calibri" w:cs="Calibri"/>
        </w:rPr>
      </w:pPr>
      <w:r>
        <w:rPr>
          <w:rFonts w:eastAsia="Calibri" w:cs="Calibri"/>
        </w:rPr>
        <w:t xml:space="preserve">(A) </w:t>
      </w:r>
      <w:r w:rsidRPr="00FD4BB7">
        <w:rPr>
          <w:rFonts w:eastAsia="Calibri" w:cs="Calibri"/>
        </w:rPr>
        <w:t xml:space="preserve">Ethics – The state is complicit in perpetuating inequalities that are terrible for incarcerated workers. Apply a </w:t>
      </w:r>
      <w:r w:rsidRPr="00FD4BB7">
        <w:rPr>
          <w:rFonts w:eastAsia="Calibri" w:cs="Calibri"/>
          <w:i/>
          <w:iCs/>
          <w:u w:val="single"/>
        </w:rPr>
        <w:t>VERY</w:t>
      </w:r>
      <w:r w:rsidRPr="00FD4BB7">
        <w:rPr>
          <w:rFonts w:eastAsia="Calibri" w:cs="Calibri"/>
        </w:rPr>
        <w:t xml:space="preserve"> high standard of proof to any rationalization of that policy. </w:t>
      </w:r>
    </w:p>
    <w:p w14:paraId="7DFFBF77" w14:textId="77777777" w:rsidR="00245EF9" w:rsidRPr="0080191B" w:rsidRDefault="00245EF9" w:rsidP="00245EF9"/>
    <w:p w14:paraId="5761385B" w14:textId="77777777" w:rsidR="00245EF9" w:rsidRDefault="00245EF9" w:rsidP="00245EF9">
      <w:pPr>
        <w:pStyle w:val="Heading4"/>
        <w:rPr>
          <w:rFonts w:eastAsia="Calibri" w:cs="Calibri"/>
        </w:rPr>
      </w:pPr>
      <w:r w:rsidRPr="00FD4BB7">
        <w:rPr>
          <w:rFonts w:eastAsia="Calibri" w:cs="Calibri"/>
        </w:rPr>
        <w:t xml:space="preserve">(B) Compound Probability - Multiplied probabilities of long link chains have negligible net probabilities. This is the slippery slope fallacy. </w:t>
      </w:r>
    </w:p>
    <w:p w14:paraId="47BBEC46" w14:textId="77777777" w:rsidR="00245EF9" w:rsidRPr="0080191B" w:rsidRDefault="00245EF9" w:rsidP="00245EF9"/>
    <w:p w14:paraId="0F6424E1" w14:textId="77777777" w:rsidR="00245EF9" w:rsidRDefault="00245EF9" w:rsidP="00245EF9">
      <w:pPr>
        <w:pStyle w:val="Heading4"/>
        <w:rPr>
          <w:rFonts w:eastAsia="Calibri" w:cs="Calibri"/>
        </w:rPr>
      </w:pPr>
      <w:r w:rsidRPr="00FD4BB7">
        <w:rPr>
          <w:rFonts w:eastAsia="Calibri" w:cs="Calibri"/>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0FE7915A" w14:textId="77777777" w:rsidR="00245EF9" w:rsidRPr="0080191B" w:rsidRDefault="00245EF9" w:rsidP="00245EF9"/>
    <w:p w14:paraId="41BFD35B" w14:textId="77777777" w:rsidR="00245EF9" w:rsidRDefault="00245EF9" w:rsidP="00245EF9">
      <w:pPr>
        <w:pStyle w:val="Heading4"/>
        <w:rPr>
          <w:rFonts w:eastAsia="Calibri" w:cs="Calibri"/>
        </w:rPr>
      </w:pPr>
      <w:r w:rsidRPr="00FD4BB7">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771C2398" w14:textId="77777777" w:rsidR="00245EF9" w:rsidRPr="0080191B" w:rsidRDefault="00245EF9" w:rsidP="00245EF9"/>
    <w:p w14:paraId="0D8E80BF" w14:textId="77777777" w:rsidR="00245EF9" w:rsidRPr="00FD4BB7" w:rsidRDefault="00245EF9" w:rsidP="00245EF9">
      <w:pPr>
        <w:pStyle w:val="Heading4"/>
        <w:rPr>
          <w:rFonts w:cs="Calibri"/>
        </w:rPr>
      </w:pPr>
      <w:r w:rsidRPr="00FD4BB7">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2EEDE30C" w14:textId="77777777" w:rsidR="00245EF9" w:rsidRPr="00FD4BB7" w:rsidRDefault="00245EF9" w:rsidP="00245EF9">
      <w:pPr>
        <w:rPr>
          <w:sz w:val="12"/>
        </w:rPr>
      </w:pPr>
    </w:p>
    <w:p w14:paraId="1CC156C9" w14:textId="77777777" w:rsidR="00245EF9" w:rsidRPr="00F601E6" w:rsidRDefault="00245EF9" w:rsidP="00F601E6"/>
    <w:sectPr w:rsidR="00245EF9"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1F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5EF9"/>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F7A"/>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247"/>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7F3CAC"/>
  <w14:defaultImageDpi w14:val="300"/>
  <w15:docId w15:val="{7534E5F8-F4A1-FA41-B367-417B80DD7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324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31F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31F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531F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531F7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31F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1F7A"/>
  </w:style>
  <w:style w:type="character" w:customStyle="1" w:styleId="Heading1Char">
    <w:name w:val="Heading 1 Char"/>
    <w:aliases w:val="Pocket Char"/>
    <w:basedOn w:val="DefaultParagraphFont"/>
    <w:link w:val="Heading1"/>
    <w:uiPriority w:val="9"/>
    <w:rsid w:val="00531F7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31F7A"/>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531F7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531F7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31F7A"/>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531F7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531F7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31F7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531F7A"/>
    <w:rPr>
      <w:color w:val="auto"/>
      <w:u w:val="none"/>
    </w:rPr>
  </w:style>
  <w:style w:type="paragraph" w:styleId="DocumentMap">
    <w:name w:val="Document Map"/>
    <w:basedOn w:val="Normal"/>
    <w:link w:val="DocumentMapChar"/>
    <w:uiPriority w:val="99"/>
    <w:semiHidden/>
    <w:unhideWhenUsed/>
    <w:rsid w:val="00531F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1F7A"/>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E4324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43247"/>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16" Type="http://schemas.openxmlformats.org/officeDocument/2006/relationships/hyperlink" Target="https://casetext.com/case/harker-v-state-use-industries"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74" Type="http://schemas.openxmlformats.org/officeDocument/2006/relationships/hyperlink" Target="https://www.urban.org/sites/default/files/publication/32106/411778-Employment-after-Prison-A-Longitudinal-Study-of-Releasees-in-Three-States.PDF"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nymag.com/daily/intelligencer/2018/08/2018-national-prison-strikes-why-america-should-meet-prisoners-demands.html" TargetMode="External"/><Relationship Id="rId77"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72" Type="http://schemas.openxmlformats.org/officeDocument/2006/relationships/hyperlink" Target="https://niccc.csgjusticecenter.org/map/"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hyperlink" Target="https://incarceratedworkers.org/campaigns/prison-strike-2018" TargetMode="External"/><Relationship Id="rId75" Type="http://schemas.openxmlformats.org/officeDocument/2006/relationships/hyperlink" Target="https://www.revealnews.org/article/they-thought-they-were-going-to-rehab-they-ended-up-in-chicken-plant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73" Type="http://schemas.openxmlformats.org/officeDocument/2006/relationships/hyperlink" Target="https://obamawhitehouse.archives.gov/sites/default/files/page/files/20160423_cea_incarceration_criminal_justice.pdf" TargetMode="Externa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 Id="rId76" Type="http://schemas.openxmlformats.org/officeDocument/2006/relationships/hyperlink" Target="https://www.unicor.gov/fact_v_fiction.aspx" TargetMode="External"/><Relationship Id="rId7" Type="http://schemas.openxmlformats.org/officeDocument/2006/relationships/settings" Target="settings.xml"/><Relationship Id="rId71" Type="http://schemas.openxmlformats.org/officeDocument/2006/relationships/hyperlink" Target="https://www.theatlantic.com/politics/archive/2016/03/my-brothers-keeper/471171/" TargetMode="External"/><Relationship Id="rId2" Type="http://schemas.openxmlformats.org/officeDocument/2006/relationships/customXml" Target="../customXml/item2.xml"/><Relationship Id="rId29" Type="http://schemas.openxmlformats.org/officeDocument/2006/relationships/hyperlink" Target="https://www.teenvogue.com/story/labor-day-2018-how-the-ongoing-prison-strike-is-connected-to-the-labor-movement.%20Accessed%2011-1-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13042</Words>
  <Characters>74343</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87211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3</cp:revision>
  <dcterms:created xsi:type="dcterms:W3CDTF">2021-12-03T15:49:00Z</dcterms:created>
  <dcterms:modified xsi:type="dcterms:W3CDTF">2021-12-03T15:52:00Z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