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808BD" w14:textId="05F47BC9" w:rsidR="00E42E4C" w:rsidRDefault="00BE6FC3" w:rsidP="00BE6FC3">
      <w:pPr>
        <w:pStyle w:val="Heading1"/>
      </w:pPr>
      <w:r>
        <w:t>1NC</w:t>
      </w:r>
    </w:p>
    <w:p w14:paraId="1EA4D836" w14:textId="76FB4F78" w:rsidR="00BE6FC3" w:rsidRDefault="00BE6FC3" w:rsidP="00BE6FC3">
      <w:pPr>
        <w:pStyle w:val="Heading2"/>
      </w:pPr>
      <w:r>
        <w:lastRenderedPageBreak/>
        <w:t>1</w:t>
      </w:r>
    </w:p>
    <w:p w14:paraId="22249C84" w14:textId="633E74D0" w:rsidR="00BE6FC3" w:rsidRDefault="00BE6FC3" w:rsidP="00BE6FC3">
      <w:pPr>
        <w:pStyle w:val="Heading3"/>
      </w:pPr>
      <w:r>
        <w:lastRenderedPageBreak/>
        <w:t>1NC – T</w:t>
      </w:r>
    </w:p>
    <w:p w14:paraId="54D2BE2B" w14:textId="77777777" w:rsidR="00BE6FC3" w:rsidRDefault="00BE6FC3" w:rsidP="00BE6FC3">
      <w:pPr>
        <w:pStyle w:val="Heading4"/>
      </w:pPr>
      <w:bookmarkStart w:id="0" w:name="_Hlk80686300"/>
      <w:proofErr w:type="spellStart"/>
      <w:r>
        <w:t>Interp</w:t>
      </w:r>
      <w:proofErr w:type="spellEnd"/>
      <w:r>
        <w:t>: Reductions must be permanent, that’s distinct from a suspension</w:t>
      </w:r>
    </w:p>
    <w:p w14:paraId="33D64ED7" w14:textId="77777777" w:rsidR="00BE6FC3" w:rsidRDefault="00BE6FC3" w:rsidP="00BE6FC3">
      <w:r w:rsidRPr="003245AD">
        <w:rPr>
          <w:rStyle w:val="Style13ptBold"/>
        </w:rPr>
        <w:t>Reynolds 59</w:t>
      </w:r>
      <w:r>
        <w:t xml:space="preserve"> [J. Reynolds “Matter of </w:t>
      </w:r>
      <w:proofErr w:type="spellStart"/>
      <w:r>
        <w:t>Montesani</w:t>
      </w:r>
      <w:proofErr w:type="spellEnd"/>
      <w:r>
        <w:t xml:space="preserve"> v. Levitt” From: Appellate Division of the Supreme Court in the Third Judicial Department, August 13, 1959] [</w:t>
      </w:r>
      <w:r w:rsidRPr="009445F2">
        <w:t>https://casetext.com/case/matter-of-montesani-v-levitt</w:t>
      </w:r>
      <w:r>
        <w:t>] || SM</w:t>
      </w:r>
    </w:p>
    <w:p w14:paraId="3F9B5211" w14:textId="77777777" w:rsidR="00BE6FC3" w:rsidRDefault="00BE6FC3" w:rsidP="00BE6FC3">
      <w:pPr>
        <w:rPr>
          <w:sz w:val="14"/>
        </w:rPr>
      </w:pPr>
      <w:r w:rsidRPr="00F23DA2">
        <w:rPr>
          <w:sz w:val="14"/>
        </w:rPr>
        <w:t xml:space="preserve">Section 83's counterpart </w:t>
      </w:r>
      <w:proofErr w:type="gramStart"/>
      <w:r w:rsidRPr="00F23DA2">
        <w:rPr>
          <w:sz w:val="14"/>
        </w:rPr>
        <w:t>with regard to</w:t>
      </w:r>
      <w:proofErr w:type="gramEnd"/>
      <w:r w:rsidRPr="00F23DA2">
        <w:rPr>
          <w:sz w:val="14"/>
        </w:rPr>
        <w:t xml:space="preserve"> </w:t>
      </w:r>
      <w:proofErr w:type="spellStart"/>
      <w:r w:rsidRPr="00F23DA2">
        <w:rPr>
          <w:sz w:val="14"/>
        </w:rPr>
        <w:t>nondisability</w:t>
      </w:r>
      <w:proofErr w:type="spellEnd"/>
      <w:r w:rsidRPr="00F23DA2">
        <w:rPr>
          <w:sz w:val="14"/>
        </w:rPr>
        <w:t xml:space="preserve">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w:t>
      </w:r>
      <w:r w:rsidRPr="0071687C">
        <w:rPr>
          <w:rStyle w:val="Emphasis"/>
          <w:highlight w:val="green"/>
        </w:rPr>
        <w:t>The section says</w:t>
      </w:r>
      <w:r w:rsidRPr="009445F2">
        <w:rPr>
          <w:rStyle w:val="Emphasis"/>
        </w:rPr>
        <w:t xml:space="preserve"> </w:t>
      </w:r>
      <w:r w:rsidRPr="0071687C">
        <w:rPr>
          <w:rStyle w:val="Emphasis"/>
          <w:highlight w:val="green"/>
        </w:rPr>
        <w:t>"reduced"</w:t>
      </w:r>
      <w:r w:rsidRPr="0071687C">
        <w:rPr>
          <w:sz w:val="14"/>
          <w:highlight w:val="green"/>
        </w:rPr>
        <w:t>,</w:t>
      </w:r>
      <w:r w:rsidRPr="00F23DA2">
        <w:rPr>
          <w:sz w:val="14"/>
        </w:rPr>
        <w:t xml:space="preserve"> </w:t>
      </w:r>
      <w:r w:rsidRPr="009445F2">
        <w:rPr>
          <w:rStyle w:val="StyleUnderline"/>
        </w:rPr>
        <w:t xml:space="preserve">does </w:t>
      </w:r>
      <w:r w:rsidRPr="0071687C">
        <w:rPr>
          <w:rStyle w:val="StyleUnderline"/>
          <w:highlight w:val="green"/>
        </w:rPr>
        <w:t xml:space="preserve">not </w:t>
      </w:r>
      <w:r w:rsidRPr="009445F2">
        <w:rPr>
          <w:rStyle w:val="StyleUnderline"/>
        </w:rPr>
        <w:t>say</w:t>
      </w:r>
      <w:r w:rsidRPr="00F23DA2">
        <w:rPr>
          <w:sz w:val="14"/>
        </w:rPr>
        <w:t xml:space="preserve"> that monthly payments shall be </w:t>
      </w:r>
      <w:proofErr w:type="gramStart"/>
      <w:r w:rsidRPr="0071687C">
        <w:rPr>
          <w:rStyle w:val="StyleUnderline"/>
          <w:highlight w:val="green"/>
        </w:rPr>
        <w:t>temporarily suspended</w:t>
      </w:r>
      <w:proofErr w:type="gramEnd"/>
      <w:r w:rsidRPr="00F23DA2">
        <w:rPr>
          <w:sz w:val="14"/>
        </w:rPr>
        <w:t xml:space="preserve">; it says that the pension itself shall be reduced. The plain dictionary meaning of the word is to diminish, lower or degrade. </w:t>
      </w:r>
      <w:r w:rsidRPr="009445F2">
        <w:rPr>
          <w:rStyle w:val="Emphasis"/>
        </w:rPr>
        <w:t>The word "</w:t>
      </w:r>
      <w:r w:rsidRPr="0071687C">
        <w:rPr>
          <w:rStyle w:val="Emphasis"/>
          <w:highlight w:val="green"/>
        </w:rPr>
        <w:t>reduce</w:t>
      </w:r>
      <w:r w:rsidRPr="009445F2">
        <w:rPr>
          <w:rStyle w:val="Emphasis"/>
        </w:rPr>
        <w:t xml:space="preserve">" seems adequately to </w:t>
      </w:r>
      <w:r w:rsidRPr="0071687C">
        <w:rPr>
          <w:rStyle w:val="Emphasis"/>
          <w:highlight w:val="green"/>
        </w:rPr>
        <w:t>indicate permanency</w:t>
      </w:r>
      <w:r w:rsidRPr="00F23DA2">
        <w:rPr>
          <w:sz w:val="14"/>
        </w:rPr>
        <w:t>.</w:t>
      </w:r>
    </w:p>
    <w:p w14:paraId="44A82659" w14:textId="2A2B64E8" w:rsidR="00BE6FC3" w:rsidRDefault="00BE6FC3" w:rsidP="00BE6FC3">
      <w:pPr>
        <w:rPr>
          <w:sz w:val="14"/>
        </w:rPr>
      </w:pPr>
    </w:p>
    <w:p w14:paraId="5DCAD14D" w14:textId="28A2A9AB" w:rsidR="00BE6FC3" w:rsidRDefault="00BE6FC3" w:rsidP="00BE6FC3">
      <w:pPr>
        <w:pStyle w:val="Heading4"/>
      </w:pPr>
      <w:r>
        <w:t xml:space="preserve">Violation: The </w:t>
      </w:r>
      <w:proofErr w:type="spellStart"/>
      <w:r>
        <w:t>aff</w:t>
      </w:r>
      <w:proofErr w:type="spellEnd"/>
      <w:r>
        <w:t xml:space="preserve"> plan is the TRIPS waiver which is explicitly temporary</w:t>
      </w:r>
    </w:p>
    <w:p w14:paraId="0353C125" w14:textId="257E4383" w:rsidR="00BE6FC3" w:rsidRDefault="00BE6FC3" w:rsidP="00BE6FC3">
      <w:r w:rsidRPr="005A7B9B">
        <w:rPr>
          <w:rStyle w:val="Emphasis"/>
        </w:rPr>
        <w:t>WTO 7-21</w:t>
      </w:r>
      <w:r>
        <w:t xml:space="preserve"> [World Trade Organization “</w:t>
      </w:r>
      <w:r w:rsidRPr="00BE6FC3">
        <w:t>TRIPS Council agrees to continue discussions on IP response to COVID-19</w:t>
      </w:r>
      <w:r>
        <w:t>” Published: July 20, 2021; Accessed: September 5, 2021] [</w:t>
      </w:r>
      <w:r w:rsidRPr="00BE6FC3">
        <w:t>https://www.wto.org/english/news_e/news21_e/trip_20jul21_e.htm</w:t>
      </w:r>
      <w:r>
        <w:t>] || SM</w:t>
      </w:r>
    </w:p>
    <w:p w14:paraId="040F22F8" w14:textId="6EE67D3A" w:rsidR="00BE6FC3" w:rsidRDefault="00BE6FC3" w:rsidP="00BE6FC3">
      <w:r w:rsidRPr="0071687C">
        <w:rPr>
          <w:rStyle w:val="StyleUnderline"/>
          <w:highlight w:val="green"/>
        </w:rPr>
        <w:t>At a meeting of the Council for</w:t>
      </w:r>
      <w:r w:rsidRPr="00BE6FC3">
        <w:t xml:space="preserve"> Trade-Related Aspects of Intellectual Property Rights (</w:t>
      </w:r>
      <w:r w:rsidRPr="0071687C">
        <w:rPr>
          <w:rStyle w:val="StyleUnderline"/>
          <w:highlight w:val="green"/>
        </w:rPr>
        <w:t>TRIPS</w:t>
      </w:r>
      <w:r w:rsidRPr="00BE6FC3">
        <w:t xml:space="preserve">) on 20 July 2021, </w:t>
      </w:r>
      <w:r w:rsidRPr="0071687C">
        <w:rPr>
          <w:rStyle w:val="StyleUnderline"/>
          <w:highlight w:val="green"/>
        </w:rPr>
        <w:t>WTO</w:t>
      </w:r>
      <w:r w:rsidRPr="00BE6FC3">
        <w:rPr>
          <w:rStyle w:val="StyleUnderline"/>
        </w:rPr>
        <w:t xml:space="preserve"> members agreed to </w:t>
      </w:r>
      <w:r w:rsidRPr="0071687C">
        <w:rPr>
          <w:rStyle w:val="StyleUnderline"/>
          <w:highlight w:val="green"/>
        </w:rPr>
        <w:t>continue consideration of the</w:t>
      </w:r>
      <w:r w:rsidRPr="0071687C">
        <w:rPr>
          <w:highlight w:val="green"/>
        </w:rPr>
        <w:t xml:space="preserve"> </w:t>
      </w:r>
      <w:r w:rsidRPr="0071687C">
        <w:rPr>
          <w:rStyle w:val="Emphasis"/>
          <w:highlight w:val="green"/>
        </w:rPr>
        <w:t>proposal for a temporary waiver of</w:t>
      </w:r>
      <w:r w:rsidRPr="00BE6FC3">
        <w:rPr>
          <w:rStyle w:val="Emphasis"/>
        </w:rPr>
        <w:t xml:space="preserve"> certain </w:t>
      </w:r>
      <w:r w:rsidRPr="0071687C">
        <w:rPr>
          <w:rStyle w:val="Emphasis"/>
          <w:highlight w:val="green"/>
        </w:rPr>
        <w:t>TRIPS</w:t>
      </w:r>
      <w:r w:rsidRPr="00BE6FC3">
        <w:rPr>
          <w:rStyle w:val="Emphasis"/>
        </w:rPr>
        <w:t xml:space="preserve"> obligations </w:t>
      </w:r>
      <w:r w:rsidRPr="0071687C">
        <w:rPr>
          <w:rStyle w:val="Emphasis"/>
          <w:highlight w:val="green"/>
        </w:rPr>
        <w:t>in response to COVID-19</w:t>
      </w:r>
      <w:r w:rsidRPr="00BE6FC3">
        <w:t xml:space="preserve"> and other related proposals. Members approved a status report which they tasked the chair to deliver at the General Council at its next meeting on 27-28 July.</w:t>
      </w:r>
    </w:p>
    <w:p w14:paraId="1B5F1195" w14:textId="46C494A7" w:rsidR="00AF6BC0" w:rsidRPr="00BE6FC3" w:rsidRDefault="00AF6BC0" w:rsidP="00AF6BC0">
      <w:pPr>
        <w:pStyle w:val="Heading4"/>
      </w:pPr>
      <w:r>
        <w:t>It’s also clear from their cards, they say “</w:t>
      </w:r>
      <w:r w:rsidRPr="00F6795B">
        <w:t>temporary waiver</w:t>
      </w:r>
      <w:r>
        <w:t>” many times</w:t>
      </w:r>
    </w:p>
    <w:p w14:paraId="6468AE5D" w14:textId="77777777" w:rsidR="00BE6FC3" w:rsidRDefault="00BE6FC3" w:rsidP="00BE6FC3">
      <w:pPr>
        <w:rPr>
          <w:sz w:val="14"/>
        </w:rPr>
      </w:pPr>
    </w:p>
    <w:p w14:paraId="01D40BD0" w14:textId="77777777" w:rsidR="00BE6FC3" w:rsidRDefault="00BE6FC3" w:rsidP="00BE6FC3">
      <w:pPr>
        <w:pStyle w:val="Heading4"/>
      </w:pPr>
      <w:r>
        <w:t>Standards:</w:t>
      </w:r>
    </w:p>
    <w:p w14:paraId="6E143204" w14:textId="08F5841F" w:rsidR="00BE6FC3" w:rsidRDefault="00BE6FC3" w:rsidP="00980FB2">
      <w:pPr>
        <w:pStyle w:val="Heading4"/>
      </w:pPr>
      <w:r>
        <w:t xml:space="preserve">1] Limits and ground – </w:t>
      </w:r>
      <w:r w:rsidR="00980FB2">
        <w:t xml:space="preserve">Their model allows infinite random suspensions to IP for any reason. Kills neg ground </w:t>
      </w:r>
      <w:proofErr w:type="spellStart"/>
      <w:r w:rsidR="00980FB2">
        <w:t>cuz</w:t>
      </w:r>
      <w:proofErr w:type="spellEnd"/>
      <w:r w:rsidR="00980FB2">
        <w:t xml:space="preserve"> the core </w:t>
      </w:r>
      <w:proofErr w:type="spellStart"/>
      <w:r w:rsidR="00980FB2">
        <w:t>of</w:t>
      </w:r>
      <w:proofErr w:type="spellEnd"/>
      <w:r w:rsidR="00980FB2">
        <w:t xml:space="preserve"> the </w:t>
      </w:r>
      <w:proofErr w:type="spellStart"/>
      <w:r w:rsidR="00980FB2">
        <w:t>rez</w:t>
      </w:r>
      <w:proofErr w:type="spellEnd"/>
      <w:r w:rsidR="00980FB2">
        <w:t xml:space="preserve"> is about an overall reduction of IP protections, not a temporary suspension.</w:t>
      </w:r>
      <w:bookmarkEnd w:id="0"/>
    </w:p>
    <w:p w14:paraId="794CC297" w14:textId="574E02A4" w:rsidR="00980FB2" w:rsidRDefault="00980FB2" w:rsidP="00980FB2">
      <w:pPr>
        <w:pStyle w:val="Heading4"/>
        <w:rPr>
          <w:color w:val="000000" w:themeColor="text1"/>
        </w:rPr>
      </w:pPr>
      <w:bookmarkStart w:id="1" w:name="_Hlk80686537"/>
      <w:r>
        <w:rPr>
          <w:color w:val="000000" w:themeColor="text1"/>
        </w:rPr>
        <w:t xml:space="preserve">2] Extra T is a voter – means the </w:t>
      </w:r>
      <w:proofErr w:type="spellStart"/>
      <w:r>
        <w:rPr>
          <w:color w:val="000000" w:themeColor="text1"/>
        </w:rPr>
        <w:t>res</w:t>
      </w:r>
      <w:proofErr w:type="spellEnd"/>
      <w:r>
        <w:rPr>
          <w:color w:val="000000" w:themeColor="text1"/>
        </w:rPr>
        <w:t xml:space="preserve"> is no longer a stable basis and they can defend whatever they want</w:t>
      </w:r>
      <w:r w:rsidR="00ED72F0">
        <w:rPr>
          <w:color w:val="000000" w:themeColor="text1"/>
        </w:rPr>
        <w:t xml:space="preserve"> which kills neg engagement and clash.</w:t>
      </w:r>
    </w:p>
    <w:p w14:paraId="4ACD75DD" w14:textId="77777777" w:rsidR="00980FB2" w:rsidRDefault="00980FB2" w:rsidP="00980FB2"/>
    <w:p w14:paraId="472F74A1" w14:textId="77777777" w:rsidR="00980FB2" w:rsidRPr="00921EE6" w:rsidRDefault="00980FB2" w:rsidP="00980FB2">
      <w:pPr>
        <w:pStyle w:val="Heading4"/>
      </w:pPr>
      <w:r w:rsidRPr="00921EE6">
        <w:t>Drop the debater:</w:t>
      </w:r>
    </w:p>
    <w:p w14:paraId="029A1A0F" w14:textId="77777777" w:rsidR="00980FB2" w:rsidRPr="00921EE6" w:rsidRDefault="00980FB2" w:rsidP="00980FB2">
      <w:pPr>
        <w:pStyle w:val="Heading4"/>
      </w:pPr>
      <w:r w:rsidRPr="00921EE6">
        <w:t>1] The abuse already occurred and shifted my time allocation</w:t>
      </w:r>
    </w:p>
    <w:p w14:paraId="6CE6758E" w14:textId="77777777" w:rsidR="00980FB2" w:rsidRPr="00921EE6" w:rsidRDefault="00980FB2" w:rsidP="00980FB2">
      <w:pPr>
        <w:pStyle w:val="Heading4"/>
      </w:pPr>
      <w:r w:rsidRPr="00921EE6">
        <w:t xml:space="preserve">2] It’s the same as DTA since we indict your whole </w:t>
      </w:r>
      <w:proofErr w:type="spellStart"/>
      <w:r w:rsidRPr="00921EE6">
        <w:t>aff</w:t>
      </w:r>
      <w:proofErr w:type="spellEnd"/>
    </w:p>
    <w:p w14:paraId="6038CD0F" w14:textId="77777777" w:rsidR="00980FB2" w:rsidRDefault="00980FB2" w:rsidP="00980FB2"/>
    <w:p w14:paraId="7E1FAEC2" w14:textId="77777777" w:rsidR="00980FB2" w:rsidRDefault="00980FB2" w:rsidP="00980FB2">
      <w:pPr>
        <w:pStyle w:val="Heading4"/>
      </w:pPr>
      <w:r>
        <w:lastRenderedPageBreak/>
        <w:t xml:space="preserve">Use Competing </w:t>
      </w:r>
      <w:proofErr w:type="spellStart"/>
      <w:r>
        <w:t>Interps</w:t>
      </w:r>
      <w:proofErr w:type="spellEnd"/>
      <w:r>
        <w:t xml:space="preserve"> for T:</w:t>
      </w:r>
    </w:p>
    <w:p w14:paraId="2080416A" w14:textId="77777777" w:rsidR="00980FB2" w:rsidRDefault="00980FB2" w:rsidP="00980FB2">
      <w:pPr>
        <w:pStyle w:val="Heading4"/>
      </w:pPr>
      <w:r>
        <w:t>1] There’s no way to be “reasonably” topical, it’s a yes/no binary</w:t>
      </w:r>
    </w:p>
    <w:p w14:paraId="735A3993" w14:textId="77777777" w:rsidR="00980FB2" w:rsidRPr="00921EE6" w:rsidRDefault="00980FB2" w:rsidP="00980FB2">
      <w:pPr>
        <w:pStyle w:val="Heading4"/>
        <w:rPr>
          <w:color w:val="000000" w:themeColor="text1"/>
        </w:rPr>
      </w:pPr>
      <w:r w:rsidRPr="00921EE6">
        <w:rPr>
          <w:color w:val="000000" w:themeColor="text1"/>
        </w:rPr>
        <w:t>2] Reasonability collapses since we use offense defense to determine what’s reasonable</w:t>
      </w:r>
    </w:p>
    <w:bookmarkEnd w:id="1"/>
    <w:p w14:paraId="4DDA4A0A" w14:textId="625E7F2F" w:rsidR="00980FB2" w:rsidRDefault="00980FB2" w:rsidP="00980FB2">
      <w:pPr>
        <w:pStyle w:val="Heading2"/>
      </w:pPr>
      <w:r>
        <w:lastRenderedPageBreak/>
        <w:t>2</w:t>
      </w:r>
    </w:p>
    <w:p w14:paraId="5E421732" w14:textId="6ED8E483" w:rsidR="00980FB2" w:rsidRDefault="00980FB2" w:rsidP="00980FB2">
      <w:pPr>
        <w:pStyle w:val="Heading3"/>
      </w:pPr>
      <w:r>
        <w:lastRenderedPageBreak/>
        <w:t>1NC – T</w:t>
      </w:r>
    </w:p>
    <w:p w14:paraId="118DC9E0" w14:textId="77777777" w:rsidR="00980FB2" w:rsidRPr="00921EE6" w:rsidRDefault="00980FB2" w:rsidP="00980FB2">
      <w:pPr>
        <w:pStyle w:val="Heading4"/>
      </w:pPr>
      <w:r w:rsidRPr="00921EE6">
        <w:t xml:space="preserve">Interpretation: The </w:t>
      </w:r>
      <w:proofErr w:type="spellStart"/>
      <w:r w:rsidRPr="00921EE6">
        <w:t>aff</w:t>
      </w:r>
      <w:proofErr w:type="spellEnd"/>
      <w:r w:rsidRPr="00921EE6">
        <w:t xml:space="preserve"> must defend all member nations of the WTO reduce IP protections, they can’t specify</w:t>
      </w:r>
    </w:p>
    <w:p w14:paraId="078661C2" w14:textId="77777777" w:rsidR="00980FB2" w:rsidRPr="00921EE6" w:rsidRDefault="00980FB2" w:rsidP="00980FB2"/>
    <w:p w14:paraId="4960F89D" w14:textId="77777777" w:rsidR="00980FB2" w:rsidRPr="00921EE6" w:rsidRDefault="00980FB2" w:rsidP="00980FB2">
      <w:pPr>
        <w:pStyle w:val="Heading4"/>
      </w:pPr>
      <w:r w:rsidRPr="00921EE6">
        <w:t>Violation: They only defend ___ but the WTO has 164 members</w:t>
      </w:r>
    </w:p>
    <w:p w14:paraId="282E6E29" w14:textId="77777777" w:rsidR="00980FB2" w:rsidRPr="00921EE6" w:rsidRDefault="00980FB2" w:rsidP="00980FB2">
      <w:hyperlink r:id="rId9" w:history="1">
        <w:r w:rsidRPr="00921EE6">
          <w:rPr>
            <w:rStyle w:val="Hyperlink"/>
          </w:rPr>
          <w:t>https://www.wto.org/english/thewto_e/whatis_e/tif_e/org6_e.htm</w:t>
        </w:r>
      </w:hyperlink>
    </w:p>
    <w:p w14:paraId="1844ED8B" w14:textId="77777777" w:rsidR="00980FB2" w:rsidRPr="00921EE6" w:rsidRDefault="00980FB2" w:rsidP="00980FB2"/>
    <w:p w14:paraId="2759AE63" w14:textId="77777777" w:rsidR="00980FB2" w:rsidRPr="00921EE6" w:rsidRDefault="00980FB2" w:rsidP="00980FB2">
      <w:pPr>
        <w:pStyle w:val="Heading4"/>
      </w:pPr>
      <w:r w:rsidRPr="00921EE6">
        <w:t>Standards:</w:t>
      </w:r>
    </w:p>
    <w:p w14:paraId="3683CAFB" w14:textId="77777777" w:rsidR="00980FB2" w:rsidRPr="00921EE6" w:rsidRDefault="00980FB2" w:rsidP="00980FB2">
      <w:pPr>
        <w:pStyle w:val="Heading4"/>
      </w:pPr>
      <w:r w:rsidRPr="00921EE6">
        <w:t xml:space="preserve">1] Semantics – “The” indicates reference to a noun as a whole </w:t>
      </w:r>
    </w:p>
    <w:p w14:paraId="790ECFCE" w14:textId="77777777" w:rsidR="00980FB2" w:rsidRPr="00921EE6" w:rsidRDefault="00980FB2" w:rsidP="00980FB2">
      <w:r w:rsidRPr="00921EE6">
        <w:rPr>
          <w:rStyle w:val="Heading4Char"/>
        </w:rPr>
        <w:t>Webster’s 5</w:t>
      </w:r>
      <w:r w:rsidRPr="00921EE6">
        <w:t xml:space="preserve"> (Merriam Webster’s Online Dictionary, http://www.m-w.com/cgi-bin/dictionary)</w:t>
      </w:r>
    </w:p>
    <w:p w14:paraId="4846FCC2" w14:textId="77777777" w:rsidR="00980FB2" w:rsidRPr="00921EE6" w:rsidRDefault="00980FB2" w:rsidP="00980FB2">
      <w:r w:rsidRPr="00921EE6">
        <w:t xml:space="preserve">4 -- </w:t>
      </w:r>
      <w:r w:rsidRPr="0071687C">
        <w:rPr>
          <w:rStyle w:val="StyleUnderline"/>
          <w:highlight w:val="green"/>
        </w:rPr>
        <w:t>used as a function word before a noun</w:t>
      </w:r>
      <w:r w:rsidRPr="00921EE6">
        <w:t xml:space="preserve"> or a substantivized adjective </w:t>
      </w:r>
      <w:r w:rsidRPr="0071687C">
        <w:rPr>
          <w:rStyle w:val="StyleUnderline"/>
          <w:highlight w:val="green"/>
        </w:rPr>
        <w:t xml:space="preserve">to indicate reference to a group </w:t>
      </w:r>
      <w:proofErr w:type="gramStart"/>
      <w:r w:rsidRPr="0071687C">
        <w:rPr>
          <w:rStyle w:val="StyleUnderline"/>
          <w:highlight w:val="green"/>
        </w:rPr>
        <w:t>as a whole</w:t>
      </w:r>
      <w:r w:rsidRPr="00921EE6">
        <w:t xml:space="preserve"> &lt;</w:t>
      </w:r>
      <w:proofErr w:type="gramEnd"/>
      <w:r w:rsidRPr="00921EE6">
        <w:t xml:space="preserve">the elite&gt; </w:t>
      </w:r>
    </w:p>
    <w:p w14:paraId="665B801B" w14:textId="0765AE45" w:rsidR="00980FB2" w:rsidRPr="00921EE6" w:rsidRDefault="00980FB2" w:rsidP="00980FB2">
      <w:pPr>
        <w:pStyle w:val="Heading4"/>
        <w:rPr>
          <w:rFonts w:eastAsia="Times New Roman"/>
          <w:color w:val="000000" w:themeColor="text1"/>
        </w:rPr>
      </w:pPr>
      <w:r w:rsidRPr="00921EE6">
        <w:rPr>
          <w:color w:val="000000" w:themeColor="text1"/>
        </w:rPr>
        <w:t xml:space="preserve">Semantics first – A] key to predictability since the </w:t>
      </w:r>
      <w:proofErr w:type="spellStart"/>
      <w:r w:rsidRPr="00921EE6">
        <w:rPr>
          <w:color w:val="000000" w:themeColor="text1"/>
        </w:rPr>
        <w:t>res</w:t>
      </w:r>
      <w:proofErr w:type="spellEnd"/>
      <w:r w:rsidRPr="00921EE6">
        <w:rPr>
          <w:color w:val="000000" w:themeColor="text1"/>
        </w:rPr>
        <w:t xml:space="preserve"> is the only stable stasis point for pre round prep, </w:t>
      </w:r>
      <w:r w:rsidR="003D07DA">
        <w:rPr>
          <w:color w:val="000000" w:themeColor="text1"/>
        </w:rPr>
        <w:t>B</w:t>
      </w:r>
      <w:r w:rsidRPr="00921EE6">
        <w:rPr>
          <w:color w:val="000000" w:themeColor="text1"/>
        </w:rPr>
        <w:t xml:space="preserve">] the only </w:t>
      </w:r>
      <w:proofErr w:type="spellStart"/>
      <w:r w:rsidRPr="00921EE6">
        <w:rPr>
          <w:color w:val="000000" w:themeColor="text1"/>
        </w:rPr>
        <w:t>brightline</w:t>
      </w:r>
      <w:proofErr w:type="spellEnd"/>
      <w:r w:rsidRPr="00921EE6">
        <w:rPr>
          <w:color w:val="000000" w:themeColor="text1"/>
        </w:rPr>
        <w:t xml:space="preserve"> for </w:t>
      </w:r>
      <w:proofErr w:type="spellStart"/>
      <w:r w:rsidRPr="00921EE6">
        <w:rPr>
          <w:color w:val="000000" w:themeColor="text1"/>
        </w:rPr>
        <w:t>affs</w:t>
      </w:r>
      <w:proofErr w:type="spellEnd"/>
      <w:r w:rsidRPr="00921EE6">
        <w:rPr>
          <w:color w:val="000000" w:themeColor="text1"/>
        </w:rPr>
        <w:t xml:space="preserve"> is topical or not and their model allows </w:t>
      </w:r>
      <w:proofErr w:type="spellStart"/>
      <w:r w:rsidRPr="00921EE6">
        <w:rPr>
          <w:color w:val="000000" w:themeColor="text1"/>
        </w:rPr>
        <w:t>affs</w:t>
      </w:r>
      <w:proofErr w:type="spellEnd"/>
      <w:r w:rsidRPr="00921EE6">
        <w:rPr>
          <w:color w:val="000000" w:themeColor="text1"/>
        </w:rPr>
        <w:t xml:space="preserve"> to be completely non-T, </w:t>
      </w:r>
      <w:r w:rsidR="003D07DA">
        <w:rPr>
          <w:color w:val="000000" w:themeColor="text1"/>
        </w:rPr>
        <w:t>C]</w:t>
      </w:r>
      <w:r w:rsidRPr="00921EE6">
        <w:rPr>
          <w:color w:val="000000" w:themeColor="text1"/>
        </w:rPr>
        <w:t xml:space="preserve"> pragmatics collapses to semantics </w:t>
      </w:r>
      <w:proofErr w:type="spellStart"/>
      <w:r w:rsidRPr="00921EE6">
        <w:rPr>
          <w:color w:val="000000" w:themeColor="text1"/>
        </w:rPr>
        <w:t>cuz</w:t>
      </w:r>
      <w:proofErr w:type="spellEnd"/>
      <w:r w:rsidRPr="00921EE6">
        <w:rPr>
          <w:color w:val="000000" w:themeColor="text1"/>
        </w:rPr>
        <w:t xml:space="preserve"> our </w:t>
      </w:r>
      <w:proofErr w:type="spellStart"/>
      <w:r w:rsidRPr="00921EE6">
        <w:rPr>
          <w:color w:val="000000" w:themeColor="text1"/>
        </w:rPr>
        <w:t>interp</w:t>
      </w:r>
      <w:proofErr w:type="spellEnd"/>
      <w:r w:rsidRPr="00921EE6">
        <w:rPr>
          <w:color w:val="000000" w:themeColor="text1"/>
        </w:rPr>
        <w:t xml:space="preserve"> of the res is based on the textbook definition</w:t>
      </w:r>
    </w:p>
    <w:p w14:paraId="5F4E7FA5" w14:textId="77777777" w:rsidR="00980FB2" w:rsidRPr="00921EE6" w:rsidRDefault="00980FB2" w:rsidP="00980FB2"/>
    <w:p w14:paraId="6183D619" w14:textId="18CB70DB" w:rsidR="00980FB2" w:rsidRPr="00921EE6" w:rsidRDefault="00980FB2" w:rsidP="00980FB2">
      <w:pPr>
        <w:pStyle w:val="Heading4"/>
      </w:pPr>
      <w:r w:rsidRPr="00921EE6">
        <w:t xml:space="preserve">2] Limits and Ground – Their model allows them to defend any of 164 states and their INFINITE permutations. Generics don’t work since each has its own political situation and the </w:t>
      </w:r>
      <w:proofErr w:type="spellStart"/>
      <w:r w:rsidRPr="00921EE6">
        <w:t>aff</w:t>
      </w:r>
      <w:proofErr w:type="spellEnd"/>
      <w:r w:rsidRPr="00921EE6">
        <w:t xml:space="preserve"> will always be ahead. Leads to random state of the week </w:t>
      </w:r>
      <w:proofErr w:type="spellStart"/>
      <w:r w:rsidRPr="00921EE6">
        <w:t>affs</w:t>
      </w:r>
      <w:proofErr w:type="spellEnd"/>
      <w:r w:rsidRPr="00921EE6">
        <w:t xml:space="preserve"> which destroys reciprocal prep burden. </w:t>
      </w:r>
    </w:p>
    <w:p w14:paraId="19B97246" w14:textId="77777777" w:rsidR="00980FB2" w:rsidRPr="00921EE6" w:rsidRDefault="00980FB2" w:rsidP="00980FB2"/>
    <w:p w14:paraId="7A619E33" w14:textId="46439508" w:rsidR="00980FB2" w:rsidRPr="00936861" w:rsidRDefault="00980FB2" w:rsidP="00980FB2">
      <w:pPr>
        <w:pStyle w:val="Heading4"/>
      </w:pPr>
      <w:r w:rsidRPr="00921EE6">
        <w:t xml:space="preserve">3] TVA Solves – read the </w:t>
      </w:r>
      <w:proofErr w:type="spellStart"/>
      <w:r w:rsidRPr="00921EE6">
        <w:t>aff</w:t>
      </w:r>
      <w:proofErr w:type="spellEnd"/>
      <w:r w:rsidRPr="00921EE6">
        <w:t xml:space="preserve"> as an advantage and defend whole res. </w:t>
      </w:r>
      <w:r w:rsidR="00DC5023">
        <w:t xml:space="preserve">PICs </w:t>
      </w:r>
      <w:r w:rsidR="00D36283">
        <w:t xml:space="preserve">don’t matter </w:t>
      </w:r>
      <w:proofErr w:type="spellStart"/>
      <w:r w:rsidR="00D36283">
        <w:t>cuz</w:t>
      </w:r>
      <w:proofErr w:type="spellEnd"/>
      <w:r w:rsidR="00D36283">
        <w:t xml:space="preserve"> they </w:t>
      </w:r>
      <w:r w:rsidR="00DC5023">
        <w:t>have built in asymmetry solvency deficits.</w:t>
      </w:r>
    </w:p>
    <w:p w14:paraId="79AB9ECE" w14:textId="47F831C8" w:rsidR="00DC5023" w:rsidRDefault="00DC5023" w:rsidP="00980FB2">
      <w:pPr>
        <w:pStyle w:val="Heading4"/>
      </w:pPr>
    </w:p>
    <w:p w14:paraId="11C36F34" w14:textId="0EB3B3B2" w:rsidR="00980FB2" w:rsidRDefault="00DC5023" w:rsidP="00980FB2">
      <w:pPr>
        <w:pStyle w:val="Heading4"/>
      </w:pPr>
      <w:proofErr w:type="gramStart"/>
      <w:r>
        <w:t>Cross</w:t>
      </w:r>
      <w:proofErr w:type="gramEnd"/>
      <w:r>
        <w:t xml:space="preserve"> apply voters from the previous shell.</w:t>
      </w:r>
    </w:p>
    <w:p w14:paraId="1F017095" w14:textId="25983A5D" w:rsidR="00BB4CD2" w:rsidRDefault="00BB4CD2" w:rsidP="00BB4CD2">
      <w:pPr>
        <w:pStyle w:val="Heading2"/>
      </w:pPr>
      <w:r>
        <w:lastRenderedPageBreak/>
        <w:t>3</w:t>
      </w:r>
    </w:p>
    <w:p w14:paraId="1AA2FF96" w14:textId="77777777" w:rsidR="00BB4CD2" w:rsidRDefault="00BB4CD2" w:rsidP="00BB4CD2">
      <w:pPr>
        <w:pStyle w:val="Heading3"/>
      </w:pPr>
      <w:r>
        <w:lastRenderedPageBreak/>
        <w:t>1NC – CP – COVID Vaccines</w:t>
      </w:r>
    </w:p>
    <w:p w14:paraId="10716DE0" w14:textId="01B0A6E9" w:rsidR="001C5101" w:rsidRDefault="00BB4CD2" w:rsidP="00BB4CD2">
      <w:pPr>
        <w:pStyle w:val="Heading4"/>
      </w:pPr>
      <w:r>
        <w:t xml:space="preserve">Counterplan Text: The </w:t>
      </w:r>
      <w:r w:rsidR="00AE607F">
        <w:t xml:space="preserve">US </w:t>
      </w:r>
      <w:r w:rsidR="00876E47">
        <w:t xml:space="preserve">should </w:t>
      </w:r>
      <w:r w:rsidR="001C5101">
        <w:t>contract with vaccine manufacturers to buy and distribute vaccines to developing countries at no cost.</w:t>
      </w:r>
    </w:p>
    <w:p w14:paraId="5214ABF2" w14:textId="77777777" w:rsidR="001C5101" w:rsidRDefault="001C5101" w:rsidP="001A72C9"/>
    <w:p w14:paraId="77446A27" w14:textId="77777777" w:rsidR="00876E47" w:rsidRDefault="00876E47" w:rsidP="001A72C9"/>
    <w:p w14:paraId="1B98DBBF" w14:textId="2465FA6A" w:rsidR="00BB4CD2" w:rsidRDefault="00BB4CD2" w:rsidP="00BB4CD2">
      <w:pPr>
        <w:pStyle w:val="Heading4"/>
      </w:pPr>
      <w:r>
        <w:t>The CP solves access to covid vaccines, gives companies the incentive they need to manufacture</w:t>
      </w:r>
    </w:p>
    <w:p w14:paraId="5232FC76" w14:textId="77777777" w:rsidR="00BB4CD2" w:rsidRPr="002F27D9" w:rsidRDefault="00BB4CD2" w:rsidP="00BB4CD2">
      <w:pPr>
        <w:rPr>
          <w:sz w:val="16"/>
        </w:rPr>
      </w:pPr>
      <w:proofErr w:type="spellStart"/>
      <w:r w:rsidRPr="00A13C10">
        <w:rPr>
          <w:rStyle w:val="Emphasis"/>
        </w:rPr>
        <w:t>Kazaz</w:t>
      </w:r>
      <w:proofErr w:type="spellEnd"/>
      <w:r w:rsidRPr="00A13C10">
        <w:rPr>
          <w:rStyle w:val="Emphasis"/>
        </w:rPr>
        <w:t xml:space="preserve"> PhD et al 21</w:t>
      </w:r>
      <w:r w:rsidRPr="002F27D9">
        <w:rPr>
          <w:sz w:val="16"/>
        </w:rPr>
        <w:t xml:space="preserve"> [</w:t>
      </w:r>
      <w:proofErr w:type="spellStart"/>
      <w:r w:rsidRPr="002F27D9">
        <w:rPr>
          <w:sz w:val="16"/>
        </w:rPr>
        <w:t>Burak</w:t>
      </w:r>
      <w:proofErr w:type="spellEnd"/>
      <w:r w:rsidRPr="002F27D9">
        <w:rPr>
          <w:sz w:val="16"/>
        </w:rPr>
        <w:t xml:space="preserve"> </w:t>
      </w:r>
      <w:proofErr w:type="spellStart"/>
      <w:r w:rsidRPr="002F27D9">
        <w:rPr>
          <w:sz w:val="16"/>
        </w:rPr>
        <w:t>Kazaz</w:t>
      </w:r>
      <w:proofErr w:type="spellEnd"/>
      <w:r w:rsidRPr="002F27D9">
        <w:rPr>
          <w:sz w:val="16"/>
        </w:rPr>
        <w:t>, Scott Webster, Prashant Yadav “Incentivizing COVID-19 Vaccine Developers to Expand Manufacturing Capacity” Published: Center for Global Development, March 2021] [https://www.cgdev.org/publication/incentivizing-covid-19-vaccine-developers-expand-manufacturing-capacity] [</w:t>
      </w:r>
      <w:proofErr w:type="spellStart"/>
      <w:r w:rsidRPr="002F27D9">
        <w:rPr>
          <w:sz w:val="16"/>
        </w:rPr>
        <w:t>Kazaz</w:t>
      </w:r>
      <w:proofErr w:type="spellEnd"/>
      <w:r w:rsidRPr="002F27D9">
        <w:rPr>
          <w:sz w:val="16"/>
        </w:rPr>
        <w:t xml:space="preserve">: PhD from Purdue, </w:t>
      </w:r>
      <w:proofErr w:type="spellStart"/>
      <w:r w:rsidRPr="002F27D9">
        <w:rPr>
          <w:sz w:val="16"/>
        </w:rPr>
        <w:t>Kannert</w:t>
      </w:r>
      <w:proofErr w:type="spellEnd"/>
      <w:r w:rsidRPr="002F27D9">
        <w:rPr>
          <w:sz w:val="16"/>
        </w:rPr>
        <w:t xml:space="preserve"> School of Management. Professor of Supply Chain Management at the Whitman School of Management, Syracuse University.] [Webster: Professor and Chair in supply chain management at the W.P. Carey School of Business at Arizona State University. Previously worked at Syracuse, </w:t>
      </w:r>
      <w:proofErr w:type="spellStart"/>
      <w:r w:rsidRPr="002F27D9">
        <w:rPr>
          <w:sz w:val="16"/>
        </w:rPr>
        <w:t>Wisco</w:t>
      </w:r>
      <w:proofErr w:type="spellEnd"/>
      <w:r w:rsidRPr="002F27D9">
        <w:rPr>
          <w:sz w:val="16"/>
        </w:rPr>
        <w:t>, Queens University in Canada. PhD in operations management and decision sciences from Indiana University.] [Yadav: Senior fellow at the Center for Global Development and Affiliate Professor of Technology and Operations Management at INSEAD. Previously worked as Strategy Leader-Supply Chain at the Bill and Melinda Gates Foundation, Professor of Supply Chain Management at the MIT-</w:t>
      </w:r>
      <w:proofErr w:type="spellStart"/>
      <w:r w:rsidRPr="002F27D9">
        <w:rPr>
          <w:sz w:val="16"/>
        </w:rPr>
        <w:t>Zargoza</w:t>
      </w:r>
      <w:proofErr w:type="spellEnd"/>
      <w:r w:rsidRPr="002F27D9">
        <w:rPr>
          <w:sz w:val="16"/>
        </w:rPr>
        <w:t xml:space="preserve"> International Logistics Program.] || SM</w:t>
      </w:r>
    </w:p>
    <w:p w14:paraId="090C1F0D" w14:textId="77777777" w:rsidR="00BB4CD2" w:rsidRDefault="00BB4CD2" w:rsidP="00BB4CD2">
      <w:r>
        <w:t xml:space="preserve">We examine three </w:t>
      </w:r>
      <w:r w:rsidRPr="00590A75">
        <w:rPr>
          <w:rStyle w:val="Emphasis"/>
        </w:rPr>
        <w:t xml:space="preserve">types of </w:t>
      </w:r>
      <w:r w:rsidRPr="0071687C">
        <w:rPr>
          <w:rStyle w:val="Emphasis"/>
          <w:highlight w:val="green"/>
        </w:rPr>
        <w:t>instruments that can be used by national governments</w:t>
      </w:r>
      <w:r>
        <w:t xml:space="preserve">, development finance institutions, and supranational agencies to </w:t>
      </w:r>
      <w:r w:rsidRPr="00590A75">
        <w:rPr>
          <w:rStyle w:val="StyleUnderline"/>
        </w:rPr>
        <w:t>incentivize manufacturing capacity expansion</w:t>
      </w:r>
      <w:r>
        <w:t xml:space="preserve">: capacity subsidy, concessional </w:t>
      </w:r>
      <w:proofErr w:type="gramStart"/>
      <w:r>
        <w:t>loan</w:t>
      </w:r>
      <w:proofErr w:type="gramEnd"/>
      <w:r>
        <w:t xml:space="preserve"> and volume guarantee. Our findings suggest that</w:t>
      </w:r>
    </w:p>
    <w:p w14:paraId="310FE394" w14:textId="77777777" w:rsidR="00BB4CD2" w:rsidRDefault="00BB4CD2" w:rsidP="00BB4CD2">
      <w:r>
        <w:t>1. A full loan for the capital expenditure is never sufficient to increase the vaccine developer’s capacity to the social investor’s preferred level.</w:t>
      </w:r>
    </w:p>
    <w:p w14:paraId="499A84E6" w14:textId="77777777" w:rsidR="00BB4CD2" w:rsidRPr="00590A75" w:rsidRDefault="00BB4CD2" w:rsidP="00BB4CD2">
      <w:pPr>
        <w:rPr>
          <w:rStyle w:val="StyleUnderline"/>
        </w:rPr>
      </w:pPr>
      <w:r>
        <w:t xml:space="preserve">2. </w:t>
      </w:r>
      <w:r w:rsidRPr="0071687C">
        <w:rPr>
          <w:rStyle w:val="StyleUnderline"/>
          <w:highlight w:val="green"/>
        </w:rPr>
        <w:t>When</w:t>
      </w:r>
      <w:r>
        <w:t xml:space="preserve"> the </w:t>
      </w:r>
      <w:r w:rsidRPr="0071687C">
        <w:rPr>
          <w:rStyle w:val="StyleUnderline"/>
          <w:highlight w:val="green"/>
        </w:rPr>
        <w:t>forecasts</w:t>
      </w:r>
      <w:r>
        <w:t xml:space="preserve"> of the vaccine developer and the social investor </w:t>
      </w:r>
      <w:r w:rsidRPr="0071687C">
        <w:rPr>
          <w:rStyle w:val="StyleUnderline"/>
          <w:highlight w:val="green"/>
        </w:rPr>
        <w:t>are aligned</w:t>
      </w:r>
      <w:r>
        <w:t xml:space="preserve">, </w:t>
      </w:r>
      <w:r w:rsidRPr="00590A75">
        <w:rPr>
          <w:rStyle w:val="StyleUnderline"/>
        </w:rPr>
        <w:t>the least costly instrument</w:t>
      </w:r>
      <w:r>
        <w:t xml:space="preserve"> in each of the scenarios analyzed </w:t>
      </w:r>
      <w:r w:rsidRPr="00590A75">
        <w:rPr>
          <w:rStyle w:val="StyleUnderline"/>
        </w:rPr>
        <w:t xml:space="preserve">is the combination of a </w:t>
      </w:r>
      <w:r w:rsidRPr="0071687C">
        <w:rPr>
          <w:rStyle w:val="StyleUnderline"/>
          <w:highlight w:val="green"/>
        </w:rPr>
        <w:t>concessional loan with additional capacity subsidy</w:t>
      </w:r>
      <w:r w:rsidRPr="00590A75">
        <w:rPr>
          <w:rStyle w:val="StyleUnderline"/>
        </w:rPr>
        <w:t>.</w:t>
      </w:r>
    </w:p>
    <w:p w14:paraId="47E9471E" w14:textId="77777777" w:rsidR="00BB4CD2" w:rsidRPr="00590A75" w:rsidRDefault="00BB4CD2" w:rsidP="00BB4CD2">
      <w:pPr>
        <w:rPr>
          <w:rStyle w:val="StyleUnderline"/>
        </w:rPr>
      </w:pPr>
      <w:r>
        <w:t xml:space="preserve">3. </w:t>
      </w:r>
      <w:r w:rsidRPr="0071687C">
        <w:rPr>
          <w:rStyle w:val="StyleUnderline"/>
          <w:highlight w:val="green"/>
        </w:rPr>
        <w:t>When the</w:t>
      </w:r>
      <w:r>
        <w:t xml:space="preserve"> medium-term </w:t>
      </w:r>
      <w:r w:rsidRPr="0071687C">
        <w:rPr>
          <w:rStyle w:val="StyleUnderline"/>
          <w:highlight w:val="green"/>
        </w:rPr>
        <w:t>demand forecast of the</w:t>
      </w:r>
      <w:r w:rsidRPr="00590A75">
        <w:rPr>
          <w:rStyle w:val="StyleUnderline"/>
        </w:rPr>
        <w:t xml:space="preserve"> social </w:t>
      </w:r>
      <w:r w:rsidRPr="0071687C">
        <w:rPr>
          <w:rStyle w:val="StyleUnderline"/>
          <w:highlight w:val="green"/>
        </w:rPr>
        <w:t>investor is higher than the</w:t>
      </w:r>
      <w:r w:rsidRPr="00590A75">
        <w:rPr>
          <w:rStyle w:val="StyleUnderline"/>
        </w:rPr>
        <w:t xml:space="preserve"> vaccine </w:t>
      </w:r>
      <w:r w:rsidRPr="0071687C">
        <w:rPr>
          <w:rStyle w:val="StyleUnderline"/>
          <w:highlight w:val="green"/>
        </w:rPr>
        <w:t>developer</w:t>
      </w:r>
      <w:r>
        <w:t xml:space="preserve"> (in both scenarios of 25% and 50% greater demand), </w:t>
      </w:r>
      <w:r w:rsidRPr="0071687C">
        <w:rPr>
          <w:rStyle w:val="StyleUnderline"/>
          <w:highlight w:val="green"/>
        </w:rPr>
        <w:t>volume guarantee is the only viable instrument to incentivize socially optimal manufacturing capacity</w:t>
      </w:r>
      <w:r w:rsidRPr="00590A75">
        <w:rPr>
          <w:rStyle w:val="StyleUnderline"/>
        </w:rPr>
        <w:t>.</w:t>
      </w:r>
    </w:p>
    <w:p w14:paraId="5B5A2263" w14:textId="77777777" w:rsidR="00BB4CD2" w:rsidRDefault="00BB4CD2" w:rsidP="00BB4CD2">
      <w:r>
        <w:t xml:space="preserve">Depending on the differences in the social investor’s and the vaccine developer’s forecast of future vaccine demand, </w:t>
      </w:r>
      <w:r w:rsidRPr="00590A75">
        <w:rPr>
          <w:rStyle w:val="Emphasis"/>
        </w:rPr>
        <w:t xml:space="preserve">either a concessional loan combined with capacity </w:t>
      </w:r>
      <w:proofErr w:type="gramStart"/>
      <w:r w:rsidRPr="00590A75">
        <w:rPr>
          <w:rStyle w:val="Emphasis"/>
        </w:rPr>
        <w:t>subsidy</w:t>
      </w:r>
      <w:proofErr w:type="gramEnd"/>
      <w:r w:rsidRPr="00590A75">
        <w:rPr>
          <w:rStyle w:val="Emphasis"/>
        </w:rPr>
        <w:t xml:space="preserve"> or a demand/volume guarantee are the best ways to incentivize vaccine developers to expand production capacity</w:t>
      </w:r>
      <w:r>
        <w:t xml:space="preserve">. </w:t>
      </w:r>
      <w:r w:rsidRPr="0071687C">
        <w:rPr>
          <w:rStyle w:val="StyleUnderline"/>
          <w:highlight w:val="green"/>
        </w:rPr>
        <w:t>Such instruments should be evaluated</w:t>
      </w:r>
      <w:r w:rsidRPr="00590A75">
        <w:rPr>
          <w:rStyle w:val="StyleUnderline"/>
        </w:rPr>
        <w:t xml:space="preserve"> not only for final steps of vaccine manufacturing</w:t>
      </w:r>
      <w:r>
        <w:t xml:space="preserve"> capacity, but </w:t>
      </w:r>
      <w:r w:rsidRPr="0071687C">
        <w:rPr>
          <w:rStyle w:val="StyleUnderline"/>
          <w:highlight w:val="green"/>
        </w:rPr>
        <w:t>for all critical inputs</w:t>
      </w:r>
      <w:r>
        <w:t>, such as glass vials, lipids, and single-use bioreactors. The framework developed can be easily extended to evaluate the least expensive instruments for expanding capacity of key input materials.</w:t>
      </w:r>
    </w:p>
    <w:p w14:paraId="2BE61DA9" w14:textId="77777777" w:rsidR="00BB4CD2" w:rsidRDefault="00BB4CD2" w:rsidP="00BB4CD2">
      <w:pPr>
        <w:rPr>
          <w:rStyle w:val="Emphasis"/>
        </w:rPr>
      </w:pPr>
      <w:r>
        <w:t xml:space="preserve">The </w:t>
      </w:r>
      <w:r w:rsidRPr="00590A75">
        <w:rPr>
          <w:rStyle w:val="StyleUnderline"/>
        </w:rPr>
        <w:t>success</w:t>
      </w:r>
      <w:r>
        <w:t xml:space="preserve"> and applicability of specific instruments </w:t>
      </w:r>
      <w:r w:rsidRPr="00590A75">
        <w:rPr>
          <w:rStyle w:val="StyleUnderline"/>
        </w:rPr>
        <w:t>depends on policy cooperation across country governments</w:t>
      </w:r>
      <w:r>
        <w:t xml:space="preserve">, global agencies, private philanthropies, and development finance institutions who are all working to figure out ways expand vaccine production. </w:t>
      </w:r>
      <w:r w:rsidRPr="00590A75">
        <w:rPr>
          <w:rStyle w:val="StyleUnderline"/>
        </w:rPr>
        <w:t xml:space="preserve">But </w:t>
      </w:r>
      <w:r w:rsidRPr="0071687C">
        <w:rPr>
          <w:rStyle w:val="StyleUnderline"/>
          <w:highlight w:val="green"/>
        </w:rPr>
        <w:t>if we can achieve policy coop</w:t>
      </w:r>
      <w:r w:rsidRPr="00590A75">
        <w:rPr>
          <w:rStyle w:val="StyleUnderline"/>
        </w:rPr>
        <w:t>eration</w:t>
      </w:r>
      <w:r>
        <w:t xml:space="preserve"> and select the right instruments as described in this note, </w:t>
      </w:r>
      <w:r w:rsidRPr="0071687C">
        <w:rPr>
          <w:rStyle w:val="Emphasis"/>
          <w:highlight w:val="green"/>
        </w:rPr>
        <w:t>we can expand production capacity to serve global needs</w:t>
      </w:r>
      <w:r>
        <w:t xml:space="preserve">. </w:t>
      </w:r>
      <w:r w:rsidRPr="0071687C">
        <w:rPr>
          <w:rStyle w:val="Emphasis"/>
          <w:highlight w:val="green"/>
        </w:rPr>
        <w:t xml:space="preserve">Expanding production will speed up the </w:t>
      </w:r>
      <w:r w:rsidRPr="0071687C">
        <w:rPr>
          <w:rStyle w:val="Emphasis"/>
          <w:highlight w:val="green"/>
        </w:rPr>
        <w:lastRenderedPageBreak/>
        <w:t>pace of vaccination across countries and will reduce the ongoing conflicts over access to scarce vaccine doses.</w:t>
      </w:r>
    </w:p>
    <w:p w14:paraId="360CB33D" w14:textId="77777777" w:rsidR="00BB4CD2" w:rsidRDefault="00BB4CD2" w:rsidP="00BB4CD2">
      <w:pPr>
        <w:rPr>
          <w:rStyle w:val="Emphasis"/>
        </w:rPr>
      </w:pPr>
    </w:p>
    <w:p w14:paraId="2044F2A5" w14:textId="77777777" w:rsidR="00BB4CD2" w:rsidRDefault="00BB4CD2" w:rsidP="00BB4CD2">
      <w:pPr>
        <w:pStyle w:val="Heading4"/>
      </w:pPr>
      <w:r w:rsidRPr="00CD0D55">
        <w:t xml:space="preserve">The </w:t>
      </w:r>
      <w:proofErr w:type="spellStart"/>
      <w:r>
        <w:t>Aff</w:t>
      </w:r>
      <w:proofErr w:type="spellEnd"/>
      <w:r w:rsidRPr="00CD0D55">
        <w:t xml:space="preserve"> misses the boat on </w:t>
      </w:r>
      <w:r>
        <w:t>vaccine roadblocks and kills development due to private sector dropout, government coop is key</w:t>
      </w:r>
    </w:p>
    <w:p w14:paraId="101D625C" w14:textId="77777777" w:rsidR="00BB4CD2" w:rsidRDefault="00BB4CD2" w:rsidP="00BB4CD2">
      <w:r w:rsidRPr="00CD0D55">
        <w:rPr>
          <w:rStyle w:val="Emphasis"/>
        </w:rPr>
        <w:t>Hamre interviews Coons 4-22</w:t>
      </w:r>
      <w:r>
        <w:t xml:space="preserve"> [John Hamre interviews Senator Chris Coons “</w:t>
      </w:r>
      <w:r w:rsidRPr="00CD0D55">
        <w:t>The Importance of Intellectual Property in Healthcare Innovation during COVID-19</w:t>
      </w:r>
      <w:r>
        <w:t>” Published: CSIS, April 22, 2021] [</w:t>
      </w:r>
      <w:r w:rsidRPr="00CD0D55">
        <w:t>https://www.csis.org/analysis/importance-intellectual-property-healthcare-innovation-during-covid-19</w:t>
      </w:r>
      <w:r>
        <w:t xml:space="preserve">] [Coons: B.A. in Chem and </w:t>
      </w:r>
      <w:proofErr w:type="spellStart"/>
      <w:r>
        <w:t>Poli</w:t>
      </w:r>
      <w:proofErr w:type="spellEnd"/>
      <w:r>
        <w:t xml:space="preserve"> Sci from Amherst. JD from Yale Law School, masters in ethics from Yale Divinity School. Junior Senator from Delaware] || SM</w:t>
      </w:r>
    </w:p>
    <w:p w14:paraId="525322A9" w14:textId="77777777" w:rsidR="00BB4CD2" w:rsidRDefault="00BB4CD2" w:rsidP="00BB4CD2">
      <w:r w:rsidRPr="0071687C">
        <w:rPr>
          <w:rStyle w:val="StyleUnderline"/>
          <w:highlight w:val="green"/>
        </w:rPr>
        <w:t>There is a move</w:t>
      </w:r>
      <w:r w:rsidRPr="00CD0D55">
        <w:rPr>
          <w:rStyle w:val="StyleUnderline"/>
        </w:rPr>
        <w:t xml:space="preserve"> right now </w:t>
      </w:r>
      <w:r w:rsidRPr="0071687C">
        <w:rPr>
          <w:rStyle w:val="StyleUnderline"/>
          <w:highlight w:val="green"/>
        </w:rPr>
        <w:t>at the WTO</w:t>
      </w:r>
      <w:r w:rsidRPr="00CD0D55">
        <w:rPr>
          <w:rStyle w:val="StyleUnderline"/>
        </w:rPr>
        <w:t xml:space="preserve"> by </w:t>
      </w:r>
      <w:proofErr w:type="gramStart"/>
      <w:r w:rsidRPr="00CD0D55">
        <w:rPr>
          <w:rStyle w:val="StyleUnderline"/>
        </w:rPr>
        <w:t>a number of</w:t>
      </w:r>
      <w:proofErr w:type="gramEnd"/>
      <w:r w:rsidRPr="00CD0D55">
        <w:rPr>
          <w:rStyle w:val="StyleUnderline"/>
        </w:rPr>
        <w:t xml:space="preserve"> countries</w:t>
      </w:r>
      <w:r>
        <w:t xml:space="preserve"> – India and South Africa in particular – and some in our own country, and some of my colleagues here in the Senate to try and press </w:t>
      </w:r>
      <w:r w:rsidRPr="0071687C">
        <w:rPr>
          <w:rStyle w:val="StyleUnderline"/>
          <w:highlight w:val="green"/>
        </w:rPr>
        <w:t>for a</w:t>
      </w:r>
      <w:r w:rsidRPr="00CD0D55">
        <w:rPr>
          <w:rStyle w:val="StyleUnderline"/>
        </w:rPr>
        <w:t xml:space="preserve"> broad </w:t>
      </w:r>
      <w:r w:rsidRPr="0071687C">
        <w:rPr>
          <w:rStyle w:val="StyleUnderline"/>
          <w:highlight w:val="green"/>
        </w:rPr>
        <w:t>waiver of IP rights</w:t>
      </w:r>
      <w:r>
        <w:t xml:space="preserve"> – </w:t>
      </w:r>
      <w:r w:rsidRPr="000B4ABC">
        <w:rPr>
          <w:rStyle w:val="StyleUnderline"/>
        </w:rPr>
        <w:t>as if somehow IP rights have been a critical impediment to the availability of vaccines and therapeutics</w:t>
      </w:r>
      <w:r w:rsidRPr="000B4ABC">
        <w:t xml:space="preserve">. </w:t>
      </w:r>
      <w:r w:rsidRPr="000B4ABC">
        <w:rPr>
          <w:rStyle w:val="Emphasis"/>
        </w:rPr>
        <w:t>Everything I’ve seen suggests that’s not the case</w:t>
      </w:r>
      <w:r w:rsidRPr="000B4ABC">
        <w:t xml:space="preserve">. That some of the </w:t>
      </w:r>
      <w:r w:rsidRPr="000B4ABC">
        <w:rPr>
          <w:rStyle w:val="StyleUnderline"/>
        </w:rPr>
        <w:t>barriers to scaling up manufacturing and distribution</w:t>
      </w:r>
      <w:r w:rsidRPr="000B4ABC">
        <w:t xml:space="preserve"> of vaccines and therapeutics at the scale and on the timeline the world needs </w:t>
      </w:r>
      <w:r w:rsidRPr="000B4ABC">
        <w:rPr>
          <w:rStyle w:val="Emphasis"/>
        </w:rPr>
        <w:t>are just that</w:t>
      </w:r>
      <w:r w:rsidRPr="000B4ABC">
        <w:t xml:space="preserve"> – </w:t>
      </w:r>
      <w:r w:rsidRPr="000B4ABC">
        <w:rPr>
          <w:rStyle w:val="StyleUnderline"/>
        </w:rPr>
        <w:t>barriers to manufacturing and distribution</w:t>
      </w:r>
      <w:r w:rsidRPr="000B4ABC">
        <w:t>.</w:t>
      </w:r>
    </w:p>
    <w:p w14:paraId="5A6592EC" w14:textId="77777777" w:rsidR="00BB4CD2" w:rsidRDefault="00BB4CD2" w:rsidP="00BB4CD2">
      <w:r>
        <w:t xml:space="preserve">And that </w:t>
      </w:r>
      <w:r w:rsidRPr="00CD0D55">
        <w:rPr>
          <w:rStyle w:val="StyleUnderline"/>
        </w:rPr>
        <w:t xml:space="preserve">the </w:t>
      </w:r>
      <w:r w:rsidRPr="0071687C">
        <w:rPr>
          <w:rStyle w:val="StyleUnderline"/>
          <w:highlight w:val="green"/>
        </w:rPr>
        <w:t>willingness of</w:t>
      </w:r>
      <w:r w:rsidRPr="00CD0D55">
        <w:rPr>
          <w:rStyle w:val="StyleUnderline"/>
        </w:rPr>
        <w:t xml:space="preserve"> the </w:t>
      </w:r>
      <w:r w:rsidRPr="000B4ABC">
        <w:rPr>
          <w:rStyle w:val="StyleUnderline"/>
        </w:rPr>
        <w:t>key</w:t>
      </w:r>
      <w:r w:rsidRPr="00CD0D55">
        <w:rPr>
          <w:rStyle w:val="StyleUnderline"/>
        </w:rPr>
        <w:t xml:space="preserve"> </w:t>
      </w:r>
      <w:r w:rsidRPr="0071687C">
        <w:rPr>
          <w:rStyle w:val="StyleUnderline"/>
          <w:highlight w:val="green"/>
        </w:rPr>
        <w:t>inventors and developers</w:t>
      </w:r>
      <w:r>
        <w:t xml:space="preserve"> of mRNA vaccines and other vaccines and other therapeutics – their willingness </w:t>
      </w:r>
      <w:r w:rsidRPr="0071687C">
        <w:rPr>
          <w:rStyle w:val="StyleUnderline"/>
          <w:highlight w:val="green"/>
        </w:rPr>
        <w:t>to license and</w:t>
      </w:r>
      <w:r w:rsidRPr="00CD0D55">
        <w:rPr>
          <w:rStyle w:val="StyleUnderline"/>
        </w:rPr>
        <w:t xml:space="preserve"> to manufacture and </w:t>
      </w:r>
      <w:r w:rsidRPr="0071687C">
        <w:rPr>
          <w:rStyle w:val="StyleUnderline"/>
          <w:highlight w:val="green"/>
        </w:rPr>
        <w:t>distribute</w:t>
      </w:r>
      <w:r w:rsidRPr="00CD0D55">
        <w:rPr>
          <w:rStyle w:val="StyleUnderline"/>
        </w:rPr>
        <w:t xml:space="preserve"> at cost or as donations</w:t>
      </w:r>
      <w:r>
        <w:t xml:space="preserve"> – these vital tools in the global war on this COVID pandemic </w:t>
      </w:r>
      <w:r w:rsidRPr="0071687C">
        <w:rPr>
          <w:rStyle w:val="StyleUnderline"/>
          <w:highlight w:val="green"/>
        </w:rPr>
        <w:t>suggests</w:t>
      </w:r>
      <w:r w:rsidRPr="00CD0D55">
        <w:rPr>
          <w:rStyle w:val="StyleUnderline"/>
        </w:rPr>
        <w:t xml:space="preserve"> that</w:t>
      </w:r>
      <w:r>
        <w:t xml:space="preserve"> </w:t>
      </w:r>
      <w:r w:rsidRPr="0071687C">
        <w:rPr>
          <w:rStyle w:val="Emphasis"/>
          <w:highlight w:val="green"/>
        </w:rPr>
        <w:t>it’s not IP rights that are</w:t>
      </w:r>
      <w:r w:rsidRPr="00CD0D55">
        <w:rPr>
          <w:rStyle w:val="Emphasis"/>
        </w:rPr>
        <w:t xml:space="preserve"> </w:t>
      </w:r>
      <w:proofErr w:type="gramStart"/>
      <w:r w:rsidRPr="00CD0D55">
        <w:rPr>
          <w:rStyle w:val="Emphasis"/>
        </w:rPr>
        <w:t>really centrally</w:t>
      </w:r>
      <w:proofErr w:type="gramEnd"/>
      <w:r w:rsidRPr="00CD0D55">
        <w:rPr>
          <w:rStyle w:val="Emphasis"/>
        </w:rPr>
        <w:t xml:space="preserve"> </w:t>
      </w:r>
      <w:r w:rsidRPr="0071687C">
        <w:rPr>
          <w:rStyle w:val="Emphasis"/>
          <w:highlight w:val="green"/>
        </w:rPr>
        <w:t>at issue</w:t>
      </w:r>
      <w:r>
        <w:t xml:space="preserve">. In fact, </w:t>
      </w:r>
      <w:r w:rsidRPr="0071687C">
        <w:rPr>
          <w:rStyle w:val="StyleUnderline"/>
          <w:highlight w:val="green"/>
        </w:rPr>
        <w:t>if anything</w:t>
      </w:r>
      <w:r w:rsidRPr="0071687C">
        <w:rPr>
          <w:highlight w:val="green"/>
        </w:rPr>
        <w:t xml:space="preserve">, </w:t>
      </w:r>
      <w:r w:rsidRPr="0071687C">
        <w:rPr>
          <w:rStyle w:val="Emphasis"/>
          <w:highlight w:val="green"/>
        </w:rPr>
        <w:t>IP has enabled historic licensing and partnerships</w:t>
      </w:r>
      <w:r>
        <w:t xml:space="preserve">. Some of the IP waivers and some of the collaboration that’s happened </w:t>
      </w:r>
      <w:proofErr w:type="gramStart"/>
      <w:r>
        <w:t>in the midst of</w:t>
      </w:r>
      <w:proofErr w:type="gramEnd"/>
      <w:r>
        <w:t xml:space="preserve"> this pandemic I think points to the ways in which </w:t>
      </w:r>
      <w:r w:rsidRPr="00CD0D55">
        <w:rPr>
          <w:rStyle w:val="StyleUnderline"/>
        </w:rPr>
        <w:t>IP has</w:t>
      </w:r>
      <w:r>
        <w:t xml:space="preserve"> actually not </w:t>
      </w:r>
      <w:r w:rsidRPr="00CD0D55">
        <w:rPr>
          <w:rStyle w:val="StyleUnderline"/>
        </w:rPr>
        <w:t>been a</w:t>
      </w:r>
      <w:r>
        <w:t xml:space="preserve"> barrier, but a </w:t>
      </w:r>
      <w:r w:rsidRPr="00CD0D55">
        <w:rPr>
          <w:rStyle w:val="StyleUnderline"/>
        </w:rPr>
        <w:t>facilitator of critical, cutting-edge innovation</w:t>
      </w:r>
      <w:r>
        <w:t>.</w:t>
      </w:r>
    </w:p>
    <w:p w14:paraId="05C2464C" w14:textId="77777777" w:rsidR="00BB4CD2" w:rsidRPr="00CD0D55" w:rsidRDefault="00BB4CD2" w:rsidP="00BB4CD2">
      <w:r w:rsidRPr="0071687C">
        <w:rPr>
          <w:rStyle w:val="StyleUnderline"/>
          <w:highlight w:val="green"/>
        </w:rPr>
        <w:t>If we</w:t>
      </w:r>
      <w:r w:rsidRPr="00CD0D55">
        <w:rPr>
          <w:rStyle w:val="StyleUnderline"/>
        </w:rPr>
        <w:t xml:space="preserve"> were to simply </w:t>
      </w:r>
      <w:proofErr w:type="gramStart"/>
      <w:r w:rsidRPr="0071687C">
        <w:rPr>
          <w:rStyle w:val="StyleUnderline"/>
          <w:highlight w:val="green"/>
        </w:rPr>
        <w:t>open up</w:t>
      </w:r>
      <w:proofErr w:type="gramEnd"/>
      <w:r w:rsidRPr="0071687C">
        <w:rPr>
          <w:rStyle w:val="StyleUnderline"/>
          <w:highlight w:val="green"/>
        </w:rPr>
        <w:t xml:space="preserve"> to the world all of the IP</w:t>
      </w:r>
      <w:r w:rsidRPr="00CD0D55">
        <w:rPr>
          <w:rStyle w:val="StyleUnderline"/>
        </w:rPr>
        <w:t xml:space="preserve"> at the core of these groundbreaking developments</w:t>
      </w:r>
      <w:r>
        <w:t xml:space="preserve">, I think </w:t>
      </w:r>
      <w:r w:rsidRPr="0071687C">
        <w:rPr>
          <w:rStyle w:val="Emphasis"/>
          <w:highlight w:val="green"/>
        </w:rPr>
        <w:t>we would</w:t>
      </w:r>
      <w:r w:rsidRPr="00CD0D55">
        <w:rPr>
          <w:rStyle w:val="Emphasis"/>
        </w:rPr>
        <w:t xml:space="preserve"> then be at </w:t>
      </w:r>
      <w:r w:rsidRPr="0071687C">
        <w:rPr>
          <w:rStyle w:val="Emphasis"/>
          <w:highlight w:val="green"/>
        </w:rPr>
        <w:t>risk of losing</w:t>
      </w:r>
      <w:r w:rsidRPr="00CD0D55">
        <w:rPr>
          <w:rStyle w:val="Emphasis"/>
        </w:rPr>
        <w:t xml:space="preserve"> the </w:t>
      </w:r>
      <w:r w:rsidRPr="0071687C">
        <w:rPr>
          <w:rStyle w:val="Emphasis"/>
          <w:highlight w:val="green"/>
        </w:rPr>
        <w:t>private sector investment and development</w:t>
      </w:r>
      <w:r w:rsidRPr="0071687C">
        <w:rPr>
          <w:highlight w:val="green"/>
        </w:rPr>
        <w:t xml:space="preserve"> </w:t>
      </w:r>
      <w:r w:rsidRPr="0071687C">
        <w:rPr>
          <w:rStyle w:val="StyleUnderline"/>
          <w:highlight w:val="green"/>
        </w:rPr>
        <w:t>that’s critical to</w:t>
      </w:r>
      <w:r w:rsidRPr="00CD0D55">
        <w:t xml:space="preserve"> this</w:t>
      </w:r>
      <w:r>
        <w:t xml:space="preserve"> moment of personalized </w:t>
      </w:r>
      <w:r w:rsidRPr="00CD0D55">
        <w:t>medicine</w:t>
      </w:r>
      <w:r>
        <w:t xml:space="preserve">, of </w:t>
      </w:r>
      <w:r w:rsidRPr="0071687C">
        <w:rPr>
          <w:rStyle w:val="StyleUnderline"/>
          <w:highlight w:val="green"/>
        </w:rPr>
        <w:t>breakthrough vaccines</w:t>
      </w:r>
      <w:r>
        <w:t xml:space="preserve">, of breakthrough medical diagnostics. And I think, frankly, I think the world would suffer as a result. </w:t>
      </w:r>
      <w:proofErr w:type="gramStart"/>
      <w:r>
        <w:t>So</w:t>
      </w:r>
      <w:proofErr w:type="gramEnd"/>
      <w:r>
        <w:t xml:space="preserve"> as I said, </w:t>
      </w:r>
      <w:r w:rsidRPr="0071687C">
        <w:rPr>
          <w:rStyle w:val="StyleUnderline"/>
          <w:highlight w:val="green"/>
        </w:rPr>
        <w:t>I don’t think</w:t>
      </w:r>
      <w:r w:rsidRPr="00CD0D55">
        <w:rPr>
          <w:rStyle w:val="StyleUnderline"/>
        </w:rPr>
        <w:t xml:space="preserve"> that </w:t>
      </w:r>
      <w:r w:rsidRPr="0071687C">
        <w:rPr>
          <w:rStyle w:val="StyleUnderline"/>
          <w:highlight w:val="green"/>
        </w:rPr>
        <w:t>waiving IP</w:t>
      </w:r>
      <w:r w:rsidRPr="00CD0D55">
        <w:rPr>
          <w:rStyle w:val="StyleUnderline"/>
        </w:rPr>
        <w:t xml:space="preserve"> rights </w:t>
      </w:r>
      <w:r w:rsidRPr="0071687C">
        <w:rPr>
          <w:rStyle w:val="StyleUnderline"/>
          <w:highlight w:val="green"/>
        </w:rPr>
        <w:t>will suddenly enable other countries</w:t>
      </w:r>
      <w:r w:rsidRPr="00CD0D55">
        <w:rPr>
          <w:rStyle w:val="StyleUnderline"/>
        </w:rPr>
        <w:t xml:space="preserve"> the ability </w:t>
      </w:r>
      <w:r w:rsidRPr="0071687C">
        <w:rPr>
          <w:rStyle w:val="StyleUnderline"/>
          <w:highlight w:val="green"/>
        </w:rPr>
        <w:t>to ramp up</w:t>
      </w:r>
      <w:r w:rsidRPr="00CD0D55">
        <w:rPr>
          <w:rStyle w:val="StyleUnderline"/>
        </w:rPr>
        <w:t xml:space="preserve"> the </w:t>
      </w:r>
      <w:r w:rsidRPr="0071687C">
        <w:rPr>
          <w:rStyle w:val="StyleUnderline"/>
          <w:highlight w:val="green"/>
        </w:rPr>
        <w:t>manufacturing</w:t>
      </w:r>
      <w:r w:rsidRPr="00CD0D55">
        <w:rPr>
          <w:rStyle w:val="StyleUnderline"/>
        </w:rPr>
        <w:t xml:space="preserve"> of complex vaccines</w:t>
      </w:r>
      <w:r>
        <w:t xml:space="preserve">. Instead, </w:t>
      </w:r>
      <w:r w:rsidRPr="0071687C">
        <w:rPr>
          <w:rStyle w:val="StyleUnderline"/>
          <w:highlight w:val="green"/>
        </w:rPr>
        <w:t>I am urging that</w:t>
      </w:r>
      <w:r w:rsidRPr="00CD0D55">
        <w:rPr>
          <w:rStyle w:val="StyleUnderline"/>
        </w:rPr>
        <w:t xml:space="preserve"> the </w:t>
      </w:r>
      <w:r w:rsidRPr="0071687C">
        <w:rPr>
          <w:rStyle w:val="Emphasis"/>
          <w:highlight w:val="green"/>
        </w:rPr>
        <w:t>Biden</w:t>
      </w:r>
      <w:r w:rsidRPr="00CD0D55">
        <w:rPr>
          <w:rStyle w:val="Emphasis"/>
        </w:rPr>
        <w:t xml:space="preserve"> administration </w:t>
      </w:r>
      <w:r w:rsidRPr="0071687C">
        <w:rPr>
          <w:rStyle w:val="Emphasis"/>
          <w:highlight w:val="green"/>
        </w:rPr>
        <w:t>and the private sector work together</w:t>
      </w:r>
      <w:r>
        <w:t xml:space="preserve"> in a coordinated effort to manufacture, distribute, and administer vaccines rapidly and equitably globally.</w:t>
      </w:r>
    </w:p>
    <w:p w14:paraId="53B45C36" w14:textId="5A506420" w:rsidR="00320E8F" w:rsidRDefault="00707184" w:rsidP="00C37184">
      <w:pPr>
        <w:pStyle w:val="Heading2"/>
      </w:pPr>
      <w:r>
        <w:lastRenderedPageBreak/>
        <w:t>4</w:t>
      </w:r>
    </w:p>
    <w:p w14:paraId="5CFC1486" w14:textId="37EA12DA" w:rsidR="00320E8F" w:rsidRDefault="00320E8F" w:rsidP="00320E8F">
      <w:pPr>
        <w:pStyle w:val="Heading3"/>
      </w:pPr>
      <w:r>
        <w:lastRenderedPageBreak/>
        <w:t>1NC – DA</w:t>
      </w:r>
    </w:p>
    <w:p w14:paraId="600BA214" w14:textId="77777777" w:rsidR="00320E8F" w:rsidRDefault="00320E8F" w:rsidP="00320E8F">
      <w:pPr>
        <w:pStyle w:val="Heading4"/>
      </w:pPr>
      <w:r>
        <w:t xml:space="preserve">Midterms are super </w:t>
      </w:r>
      <w:proofErr w:type="gramStart"/>
      <w:r>
        <w:t>close</w:t>
      </w:r>
      <w:proofErr w:type="gramEnd"/>
      <w:r>
        <w:t xml:space="preserve"> but Dems are using Republican abortion bills to rally voters to the polls and tip them in their favor</w:t>
      </w:r>
    </w:p>
    <w:p w14:paraId="3955C371" w14:textId="77777777" w:rsidR="00320E8F" w:rsidRDefault="00320E8F" w:rsidP="00320E8F">
      <w:r w:rsidRPr="0066156F">
        <w:rPr>
          <w:rStyle w:val="Emphasis"/>
        </w:rPr>
        <w:t>Godfrey 9-3</w:t>
      </w:r>
      <w:r>
        <w:t xml:space="preserve"> [Elaine Godfrey “</w:t>
      </w:r>
      <w:r w:rsidRPr="009A24A4">
        <w:t>Is This How Democrats Break Their Midterm Curse?</w:t>
      </w:r>
      <w:r>
        <w:t>” Published: The Atlantic, September 3, 2021] [</w:t>
      </w:r>
      <w:r w:rsidRPr="00990A36">
        <w:t>https://www.theatlantic.com/politics/archive/2021/09/texas-abortion-law-means-midterms/619966/</w:t>
      </w:r>
      <w:r>
        <w:t>] [Godfrey: Staff writer at the Atlantic, covering politics. Iowa State University B.S. in Journalism and Mass Communication, Minor in Political Science.] || SM</w:t>
      </w:r>
    </w:p>
    <w:p w14:paraId="2A37884A" w14:textId="77777777" w:rsidR="00320E8F" w:rsidRPr="007C7875" w:rsidRDefault="00320E8F" w:rsidP="00320E8F">
      <w:pPr>
        <w:rPr>
          <w:sz w:val="14"/>
        </w:rPr>
      </w:pPr>
      <w:r w:rsidRPr="0071687C">
        <w:rPr>
          <w:rStyle w:val="StyleUnderline"/>
          <w:highlight w:val="green"/>
        </w:rPr>
        <w:t>The</w:t>
      </w:r>
      <w:r w:rsidRPr="008C0AB0">
        <w:rPr>
          <w:rStyle w:val="StyleUnderline"/>
        </w:rPr>
        <w:t xml:space="preserve"> new </w:t>
      </w:r>
      <w:r w:rsidRPr="0071687C">
        <w:rPr>
          <w:rStyle w:val="StyleUnderline"/>
          <w:highlight w:val="green"/>
        </w:rPr>
        <w:t>Texas law that bans abortion</w:t>
      </w:r>
      <w:r w:rsidRPr="008C0AB0">
        <w:rPr>
          <w:rStyle w:val="StyleUnderline"/>
        </w:rPr>
        <w:t xml:space="preserve"> after a fetal heartbeat is detected</w:t>
      </w:r>
      <w:r w:rsidRPr="007C7875">
        <w:rPr>
          <w:sz w:val="14"/>
        </w:rPr>
        <w:t>—and which the Supreme Court has so far declined to block—</w:t>
      </w:r>
      <w:r w:rsidRPr="008C0AB0">
        <w:rPr>
          <w:rStyle w:val="StyleUnderline"/>
        </w:rPr>
        <w:t>is an enormous blow to abortion rights in America</w:t>
      </w:r>
      <w:r w:rsidRPr="007C7875">
        <w:rPr>
          <w:sz w:val="14"/>
        </w:rPr>
        <w:t xml:space="preserve">. But Democrats, who tend to support abortion access, aren’t all doom-and-gloom about the measure. The thinking among some in the party goes like this: </w:t>
      </w:r>
      <w:r w:rsidRPr="008C0AB0">
        <w:rPr>
          <w:rStyle w:val="StyleUnderline"/>
        </w:rPr>
        <w:t>An abortion ban</w:t>
      </w:r>
      <w:r w:rsidRPr="007C7875">
        <w:rPr>
          <w:sz w:val="14"/>
        </w:rPr>
        <w:t xml:space="preserve"> is terrible for women—</w:t>
      </w:r>
      <w:r w:rsidRPr="008C0AB0">
        <w:rPr>
          <w:rStyle w:val="Emphasis"/>
        </w:rPr>
        <w:t xml:space="preserve">but </w:t>
      </w:r>
      <w:r w:rsidRPr="0071687C">
        <w:rPr>
          <w:rStyle w:val="Emphasis"/>
          <w:highlight w:val="green"/>
        </w:rPr>
        <w:t>it’s great for ginning up voter enthusiasm</w:t>
      </w:r>
      <w:r w:rsidRPr="007C7875">
        <w:rPr>
          <w:sz w:val="14"/>
        </w:rPr>
        <w:t>.</w:t>
      </w:r>
    </w:p>
    <w:p w14:paraId="2F74483D" w14:textId="77777777" w:rsidR="00320E8F" w:rsidRPr="007C7875" w:rsidRDefault="00320E8F" w:rsidP="00320E8F">
      <w:pPr>
        <w:rPr>
          <w:sz w:val="14"/>
        </w:rPr>
      </w:pPr>
      <w:r w:rsidRPr="0071687C">
        <w:rPr>
          <w:rStyle w:val="Emphasis"/>
          <w:highlight w:val="green"/>
        </w:rPr>
        <w:t>Dem</w:t>
      </w:r>
      <w:r w:rsidRPr="008C0AB0">
        <w:rPr>
          <w:rStyle w:val="Emphasis"/>
        </w:rPr>
        <w:t>ocrat</w:t>
      </w:r>
      <w:r w:rsidRPr="0071687C">
        <w:rPr>
          <w:rStyle w:val="Emphasis"/>
          <w:highlight w:val="green"/>
        </w:rPr>
        <w:t>s need the help</w:t>
      </w:r>
      <w:r w:rsidRPr="007C7875">
        <w:rPr>
          <w:sz w:val="14"/>
        </w:rPr>
        <w:t xml:space="preserve">. </w:t>
      </w:r>
      <w:r w:rsidRPr="0071687C">
        <w:rPr>
          <w:rStyle w:val="StyleUnderline"/>
          <w:highlight w:val="green"/>
        </w:rPr>
        <w:t>Republicans</w:t>
      </w:r>
      <w:r w:rsidRPr="008C0AB0">
        <w:rPr>
          <w:rStyle w:val="StyleUnderline"/>
        </w:rPr>
        <w:t xml:space="preserve"> generally </w:t>
      </w:r>
      <w:r w:rsidRPr="0071687C">
        <w:rPr>
          <w:rStyle w:val="StyleUnderline"/>
          <w:highlight w:val="green"/>
        </w:rPr>
        <w:t>show up to the polls much more</w:t>
      </w:r>
      <w:r w:rsidRPr="008C0AB0">
        <w:rPr>
          <w:rStyle w:val="StyleUnderline"/>
        </w:rPr>
        <w:t xml:space="preserve"> consistently </w:t>
      </w:r>
      <w:r w:rsidRPr="0071687C">
        <w:rPr>
          <w:rStyle w:val="StyleUnderline"/>
          <w:highlight w:val="green"/>
        </w:rPr>
        <w:t>in off-year elections</w:t>
      </w:r>
      <w:r w:rsidRPr="007C7875">
        <w:rPr>
          <w:sz w:val="14"/>
        </w:rPr>
        <w:t xml:space="preserve">, and next year, </w:t>
      </w:r>
      <w:r w:rsidRPr="0071687C">
        <w:rPr>
          <w:rStyle w:val="StyleUnderline"/>
          <w:highlight w:val="green"/>
        </w:rPr>
        <w:t>the primary target of Dem</w:t>
      </w:r>
      <w:r w:rsidRPr="008C0AB0">
        <w:rPr>
          <w:rStyle w:val="StyleUnderline"/>
        </w:rPr>
        <w:t xml:space="preserve">ocratic </w:t>
      </w:r>
      <w:r w:rsidRPr="0071687C">
        <w:rPr>
          <w:rStyle w:val="StyleUnderline"/>
          <w:highlight w:val="green"/>
        </w:rPr>
        <w:t>voters’</w:t>
      </w:r>
      <w:r w:rsidRPr="008C0AB0">
        <w:rPr>
          <w:rStyle w:val="StyleUnderline"/>
        </w:rPr>
        <w:t xml:space="preserve"> ire—Donald </w:t>
      </w:r>
      <w:r w:rsidRPr="0071687C">
        <w:rPr>
          <w:rStyle w:val="StyleUnderline"/>
          <w:highlight w:val="green"/>
        </w:rPr>
        <w:t>Trump</w:t>
      </w:r>
      <w:r w:rsidRPr="008C0AB0">
        <w:rPr>
          <w:rStyle w:val="StyleUnderline"/>
        </w:rPr>
        <w:t>—</w:t>
      </w:r>
      <w:r w:rsidRPr="0071687C">
        <w:rPr>
          <w:rStyle w:val="StyleUnderline"/>
          <w:highlight w:val="green"/>
        </w:rPr>
        <w:t>won’t be on the ballot</w:t>
      </w:r>
      <w:r w:rsidRPr="007C7875">
        <w:rPr>
          <w:sz w:val="14"/>
        </w:rPr>
        <w:t xml:space="preserve">. </w:t>
      </w:r>
      <w:r w:rsidRPr="0071687C">
        <w:rPr>
          <w:rStyle w:val="StyleUnderline"/>
          <w:highlight w:val="green"/>
        </w:rPr>
        <w:t>Dem</w:t>
      </w:r>
      <w:r w:rsidRPr="008C0AB0">
        <w:rPr>
          <w:rStyle w:val="StyleUnderline"/>
        </w:rPr>
        <w:t>ocrat</w:t>
      </w:r>
      <w:r w:rsidRPr="0071687C">
        <w:rPr>
          <w:rStyle w:val="StyleUnderline"/>
          <w:highlight w:val="green"/>
        </w:rPr>
        <w:t>s</w:t>
      </w:r>
      <w:r w:rsidRPr="007C7875">
        <w:rPr>
          <w:sz w:val="14"/>
        </w:rPr>
        <w:t xml:space="preserve"> have spent the past few months </w:t>
      </w:r>
      <w:r w:rsidRPr="0071687C">
        <w:rPr>
          <w:rStyle w:val="StyleUnderline"/>
          <w:highlight w:val="green"/>
        </w:rPr>
        <w:t>trying to decide how to zap their voters back to attention</w:t>
      </w:r>
      <w:r w:rsidRPr="007C7875">
        <w:rPr>
          <w:sz w:val="14"/>
        </w:rPr>
        <w:t xml:space="preserve">, and </w:t>
      </w:r>
      <w:r w:rsidRPr="008C0AB0">
        <w:rPr>
          <w:rStyle w:val="StyleUnderline"/>
        </w:rPr>
        <w:t>the party</w:t>
      </w:r>
      <w:r w:rsidRPr="007C7875">
        <w:rPr>
          <w:sz w:val="14"/>
        </w:rPr>
        <w:t xml:space="preserve"> appears to </w:t>
      </w:r>
      <w:r w:rsidRPr="008C0AB0">
        <w:rPr>
          <w:rStyle w:val="StyleUnderline"/>
        </w:rPr>
        <w:t>have settled on a strategy of telling voters that Republicans are all extremists</w:t>
      </w:r>
      <w:r w:rsidRPr="007C7875">
        <w:rPr>
          <w:sz w:val="14"/>
        </w:rPr>
        <w:t xml:space="preserve">. </w:t>
      </w:r>
      <w:r w:rsidRPr="0071687C">
        <w:rPr>
          <w:rStyle w:val="Emphasis"/>
          <w:highlight w:val="green"/>
        </w:rPr>
        <w:t>They see the Texas abortion law as an example they can run with</w:t>
      </w:r>
      <w:r w:rsidRPr="007C7875">
        <w:rPr>
          <w:sz w:val="14"/>
        </w:rPr>
        <w:t xml:space="preserve">. “When you have Joe Biden in the White House and a Democratic Congress, you feel a little </w:t>
      </w:r>
      <w:proofErr w:type="gramStart"/>
      <w:r w:rsidRPr="007C7875">
        <w:rPr>
          <w:sz w:val="14"/>
        </w:rPr>
        <w:t>more calm</w:t>
      </w:r>
      <w:proofErr w:type="gramEnd"/>
      <w:r w:rsidRPr="007C7875">
        <w:rPr>
          <w:sz w:val="14"/>
        </w:rPr>
        <w:t xml:space="preserve"> than you did the last four years. You think you can watch Bachelor in Paradise in peace,” </w:t>
      </w:r>
      <w:proofErr w:type="spellStart"/>
      <w:r w:rsidRPr="007C7875">
        <w:rPr>
          <w:sz w:val="14"/>
        </w:rPr>
        <w:t>Lanae</w:t>
      </w:r>
      <w:proofErr w:type="spellEnd"/>
      <w:r w:rsidRPr="007C7875">
        <w:rPr>
          <w:sz w:val="14"/>
        </w:rPr>
        <w:t xml:space="preserve"> Erickson, a vice president at the moderate think tank Third Way, told me. “But this shows what the stakes really are.”</w:t>
      </w:r>
    </w:p>
    <w:p w14:paraId="1B041F55" w14:textId="77777777" w:rsidR="00320E8F" w:rsidRPr="00100242" w:rsidRDefault="00320E8F" w:rsidP="00320E8F">
      <w:r w:rsidRPr="008E2ABF">
        <w:rPr>
          <w:rStyle w:val="StyleUnderline"/>
        </w:rPr>
        <w:t xml:space="preserve">Democrats have </w:t>
      </w:r>
      <w:r w:rsidRPr="0071687C">
        <w:rPr>
          <w:rStyle w:val="StyleUnderline"/>
          <w:highlight w:val="green"/>
        </w:rPr>
        <w:t>public opinion on their side</w:t>
      </w:r>
      <w:r w:rsidRPr="007C7875">
        <w:rPr>
          <w:sz w:val="14"/>
        </w:rPr>
        <w:t xml:space="preserve">: </w:t>
      </w:r>
      <w:r w:rsidRPr="008E2ABF">
        <w:rPr>
          <w:rStyle w:val="StyleUnderline"/>
        </w:rPr>
        <w:t>Abortion bans aren’t</w:t>
      </w:r>
      <w:r w:rsidRPr="007C7875">
        <w:rPr>
          <w:sz w:val="14"/>
        </w:rPr>
        <w:t xml:space="preserve"> broadly </w:t>
      </w:r>
      <w:r w:rsidRPr="008E2ABF">
        <w:rPr>
          <w:rStyle w:val="StyleUnderline"/>
        </w:rPr>
        <w:t>popular</w:t>
      </w:r>
      <w:r w:rsidRPr="007C7875">
        <w:rPr>
          <w:sz w:val="14"/>
        </w:rPr>
        <w:t xml:space="preserve"> in any state, and although </w:t>
      </w:r>
      <w:r w:rsidRPr="0071687C">
        <w:rPr>
          <w:rStyle w:val="StyleUnderline"/>
          <w:highlight w:val="green"/>
        </w:rPr>
        <w:t>the Texas law</w:t>
      </w:r>
      <w:r w:rsidRPr="007C7875">
        <w:rPr>
          <w:sz w:val="14"/>
        </w:rPr>
        <w:t xml:space="preserve"> isn’t a full ban, it comes close—and </w:t>
      </w:r>
      <w:r w:rsidRPr="008E2ABF">
        <w:rPr>
          <w:rStyle w:val="StyleUnderline"/>
        </w:rPr>
        <w:t>it will allow Democrats to paint Republicans as hard-liners who are out of touch with public opinion</w:t>
      </w:r>
      <w:r w:rsidRPr="007C7875">
        <w:rPr>
          <w:sz w:val="14"/>
        </w:rPr>
        <w:t xml:space="preserve">. This issue </w:t>
      </w:r>
      <w:r w:rsidRPr="0071687C">
        <w:rPr>
          <w:rStyle w:val="StyleUnderline"/>
          <w:highlight w:val="green"/>
        </w:rPr>
        <w:t>could</w:t>
      </w:r>
      <w:r w:rsidRPr="007C7875">
        <w:rPr>
          <w:sz w:val="14"/>
        </w:rPr>
        <w:t xml:space="preserve"> very well </w:t>
      </w:r>
      <w:r w:rsidRPr="0071687C">
        <w:rPr>
          <w:rStyle w:val="StyleUnderline"/>
          <w:highlight w:val="green"/>
        </w:rPr>
        <w:t>be the tipping point</w:t>
      </w:r>
      <w:r w:rsidRPr="008E2ABF">
        <w:rPr>
          <w:rStyle w:val="StyleUnderline"/>
        </w:rPr>
        <w:t xml:space="preserve"> in districts that are heavily suburban</w:t>
      </w:r>
      <w:r w:rsidRPr="007C7875">
        <w:rPr>
          <w:sz w:val="14"/>
        </w:rPr>
        <w:t>, with a lot of educated women. “</w:t>
      </w:r>
      <w:r w:rsidRPr="0071687C">
        <w:rPr>
          <w:rStyle w:val="StyleUnderline"/>
          <w:highlight w:val="green"/>
        </w:rPr>
        <w:t>It’s</w:t>
      </w:r>
      <w:r w:rsidRPr="008E2ABF">
        <w:rPr>
          <w:rStyle w:val="StyleUnderline"/>
        </w:rPr>
        <w:t xml:space="preserve"> ultimately </w:t>
      </w:r>
      <w:r w:rsidRPr="0071687C">
        <w:rPr>
          <w:rStyle w:val="StyleUnderline"/>
          <w:highlight w:val="green"/>
        </w:rPr>
        <w:t>possible that Dem</w:t>
      </w:r>
      <w:r w:rsidRPr="008E2ABF">
        <w:rPr>
          <w:rStyle w:val="StyleUnderline"/>
        </w:rPr>
        <w:t>ocrat</w:t>
      </w:r>
      <w:r w:rsidRPr="0071687C">
        <w:rPr>
          <w:rStyle w:val="StyleUnderline"/>
          <w:highlight w:val="green"/>
        </w:rPr>
        <w:t>s</w:t>
      </w:r>
      <w:r w:rsidRPr="008E2ABF">
        <w:rPr>
          <w:rStyle w:val="StyleUnderline"/>
        </w:rPr>
        <w:t xml:space="preserve"> are going to </w:t>
      </w:r>
      <w:r w:rsidRPr="0071687C">
        <w:rPr>
          <w:rStyle w:val="StyleUnderline"/>
          <w:highlight w:val="green"/>
        </w:rPr>
        <w:t>break their midterm curse</w:t>
      </w:r>
      <w:r w:rsidRPr="007C7875">
        <w:rPr>
          <w:sz w:val="14"/>
        </w:rPr>
        <w:t xml:space="preserve">,” the progressive pollster </w:t>
      </w:r>
      <w:r w:rsidRPr="008E2ABF">
        <w:rPr>
          <w:rStyle w:val="StyleUnderline"/>
        </w:rPr>
        <w:t>Sean McElwee told</w:t>
      </w:r>
      <w:r w:rsidRPr="007C7875">
        <w:rPr>
          <w:sz w:val="14"/>
        </w:rPr>
        <w:t xml:space="preserve"> me. McElwee says his firm, Data for Progress, has already seen a jump in its own small-dollar donations following the Texas law’s passage. The Texas law allows private citizens to sue abortion providers and anyone else who “aids or abets” an abortion, and he expects that “each individual civil suit is going to be a rage-inducing piece of content for Democratic small-dollar donor fundraisers.”</w:t>
      </w:r>
    </w:p>
    <w:p w14:paraId="0832CB30" w14:textId="77777777" w:rsidR="00320E8F" w:rsidRDefault="00320E8F" w:rsidP="00320E8F">
      <w:pPr>
        <w:pStyle w:val="Heading4"/>
      </w:pPr>
      <w:r>
        <w:t xml:space="preserve">The </w:t>
      </w:r>
      <w:proofErr w:type="spellStart"/>
      <w:r>
        <w:t>aff</w:t>
      </w:r>
      <w:proofErr w:type="spellEnd"/>
      <w:r>
        <w:t xml:space="preserve"> is massively unpopular – majority of voters oppose the </w:t>
      </w:r>
      <w:proofErr w:type="spellStart"/>
      <w:r>
        <w:t>aff</w:t>
      </w:r>
      <w:proofErr w:type="spellEnd"/>
      <w:r>
        <w:t xml:space="preserve"> – regardless of political affiliation</w:t>
      </w:r>
    </w:p>
    <w:p w14:paraId="1FA9929B" w14:textId="77777777" w:rsidR="00320E8F" w:rsidRDefault="00320E8F" w:rsidP="00320E8F">
      <w:r w:rsidRPr="009127A1">
        <w:rPr>
          <w:rStyle w:val="Style13ptBold"/>
        </w:rPr>
        <w:t>Schulte 5-4</w:t>
      </w:r>
      <w:r>
        <w:t xml:space="preserve"> [Gabriela Schulte, 5-4-2021, “Poll: Majority oppose proposal to temporarily waive intellectual property rights on COVID-19 vaccines” The Hill, Accessed 8-11-2021, </w:t>
      </w:r>
      <w:hyperlink r:id="rId10" w:history="1">
        <w:r w:rsidRPr="00BD593B">
          <w:rPr>
            <w:rStyle w:val="Hyperlink"/>
          </w:rPr>
          <w:t>https://thehill.com/hilltv/what-americas-thinking/551797-poll-majority-oppose-proposal-to-temporarily-waive-intellectual</w:t>
        </w:r>
      </w:hyperlink>
      <w:r>
        <w:t xml:space="preserve"> </w:t>
      </w:r>
      <w:proofErr w:type="spellStart"/>
      <w:r>
        <w:t>ww</w:t>
      </w:r>
      <w:proofErr w:type="spellEnd"/>
      <w:r>
        <w:t xml:space="preserve"> </w:t>
      </w:r>
    </w:p>
    <w:p w14:paraId="476A178E" w14:textId="77777777" w:rsidR="00320E8F" w:rsidRDefault="00320E8F" w:rsidP="00320E8F">
      <w:r w:rsidRPr="009127A1">
        <w:rPr>
          <w:rStyle w:val="Emphasis"/>
        </w:rPr>
        <w:t xml:space="preserve">A </w:t>
      </w:r>
      <w:r w:rsidRPr="0071687C">
        <w:rPr>
          <w:rStyle w:val="Emphasis"/>
          <w:highlight w:val="green"/>
        </w:rPr>
        <w:t>majority of voters oppose the proposal to</w:t>
      </w:r>
      <w:r w:rsidRPr="009127A1">
        <w:rPr>
          <w:rStyle w:val="Emphasis"/>
        </w:rPr>
        <w:t xml:space="preserve"> temporarily </w:t>
      </w:r>
      <w:r w:rsidRPr="0071687C">
        <w:rPr>
          <w:rStyle w:val="Emphasis"/>
          <w:highlight w:val="green"/>
        </w:rPr>
        <w:t>waive i</w:t>
      </w:r>
      <w:r w:rsidRPr="009115A4">
        <w:rPr>
          <w:rStyle w:val="Emphasis"/>
        </w:rPr>
        <w:t xml:space="preserve">ntellectual </w:t>
      </w:r>
      <w:r w:rsidRPr="0071687C">
        <w:rPr>
          <w:rStyle w:val="Emphasis"/>
          <w:highlight w:val="green"/>
        </w:rPr>
        <w:t>p</w:t>
      </w:r>
      <w:r w:rsidRPr="009115A4">
        <w:rPr>
          <w:rStyle w:val="Emphasis"/>
        </w:rPr>
        <w:t xml:space="preserve">roperty </w:t>
      </w:r>
      <w:r w:rsidRPr="0071687C">
        <w:rPr>
          <w:rStyle w:val="Emphasis"/>
          <w:highlight w:val="green"/>
        </w:rPr>
        <w:t>rights</w:t>
      </w:r>
      <w:r w:rsidRPr="009127A1">
        <w:rPr>
          <w:rStyle w:val="Emphasis"/>
        </w:rPr>
        <w:t xml:space="preserve"> </w:t>
      </w:r>
      <w:r w:rsidRPr="0071687C">
        <w:rPr>
          <w:rStyle w:val="Emphasis"/>
          <w:highlight w:val="green"/>
        </w:rPr>
        <w:t>on COVID</w:t>
      </w:r>
      <w:r w:rsidRPr="009127A1">
        <w:rPr>
          <w:rStyle w:val="Emphasis"/>
        </w:rPr>
        <w:t>-19 vaccines,</w:t>
      </w:r>
      <w:r w:rsidRPr="009127A1">
        <w:rPr>
          <w:sz w:val="16"/>
        </w:rPr>
        <w:t xml:space="preserve"> a new Hill-</w:t>
      </w:r>
      <w:proofErr w:type="spellStart"/>
      <w:r w:rsidRPr="009127A1">
        <w:rPr>
          <w:sz w:val="16"/>
        </w:rPr>
        <w:t>HarrisX</w:t>
      </w:r>
      <w:proofErr w:type="spellEnd"/>
      <w:r w:rsidRPr="009127A1">
        <w:rPr>
          <w:sz w:val="16"/>
        </w:rPr>
        <w:t xml:space="preserve"> poll finds.</w:t>
      </w:r>
      <w:r w:rsidRPr="009127A1">
        <w:rPr>
          <w:sz w:val="12"/>
        </w:rPr>
        <w:t>¶</w:t>
      </w:r>
      <w:r w:rsidRPr="009127A1">
        <w:rPr>
          <w:sz w:val="16"/>
        </w:rPr>
        <w:t xml:space="preserve"> </w:t>
      </w:r>
      <w:r w:rsidRPr="009127A1">
        <w:rPr>
          <w:rStyle w:val="StyleUnderline"/>
        </w:rPr>
        <w:t>The survey comes as the Biden administration faces mounting pressure to support a proposal led by India and South Africa that would waive an international intellectual property agreement that protects pharmaceutical trade secrets.</w:t>
      </w:r>
      <w:r w:rsidRPr="009127A1">
        <w:rPr>
          <w:rStyle w:val="StyleUnderline"/>
          <w:sz w:val="12"/>
          <w:u w:val="none"/>
        </w:rPr>
        <w:t>¶</w:t>
      </w:r>
      <w:r w:rsidRPr="009127A1">
        <w:rPr>
          <w:sz w:val="16"/>
        </w:rPr>
        <w:t xml:space="preserve"> Backers of the move argue it would enable lower-income countries to manufacture the vaccines themselves while those opposed say it could make the vaccine less safe and damper production in existing locations.</w:t>
      </w:r>
      <w:r w:rsidRPr="009127A1">
        <w:rPr>
          <w:sz w:val="12"/>
        </w:rPr>
        <w:t>¶</w:t>
      </w:r>
      <w:r w:rsidRPr="009127A1">
        <w:rPr>
          <w:sz w:val="16"/>
        </w:rPr>
        <w:t xml:space="preserve"> </w:t>
      </w:r>
      <w:r w:rsidRPr="0071687C">
        <w:rPr>
          <w:rStyle w:val="Emphasis"/>
          <w:highlight w:val="green"/>
        </w:rPr>
        <w:t>Fifty-seven percent of registered voters</w:t>
      </w:r>
      <w:r w:rsidRPr="009127A1">
        <w:rPr>
          <w:rStyle w:val="Emphasis"/>
        </w:rPr>
        <w:t xml:space="preserve"> in the May 3-4 survey </w:t>
      </w:r>
      <w:r w:rsidRPr="0071687C">
        <w:rPr>
          <w:rStyle w:val="Emphasis"/>
          <w:highlight w:val="green"/>
        </w:rPr>
        <w:t xml:space="preserve">said they </w:t>
      </w:r>
      <w:r w:rsidRPr="003A0E89">
        <w:rPr>
          <w:rStyle w:val="Emphasis"/>
        </w:rPr>
        <w:t>oppose the proposal to waive intellectual property rights on</w:t>
      </w:r>
      <w:r w:rsidRPr="009127A1">
        <w:rPr>
          <w:rStyle w:val="Emphasis"/>
        </w:rPr>
        <w:t xml:space="preserve"> COVID-19 vaccines</w:t>
      </w:r>
      <w:r w:rsidRPr="009127A1">
        <w:rPr>
          <w:sz w:val="16"/>
        </w:rPr>
        <w:t xml:space="preserve">. By contrast, 43 percent of respondents said they support the proposal. </w:t>
      </w:r>
      <w:r w:rsidRPr="009127A1">
        <w:rPr>
          <w:sz w:val="12"/>
        </w:rPr>
        <w:t>¶</w:t>
      </w:r>
      <w:r w:rsidRPr="009127A1">
        <w:rPr>
          <w:sz w:val="16"/>
        </w:rPr>
        <w:t xml:space="preserve"> </w:t>
      </w:r>
      <w:r w:rsidRPr="0071687C">
        <w:rPr>
          <w:rStyle w:val="Emphasis"/>
          <w:highlight w:val="green"/>
        </w:rPr>
        <w:t xml:space="preserve">Sixty-four percent of Republican voters </w:t>
      </w:r>
      <w:r w:rsidRPr="007A0955">
        <w:rPr>
          <w:rStyle w:val="Emphasis"/>
        </w:rPr>
        <w:t xml:space="preserve">along with </w:t>
      </w:r>
      <w:r w:rsidRPr="0071687C">
        <w:rPr>
          <w:rStyle w:val="Emphasis"/>
          <w:highlight w:val="green"/>
        </w:rPr>
        <w:t xml:space="preserve">52 percent of both Democratic and independent voters </w:t>
      </w:r>
      <w:r w:rsidRPr="003A0E89">
        <w:rPr>
          <w:rStyle w:val="Emphasis"/>
        </w:rPr>
        <w:t xml:space="preserve">said they </w:t>
      </w:r>
      <w:r w:rsidRPr="003A0E89">
        <w:rPr>
          <w:rStyle w:val="Emphasis"/>
        </w:rPr>
        <w:lastRenderedPageBreak/>
        <w:t xml:space="preserve">oppose waiving the intellectual property rights of </w:t>
      </w:r>
      <w:proofErr w:type="gramStart"/>
      <w:r w:rsidRPr="003A0E89">
        <w:rPr>
          <w:rStyle w:val="Emphasis"/>
        </w:rPr>
        <w:t>vaccines.</w:t>
      </w:r>
      <w:r w:rsidRPr="003A0E89">
        <w:rPr>
          <w:rStyle w:val="Emphasis"/>
          <w:b w:val="0"/>
          <w:sz w:val="12"/>
        </w:rPr>
        <w:t>¶</w:t>
      </w:r>
      <w:proofErr w:type="gramEnd"/>
      <w:r w:rsidRPr="003A0E89">
        <w:rPr>
          <w:rStyle w:val="Emphasis"/>
          <w:sz w:val="12"/>
        </w:rPr>
        <w:t xml:space="preserve"> </w:t>
      </w:r>
      <w:r w:rsidRPr="003A0E89">
        <w:rPr>
          <w:rStyle w:val="Emphasis"/>
        </w:rPr>
        <w:t>"This is a complex issue with a remarkably sophisticated understanding by the public. The tension is as follows: On one hand you have the need to protect the intellectual property rights of the scientists and companies that brought about the fastest vaccine in</w:t>
      </w:r>
      <w:r w:rsidRPr="009127A1">
        <w:rPr>
          <w:rStyle w:val="Emphasis"/>
        </w:rPr>
        <w:t xml:space="preserve"> history, and will likely need to produce new versions of the shot even faster to battle evolving strains</w:t>
      </w:r>
      <w:r w:rsidRPr="009127A1">
        <w:rPr>
          <w:sz w:val="16"/>
        </w:rPr>
        <w:t xml:space="preserve">," </w:t>
      </w:r>
      <w:proofErr w:type="spellStart"/>
      <w:r w:rsidRPr="009127A1">
        <w:rPr>
          <w:sz w:val="16"/>
        </w:rPr>
        <w:t>Dritan</w:t>
      </w:r>
      <w:proofErr w:type="spellEnd"/>
      <w:r w:rsidRPr="009127A1">
        <w:rPr>
          <w:sz w:val="16"/>
        </w:rPr>
        <w:t xml:space="preserve"> </w:t>
      </w:r>
      <w:proofErr w:type="spellStart"/>
      <w:r w:rsidRPr="009127A1">
        <w:rPr>
          <w:sz w:val="16"/>
        </w:rPr>
        <w:t>Nesho</w:t>
      </w:r>
      <w:proofErr w:type="spellEnd"/>
      <w:r w:rsidRPr="009127A1">
        <w:rPr>
          <w:sz w:val="16"/>
        </w:rPr>
        <w:t xml:space="preserve">, chief researcher and CEO of </w:t>
      </w:r>
      <w:proofErr w:type="spellStart"/>
      <w:r w:rsidRPr="009127A1">
        <w:rPr>
          <w:sz w:val="16"/>
        </w:rPr>
        <w:t>HarrisX</w:t>
      </w:r>
      <w:proofErr w:type="spellEnd"/>
      <w:r w:rsidRPr="009127A1">
        <w:rPr>
          <w:sz w:val="16"/>
        </w:rPr>
        <w:t>, told Hill.TV.</w:t>
      </w:r>
      <w:r w:rsidRPr="009127A1">
        <w:rPr>
          <w:sz w:val="12"/>
        </w:rPr>
        <w:t>¶</w:t>
      </w:r>
      <w:r w:rsidRPr="009127A1">
        <w:rPr>
          <w:sz w:val="16"/>
        </w:rPr>
        <w:t xml:space="preserve"> "On the other hand there’s the need to save lives, reaching global heard immunity and providing access to the vaccine as broadly and equitably as </w:t>
      </w:r>
      <w:proofErr w:type="spellStart"/>
      <w:r w:rsidRPr="009127A1">
        <w:rPr>
          <w:sz w:val="16"/>
        </w:rPr>
        <w:t>as</w:t>
      </w:r>
      <w:proofErr w:type="spellEnd"/>
      <w:r w:rsidRPr="009127A1">
        <w:rPr>
          <w:sz w:val="16"/>
        </w:rPr>
        <w:t xml:space="preserve"> possible," </w:t>
      </w:r>
      <w:proofErr w:type="spellStart"/>
      <w:r w:rsidRPr="009127A1">
        <w:rPr>
          <w:sz w:val="16"/>
        </w:rPr>
        <w:t>Nesho</w:t>
      </w:r>
      <w:proofErr w:type="spellEnd"/>
      <w:r w:rsidRPr="009127A1">
        <w:rPr>
          <w:sz w:val="16"/>
        </w:rPr>
        <w:t xml:space="preserve"> continued.</w:t>
      </w:r>
      <w:r w:rsidRPr="009127A1">
        <w:rPr>
          <w:sz w:val="12"/>
        </w:rPr>
        <w:t>¶</w:t>
      </w:r>
      <w:r w:rsidRPr="009127A1">
        <w:rPr>
          <w:sz w:val="16"/>
        </w:rPr>
        <w:t xml:space="preserve"> </w:t>
      </w:r>
      <w:r w:rsidRPr="009127A1">
        <w:rPr>
          <w:rStyle w:val="StyleUnderline"/>
        </w:rPr>
        <w:t xml:space="preserve">"Today a majority of </w:t>
      </w:r>
      <w:r w:rsidRPr="007A0955">
        <w:rPr>
          <w:rStyle w:val="StyleUnderline"/>
        </w:rPr>
        <w:t xml:space="preserve">57 percent of U.S. </w:t>
      </w:r>
      <w:r w:rsidRPr="0071687C">
        <w:rPr>
          <w:rStyle w:val="StyleUnderline"/>
          <w:highlight w:val="green"/>
        </w:rPr>
        <w:t>voters</w:t>
      </w:r>
      <w:r w:rsidRPr="007A0955">
        <w:rPr>
          <w:rStyle w:val="StyleUnderline"/>
        </w:rPr>
        <w:t xml:space="preserve"> would </w:t>
      </w:r>
      <w:r w:rsidRPr="0071687C">
        <w:rPr>
          <w:rStyle w:val="StyleUnderline"/>
          <w:highlight w:val="green"/>
        </w:rPr>
        <w:t>like to protect the intellectual property of vaccine makers</w:t>
      </w:r>
      <w:r w:rsidRPr="009127A1">
        <w:rPr>
          <w:rStyle w:val="StyleUnderline"/>
        </w:rPr>
        <w:t xml:space="preserve">, but as more and more people are vaccinated in advanced economies, voter pressure for broader and more equitable distribution will rise," </w:t>
      </w:r>
      <w:proofErr w:type="spellStart"/>
      <w:r w:rsidRPr="009127A1">
        <w:rPr>
          <w:rStyle w:val="StyleUnderline"/>
        </w:rPr>
        <w:t>Nesho</w:t>
      </w:r>
      <w:proofErr w:type="spellEnd"/>
      <w:r w:rsidRPr="009127A1">
        <w:rPr>
          <w:rStyle w:val="StyleUnderline"/>
        </w:rPr>
        <w:t xml:space="preserve"> added. "Already we see </w:t>
      </w:r>
      <w:r w:rsidRPr="0071687C">
        <w:rPr>
          <w:rStyle w:val="StyleUnderline"/>
          <w:highlight w:val="green"/>
        </w:rPr>
        <w:t>Democrats and independents here split on the issue</w:t>
      </w:r>
      <w:r w:rsidRPr="009127A1">
        <w:rPr>
          <w:rStyle w:val="StyleUnderline"/>
        </w:rPr>
        <w:t xml:space="preserve"> of whether or not to waive IP rights to provide greater access to the vaccines."</w:t>
      </w:r>
      <w:r w:rsidRPr="009127A1">
        <w:rPr>
          <w:rStyle w:val="StyleUnderline"/>
          <w:sz w:val="12"/>
          <w:u w:val="none"/>
        </w:rPr>
        <w:t>¶</w:t>
      </w:r>
      <w:r w:rsidRPr="009127A1">
        <w:rPr>
          <w:sz w:val="16"/>
        </w:rPr>
        <w:t xml:space="preserve"> </w:t>
      </w:r>
      <w:r w:rsidRPr="007A0397">
        <w:rPr>
          <w:rStyle w:val="Emphasis"/>
        </w:rPr>
        <w:t xml:space="preserve">President </w:t>
      </w:r>
      <w:r w:rsidRPr="0071687C">
        <w:rPr>
          <w:rStyle w:val="Emphasis"/>
          <w:highlight w:val="green"/>
        </w:rPr>
        <w:t>Biden is expected to weigh in</w:t>
      </w:r>
      <w:r w:rsidRPr="007A0397">
        <w:rPr>
          <w:rStyle w:val="Emphasis"/>
        </w:rPr>
        <w:t xml:space="preserve"> on the proposal </w:t>
      </w:r>
      <w:r w:rsidRPr="0071687C">
        <w:rPr>
          <w:rStyle w:val="Emphasis"/>
          <w:highlight w:val="green"/>
        </w:rPr>
        <w:t>at a W</w:t>
      </w:r>
      <w:r w:rsidRPr="007A0397">
        <w:rPr>
          <w:rStyle w:val="Emphasis"/>
        </w:rPr>
        <w:t xml:space="preserve">orld </w:t>
      </w:r>
      <w:r w:rsidRPr="0071687C">
        <w:rPr>
          <w:rStyle w:val="Emphasis"/>
          <w:highlight w:val="green"/>
        </w:rPr>
        <w:t>T</w:t>
      </w:r>
      <w:r w:rsidRPr="007A0397">
        <w:rPr>
          <w:rStyle w:val="Emphasis"/>
        </w:rPr>
        <w:t xml:space="preserve">rade </w:t>
      </w:r>
      <w:r w:rsidRPr="0071687C">
        <w:rPr>
          <w:rStyle w:val="Emphasis"/>
          <w:highlight w:val="green"/>
        </w:rPr>
        <w:t>O</w:t>
      </w:r>
      <w:r w:rsidRPr="007A0397">
        <w:rPr>
          <w:rStyle w:val="Emphasis"/>
        </w:rPr>
        <w:t xml:space="preserve">rganization </w:t>
      </w:r>
      <w:r w:rsidRPr="0071687C">
        <w:rPr>
          <w:rStyle w:val="Emphasis"/>
          <w:highlight w:val="green"/>
        </w:rPr>
        <w:t>meeting</w:t>
      </w:r>
      <w:r w:rsidRPr="007A0397">
        <w:rPr>
          <w:rStyle w:val="Emphasis"/>
        </w:rPr>
        <w:t xml:space="preserve"> on </w:t>
      </w:r>
      <w:proofErr w:type="gramStart"/>
      <w:r w:rsidRPr="007A0397">
        <w:rPr>
          <w:rStyle w:val="Emphasis"/>
        </w:rPr>
        <w:t>Wednesday</w:t>
      </w:r>
      <w:r w:rsidRPr="009127A1">
        <w:rPr>
          <w:sz w:val="16"/>
        </w:rPr>
        <w:t>.</w:t>
      </w:r>
      <w:r w:rsidRPr="009127A1">
        <w:rPr>
          <w:sz w:val="12"/>
        </w:rPr>
        <w:t>¶</w:t>
      </w:r>
      <w:proofErr w:type="gramEnd"/>
      <w:r w:rsidRPr="009127A1">
        <w:rPr>
          <w:sz w:val="16"/>
        </w:rPr>
        <w:t xml:space="preserve"> The most recent Hill-</w:t>
      </w:r>
      <w:proofErr w:type="spellStart"/>
      <w:r w:rsidRPr="009127A1">
        <w:rPr>
          <w:sz w:val="16"/>
        </w:rPr>
        <w:t>HarrisX</w:t>
      </w:r>
      <w:proofErr w:type="spellEnd"/>
      <w:r w:rsidRPr="009127A1">
        <w:rPr>
          <w:sz w:val="16"/>
        </w:rPr>
        <w:t xml:space="preserve"> poll was conducted online among 939 registered voters. It has a margin of error of 3.2 percentage points.</w:t>
      </w:r>
    </w:p>
    <w:p w14:paraId="4C1674DB" w14:textId="77777777" w:rsidR="00320E8F" w:rsidRPr="00D741EC" w:rsidRDefault="00320E8F" w:rsidP="00320E8F">
      <w:pPr>
        <w:pStyle w:val="Heading4"/>
      </w:pPr>
      <w:r>
        <w:t xml:space="preserve">Midterm success k2 </w:t>
      </w:r>
      <w:r w:rsidRPr="00D741EC">
        <w:rPr>
          <w:u w:val="single"/>
        </w:rPr>
        <w:t>long term climate initiatives</w:t>
      </w:r>
      <w:r>
        <w:t xml:space="preserve">  </w:t>
      </w:r>
    </w:p>
    <w:p w14:paraId="148DE056" w14:textId="77777777" w:rsidR="00320E8F" w:rsidRDefault="00320E8F" w:rsidP="00320E8F">
      <w:r w:rsidRPr="00D741EC">
        <w:rPr>
          <w:rStyle w:val="Style13ptBold"/>
        </w:rPr>
        <w:t>Piotrowski et al 20</w:t>
      </w:r>
      <w:r>
        <w:t xml:space="preserve"> [Matt Piotrowski and Emma McMahon and Joshua </w:t>
      </w:r>
      <w:proofErr w:type="spellStart"/>
      <w:r>
        <w:t>McBee</w:t>
      </w:r>
      <w:proofErr w:type="spellEnd"/>
      <w:r>
        <w:t xml:space="preserve"> and Kyle </w:t>
      </w:r>
      <w:proofErr w:type="spellStart"/>
      <w:r>
        <w:t>Saukas</w:t>
      </w:r>
      <w:proofErr w:type="spellEnd"/>
      <w:r>
        <w:t xml:space="preserve">, 12-14-2020, “Biden’s Climate Path Through the 2022 Midterms” Climate Advisers, </w:t>
      </w:r>
      <w:hyperlink r:id="rId11" w:history="1">
        <w:r w:rsidRPr="002A2430">
          <w:rPr>
            <w:rStyle w:val="Hyperlink"/>
          </w:rPr>
          <w:t>https://climateadvisers.org/blogs/bidens-climate-path-up-to-the-2022-midterms/</w:t>
        </w:r>
      </w:hyperlink>
      <w:r>
        <w:t xml:space="preserve"> </w:t>
      </w:r>
      <w:proofErr w:type="spellStart"/>
      <w:r>
        <w:t>ww</w:t>
      </w:r>
      <w:proofErr w:type="spellEnd"/>
      <w:r>
        <w:t xml:space="preserve"> </w:t>
      </w:r>
    </w:p>
    <w:p w14:paraId="21E3F080" w14:textId="77777777" w:rsidR="00320E8F" w:rsidRDefault="00320E8F" w:rsidP="00320E8F">
      <w:r>
        <w:t>*Figures omitted*</w:t>
      </w:r>
    </w:p>
    <w:p w14:paraId="408E2D40" w14:textId="77777777" w:rsidR="00320E8F" w:rsidRDefault="00320E8F" w:rsidP="00320E8F">
      <w:r w:rsidRPr="00D741EC">
        <w:rPr>
          <w:sz w:val="16"/>
        </w:rPr>
        <w:t xml:space="preserve">Joe Biden ran on a climate change agenda and has laid out his plans for early action, but what might the ‘medium-term’ for climate action and the 2022 midterms look </w:t>
      </w:r>
      <w:proofErr w:type="gramStart"/>
      <w:r w:rsidRPr="00D741EC">
        <w:rPr>
          <w:sz w:val="16"/>
        </w:rPr>
        <w:t>like?</w:t>
      </w:r>
      <w:r w:rsidRPr="00D741EC">
        <w:rPr>
          <w:sz w:val="12"/>
        </w:rPr>
        <w:t>¶</w:t>
      </w:r>
      <w:proofErr w:type="gramEnd"/>
      <w:r w:rsidRPr="00D741EC">
        <w:rPr>
          <w:sz w:val="16"/>
        </w:rPr>
        <w:t xml:space="preserve"> Beyond 2021</w:t>
      </w:r>
      <w:r w:rsidRPr="00D741EC">
        <w:rPr>
          <w:sz w:val="12"/>
        </w:rPr>
        <w:t>¶</w:t>
      </w:r>
      <w:r w:rsidRPr="00D741EC">
        <w:rPr>
          <w:sz w:val="16"/>
        </w:rPr>
        <w:t xml:space="preserve"> Although the configuration of the current Senate is not yet decided, political operatives are already looking forward to the 2022 mid-term election. If Democrats do not win both special elections in Georgia in January 2021, they will not have the majority in the Senate, which, as noted in earlier blogs, will greatly hamper the Democrats’ legislative agenda and make wide-ranging climate legislation a virtual </w:t>
      </w:r>
      <w:proofErr w:type="gramStart"/>
      <w:r w:rsidRPr="00D741EC">
        <w:rPr>
          <w:sz w:val="16"/>
        </w:rPr>
        <w:t>impossibility.</w:t>
      </w:r>
      <w:r w:rsidRPr="00D741EC">
        <w:rPr>
          <w:sz w:val="12"/>
        </w:rPr>
        <w:t>¶</w:t>
      </w:r>
      <w:proofErr w:type="gramEnd"/>
      <w:r w:rsidRPr="00D741EC">
        <w:rPr>
          <w:sz w:val="16"/>
        </w:rPr>
        <w:t xml:space="preserve"> However, </w:t>
      </w:r>
      <w:r w:rsidRPr="00D741EC">
        <w:rPr>
          <w:rStyle w:val="Emphasis"/>
        </w:rPr>
        <w:t xml:space="preserve">they could capture the majority in 2022. U.S. Senators serve six-year terms, meaning that the same seats are up for re-election on a rotating six-year schedule. </w:t>
      </w:r>
      <w:r w:rsidRPr="0071687C">
        <w:rPr>
          <w:rStyle w:val="Emphasis"/>
          <w:highlight w:val="green"/>
        </w:rPr>
        <w:t>The seats up for re-election</w:t>
      </w:r>
      <w:r w:rsidRPr="00D741EC">
        <w:rPr>
          <w:rStyle w:val="Emphasis"/>
        </w:rPr>
        <w:t xml:space="preserve"> in 2022 </w:t>
      </w:r>
      <w:r w:rsidRPr="0071687C">
        <w:rPr>
          <w:rStyle w:val="Emphasis"/>
          <w:highlight w:val="green"/>
        </w:rPr>
        <w:t>pose</w:t>
      </w:r>
      <w:r w:rsidRPr="00D741EC">
        <w:rPr>
          <w:rStyle w:val="Emphasis"/>
        </w:rPr>
        <w:t xml:space="preserve"> better </w:t>
      </w:r>
      <w:r w:rsidRPr="0071687C">
        <w:rPr>
          <w:rStyle w:val="Emphasis"/>
          <w:highlight w:val="green"/>
        </w:rPr>
        <w:t>opportunities for Democratic gains</w:t>
      </w:r>
      <w:r w:rsidRPr="00D741EC">
        <w:rPr>
          <w:rStyle w:val="Emphasis"/>
        </w:rPr>
        <w:t xml:space="preserve"> than did the elections in 2018 or 2020, with three vulnerable Republican seats</w:t>
      </w:r>
      <w:r w:rsidRPr="00D741EC">
        <w:rPr>
          <w:sz w:val="16"/>
        </w:rPr>
        <w:t xml:space="preserve"> (see Figure 1 below</w:t>
      </w:r>
      <w:proofErr w:type="gramStart"/>
      <w:r w:rsidRPr="00D741EC">
        <w:rPr>
          <w:sz w:val="16"/>
        </w:rPr>
        <w:t>).</w:t>
      </w:r>
      <w:r w:rsidRPr="00D741EC">
        <w:rPr>
          <w:sz w:val="12"/>
        </w:rPr>
        <w:t>¶</w:t>
      </w:r>
      <w:proofErr w:type="gramEnd"/>
      <w:r w:rsidRPr="00D741EC">
        <w:rPr>
          <w:sz w:val="16"/>
        </w:rPr>
        <w:t xml:space="preserve"> It is too soon to tell what will happen in the mid-term elections, but the most recent data show Republicans are well-positioned to take back the House. Still, some </w:t>
      </w:r>
      <w:r w:rsidRPr="0071687C">
        <w:rPr>
          <w:rStyle w:val="StyleUnderline"/>
          <w:highlight w:val="green"/>
        </w:rPr>
        <w:t>Democrats are confident they can hold onto the House. If Democrats wi</w:t>
      </w:r>
      <w:r w:rsidRPr="00D741EC">
        <w:rPr>
          <w:rStyle w:val="StyleUnderline"/>
        </w:rPr>
        <w:t xml:space="preserve">n majorities in </w:t>
      </w:r>
      <w:r w:rsidRPr="0071687C">
        <w:rPr>
          <w:rStyle w:val="StyleUnderline"/>
          <w:highlight w:val="green"/>
        </w:rPr>
        <w:t>both house</w:t>
      </w:r>
      <w:r w:rsidRPr="00D741EC">
        <w:rPr>
          <w:rStyle w:val="StyleUnderline"/>
        </w:rPr>
        <w:t xml:space="preserve">s of Congress in 2022, </w:t>
      </w:r>
      <w:r w:rsidRPr="0071687C">
        <w:rPr>
          <w:rStyle w:val="StyleUnderline"/>
          <w:highlight w:val="green"/>
        </w:rPr>
        <w:t>then</w:t>
      </w:r>
      <w:r w:rsidRPr="00D741EC">
        <w:rPr>
          <w:rStyle w:val="StyleUnderline"/>
        </w:rPr>
        <w:t xml:space="preserve"> the second half of the </w:t>
      </w:r>
      <w:r w:rsidRPr="0071687C">
        <w:rPr>
          <w:rStyle w:val="StyleUnderline"/>
          <w:highlight w:val="green"/>
        </w:rPr>
        <w:t>Biden</w:t>
      </w:r>
      <w:r w:rsidRPr="00D741EC">
        <w:rPr>
          <w:rStyle w:val="StyleUnderline"/>
        </w:rPr>
        <w:t xml:space="preserve"> administration’s term </w:t>
      </w:r>
      <w:r w:rsidRPr="0071687C">
        <w:rPr>
          <w:rStyle w:val="StyleUnderline"/>
          <w:highlight w:val="green"/>
        </w:rPr>
        <w:t>could</w:t>
      </w:r>
      <w:r w:rsidRPr="00D741EC">
        <w:rPr>
          <w:rStyle w:val="StyleUnderline"/>
        </w:rPr>
        <w:t xml:space="preserve">, unusually, be more productive than his first. This would give him greater opportunity to </w:t>
      </w:r>
      <w:r w:rsidRPr="0071687C">
        <w:rPr>
          <w:rStyle w:val="StyleUnderline"/>
          <w:highlight w:val="green"/>
        </w:rPr>
        <w:t>pass comprehensive climate legislation</w:t>
      </w:r>
      <w:r w:rsidRPr="00D741EC">
        <w:rPr>
          <w:rStyle w:val="StyleUnderline"/>
        </w:rPr>
        <w:t xml:space="preserve">, which could include a </w:t>
      </w:r>
      <w:r w:rsidRPr="0071687C">
        <w:rPr>
          <w:rStyle w:val="StyleUnderline"/>
          <w:highlight w:val="green"/>
        </w:rPr>
        <w:t>carbon tax,</w:t>
      </w:r>
      <w:r w:rsidRPr="00D741EC">
        <w:rPr>
          <w:rStyle w:val="StyleUnderline"/>
        </w:rPr>
        <w:t xml:space="preserve"> major </w:t>
      </w:r>
      <w:r w:rsidRPr="0071687C">
        <w:rPr>
          <w:rStyle w:val="StyleUnderline"/>
          <w:highlight w:val="green"/>
        </w:rPr>
        <w:t>investments in green tech</w:t>
      </w:r>
      <w:r w:rsidRPr="00D741EC">
        <w:rPr>
          <w:rStyle w:val="StyleUnderline"/>
        </w:rPr>
        <w:t xml:space="preserve">nology </w:t>
      </w:r>
      <w:r w:rsidRPr="00B77D3C">
        <w:rPr>
          <w:rStyle w:val="StyleUnderline"/>
        </w:rPr>
        <w:t xml:space="preserve">and </w:t>
      </w:r>
      <w:r w:rsidRPr="0071687C">
        <w:rPr>
          <w:rStyle w:val="StyleUnderline"/>
          <w:highlight w:val="green"/>
        </w:rPr>
        <w:t>infrastructure</w:t>
      </w:r>
      <w:r w:rsidRPr="00D741EC">
        <w:rPr>
          <w:rStyle w:val="StyleUnderline"/>
        </w:rPr>
        <w:t xml:space="preserve">, </w:t>
      </w:r>
      <w:r w:rsidRPr="0071687C">
        <w:rPr>
          <w:rStyle w:val="StyleUnderline"/>
          <w:highlight w:val="green"/>
        </w:rPr>
        <w:t>and regulation of the energy sector</w:t>
      </w:r>
      <w:r w:rsidRPr="00D741EC">
        <w:rPr>
          <w:rStyle w:val="StyleUnderline"/>
        </w:rPr>
        <w:t xml:space="preserve">. </w:t>
      </w:r>
      <w:r w:rsidRPr="0071687C">
        <w:rPr>
          <w:rStyle w:val="StyleUnderline"/>
          <w:highlight w:val="green"/>
        </w:rPr>
        <w:t xml:space="preserve">If Republicans </w:t>
      </w:r>
      <w:r w:rsidRPr="00B77D3C">
        <w:rPr>
          <w:rStyle w:val="StyleUnderline"/>
        </w:rPr>
        <w:t>maintain</w:t>
      </w:r>
      <w:r w:rsidRPr="00D741EC">
        <w:rPr>
          <w:rStyle w:val="StyleUnderline"/>
        </w:rPr>
        <w:t xml:space="preserve"> their </w:t>
      </w:r>
      <w:r w:rsidRPr="0071687C">
        <w:rPr>
          <w:rStyle w:val="StyleUnderline"/>
          <w:highlight w:val="green"/>
        </w:rPr>
        <w:t>lead in the Senate</w:t>
      </w:r>
      <w:r w:rsidRPr="00D741EC">
        <w:rPr>
          <w:rStyle w:val="StyleUnderline"/>
        </w:rPr>
        <w:t xml:space="preserve">, with or without a majority in the House, </w:t>
      </w:r>
      <w:r w:rsidRPr="0071687C">
        <w:rPr>
          <w:rStyle w:val="StyleUnderline"/>
          <w:highlight w:val="green"/>
        </w:rPr>
        <w:t>it is unlikely that any of these would pass</w:t>
      </w:r>
      <w:r w:rsidRPr="00D741EC">
        <w:rPr>
          <w:rStyle w:val="StyleUnderline"/>
        </w:rPr>
        <w:t xml:space="preserve"> during Biden’s </w:t>
      </w:r>
      <w:proofErr w:type="gramStart"/>
      <w:r w:rsidRPr="00D741EC">
        <w:rPr>
          <w:rStyle w:val="StyleUnderline"/>
        </w:rPr>
        <w:t>presidency.</w:t>
      </w:r>
      <w:r w:rsidRPr="00D741EC">
        <w:rPr>
          <w:rStyle w:val="StyleUnderline"/>
          <w:sz w:val="12"/>
          <w:u w:val="none"/>
        </w:rPr>
        <w:t>¶</w:t>
      </w:r>
      <w:proofErr w:type="gramEnd"/>
      <w:r w:rsidRPr="00D741EC">
        <w:rPr>
          <w:sz w:val="16"/>
        </w:rPr>
        <w:t xml:space="preserve"> With Congress shifting its focus to the mid-term elections in 2022, the Biden administration will still take advantage of its ability to advance climate initiatives in the executive branch. Increasing the use of clean fuels through government procurement, particularly in the military, is one major goal. The U.S. government spends approximately $500 billion per year on procurement, providing a large opportunity to develop a zero-emission transportation fleet. There will also be opportunities in rewriting agency rules and regulations (President Trump rolled back more than 100 environmental rules), increasing research and development in programs such as the Department of Energy’s Advanced Research Projects Agency-Energy, and prioritizing the climate issue in diplomacy.</w:t>
      </w:r>
      <w:r w:rsidRPr="00D741EC">
        <w:rPr>
          <w:sz w:val="12"/>
        </w:rPr>
        <w:t>¶</w:t>
      </w:r>
      <w:r w:rsidRPr="00D741EC">
        <w:rPr>
          <w:sz w:val="16"/>
        </w:rPr>
        <w:t xml:space="preserve"> At the state and local level, Republicans performed better than expected in this year’s election, gaining seats in state legislatures, giving them the advantage in the redistricting process next year. Whichever party </w:t>
      </w:r>
      <w:proofErr w:type="gramStart"/>
      <w:r w:rsidRPr="00D741EC">
        <w:rPr>
          <w:sz w:val="16"/>
        </w:rPr>
        <w:t>has the ability to</w:t>
      </w:r>
      <w:proofErr w:type="gramEnd"/>
      <w:r w:rsidRPr="00D741EC">
        <w:rPr>
          <w:sz w:val="16"/>
        </w:rPr>
        <w:t xml:space="preserve"> redraw districts, which is done every 10 years, has the power to increase the number of districts in their favor. This dynamic may help Republicans retake the U.S. House of Representatives and hold onto the majority for some time as they did from 2010-18. In the map below, the Republicans hold both the legislatures and the governorships of the states in red.</w:t>
      </w:r>
      <w:r w:rsidRPr="00D741EC">
        <w:rPr>
          <w:sz w:val="12"/>
        </w:rPr>
        <w:t>¶</w:t>
      </w:r>
      <w:r w:rsidRPr="00D741EC">
        <w:rPr>
          <w:sz w:val="16"/>
        </w:rPr>
        <w:t xml:space="preserve"> These state-level legislatures and governorships could set the political map for a decade to come in Republicans’ favor. This could lead to more state-level opposition </w:t>
      </w:r>
      <w:r w:rsidRPr="00D741EC">
        <w:rPr>
          <w:sz w:val="16"/>
        </w:rPr>
        <w:lastRenderedPageBreak/>
        <w:t xml:space="preserve">to President Biden’s executive actions. The recently failed attempt by Texas’ Attorney General to sue swing states whose electoral votes secured Biden’s victory that was supported by the Attorney Generals of 17 other states is an early-warning sign of state vs. federal animosity. </w:t>
      </w:r>
      <w:r w:rsidRPr="00D741EC">
        <w:rPr>
          <w:rStyle w:val="StyleUnderline"/>
        </w:rPr>
        <w:t xml:space="preserve">Additionally, these state wins for </w:t>
      </w:r>
      <w:r w:rsidRPr="0071687C">
        <w:rPr>
          <w:rStyle w:val="StyleUnderline"/>
          <w:highlight w:val="green"/>
        </w:rPr>
        <w:t>Republicans could influence voting laws</w:t>
      </w:r>
      <w:r w:rsidRPr="00D741EC">
        <w:rPr>
          <w:rStyle w:val="StyleUnderline"/>
        </w:rPr>
        <w:t xml:space="preserve"> to favor Republicans to be elected at the Federal level, </w:t>
      </w:r>
      <w:r w:rsidRPr="0071687C">
        <w:rPr>
          <w:rStyle w:val="StyleUnderline"/>
          <w:highlight w:val="green"/>
        </w:rPr>
        <w:t xml:space="preserve">further frustrating </w:t>
      </w:r>
      <w:proofErr w:type="gramStart"/>
      <w:r w:rsidRPr="0071687C">
        <w:rPr>
          <w:rStyle w:val="StyleUnderline"/>
          <w:highlight w:val="green"/>
        </w:rPr>
        <w:t>Biden</w:t>
      </w:r>
      <w:proofErr w:type="gramEnd"/>
      <w:r w:rsidRPr="0071687C">
        <w:rPr>
          <w:rStyle w:val="StyleUnderline"/>
          <w:highlight w:val="green"/>
        </w:rPr>
        <w:t xml:space="preserve"> and future Democrats’ efforts to pursue ambitious climate legislation</w:t>
      </w:r>
      <w:r w:rsidRPr="00D741EC">
        <w:rPr>
          <w:rStyle w:val="StyleUnderline"/>
        </w:rPr>
        <w:t>.</w:t>
      </w:r>
    </w:p>
    <w:p w14:paraId="296AC66B" w14:textId="77777777" w:rsidR="00320E8F" w:rsidRPr="00FF7C1E" w:rsidRDefault="00320E8F" w:rsidP="00320E8F">
      <w:pPr>
        <w:pStyle w:val="Heading4"/>
        <w:rPr>
          <w:rFonts w:cs="Times New Roman"/>
        </w:rPr>
      </w:pPr>
      <w:r>
        <w:rPr>
          <w:rFonts w:cs="Times New Roman"/>
        </w:rPr>
        <w:t>E</w:t>
      </w:r>
      <w:r w:rsidRPr="00FF7C1E">
        <w:rPr>
          <w:rFonts w:cs="Times New Roman"/>
        </w:rPr>
        <w:t>xtinction.</w:t>
      </w:r>
    </w:p>
    <w:p w14:paraId="004ACC5E" w14:textId="77777777" w:rsidR="00320E8F" w:rsidRPr="00FF7C1E" w:rsidRDefault="00320E8F" w:rsidP="00320E8F">
      <w:proofErr w:type="spellStart"/>
      <w:r w:rsidRPr="00FF7C1E">
        <w:rPr>
          <w:rStyle w:val="Style13ptBold"/>
        </w:rPr>
        <w:t>Kareiva</w:t>
      </w:r>
      <w:proofErr w:type="spellEnd"/>
      <w:r w:rsidRPr="00FF7C1E">
        <w:rPr>
          <w:rStyle w:val="Style13ptBold"/>
        </w:rPr>
        <w:t xml:space="preserve"> 18</w:t>
      </w:r>
      <w:r>
        <w:rPr>
          <w:rStyle w:val="Style13ptBold"/>
        </w:rPr>
        <w:t xml:space="preserve"> </w:t>
      </w:r>
      <w:r>
        <w:t>[</w:t>
      </w:r>
      <w:proofErr w:type="spellStart"/>
      <w:proofErr w:type="gramStart"/>
      <w:r w:rsidRPr="00FF7C1E">
        <w:t>Peter</w:t>
      </w:r>
      <w:r>
        <w:t>,</w:t>
      </w:r>
      <w:r w:rsidRPr="00FF7C1E">
        <w:t>Ph.D</w:t>
      </w:r>
      <w:proofErr w:type="spellEnd"/>
      <w:r w:rsidRPr="00FF7C1E">
        <w:t>.</w:t>
      </w:r>
      <w:proofErr w:type="gramEnd"/>
      <w:r w:rsidRPr="00FF7C1E">
        <w:t xml:space="preserve">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4EEAE608" w14:textId="3BD1CD6C" w:rsidR="005A74A2" w:rsidRPr="00BB60D4" w:rsidRDefault="00320E8F" w:rsidP="00872B3B">
      <w:pPr>
        <w:rPr>
          <w:u w:val="single"/>
        </w:rPr>
      </w:pPr>
      <w:r w:rsidRPr="00FF7C1E">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71687C">
        <w:rPr>
          <w:rStyle w:val="StyleUnderline"/>
          <w:highlight w:val="green"/>
        </w:rPr>
        <w:t>climate change</w:t>
      </w:r>
      <w:r w:rsidRPr="00FF7C1E">
        <w:rPr>
          <w:rStyle w:val="StyleUnderline"/>
        </w:rPr>
        <w:t xml:space="preserve">, global freshwater cycle, </w:t>
      </w:r>
      <w:r w:rsidRPr="0071687C">
        <w:rPr>
          <w:rStyle w:val="StyleUnderline"/>
          <w:highlight w:val="green"/>
        </w:rPr>
        <w:t>and ocean acidification</w:t>
      </w:r>
      <w:r w:rsidRPr="00FF7C1E">
        <w:rPr>
          <w:sz w:val="16"/>
        </w:rPr>
        <w:t xml:space="preserve">) do </w:t>
      </w:r>
      <w:r w:rsidRPr="0071687C">
        <w:rPr>
          <w:rStyle w:val="StyleUnderline"/>
          <w:highlight w:val="green"/>
        </w:rPr>
        <w:t xml:space="preserve">pose </w:t>
      </w:r>
      <w:r w:rsidRPr="0071687C">
        <w:rPr>
          <w:rStyle w:val="Emphasis"/>
          <w:highlight w:val="green"/>
        </w:rPr>
        <w:t>existential risks</w:t>
      </w:r>
      <w:r w:rsidRPr="00FF7C1E">
        <w:rPr>
          <w:sz w:val="16"/>
        </w:rPr>
        <w:t xml:space="preserve">. </w:t>
      </w:r>
      <w:r w:rsidRPr="00FF7C1E">
        <w:rPr>
          <w:rStyle w:val="StyleUnderline"/>
        </w:rPr>
        <w:t xml:space="preserve">This is </w:t>
      </w:r>
      <w:r w:rsidRPr="0071687C">
        <w:rPr>
          <w:rStyle w:val="StyleUnderline"/>
          <w:highlight w:val="green"/>
        </w:rPr>
        <w:t>because of</w:t>
      </w:r>
      <w:r w:rsidRPr="00FF7C1E">
        <w:rPr>
          <w:rStyle w:val="StyleUnderline"/>
        </w:rPr>
        <w:t xml:space="preserve"> intrinsic </w:t>
      </w:r>
      <w:r w:rsidRPr="00FF7C1E">
        <w:rPr>
          <w:rStyle w:val="Emphasis"/>
        </w:rPr>
        <w:t xml:space="preserve">positive </w:t>
      </w:r>
      <w:r w:rsidRPr="0071687C">
        <w:rPr>
          <w:rStyle w:val="Emphasis"/>
          <w:highlight w:val="green"/>
        </w:rPr>
        <w:t>feedback loops</w:t>
      </w:r>
      <w:r w:rsidRPr="00FF7C1E">
        <w:rPr>
          <w:rStyle w:val="StyleUnderline"/>
        </w:rPr>
        <w:t xml:space="preserve">, substantial </w:t>
      </w:r>
      <w:r w:rsidRPr="0071687C">
        <w:rPr>
          <w:rStyle w:val="Emphasis"/>
          <w:highlight w:val="green"/>
        </w:rPr>
        <w:t>lag times</w:t>
      </w:r>
      <w:r w:rsidRPr="00FF7C1E">
        <w:rPr>
          <w:sz w:val="16"/>
        </w:rPr>
        <w:t xml:space="preserve"> </w:t>
      </w:r>
      <w:r w:rsidRPr="00FF7C1E">
        <w:rPr>
          <w:rStyle w:val="StyleUnderline"/>
        </w:rPr>
        <w:t xml:space="preserve">between system change and experiencing the consequences of that change, </w:t>
      </w:r>
      <w:r w:rsidRPr="0071687C">
        <w:rPr>
          <w:rStyle w:val="StyleUnderline"/>
          <w:highlight w:val="green"/>
        </w:rPr>
        <w:t>and</w:t>
      </w:r>
      <w:r w:rsidRPr="00FF7C1E">
        <w:rPr>
          <w:rStyle w:val="StyleUnderline"/>
        </w:rPr>
        <w:t xml:space="preserve"> the fact these different boundaries interact with one another in ways that yield </w:t>
      </w:r>
      <w:r w:rsidRPr="0071687C">
        <w:rPr>
          <w:rStyle w:val="Emphasis"/>
          <w:highlight w:val="green"/>
        </w:rPr>
        <w:t>surprises</w:t>
      </w:r>
      <w:r w:rsidRPr="00FF7C1E">
        <w:rPr>
          <w:sz w:val="16"/>
        </w:rPr>
        <w:t xml:space="preserve">. In addition, </w:t>
      </w:r>
      <w:r w:rsidRPr="00FF7C1E">
        <w:rPr>
          <w:rStyle w:val="StyleUnderline"/>
        </w:rPr>
        <w:t xml:space="preserve">climate, freshwater, </w:t>
      </w:r>
      <w:r w:rsidRPr="0071687C">
        <w:rPr>
          <w:rStyle w:val="StyleUnderline"/>
          <w:highlight w:val="green"/>
        </w:rPr>
        <w:t>and</w:t>
      </w:r>
      <w:r w:rsidRPr="00FF7C1E">
        <w:rPr>
          <w:rStyle w:val="StyleUnderline"/>
        </w:rPr>
        <w:t xml:space="preserve"> ocean acidification are all directly </w:t>
      </w:r>
      <w:r w:rsidRPr="0071687C">
        <w:rPr>
          <w:rStyle w:val="StyleUnderline"/>
          <w:highlight w:val="green"/>
        </w:rPr>
        <w:t>connected to</w:t>
      </w:r>
      <w:r w:rsidRPr="00FF7C1E">
        <w:rPr>
          <w:rStyle w:val="StyleUnderline"/>
        </w:rPr>
        <w:t xml:space="preserve"> the provision of </w:t>
      </w:r>
      <w:r w:rsidRPr="0071687C">
        <w:rPr>
          <w:rStyle w:val="Emphasis"/>
          <w:highlight w:val="green"/>
        </w:rPr>
        <w:t>food</w:t>
      </w:r>
      <w:r w:rsidRPr="0071687C">
        <w:rPr>
          <w:rStyle w:val="StyleUnderline"/>
          <w:highlight w:val="green"/>
        </w:rPr>
        <w:t xml:space="preserve"> and </w:t>
      </w:r>
      <w:r w:rsidRPr="0071687C">
        <w:rPr>
          <w:rStyle w:val="Emphasis"/>
          <w:highlight w:val="green"/>
        </w:rPr>
        <w:t>water</w:t>
      </w:r>
      <w:r w:rsidRPr="00FF7C1E">
        <w:rPr>
          <w:rStyle w:val="StyleUnderline"/>
        </w:rPr>
        <w:t xml:space="preserve">, and </w:t>
      </w:r>
      <w:r w:rsidRPr="0071687C">
        <w:rPr>
          <w:rStyle w:val="StyleUnderline"/>
          <w:highlight w:val="green"/>
        </w:rPr>
        <w:t>shortages</w:t>
      </w:r>
      <w:r w:rsidRPr="00FF7C1E">
        <w:rPr>
          <w:sz w:val="16"/>
        </w:rPr>
        <w:t xml:space="preserve"> of food and water can </w:t>
      </w:r>
      <w:r w:rsidRPr="0071687C">
        <w:rPr>
          <w:rStyle w:val="StyleUnderline"/>
          <w:highlight w:val="green"/>
        </w:rPr>
        <w:t xml:space="preserve">create </w:t>
      </w:r>
      <w:r w:rsidRPr="0071687C">
        <w:rPr>
          <w:rStyle w:val="Emphasis"/>
          <w:highlight w:val="green"/>
        </w:rPr>
        <w:t>conflict</w:t>
      </w:r>
      <w:r w:rsidRPr="00FF7C1E">
        <w:rPr>
          <w:rStyle w:val="StyleUnderline"/>
        </w:rPr>
        <w:t xml:space="preserve"> and social unrest</w:t>
      </w:r>
      <w:r w:rsidRPr="00FF7C1E">
        <w:rPr>
          <w:sz w:val="16"/>
        </w:rPr>
        <w:t>.</w:t>
      </w:r>
      <w:r w:rsidRPr="00FF7C1E">
        <w:rPr>
          <w:sz w:val="12"/>
        </w:rPr>
        <w:t xml:space="preserve"> </w:t>
      </w:r>
      <w:r w:rsidRPr="00FF7C1E">
        <w:rPr>
          <w:rStyle w:val="StyleUnderline"/>
        </w:rPr>
        <w:t xml:space="preserve">Climate change has a long history of </w:t>
      </w:r>
      <w:r w:rsidRPr="00FF7C1E">
        <w:rPr>
          <w:rStyle w:val="Emphasis"/>
        </w:rPr>
        <w:t>disrupting civilizations</w:t>
      </w:r>
      <w:r w:rsidRPr="00FF7C1E">
        <w:rPr>
          <w:sz w:val="16"/>
        </w:rPr>
        <w:t xml:space="preserve"> </w:t>
      </w:r>
      <w:r w:rsidRPr="00FF7C1E">
        <w:rPr>
          <w:rStyle w:val="StyleUnderline"/>
        </w:rPr>
        <w:t xml:space="preserve">and sometimes precipitating the </w:t>
      </w:r>
      <w:r w:rsidRPr="00FF7C1E">
        <w:rPr>
          <w:rStyle w:val="Emphasis"/>
        </w:rPr>
        <w:t>collapse of cultures</w:t>
      </w:r>
      <w:r w:rsidRPr="00FF7C1E">
        <w:rPr>
          <w:sz w:val="16"/>
        </w:rPr>
        <w:t xml:space="preserve"> </w:t>
      </w:r>
      <w:r w:rsidRPr="00FF7C1E">
        <w:rPr>
          <w:rStyle w:val="StyleUnderline"/>
        </w:rPr>
        <w:t>or mass emigrations</w:t>
      </w:r>
      <w:r w:rsidRPr="00FF7C1E">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r w:rsidRPr="00FF7C1E">
        <w:rPr>
          <w:sz w:val="12"/>
        </w:rPr>
        <w:t xml:space="preserve"> </w:t>
      </w:r>
      <w:r w:rsidRPr="00FF7C1E">
        <w:rPr>
          <w:rStyle w:val="StyleUnderline"/>
        </w:rPr>
        <w:t xml:space="preserve">Climate change intersects with freshwater resources because it is expected to </w:t>
      </w:r>
      <w:r w:rsidRPr="00FF7C1E">
        <w:rPr>
          <w:rStyle w:val="Emphasis"/>
        </w:rPr>
        <w:t>exacerbate drought</w:t>
      </w:r>
      <w:r w:rsidRPr="00FF7C1E">
        <w:rPr>
          <w:rStyle w:val="StyleUnderline"/>
        </w:rPr>
        <w:t xml:space="preserve"> and</w:t>
      </w:r>
      <w:r w:rsidRPr="00FF7C1E">
        <w:rPr>
          <w:sz w:val="16"/>
        </w:rPr>
        <w:t xml:space="preserve"> </w:t>
      </w:r>
      <w:r w:rsidRPr="00FF7C1E">
        <w:rPr>
          <w:rStyle w:val="Emphasis"/>
        </w:rPr>
        <w:t>water scarcity</w:t>
      </w:r>
      <w:r w:rsidRPr="00FF7C1E">
        <w:rPr>
          <w:rStyle w:val="StyleUnderline"/>
        </w:rPr>
        <w:t xml:space="preserve">, as well as </w:t>
      </w:r>
      <w:r w:rsidRPr="0071687C">
        <w:rPr>
          <w:rStyle w:val="Emphasis"/>
          <w:highlight w:val="green"/>
        </w:rPr>
        <w:t>flooding</w:t>
      </w:r>
      <w:r w:rsidRPr="00FF7C1E">
        <w:rPr>
          <w:sz w:val="16"/>
        </w:rPr>
        <w:t xml:space="preserve">. </w:t>
      </w:r>
      <w:r w:rsidRPr="00FF7C1E">
        <w:rPr>
          <w:rStyle w:val="StyleUnderline"/>
        </w:rPr>
        <w:t xml:space="preserve">Climate change </w:t>
      </w:r>
      <w:r w:rsidRPr="0071687C">
        <w:rPr>
          <w:rStyle w:val="StyleUnderline"/>
          <w:highlight w:val="green"/>
        </w:rPr>
        <w:t>can</w:t>
      </w:r>
      <w:r w:rsidRPr="00FF7C1E">
        <w:rPr>
          <w:rStyle w:val="StyleUnderline"/>
        </w:rPr>
        <w:t xml:space="preserve"> even impair water quality because it is associated with heavy rains that </w:t>
      </w:r>
      <w:r w:rsidRPr="0071687C">
        <w:rPr>
          <w:rStyle w:val="StyleUnderline"/>
          <w:highlight w:val="green"/>
        </w:rPr>
        <w:t>overwhelm sewage treatment</w:t>
      </w:r>
      <w:r w:rsidRPr="00FF7C1E">
        <w:rPr>
          <w:rStyle w:val="StyleUnderline"/>
        </w:rPr>
        <w:t xml:space="preserve"> facilities, or because it results in higher concentrations of pollutants</w:t>
      </w:r>
      <w:r w:rsidRPr="00FF7C1E">
        <w:rPr>
          <w:sz w:val="16"/>
        </w:rPr>
        <w:t xml:space="preserve"> in groundwater </w:t>
      </w:r>
      <w:proofErr w:type="gramStart"/>
      <w:r w:rsidRPr="00FF7C1E">
        <w:rPr>
          <w:sz w:val="16"/>
        </w:rPr>
        <w:t>as a result of</w:t>
      </w:r>
      <w:proofErr w:type="gramEnd"/>
      <w:r w:rsidRPr="00FF7C1E">
        <w:rPr>
          <w:sz w:val="16"/>
        </w:rPr>
        <w:t xml:space="preserve"> enhanced evaporation and reduced groundwater recharge. </w:t>
      </w:r>
      <w:r w:rsidRPr="00FF7C1E">
        <w:rPr>
          <w:rStyle w:val="StyleUnderline"/>
        </w:rPr>
        <w:t>Ample clean water</w:t>
      </w:r>
      <w:r w:rsidRPr="00FF7C1E">
        <w:rPr>
          <w:sz w:val="16"/>
        </w:rPr>
        <w:t xml:space="preserve"> is not a luxury—it </w:t>
      </w:r>
      <w:r w:rsidRPr="00FF7C1E">
        <w:rPr>
          <w:rStyle w:val="StyleUnderline"/>
        </w:rPr>
        <w:t>is essential for human survival.</w:t>
      </w:r>
      <w:r w:rsidRPr="00FF7C1E">
        <w:rPr>
          <w:sz w:val="16"/>
        </w:rPr>
        <w:t xml:space="preserve"> Consequently, </w:t>
      </w:r>
      <w:r w:rsidRPr="00FF7C1E">
        <w:rPr>
          <w:rStyle w:val="StyleUnderline"/>
        </w:rPr>
        <w:t xml:space="preserve">cities, regions and </w:t>
      </w:r>
      <w:r w:rsidRPr="0071687C">
        <w:rPr>
          <w:rStyle w:val="StyleUnderline"/>
          <w:highlight w:val="green"/>
        </w:rPr>
        <w:t>nations</w:t>
      </w:r>
      <w:r w:rsidRPr="00FF7C1E">
        <w:rPr>
          <w:rStyle w:val="StyleUnderline"/>
        </w:rPr>
        <w:t xml:space="preserve"> that lack clean freshwater </w:t>
      </w:r>
      <w:r w:rsidRPr="0071687C">
        <w:rPr>
          <w:rStyle w:val="StyleUnderline"/>
          <w:highlight w:val="green"/>
        </w:rPr>
        <w:t>are vulnerable to</w:t>
      </w:r>
      <w:r w:rsidRPr="00FF7C1E">
        <w:rPr>
          <w:rStyle w:val="StyleUnderline"/>
        </w:rPr>
        <w:t xml:space="preserve"> social disruption and </w:t>
      </w:r>
      <w:r w:rsidRPr="0071687C">
        <w:rPr>
          <w:rStyle w:val="Emphasis"/>
          <w:highlight w:val="green"/>
        </w:rPr>
        <w:t>disease</w:t>
      </w:r>
      <w:r w:rsidRPr="00FF7C1E">
        <w:rPr>
          <w:sz w:val="16"/>
        </w:rPr>
        <w:t>.</w:t>
      </w:r>
      <w:r w:rsidRPr="00FF7C1E">
        <w:rPr>
          <w:sz w:val="12"/>
        </w:rPr>
        <w:t xml:space="preserve"> </w:t>
      </w:r>
      <w:r w:rsidRPr="00FF7C1E">
        <w:rPr>
          <w:sz w:val="16"/>
        </w:rPr>
        <w:t xml:space="preserve">Finally, </w:t>
      </w:r>
      <w:r w:rsidRPr="0071687C">
        <w:rPr>
          <w:rStyle w:val="Emphasis"/>
          <w:highlight w:val="green"/>
        </w:rPr>
        <w:t>ocean acidification is linked to climate change because it is driven by CO2 emissions</w:t>
      </w:r>
      <w:r w:rsidRPr="00FF7C1E">
        <w:rPr>
          <w:rStyle w:val="StyleUnderline"/>
        </w:rPr>
        <w:t xml:space="preserve"> just as global warming is. With close to 20% of</w:t>
      </w:r>
      <w:r w:rsidRPr="00FF7C1E">
        <w:rPr>
          <w:sz w:val="16"/>
        </w:rPr>
        <w:t xml:space="preserve"> the world’s </w:t>
      </w:r>
      <w:r w:rsidRPr="00FF7C1E">
        <w:rPr>
          <w:rStyle w:val="StyleUnderline"/>
        </w:rPr>
        <w:t>protein coming from oceans</w:t>
      </w:r>
      <w:r w:rsidRPr="00FF7C1E">
        <w:rPr>
          <w:sz w:val="16"/>
        </w:rPr>
        <w:t xml:space="preserve"> (FAO, 2016), </w:t>
      </w:r>
      <w:r w:rsidRPr="00FF7C1E">
        <w:rPr>
          <w:rStyle w:val="StyleUnderline"/>
        </w:rPr>
        <w:t>the potential for severe impacts due to acidification is obvious</w:t>
      </w:r>
      <w:r w:rsidRPr="00FF7C1E">
        <w:rPr>
          <w:sz w:val="16"/>
        </w:rPr>
        <w:t xml:space="preserve">. Less obvious, but perhaps more insidious, is the interaction between climate change and the loss of oyster and coral reefs due to acidification. </w:t>
      </w:r>
      <w:r w:rsidRPr="0071687C">
        <w:rPr>
          <w:rStyle w:val="StyleUnderline"/>
          <w:highlight w:val="green"/>
        </w:rPr>
        <w:t>Acidification</w:t>
      </w:r>
      <w:r w:rsidRPr="00FF7C1E">
        <w:rPr>
          <w:rStyle w:val="StyleUnderline"/>
        </w:rPr>
        <w:t xml:space="preserve"> is known to </w:t>
      </w:r>
      <w:r w:rsidRPr="0071687C">
        <w:rPr>
          <w:rStyle w:val="StyleUnderline"/>
          <w:highlight w:val="green"/>
        </w:rPr>
        <w:t>interfere with</w:t>
      </w:r>
      <w:r w:rsidRPr="00FF7C1E">
        <w:rPr>
          <w:rStyle w:val="StyleUnderline"/>
        </w:rPr>
        <w:t xml:space="preserve"> oyster reef building and </w:t>
      </w:r>
      <w:r w:rsidRPr="00FF7C1E">
        <w:rPr>
          <w:rStyle w:val="Emphasis"/>
        </w:rPr>
        <w:t xml:space="preserve">coral </w:t>
      </w:r>
      <w:r w:rsidRPr="0071687C">
        <w:rPr>
          <w:rStyle w:val="Emphasis"/>
          <w:highlight w:val="green"/>
        </w:rPr>
        <w:t>reefs</w:t>
      </w:r>
      <w:r w:rsidRPr="00FF7C1E">
        <w:rPr>
          <w:sz w:val="16"/>
        </w:rPr>
        <w:t xml:space="preserve">. </w:t>
      </w:r>
      <w:r w:rsidRPr="00FF7C1E">
        <w:rPr>
          <w:rStyle w:val="StyleUnderline"/>
        </w:rPr>
        <w:t xml:space="preserve">Climate change also increases </w:t>
      </w:r>
      <w:r w:rsidRPr="00FF7C1E">
        <w:rPr>
          <w:rStyle w:val="Emphasis"/>
        </w:rPr>
        <w:t>storm frequency</w:t>
      </w:r>
      <w:r w:rsidRPr="00FF7C1E">
        <w:rPr>
          <w:rStyle w:val="StyleUnderline"/>
        </w:rPr>
        <w:t xml:space="preserve"> and severity. Coral reefs and oyster reefs provide protection from storm surge because they reduce wave energy</w:t>
      </w:r>
      <w:r w:rsidRPr="00FF7C1E">
        <w:rPr>
          <w:sz w:val="16"/>
        </w:rPr>
        <w:t xml:space="preserve"> (Spalding et al., 2014). </w:t>
      </w:r>
      <w:r w:rsidRPr="00FF7C1E">
        <w:rPr>
          <w:rStyle w:val="StyleUnderline"/>
        </w:rPr>
        <w:t>If these reefs are lost due to acidification at the same time as storms become more severe and sea level rises</w:t>
      </w:r>
      <w:r w:rsidRPr="00FF7C1E">
        <w:rPr>
          <w:sz w:val="16"/>
        </w:rPr>
        <w:t xml:space="preserve">, </w:t>
      </w:r>
      <w:r w:rsidRPr="00FF7C1E">
        <w:rPr>
          <w:rStyle w:val="Emphasis"/>
        </w:rPr>
        <w:t>coastal communities will be exposed to unprecedented storm surge</w:t>
      </w:r>
      <w:r w:rsidRPr="00FF7C1E">
        <w:rPr>
          <w:sz w:val="16"/>
        </w:rPr>
        <w:t>—</w:t>
      </w:r>
      <w:r w:rsidRPr="00FF7C1E">
        <w:rPr>
          <w:rStyle w:val="StyleUnderline"/>
        </w:rPr>
        <w:t>and may be ravaged by recurrent storms</w:t>
      </w:r>
      <w:r w:rsidRPr="00FF7C1E">
        <w:rPr>
          <w:sz w:val="16"/>
        </w:rPr>
        <w:t>.</w:t>
      </w:r>
      <w:r w:rsidRPr="00FF7C1E">
        <w:rPr>
          <w:sz w:val="12"/>
        </w:rPr>
        <w:t xml:space="preserve"> </w:t>
      </w:r>
      <w:r w:rsidRPr="00FF7C1E">
        <w:rPr>
          <w:sz w:val="16"/>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F7C1E">
        <w:rPr>
          <w:sz w:val="16"/>
        </w:rPr>
        <w:t>rarity, but</w:t>
      </w:r>
      <w:proofErr w:type="gramEnd"/>
      <w:r w:rsidRPr="00FF7C1E">
        <w:rPr>
          <w:sz w:val="16"/>
        </w:rPr>
        <w:t xml:space="preserve"> are exactly the manifestations of climate change that we must get better at anticipating (</w:t>
      </w:r>
      <w:proofErr w:type="spellStart"/>
      <w:r w:rsidRPr="00FF7C1E">
        <w:rPr>
          <w:sz w:val="16"/>
        </w:rPr>
        <w:t>Diffenbaugh</w:t>
      </w:r>
      <w:proofErr w:type="spellEnd"/>
      <w:r w:rsidRPr="00FF7C1E">
        <w:rPr>
          <w:sz w:val="16"/>
        </w:rPr>
        <w:t xml:space="preserve"> et al., 2017). </w:t>
      </w:r>
      <w:r w:rsidRPr="0071687C">
        <w:rPr>
          <w:rStyle w:val="StyleUnderline"/>
          <w:highlight w:val="green"/>
        </w:rPr>
        <w:t>Society will have a hard time responding to shorter intervals between rare extreme events</w:t>
      </w:r>
      <w:r w:rsidRPr="00FF7C1E">
        <w:rPr>
          <w:rStyle w:val="StyleUnderline"/>
        </w:rPr>
        <w:t xml:space="preserve"> because in the lifespan of an individual human, a person might experience as few as two or three </w:t>
      </w:r>
      <w:r w:rsidRPr="00FF7C1E">
        <w:rPr>
          <w:rStyle w:val="Emphasis"/>
        </w:rPr>
        <w:t>extreme events</w:t>
      </w:r>
      <w:r w:rsidRPr="00FF7C1E">
        <w:rPr>
          <w:sz w:val="16"/>
        </w:rPr>
        <w:t xml:space="preserve">. How </w:t>
      </w:r>
      <w:r w:rsidRPr="00FF7C1E">
        <w:rPr>
          <w:sz w:val="16"/>
        </w:rPr>
        <w:lastRenderedPageBreak/>
        <w:t xml:space="preserve">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F7C1E">
        <w:rPr>
          <w:rStyle w:val="StyleUnderline"/>
        </w:rPr>
        <w:t>The</w:t>
      </w:r>
      <w:r w:rsidRPr="00FF7C1E">
        <w:rPr>
          <w:sz w:val="16"/>
        </w:rPr>
        <w:t xml:space="preserve"> highly </w:t>
      </w:r>
      <w:r w:rsidRPr="00FF7C1E">
        <w:rPr>
          <w:rStyle w:val="StyleUnderline"/>
        </w:rPr>
        <w:t>disruptive flooding of New York City associated with Hurricane Sandy represented a flood height that occurred once every 500 years</w:t>
      </w:r>
      <w:r w:rsidRPr="00FF7C1E">
        <w:rPr>
          <w:sz w:val="16"/>
        </w:rPr>
        <w:t xml:space="preserve"> in the 18th century, </w:t>
      </w:r>
      <w:r w:rsidRPr="00FF7C1E">
        <w:rPr>
          <w:rStyle w:val="StyleUnderline"/>
        </w:rPr>
        <w:t>and that occurs now once every 25 years, but is expected to occur once every 5 years by 2050</w:t>
      </w:r>
      <w:r w:rsidRPr="00FF7C1E">
        <w:rPr>
          <w:sz w:val="16"/>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r w:rsidRPr="00FF7C1E">
        <w:rPr>
          <w:sz w:val="12"/>
        </w:rPr>
        <w:t xml:space="preserve"> </w:t>
      </w:r>
      <w:r w:rsidRPr="00FF7C1E">
        <w:rPr>
          <w:sz w:val="16"/>
        </w:rPr>
        <w:t>4. The combination of positive feedback loops and societal inertia is fertile ground for global environmental catastrophes</w:t>
      </w:r>
      <w:r w:rsidRPr="00FF7C1E">
        <w:rPr>
          <w:sz w:val="12"/>
        </w:rPr>
        <w:t xml:space="preserve">. </w:t>
      </w:r>
      <w:r w:rsidRPr="0071687C">
        <w:rPr>
          <w:rStyle w:val="StyleUnderline"/>
          <w:highlight w:val="green"/>
        </w:rPr>
        <w:t>Humans</w:t>
      </w:r>
      <w:r w:rsidRPr="00FF7C1E">
        <w:rPr>
          <w:rStyle w:val="StyleUnderline"/>
        </w:rPr>
        <w:t xml:space="preserve"> are remarkably </w:t>
      </w:r>
      <w:proofErr w:type="gramStart"/>
      <w:r w:rsidRPr="00FF7C1E">
        <w:rPr>
          <w:rStyle w:val="StyleUnderline"/>
        </w:rPr>
        <w:t>ingenious, and</w:t>
      </w:r>
      <w:proofErr w:type="gramEnd"/>
      <w:r w:rsidRPr="00FF7C1E">
        <w:rPr>
          <w:rStyle w:val="StyleUnderline"/>
        </w:rPr>
        <w:t xml:space="preserve"> </w:t>
      </w:r>
      <w:r w:rsidRPr="0071687C">
        <w:rPr>
          <w:rStyle w:val="StyleUnderline"/>
          <w:highlight w:val="green"/>
        </w:rPr>
        <w:t xml:space="preserve">have </w:t>
      </w:r>
      <w:r w:rsidRPr="0071687C">
        <w:rPr>
          <w:rStyle w:val="Emphasis"/>
          <w:highlight w:val="green"/>
        </w:rPr>
        <w:t>adapted</w:t>
      </w:r>
      <w:r w:rsidRPr="00FF7C1E">
        <w:rPr>
          <w:rStyle w:val="StyleUnderline"/>
        </w:rPr>
        <w:t xml:space="preserve"> to crises </w:t>
      </w:r>
      <w:r w:rsidRPr="0071687C">
        <w:rPr>
          <w:rStyle w:val="StyleUnderline"/>
          <w:highlight w:val="green"/>
        </w:rPr>
        <w:t>throughout</w:t>
      </w:r>
      <w:r w:rsidRPr="00FF7C1E">
        <w:rPr>
          <w:rStyle w:val="StyleUnderline"/>
        </w:rPr>
        <w:t xml:space="preserve"> their </w:t>
      </w:r>
      <w:r w:rsidRPr="0071687C">
        <w:rPr>
          <w:rStyle w:val="StyleUnderline"/>
          <w:highlight w:val="green"/>
        </w:rPr>
        <w:t>history</w:t>
      </w:r>
      <w:r w:rsidRPr="00FF7C1E">
        <w:rPr>
          <w:sz w:val="16"/>
        </w:rPr>
        <w:t xml:space="preserve">. Our doom has been repeatedly predicted, only to be averted by innovation (Ridley, 2011). </w:t>
      </w:r>
      <w:r w:rsidRPr="0071687C">
        <w:rPr>
          <w:rStyle w:val="StyleUnderline"/>
          <w:highlight w:val="green"/>
        </w:rPr>
        <w:t>However</w:t>
      </w:r>
      <w:r w:rsidRPr="00FF7C1E">
        <w:rPr>
          <w:rStyle w:val="StyleUnderline"/>
        </w:rPr>
        <w:t>, the many stories of human ingenuity successfully addressing existential risks</w:t>
      </w:r>
      <w:r w:rsidRPr="00FF7C1E">
        <w:rPr>
          <w:sz w:val="16"/>
        </w:rPr>
        <w:t xml:space="preserve"> such as global famine or extreme air pollution </w:t>
      </w:r>
      <w:r w:rsidRPr="00FF7C1E">
        <w:rPr>
          <w:rStyle w:val="StyleUnderline"/>
        </w:rPr>
        <w:t>represent environmental challenges that are largely linear, have immediate consequences, and operate without positive feedbacks.</w:t>
      </w:r>
      <w:r w:rsidRPr="00FF7C1E">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FF7C1E">
        <w:rPr>
          <w:sz w:val="16"/>
        </w:rPr>
        <w:t>fact</w:t>
      </w:r>
      <w:proofErr w:type="gramEnd"/>
      <w:r w:rsidRPr="00FF7C1E">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F7C1E">
        <w:rPr>
          <w:sz w:val="16"/>
        </w:rPr>
        <w:t>a negative feedback of society</w:t>
      </w:r>
      <w:proofErr w:type="gramEnd"/>
      <w:r w:rsidRPr="00FF7C1E">
        <w:rPr>
          <w:sz w:val="16"/>
        </w:rPr>
        <w:t xml:space="preserve"> seeking to reduce the harm.</w:t>
      </w:r>
      <w:r w:rsidRPr="00FF7C1E">
        <w:rPr>
          <w:sz w:val="12"/>
        </w:rPr>
        <w:t xml:space="preserve"> </w:t>
      </w:r>
      <w:r w:rsidRPr="00FF7C1E">
        <w:rPr>
          <w:rStyle w:val="StyleUnderline"/>
        </w:rPr>
        <w:t xml:space="preserve">In contrast, </w:t>
      </w:r>
      <w:r w:rsidRPr="0071687C">
        <w:rPr>
          <w:rStyle w:val="StyleUnderline"/>
          <w:highlight w:val="green"/>
        </w:rPr>
        <w:t>today’s</w:t>
      </w:r>
      <w:r w:rsidRPr="00FF7C1E">
        <w:rPr>
          <w:rStyle w:val="StyleUnderline"/>
        </w:rPr>
        <w:t xml:space="preserve"> great environmental </w:t>
      </w:r>
      <w:r w:rsidRPr="0071687C">
        <w:rPr>
          <w:rStyle w:val="StyleUnderline"/>
          <w:highlight w:val="green"/>
        </w:rPr>
        <w:t>crisis</w:t>
      </w:r>
      <w:r w:rsidRPr="00FF7C1E">
        <w:rPr>
          <w:rStyle w:val="StyleUnderline"/>
        </w:rPr>
        <w:t xml:space="preserve"> of climate change may cause some harm but there </w:t>
      </w:r>
      <w:r w:rsidRPr="0071687C">
        <w:rPr>
          <w:rStyle w:val="StyleUnderline"/>
          <w:highlight w:val="green"/>
        </w:rPr>
        <w:t>are</w:t>
      </w:r>
      <w:r w:rsidRPr="00FF7C1E">
        <w:rPr>
          <w:rStyle w:val="StyleUnderline"/>
        </w:rPr>
        <w:t xml:space="preserve"> generally </w:t>
      </w:r>
      <w:proofErr w:type="gramStart"/>
      <w:r w:rsidRPr="0071687C">
        <w:rPr>
          <w:rStyle w:val="Emphasis"/>
          <w:highlight w:val="green"/>
        </w:rPr>
        <w:t>long time</w:t>
      </w:r>
      <w:proofErr w:type="gramEnd"/>
      <w:r w:rsidRPr="0071687C">
        <w:rPr>
          <w:rStyle w:val="Emphasis"/>
          <w:highlight w:val="green"/>
        </w:rPr>
        <w:t xml:space="preserve"> delays</w:t>
      </w:r>
      <w:r w:rsidRPr="00FF7C1E">
        <w:rPr>
          <w:sz w:val="16"/>
        </w:rPr>
        <w:t xml:space="preserve"> </w:t>
      </w:r>
      <w:r w:rsidRPr="00FF7C1E">
        <w:rPr>
          <w:rStyle w:val="StyleUnderline"/>
        </w:rPr>
        <w:t>between rising CO2 concentrations and damage to humans</w:t>
      </w:r>
      <w:r w:rsidRPr="00FF7C1E">
        <w:rPr>
          <w:sz w:val="16"/>
        </w:rPr>
        <w:t xml:space="preserve">. </w:t>
      </w:r>
      <w:r w:rsidRPr="0071687C">
        <w:rPr>
          <w:rStyle w:val="StyleUnderline"/>
          <w:highlight w:val="green"/>
        </w:rPr>
        <w:t>The consequence</w:t>
      </w:r>
      <w:r w:rsidRPr="00FF7C1E">
        <w:rPr>
          <w:rStyle w:val="StyleUnderline"/>
        </w:rPr>
        <w:t xml:space="preserve"> of these delays </w:t>
      </w:r>
      <w:proofErr w:type="gramStart"/>
      <w:r w:rsidRPr="00FF7C1E">
        <w:rPr>
          <w:rStyle w:val="StyleUnderline"/>
        </w:rPr>
        <w:t>are</w:t>
      </w:r>
      <w:proofErr w:type="gramEnd"/>
      <w:r w:rsidRPr="00FF7C1E">
        <w:rPr>
          <w:rStyle w:val="StyleUnderline"/>
        </w:rPr>
        <w:t xml:space="preserve"> an </w:t>
      </w:r>
      <w:r w:rsidRPr="0071687C">
        <w:rPr>
          <w:rStyle w:val="Emphasis"/>
          <w:highlight w:val="green"/>
        </w:rPr>
        <w:t>absence of urgency</w:t>
      </w:r>
      <w:r w:rsidRPr="00FF7C1E">
        <w:rPr>
          <w:sz w:val="16"/>
        </w:rPr>
        <w:t xml:space="preserve">; thus although 70% of Americans believe global warming is happening, only 40% think it will harm them (http://climatecommunication.yale.edu/visualizations-data/ycom-us-2016/). Secondly, </w:t>
      </w:r>
      <w:r w:rsidRPr="00FF7C1E">
        <w:rPr>
          <w:rStyle w:val="StyleUnderline"/>
        </w:rPr>
        <w:t xml:space="preserve">unlike past environmental challenges, </w:t>
      </w:r>
      <w:r w:rsidRPr="0071687C">
        <w:rPr>
          <w:rStyle w:val="Emphasis"/>
          <w:highlight w:val="green"/>
        </w:rPr>
        <w:t>the</w:t>
      </w:r>
      <w:r w:rsidRPr="00FF7C1E">
        <w:rPr>
          <w:rStyle w:val="Emphasis"/>
        </w:rPr>
        <w:t xml:space="preserve"> Earth’s </w:t>
      </w:r>
      <w:r w:rsidRPr="0071687C">
        <w:rPr>
          <w:rStyle w:val="Emphasis"/>
          <w:highlight w:val="green"/>
        </w:rPr>
        <w:t>climate system is rife with positive feedback loops</w:t>
      </w:r>
      <w:r w:rsidRPr="00FF7C1E">
        <w:rPr>
          <w:sz w:val="16"/>
        </w:rPr>
        <w:t xml:space="preserve">. </w:t>
      </w:r>
      <w:proofErr w:type="gramStart"/>
      <w:r w:rsidRPr="00FF7C1E">
        <w:rPr>
          <w:rStyle w:val="StyleUnderline"/>
        </w:rPr>
        <w:t>In particular, as</w:t>
      </w:r>
      <w:proofErr w:type="gramEnd"/>
      <w:r w:rsidRPr="00FF7C1E">
        <w:rPr>
          <w:rStyle w:val="StyleUnderline"/>
        </w:rPr>
        <w:t xml:space="preserve"> CO2 increases and the climate warms, that very warming can cause more CO2 release which further increases global warming, and then more CO2, and so on</w:t>
      </w:r>
      <w:r w:rsidRPr="00FF7C1E">
        <w:rPr>
          <w:sz w:val="16"/>
        </w:rPr>
        <w:t xml:space="preserve">. Table 2 summarizes the best documented positive feedback loops for the Earth’s climate system. These </w:t>
      </w:r>
      <w:r w:rsidRPr="00FF7C1E">
        <w:rPr>
          <w:rStyle w:val="StyleUnderline"/>
        </w:rPr>
        <w:t xml:space="preserve">feedbacks can be neatly categorized into </w:t>
      </w:r>
      <w:r w:rsidRPr="00FF7C1E">
        <w:rPr>
          <w:rStyle w:val="Emphasis"/>
        </w:rPr>
        <w:t>carbon cycle</w:t>
      </w:r>
      <w:r w:rsidRPr="00FF7C1E">
        <w:rPr>
          <w:rStyle w:val="StyleUnderline"/>
        </w:rPr>
        <w:t xml:space="preserve">, </w:t>
      </w:r>
      <w:r w:rsidRPr="00FF7C1E">
        <w:rPr>
          <w:rStyle w:val="Emphasis"/>
        </w:rPr>
        <w:t>biogeochemical</w:t>
      </w:r>
      <w:r w:rsidRPr="00FF7C1E">
        <w:rPr>
          <w:rStyle w:val="StyleUnderline"/>
        </w:rPr>
        <w:t xml:space="preserve">, </w:t>
      </w:r>
      <w:proofErr w:type="spellStart"/>
      <w:r w:rsidRPr="00FF7C1E">
        <w:rPr>
          <w:rStyle w:val="Emphasis"/>
        </w:rPr>
        <w:t>biogeophysical</w:t>
      </w:r>
      <w:proofErr w:type="spellEnd"/>
      <w:r w:rsidRPr="00FF7C1E">
        <w:rPr>
          <w:rStyle w:val="StyleUnderline"/>
        </w:rPr>
        <w:t xml:space="preserve">, </w:t>
      </w:r>
      <w:r w:rsidRPr="00FF7C1E">
        <w:rPr>
          <w:rStyle w:val="Emphasis"/>
        </w:rPr>
        <w:t>cloud</w:t>
      </w:r>
      <w:r w:rsidRPr="00FF7C1E">
        <w:rPr>
          <w:rStyle w:val="StyleUnderline"/>
        </w:rPr>
        <w:t xml:space="preserve">, </w:t>
      </w:r>
      <w:r w:rsidRPr="00FF7C1E">
        <w:rPr>
          <w:rStyle w:val="Emphasis"/>
        </w:rPr>
        <w:t>ice-albedo</w:t>
      </w:r>
      <w:r w:rsidRPr="00FF7C1E">
        <w:rPr>
          <w:rStyle w:val="StyleUnderline"/>
        </w:rPr>
        <w:t xml:space="preserve">, and </w:t>
      </w:r>
      <w:r w:rsidRPr="00FF7C1E">
        <w:rPr>
          <w:rStyle w:val="Emphasis"/>
        </w:rPr>
        <w:t>water vapor</w:t>
      </w:r>
      <w:r w:rsidRPr="00FF7C1E">
        <w:rPr>
          <w:rStyle w:val="StyleUnderline"/>
        </w:rPr>
        <w:t xml:space="preserve"> feedbacks</w:t>
      </w:r>
      <w:r w:rsidRPr="00FF7C1E">
        <w:rPr>
          <w:sz w:val="1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F7C1E">
        <w:rPr>
          <w:sz w:val="16"/>
        </w:rPr>
        <w:t>Totterdell</w:t>
      </w:r>
      <w:proofErr w:type="spellEnd"/>
      <w:r w:rsidRPr="00FF7C1E">
        <w:rPr>
          <w:sz w:val="16"/>
        </w:rPr>
        <w:t xml:space="preserve">, 2000; </w:t>
      </w:r>
      <w:proofErr w:type="spellStart"/>
      <w:r w:rsidRPr="00FF7C1E">
        <w:rPr>
          <w:sz w:val="16"/>
        </w:rPr>
        <w:t>Hajima</w:t>
      </w:r>
      <w:proofErr w:type="spellEnd"/>
      <w:r w:rsidRPr="00FF7C1E">
        <w:rPr>
          <w:sz w:val="16"/>
        </w:rPr>
        <w:t xml:space="preserve">, </w:t>
      </w:r>
      <w:proofErr w:type="spellStart"/>
      <w:r w:rsidRPr="00FF7C1E">
        <w:rPr>
          <w:sz w:val="16"/>
        </w:rPr>
        <w:t>Tachiiri</w:t>
      </w:r>
      <w:proofErr w:type="spellEnd"/>
      <w:r w:rsidRPr="00FF7C1E">
        <w:rPr>
          <w:sz w:val="16"/>
        </w:rPr>
        <w:t xml:space="preserve">, Ito, &amp; </w:t>
      </w:r>
      <w:proofErr w:type="spellStart"/>
      <w:r w:rsidRPr="00FF7C1E">
        <w:rPr>
          <w:sz w:val="16"/>
        </w:rPr>
        <w:t>Kawamiya</w:t>
      </w:r>
      <w:proofErr w:type="spellEnd"/>
      <w:r w:rsidRPr="00FF7C1E">
        <w:rPr>
          <w:sz w:val="16"/>
        </w:rPr>
        <w:t xml:space="preserve">, 2014; </w:t>
      </w:r>
      <w:proofErr w:type="spellStart"/>
      <w:r w:rsidRPr="00FF7C1E">
        <w:rPr>
          <w:sz w:val="16"/>
        </w:rPr>
        <w:t>Knutti</w:t>
      </w:r>
      <w:proofErr w:type="spellEnd"/>
      <w:r w:rsidRPr="00FF7C1E">
        <w:rPr>
          <w:sz w:val="16"/>
        </w:rPr>
        <w:t xml:space="preserve"> &amp; </w:t>
      </w:r>
      <w:proofErr w:type="spellStart"/>
      <w:r w:rsidRPr="00FF7C1E">
        <w:rPr>
          <w:sz w:val="16"/>
        </w:rPr>
        <w:t>Rugenstein</w:t>
      </w:r>
      <w:proofErr w:type="spellEnd"/>
      <w:r w:rsidRPr="00FF7C1E">
        <w:rPr>
          <w:sz w:val="16"/>
        </w:rPr>
        <w:t>, 2015; Rosenfeld, Sherwood, Wood, &amp; Donner, 2014). This produces a wide range of future scenarios.</w:t>
      </w:r>
      <w:r w:rsidRPr="00FF7C1E">
        <w:rPr>
          <w:sz w:val="12"/>
        </w:rPr>
        <w:t xml:space="preserve"> </w:t>
      </w:r>
      <w:r w:rsidRPr="00FF7C1E">
        <w:rPr>
          <w:sz w:val="16"/>
        </w:rPr>
        <w:t xml:space="preserve">Positive feedbacks in the carbon cycle involves the enhancement of future carbon contributions to the atmosphere due to some initial increase in atmospheric CO2. This happens because </w:t>
      </w:r>
      <w:r w:rsidRPr="00FF7C1E">
        <w:rPr>
          <w:rStyle w:val="StyleUnderline"/>
        </w:rPr>
        <w:t>as CO2 accumulates, it reduces the efficiency in which oceans and terrestrial ecosystems sequester carbon, which in return feeds back to exacerbate climate change</w:t>
      </w:r>
      <w:r w:rsidRPr="00FF7C1E">
        <w:rPr>
          <w:sz w:val="16"/>
        </w:rPr>
        <w:t xml:space="preserve"> (</w:t>
      </w:r>
      <w:proofErr w:type="spellStart"/>
      <w:r w:rsidRPr="00FF7C1E">
        <w:rPr>
          <w:sz w:val="16"/>
        </w:rPr>
        <w:t>Friedlingstein</w:t>
      </w:r>
      <w:proofErr w:type="spellEnd"/>
      <w:r w:rsidRPr="00FF7C1E">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F7C1E">
        <w:rPr>
          <w:sz w:val="16"/>
        </w:rPr>
        <w:t>biogeophysical</w:t>
      </w:r>
      <w:proofErr w:type="spellEnd"/>
      <w:r w:rsidRPr="00FF7C1E">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F7C1E">
        <w:rPr>
          <w:sz w:val="16"/>
        </w:rPr>
        <w:t>Chamey</w:t>
      </w:r>
      <w:proofErr w:type="spellEnd"/>
      <w:r w:rsidRPr="00FF7C1E">
        <w:rPr>
          <w:sz w:val="16"/>
        </w:rPr>
        <w:t xml:space="preserve">, Stone, &amp; Quirk, 1975). To top it off, </w:t>
      </w:r>
      <w:r w:rsidRPr="00FF7C1E">
        <w:rPr>
          <w:rStyle w:val="StyleUnderline"/>
        </w:rPr>
        <w:t xml:space="preserve">overgrazing depletes the soil, leading to augmented </w:t>
      </w:r>
      <w:r w:rsidRPr="00FF7C1E">
        <w:rPr>
          <w:rStyle w:val="Emphasis"/>
        </w:rPr>
        <w:t>vegetation loss</w:t>
      </w:r>
      <w:r w:rsidRPr="00FF7C1E">
        <w:rPr>
          <w:sz w:val="16"/>
        </w:rPr>
        <w:t xml:space="preserve"> (</w:t>
      </w:r>
      <w:proofErr w:type="spellStart"/>
      <w:r w:rsidRPr="00FF7C1E">
        <w:rPr>
          <w:sz w:val="16"/>
        </w:rPr>
        <w:t>Anderies</w:t>
      </w:r>
      <w:proofErr w:type="spellEnd"/>
      <w:r w:rsidRPr="00FF7C1E">
        <w:rPr>
          <w:sz w:val="16"/>
        </w:rPr>
        <w:t>, Janssen, &amp; Walker, 2002).</w:t>
      </w:r>
      <w:r w:rsidRPr="00FF7C1E">
        <w:rPr>
          <w:sz w:val="12"/>
        </w:rPr>
        <w:t xml:space="preserve"> </w:t>
      </w:r>
      <w:r w:rsidRPr="00FF7C1E">
        <w:rPr>
          <w:rStyle w:val="StyleUnderline"/>
        </w:rPr>
        <w:t xml:space="preserve">Climate change often also increases the risk of </w:t>
      </w:r>
      <w:r w:rsidRPr="00FF7C1E">
        <w:rPr>
          <w:rStyle w:val="Emphasis"/>
        </w:rPr>
        <w:t>forest fires</w:t>
      </w:r>
      <w:r w:rsidRPr="00FF7C1E">
        <w:rPr>
          <w:sz w:val="16"/>
        </w:rPr>
        <w:t xml:space="preserve">, </w:t>
      </w:r>
      <w:proofErr w:type="gramStart"/>
      <w:r w:rsidRPr="00FF7C1E">
        <w:rPr>
          <w:sz w:val="16"/>
        </w:rPr>
        <w:t>as a result of</w:t>
      </w:r>
      <w:proofErr w:type="gramEnd"/>
      <w:r w:rsidRPr="00FF7C1E">
        <w:rPr>
          <w:sz w:val="16"/>
        </w:rPr>
        <w:t xml:space="preserve"> higher temperatures and persistent drought conditions. </w:t>
      </w:r>
      <w:r w:rsidRPr="00FF7C1E">
        <w:rPr>
          <w:rStyle w:val="StyleUnderline"/>
        </w:rPr>
        <w:t>The expectation is that forest fires will become more frequent and severe with climate warming and drought</w:t>
      </w:r>
      <w:r w:rsidRPr="00FF7C1E">
        <w:rPr>
          <w:sz w:val="16"/>
        </w:rPr>
        <w:t xml:space="preserve"> (</w:t>
      </w:r>
      <w:proofErr w:type="spellStart"/>
      <w:r w:rsidRPr="00FF7C1E">
        <w:rPr>
          <w:sz w:val="16"/>
        </w:rPr>
        <w:t>Scholze</w:t>
      </w:r>
      <w:proofErr w:type="spellEnd"/>
      <w:r w:rsidRPr="00FF7C1E">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F7C1E">
        <w:rPr>
          <w:sz w:val="16"/>
        </w:rPr>
        <w:t>Jin</w:t>
      </w:r>
      <w:proofErr w:type="spellEnd"/>
      <w:r w:rsidRPr="00FF7C1E">
        <w:rPr>
          <w:sz w:val="16"/>
        </w:rPr>
        <w:t xml:space="preserve"> et al., 2015), was realized in December 2017, with the largest fire in the history of California (the “Thomas fire” that burned 282,000 acres, https://www.vox.com/2017/12/27/16822180/thomas-fire-california-largest-wildfire). </w:t>
      </w:r>
      <w:r w:rsidRPr="00FF7C1E">
        <w:rPr>
          <w:rStyle w:val="StyleUnderline"/>
        </w:rPr>
        <w:t xml:space="preserve">This catastrophic fire embodies the sorts of positive feedbacks and interacting factors </w:t>
      </w:r>
      <w:r w:rsidRPr="0071687C">
        <w:rPr>
          <w:rStyle w:val="StyleUnderline"/>
          <w:highlight w:val="green"/>
        </w:rPr>
        <w:t xml:space="preserve">that could </w:t>
      </w:r>
      <w:r w:rsidRPr="0071687C">
        <w:rPr>
          <w:rStyle w:val="Emphasis"/>
          <w:highlight w:val="green"/>
        </w:rPr>
        <w:t>catch humanity off-guard</w:t>
      </w:r>
      <w:r w:rsidRPr="0071687C">
        <w:rPr>
          <w:sz w:val="16"/>
          <w:highlight w:val="green"/>
        </w:rPr>
        <w:t xml:space="preserve"> </w:t>
      </w:r>
      <w:r w:rsidRPr="0071687C">
        <w:rPr>
          <w:rStyle w:val="StyleUnderline"/>
          <w:highlight w:val="green"/>
        </w:rPr>
        <w:t>and produce</w:t>
      </w:r>
      <w:r w:rsidRPr="00FF7C1E">
        <w:rPr>
          <w:rStyle w:val="StyleUnderline"/>
        </w:rPr>
        <w:t xml:space="preserve"> a </w:t>
      </w:r>
      <w:r w:rsidRPr="00672F9F">
        <w:rPr>
          <w:rStyle w:val="StyleUnderline"/>
        </w:rPr>
        <w:t xml:space="preserve">true </w:t>
      </w:r>
      <w:r w:rsidRPr="0071687C">
        <w:rPr>
          <w:rStyle w:val="Emphasis"/>
          <w:highlight w:val="green"/>
        </w:rPr>
        <w:t>apocalyptic event</w:t>
      </w:r>
      <w:r w:rsidRPr="00FF7C1E">
        <w:rPr>
          <w:sz w:val="16"/>
        </w:rPr>
        <w:t xml:space="preserve">. Record-breaking rains produced an extraordinary flush of new vegetation, that then dried out as record heat waves and dry conditions took hold, coupled with stronger than normal winds, and ignition. </w:t>
      </w:r>
      <w:proofErr w:type="gramStart"/>
      <w:r w:rsidRPr="00FF7C1E">
        <w:rPr>
          <w:sz w:val="16"/>
        </w:rPr>
        <w:t>Of course</w:t>
      </w:r>
      <w:proofErr w:type="gramEnd"/>
      <w:r w:rsidRPr="00FF7C1E">
        <w:rPr>
          <w:sz w:val="16"/>
        </w:rPr>
        <w:t xml:space="preserve"> the </w:t>
      </w:r>
      <w:r w:rsidRPr="00FF7C1E">
        <w:rPr>
          <w:sz w:val="16"/>
        </w:rPr>
        <w:lastRenderedPageBreak/>
        <w:t>record-fire released CO2 into the atmosphere, thereby contributing to future warming.</w:t>
      </w:r>
      <w:r w:rsidRPr="00FF7C1E">
        <w:rPr>
          <w:sz w:val="12"/>
        </w:rPr>
        <w:t xml:space="preserve"> </w:t>
      </w:r>
      <w:r w:rsidRPr="00FF7C1E">
        <w:rPr>
          <w:sz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F7C1E">
        <w:rPr>
          <w:sz w:val="16"/>
        </w:rPr>
        <w:t>as a consequence of</w:t>
      </w:r>
      <w:proofErr w:type="gramEnd"/>
      <w:r w:rsidRPr="00FF7C1E">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F7C1E">
        <w:rPr>
          <w:sz w:val="16"/>
        </w:rPr>
        <w:t>Wetherald</w:t>
      </w:r>
      <w:proofErr w:type="spellEnd"/>
      <w:r w:rsidRPr="00FF7C1E">
        <w:rPr>
          <w:sz w:val="16"/>
        </w:rPr>
        <w:t>, 1967).</w:t>
      </w:r>
      <w:r w:rsidRPr="00FF7C1E">
        <w:rPr>
          <w:sz w:val="12"/>
        </w:rPr>
        <w:t xml:space="preserve"> </w:t>
      </w:r>
      <w:r w:rsidRPr="00FF7C1E">
        <w:rPr>
          <w:sz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F7C1E">
        <w:rPr>
          <w:sz w:val="16"/>
        </w:rPr>
        <w:t>Lashof</w:t>
      </w:r>
      <w:proofErr w:type="spellEnd"/>
      <w:r w:rsidRPr="00FF7C1E">
        <w:rPr>
          <w:sz w:val="16"/>
        </w:rPr>
        <w:t xml:space="preserve">, DeAngelo, </w:t>
      </w:r>
      <w:proofErr w:type="spellStart"/>
      <w:r w:rsidRPr="00FF7C1E">
        <w:rPr>
          <w:sz w:val="16"/>
        </w:rPr>
        <w:t>Saleska</w:t>
      </w:r>
      <w:proofErr w:type="spellEnd"/>
      <w:r w:rsidRPr="00FF7C1E">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F7C1E">
        <w:rPr>
          <w:sz w:val="16"/>
        </w:rPr>
        <w:t>Burgman</w:t>
      </w:r>
      <w:proofErr w:type="spellEnd"/>
      <w:r w:rsidRPr="00FF7C1E">
        <w:rPr>
          <w:sz w:val="16"/>
        </w:rPr>
        <w:t>, &amp; Norris, 2009).</w:t>
      </w:r>
      <w:r w:rsidRPr="00FF7C1E">
        <w:rPr>
          <w:sz w:val="12"/>
        </w:rPr>
        <w:t xml:space="preserve"> </w:t>
      </w:r>
      <w:r w:rsidRPr="00FF7C1E">
        <w:rPr>
          <w:rStyle w:val="StyleUnderline"/>
        </w:rPr>
        <w:t>The key lesson from the long list of potentially positive feedbacks and their interactions is that</w:t>
      </w:r>
      <w:r w:rsidRPr="00FF7C1E">
        <w:rPr>
          <w:sz w:val="16"/>
        </w:rPr>
        <w:t xml:space="preserve"> </w:t>
      </w:r>
      <w:r w:rsidRPr="0071687C">
        <w:rPr>
          <w:rStyle w:val="Emphasis"/>
          <w:highlight w:val="green"/>
        </w:rPr>
        <w:t>runaway climate change</w:t>
      </w:r>
      <w:r w:rsidRPr="00FF7C1E">
        <w:rPr>
          <w:rStyle w:val="StyleUnderline"/>
        </w:rPr>
        <w:t xml:space="preserve">, and runaway perturbations </w:t>
      </w:r>
      <w:proofErr w:type="gramStart"/>
      <w:r w:rsidRPr="00FF7C1E">
        <w:rPr>
          <w:rStyle w:val="StyleUnderline"/>
        </w:rPr>
        <w:t>have to</w:t>
      </w:r>
      <w:proofErr w:type="gramEnd"/>
      <w:r w:rsidRPr="00FF7C1E">
        <w:rPr>
          <w:rStyle w:val="StyleUnderline"/>
        </w:rPr>
        <w:t xml:space="preserve"> be </w:t>
      </w:r>
      <w:r w:rsidRPr="0071687C">
        <w:rPr>
          <w:rStyle w:val="StyleUnderline"/>
          <w:highlight w:val="green"/>
        </w:rPr>
        <w:t>take</w:t>
      </w:r>
      <w:r w:rsidRPr="00672F9F">
        <w:rPr>
          <w:rStyle w:val="StyleUnderline"/>
        </w:rPr>
        <w:t>n</w:t>
      </w:r>
      <w:r w:rsidRPr="00FF7C1E">
        <w:rPr>
          <w:rStyle w:val="StyleUnderline"/>
        </w:rPr>
        <w:t xml:space="preserve"> </w:t>
      </w:r>
      <w:r w:rsidRPr="0071687C">
        <w:rPr>
          <w:rStyle w:val="StyleUnderline"/>
          <w:highlight w:val="green"/>
        </w:rPr>
        <w:t>as a serious possibility</w:t>
      </w:r>
      <w:r w:rsidRPr="00FF7C1E">
        <w:rPr>
          <w:sz w:val="16"/>
        </w:rPr>
        <w:t xml:space="preserve">. Table 2 is just a snapshot of the type of feedbacks that have been identified (see Supplementary material for a more thorough explanation of positive feedback loops). However, </w:t>
      </w:r>
      <w:r w:rsidRPr="00FF7C1E">
        <w:rPr>
          <w:rStyle w:val="StyleUnderline"/>
        </w:rPr>
        <w:t xml:space="preserve">this list is not </w:t>
      </w:r>
      <w:proofErr w:type="gramStart"/>
      <w:r w:rsidRPr="00FF7C1E">
        <w:rPr>
          <w:rStyle w:val="StyleUnderline"/>
        </w:rPr>
        <w:t>exhaustive</w:t>
      </w:r>
      <w:proofErr w:type="gramEnd"/>
      <w:r w:rsidRPr="00FF7C1E">
        <w:rPr>
          <w:rStyle w:val="StyleUnderline"/>
        </w:rPr>
        <w:t xml:space="preserve"> and the </w:t>
      </w:r>
      <w:r w:rsidRPr="0071687C">
        <w:rPr>
          <w:rStyle w:val="StyleUnderline"/>
          <w:highlight w:val="green"/>
        </w:rPr>
        <w:t>possibility of undiscovered</w:t>
      </w:r>
      <w:r w:rsidRPr="00FF7C1E">
        <w:rPr>
          <w:rStyle w:val="StyleUnderline"/>
        </w:rPr>
        <w:t xml:space="preserve"> positive </w:t>
      </w:r>
      <w:r w:rsidRPr="0071687C">
        <w:rPr>
          <w:rStyle w:val="StyleUnderline"/>
          <w:highlight w:val="green"/>
        </w:rPr>
        <w:t xml:space="preserve">feedbacks portends </w:t>
      </w:r>
      <w:r w:rsidRPr="0071687C">
        <w:rPr>
          <w:rStyle w:val="Emphasis"/>
          <w:highlight w:val="green"/>
        </w:rPr>
        <w:t>even greater existential risks</w:t>
      </w:r>
      <w:r w:rsidRPr="00FF7C1E">
        <w:rPr>
          <w:sz w:val="16"/>
        </w:rPr>
        <w:t xml:space="preserve">. </w:t>
      </w:r>
      <w:r w:rsidRPr="00FF7C1E">
        <w:rPr>
          <w:rStyle w:val="StyleUnderline"/>
        </w:rPr>
        <w:t>The many environmental crises humankind has previously averted</w:t>
      </w:r>
      <w:r w:rsidRPr="00FF7C1E">
        <w:rPr>
          <w:sz w:val="16"/>
        </w:rPr>
        <w:t xml:space="preserve"> (famine, ozone depletion, London fog, water pollution, etc.) </w:t>
      </w:r>
      <w:r w:rsidRPr="00FF7C1E">
        <w:rPr>
          <w:rStyle w:val="StyleUnderline"/>
        </w:rPr>
        <w:t>were averted because of political will based on solid scientific understanding.</w:t>
      </w:r>
      <w:r w:rsidRPr="00FF7C1E">
        <w:rPr>
          <w:sz w:val="16"/>
        </w:rPr>
        <w:t xml:space="preserve"> </w:t>
      </w:r>
      <w:r w:rsidRPr="00FF7C1E">
        <w:rPr>
          <w:rStyle w:val="StyleUnderline"/>
        </w:rPr>
        <w:t>We cannot count on complete scientific understanding when it comes to positive feedback loops and climate change.</w:t>
      </w:r>
    </w:p>
    <w:sectPr w:rsidR="005A74A2" w:rsidRPr="00BB60D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49C1"/>
    <w:rsid w:val="000029E3"/>
    <w:rsid w:val="000029E8"/>
    <w:rsid w:val="00004225"/>
    <w:rsid w:val="000066CA"/>
    <w:rsid w:val="00007264"/>
    <w:rsid w:val="000076A9"/>
    <w:rsid w:val="0001402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9C1"/>
    <w:rsid w:val="000D6ED8"/>
    <w:rsid w:val="000D717B"/>
    <w:rsid w:val="00100B28"/>
    <w:rsid w:val="00117316"/>
    <w:rsid w:val="001209B4"/>
    <w:rsid w:val="00142C69"/>
    <w:rsid w:val="001761FC"/>
    <w:rsid w:val="00177BE9"/>
    <w:rsid w:val="00182655"/>
    <w:rsid w:val="001840F2"/>
    <w:rsid w:val="00185134"/>
    <w:rsid w:val="001856C6"/>
    <w:rsid w:val="00191B5F"/>
    <w:rsid w:val="00192487"/>
    <w:rsid w:val="00193416"/>
    <w:rsid w:val="00195073"/>
    <w:rsid w:val="0019668D"/>
    <w:rsid w:val="001A25FD"/>
    <w:rsid w:val="001A5371"/>
    <w:rsid w:val="001A72C7"/>
    <w:rsid w:val="001A72C9"/>
    <w:rsid w:val="001B73E3"/>
    <w:rsid w:val="001C316D"/>
    <w:rsid w:val="001C5101"/>
    <w:rsid w:val="001D1A0D"/>
    <w:rsid w:val="001D36BF"/>
    <w:rsid w:val="001D4C28"/>
    <w:rsid w:val="001E0B1F"/>
    <w:rsid w:val="001E0C0F"/>
    <w:rsid w:val="001E1E0B"/>
    <w:rsid w:val="001E4168"/>
    <w:rsid w:val="001F1173"/>
    <w:rsid w:val="001F79C5"/>
    <w:rsid w:val="002005A8"/>
    <w:rsid w:val="00203DD8"/>
    <w:rsid w:val="00204E1D"/>
    <w:rsid w:val="002059BD"/>
    <w:rsid w:val="00207FD8"/>
    <w:rsid w:val="00210FAF"/>
    <w:rsid w:val="00213B1E"/>
    <w:rsid w:val="00215284"/>
    <w:rsid w:val="002168F2"/>
    <w:rsid w:val="00217024"/>
    <w:rsid w:val="0022589F"/>
    <w:rsid w:val="002343FE"/>
    <w:rsid w:val="00235F7B"/>
    <w:rsid w:val="002502CF"/>
    <w:rsid w:val="00267EBB"/>
    <w:rsid w:val="0027023B"/>
    <w:rsid w:val="00272F3F"/>
    <w:rsid w:val="00274EDB"/>
    <w:rsid w:val="0027729E"/>
    <w:rsid w:val="00280D15"/>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E8F"/>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E89"/>
    <w:rsid w:val="003A248F"/>
    <w:rsid w:val="003A4D9C"/>
    <w:rsid w:val="003B1668"/>
    <w:rsid w:val="003C09CB"/>
    <w:rsid w:val="003C5F4C"/>
    <w:rsid w:val="003D07DA"/>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E97"/>
    <w:rsid w:val="0048047E"/>
    <w:rsid w:val="00482AF9"/>
    <w:rsid w:val="00492348"/>
    <w:rsid w:val="00496BB2"/>
    <w:rsid w:val="004B37B4"/>
    <w:rsid w:val="004B72B4"/>
    <w:rsid w:val="004C0314"/>
    <w:rsid w:val="004C0D3D"/>
    <w:rsid w:val="004C213E"/>
    <w:rsid w:val="004C376C"/>
    <w:rsid w:val="004C657F"/>
    <w:rsid w:val="004D17D8"/>
    <w:rsid w:val="004D52D8"/>
    <w:rsid w:val="004D6691"/>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4A2"/>
    <w:rsid w:val="005A7B9B"/>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D04"/>
    <w:rsid w:val="00607D6C"/>
    <w:rsid w:val="0061383D"/>
    <w:rsid w:val="00614D69"/>
    <w:rsid w:val="00617030"/>
    <w:rsid w:val="00621301"/>
    <w:rsid w:val="0062173F"/>
    <w:rsid w:val="006235FB"/>
    <w:rsid w:val="00626A15"/>
    <w:rsid w:val="00627796"/>
    <w:rsid w:val="00635D7F"/>
    <w:rsid w:val="006379E9"/>
    <w:rsid w:val="0064119C"/>
    <w:rsid w:val="006438CB"/>
    <w:rsid w:val="006529B9"/>
    <w:rsid w:val="00654695"/>
    <w:rsid w:val="0065500A"/>
    <w:rsid w:val="00655217"/>
    <w:rsid w:val="0065727C"/>
    <w:rsid w:val="00671B66"/>
    <w:rsid w:val="00674A78"/>
    <w:rsid w:val="00696A16"/>
    <w:rsid w:val="006A07ED"/>
    <w:rsid w:val="006A4840"/>
    <w:rsid w:val="006A52A0"/>
    <w:rsid w:val="006A7E1D"/>
    <w:rsid w:val="006C181E"/>
    <w:rsid w:val="006C3A24"/>
    <w:rsid w:val="006C3A56"/>
    <w:rsid w:val="006D13F4"/>
    <w:rsid w:val="006D58D2"/>
    <w:rsid w:val="006D6AED"/>
    <w:rsid w:val="006E6D0B"/>
    <w:rsid w:val="006F126E"/>
    <w:rsid w:val="006F32C9"/>
    <w:rsid w:val="006F3834"/>
    <w:rsid w:val="006F5693"/>
    <w:rsid w:val="006F5D4C"/>
    <w:rsid w:val="00703091"/>
    <w:rsid w:val="00707184"/>
    <w:rsid w:val="0071687C"/>
    <w:rsid w:val="00717B01"/>
    <w:rsid w:val="007227D9"/>
    <w:rsid w:val="0072491F"/>
    <w:rsid w:val="00725598"/>
    <w:rsid w:val="00734B99"/>
    <w:rsid w:val="007374A1"/>
    <w:rsid w:val="00737CE2"/>
    <w:rsid w:val="00752712"/>
    <w:rsid w:val="00753A84"/>
    <w:rsid w:val="007611F5"/>
    <w:rsid w:val="007619E4"/>
    <w:rsid w:val="00761E75"/>
    <w:rsid w:val="0076495E"/>
    <w:rsid w:val="00765FC8"/>
    <w:rsid w:val="00775694"/>
    <w:rsid w:val="007873AB"/>
    <w:rsid w:val="00793F46"/>
    <w:rsid w:val="007973C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DF3"/>
    <w:rsid w:val="008266F9"/>
    <w:rsid w:val="008267E2"/>
    <w:rsid w:val="00826A9B"/>
    <w:rsid w:val="0083322E"/>
    <w:rsid w:val="00834842"/>
    <w:rsid w:val="00840E7B"/>
    <w:rsid w:val="00847B28"/>
    <w:rsid w:val="008536AF"/>
    <w:rsid w:val="00853D40"/>
    <w:rsid w:val="0085633C"/>
    <w:rsid w:val="008564FC"/>
    <w:rsid w:val="00864E76"/>
    <w:rsid w:val="00872581"/>
    <w:rsid w:val="00872B3B"/>
    <w:rsid w:val="0087459D"/>
    <w:rsid w:val="0087680F"/>
    <w:rsid w:val="00876D81"/>
    <w:rsid w:val="00876E47"/>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5A4"/>
    <w:rsid w:val="00911D0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FB2"/>
    <w:rsid w:val="00981F23"/>
    <w:rsid w:val="00990634"/>
    <w:rsid w:val="00991733"/>
    <w:rsid w:val="00992078"/>
    <w:rsid w:val="00992BE3"/>
    <w:rsid w:val="009A1467"/>
    <w:rsid w:val="009A6464"/>
    <w:rsid w:val="009B69F5"/>
    <w:rsid w:val="009C0DBB"/>
    <w:rsid w:val="009C5FF7"/>
    <w:rsid w:val="009C6292"/>
    <w:rsid w:val="009D02AB"/>
    <w:rsid w:val="009D15DB"/>
    <w:rsid w:val="009D3133"/>
    <w:rsid w:val="009E160D"/>
    <w:rsid w:val="009F1CBB"/>
    <w:rsid w:val="009F3305"/>
    <w:rsid w:val="009F6FB2"/>
    <w:rsid w:val="00A071C0"/>
    <w:rsid w:val="00A07BA1"/>
    <w:rsid w:val="00A22670"/>
    <w:rsid w:val="00A24B35"/>
    <w:rsid w:val="00A271BA"/>
    <w:rsid w:val="00A27F86"/>
    <w:rsid w:val="00A431C6"/>
    <w:rsid w:val="00A54315"/>
    <w:rsid w:val="00A57F7E"/>
    <w:rsid w:val="00A60FBC"/>
    <w:rsid w:val="00A65C0B"/>
    <w:rsid w:val="00A776BA"/>
    <w:rsid w:val="00A81FD2"/>
    <w:rsid w:val="00A8441A"/>
    <w:rsid w:val="00A8674A"/>
    <w:rsid w:val="00A96E24"/>
    <w:rsid w:val="00AA6F6E"/>
    <w:rsid w:val="00AB122B"/>
    <w:rsid w:val="00AB21B0"/>
    <w:rsid w:val="00AB48D3"/>
    <w:rsid w:val="00AD4C03"/>
    <w:rsid w:val="00AE0243"/>
    <w:rsid w:val="00AE1BAD"/>
    <w:rsid w:val="00AE2124"/>
    <w:rsid w:val="00AE24BC"/>
    <w:rsid w:val="00AE3E3F"/>
    <w:rsid w:val="00AE607F"/>
    <w:rsid w:val="00AF2516"/>
    <w:rsid w:val="00AF4710"/>
    <w:rsid w:val="00AF4760"/>
    <w:rsid w:val="00AF55D4"/>
    <w:rsid w:val="00AF6BC0"/>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22B2"/>
    <w:rsid w:val="00BB4CD2"/>
    <w:rsid w:val="00BB60D4"/>
    <w:rsid w:val="00BC0ABE"/>
    <w:rsid w:val="00BC30DB"/>
    <w:rsid w:val="00BC64FF"/>
    <w:rsid w:val="00BC7C37"/>
    <w:rsid w:val="00BD2244"/>
    <w:rsid w:val="00BE6472"/>
    <w:rsid w:val="00BE6FC3"/>
    <w:rsid w:val="00BF29B8"/>
    <w:rsid w:val="00BF46EA"/>
    <w:rsid w:val="00C029BC"/>
    <w:rsid w:val="00C07769"/>
    <w:rsid w:val="00C07D05"/>
    <w:rsid w:val="00C10856"/>
    <w:rsid w:val="00C203FA"/>
    <w:rsid w:val="00C244F5"/>
    <w:rsid w:val="00C3164F"/>
    <w:rsid w:val="00C31B5E"/>
    <w:rsid w:val="00C34D3E"/>
    <w:rsid w:val="00C35B37"/>
    <w:rsid w:val="00C37184"/>
    <w:rsid w:val="00C3747A"/>
    <w:rsid w:val="00C37F29"/>
    <w:rsid w:val="00C42165"/>
    <w:rsid w:val="00C56DCC"/>
    <w:rsid w:val="00C57075"/>
    <w:rsid w:val="00C661EC"/>
    <w:rsid w:val="00C72AFE"/>
    <w:rsid w:val="00C81619"/>
    <w:rsid w:val="00C81F66"/>
    <w:rsid w:val="00C822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283"/>
    <w:rsid w:val="00D36C30"/>
    <w:rsid w:val="00D37C90"/>
    <w:rsid w:val="00D43A8C"/>
    <w:rsid w:val="00D53072"/>
    <w:rsid w:val="00D61A4E"/>
    <w:rsid w:val="00D634EA"/>
    <w:rsid w:val="00D64CE2"/>
    <w:rsid w:val="00D713A1"/>
    <w:rsid w:val="00D77956"/>
    <w:rsid w:val="00D80F0C"/>
    <w:rsid w:val="00D92077"/>
    <w:rsid w:val="00D951E2"/>
    <w:rsid w:val="00D9565A"/>
    <w:rsid w:val="00DB2337"/>
    <w:rsid w:val="00DB5F87"/>
    <w:rsid w:val="00DB699B"/>
    <w:rsid w:val="00DC0376"/>
    <w:rsid w:val="00DC099B"/>
    <w:rsid w:val="00DC2BE5"/>
    <w:rsid w:val="00DC502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AE1"/>
    <w:rsid w:val="00E903E0"/>
    <w:rsid w:val="00EA1115"/>
    <w:rsid w:val="00EA39EB"/>
    <w:rsid w:val="00EA58CE"/>
    <w:rsid w:val="00EB33FF"/>
    <w:rsid w:val="00EB3D1A"/>
    <w:rsid w:val="00EC2759"/>
    <w:rsid w:val="00EC7106"/>
    <w:rsid w:val="00ED0120"/>
    <w:rsid w:val="00ED3BBA"/>
    <w:rsid w:val="00ED4E12"/>
    <w:rsid w:val="00ED72F0"/>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2D5"/>
    <w:rsid w:val="00F50C55"/>
    <w:rsid w:val="00F52218"/>
    <w:rsid w:val="00F57FFB"/>
    <w:rsid w:val="00F601E6"/>
    <w:rsid w:val="00F64640"/>
    <w:rsid w:val="00F6795B"/>
    <w:rsid w:val="00F73954"/>
    <w:rsid w:val="00F94060"/>
    <w:rsid w:val="00FA56F6"/>
    <w:rsid w:val="00FB329D"/>
    <w:rsid w:val="00FC27E3"/>
    <w:rsid w:val="00FC74C7"/>
    <w:rsid w:val="00FD451D"/>
    <w:rsid w:val="00FD5B22"/>
    <w:rsid w:val="00FE1B01"/>
    <w:rsid w:val="00FF79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0FB806"/>
  <w14:defaultImageDpi w14:val="300"/>
  <w15:docId w15:val="{8822A310-6B06-6F42-8D75-F4EBB734D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49C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D49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49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49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D49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49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49C1"/>
  </w:style>
  <w:style w:type="character" w:customStyle="1" w:styleId="Heading1Char">
    <w:name w:val="Heading 1 Char"/>
    <w:aliases w:val="Pocket Char"/>
    <w:basedOn w:val="DefaultParagraphFont"/>
    <w:link w:val="Heading1"/>
    <w:uiPriority w:val="9"/>
    <w:rsid w:val="000D49C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49C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49C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no read Char,No Spacing211 Char,No Spacing12 Char,No Spacing2111 Char,No Spacing4 Char,T Char"/>
    <w:basedOn w:val="DefaultParagraphFont"/>
    <w:link w:val="Heading4"/>
    <w:uiPriority w:val="9"/>
    <w:rsid w:val="000D49C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49C1"/>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
    <w:basedOn w:val="DefaultParagraphFont"/>
    <w:uiPriority w:val="1"/>
    <w:qFormat/>
    <w:rsid w:val="000D49C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20"/>
    <w:qFormat/>
    <w:rsid w:val="000D49C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D49C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
    <w:basedOn w:val="DefaultParagraphFont"/>
    <w:uiPriority w:val="99"/>
    <w:unhideWhenUsed/>
    <w:rsid w:val="000D49C1"/>
    <w:rPr>
      <w:color w:val="auto"/>
      <w:u w:val="none"/>
    </w:rPr>
  </w:style>
  <w:style w:type="paragraph" w:styleId="DocumentMap">
    <w:name w:val="Document Map"/>
    <w:basedOn w:val="Normal"/>
    <w:link w:val="DocumentMapChar"/>
    <w:uiPriority w:val="99"/>
    <w:semiHidden/>
    <w:unhideWhenUsed/>
    <w:rsid w:val="000D49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49C1"/>
    <w:rPr>
      <w:rFonts w:ascii="Lucida Grande" w:hAnsi="Lucida Grande" w:cs="Lucida Grande"/>
    </w:rPr>
  </w:style>
  <w:style w:type="paragraph" w:customStyle="1" w:styleId="textbold">
    <w:name w:val="text bold"/>
    <w:basedOn w:val="Normal"/>
    <w:link w:val="Emphasis"/>
    <w:autoRedefine/>
    <w:uiPriority w:val="20"/>
    <w:qFormat/>
    <w:rsid w:val="00BE6FC3"/>
    <w:pPr>
      <w:ind w:left="720"/>
      <w:jc w:val="both"/>
    </w:pPr>
    <w:rPr>
      <w:b/>
      <w:iCs/>
      <w:u w:val="single"/>
    </w:rPr>
  </w:style>
  <w:style w:type="paragraph" w:styleId="BodyText">
    <w:name w:val="Body Text"/>
    <w:basedOn w:val="Normal"/>
    <w:link w:val="BodyTextChar"/>
    <w:rsid w:val="00BB4CD2"/>
    <w:pPr>
      <w:spacing w:after="140" w:line="276" w:lineRule="auto"/>
    </w:pPr>
  </w:style>
  <w:style w:type="character" w:customStyle="1" w:styleId="BodyTextChar">
    <w:name w:val="Body Text Char"/>
    <w:basedOn w:val="DefaultParagraphFont"/>
    <w:link w:val="BodyText"/>
    <w:rsid w:val="00BB4CD2"/>
    <w:rPr>
      <w:rFonts w:ascii="Calibri" w:hAnsi="Calibri" w:cs="Calibri"/>
      <w:sz w:val="22"/>
    </w:rPr>
  </w:style>
  <w:style w:type="paragraph" w:styleId="ListParagraph">
    <w:name w:val="List Paragraph"/>
    <w:aliases w:val="6 font"/>
    <w:basedOn w:val="Normal"/>
    <w:uiPriority w:val="99"/>
    <w:unhideWhenUsed/>
    <w:qFormat/>
    <w:rsid w:val="0085633C"/>
    <w:pPr>
      <w:ind w:left="720"/>
      <w:contextualSpacing/>
    </w:pPr>
  </w:style>
  <w:style w:type="paragraph" w:customStyle="1" w:styleId="Emphasis1">
    <w:name w:val="Emphasis1"/>
    <w:basedOn w:val="Normal"/>
    <w:autoRedefine/>
    <w:uiPriority w:val="20"/>
    <w:qFormat/>
    <w:rsid w:val="00177BE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9046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imateadvisers.org/blogs/bidens-climate-path-up-to-the-2022-midterms/" TargetMode="External"/><Relationship Id="rId5" Type="http://schemas.openxmlformats.org/officeDocument/2006/relationships/numbering" Target="numbering.xml"/><Relationship Id="rId10" Type="http://schemas.openxmlformats.org/officeDocument/2006/relationships/hyperlink" Target="https://thehill.com/hilltv/what-americas-thinking/551797-poll-majority-oppose-proposal-to-temporarily-waive-intellectual" TargetMode="External"/><Relationship Id="rId4" Type="http://schemas.openxmlformats.org/officeDocument/2006/relationships/customXml" Target="../customXml/item4.xml"/><Relationship Id="rId9" Type="http://schemas.openxmlformats.org/officeDocument/2006/relationships/hyperlink" Target="https://www.wto.org/english/thewto_e/whatis_e/tif_e/org6_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reeram/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15</Pages>
  <Words>4932</Words>
  <Characters>28113</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32980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Shreeram Modi</dc:creator>
  <cp:keywords>5.2</cp:keywords>
  <dc:description/>
  <cp:lastModifiedBy>Shreeram Modi</cp:lastModifiedBy>
  <cp:revision>50</cp:revision>
  <dcterms:created xsi:type="dcterms:W3CDTF">2021-09-05T14:04:00Z</dcterms:created>
  <dcterms:modified xsi:type="dcterms:W3CDTF">2021-09-05T15:54:00Z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