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9E4D8" w14:textId="77777777" w:rsidR="003379B5" w:rsidRDefault="003379B5" w:rsidP="003379B5">
      <w:pPr>
        <w:pStyle w:val="Heading3"/>
        <w:rPr>
          <w:rFonts w:ascii="Times New Roman" w:eastAsia="Times New Roman" w:hAnsi="Times New Roman"/>
          <w:szCs w:val="27"/>
        </w:rPr>
      </w:pPr>
      <w:r>
        <w:rPr>
          <w:rFonts w:cs="Calibri"/>
          <w:color w:val="000000"/>
        </w:rPr>
        <w:t>Shell</w:t>
      </w:r>
    </w:p>
    <w:p w14:paraId="48BCEC8A" w14:textId="1791D095" w:rsidR="003379B5" w:rsidRDefault="003379B5" w:rsidP="003379B5">
      <w:pPr>
        <w:pStyle w:val="Heading4"/>
      </w:pPr>
      <w:r>
        <w:rPr>
          <w:rFonts w:cs="Calibri"/>
          <w:color w:val="000000"/>
        </w:rPr>
        <w:t>Interpretation: Debaters must open source all constructive positions on their page of the 2021-2022 HSLD wiki after each round with highlighting</w:t>
      </w:r>
    </w:p>
    <w:p w14:paraId="12CB3B35" w14:textId="5AD41663" w:rsidR="003379B5" w:rsidRDefault="003379B5" w:rsidP="003379B5">
      <w:pPr>
        <w:pStyle w:val="Heading4"/>
      </w:pPr>
      <w:r>
        <w:rPr>
          <w:rFonts w:cs="Calibri"/>
          <w:color w:val="000000"/>
        </w:rPr>
        <w:t xml:space="preserve">Violation: </w:t>
      </w:r>
    </w:p>
    <w:p w14:paraId="19AB2843" w14:textId="1D9E64A0" w:rsidR="003379B5" w:rsidRDefault="003379B5" w:rsidP="003379B5">
      <w:pPr>
        <w:pStyle w:val="Heading4"/>
        <w:rPr>
          <w:rFonts w:cs="Calibri"/>
          <w:color w:val="000000"/>
        </w:rPr>
      </w:pPr>
      <w:r>
        <w:rPr>
          <w:rFonts w:cs="Calibri"/>
          <w:color w:val="000000"/>
        </w:rPr>
        <w:t>Standards:</w:t>
      </w:r>
    </w:p>
    <w:p w14:paraId="60870EA3" w14:textId="136DA416" w:rsidR="003379B5" w:rsidRPr="003379B5" w:rsidRDefault="003379B5" w:rsidP="003379B5">
      <w:pPr>
        <w:pStyle w:val="NormalWeb"/>
        <w:spacing w:before="0" w:beforeAutospacing="0" w:after="160" w:afterAutospacing="0"/>
        <w:rPr>
          <w:rFonts w:ascii="Calibri" w:hAnsi="Calibri" w:cs="Calibri"/>
          <w:b/>
          <w:bCs/>
          <w:color w:val="000000"/>
          <w:sz w:val="12"/>
          <w:szCs w:val="12"/>
        </w:rPr>
      </w:pPr>
      <w:r>
        <w:rPr>
          <w:rFonts w:ascii="Calibri" w:hAnsi="Calibri" w:cs="Calibri"/>
          <w:b/>
          <w:bCs/>
          <w:color w:val="000000"/>
          <w:sz w:val="26"/>
          <w:szCs w:val="26"/>
        </w:rPr>
        <w:t>1</w:t>
      </w:r>
      <w:r w:rsidRPr="003379B5">
        <w:rPr>
          <w:rFonts w:ascii="Calibri" w:hAnsi="Calibri" w:cs="Calibri"/>
          <w:b/>
          <w:bCs/>
          <w:color w:val="000000"/>
          <w:sz w:val="26"/>
          <w:szCs w:val="26"/>
        </w:rPr>
        <w:t xml:space="preserve">] Evidence ethics – Open source helps verify cards aren’t miscut. Prep time is not enough to actually check their sources. </w:t>
      </w:r>
      <w:proofErr w:type="spellStart"/>
      <w:r w:rsidRPr="003379B5">
        <w:rPr>
          <w:rFonts w:ascii="Calibri" w:hAnsi="Calibri" w:cs="Calibri"/>
          <w:b/>
          <w:bCs/>
          <w:color w:val="000000"/>
          <w:sz w:val="26"/>
          <w:szCs w:val="26"/>
        </w:rPr>
        <w:t>Ev</w:t>
      </w:r>
      <w:proofErr w:type="spellEnd"/>
      <w:r w:rsidRPr="003379B5">
        <w:rPr>
          <w:rFonts w:ascii="Calibri" w:hAnsi="Calibri" w:cs="Calibri"/>
          <w:b/>
          <w:bCs/>
          <w:color w:val="000000"/>
          <w:sz w:val="26"/>
          <w:szCs w:val="26"/>
        </w:rPr>
        <w:t xml:space="preserve"> ethics is a voter otherwise there would be no debate, just who can read the most miscut evidence. People get fired and expelled for this in the real world, it’s a good norm.</w:t>
      </w:r>
      <w:r>
        <w:rPr>
          <w:rFonts w:ascii="Calibri" w:hAnsi="Calibri" w:cs="Calibri"/>
          <w:b/>
          <w:bCs/>
          <w:color w:val="000000"/>
          <w:sz w:val="26"/>
          <w:szCs w:val="26"/>
        </w:rPr>
        <w:t xml:space="preserve"> </w:t>
      </w:r>
    </w:p>
    <w:p w14:paraId="56345B2B" w14:textId="7D5A7CAB" w:rsidR="003379B5" w:rsidRDefault="003379B5" w:rsidP="003379B5">
      <w:pPr>
        <w:pStyle w:val="Heading4"/>
      </w:pPr>
      <w:r>
        <w:rPr>
          <w:rFonts w:cs="Calibri"/>
          <w:color w:val="000000"/>
        </w:rPr>
        <w:t xml:space="preserve">2] Debate resource inequities – open source helps novices, independents, and lowly funded debaters. Sharing evidence is good. Big schools will backchannel </w:t>
      </w:r>
      <w:proofErr w:type="spellStart"/>
      <w:r>
        <w:rPr>
          <w:rFonts w:cs="Calibri"/>
          <w:color w:val="000000"/>
        </w:rPr>
        <w:t>ev</w:t>
      </w:r>
      <w:proofErr w:type="spellEnd"/>
      <w:r>
        <w:rPr>
          <w:rFonts w:cs="Calibri"/>
          <w:color w:val="000000"/>
        </w:rPr>
        <w:t xml:space="preserve"> anyways, all you do is hurt small schools. Resource inequities control how people engage in debate which is key to accessibility. </w:t>
      </w:r>
    </w:p>
    <w:p w14:paraId="319A6FBE" w14:textId="77777777" w:rsidR="003379B5" w:rsidRDefault="003379B5" w:rsidP="003379B5">
      <w:pPr>
        <w:pStyle w:val="NormalWeb"/>
        <w:spacing w:before="0" w:beforeAutospacing="0" w:after="160" w:afterAutospacing="0"/>
      </w:pPr>
      <w:r>
        <w:rPr>
          <w:rFonts w:ascii="Calibri" w:hAnsi="Calibri" w:cs="Calibri"/>
          <w:b/>
          <w:bCs/>
          <w:color w:val="000000"/>
          <w:sz w:val="26"/>
          <w:szCs w:val="26"/>
        </w:rPr>
        <w:t>Antonucci 05</w:t>
      </w:r>
      <w:r>
        <w:rPr>
          <w:rFonts w:ascii="Calibri" w:hAnsi="Calibri" w:cs="Calibri"/>
          <w:color w:val="000000"/>
          <w:sz w:val="22"/>
        </w:rPr>
        <w:t xml:space="preserve"> [Michael (Debate coach for Georgetown; former coach for Lexington High School); “[</w:t>
      </w:r>
      <w:proofErr w:type="spellStart"/>
      <w:r>
        <w:rPr>
          <w:rFonts w:ascii="Calibri" w:hAnsi="Calibri" w:cs="Calibri"/>
          <w:color w:val="000000"/>
          <w:sz w:val="22"/>
        </w:rPr>
        <w:t>eDebate</w:t>
      </w:r>
      <w:proofErr w:type="spellEnd"/>
      <w:r>
        <w:rPr>
          <w:rFonts w:ascii="Calibri" w:hAnsi="Calibri" w:cs="Calibri"/>
          <w:color w:val="000000"/>
          <w:sz w:val="22"/>
        </w:rPr>
        <w:t xml:space="preserve">] open source? resp to Morris”; December 8; </w:t>
      </w:r>
      <w:hyperlink r:id="rId5" w:history="1">
        <w:r>
          <w:rPr>
            <w:rStyle w:val="Hyperlink"/>
            <w:rFonts w:ascii="Calibri" w:hAnsi="Calibri" w:cs="Calibri"/>
            <w:color w:val="000000"/>
            <w:sz w:val="22"/>
          </w:rPr>
          <w:t>http://www.ndtceda.com/pipermail/edebate/2005-December/064806.html</w:t>
        </w:r>
      </w:hyperlink>
      <w:r>
        <w:rPr>
          <w:rFonts w:ascii="Calibri" w:hAnsi="Calibri" w:cs="Calibri"/>
          <w:color w:val="000000"/>
          <w:sz w:val="22"/>
        </w:rPr>
        <w:t>] [</w:t>
      </w:r>
      <w:proofErr w:type="spellStart"/>
      <w:r>
        <w:rPr>
          <w:rFonts w:ascii="Calibri" w:hAnsi="Calibri" w:cs="Calibri"/>
          <w:color w:val="000000"/>
          <w:sz w:val="22"/>
        </w:rPr>
        <w:t>Smodi</w:t>
      </w:r>
      <w:proofErr w:type="spellEnd"/>
      <w:r>
        <w:rPr>
          <w:rFonts w:ascii="Calibri" w:hAnsi="Calibri" w:cs="Calibri"/>
          <w:color w:val="000000"/>
          <w:sz w:val="22"/>
        </w:rPr>
        <w:t>]</w:t>
      </w:r>
    </w:p>
    <w:p w14:paraId="3BA1DA3B" w14:textId="77777777" w:rsidR="003379B5" w:rsidRDefault="003379B5" w:rsidP="003379B5">
      <w:pPr>
        <w:pStyle w:val="NormalWeb"/>
        <w:spacing w:before="0" w:beforeAutospacing="0" w:after="160" w:afterAutospacing="0"/>
        <w:rPr>
          <w:rFonts w:ascii="Calibri" w:hAnsi="Calibri" w:cs="Calibri"/>
          <w:color w:val="000000"/>
          <w:sz w:val="12"/>
          <w:szCs w:val="12"/>
        </w:rPr>
      </w:pPr>
      <w:r>
        <w:rPr>
          <w:rFonts w:ascii="Calibri" w:hAnsi="Calibri" w:cs="Calibri"/>
          <w:color w:val="000000"/>
          <w:sz w:val="12"/>
          <w:szCs w:val="12"/>
        </w:rPr>
        <w:t xml:space="preserve">a. </w:t>
      </w:r>
      <w:r>
        <w:rPr>
          <w:rFonts w:ascii="Calibri" w:hAnsi="Calibri" w:cs="Calibri"/>
          <w:color w:val="000000"/>
          <w:sz w:val="22"/>
          <w:u w:val="single"/>
          <w:shd w:val="clear" w:color="auto" w:fill="00FFFF"/>
        </w:rPr>
        <w:t>Open source systems are preferable</w:t>
      </w:r>
      <w:r>
        <w:rPr>
          <w:rFonts w:ascii="Calibri" w:hAnsi="Calibri" w:cs="Calibri"/>
          <w:color w:val="000000"/>
          <w:sz w:val="12"/>
          <w:szCs w:val="12"/>
        </w:rPr>
        <w:t xml:space="preserve"> to the various punishment proposals in circulation. </w:t>
      </w:r>
      <w:r>
        <w:rPr>
          <w:rFonts w:ascii="Calibri" w:hAnsi="Calibri" w:cs="Calibri"/>
          <w:b/>
          <w:bCs/>
          <w:color w:val="000000"/>
          <w:sz w:val="22"/>
          <w:u w:val="single"/>
          <w:shd w:val="clear" w:color="auto" w:fill="00FFFF"/>
        </w:rPr>
        <w:t>It's better to share the wealth</w:t>
      </w:r>
      <w:r>
        <w:rPr>
          <w:rFonts w:ascii="Calibri" w:hAnsi="Calibri" w:cs="Calibri"/>
          <w:color w:val="000000"/>
          <w:sz w:val="12"/>
          <w:szCs w:val="12"/>
        </w:rPr>
        <w:t xml:space="preserve"> than limit production or participation. Various flavors of argument communism appeal to different people, but banning interesting or useful research(</w:t>
      </w:r>
      <w:proofErr w:type="spellStart"/>
      <w:r>
        <w:rPr>
          <w:rFonts w:ascii="Calibri" w:hAnsi="Calibri" w:cs="Calibri"/>
          <w:color w:val="000000"/>
          <w:sz w:val="12"/>
          <w:szCs w:val="12"/>
        </w:rPr>
        <w:t>ers</w:t>
      </w:r>
      <w:proofErr w:type="spellEnd"/>
      <w:r>
        <w:rPr>
          <w:rFonts w:ascii="Calibri" w:hAnsi="Calibri" w:cs="Calibri"/>
          <w:color w:val="000000"/>
          <w:sz w:val="12"/>
          <w:szCs w:val="12"/>
        </w:rPr>
        <w:t xml:space="preserve">) seems like the most destructive solution possible. Indeed, </w:t>
      </w:r>
      <w:r>
        <w:rPr>
          <w:rFonts w:ascii="Calibri" w:hAnsi="Calibri" w:cs="Calibri"/>
          <w:color w:val="000000"/>
          <w:sz w:val="22"/>
          <w:u w:val="single"/>
          <w:shd w:val="clear" w:color="auto" w:fill="00FFFF"/>
        </w:rPr>
        <w:t>open systems may be the only</w:t>
      </w:r>
      <w:r>
        <w:rPr>
          <w:rFonts w:ascii="Calibri" w:hAnsi="Calibri" w:cs="Calibri"/>
          <w:color w:val="000000"/>
          <w:sz w:val="12"/>
          <w:szCs w:val="12"/>
        </w:rPr>
        <w:t xml:space="preserve"> structural, rule-based </w:t>
      </w:r>
      <w:r>
        <w:rPr>
          <w:rFonts w:ascii="Calibri" w:hAnsi="Calibri" w:cs="Calibri"/>
          <w:color w:val="000000"/>
          <w:sz w:val="22"/>
          <w:u w:val="single"/>
          <w:shd w:val="clear" w:color="auto" w:fill="00FFFF"/>
        </w:rPr>
        <w:t>answer to resource inequities</w:t>
      </w:r>
      <w:r>
        <w:rPr>
          <w:rFonts w:ascii="Calibri" w:hAnsi="Calibri" w:cs="Calibri"/>
          <w:color w:val="000000"/>
          <w:sz w:val="12"/>
          <w:szCs w:val="12"/>
        </w:rPr>
        <w:t xml:space="preserve">. </w:t>
      </w:r>
      <w:r>
        <w:rPr>
          <w:rFonts w:ascii="Calibri" w:hAnsi="Calibri" w:cs="Calibri"/>
          <w:color w:val="000000"/>
          <w:sz w:val="22"/>
          <w:u w:val="single"/>
          <w:shd w:val="clear" w:color="auto" w:fill="00FFFF"/>
        </w:rPr>
        <w:t>Every other proposal</w:t>
      </w:r>
      <w:r>
        <w:rPr>
          <w:rFonts w:ascii="Calibri" w:hAnsi="Calibri" w:cs="Calibri"/>
          <w:color w:val="000000"/>
          <w:sz w:val="12"/>
          <w:szCs w:val="12"/>
        </w:rPr>
        <w:t xml:space="preserve"> I've seen obviously </w:t>
      </w:r>
      <w:r>
        <w:rPr>
          <w:rFonts w:ascii="Calibri" w:hAnsi="Calibri" w:cs="Calibri"/>
          <w:b/>
          <w:bCs/>
          <w:color w:val="000000"/>
          <w:sz w:val="22"/>
          <w:u w:val="single"/>
          <w:shd w:val="clear" w:color="auto" w:fill="00FFFF"/>
        </w:rPr>
        <w:t>fails</w:t>
      </w:r>
      <w:r>
        <w:rPr>
          <w:rFonts w:ascii="Calibri" w:hAnsi="Calibri" w:cs="Calibri"/>
          <w:color w:val="000000"/>
          <w:sz w:val="12"/>
          <w:szCs w:val="12"/>
        </w:rPr>
        <w:t xml:space="preserve"> at the level of enforcement. Revenue sharing (illegal), salary caps (unenforceable and possibly illegal) and personnel restrictions (circumvented faster than you can say 'information is fungible') don't work. This would - for better or worse. b. With the help of a middling competent archivist, an </w:t>
      </w:r>
      <w:r>
        <w:rPr>
          <w:rFonts w:ascii="Calibri" w:hAnsi="Calibri" w:cs="Calibri"/>
          <w:color w:val="000000"/>
          <w:sz w:val="22"/>
          <w:u w:val="single"/>
          <w:shd w:val="clear" w:color="auto" w:fill="00FFFF"/>
        </w:rPr>
        <w:t>open source</w:t>
      </w:r>
      <w:r>
        <w:rPr>
          <w:rFonts w:ascii="Calibri" w:hAnsi="Calibri" w:cs="Calibri"/>
          <w:color w:val="000000"/>
          <w:sz w:val="12"/>
          <w:szCs w:val="12"/>
        </w:rPr>
        <w:t xml:space="preserve"> system </w:t>
      </w:r>
      <w:r>
        <w:rPr>
          <w:rFonts w:ascii="Calibri" w:hAnsi="Calibri" w:cs="Calibri"/>
          <w:color w:val="000000"/>
          <w:sz w:val="22"/>
          <w:u w:val="single"/>
          <w:shd w:val="clear" w:color="auto" w:fill="00FFFF"/>
        </w:rPr>
        <w:t>would reduce entry barriers</w:t>
      </w:r>
      <w:r>
        <w:rPr>
          <w:rFonts w:ascii="Calibri" w:hAnsi="Calibri" w:cs="Calibri"/>
          <w:color w:val="000000"/>
          <w:sz w:val="12"/>
          <w:szCs w:val="12"/>
        </w:rPr>
        <w:t xml:space="preserve">. This is </w:t>
      </w:r>
      <w:r>
        <w:rPr>
          <w:rFonts w:ascii="Calibri" w:hAnsi="Calibri" w:cs="Calibri"/>
          <w:color w:val="000000"/>
          <w:sz w:val="22"/>
          <w:u w:val="single"/>
          <w:shd w:val="clear" w:color="auto" w:fill="00FFFF"/>
        </w:rPr>
        <w:t>especially</w:t>
      </w:r>
      <w:r>
        <w:rPr>
          <w:rFonts w:ascii="Calibri" w:hAnsi="Calibri" w:cs="Calibri"/>
          <w:color w:val="000000"/>
          <w:sz w:val="12"/>
          <w:szCs w:val="12"/>
        </w:rPr>
        <w:t xml:space="preserve"> true </w:t>
      </w:r>
      <w:r>
        <w:rPr>
          <w:rFonts w:ascii="Calibri" w:hAnsi="Calibri" w:cs="Calibri"/>
          <w:color w:val="000000"/>
          <w:sz w:val="22"/>
          <w:u w:val="single"/>
          <w:shd w:val="clear" w:color="auto" w:fill="00FFFF"/>
        </w:rPr>
        <w:t>on the novice</w:t>
      </w:r>
      <w:r>
        <w:rPr>
          <w:rFonts w:ascii="Calibri" w:hAnsi="Calibri" w:cs="Calibri"/>
          <w:color w:val="000000"/>
          <w:sz w:val="12"/>
          <w:szCs w:val="12"/>
        </w:rPr>
        <w:t xml:space="preserve"> or JV </w:t>
      </w:r>
      <w:r>
        <w:rPr>
          <w:rFonts w:ascii="Calibri" w:hAnsi="Calibri" w:cs="Calibri"/>
          <w:color w:val="000000"/>
          <w:sz w:val="22"/>
          <w:u w:val="single"/>
          <w:shd w:val="clear" w:color="auto" w:fill="00FFFF"/>
        </w:rPr>
        <w:t>level</w:t>
      </w:r>
      <w:r>
        <w:rPr>
          <w:rFonts w:ascii="Calibri" w:hAnsi="Calibri" w:cs="Calibri"/>
          <w:color w:val="000000"/>
          <w:sz w:val="12"/>
          <w:szCs w:val="12"/>
        </w:rPr>
        <w:t xml:space="preserve">. Young teams could plausibly subsist entirely on a diet of scavenged arguments. A novice team might not wish to do so, but </w:t>
      </w:r>
      <w:r>
        <w:rPr>
          <w:rFonts w:ascii="Calibri" w:hAnsi="Calibri" w:cs="Calibri"/>
          <w:b/>
          <w:bCs/>
          <w:color w:val="000000"/>
          <w:sz w:val="22"/>
          <w:u w:val="single"/>
          <w:shd w:val="clear" w:color="auto" w:fill="00FFFF"/>
        </w:rPr>
        <w:t>the option can't hurt</w:t>
      </w:r>
      <w:r>
        <w:rPr>
          <w:rFonts w:ascii="Calibri" w:hAnsi="Calibri" w:cs="Calibri"/>
          <w:color w:val="000000"/>
          <w:sz w:val="12"/>
          <w:szCs w:val="12"/>
        </w:rPr>
        <w:t xml:space="preserve">. c. An </w:t>
      </w:r>
      <w:r>
        <w:rPr>
          <w:rFonts w:ascii="Calibri" w:hAnsi="Calibri" w:cs="Calibri"/>
          <w:color w:val="000000"/>
          <w:sz w:val="22"/>
          <w:u w:val="single"/>
          <w:shd w:val="clear" w:color="auto" w:fill="00FFFF"/>
        </w:rPr>
        <w:t>open source</w:t>
      </w:r>
      <w:r>
        <w:rPr>
          <w:rFonts w:ascii="Calibri" w:hAnsi="Calibri" w:cs="Calibri"/>
          <w:color w:val="000000"/>
          <w:sz w:val="12"/>
          <w:szCs w:val="12"/>
        </w:rPr>
        <w:t xml:space="preserve"> system </w:t>
      </w:r>
      <w:r>
        <w:rPr>
          <w:rFonts w:ascii="Calibri" w:hAnsi="Calibri" w:cs="Calibri"/>
          <w:color w:val="000000"/>
          <w:sz w:val="22"/>
          <w:u w:val="single"/>
          <w:shd w:val="clear" w:color="auto" w:fill="00FFFF"/>
        </w:rPr>
        <w:t xml:space="preserve">would fundamentally change the evidence economy </w:t>
      </w:r>
      <w:r>
        <w:rPr>
          <w:rFonts w:ascii="Calibri" w:hAnsi="Calibri" w:cs="Calibri"/>
          <w:b/>
          <w:bCs/>
          <w:color w:val="000000"/>
          <w:sz w:val="22"/>
          <w:u w:val="single"/>
          <w:shd w:val="clear" w:color="auto" w:fill="00FFFF"/>
        </w:rPr>
        <w:t xml:space="preserve">without </w:t>
      </w:r>
      <w:proofErr w:type="spellStart"/>
      <w:r>
        <w:rPr>
          <w:rFonts w:ascii="Calibri" w:hAnsi="Calibri" w:cs="Calibri"/>
          <w:b/>
          <w:bCs/>
          <w:color w:val="000000"/>
          <w:sz w:val="22"/>
          <w:u w:val="single"/>
          <w:shd w:val="clear" w:color="auto" w:fill="00FFFF"/>
        </w:rPr>
        <w:t>targetting</w:t>
      </w:r>
      <w:proofErr w:type="spellEnd"/>
      <w:r>
        <w:rPr>
          <w:rFonts w:ascii="Calibri" w:hAnsi="Calibri" w:cs="Calibri"/>
          <w:b/>
          <w:bCs/>
          <w:color w:val="000000"/>
          <w:sz w:val="22"/>
          <w:u w:val="single"/>
          <w:shd w:val="clear" w:color="auto" w:fill="00FFFF"/>
        </w:rPr>
        <w:t xml:space="preserve"> anyone</w:t>
      </w:r>
      <w:r>
        <w:rPr>
          <w:rFonts w:ascii="Calibri" w:hAnsi="Calibri" w:cs="Calibri"/>
          <w:color w:val="000000"/>
          <w:sz w:val="12"/>
          <w:szCs w:val="12"/>
        </w:rPr>
        <w:t xml:space="preserve"> or putting anyone out of a job. It seems much smarter (and less bilious) to change the value of a professional card-cutter's work than send the KGB after specific counter-revolutionary teams. </w:t>
      </w:r>
    </w:p>
    <w:p w14:paraId="24C8297E" w14:textId="282F51D2" w:rsidR="003379B5" w:rsidRDefault="003379B5" w:rsidP="003379B5">
      <w:pPr>
        <w:pStyle w:val="Heading4"/>
      </w:pPr>
      <w:r>
        <w:rPr>
          <w:rFonts w:cs="Calibri"/>
          <w:color w:val="000000"/>
        </w:rPr>
        <w:t xml:space="preserve">3] Clash – If debaters know what exactly their opponent reads and not just what the article says they’ll be able to better engage in the round. Key to education </w:t>
      </w:r>
      <w:r w:rsidR="00A453DC">
        <w:rPr>
          <w:rFonts w:cs="Calibri"/>
          <w:color w:val="000000"/>
        </w:rPr>
        <w:t>because</w:t>
      </w:r>
      <w:r>
        <w:rPr>
          <w:rFonts w:cs="Calibri"/>
          <w:color w:val="000000"/>
        </w:rPr>
        <w:t xml:space="preserve"> we get more in-depth debate. </w:t>
      </w:r>
    </w:p>
    <w:p w14:paraId="2DEC8FD4" w14:textId="77777777" w:rsidR="003379B5" w:rsidRDefault="003379B5" w:rsidP="003379B5">
      <w:pPr>
        <w:pStyle w:val="Heading4"/>
      </w:pPr>
      <w:r>
        <w:rPr>
          <w:rFonts w:cs="Calibri"/>
          <w:color w:val="000000"/>
        </w:rPr>
        <w:t xml:space="preserve">4] Wiki rules – it says you should open source, means this shell isn’t arbitrary and there IS a </w:t>
      </w:r>
      <w:proofErr w:type="spellStart"/>
      <w:r>
        <w:rPr>
          <w:rFonts w:cs="Calibri"/>
          <w:color w:val="000000"/>
        </w:rPr>
        <w:t>brightline</w:t>
      </w:r>
      <w:proofErr w:type="spellEnd"/>
      <w:r>
        <w:rPr>
          <w:rFonts w:cs="Calibri"/>
          <w:color w:val="000000"/>
        </w:rPr>
        <w:t xml:space="preserve"> for disclosure, no “endless disclosure” </w:t>
      </w:r>
      <w:proofErr w:type="spellStart"/>
      <w:r>
        <w:rPr>
          <w:rFonts w:cs="Calibri"/>
          <w:color w:val="000000"/>
        </w:rPr>
        <w:t>args</w:t>
      </w:r>
      <w:proofErr w:type="spellEnd"/>
      <w:r>
        <w:rPr>
          <w:rFonts w:cs="Calibri"/>
          <w:color w:val="000000"/>
        </w:rPr>
        <w:t>.</w:t>
      </w:r>
    </w:p>
    <w:p w14:paraId="675695AD" w14:textId="77032FAA" w:rsidR="003379B5" w:rsidRDefault="003379B5" w:rsidP="003379B5">
      <w:pPr>
        <w:pStyle w:val="NormalWeb"/>
        <w:spacing w:before="0" w:beforeAutospacing="0" w:after="160" w:afterAutospacing="0"/>
      </w:pPr>
    </w:p>
    <w:p w14:paraId="74070350" w14:textId="37B1491F" w:rsidR="00A453DC" w:rsidRDefault="003379B5" w:rsidP="00A453DC">
      <w:pPr>
        <w:pStyle w:val="Heading4"/>
        <w:rPr>
          <w:rFonts w:cs="Calibri"/>
          <w:color w:val="000000"/>
        </w:rPr>
      </w:pPr>
      <w:r>
        <w:rPr>
          <w:rFonts w:cs="Calibri"/>
          <w:color w:val="000000"/>
        </w:rPr>
        <w:lastRenderedPageBreak/>
        <w:t xml:space="preserve">5] Reciprocity – most debaters open source. My opponent gets access to </w:t>
      </w:r>
      <w:proofErr w:type="spellStart"/>
      <w:r>
        <w:rPr>
          <w:rFonts w:cs="Calibri"/>
          <w:color w:val="000000"/>
        </w:rPr>
        <w:t>cites</w:t>
      </w:r>
      <w:proofErr w:type="spellEnd"/>
      <w:r>
        <w:rPr>
          <w:rFonts w:cs="Calibri"/>
          <w:color w:val="000000"/>
        </w:rPr>
        <w:t xml:space="preserve"> and cards for cases and prep, which improves quality ground and means they can predict what other people are running, but we can’t predict them. This outweighs – a) every reason disclosure is good is an advantage for them and not me, view their counter-</w:t>
      </w:r>
      <w:proofErr w:type="spellStart"/>
      <w:r>
        <w:rPr>
          <w:rFonts w:cs="Calibri"/>
          <w:color w:val="000000"/>
        </w:rPr>
        <w:t>interp</w:t>
      </w:r>
      <w:proofErr w:type="spellEnd"/>
      <w:r>
        <w:rPr>
          <w:rFonts w:cs="Calibri"/>
          <w:color w:val="000000"/>
        </w:rPr>
        <w:t xml:space="preserve"> with a grain of salt since it’s self-serving. Reciprocity key to fairness – ensures equal access to the ballot</w:t>
      </w:r>
      <w:r w:rsidR="00A453DC">
        <w:rPr>
          <w:rFonts w:cs="Calibri"/>
          <w:color w:val="000000"/>
        </w:rPr>
        <w:t>.</w:t>
      </w:r>
    </w:p>
    <w:p w14:paraId="274EEA1A" w14:textId="1252E027" w:rsidR="00A453DC" w:rsidRPr="00A453DC" w:rsidRDefault="00A453DC" w:rsidP="00A453DC">
      <w:pPr>
        <w:pStyle w:val="Heading4"/>
      </w:pPr>
      <w:r w:rsidRPr="00A453DC">
        <w:t xml:space="preserve">6] Time skew- </w:t>
      </w:r>
      <w:proofErr w:type="spellStart"/>
      <w:r w:rsidRPr="00A453DC">
        <w:t>Aff</w:t>
      </w:r>
      <w:proofErr w:type="spellEnd"/>
      <w:r w:rsidRPr="00A453DC">
        <w:t xml:space="preserve"> gets infinite prep while neg gets 4 minutes. </w:t>
      </w:r>
      <w:proofErr w:type="spellStart"/>
      <w:r w:rsidRPr="00A453DC">
        <w:t>Aff</w:t>
      </w:r>
      <w:proofErr w:type="spellEnd"/>
      <w:r w:rsidRPr="00A453DC">
        <w:t xml:space="preserve"> shows up </w:t>
      </w:r>
      <w:r w:rsidR="004A66E3">
        <w:t>9</w:t>
      </w:r>
      <w:r w:rsidRPr="00A453DC">
        <w:t xml:space="preserve"> minutes late and doesn’t disclose means Neg gets even less prep.</w:t>
      </w:r>
    </w:p>
    <w:p w14:paraId="73E7D93E" w14:textId="77777777" w:rsidR="003379B5" w:rsidRDefault="003379B5" w:rsidP="003379B5">
      <w:pPr>
        <w:pStyle w:val="Heading4"/>
      </w:pPr>
      <w:r>
        <w:rPr>
          <w:rFonts w:cs="Calibri"/>
          <w:color w:val="000000"/>
        </w:rPr>
        <w:t>Voters:</w:t>
      </w:r>
    </w:p>
    <w:p w14:paraId="20862739" w14:textId="77777777" w:rsidR="003379B5" w:rsidRDefault="003379B5" w:rsidP="003379B5">
      <w:pPr>
        <w:pStyle w:val="Heading4"/>
      </w:pPr>
      <w:r>
        <w:rPr>
          <w:rFonts w:cs="Calibri"/>
          <w:color w:val="000000"/>
        </w:rPr>
        <w:t>1] Fairness is a voter because debate is a competitive activity</w:t>
      </w:r>
    </w:p>
    <w:p w14:paraId="559B6762" w14:textId="77777777" w:rsidR="003379B5" w:rsidRDefault="003379B5" w:rsidP="003379B5">
      <w:pPr>
        <w:pStyle w:val="Heading4"/>
      </w:pPr>
      <w:r>
        <w:rPr>
          <w:rFonts w:cs="Calibri"/>
          <w:color w:val="000000"/>
        </w:rPr>
        <w:t>2] Education is a voter because it’s the reason schools fund debate, we wouldn’t have debate without it</w:t>
      </w:r>
    </w:p>
    <w:p w14:paraId="45DA04DA" w14:textId="77777777" w:rsidR="003379B5" w:rsidRDefault="003379B5" w:rsidP="003379B5">
      <w:pPr>
        <w:pStyle w:val="Heading4"/>
      </w:pPr>
      <w:r>
        <w:rPr>
          <w:rFonts w:cs="Calibri"/>
          <w:color w:val="000000"/>
        </w:rPr>
        <w:t>Drop the debater</w:t>
      </w:r>
    </w:p>
    <w:p w14:paraId="57F8E866" w14:textId="77777777" w:rsidR="003379B5" w:rsidRDefault="003379B5" w:rsidP="003379B5">
      <w:pPr>
        <w:pStyle w:val="Heading4"/>
      </w:pPr>
      <w:r>
        <w:rPr>
          <w:rFonts w:cs="Calibri"/>
          <w:color w:val="000000"/>
        </w:rPr>
        <w:t>1] Rectify time spent on theory</w:t>
      </w:r>
    </w:p>
    <w:p w14:paraId="02F87CA8" w14:textId="77777777" w:rsidR="003379B5" w:rsidRDefault="003379B5" w:rsidP="003379B5">
      <w:pPr>
        <w:pStyle w:val="Heading4"/>
      </w:pPr>
      <w:r>
        <w:rPr>
          <w:rFonts w:cs="Calibri"/>
          <w:color w:val="000000"/>
        </w:rPr>
        <w:t>2] Deter future abuse</w:t>
      </w:r>
    </w:p>
    <w:p w14:paraId="11D2E637" w14:textId="77777777" w:rsidR="003379B5" w:rsidRDefault="003379B5" w:rsidP="003379B5">
      <w:pPr>
        <w:pStyle w:val="Heading4"/>
      </w:pPr>
      <w:r>
        <w:rPr>
          <w:rFonts w:cs="Calibri"/>
          <w:color w:val="000000"/>
        </w:rPr>
        <w:t xml:space="preserve">Competing </w:t>
      </w:r>
      <w:proofErr w:type="spellStart"/>
      <w:r>
        <w:rPr>
          <w:rFonts w:cs="Calibri"/>
          <w:color w:val="000000"/>
        </w:rPr>
        <w:t>interps</w:t>
      </w:r>
      <w:proofErr w:type="spellEnd"/>
    </w:p>
    <w:p w14:paraId="62D693C3" w14:textId="77777777" w:rsidR="003379B5" w:rsidRDefault="003379B5" w:rsidP="003379B5">
      <w:pPr>
        <w:pStyle w:val="Heading4"/>
      </w:pPr>
      <w:r>
        <w:rPr>
          <w:rFonts w:cs="Calibri"/>
          <w:color w:val="000000"/>
        </w:rPr>
        <w:t>1] Reasonability is arbitrary and invites judge intervention</w:t>
      </w:r>
    </w:p>
    <w:p w14:paraId="5CEF9121" w14:textId="77777777" w:rsidR="003379B5" w:rsidRDefault="003379B5" w:rsidP="003379B5">
      <w:pPr>
        <w:pStyle w:val="Heading4"/>
      </w:pPr>
      <w:r>
        <w:rPr>
          <w:rFonts w:cs="Calibri"/>
          <w:color w:val="000000"/>
        </w:rPr>
        <w:t>2] Reasonability creates a race to the bottom where people try to find out how abusive they can be</w:t>
      </w:r>
    </w:p>
    <w:p w14:paraId="6D9F9167" w14:textId="77777777" w:rsidR="003379B5" w:rsidRDefault="003379B5" w:rsidP="003379B5">
      <w:pPr>
        <w:pStyle w:val="Heading4"/>
      </w:pPr>
      <w:r>
        <w:rPr>
          <w:rFonts w:cs="Calibri"/>
          <w:color w:val="000000"/>
        </w:rPr>
        <w:t>No RVIs</w:t>
      </w:r>
    </w:p>
    <w:p w14:paraId="1D9A0445" w14:textId="77777777" w:rsidR="003379B5" w:rsidRDefault="003379B5" w:rsidP="003379B5">
      <w:pPr>
        <w:pStyle w:val="Heading4"/>
      </w:pPr>
      <w:r>
        <w:rPr>
          <w:rFonts w:cs="Calibri"/>
          <w:color w:val="000000"/>
        </w:rPr>
        <w:t>1] Illogical – you shouldn’t win for being fair – it’s a litmus test for engaging in substance</w:t>
      </w:r>
    </w:p>
    <w:p w14:paraId="38A29B9D" w14:textId="77777777" w:rsidR="003379B5" w:rsidRDefault="003379B5" w:rsidP="003379B5">
      <w:pPr>
        <w:pStyle w:val="Heading4"/>
      </w:pPr>
      <w:r>
        <w:rPr>
          <w:rFonts w:cs="Calibri"/>
          <w:color w:val="000000"/>
        </w:rPr>
        <w:t>2] They chill abuse checking</w:t>
      </w:r>
    </w:p>
    <w:p w14:paraId="5138B9FD" w14:textId="77777777" w:rsidR="003379B5" w:rsidRDefault="003379B5" w:rsidP="003379B5">
      <w:pPr>
        <w:pStyle w:val="Heading4"/>
      </w:pPr>
      <w:r>
        <w:rPr>
          <w:rFonts w:cs="Calibri"/>
          <w:color w:val="000000"/>
        </w:rPr>
        <w:t>3] Incentivizes people to bait theory then win the RVI</w:t>
      </w:r>
    </w:p>
    <w:p w14:paraId="3F1C1507" w14:textId="737FED87" w:rsidR="00BC2149" w:rsidRDefault="00BC2149" w:rsidP="003379B5"/>
    <w:p w14:paraId="7FC7F9B8" w14:textId="77777777" w:rsidR="00D64342" w:rsidRDefault="00D64342" w:rsidP="00D64342">
      <w:pPr>
        <w:pStyle w:val="Heading3"/>
      </w:pPr>
      <w:r>
        <w:lastRenderedPageBreak/>
        <w:t>2</w:t>
      </w:r>
    </w:p>
    <w:p w14:paraId="35C40C18" w14:textId="77777777" w:rsidR="00D64342" w:rsidRPr="009649A5" w:rsidRDefault="00D64342" w:rsidP="00D64342"/>
    <w:p w14:paraId="3D10BF20" w14:textId="77777777" w:rsidR="00D64342" w:rsidRPr="00251F49" w:rsidRDefault="00D64342" w:rsidP="00D64342">
      <w:pPr>
        <w:pStyle w:val="Heading4"/>
      </w:pPr>
      <w:r>
        <w:t>Private sector innovation in the commercial space industry is high now.</w:t>
      </w:r>
    </w:p>
    <w:p w14:paraId="4680F043" w14:textId="77777777" w:rsidR="00D64342" w:rsidRPr="008D4744" w:rsidRDefault="00D64342" w:rsidP="00D64342">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5B8E18AC" w14:textId="77777777" w:rsidR="00D64342" w:rsidRDefault="00D64342" w:rsidP="00D64342">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6"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7"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8"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9"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7555729F" w14:textId="77777777" w:rsidR="00D64342" w:rsidRDefault="00D64342" w:rsidP="00D64342"/>
    <w:p w14:paraId="6A1B2C6E" w14:textId="77777777" w:rsidR="00D64342" w:rsidRDefault="00D64342" w:rsidP="00D64342">
      <w:pPr>
        <w:pStyle w:val="Heading4"/>
      </w:pPr>
      <w:r>
        <w:t>Private space appropriation is uniquely key to ensuring ongoing innovation towards space exploration and colonization.</w:t>
      </w:r>
    </w:p>
    <w:p w14:paraId="2F845CBE" w14:textId="77777777" w:rsidR="00D64342" w:rsidRPr="0099080E" w:rsidRDefault="00D64342" w:rsidP="00D64342">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03E6A444" w14:textId="77777777" w:rsidR="00D64342" w:rsidRPr="0099080E" w:rsidRDefault="00D64342" w:rsidP="00D64342">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423883DE" w14:textId="77777777" w:rsidR="00D64342" w:rsidRPr="0099080E" w:rsidRDefault="00D64342" w:rsidP="00D64342">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0D27BA36" w14:textId="77777777" w:rsidR="00D64342" w:rsidRPr="0099080E" w:rsidRDefault="00D64342" w:rsidP="00D64342">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481F65EF" w14:textId="77777777" w:rsidR="00D64342" w:rsidRDefault="00D64342" w:rsidP="00D64342">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77966421" w14:textId="77777777" w:rsidR="00D64342" w:rsidRDefault="00D64342" w:rsidP="00D64342"/>
    <w:p w14:paraId="5F8C2BD0" w14:textId="77777777" w:rsidR="00D64342" w:rsidRDefault="00D64342" w:rsidP="00D64342">
      <w:pPr>
        <w:pStyle w:val="Heading4"/>
      </w:pPr>
      <w:r>
        <w:lastRenderedPageBreak/>
        <w:t>The private sector is the key internal link to space exploration and colonization.</w:t>
      </w:r>
    </w:p>
    <w:p w14:paraId="1F79C513" w14:textId="77777777" w:rsidR="00D64342" w:rsidRDefault="00D64342" w:rsidP="00D64342">
      <w:r w:rsidRPr="000613B2">
        <w:rPr>
          <w:b/>
          <w:bCs/>
          <w:sz w:val="26"/>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1D8A1CB5" w14:textId="77777777" w:rsidR="00D64342" w:rsidRPr="00C30D30" w:rsidRDefault="00D64342" w:rsidP="00D64342">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567C0513" w14:textId="77777777" w:rsidR="00D64342" w:rsidRPr="00C30D30" w:rsidRDefault="00D64342" w:rsidP="00D64342">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6EDB8204" w14:textId="77777777" w:rsidR="00D64342" w:rsidRPr="00C30D30" w:rsidRDefault="00D64342" w:rsidP="00D64342">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7617C4AB" w14:textId="77777777" w:rsidR="00D64342" w:rsidRPr="00C30D30" w:rsidRDefault="00D64342" w:rsidP="00D64342">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w:t>
      </w:r>
      <w:r w:rsidRPr="00C30D30">
        <w:lastRenderedPageBreak/>
        <w:t>asteroids. Critics, such as Jordan Pearson of VICE, believe that promises of “virtually unlimited resources” are only for the rich, and will perpetuate the growing wealth inequality that plagues the world today.[9]</w:t>
      </w:r>
    </w:p>
    <w:p w14:paraId="08E0BFA6" w14:textId="77777777" w:rsidR="00D64342" w:rsidRPr="00C30D30" w:rsidRDefault="00D64342" w:rsidP="00D64342">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3124E998" w14:textId="77777777" w:rsidR="00D64342" w:rsidRPr="00C30D30" w:rsidRDefault="00D64342" w:rsidP="00D64342">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70223F16" w14:textId="77777777" w:rsidR="00D64342" w:rsidRPr="00C30D30" w:rsidRDefault="00D64342" w:rsidP="00D64342">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CDB2B25" w14:textId="77777777" w:rsidR="00D64342" w:rsidRPr="00C71417" w:rsidRDefault="00D64342" w:rsidP="00D64342">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 xml:space="preserve">—will minimize possible sources of ethical </w:t>
      </w:r>
      <w:r w:rsidRPr="00C30D30">
        <w:lastRenderedPageBreak/>
        <w:t>violations and ensure an optimal private sector role in space. This also allows government agencies to complete significantly more difficult, innovative projects which have transformative benefits for life on Earth.</w:t>
      </w:r>
    </w:p>
    <w:p w14:paraId="2F1329E5" w14:textId="77777777" w:rsidR="00D64342" w:rsidRDefault="00D64342" w:rsidP="00D64342"/>
    <w:p w14:paraId="0D3B0EFC" w14:textId="77777777" w:rsidR="00D64342" w:rsidRDefault="00D64342" w:rsidP="00D64342">
      <w:pPr>
        <w:pStyle w:val="Heading4"/>
      </w:pPr>
      <w:r>
        <w:t>Space exploration solves</w:t>
      </w:r>
      <w:r w:rsidRPr="00B476B1">
        <w:t xml:space="preserve"> </w:t>
      </w:r>
      <w:r w:rsidRPr="003A6E0F">
        <w:t>extinction</w:t>
      </w:r>
      <w:r>
        <w:t xml:space="preserve"> and </w:t>
      </w:r>
      <w:r w:rsidRPr="003A6E0F">
        <w:t>endless resource wars</w:t>
      </w:r>
      <w:r>
        <w:t>.</w:t>
      </w:r>
    </w:p>
    <w:p w14:paraId="2DBA9664" w14:textId="77777777" w:rsidR="00D64342" w:rsidRPr="003A6E0F" w:rsidRDefault="00D64342" w:rsidP="00D64342">
      <w:pPr>
        <w:rPr>
          <w:b/>
          <w:bCs/>
          <w:sz w:val="26"/>
        </w:rPr>
      </w:pPr>
      <w:r w:rsidRPr="00BD0886">
        <w:rPr>
          <w:rStyle w:val="Style13ptBold"/>
        </w:rPr>
        <w:t>Collins 10</w:t>
      </w:r>
      <w:r>
        <w:rPr>
          <w:rStyle w:val="Style13ptBold"/>
        </w:rPr>
        <w:t xml:space="preserve"> </w:t>
      </w:r>
      <w:r w:rsidRPr="00257ECB">
        <w:rPr>
          <w:rStyle w:val="Style13ptBold"/>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6A2840AF"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54668EB" w14:textId="77777777" w:rsidR="00D64342" w:rsidRPr="009C15D3" w:rsidRDefault="00D64342" w:rsidP="00D64342">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1933D611"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74A803B8"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CA396DD" w14:textId="77777777" w:rsidR="00D64342" w:rsidRPr="009C15D3" w:rsidRDefault="00D64342" w:rsidP="00D64342">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w:t>
      </w:r>
      <w:r w:rsidRPr="009C15D3">
        <w:rPr>
          <w:rStyle w:val="Emphasis"/>
          <w:rFonts w:asciiTheme="minorHAnsi" w:hAnsiTheme="minorHAnsi" w:cstheme="minorHAnsi"/>
        </w:rPr>
        <w:lastRenderedPageBreak/>
        <w:t xml:space="preserve">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ADF8136"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 xml:space="preserve">only by maintaining the </w:t>
      </w:r>
      <w:proofErr w:type="spellStart"/>
      <w:r w:rsidRPr="009C15D3">
        <w:rPr>
          <w:rStyle w:val="Emphasis"/>
          <w:rFonts w:asciiTheme="minorHAnsi" w:hAnsiTheme="minorHAnsi" w:cstheme="minorHAnsi"/>
          <w:highlight w:val="green"/>
        </w:rPr>
        <w:t>pretence</w:t>
      </w:r>
      <w:proofErr w:type="spellEnd"/>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B6CE83B"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7.2. High return in safety from extra-terrestrial settlement</w:t>
      </w:r>
    </w:p>
    <w:p w14:paraId="2C1603B0"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3985220" w14:textId="77777777" w:rsidR="00D64342" w:rsidRPr="009C15D3" w:rsidRDefault="00D64342" w:rsidP="00D64342">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4E849255" w14:textId="77777777" w:rsidR="00A453DC" w:rsidRDefault="00A453DC" w:rsidP="00A453DC">
      <w:pPr>
        <w:pStyle w:val="Heading3"/>
      </w:pPr>
      <w:r>
        <w:lastRenderedPageBreak/>
        <w:t>3</w:t>
      </w:r>
    </w:p>
    <w:p w14:paraId="74DD1B77" w14:textId="738B9FF6" w:rsidR="00A453DC" w:rsidRDefault="00A453DC" w:rsidP="00A453DC">
      <w:pPr>
        <w:pStyle w:val="Heading4"/>
      </w:pPr>
      <w:r>
        <w:t xml:space="preserve">Asteroid mining is an unqualified good – it’s essential to advanced asteroid deflection, deep space travel, and fighting climate change </w:t>
      </w:r>
    </w:p>
    <w:p w14:paraId="61739392" w14:textId="77777777" w:rsidR="00A453DC" w:rsidRPr="00BA3C9E" w:rsidRDefault="00A453DC" w:rsidP="00A453DC">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29F1453F" w14:textId="77777777" w:rsidR="00A453DC" w:rsidRPr="00E45455" w:rsidRDefault="00A453DC" w:rsidP="00A453DC">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27FA495F" w14:textId="77777777" w:rsidR="00A453DC" w:rsidRPr="00E45455" w:rsidRDefault="00A453DC" w:rsidP="00A453DC">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47DD7FED" w14:textId="77777777" w:rsidR="00A453DC" w:rsidRPr="00E45455" w:rsidRDefault="00A453DC" w:rsidP="00A453DC">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17818CB4" w14:textId="77777777" w:rsidR="00A453DC" w:rsidRPr="000E502B" w:rsidRDefault="00A453DC" w:rsidP="00A453DC">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5FFF948E" w14:textId="77777777" w:rsidR="00A453DC" w:rsidRPr="00992ADF" w:rsidRDefault="00A453DC" w:rsidP="00A453DC">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6AF2EA25" w14:textId="77777777" w:rsidR="00A453DC" w:rsidRPr="00992ADF" w:rsidRDefault="00A453DC" w:rsidP="00A453D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w:t>
      </w:r>
      <w:r>
        <w:lastRenderedPageBreak/>
        <w:t xml:space="preserve">Space, </w:t>
      </w:r>
      <w:r w:rsidRPr="009854A3">
        <w:t>2016</w:t>
      </w:r>
      <w:r>
        <w:t xml:space="preserve">, Oregon Review of International Law, </w:t>
      </w:r>
      <w:r w:rsidRPr="009854A3">
        <w:t>https://scholarsbank.uoregon.edu/xmlui/bitstream/handle/1794/19850/Meyers.pdf?sequence=1</w:t>
      </w:r>
      <w:r>
        <w:t xml:space="preserve"> WJ</w:t>
      </w:r>
    </w:p>
    <w:p w14:paraId="040D7020" w14:textId="77777777" w:rsidR="00A453DC" w:rsidRPr="00992ADF" w:rsidRDefault="00A453DC" w:rsidP="00A453DC">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w:t>
      </w:r>
      <w:r w:rsidRPr="00372571">
        <w:rPr>
          <w:rStyle w:val="StyleUnderline"/>
        </w:rPr>
        <w:t>,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565120FD" w14:textId="3E568FCE" w:rsidR="00A453DC" w:rsidRPr="0038443D" w:rsidRDefault="00A453DC" w:rsidP="00A453DC">
      <w:pPr>
        <w:rPr>
          <w:b/>
          <w:u w:val="single"/>
        </w:rPr>
      </w:pPr>
      <w:r w:rsidRPr="00CC7DDC">
        <w:rPr>
          <w:rStyle w:val="StyleUnderline"/>
        </w:rPr>
        <w:t>entities on celestial objects are prohibited.46</w:t>
      </w:r>
    </w:p>
    <w:p w14:paraId="016B736A" w14:textId="77777777" w:rsidR="00A453DC" w:rsidRDefault="00A453DC" w:rsidP="00A453DC">
      <w:pPr>
        <w:pStyle w:val="Heading4"/>
      </w:pPr>
      <w:r>
        <w:t xml:space="preserve">Prohibitions on appropriation prevent asteroid mining </w:t>
      </w:r>
      <w:r w:rsidRPr="00380C30">
        <w:rPr>
          <w:u w:val="single"/>
        </w:rPr>
        <w:t>despite</w:t>
      </w:r>
      <w:r>
        <w:t xml:space="preserve"> growing space industries</w:t>
      </w:r>
    </w:p>
    <w:p w14:paraId="12375365" w14:textId="77777777" w:rsidR="00A453DC" w:rsidRPr="00992ADF" w:rsidRDefault="00A453DC" w:rsidP="00A453D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6F8711C5" w14:textId="77777777" w:rsidR="00A453DC" w:rsidRPr="00380C30" w:rsidRDefault="00A453DC" w:rsidP="00A453DC">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BC1B43B" w14:textId="77777777" w:rsidR="00A453DC" w:rsidRDefault="00A453DC" w:rsidP="00A453DC">
      <w:pPr>
        <w:pStyle w:val="Heading4"/>
      </w:pPr>
      <w:r>
        <w:t>Warming causes extinction</w:t>
      </w:r>
    </w:p>
    <w:p w14:paraId="412C0ED4" w14:textId="77777777" w:rsidR="00A453DC" w:rsidRDefault="00A453DC" w:rsidP="00A453DC">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241BB39" w14:textId="77777777" w:rsidR="00A453DC" w:rsidRDefault="00A453DC" w:rsidP="00A453DC">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3EB85C3D" w14:textId="77777777" w:rsidR="00A453DC" w:rsidRDefault="00A453DC" w:rsidP="00A453DC">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 xml:space="preserve">dieback of Amazon </w:t>
      </w:r>
      <w:r>
        <w:rPr>
          <w:rStyle w:val="StyleUnderline"/>
        </w:rPr>
        <w:lastRenderedPageBreak/>
        <w:t>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1B76488" w14:textId="77777777" w:rsidR="00A453DC" w:rsidRDefault="00A453DC" w:rsidP="00A453DC">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33987D1D" w14:textId="77777777" w:rsidR="00A453DC" w:rsidRDefault="00A453DC" w:rsidP="00A453DC">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7C0494DA" w14:textId="77777777" w:rsidR="00A453DC" w:rsidRDefault="00A453DC" w:rsidP="00A453DC">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56CF6ECC" w14:textId="77777777" w:rsidR="00A453DC" w:rsidRDefault="00A453DC" w:rsidP="00A453DC">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0DC83CCC" w14:textId="77777777" w:rsidR="00D64342" w:rsidRPr="003379B5" w:rsidRDefault="00D64342" w:rsidP="003379B5"/>
    <w:sectPr w:rsidR="00D64342" w:rsidRPr="00337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8"/>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A18"/>
    <w:rsid w:val="00184DE0"/>
    <w:rsid w:val="00267A00"/>
    <w:rsid w:val="00314686"/>
    <w:rsid w:val="003379B5"/>
    <w:rsid w:val="003F5308"/>
    <w:rsid w:val="004A66E3"/>
    <w:rsid w:val="005660C2"/>
    <w:rsid w:val="005725E8"/>
    <w:rsid w:val="005F29CD"/>
    <w:rsid w:val="00703550"/>
    <w:rsid w:val="008007C3"/>
    <w:rsid w:val="00921770"/>
    <w:rsid w:val="00A453DC"/>
    <w:rsid w:val="00BC2149"/>
    <w:rsid w:val="00CA0A18"/>
    <w:rsid w:val="00D64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8EB81"/>
  <w15:chartTrackingRefBased/>
  <w15:docId w15:val="{E2A1B164-F1DD-4941-93EA-781E8692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7A00"/>
    <w:rPr>
      <w:rFonts w:ascii="Calibri" w:hAnsi="Calibri"/>
    </w:rPr>
  </w:style>
  <w:style w:type="paragraph" w:styleId="Heading1">
    <w:name w:val="heading 1"/>
    <w:aliases w:val="Pocket"/>
    <w:basedOn w:val="Normal"/>
    <w:next w:val="Normal"/>
    <w:link w:val="Heading1Char"/>
    <w:qFormat/>
    <w:rsid w:val="00267A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7A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7A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67A0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453D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67A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A00"/>
  </w:style>
  <w:style w:type="character" w:customStyle="1" w:styleId="Heading3Char">
    <w:name w:val="Heading 3 Char"/>
    <w:aliases w:val="Block Char"/>
    <w:basedOn w:val="DefaultParagraphFont"/>
    <w:link w:val="Heading3"/>
    <w:uiPriority w:val="2"/>
    <w:rsid w:val="00267A0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67A0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7A0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267A00"/>
    <w:rPr>
      <w:b w:val="0"/>
      <w:sz w:val="22"/>
      <w:u w:val="single"/>
    </w:rPr>
  </w:style>
  <w:style w:type="character" w:styleId="Hyperlink">
    <w:name w:val="Hyperlink"/>
    <w:basedOn w:val="DefaultParagraphFont"/>
    <w:uiPriority w:val="99"/>
    <w:unhideWhenUsed/>
    <w:rsid w:val="00267A00"/>
    <w:rPr>
      <w:color w:val="auto"/>
      <w:u w:val="none"/>
    </w:rPr>
  </w:style>
  <w:style w:type="paragraph" w:styleId="NormalWeb">
    <w:name w:val="Normal (Web)"/>
    <w:basedOn w:val="Normal"/>
    <w:uiPriority w:val="99"/>
    <w:unhideWhenUsed/>
    <w:rsid w:val="005660C2"/>
    <w:pPr>
      <w:spacing w:before="100" w:beforeAutospacing="1" w:after="100" w:afterAutospacing="1" w:line="240" w:lineRule="auto"/>
    </w:pPr>
    <w:rPr>
      <w:rFonts w:ascii="Times New Roman" w:eastAsia="Times New Roman" w:hAnsi="Times New Roman" w:cs="Times New Roman"/>
      <w:sz w:val="24"/>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267A00"/>
    <w:rPr>
      <w:rFonts w:ascii="Calibri" w:hAnsi="Calibri"/>
      <w:b/>
      <w:i w:val="0"/>
      <w:iCs/>
      <w:sz w:val="22"/>
      <w:u w:val="single"/>
      <w:bdr w:val="none" w:sz="0" w:space="0" w:color="auto"/>
    </w:rPr>
  </w:style>
  <w:style w:type="paragraph" w:customStyle="1" w:styleId="textbold">
    <w:name w:val="text bold"/>
    <w:basedOn w:val="Normal"/>
    <w:link w:val="Emphasis"/>
    <w:autoRedefine/>
    <w:uiPriority w:val="7"/>
    <w:qFormat/>
    <w:rsid w:val="00BC2149"/>
    <w:rPr>
      <w:b/>
      <w:iCs/>
      <w:u w:val="single"/>
    </w:rPr>
  </w:style>
  <w:style w:type="character" w:customStyle="1" w:styleId="Heading2Char">
    <w:name w:val="Heading 2 Char"/>
    <w:aliases w:val="Hat Char"/>
    <w:basedOn w:val="DefaultParagraphFont"/>
    <w:link w:val="Heading2"/>
    <w:uiPriority w:val="1"/>
    <w:rsid w:val="00267A00"/>
    <w:rPr>
      <w:rFonts w:ascii="Calibri" w:eastAsiaTheme="majorEastAsia" w:hAnsi="Calibri" w:cstheme="majorBidi"/>
      <w:b/>
      <w:sz w:val="44"/>
      <w:szCs w:val="26"/>
      <w:u w:val="double"/>
    </w:rPr>
  </w:style>
  <w:style w:type="character" w:customStyle="1" w:styleId="Heading5Char">
    <w:name w:val="Heading 5 Char"/>
    <w:basedOn w:val="DefaultParagraphFont"/>
    <w:link w:val="Heading5"/>
    <w:uiPriority w:val="9"/>
    <w:rsid w:val="00A453DC"/>
    <w:rPr>
      <w:rFonts w:asciiTheme="majorHAnsi" w:eastAsiaTheme="majorEastAsia" w:hAnsiTheme="majorHAnsi" w:cstheme="majorBidi"/>
      <w:color w:val="2F5496" w:themeColor="accent1" w:themeShade="BF"/>
      <w:szCs w:val="24"/>
    </w:rPr>
  </w:style>
  <w:style w:type="character" w:customStyle="1" w:styleId="Heading1Char">
    <w:name w:val="Heading 1 Char"/>
    <w:aliases w:val="Pocket Char"/>
    <w:basedOn w:val="DefaultParagraphFont"/>
    <w:link w:val="Heading1"/>
    <w:rsid w:val="00267A00"/>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267A0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4412">
      <w:bodyDiv w:val="1"/>
      <w:marLeft w:val="0"/>
      <w:marRight w:val="0"/>
      <w:marTop w:val="0"/>
      <w:marBottom w:val="0"/>
      <w:divBdr>
        <w:top w:val="none" w:sz="0" w:space="0" w:color="auto"/>
        <w:left w:val="none" w:sz="0" w:space="0" w:color="auto"/>
        <w:bottom w:val="none" w:sz="0" w:space="0" w:color="auto"/>
        <w:right w:val="none" w:sz="0" w:space="0" w:color="auto"/>
      </w:divBdr>
    </w:div>
    <w:div w:id="636956417">
      <w:bodyDiv w:val="1"/>
      <w:marLeft w:val="0"/>
      <w:marRight w:val="0"/>
      <w:marTop w:val="0"/>
      <w:marBottom w:val="0"/>
      <w:divBdr>
        <w:top w:val="none" w:sz="0" w:space="0" w:color="auto"/>
        <w:left w:val="none" w:sz="0" w:space="0" w:color="auto"/>
        <w:bottom w:val="none" w:sz="0" w:space="0" w:color="auto"/>
        <w:right w:val="none" w:sz="0" w:space="0" w:color="auto"/>
      </w:divBdr>
    </w:div>
    <w:div w:id="1449472123">
      <w:bodyDiv w:val="1"/>
      <w:marLeft w:val="0"/>
      <w:marRight w:val="0"/>
      <w:marTop w:val="0"/>
      <w:marBottom w:val="0"/>
      <w:divBdr>
        <w:top w:val="none" w:sz="0" w:space="0" w:color="auto"/>
        <w:left w:val="none" w:sz="0" w:space="0" w:color="auto"/>
        <w:bottom w:val="none" w:sz="0" w:space="0" w:color="auto"/>
        <w:right w:val="none" w:sz="0" w:space="0" w:color="auto"/>
      </w:divBdr>
    </w:div>
    <w:div w:id="192749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3" Type="http://schemas.openxmlformats.org/officeDocument/2006/relationships/settings" Target="settings.xml"/><Relationship Id="rId7" Type="http://schemas.openxmlformats.org/officeDocument/2006/relationships/hyperlink" Target="http://sitn.hms.harvard.edu/flash/2018/spacex-launches-falcon-heavy-rocket-successful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ekwire.com/2018/jeff-bezos-blue-origin-space-venture-go-moon-settlements/" TargetMode="External"/><Relationship Id="rId11" Type="http://schemas.openxmlformats.org/officeDocument/2006/relationships/theme" Target="theme/theme1.xml"/><Relationship Id="rId5" Type="http://schemas.openxmlformats.org/officeDocument/2006/relationships/hyperlink" Target="http://www.ndtceda.com/pipermail/edebate/2005-December/064806.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rbes.com/sites/alexknapp/2018/04/10/nearly-1-billion-was-invested-in-space-startups-in-1q2018-new-report-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v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76</TotalTime>
  <Pages>10</Pages>
  <Words>5077</Words>
  <Characters>28944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Shovan Jagadev</dc:creator>
  <cp:keywords/>
  <dc:description/>
  <cp:lastModifiedBy>Shovan Jagadev</cp:lastModifiedBy>
  <cp:revision>3</cp:revision>
  <dcterms:created xsi:type="dcterms:W3CDTF">2021-12-18T19:07:00Z</dcterms:created>
  <dcterms:modified xsi:type="dcterms:W3CDTF">2021-12-19T00:20:00Z</dcterms:modified>
</cp:coreProperties>
</file>