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E8182" w14:textId="4FF277B4" w:rsidR="00A95652" w:rsidRDefault="00E7611F" w:rsidP="00E7611F">
      <w:pPr>
        <w:pStyle w:val="Heading1"/>
      </w:pPr>
      <w:r>
        <w:t>1NC vs Plano East AD</w:t>
      </w:r>
    </w:p>
    <w:p w14:paraId="23E7082A" w14:textId="7C7DC70D" w:rsidR="00E7611F" w:rsidRDefault="00E7611F" w:rsidP="00E7611F">
      <w:pPr>
        <w:pStyle w:val="Heading2"/>
      </w:pPr>
      <w:r>
        <w:t>1</w:t>
      </w:r>
    </w:p>
    <w:p w14:paraId="0088BA3A" w14:textId="77777777" w:rsidR="00E7611F" w:rsidRPr="00ED49CB" w:rsidRDefault="00E7611F" w:rsidP="00E7611F">
      <w:pPr>
        <w:pStyle w:val="Heading4"/>
      </w:pPr>
      <w:bookmarkStart w:id="0" w:name="_Hlk93749686"/>
      <w:r>
        <w:t>The standard is maximizing expected wellbeing.</w:t>
      </w:r>
    </w:p>
    <w:p w14:paraId="185CF4C0" w14:textId="77777777" w:rsidR="00E7611F" w:rsidRPr="00680898" w:rsidRDefault="00E7611F" w:rsidP="00E7611F">
      <w:pPr>
        <w:pStyle w:val="Heading4"/>
      </w:pPr>
      <w:r w:rsidRPr="00A01134">
        <w:t xml:space="preserve">1] </w:t>
      </w:r>
      <w:r w:rsidRPr="00680898">
        <w:t xml:space="preserve">Humans are hard-coded to follow pleasure and pain, comes before other ethics </w:t>
      </w:r>
    </w:p>
    <w:p w14:paraId="41262DA3" w14:textId="77777777" w:rsidR="00E7611F" w:rsidRPr="00724459" w:rsidRDefault="00E7611F" w:rsidP="00E7611F">
      <w:r w:rsidRPr="00724459">
        <w:rPr>
          <w:rStyle w:val="Style13ptBold"/>
        </w:rPr>
        <w:t>Berridge et al 13</w:t>
      </w:r>
      <w:r w:rsidRPr="00724459">
        <w:t xml:space="preserve"> [</w:t>
      </w:r>
      <w:r>
        <w:t xml:space="preserve">Kent C Berridge, </w:t>
      </w:r>
      <w:r w:rsidRPr="00724459">
        <w:t>Morten L</w:t>
      </w:r>
      <w:r>
        <w:t xml:space="preserve"> </w:t>
      </w:r>
      <w:r w:rsidRPr="00724459">
        <w:t>Kringelbach</w:t>
      </w:r>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6" w:history="1">
        <w:r w:rsidRPr="00724459">
          <w:rPr>
            <w:rStyle w:val="Hyperlink"/>
          </w:rPr>
          <w:t>https://doi.org/10.1016/j.conb.2013.01.017</w:t>
        </w:r>
      </w:hyperlink>
      <w:r>
        <w:t xml:space="preserve">; Pg. 298-300] [PDF available upon request] [Berridge: </w:t>
      </w:r>
      <w:r w:rsidRPr="00724459">
        <w:t>James Olds Distinguished University Professor of Psychology and Neuroscience</w:t>
      </w:r>
      <w:r>
        <w:t xml:space="preserve"> at University of Michigan. </w:t>
      </w:r>
      <w:r w:rsidRPr="00724459">
        <w:t>Ph.D. University of Pennsylvania</w:t>
      </w:r>
      <w:r>
        <w:t>] [Kringelbach: Professor of Neuroscience, Aarhus University. Senior Research Fellow, The Queen's College.] || SM</w:t>
      </w:r>
    </w:p>
    <w:p w14:paraId="70B19AEB" w14:textId="77777777" w:rsidR="00E7611F" w:rsidRPr="003B6064" w:rsidRDefault="00E7611F" w:rsidP="00E7611F">
      <w:pPr>
        <w:rPr>
          <w:sz w:val="14"/>
        </w:rPr>
      </w:pPr>
      <w:r w:rsidRPr="000B2A0D">
        <w:rPr>
          <w:rStyle w:val="StyleUnderline"/>
        </w:rPr>
        <w:t>Subcortical brain machinery for actually generating or causing a ‘liking’ reaction to core pleasure can be probed more extensively via brain manipulations in animals</w:t>
      </w:r>
      <w:r w:rsidRPr="003B6064">
        <w:rPr>
          <w:sz w:val="14"/>
        </w:rPr>
        <w:t xml:space="preserve">. </w:t>
      </w:r>
      <w:r w:rsidRPr="00DA07DF">
        <w:rPr>
          <w:rStyle w:val="StyleUnderline"/>
          <w:highlight w:val="green"/>
        </w:rPr>
        <w:t>Studies in our lab</w:t>
      </w:r>
      <w:r w:rsidRPr="000B2A0D">
        <w:rPr>
          <w:rStyle w:val="StyleUnderline"/>
        </w:rPr>
        <w:t xml:space="preserve">oratory have </w:t>
      </w:r>
      <w:r w:rsidRPr="00DA07DF">
        <w:rPr>
          <w:rStyle w:val="StyleUnderline"/>
          <w:highlight w:val="green"/>
        </w:rPr>
        <w:t>identified</w:t>
      </w:r>
      <w:r w:rsidRPr="00DA07DF">
        <w:rPr>
          <w:sz w:val="14"/>
          <w:highlight w:val="green"/>
        </w:rPr>
        <w:t xml:space="preserve"> </w:t>
      </w:r>
      <w:r w:rsidRPr="00DA07DF">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exist in newborn humans and in some animals, </w:t>
      </w:r>
      <w:r w:rsidRPr="00E367F7">
        <w:rPr>
          <w:rStyle w:val="StyleUnderline"/>
        </w:rPr>
        <w:t xml:space="preserve">aiding the </w:t>
      </w:r>
      <w:r w:rsidRPr="00DA07DF">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689123A7" w14:textId="77777777" w:rsidR="00E7611F" w:rsidRPr="003B6064" w:rsidRDefault="00E7611F" w:rsidP="00E7611F">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DA07DF">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that,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DA07DF">
        <w:rPr>
          <w:rStyle w:val="Emphasis"/>
          <w:highlight w:val="green"/>
        </w:rPr>
        <w:t>opioid signals</w:t>
      </w:r>
      <w:r w:rsidRPr="002D7C8A">
        <w:rPr>
          <w:rStyle w:val="Emphasis"/>
        </w:rPr>
        <w:t xml:space="preserve"> may be </w:t>
      </w:r>
      <w:r w:rsidRPr="001111FC">
        <w:rPr>
          <w:rStyle w:val="Emphasis"/>
        </w:rPr>
        <w:t xml:space="preserve">recruited </w:t>
      </w:r>
      <w:r w:rsidRPr="00DA07DF">
        <w:rPr>
          <w:rStyle w:val="Emphasis"/>
          <w:highlight w:val="green"/>
        </w:rPr>
        <w:t>in limbic structure</w:t>
      </w:r>
      <w:r w:rsidRPr="003B6064">
        <w:rPr>
          <w:sz w:val="14"/>
        </w:rPr>
        <w:t xml:space="preserve"> [62,63]. Such </w:t>
      </w:r>
      <w:r w:rsidRPr="002D7C8A">
        <w:rPr>
          <w:rStyle w:val="StyleUnderline"/>
        </w:rPr>
        <w:t>opioid recruitment in accumbens-pallidal</w:t>
      </w:r>
      <w:r w:rsidRPr="003B6064">
        <w:rPr>
          <w:sz w:val="14"/>
        </w:rPr>
        <w:t xml:space="preserve"> hotspots </w:t>
      </w:r>
      <w:r w:rsidRPr="002D7C8A">
        <w:rPr>
          <w:rStyle w:val="StyleUnderline"/>
        </w:rPr>
        <w:t>described below would</w:t>
      </w:r>
      <w:r w:rsidRPr="003B6064">
        <w:rPr>
          <w:sz w:val="14"/>
        </w:rPr>
        <w:t xml:space="preserve"> plausibly </w:t>
      </w:r>
      <w:r w:rsidRPr="00DA07DF">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2311A84B" w14:textId="77777777" w:rsidR="00E7611F" w:rsidRPr="003B6064" w:rsidRDefault="00E7611F" w:rsidP="00E7611F">
      <w:pPr>
        <w:rPr>
          <w:sz w:val="14"/>
        </w:rPr>
      </w:pPr>
      <w:r w:rsidRPr="003B6064">
        <w:rPr>
          <w:sz w:val="14"/>
        </w:rPr>
        <w:t>Hedonic hotspot network</w:t>
      </w:r>
    </w:p>
    <w:p w14:paraId="77720AED" w14:textId="77777777" w:rsidR="00E7611F" w:rsidRPr="003B6064" w:rsidRDefault="00E7611F" w:rsidP="00E7611F">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localized to particular subregions</w:t>
      </w:r>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mu opioid stimulation by DAMGO microinjection within a hotspot of NAc</w:t>
      </w:r>
      <w:r w:rsidRPr="003B6064">
        <w:rPr>
          <w:sz w:val="14"/>
        </w:rPr>
        <w:t xml:space="preserve"> (localized in the rostrodorsal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But the same DAMGO microinjections elsewhere in the remaining 90% of NAc outside the hotspot generate only ‘wanting’ without enhancing ‘liking’ — much like dopamine (i.e. remaining 60% of medial shell and probably entire lateral shell and core; and even regions of dorsal striatum) (Figures 1 and 3). In addition, in the anterior half of ventral pallidum, DAMGO microinjection actually causes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6D1A2373" w14:textId="77777777" w:rsidR="00E7611F" w:rsidRPr="003B6064" w:rsidRDefault="00E7611F" w:rsidP="00E7611F">
      <w:pPr>
        <w:rPr>
          <w:sz w:val="14"/>
        </w:rPr>
      </w:pPr>
      <w:r w:rsidRPr="003B6064">
        <w:rPr>
          <w:sz w:val="14"/>
        </w:rPr>
        <w:t>Each accumbens-pallidum hotspot is only a cubic-millimeter in volume in rats (a human hotspot equivalent hould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1ECEEEA3" w14:textId="77777777" w:rsidR="00E7611F" w:rsidRPr="003B6064" w:rsidRDefault="00E7611F" w:rsidP="00E7611F">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NAc,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NAc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DA07DF">
        <w:rPr>
          <w:rStyle w:val="StyleUnderline"/>
          <w:highlight w:val="green"/>
        </w:rPr>
        <w:t>pattern indicates</w:t>
      </w:r>
      <w:r w:rsidRPr="007F467A">
        <w:rPr>
          <w:rStyle w:val="StyleUnderline"/>
        </w:rPr>
        <w:t xml:space="preserve"> not only strong localization of </w:t>
      </w:r>
      <w:r w:rsidRPr="00DA07DF">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DA07DF">
        <w:rPr>
          <w:rStyle w:val="Emphasis"/>
          <w:highlight w:val="green"/>
        </w:rPr>
        <w:t>neurochemical specificity of pleasure</w:t>
      </w:r>
      <w:r w:rsidRPr="00E367F7">
        <w:rPr>
          <w:rStyle w:val="Emphasis"/>
        </w:rPr>
        <w:t xml:space="preserve"> neurotransmitters</w:t>
      </w:r>
      <w:r w:rsidRPr="003B6064">
        <w:rPr>
          <w:sz w:val="14"/>
        </w:rPr>
        <w:t>.</w:t>
      </w:r>
    </w:p>
    <w:p w14:paraId="03A5A06F" w14:textId="77777777" w:rsidR="00E7611F" w:rsidRDefault="00E7611F" w:rsidP="00E7611F">
      <w:pPr>
        <w:rPr>
          <w:sz w:val="14"/>
        </w:rPr>
      </w:pPr>
      <w:r w:rsidRPr="003B6064">
        <w:rPr>
          <w:sz w:val="14"/>
        </w:rPr>
        <w:t xml:space="preserve">Functionally, </w:t>
      </w:r>
      <w:r w:rsidRPr="00DA07DF">
        <w:rPr>
          <w:rStyle w:val="StyleUnderline"/>
          <w:highlight w:val="green"/>
        </w:rPr>
        <w:t>hotspots</w:t>
      </w:r>
      <w:r w:rsidRPr="007F467A">
        <w:rPr>
          <w:rStyle w:val="StyleUnderline"/>
        </w:rPr>
        <w:t xml:space="preserve"> in NAc and ventral pallidum </w:t>
      </w:r>
      <w:r w:rsidRPr="00DA07DF">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DA07DF">
        <w:rPr>
          <w:rStyle w:val="Emphasis"/>
          <w:highlight w:val="green"/>
        </w:rPr>
        <w:t>unanimously generate amplification of ‘liking’</w:t>
      </w:r>
      <w:r w:rsidRPr="007F467A">
        <w:rPr>
          <w:rStyle w:val="Emphasis"/>
        </w:rPr>
        <w:t>.</w:t>
      </w:r>
      <w:r w:rsidRPr="003B6064">
        <w:rPr>
          <w:sz w:val="14"/>
        </w:rPr>
        <w:t xml:space="preserve"> For example, a single opioid microinjection into the NAc hotspot enhances also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[72].Finally,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0408852A" w14:textId="77777777" w:rsidR="00E7611F" w:rsidRPr="009D616C" w:rsidRDefault="00E7611F" w:rsidP="00E7611F">
      <w:pPr>
        <w:pStyle w:val="Heading4"/>
      </w:pPr>
      <w:r>
        <w:t xml:space="preserve">2] </w:t>
      </w:r>
      <w:r w:rsidRPr="009D616C">
        <w:t xml:space="preserve">Life has </w:t>
      </w:r>
      <w:r>
        <w:t>a priori value achieved through pleasure.</w:t>
      </w:r>
    </w:p>
    <w:p w14:paraId="55E950A2" w14:textId="77777777" w:rsidR="00E7611F" w:rsidRPr="009D616C" w:rsidRDefault="00E7611F" w:rsidP="00E7611F">
      <w:pPr>
        <w:rPr>
          <w:sz w:val="12"/>
        </w:rPr>
      </w:pPr>
      <w:r w:rsidRPr="009D616C">
        <w:rPr>
          <w:sz w:val="12"/>
        </w:rPr>
        <w:t xml:space="preserve">Amien </w:t>
      </w:r>
      <w:r w:rsidRPr="009D616C">
        <w:rPr>
          <w:rStyle w:val="Style13ptBold"/>
        </w:rPr>
        <w:t>Kacou 8</w:t>
      </w:r>
      <w:r w:rsidRPr="009D616C">
        <w:rPr>
          <w:sz w:val="12"/>
        </w:rPr>
        <w:t xml:space="preserve"> WHY EVEN MIND? On The A Priori Value Of “Life”, Cosmos and History: The Journal of Natural and Social Philosophy, Vol 4, No 1-2 (2008) cosmosandhistory.org/index.php/journal/article/view/92/184</w:t>
      </w:r>
    </w:p>
    <w:p w14:paraId="72C72F6A" w14:textId="77777777" w:rsidR="00E7611F" w:rsidRPr="001202B2" w:rsidRDefault="00E7611F" w:rsidP="00E7611F">
      <w:pPr>
        <w:ind w:right="288"/>
        <w:rPr>
          <w:sz w:val="12"/>
        </w:rPr>
      </w:pPr>
      <w:r w:rsidRPr="009D616C">
        <w:rPr>
          <w:sz w:val="12"/>
        </w:rPr>
        <w:t xml:space="preserve">Furthermore, </w:t>
      </w:r>
      <w:r w:rsidRPr="009D616C">
        <w:rPr>
          <w:u w:val="single"/>
        </w:rPr>
        <w:t xml:space="preserve">that manner of </w:t>
      </w:r>
      <w:r w:rsidRPr="00DA07DF">
        <w:rPr>
          <w:highlight w:val="green"/>
          <w:u w:val="single"/>
        </w:rPr>
        <w:t>finding</w:t>
      </w:r>
      <w:r w:rsidRPr="009D616C">
        <w:rPr>
          <w:u w:val="single"/>
        </w:rPr>
        <w:t xml:space="preserve"> things </w:t>
      </w:r>
      <w:r w:rsidRPr="00DA07DF">
        <w:rPr>
          <w:highlight w:val="green"/>
          <w:u w:val="single"/>
        </w:rPr>
        <w:t>good</w:t>
      </w:r>
      <w:r w:rsidRPr="009D616C">
        <w:rPr>
          <w:u w:val="single"/>
        </w:rPr>
        <w:t xml:space="preserve"> that is in pleasure </w:t>
      </w:r>
      <w:r w:rsidRPr="00DA07DF">
        <w:rPr>
          <w:highlight w:val="green"/>
          <w:u w:val="single"/>
        </w:rPr>
        <w:t>can</w:t>
      </w:r>
      <w:r w:rsidRPr="009D616C">
        <w:rPr>
          <w:u w:val="single"/>
        </w:rPr>
        <w:t xml:space="preserve"> certainly </w:t>
      </w:r>
      <w:r w:rsidRPr="00DA07DF">
        <w:rPr>
          <w:highlight w:val="green"/>
          <w:u w:val="single"/>
        </w:rPr>
        <w:t>not exist in any world</w:t>
      </w:r>
      <w:r w:rsidRPr="009D616C">
        <w:rPr>
          <w:u w:val="single"/>
        </w:rPr>
        <w:t xml:space="preserve"> without consciousness (i.e., </w:t>
      </w:r>
      <w:r w:rsidRPr="00DA07DF">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DA07DF">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DA07DF">
        <w:rPr>
          <w:b/>
          <w:highlight w:val="green"/>
          <w:u w:val="single"/>
        </w:rPr>
        <w:t>it is simply the</w:t>
      </w:r>
      <w:r w:rsidRPr="009D616C">
        <w:rPr>
          <w:b/>
          <w:u w:val="single"/>
        </w:rPr>
        <w:t xml:space="preserve"> very </w:t>
      </w:r>
      <w:r w:rsidRPr="00DA07DF">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DA07DF">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DA07DF">
        <w:rPr>
          <w:b/>
          <w:highlight w:val="green"/>
          <w:u w:val="single"/>
          <w:bdr w:val="single" w:sz="4" w:space="0" w:color="auto" w:frame="1"/>
        </w:rPr>
        <w:t xml:space="preserve">what they are is irrelevant </w:t>
      </w:r>
      <w:r w:rsidRPr="00DA07DF">
        <w:rPr>
          <w:highlight w:val="green"/>
          <w:u w:val="single"/>
        </w:rPr>
        <w:t xml:space="preserve">in an inquiry on </w:t>
      </w:r>
      <w:r w:rsidRPr="00DA07DF">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Thus, we can see now</w:t>
      </w:r>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DA07DF">
        <w:rPr>
          <w:highlight w:val="green"/>
          <w:u w:val="single"/>
        </w:rPr>
        <w:t xml:space="preserve">the good of pleasure can be found </w:t>
      </w:r>
      <w:r w:rsidRPr="006D4BD2">
        <w:rPr>
          <w:u w:val="single"/>
        </w:rPr>
        <w:t>in living (</w:t>
      </w:r>
      <w:r w:rsidRPr="006D4BD2">
        <w:rPr>
          <w:sz w:val="12"/>
        </w:rPr>
        <w:t xml:space="preserve">to the extent pleasure remains attainable),[17] </w:t>
      </w:r>
      <w:r w:rsidRPr="006D4BD2">
        <w:rPr>
          <w:u w:val="single"/>
        </w:rPr>
        <w:t xml:space="preserve">and </w:t>
      </w:r>
      <w:r w:rsidRPr="00DA07DF">
        <w:rPr>
          <w:b/>
          <w:highlight w:val="green"/>
          <w:u w:val="single"/>
          <w:bdr w:val="single" w:sz="4" w:space="0" w:color="auto" w:frame="1"/>
        </w:rPr>
        <w:t>only in living</w:t>
      </w:r>
      <w:r w:rsidRPr="009D616C">
        <w:rPr>
          <w:u w:val="single"/>
        </w:rPr>
        <w:t xml:space="preserve">, therefore, </w:t>
      </w:r>
      <w:r w:rsidRPr="00DA07DF">
        <w:rPr>
          <w:b/>
          <w:highlight w:val="green"/>
          <w:u w:val="single"/>
          <w:bdr w:val="single" w:sz="4" w:space="0" w:color="auto" w:frame="1"/>
        </w:rPr>
        <w:t>a priori</w:t>
      </w:r>
      <w:r w:rsidRPr="00DA07DF">
        <w:rPr>
          <w:highlight w:val="green"/>
          <w:u w:val="single"/>
        </w:rPr>
        <w:t xml:space="preserve">, life ought to be </w:t>
      </w:r>
      <w:r w:rsidRPr="00DA07DF">
        <w:rPr>
          <w:b/>
          <w:highlight w:val="green"/>
          <w:u w:val="single"/>
          <w:bdr w:val="single" w:sz="4" w:space="0" w:color="auto" w:frame="1"/>
        </w:rPr>
        <w:t>continuously</w:t>
      </w:r>
      <w:r w:rsidRPr="009D616C">
        <w:rPr>
          <w:b/>
          <w:u w:val="single"/>
          <w:bdr w:val="single" w:sz="4" w:space="0" w:color="auto" w:frame="1"/>
        </w:rPr>
        <w:t xml:space="preserve"> (and indefinitely) </w:t>
      </w:r>
      <w:r w:rsidRPr="00DA07DF">
        <w:rPr>
          <w:b/>
          <w:highlight w:val="green"/>
          <w:u w:val="single"/>
          <w:bdr w:val="single" w:sz="4" w:space="0" w:color="auto" w:frame="1"/>
        </w:rPr>
        <w:t xml:space="preserve">pursued </w:t>
      </w:r>
      <w:r w:rsidRPr="00DA07DF">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DA07DF">
        <w:rPr>
          <w:b/>
          <w:highlight w:val="green"/>
          <w:u w:val="single"/>
        </w:rPr>
        <w:t xml:space="preserve">life has some </w:t>
      </w:r>
      <w:r w:rsidRPr="00DA07DF">
        <w:rPr>
          <w:b/>
          <w:highlight w:val="green"/>
          <w:u w:val="single"/>
          <w:bdr w:val="single" w:sz="4" w:space="0" w:color="auto" w:frame="1"/>
        </w:rPr>
        <w:t>objective value</w:t>
      </w:r>
      <w:r w:rsidRPr="009D616C">
        <w:rPr>
          <w:u w:val="single"/>
        </w:rPr>
        <w:t>. For what difference is there between saying, “living is unique in benefiting something I value (namely, my pleasure); therefore, I should desire to go on living,” and saying, “I have a unique desire to go on living; therefore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5E72EA2B" w14:textId="77777777" w:rsidR="00E7611F" w:rsidRPr="00127E0E" w:rsidRDefault="00E7611F" w:rsidP="00E7611F">
      <w:pPr>
        <w:pStyle w:val="Heading4"/>
        <w:rPr>
          <w:rFonts w:cs="Calibri"/>
        </w:rPr>
      </w:pPr>
      <w:r>
        <w:t xml:space="preserve">3] </w:t>
      </w:r>
      <w:r>
        <w:rPr>
          <w:rFonts w:cs="Calibri"/>
        </w:rPr>
        <w:t>Aggregation is inevitable for governments since they have to make tradeoffs – actor specificity o/w since different agents have different obligations.</w:t>
      </w:r>
    </w:p>
    <w:p w14:paraId="798E6CC7" w14:textId="77777777" w:rsidR="00E7611F" w:rsidRPr="00E133B3" w:rsidRDefault="00E7611F" w:rsidP="00E7611F">
      <w:pPr>
        <w:pStyle w:val="Heading4"/>
        <w:rPr>
          <w:rFonts w:cs="Calibri"/>
        </w:rPr>
      </w:pPr>
      <w:r>
        <w:rPr>
          <w:rFonts w:cs="Calibri"/>
        </w:rPr>
        <w:t xml:space="preserve">4] </w:t>
      </w:r>
      <w:r w:rsidRPr="00E133B3">
        <w:rPr>
          <w:rFonts w:cs="Calibri"/>
        </w:rPr>
        <w:t>Extinction first</w:t>
      </w:r>
      <w:r>
        <w:rPr>
          <w:rFonts w:cs="Calibri"/>
        </w:rPr>
        <w:t>:</w:t>
      </w:r>
    </w:p>
    <w:p w14:paraId="67F0037B" w14:textId="77777777" w:rsidR="00E7611F" w:rsidRPr="00E133B3" w:rsidRDefault="00E7611F" w:rsidP="00E7611F">
      <w:pPr>
        <w:pStyle w:val="Heading4"/>
        <w:ind w:firstLine="720"/>
        <w:rPr>
          <w:rFonts w:cs="Calibri"/>
        </w:rPr>
      </w:pPr>
      <w:r>
        <w:rPr>
          <w:rFonts w:cs="Calibri"/>
        </w:rPr>
        <w:t>A]</w:t>
      </w:r>
      <w:r w:rsidRPr="00E133B3">
        <w:rPr>
          <w:rFonts w:cs="Calibri"/>
        </w:rPr>
        <w:t xml:space="preserve"> Forecloses future improvement – we can never improve society because our impact is irreversible</w:t>
      </w:r>
    </w:p>
    <w:p w14:paraId="7DC262D1" w14:textId="77777777" w:rsidR="00E7611F" w:rsidRPr="00E133B3" w:rsidRDefault="00E7611F" w:rsidP="00E7611F">
      <w:pPr>
        <w:pStyle w:val="Heading4"/>
        <w:ind w:firstLine="720"/>
        <w:rPr>
          <w:rFonts w:cs="Calibri"/>
        </w:rPr>
      </w:pPr>
      <w:r>
        <w:rPr>
          <w:rFonts w:cs="Calibri"/>
        </w:rPr>
        <w:t>B]</w:t>
      </w:r>
      <w:r w:rsidRPr="00E133B3">
        <w:rPr>
          <w:rFonts w:cs="Calibri"/>
        </w:rPr>
        <w:t xml:space="preserve"> Turns suffering – mass death causes suffering because people can’t get access to resources and basic necessities</w:t>
      </w:r>
    </w:p>
    <w:p w14:paraId="2555E3AA" w14:textId="77777777" w:rsidR="00E7611F" w:rsidRPr="00E133B3" w:rsidRDefault="00E7611F" w:rsidP="00E7611F">
      <w:pPr>
        <w:pStyle w:val="Heading4"/>
        <w:ind w:left="720"/>
        <w:rPr>
          <w:rFonts w:cs="Calibri"/>
        </w:rPr>
      </w:pPr>
      <w:r>
        <w:rPr>
          <w:rFonts w:cs="Calibri"/>
        </w:rPr>
        <w:t>C]</w:t>
      </w:r>
      <w:r w:rsidRPr="00E133B3">
        <w:rPr>
          <w:rFonts w:cs="Calibri"/>
        </w:rPr>
        <w:t xml:space="preserve"> Moral obligation – allowing people to die is unethical and should be prevented because it creates ethics towards other people</w:t>
      </w:r>
    </w:p>
    <w:p w14:paraId="6B0BAE6C" w14:textId="77777777" w:rsidR="00E7611F" w:rsidRDefault="00E7611F" w:rsidP="00E7611F">
      <w:pPr>
        <w:pStyle w:val="Heading4"/>
        <w:ind w:firstLine="720"/>
        <w:rPr>
          <w:rFonts w:cs="Calibri"/>
        </w:rPr>
      </w:pPr>
      <w:r>
        <w:rPr>
          <w:rFonts w:cs="Calibri"/>
        </w:rPr>
        <w:t>D]</w:t>
      </w:r>
      <w:r w:rsidRPr="00E133B3">
        <w:rPr>
          <w:rFonts w:cs="Calibri"/>
        </w:rPr>
        <w:t xml:space="preserve"> Objectivity – body count is the most objective way to calculate impacts because comparing suffering is unethical</w:t>
      </w:r>
    </w:p>
    <w:p w14:paraId="004A3A55" w14:textId="44650D43" w:rsidR="00E7611F" w:rsidRPr="00E7611F" w:rsidRDefault="00E7611F" w:rsidP="00E7611F">
      <w:pPr>
        <w:pStyle w:val="Heading4"/>
        <w:ind w:left="720"/>
      </w:pPr>
      <w:r>
        <w:t>E] Moral uncertainty – if we’re unsure about which interpretation of the world is true – we ought to preserve the world to keep debating about it</w:t>
      </w:r>
      <w:bookmarkEnd w:id="0"/>
    </w:p>
    <w:p w14:paraId="1E43D6E1" w14:textId="417703A3" w:rsidR="00E7611F" w:rsidRDefault="00E7611F" w:rsidP="00E7611F">
      <w:pPr>
        <w:pStyle w:val="Heading2"/>
      </w:pPr>
      <w:r>
        <w:t>2</w:t>
      </w:r>
    </w:p>
    <w:p w14:paraId="7435DA6E" w14:textId="77777777" w:rsidR="00554D4F" w:rsidRPr="00012592" w:rsidRDefault="00554D4F" w:rsidP="00554D4F">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1099E81" w14:textId="77777777" w:rsidR="00554D4F" w:rsidRDefault="00554D4F" w:rsidP="00554D4F">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79128E1B" w14:textId="77777777" w:rsidR="00554D4F" w:rsidRPr="001000BC" w:rsidRDefault="00554D4F" w:rsidP="00554D4F">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57E29A71" w14:textId="77777777" w:rsidR="00554D4F" w:rsidRDefault="00554D4F" w:rsidP="00554D4F">
      <w:pPr>
        <w:pStyle w:val="Heading4"/>
      </w:pPr>
      <w:r>
        <w:t>Space Deterrence Breakdowns and destroys American supremacy over space.</w:t>
      </w:r>
    </w:p>
    <w:p w14:paraId="2B4BCBFA" w14:textId="77777777" w:rsidR="00554D4F" w:rsidRPr="00B91998" w:rsidRDefault="00554D4F" w:rsidP="00554D4F">
      <w:r w:rsidRPr="00B91998">
        <w:rPr>
          <w:rStyle w:val="Style13ptBold"/>
        </w:rPr>
        <w:t>Parker 17</w:t>
      </w:r>
      <w:r>
        <w:t xml:space="preserve"> Clifton Parker 1-24-2017 “</w:t>
      </w:r>
      <w:r w:rsidRPr="00111AFC">
        <w:t>Deterrence in space key to U.S. security</w:t>
      </w:r>
      <w:r>
        <w:t xml:space="preserve">” </w:t>
      </w:r>
      <w:hyperlink r:id="rId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5DCF104" w14:textId="77777777" w:rsidR="00554D4F" w:rsidRDefault="00554D4F" w:rsidP="00554D4F">
      <w:pPr>
        <w:pStyle w:val="Heading4"/>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8" w:tgtFrame="_blank" w:history="1">
        <w:r w:rsidRPr="00012592">
          <w:rPr>
            <w:rStyle w:val="Hyperlink"/>
            <w:sz w:val="16"/>
          </w:rPr>
          <w:t>John Hyten</w:t>
        </w:r>
      </w:hyperlink>
      <w:r w:rsidRPr="00012592">
        <w:rPr>
          <w:sz w:val="16"/>
        </w:rPr>
        <w:t xml:space="preserve">, commander of the U.S. Strategic Command, spoke Jan. 24 at Stanford’s </w:t>
      </w:r>
      <w:hyperlink r:id="rId9" w:history="1">
        <w:r w:rsidRPr="00012592">
          <w:rPr>
            <w:rStyle w:val="Hyperlink"/>
            <w:sz w:val="16"/>
          </w:rPr>
          <w:t>Center</w:t>
        </w:r>
      </w:hyperlink>
      <w:r w:rsidRPr="00012592">
        <w:rPr>
          <w:sz w:val="16"/>
        </w:rPr>
        <w:t xml:space="preserve"> for International Security and Cooperation. His </w:t>
      </w:r>
      <w:hyperlink r:id="rId10"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w:t>
      </w:r>
      <w:r>
        <w:rPr>
          <w:sz w:val="16"/>
        </w:rPr>
        <w:t>:</w:t>
      </w:r>
      <w:r w:rsidRPr="00012592">
        <w:rPr>
          <w:sz w:val="16"/>
        </w:rPr>
        <w:t xml:space="preserve">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r w:rsidRPr="004E4238">
        <w:t xml:space="preserve"> </w:t>
      </w:r>
    </w:p>
    <w:p w14:paraId="5816ECF6" w14:textId="77777777" w:rsidR="00554D4F" w:rsidRPr="00100A2B" w:rsidRDefault="00554D4F" w:rsidP="00554D4F">
      <w:pPr>
        <w:pStyle w:val="Heading4"/>
      </w:pPr>
      <w:r w:rsidRPr="00100A2B">
        <w:t xml:space="preserve">US space dominance prevents </w:t>
      </w:r>
      <w:r w:rsidRPr="00100A2B">
        <w:rPr>
          <w:u w:val="single"/>
        </w:rPr>
        <w:t>global war</w:t>
      </w:r>
    </w:p>
    <w:p w14:paraId="028D704A" w14:textId="77777777" w:rsidR="00554D4F" w:rsidRPr="00100A2B" w:rsidRDefault="00554D4F" w:rsidP="00554D4F">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1" w:history="1">
        <w:r w:rsidRPr="00100A2B">
          <w:rPr>
            <w:rStyle w:val="Hyperlink"/>
            <w:rFonts w:eastAsia="Calibri"/>
          </w:rPr>
          <w:t>https://spacenews.com/op-ed-u-s-space-supremacy-now-critical/</w:t>
        </w:r>
      </w:hyperlink>
      <w:r w:rsidRPr="00100A2B">
        <w:rPr>
          <w:rFonts w:eastAsia="Calibri"/>
        </w:rPr>
        <w:t>] TDI</w:t>
      </w:r>
    </w:p>
    <w:p w14:paraId="0DD35F55" w14:textId="3AB25180" w:rsidR="00554D4F" w:rsidRPr="00D63A5B" w:rsidRDefault="00554D4F" w:rsidP="00554D4F">
      <w:pPr>
        <w:rPr>
          <w:b/>
          <w:iCs/>
          <w:u w:val="single"/>
        </w:rPr>
      </w:pPr>
      <w:r w:rsidRPr="00172429">
        <w:rPr>
          <w:rStyle w:val="StyleUnderline"/>
          <w:highlight w:val="cyan"/>
        </w:rPr>
        <w:t>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172429">
        <w:rPr>
          <w:rStyle w:val="StyleUnderline"/>
          <w:highlight w:val="cyan"/>
        </w:rPr>
        <w:t>deterrence is dead</w:t>
      </w:r>
      <w:r w:rsidRPr="00172429">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86AA6">
        <w:rPr>
          <w:rFonts w:eastAsia="Calibri"/>
          <w:sz w:val="16"/>
        </w:rPr>
        <w:t xml:space="preserve"> division for division, replacement for replacement. Rather, </w:t>
      </w:r>
      <w:r w:rsidRPr="00172429">
        <w:rPr>
          <w:rStyle w:val="Emphasis"/>
          <w:highlight w:val="cyan"/>
        </w:rPr>
        <w:t>the U</w:t>
      </w:r>
      <w:r w:rsidRPr="00100A2B">
        <w:rPr>
          <w:rStyle w:val="Emphasis"/>
        </w:rPr>
        <w:t xml:space="preserve">nited </w:t>
      </w:r>
      <w:r w:rsidRPr="00172429">
        <w:rPr>
          <w:rStyle w:val="Emphasis"/>
          <w:highlight w:val="cyan"/>
        </w:rPr>
        <w:t>S</w:t>
      </w:r>
      <w:r w:rsidRPr="00100A2B">
        <w:rPr>
          <w:rStyle w:val="Emphasis"/>
        </w:rPr>
        <w:t xml:space="preserve">tates </w:t>
      </w:r>
      <w:r w:rsidRPr="00172429">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172429">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172429">
        <w:rPr>
          <w:rStyle w:val="StyleUnderline"/>
          <w:highlight w:val="cyan"/>
        </w:rPr>
        <w:t>The critical military importance of space has been obscured</w:t>
      </w:r>
      <w:r w:rsidRPr="00100A2B">
        <w:rPr>
          <w:rStyle w:val="StyleUnderline"/>
        </w:rPr>
        <w:t xml:space="preserve"> by the fact that in the period </w:t>
      </w:r>
      <w:r w:rsidRPr="00172429">
        <w:rPr>
          <w:rStyle w:val="StyleUnderline"/>
          <w:highlight w:val="cyan"/>
        </w:rPr>
        <w:t>since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has had space assets</w:t>
      </w:r>
      <w:r w:rsidRPr="00100A2B">
        <w:rPr>
          <w:rStyle w:val="StyleUnderline"/>
        </w:rPr>
        <w:t>, all of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172429">
        <w:rPr>
          <w:rFonts w:eastAsia="Calibri"/>
          <w:sz w:val="16"/>
          <w:highlight w:val="cyan"/>
        </w:rPr>
        <w:t xml:space="preserve">— </w:t>
      </w:r>
      <w:r w:rsidRPr="00172429">
        <w:rPr>
          <w:rStyle w:val="Emphasis"/>
          <w:highlight w:val="cyan"/>
        </w:rPr>
        <w:t>it is space power that will prove decisive</w:t>
      </w:r>
      <w:r w:rsidRPr="00100A2B">
        <w:rPr>
          <w:rStyle w:val="Emphasis"/>
        </w:rPr>
        <w:t xml:space="preserve">. Not only Europe, but </w:t>
      </w:r>
      <w:r w:rsidRPr="00172429">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For the past 70 years, U.S. Navy carrier task forces have controlled the world’s oceans, first making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172429">
        <w:rPr>
          <w:rStyle w:val="StyleUnderline"/>
          <w:highlight w:val="cyan"/>
        </w:rPr>
        <w:t>it is imperative that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possess space capabilities that are so robust</w:t>
      </w:r>
      <w:r w:rsidRPr="00100A2B">
        <w:rPr>
          <w:rStyle w:val="StyleUnderline"/>
        </w:rPr>
        <w:t xml:space="preserve"> as to not only assure our own ability to operate in and through space, </w:t>
      </w:r>
      <w:r w:rsidRPr="00172429">
        <w:rPr>
          <w:rStyle w:val="StyleUnderline"/>
          <w:highlight w:val="cyan"/>
        </w:rPr>
        <w:t xml:space="preserve">but also be able to </w:t>
      </w:r>
      <w:r w:rsidRPr="00172429">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172429">
        <w:rPr>
          <w:rStyle w:val="StyleUnderline"/>
          <w:highlight w:val="cyan"/>
        </w:rPr>
        <w:t xml:space="preserve">. Space supremacy means being able </w:t>
      </w:r>
      <w:r w:rsidRPr="00172429">
        <w:rPr>
          <w:rStyle w:val="Emphasis"/>
          <w:highlight w:val="cyan"/>
        </w:rPr>
        <w:t>to assert a complete monopoly</w:t>
      </w:r>
      <w:r w:rsidRPr="00100A2B">
        <w:rPr>
          <w:rStyle w:val="StyleUnderline"/>
        </w:rPr>
        <w:t xml:space="preserve"> of such capabilities</w:t>
      </w:r>
      <w:r w:rsidRPr="00172429">
        <w:rPr>
          <w:rStyle w:val="StyleUnderline"/>
          <w:highlight w:val="cyan"/>
        </w:rPr>
        <w:t xml:space="preserve">. </w:t>
      </w:r>
      <w:r w:rsidRPr="00172429">
        <w:rPr>
          <w:rStyle w:val="Emphasis"/>
          <w:highlight w:val="cyan"/>
        </w:rPr>
        <w:t>The latter is what we must have</w:t>
      </w:r>
      <w:r w:rsidRPr="00172429">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72429">
        <w:rPr>
          <w:rStyle w:val="Emphasis"/>
          <w:highlight w:val="cyan"/>
        </w:rPr>
        <w:t>If we desire peace on Earth, we need to prepare for war in space.</w:t>
      </w:r>
    </w:p>
    <w:p w14:paraId="52F9F793" w14:textId="6DEBA174" w:rsidR="00E7611F" w:rsidRDefault="00554D4F" w:rsidP="00554D4F">
      <w:pPr>
        <w:pStyle w:val="Heading2"/>
      </w:pPr>
      <w:r>
        <w:t>Case</w:t>
      </w:r>
    </w:p>
    <w:p w14:paraId="7A0151F6" w14:textId="384A67AF" w:rsidR="00254A68" w:rsidRDefault="00254A68" w:rsidP="00254A68">
      <w:pPr>
        <w:pStyle w:val="Heading4"/>
      </w:pPr>
      <w:r>
        <w:t xml:space="preserve">Just stopping private companies won’t do anything, public companies are also going to do space exploration. </w:t>
      </w:r>
    </w:p>
    <w:p w14:paraId="41F6C62F" w14:textId="2BD189D9" w:rsidR="006D5074" w:rsidRPr="006D5074" w:rsidRDefault="006D5074" w:rsidP="006D5074">
      <w:pPr>
        <w:pStyle w:val="Heading4"/>
      </w:pPr>
      <w:r>
        <w:t>Slowing down will lead to less innovations, which means we wouldn’t have had a vaccine for covid and we would have all died</w:t>
      </w:r>
    </w:p>
    <w:p w14:paraId="4F0E584B" w14:textId="77777777" w:rsidR="000966DF" w:rsidRPr="006E4165" w:rsidRDefault="000966DF" w:rsidP="000966DF">
      <w:pPr>
        <w:pStyle w:val="Heading4"/>
      </w:pPr>
      <w:r>
        <w:t>Rockets won’t have a big impact even in the future and they won’t stand out compared to other industries. Companies are already developing zero-emission rockets. NASA is even worse, it causes a lot more ozone loss compared to private rockets, Inverse 21</w:t>
      </w:r>
    </w:p>
    <w:p w14:paraId="745E2410" w14:textId="77777777" w:rsidR="000966DF" w:rsidRDefault="000966DF" w:rsidP="000966DF">
      <w:pPr>
        <w:pStyle w:val="NormalWeb"/>
        <w:spacing w:before="15" w:beforeAutospacing="0" w:after="180" w:afterAutospacing="0"/>
      </w:pPr>
      <w:r>
        <w:rPr>
          <w:rFonts w:ascii="Calibri" w:hAnsi="Calibri" w:cs="Calibri"/>
          <w:sz w:val="22"/>
        </w:rPr>
        <w:t>(Inverse.com, 11-23-2021, accessed on 1-14-2022, Inverse, "Are space rockets bad for the Earth? Why the question ignores an important truth", https://www.inverse.com/innovation/are-rockets-environmentally-friendly) [Lynbrook MD]</w:t>
      </w:r>
    </w:p>
    <w:p w14:paraId="6FD164A1" w14:textId="2A12D216" w:rsidR="000966DF" w:rsidRPr="000966DF" w:rsidRDefault="000966DF" w:rsidP="000966DF">
      <w:pPr>
        <w:rPr>
          <w:sz w:val="16"/>
        </w:rPr>
      </w:pPr>
      <w:r w:rsidRPr="006E4165">
        <w:rPr>
          <w:sz w:val="16"/>
        </w:rPr>
        <w:t xml:space="preserve">Innovation SpaceX, Blue Origin, Virgin Galactic, and others are launching more rockets than ever. Is it good for the planet? When Blue Origin and Virgin Galactic launched their respective first crewed missions in July, it sparked environmental concerns. “How the billionaire space race could be one giant leap for pollution,” The Guardian wrote. “The cost [...] will be paid in carbon emissions,” read a Popular Science headline. “Who is thinking about the atmosphere?” asked The Hill. </w:t>
      </w:r>
      <w:r w:rsidRPr="00A469C5">
        <w:rPr>
          <w:u w:val="single"/>
        </w:rPr>
        <w:t xml:space="preserve">One billionaire that claims to be thinking about the atmosphere is Elon </w:t>
      </w:r>
      <w:r w:rsidRPr="006E4165">
        <w:rPr>
          <w:highlight w:val="cyan"/>
          <w:u w:val="single"/>
        </w:rPr>
        <w:t>Musk</w:t>
      </w:r>
      <w:r w:rsidRPr="00A469C5">
        <w:rPr>
          <w:u w:val="single"/>
        </w:rPr>
        <w:t xml:space="preserve">. The CEO claims he </w:t>
      </w:r>
      <w:r w:rsidRPr="006E4165">
        <w:rPr>
          <w:highlight w:val="cyan"/>
          <w:u w:val="single"/>
        </w:rPr>
        <w:t>is “working on sustainable energy for Earth with Tesla &amp; protecting future</w:t>
      </w:r>
      <w:r w:rsidRPr="00A469C5">
        <w:rPr>
          <w:u w:val="single"/>
        </w:rPr>
        <w:t xml:space="preserve"> of consciousness </w:t>
      </w:r>
      <w:r w:rsidRPr="006E4165">
        <w:rPr>
          <w:highlight w:val="cyan"/>
          <w:u w:val="single"/>
        </w:rPr>
        <w:t>by making life multiplanetary with SpaceX</w:t>
      </w:r>
      <w:r w:rsidRPr="006E4165">
        <w:rPr>
          <w:sz w:val="16"/>
          <w:highlight w:val="cyan"/>
        </w:rPr>
        <w:t>.”</w:t>
      </w:r>
      <w:r w:rsidRPr="006E4165">
        <w:rPr>
          <w:sz w:val="16"/>
        </w:rPr>
        <w:t xml:space="preserve"> But does SpaceX’s work to explore the stars undermine Tesla’s work to clean up Earth’s atmosphere? The short answer is that we don’t really know. Martin Ross, senior project engineer of commercial launch projects at advisory nonprofit The Aerospace Corporation, tells Inverse that more research is needed in this area. “The current level of data about rocket emissions does not provide researchers with enough information to fully assess the impact of launches on the global environment,” he says. </w:t>
      </w:r>
      <w:r w:rsidRPr="00A469C5">
        <w:rPr>
          <w:u w:val="single"/>
        </w:rPr>
        <w:t xml:space="preserve">Current </w:t>
      </w:r>
      <w:r w:rsidRPr="006E4165">
        <w:rPr>
          <w:highlight w:val="cyan"/>
          <w:u w:val="single"/>
        </w:rPr>
        <w:t>rocket launches have a negligible effect on total carbon emissions</w:t>
      </w:r>
      <w:r w:rsidRPr="00A469C5">
        <w:rPr>
          <w:u w:val="single"/>
        </w:rPr>
        <w:t xml:space="preserve"> — Everyday Astronaut found </w:t>
      </w:r>
      <w:r w:rsidRPr="006E4165">
        <w:rPr>
          <w:highlight w:val="cyan"/>
          <w:u w:val="single"/>
        </w:rPr>
        <w:t>they accounted for 0.0000059 percent</w:t>
      </w:r>
      <w:r w:rsidRPr="00A469C5">
        <w:rPr>
          <w:u w:val="single"/>
        </w:rPr>
        <w:t xml:space="preserve"> of global carbon emissions </w:t>
      </w:r>
      <w:r w:rsidRPr="006E4165">
        <w:rPr>
          <w:highlight w:val="cyan"/>
          <w:u w:val="single"/>
        </w:rPr>
        <w:t>in 2018</w:t>
      </w:r>
      <w:r w:rsidRPr="00A469C5">
        <w:rPr>
          <w:u w:val="single"/>
        </w:rPr>
        <w:t xml:space="preserve">, while </w:t>
      </w:r>
      <w:r w:rsidRPr="006E4165">
        <w:rPr>
          <w:highlight w:val="cyan"/>
          <w:u w:val="single"/>
        </w:rPr>
        <w:t>the airline industry produced 2.4 percent</w:t>
      </w:r>
      <w:r w:rsidRPr="00A469C5">
        <w:rPr>
          <w:u w:val="single"/>
        </w:rPr>
        <w:t xml:space="preserve"> the same year.</w:t>
      </w:r>
      <w:r w:rsidRPr="006E4165">
        <w:rPr>
          <w:sz w:val="16"/>
        </w:rPr>
        <w:t xml:space="preserve"> But the long-term effect is less clear, especially as companies like SpaceX move from hosting 26 launches in a year to 1,000 launches per rocket in a year. “I </w:t>
      </w:r>
      <w:r w:rsidRPr="00A469C5">
        <w:rPr>
          <w:u w:val="single"/>
        </w:rPr>
        <w:t xml:space="preserve">think we can guess that </w:t>
      </w:r>
      <w:r w:rsidRPr="006E4165">
        <w:rPr>
          <w:highlight w:val="cyan"/>
          <w:u w:val="single"/>
        </w:rPr>
        <w:t>rockets won't be a huge impact on the environment</w:t>
      </w:r>
      <w:r w:rsidRPr="00A469C5">
        <w:rPr>
          <w:u w:val="single"/>
        </w:rPr>
        <w:t xml:space="preserve">, and </w:t>
      </w:r>
      <w:r w:rsidRPr="006E4165">
        <w:rPr>
          <w:highlight w:val="cyan"/>
          <w:u w:val="single"/>
        </w:rPr>
        <w:t>they</w:t>
      </w:r>
      <w:r w:rsidRPr="00A469C5">
        <w:rPr>
          <w:u w:val="single"/>
        </w:rPr>
        <w:t xml:space="preserve"> probably </w:t>
      </w:r>
      <w:r w:rsidRPr="006E4165">
        <w:rPr>
          <w:highlight w:val="cyan"/>
          <w:u w:val="single"/>
        </w:rPr>
        <w:t>won't stand out as a sole source of</w:t>
      </w:r>
      <w:r w:rsidRPr="00A469C5">
        <w:rPr>
          <w:u w:val="single"/>
        </w:rPr>
        <w:t xml:space="preserve"> new </w:t>
      </w:r>
      <w:r w:rsidRPr="006E4165">
        <w:rPr>
          <w:highlight w:val="cyan"/>
          <w:u w:val="single"/>
        </w:rPr>
        <w:t>problems</w:t>
      </w:r>
      <w:r w:rsidRPr="00A469C5">
        <w:rPr>
          <w:u w:val="single"/>
        </w:rPr>
        <w:t>,</w:t>
      </w:r>
      <w:r w:rsidRPr="006E4165">
        <w:rPr>
          <w:sz w:val="16"/>
        </w:rPr>
        <w:t xml:space="preserve">” Darin Toohey, professor at the University of Colorado Boulder’s Atmospheric and Ocean Sciences, tells Inverse. “But they will add to the growing list of activities that have negative impacts on the environment.” Here is what we know so far. This depends a lot on the rocket, and which fuel it burns to create thrust. Eloise Marais, an associate professor of physical geography at University College London, told The Guardian in July that she has simulated the effects of rocket launches for a decade. She found that one rocket launch can produce from 200 to 300 tons of carbon dioxide. This largely corresponds with Everyday Astronaut’s calculations. </w:t>
      </w:r>
      <w:r w:rsidRPr="006E4165">
        <w:rPr>
          <w:highlight w:val="cyan"/>
          <w:u w:val="single"/>
        </w:rPr>
        <w:t>The United Launch Alliance’s Delta IV Heavy</w:t>
      </w:r>
      <w:r w:rsidRPr="006E4165">
        <w:rPr>
          <w:u w:val="single"/>
        </w:rPr>
        <w:t xml:space="preserve">, which </w:t>
      </w:r>
      <w:r w:rsidRPr="006E4165">
        <w:rPr>
          <w:highlight w:val="cyan"/>
          <w:u w:val="single"/>
        </w:rPr>
        <w:t>just burns hydrogen, comes out on top with basically no carbon</w:t>
      </w:r>
      <w:r w:rsidRPr="006E4165">
        <w:rPr>
          <w:u w:val="single"/>
        </w:rPr>
        <w:t>.</w:t>
      </w:r>
      <w:r w:rsidRPr="006E4165">
        <w:rPr>
          <w:sz w:val="16"/>
        </w:rPr>
        <w:t xml:space="preserve"> The SpaceX Falcon 9 and NASA Space Shuttle both produce around 400 tons of carbon dioxide per launch. </w:t>
      </w:r>
      <w:r w:rsidRPr="006E4165">
        <w:rPr>
          <w:u w:val="single"/>
        </w:rPr>
        <w:t xml:space="preserve">USA Today reported that </w:t>
      </w:r>
      <w:r w:rsidRPr="006E4165">
        <w:rPr>
          <w:highlight w:val="cyan"/>
          <w:u w:val="single"/>
        </w:rPr>
        <w:t>Blue Origin’s New Shepard emitted</w:t>
      </w:r>
      <w:r w:rsidRPr="006E4165">
        <w:rPr>
          <w:u w:val="single"/>
        </w:rPr>
        <w:t xml:space="preserve"> basically </w:t>
      </w:r>
      <w:r w:rsidRPr="006E4165">
        <w:rPr>
          <w:highlight w:val="cyan"/>
          <w:u w:val="single"/>
        </w:rPr>
        <w:t>no carbon dioxide</w:t>
      </w:r>
      <w:r w:rsidRPr="006E4165">
        <w:rPr>
          <w:u w:val="single"/>
        </w:rPr>
        <w:t>. That’s because it uses liquid hydrogen and oxygen as its fuel.</w:t>
      </w:r>
      <w:r w:rsidRPr="006E4165">
        <w:rPr>
          <w:sz w:val="16"/>
        </w:rPr>
        <w:t xml:space="preserve"> The upcoming SpaceX Starship and Super Heavy produce a staggering 2,683 tons per launch. When adjusted for payload, it produces about the same as the Falcon 9: 27 tons of carbon dioxide per ton to low-Earth orbit. Marais noted that </w:t>
      </w:r>
      <w:r w:rsidRPr="006E4165">
        <w:rPr>
          <w:highlight w:val="cyan"/>
          <w:u w:val="single"/>
        </w:rPr>
        <w:t>these figures are small compared to global air travel</w:t>
      </w:r>
      <w:r w:rsidRPr="006E4165">
        <w:rPr>
          <w:sz w:val="16"/>
        </w:rPr>
        <w:t xml:space="preserve">. But air travel produces one to three tons of carbon dioxide per passenger. As rocket launch emissions increase nearly six percent per year, she warned that it may not take long to outpace air travel. Beyond the carbon emissions outlined above, it’s important to remember that rockets can also emit other gases and pollutants. In a 2020 analysis, Everyday Astronaut explained that each rocket will produce varying amounts of pollution. Take the SpaceX Falcon 9: It burns rocket propellant and liquid oxygen, so it emits carbon dioxide, water vapor, nitrogen oxides, carbon soot, carbon monoxide, and sulfur compounds. Other rockets produce pollutants like inorganic chlorine and alumina. Some, like the hydrogen-burning Delta IV Heavy, only produce water vapor and nitrogen oxides. Water vapor has an effect on the atmosphere. In a 2012 paper published in the Journal of Geophysical Research, the authors observed how the final NASA Space Shuttle launch in 2011 emitted around 350 tons of vapor during its ascent. That created polar mesospheric clouds brighter than 99 percent of other such clouds in the area. In terms of launch emissions per ton sent to space, reusable rockets are actually worse. That’s because the ship can’t send as much weight into space at once, because it needs to save some fuel to return. Everyday Astronaut notes that the SpaceX Falcon 9 can send 15.5 tons to low-Earth orbit when it’s being reused, but it can launch 22.8 tons if it doesn’t need to return to Earth. That means a reusable Falcon 9 emits 27 tons of carbon dioxide per ton sent to space, while the expendable model emits 19 tons. Of course, that doesn’t factor in the emissions from producing the rocket itself. Reusable rockets will avoid emissions from the manufacturing process. It’s hard to say, as each fuel comes with its downsides. In October, a University of Exeter study found that Orbex’s new Prime rocket would have a carbon footprint 96 percent smaller than comparable launch programs. The engine uses biopropane and liquid oxygen. The study looked at the direct emissions from launch, indirect emissions from production, and radiative forcing effects of non-carbon dioxide emissions in the atmosphere. It found that one Orbex Prime rocket launch would produce the equivalent of 13.8 tons of carbon dioxide. The rocket is designed to send payloads of up to 150 kg (330 pounds) to low-Earth orbit. It should be noted that it hasn’t flown yet. As of June 2021, the company was targeting a launch date of the end of 2022. They do tend to, but as with many other areas, it requires greater scrutiny. Ozone is a gas in the Earth’s stratosphere. The oxygen molecules in the breathable air consist of two oxygen atoms, but ozone molecules consist of three oxygen atoms. The BBC notes that this layer absorbs around 98 percent of the Sun’s harmful ultraviolet rays. Scientists in the 1970s warned that commonly-used chlorofluorocarbons, or CFCs, were creating a hole in the ozone layer. The Montreal Protocol in 1990 banned such ozone-depleting chemicals, but the CBC notes that the protocol didn’t cover aerospace. In 2009, research published in the journal Astropolitics claimed that current rocket launches deplete a few hundredths of a percent of the ozone layer per year. Toohey, who contributed to the study, claimed at the time that “if left unregulated, rocket launches by the year 2050 could result in more ozone destruction than was ever realized by CFCs." Toohey tells Inverse that this statement was made in reference to solid rocket motors that contain ammonium perchlorate. “There are no limits on their use, as far as I know,” he says. In January 2020, a new article in the Journal of Cleaner Production warned that rocket launches moving through the ozone layer is a key concern. </w:t>
      </w:r>
      <w:r w:rsidRPr="006E4165">
        <w:rPr>
          <w:u w:val="single"/>
        </w:rPr>
        <w:t xml:space="preserve">It explained that </w:t>
      </w:r>
      <w:r w:rsidRPr="006E4165">
        <w:rPr>
          <w:highlight w:val="cyan"/>
          <w:u w:val="single"/>
        </w:rPr>
        <w:t>rockets do cause ozone loss, but solid rocket motors like those on</w:t>
      </w:r>
      <w:r w:rsidRPr="006E4165">
        <w:rPr>
          <w:u w:val="single"/>
        </w:rPr>
        <w:t xml:space="preserve"> the </w:t>
      </w:r>
      <w:r w:rsidRPr="006E4165">
        <w:rPr>
          <w:highlight w:val="cyan"/>
          <w:u w:val="single"/>
        </w:rPr>
        <w:t>NASA</w:t>
      </w:r>
      <w:r w:rsidRPr="006E4165">
        <w:rPr>
          <w:u w:val="single"/>
        </w:rPr>
        <w:t xml:space="preserve"> space shuttle </w:t>
      </w:r>
      <w:r w:rsidRPr="006E4165">
        <w:rPr>
          <w:highlight w:val="cyan"/>
          <w:u w:val="single"/>
        </w:rPr>
        <w:t>cause far greater loss</w:t>
      </w:r>
      <w:r w:rsidRPr="006E4165">
        <w:rPr>
          <w:sz w:val="16"/>
          <w:highlight w:val="cyan"/>
        </w:rPr>
        <w:t xml:space="preserve">. </w:t>
      </w:r>
      <w:r w:rsidRPr="006E4165">
        <w:rPr>
          <w:highlight w:val="cyan"/>
          <w:u w:val="single"/>
        </w:rPr>
        <w:t>Newer rockets</w:t>
      </w:r>
      <w:r w:rsidRPr="006E4165">
        <w:rPr>
          <w:u w:val="single"/>
        </w:rPr>
        <w:t xml:space="preserve"> that use liquid propellant, </w:t>
      </w:r>
      <w:r w:rsidRPr="006E4165">
        <w:rPr>
          <w:highlight w:val="cyan"/>
          <w:u w:val="single"/>
        </w:rPr>
        <w:t>like SpaceX’s Falcon 9, cause less ozone loss</w:t>
      </w:r>
      <w:r w:rsidRPr="006E4165">
        <w:rPr>
          <w:u w:val="single"/>
        </w:rPr>
        <w:t>.</w:t>
      </w:r>
      <w:r w:rsidRPr="006E4165">
        <w:rPr>
          <w:sz w:val="16"/>
        </w:rPr>
        <w:t xml:space="preserve"> These rockets have increased in popularity since the 2009 study. The problem is that most studies have focused on solid rocket motors, so </w:t>
      </w:r>
      <w:r w:rsidRPr="006E4165">
        <w:rPr>
          <w:u w:val="single"/>
        </w:rPr>
        <w:t xml:space="preserve">more research is needed to understand how they differ. </w:t>
      </w:r>
      <w:r w:rsidRPr="009D0B76">
        <w:rPr>
          <w:rStyle w:val="StyleUnderline"/>
        </w:rPr>
        <w:t xml:space="preserve">In terms of carbon dioxide, </w:t>
      </w:r>
      <w:r w:rsidRPr="009D0B76">
        <w:rPr>
          <w:rStyle w:val="StyleUnderline"/>
          <w:highlight w:val="cyan"/>
        </w:rPr>
        <w:t>Musk</w:t>
      </w:r>
      <w:r w:rsidRPr="009D0B76">
        <w:rPr>
          <w:rStyle w:val="StyleUnderline"/>
        </w:rPr>
        <w:t xml:space="preserve"> has indicated that he’s thinking about the issue.</w:t>
      </w:r>
      <w:r w:rsidRPr="006E4165">
        <w:rPr>
          <w:u w:val="single"/>
        </w:rPr>
        <w:t xml:space="preserve"> In September 2019, he </w:t>
      </w:r>
      <w:r w:rsidRPr="006E4165">
        <w:rPr>
          <w:highlight w:val="cyan"/>
          <w:u w:val="single"/>
        </w:rPr>
        <w:t xml:space="preserve">wrote that carbon capture would enable net zero carbon </w:t>
      </w:r>
      <w:r w:rsidRPr="00F850D8">
        <w:rPr>
          <w:highlight w:val="cyan"/>
          <w:u w:val="single"/>
        </w:rPr>
        <w:t>flights long-term</w:t>
      </w:r>
      <w:r w:rsidRPr="006E4165">
        <w:rPr>
          <w:u w:val="single"/>
        </w:rPr>
        <w:t>.</w:t>
      </w:r>
      <w:r w:rsidRPr="006E4165">
        <w:rPr>
          <w:sz w:val="16"/>
        </w:rPr>
        <w:t xml:space="preserve"> In January, Musk announced a $100 million prize for carbon removal. The four-year XPrize competition, which will conclude by Earth Day 2025, invites teams to demonstrate a cost-effective solution for removing gigatonnes of carbon per year. Of course, carbon dioxide only covers part of the equation, and doesn’t factor in other pollutants. Even if Musk captures all of the Starship’s carbon dioxide, it will still emit water vapor and nitrogen oxides. It’s an issue with other zero-carbon rockets like Blue Origin’s New Shepard. The problem is that there’s not enough data or research to understand what rockets are doing to the environment. “As atmospheric scientists, we would like to be able to assess what those impacts are likely to be so that efforts can be taken to reduce those impacts as launches become more frequent,” Toohey says. “But we lack the observations of emissions from rockets that are necessary to do that.” It may be a small issue for now, but as rocket launches increase in frequency, that could change soon.</w:t>
      </w:r>
    </w:p>
    <w:p w14:paraId="5A0CAA9C" w14:textId="77777777" w:rsidR="00554D4F" w:rsidRPr="00E133B3" w:rsidRDefault="00554D4F" w:rsidP="00554D4F">
      <w:pPr>
        <w:pStyle w:val="Heading4"/>
        <w:rPr>
          <w:rFonts w:cs="Calibri"/>
        </w:rPr>
      </w:pPr>
      <w:r w:rsidRPr="00E133B3">
        <w:rPr>
          <w:rFonts w:cs="Calibri"/>
        </w:rPr>
        <w:t>No link – Virilio’s analysis only pertains to warfare</w:t>
      </w:r>
    </w:p>
    <w:p w14:paraId="32FA03A1" w14:textId="77777777" w:rsidR="00554D4F" w:rsidRPr="00E133B3" w:rsidRDefault="00554D4F" w:rsidP="00554D4F">
      <w:pPr>
        <w:rPr>
          <w:b/>
          <w:sz w:val="26"/>
        </w:rPr>
      </w:pPr>
      <w:r w:rsidRPr="00E133B3">
        <w:rPr>
          <w:rStyle w:val="Style13ptBold"/>
        </w:rPr>
        <w:t xml:space="preserve">Kellner ’99 </w:t>
      </w:r>
      <w:r w:rsidRPr="00E133B3">
        <w:rPr>
          <w:szCs w:val="16"/>
        </w:rPr>
        <w:t>(Douglas, George F. Kneller Chair in the Philosophy of Education, UCLA – “Virilio, War, and Technology: Some Critical Reflections," Theory, Culture and Society, Vol. 16(5-6), 1999: 103-125, http://pages.gseis.ucla.edu/faculty/kellner/Illumina%20Folder/kell29.htm)</w:t>
      </w:r>
    </w:p>
    <w:p w14:paraId="039DDBFA" w14:textId="2CF6F19C" w:rsidR="00554D4F" w:rsidRDefault="00554D4F" w:rsidP="00554D4F">
      <w:pPr>
        <w:rPr>
          <w:sz w:val="8"/>
        </w:rPr>
      </w:pPr>
      <w:r w:rsidRPr="00E133B3">
        <w:rPr>
          <w:sz w:val="8"/>
        </w:rPr>
        <w:t xml:space="preserve">In _Speed and Politics_ (1986 [1977]), Virilio undertakes his first sustained attempt to delineate the importance of accelerated speed, of the impact of technologies of motion, of types of mobility and their effects in the contemporary era. Subtitled "Essay on Dromology," </w:t>
      </w:r>
      <w:r w:rsidRPr="00E133B3">
        <w:rPr>
          <w:rStyle w:val="StyleUnderline"/>
        </w:rPr>
        <w:t>Virilio proposes</w:t>
      </w:r>
      <w:r w:rsidRPr="00E133B3">
        <w:rPr>
          <w:sz w:val="8"/>
        </w:rPr>
        <w:t xml:space="preserve"> what he calls a "</w:t>
      </w:r>
      <w:r w:rsidRPr="00F043A1">
        <w:rPr>
          <w:rStyle w:val="StyleUnderline"/>
          <w:highlight w:val="cyan"/>
        </w:rPr>
        <w:t>dromomatics"</w:t>
      </w:r>
      <w:r w:rsidRPr="00E133B3">
        <w:rPr>
          <w:rStyle w:val="StyleUnderline"/>
        </w:rPr>
        <w:t xml:space="preserve"> which </w:t>
      </w:r>
      <w:r w:rsidRPr="00F043A1">
        <w:rPr>
          <w:rStyle w:val="StyleUnderline"/>
          <w:highlight w:val="cyan"/>
        </w:rPr>
        <w:t>interrogates the role of speed in</w:t>
      </w:r>
      <w:r w:rsidRPr="00E133B3">
        <w:rPr>
          <w:sz w:val="8"/>
        </w:rPr>
        <w:t xml:space="preserve"> history and its important functions in urban and social life, </w:t>
      </w:r>
      <w:r w:rsidRPr="00F043A1">
        <w:rPr>
          <w:rStyle w:val="StyleUnderline"/>
          <w:highlight w:val="cyan"/>
        </w:rPr>
        <w:t>war</w:t>
      </w:r>
      <w:r w:rsidRPr="00F043A1">
        <w:rPr>
          <w:sz w:val="8"/>
          <w:highlight w:val="cyan"/>
        </w:rPr>
        <w:t>f</w:t>
      </w:r>
      <w:r w:rsidRPr="00E133B3">
        <w:rPr>
          <w:sz w:val="8"/>
        </w:rPr>
        <w:t xml:space="preserve">are, </w:t>
      </w:r>
      <w:r w:rsidRPr="00E133B3">
        <w:rPr>
          <w:rStyle w:val="StyleUnderline"/>
        </w:rPr>
        <w:t>the economy</w:t>
      </w:r>
      <w:r w:rsidRPr="00F043A1">
        <w:rPr>
          <w:rStyle w:val="StyleUnderline"/>
          <w:highlight w:val="cyan"/>
        </w:rPr>
        <w:t xml:space="preserve">, </w:t>
      </w:r>
      <w:r w:rsidRPr="00F043A1">
        <w:rPr>
          <w:rStyle w:val="Emphasis"/>
          <w:highlight w:val="cyan"/>
        </w:rPr>
        <w:t>transportation</w:t>
      </w:r>
      <w:r w:rsidRPr="00F043A1">
        <w:rPr>
          <w:rStyle w:val="StyleUnderline"/>
          <w:highlight w:val="cyan"/>
        </w:rPr>
        <w:t xml:space="preserve"> and communication</w:t>
      </w:r>
      <w:r w:rsidRPr="00E133B3">
        <w:rPr>
          <w:sz w:val="8"/>
        </w:rPr>
        <w:t xml:space="preserve">, and other aspects of everyday life. "Dromology" comes from the Latin term, dromos, signifying race, and dromology studies how innovations in speed influence social and political life. The "dromocratic revolution" for Virilio involves means of fabricating speed with the steam engine, then the combustion engine, and in our day nuclear energy and instantaneous forms of warfare and communication. Virilio was initially an urbanist who suggests that the city is a dwelling place organized by channels of communication and transportation, penetrated by roadways, canals, coastlines, railroads, and now airports. Each crossing has its speed limits, its regulations, and its systematic enclosure and spaces with in a system of societal organization. The city itself is a conglomeration of these roads, a stopover for travel, and a system of "habitable circulation" (Virilio 1986: 6). City life unfolds in the spectacle of the street with its progressions and movements, its institutions and events, mobilizing and moving flows of traffic and people. Likewise, politics unfolds in the streets and urban sites of demonstration, debate, revolt, and revolutionary insurrection. Cyberspace, Virilio claims, supplies another space without the usual coordinates of space and time that also produces a disorienting and disembodying form of experience in which communication and interaction takes place instantaneously in a new global time, overcoming boundaries of time and space. It is a disembodied space with no fixed coordinates in which one loses anchorage in one's body, nature, and social community. It is thus for Virilio a dematerialized and abstract realm in which cybernauts can become lost in space and divorced from their bodies and social world. In addition, Virilio analyzes and denounces what he calls "a pernicious industrialization of vision" (1997b: 89) and what he fears is a displacement of vision by machines. Virilio is afraid that increasingly visions machines are seeing for us, ranging from cameras to video to satellite surveillance to nanotechnology which probes the body (and next the mind?). For Virilio, we are increasingly subjected to bombardment by images and information and thus by "a discreet pollution of our vision of the world through the sundry tools of communication" (1997b: 96). Moreover, he fears, media like cinema and television train and constrain vision, leading to degradation of vision and experience: "If, according to Kafka, cinema means pulling a uniform over your eyes, television means pulling on a straitjacket, stepping up an eye training regime that leads to eye disease, just as the acoustic intensity of the walkman ends in irreversible lesions in the inner ear" (1997b: 97). Shrilly technophobic and </w:t>
      </w:r>
      <w:r w:rsidRPr="00E133B3">
        <w:rPr>
          <w:rStyle w:val="StyleUnderline"/>
        </w:rPr>
        <w:t>consistently hysterical</w:t>
      </w:r>
      <w:r w:rsidRPr="00F043A1">
        <w:rPr>
          <w:rStyle w:val="StyleUnderline"/>
          <w:highlight w:val="cyan"/>
        </w:rPr>
        <w:t>, Virilio demonizes</w:t>
      </w:r>
      <w:r w:rsidRPr="00E133B3">
        <w:rPr>
          <w:sz w:val="8"/>
        </w:rPr>
        <w:t xml:space="preserve"> modern information and communication </w:t>
      </w:r>
      <w:r w:rsidRPr="00F043A1">
        <w:rPr>
          <w:rStyle w:val="StyleUnderline"/>
          <w:highlight w:val="cyan"/>
        </w:rPr>
        <w:t>technologies, suggesting</w:t>
      </w:r>
      <w:r w:rsidRPr="00E133B3">
        <w:rPr>
          <w:rStyle w:val="StyleUnderline"/>
        </w:rPr>
        <w:t xml:space="preserve"> that</w:t>
      </w:r>
      <w:r w:rsidRPr="00F043A1">
        <w:rPr>
          <w:rStyle w:val="StyleUnderline"/>
          <w:highlight w:val="cyan"/>
        </w:rPr>
        <w:t xml:space="preserve"> they </w:t>
      </w:r>
      <w:r w:rsidRPr="00E133B3">
        <w:rPr>
          <w:rStyle w:val="StyleUnderline"/>
        </w:rPr>
        <w:t>are</w:t>
      </w:r>
      <w:r w:rsidRPr="00F043A1">
        <w:rPr>
          <w:rStyle w:val="StyleUnderline"/>
          <w:highlight w:val="cyan"/>
        </w:rPr>
        <w:t xml:space="preserve"> do irreparable damage</w:t>
      </w:r>
      <w:r w:rsidRPr="00E133B3">
        <w:rPr>
          <w:sz w:val="8"/>
        </w:rPr>
        <w:t xml:space="preserve"> to the human being. Sometimes over-the-top rhetorical, as in the passage just cited, Virilio's 1990's comments on new information technology suggest that </w:t>
      </w:r>
      <w:r w:rsidRPr="00F043A1">
        <w:rPr>
          <w:rStyle w:val="StyleUnderline"/>
          <w:highlight w:val="cyan"/>
        </w:rPr>
        <w:t xml:space="preserve">he is deploying the </w:t>
      </w:r>
      <w:r w:rsidRPr="00F043A1">
        <w:rPr>
          <w:rStyle w:val="Emphasis"/>
          <w:highlight w:val="cyan"/>
        </w:rPr>
        <w:t>same</w:t>
      </w:r>
      <w:r w:rsidRPr="00F043A1">
        <w:rPr>
          <w:rStyle w:val="StyleUnderline"/>
          <w:highlight w:val="cyan"/>
        </w:rPr>
        <w:t xml:space="preserve"> </w:t>
      </w:r>
      <w:r w:rsidRPr="00E133B3">
        <w:rPr>
          <w:rStyle w:val="StyleUnderline"/>
        </w:rPr>
        <w:t>model and</w:t>
      </w:r>
      <w:r w:rsidRPr="00F043A1">
        <w:rPr>
          <w:rStyle w:val="StyleUnderline"/>
          <w:highlight w:val="cyan"/>
        </w:rPr>
        <w:t xml:space="preserve"> </w:t>
      </w:r>
      <w:r w:rsidRPr="00F043A1">
        <w:rPr>
          <w:rStyle w:val="Emphasis"/>
          <w:highlight w:val="cyan"/>
        </w:rPr>
        <w:t>method</w:t>
      </w:r>
      <w:r w:rsidRPr="00E133B3">
        <w:rPr>
          <w:rStyle w:val="StyleUnderline"/>
        </w:rPr>
        <w:t>s</w:t>
      </w:r>
      <w:r w:rsidRPr="00F043A1">
        <w:rPr>
          <w:rStyle w:val="StyleUnderline"/>
          <w:highlight w:val="cyan"/>
        </w:rPr>
        <w:t xml:space="preserve"> to analyze</w:t>
      </w:r>
      <w:r w:rsidRPr="00E133B3">
        <w:rPr>
          <w:sz w:val="8"/>
        </w:rPr>
        <w:t xml:space="preserve"> the </w:t>
      </w:r>
      <w:r w:rsidRPr="00F043A1">
        <w:rPr>
          <w:rStyle w:val="StyleUnderline"/>
          <w:highlight w:val="cyan"/>
        </w:rPr>
        <w:t>new</w:t>
      </w:r>
      <w:r w:rsidRPr="00E133B3">
        <w:rPr>
          <w:sz w:val="8"/>
        </w:rPr>
        <w:t xml:space="preserve"> </w:t>
      </w:r>
      <w:r w:rsidRPr="00F043A1">
        <w:rPr>
          <w:rStyle w:val="StyleUnderline"/>
          <w:highlight w:val="cyan"/>
        </w:rPr>
        <w:t>technologies that he used for war technology</w:t>
      </w:r>
      <w:r w:rsidRPr="00E133B3">
        <w:rPr>
          <w:sz w:val="8"/>
        </w:rPr>
        <w:t xml:space="preserve">. He speaks regularly of an "information bomb" that is set to explode (1995a, 1995b, 1995c, 1997a, and 1997b), evoking the specter of "a choking of the senses, a loss of control of reason of sorts" in a flood of information and attendant disinformation. Deploying his earlier argument concerning technology and the accident, Virilio argues that the information superhighway is just waiting for a major accident to happen (1995a and 1995b; 1997a and 1997b), which will be a new kind of global accident, effecting the whole globe, "the accidents of accidents" (Epicurus): "The stock market collapse is merely a slight prefiguration of it. Nobody has seen this generalized accident yet. But then watch out as you hear talk about the 'financial bubble' in the economy: a very significant metaphor is used here, and it conjures up visions of some kind of cloud, reminding us of other clouds just as frightening as those of Chernobyl..." (1995b). In a 1995 interview with German media theorist Friedrich Kittler (1995c), titled "The information Bomb," Virilio draws an analogy between the nuclear bomb and the "information bomb," talking about the dangers of "fallout" and "radiation" from both. In contrast to the more dialectical Kittler, Virilio comes off as exceedingly technophobic in this exchange and illicitly, in my view, deploys an amalgam of military and religious metaphors to characterize the world of the new technologies. In one exchange, Virilio claims that "a caste of technology-monks is coming up in our times," and "there exist monasteries (of sorts whose goal it is to pave the way for a (kind of) 'civilization' that has nothing to do with civilization as we remember it." These monks are avatars of a "technological fundamentalism" and "information monotheism," a world-view that replaces previous humanist and religious worldviews, displacing man and god in favor of technology. [This world-view] comes into being in a totally independent manner from any controversy. It is the outcome of an intelligence without reflection or past. And with it goes what I think as the greatest danger (of all), the derailment, the sliding down into the utopian, into a future without humanity. And that is what worries me. I believe that violence, nay hyperviolence, springs out of this fundamentalism. Virilio goes on to claim that fallout from the "information bomb" will be as lethal for the socius as nuclear bombs, destroying social memory, relations, traditions, and community with an instantaneous overload of information. Thus, the technological "monks" who promote the information revolution are guilty of "sins in technical fundamentalism, of which we witness the consequences, the evil effects, today." One wonders, however, if the discourse of "sin," "evil," and "fundamentalism" is appropriate to characterize the effects and uses of new technologies which are, contrary to Virilio, hotly and widely debated, hardly monolithic, and, in my view, highly ambiguous, mixing what might be appraised as positive and negative features and effects. Yet Virilio is probably correct that the dominant discourse is largely positive and uncritical and that we should be aware of negative aspects and costs of the new technologies and debate their construction, structure, uses, and effects. Virilio is also right that they constitute at least a threat to community and social relations, as previously established, though one could argue that the new communities and social relations generated by use of the new technologies have positive dimensions as well as potentially negative ones. Virilio notes as well the ways that new technologies are penetrating the human body and psyche, taking over previous biological, perceptual, and creative functions of human beings, making humans appendages of a technological apparatus. He writes: "I am a materialist of the body which means that the body is the basis of all my work" (Virilio 1997a: 47). In his early work, Virilio spoke of the body as "a vector of speed" and "metabolic vehicle" in which increased speed and velocity overwhelmed the human sensorium and empowered controllers of technologies of speed over other humans (1986). In more recent work, he has described the body as a planet, as a unique center around which objects gravitate, and criticizes increasing derealization of the body in cyberspace and virtual technologies (1997a and 1997b). Virilio is thus in part a materialist humanist and phenomenologist who is disturbed by the invasion of the human body by technology and the substitution of the technological for the human and lived experience. We noted above Virilio's disagreement with Baudrillard over the issue of simulation which Virilio prefers to interpret in terms of substitution of one mode of experience or representation for another. Virilio's project is to describe the losses, the disappearances, of the substitution, describing now technology displaces human faculties and experience, subjecting individuals to ever more powerful modes of technological domination and control. Thus, </w:t>
      </w:r>
      <w:r w:rsidRPr="00E133B3">
        <w:rPr>
          <w:rStyle w:val="StyleUnderline"/>
        </w:rPr>
        <w:t>Virilio describes the effects of new technologies in terms of an explosion of information as lethal as nuclear explosion and warns of the ubiquity of new types of accident</w:t>
      </w:r>
      <w:r w:rsidRPr="00E133B3">
        <w:rPr>
          <w:sz w:val="8"/>
        </w:rPr>
        <w:t xml:space="preserve"> that will require new modes of deterrence and dissuasion. He also envisages progressive derealization and dematerialization of human beings in the realm of virtual reality which may come to rule every realm of life from war to sex. </w:t>
      </w:r>
      <w:r w:rsidRPr="00E133B3">
        <w:rPr>
          <w:rStyle w:val="StyleUnderline"/>
        </w:rPr>
        <w:t>From this perspective,</w:t>
      </w:r>
      <w:r w:rsidRPr="00F043A1">
        <w:rPr>
          <w:rStyle w:val="StyleUnderline"/>
          <w:highlight w:val="cyan"/>
        </w:rPr>
        <w:t xml:space="preserve"> </w:t>
      </w:r>
      <w:r w:rsidRPr="00E133B3">
        <w:rPr>
          <w:rStyle w:val="StyleUnderline"/>
        </w:rPr>
        <w:t>technolog</w:t>
      </w:r>
      <w:r w:rsidRPr="00F043A1">
        <w:rPr>
          <w:rStyle w:val="StyleUnderline"/>
          <w:highlight w:val="cyan"/>
        </w:rPr>
        <w:t xml:space="preserve">y </w:t>
      </w:r>
      <w:r w:rsidRPr="00E133B3">
        <w:rPr>
          <w:rStyle w:val="StyleUnderline"/>
        </w:rPr>
        <w:t>emerges as the major</w:t>
      </w:r>
      <w:r w:rsidRPr="00E133B3">
        <w:rPr>
          <w:sz w:val="8"/>
        </w:rPr>
        <w:t xml:space="preserve"> problem and threat of the contemporary era, as a demonic force that </w:t>
      </w:r>
      <w:r w:rsidRPr="00E133B3">
        <w:rPr>
          <w:rStyle w:val="StyleUnderline"/>
        </w:rPr>
        <w:t>threat</w:t>
      </w:r>
      <w:r w:rsidRPr="00E133B3">
        <w:rPr>
          <w:sz w:val="8"/>
        </w:rPr>
        <w:t xml:space="preserve">ens </w:t>
      </w:r>
      <w:r w:rsidRPr="00E133B3">
        <w:rPr>
          <w:rStyle w:val="StyleUnderline"/>
        </w:rPr>
        <w:t>to erase the human</w:t>
      </w:r>
      <w:r w:rsidRPr="00E133B3">
        <w:rPr>
          <w:sz w:val="8"/>
        </w:rPr>
        <w:t xml:space="preserve">. Much as his predecessors, Heidegger and Ellul, </w:t>
      </w:r>
      <w:r w:rsidRPr="00E133B3">
        <w:rPr>
          <w:rStyle w:val="StyleUnderline"/>
        </w:rPr>
        <w:t>Virilio warns of the totalitarian threat in technology</w:t>
      </w:r>
      <w:r w:rsidRPr="00E133B3">
        <w:rPr>
          <w:sz w:val="8"/>
        </w:rPr>
        <w:t xml:space="preserve"> and calls for a critical discourse on technology, recognition of its possible negative effects, and regulation of technological development, subjecting technology to human and political control. </w:t>
      </w:r>
      <w:r w:rsidRPr="00E133B3">
        <w:rPr>
          <w:rStyle w:val="Emphasis"/>
        </w:rPr>
        <w:t xml:space="preserve">Yet </w:t>
      </w:r>
      <w:r w:rsidRPr="00F043A1">
        <w:rPr>
          <w:rStyle w:val="Emphasis"/>
          <w:highlight w:val="cyan"/>
        </w:rPr>
        <w:t>Virilio has never really theorized technology per se</w:t>
      </w:r>
      <w:r w:rsidRPr="00E133B3">
        <w:rPr>
          <w:sz w:val="8"/>
        </w:rPr>
        <w:t xml:space="preserve">, </w:t>
      </w:r>
      <w:r w:rsidRPr="00F043A1">
        <w:rPr>
          <w:rStyle w:val="StyleUnderline"/>
          <w:highlight w:val="cyan"/>
        </w:rPr>
        <w:t xml:space="preserve">and uses the </w:t>
      </w:r>
      <w:r w:rsidRPr="00F043A1">
        <w:rPr>
          <w:rStyle w:val="Emphasis"/>
          <w:highlight w:val="cyan"/>
        </w:rPr>
        <w:t>same model</w:t>
      </w:r>
      <w:r w:rsidRPr="00E133B3">
        <w:rPr>
          <w:sz w:val="8"/>
        </w:rPr>
        <w:t xml:space="preserve"> and categories </w:t>
      </w:r>
      <w:r w:rsidRPr="00F043A1">
        <w:rPr>
          <w:rStyle w:val="StyleUnderline"/>
          <w:highlight w:val="cyan"/>
        </w:rPr>
        <w:t>to analyze war technology to characterize new</w:t>
      </w:r>
      <w:r w:rsidRPr="00E133B3">
        <w:rPr>
          <w:sz w:val="8"/>
        </w:rPr>
        <w:t xml:space="preserve"> information </w:t>
      </w:r>
      <w:r w:rsidRPr="00F043A1">
        <w:rPr>
          <w:rStyle w:val="StyleUnderline"/>
          <w:highlight w:val="cyan"/>
        </w:rPr>
        <w:t>technology</w:t>
      </w:r>
      <w:r w:rsidRPr="00E133B3">
        <w:rPr>
          <w:sz w:val="8"/>
        </w:rPr>
        <w:t xml:space="preserve">. Thus, he has not really unravelled the riddle of technology which would have to interrogate its fascination, power, and complexity, and not just its negativity. Virilio criticizes the discourses of technophilia, that would celebrate technology as salvation, that are totally positive without critical reservations, but he himself is equally one-sided, developing a highly technophobic and negative discourse that fails to articulate any positive aspects or uses for new technologies, claiming that negative and critical discourses like his own are necessary to counter the overly optimistic and positive discourses. In a sense, </w:t>
      </w:r>
      <w:r w:rsidRPr="00F043A1">
        <w:rPr>
          <w:rStyle w:val="StyleUnderline"/>
          <w:highlight w:val="cyan"/>
        </w:rPr>
        <w:t>this</w:t>
      </w:r>
      <w:r w:rsidRPr="00E133B3">
        <w:rPr>
          <w:rStyle w:val="StyleUnderline"/>
        </w:rPr>
        <w:t xml:space="preserve"> </w:t>
      </w:r>
      <w:r w:rsidRPr="00E133B3">
        <w:rPr>
          <w:sz w:val="8"/>
        </w:rPr>
        <w:t xml:space="preserve">is true and justifies Virilio's predominantly technophobic discourse, but </w:t>
      </w:r>
      <w:r w:rsidRPr="00F043A1">
        <w:rPr>
          <w:rStyle w:val="StyleUnderline"/>
          <w:highlight w:val="cyan"/>
        </w:rPr>
        <w:t>raises questions concerning the adequacy of Virilio's perspectives on technology</w:t>
      </w:r>
      <w:r w:rsidRPr="00E133B3">
        <w:rPr>
          <w:sz w:val="8"/>
        </w:rPr>
        <w:t xml:space="preserve"> as a whole </w:t>
      </w:r>
      <w:r w:rsidRPr="00F043A1">
        <w:rPr>
          <w:rStyle w:val="StyleUnderline"/>
          <w:highlight w:val="cyan"/>
        </w:rPr>
        <w:t>and the extent to which his work is of use in theorizing</w:t>
      </w:r>
      <w:r w:rsidRPr="00E133B3">
        <w:rPr>
          <w:sz w:val="8"/>
        </w:rPr>
        <w:t xml:space="preserve"> the </w:t>
      </w:r>
      <w:r w:rsidRPr="00F043A1">
        <w:rPr>
          <w:rStyle w:val="StyleUnderline"/>
          <w:highlight w:val="cyan"/>
        </w:rPr>
        <w:t>new technologies</w:t>
      </w:r>
      <w:r w:rsidRPr="00E133B3">
        <w:rPr>
          <w:sz w:val="8"/>
        </w:rPr>
        <w:t xml:space="preserve"> with their momentous and dramatic transformation of every aspect of our social and everyday life. </w:t>
      </w:r>
    </w:p>
    <w:p w14:paraId="19E4115C" w14:textId="38F496D2" w:rsidR="00096371" w:rsidRPr="00E133B3" w:rsidRDefault="00096371" w:rsidP="00096371">
      <w:pPr>
        <w:pStyle w:val="Heading4"/>
        <w:rPr>
          <w:rFonts w:cs="Calibri"/>
          <w:b w:val="0"/>
          <w:sz w:val="16"/>
          <w:szCs w:val="16"/>
        </w:rPr>
      </w:pPr>
      <w:r w:rsidRPr="00E133B3">
        <w:rPr>
          <w:rFonts w:cs="Calibri"/>
        </w:rPr>
        <w:t xml:space="preserve">Virilio’s critique doesn’t apply to modern technology – no solvency </w:t>
      </w:r>
      <w:r w:rsidRPr="00E133B3">
        <w:rPr>
          <w:rFonts w:cs="Calibri"/>
        </w:rPr>
        <w:br/>
        <w:t xml:space="preserve">Stevenson 2 </w:t>
      </w:r>
      <w:r w:rsidRPr="00E133B3">
        <w:rPr>
          <w:rStyle w:val="StyleUnderline"/>
          <w:rFonts w:cs="Calibri"/>
          <w:b w:val="0"/>
          <w:sz w:val="16"/>
          <w:szCs w:val="16"/>
        </w:rPr>
        <w:t>- PhD in social sciences from Cambridge University, professor of social sciences at the University of Nottingham, UK (Nick, “Understanding Media Cultures: Social Theory and Mass Communication.” 2002) //lf</w:t>
      </w:r>
    </w:p>
    <w:p w14:paraId="5D7AB523" w14:textId="77777777" w:rsidR="00096371" w:rsidRPr="00E133B3" w:rsidRDefault="00096371" w:rsidP="00096371">
      <w:pPr>
        <w:rPr>
          <w:sz w:val="14"/>
        </w:rPr>
      </w:pPr>
      <w:r w:rsidRPr="00E133B3">
        <w:rPr>
          <w:rStyle w:val="FontStyle11"/>
          <w:sz w:val="14"/>
        </w:rPr>
        <w:t xml:space="preserve">I. </w:t>
      </w:r>
      <w:r w:rsidRPr="00E133B3">
        <w:rPr>
          <w:rStyle w:val="FontStyle12"/>
          <w:sz w:val="14"/>
        </w:rPr>
        <w:t xml:space="preserve">The most obvious limitation of Virilio's approach is his pronounced techno-phobia. To give one example amongst the many available in his work. The development of what Virilio calls a political economy of speed is such that at times he sounds as though the only way of resisting the totalitarian ambitions of technology is through technological abstinence. The political trajectory of such a position is both conservative and reactionary. Unlike say Castells, </w:t>
      </w:r>
      <w:r w:rsidRPr="00F043A1">
        <w:rPr>
          <w:rStyle w:val="StyleUnderline"/>
          <w:highlight w:val="cyan"/>
        </w:rPr>
        <w:t>Virilio's politics and social theory fail to appreciate the ways</w:t>
      </w:r>
      <w:r w:rsidRPr="00E133B3">
        <w:rPr>
          <w:rStyle w:val="StyleUnderline"/>
        </w:rPr>
        <w:t xml:space="preserve"> in which contemporary </w:t>
      </w:r>
      <w:r w:rsidRPr="00F043A1">
        <w:rPr>
          <w:rStyle w:val="StyleUnderline"/>
          <w:highlight w:val="cyan"/>
        </w:rPr>
        <w:t>society and culture has been unalterably transformed by the impact of new technology</w:t>
      </w:r>
      <w:r w:rsidRPr="00E133B3">
        <w:rPr>
          <w:rStyle w:val="StyleUnderline"/>
        </w:rPr>
        <w:t>.</w:t>
      </w:r>
      <w:r w:rsidRPr="00E133B3">
        <w:rPr>
          <w:rStyle w:val="FontStyle12"/>
          <w:sz w:val="14"/>
        </w:rPr>
        <w:t xml:space="preserve"> There is then a lingering sense within Virilio's writing of a possible return to a society with low levels of technological development. </w:t>
      </w:r>
      <w:r w:rsidRPr="00E133B3">
        <w:rPr>
          <w:rStyle w:val="StyleUnderline"/>
        </w:rPr>
        <w:t>While such views may</w:t>
      </w:r>
      <w:r w:rsidRPr="00E133B3">
        <w:rPr>
          <w:rStyle w:val="FontStyle12"/>
          <w:sz w:val="14"/>
        </w:rPr>
        <w:t xml:space="preserve"> </w:t>
      </w:r>
      <w:r w:rsidRPr="00E133B3">
        <w:rPr>
          <w:rStyle w:val="StyleUnderline"/>
        </w:rPr>
        <w:t>indeed form part of a resistance to certain features</w:t>
      </w:r>
      <w:r w:rsidRPr="00E133B3">
        <w:rPr>
          <w:rStyle w:val="FontStyle12"/>
          <w:sz w:val="14"/>
        </w:rPr>
        <w:t xml:space="preserve"> of contemporary media and social devel</w:t>
      </w:r>
      <w:r w:rsidRPr="00E133B3">
        <w:rPr>
          <w:rStyle w:val="FontStyle12"/>
          <w:sz w:val="14"/>
        </w:rPr>
        <w:softHyphen/>
        <w:t>opment</w:t>
      </w:r>
      <w:r w:rsidRPr="00E133B3">
        <w:rPr>
          <w:rStyle w:val="StyleUnderline"/>
        </w:rPr>
        <w:t>, they can hardly be expected to generate a sustainable political perspective working within the contradictions and ambivalences of the present</w:t>
      </w:r>
      <w:r w:rsidRPr="00E133B3">
        <w:rPr>
          <w:rStyle w:val="FontStyle12"/>
          <w:sz w:val="14"/>
        </w:rPr>
        <w:t xml:space="preserve">. Indeed Virilio's position on the information society often comes close to the nco-Luddism described by Castells (1998b). Within this </w:t>
      </w:r>
      <w:r w:rsidRPr="00F043A1">
        <w:rPr>
          <w:rStyle w:val="StyleUnderline"/>
          <w:highlight w:val="cyan"/>
        </w:rPr>
        <w:t>Virilio misses the opportunity to think more constructively as to how new technologies might become utilised by inclusive forms of social development.</w:t>
      </w:r>
      <w:r w:rsidRPr="00E133B3">
        <w:rPr>
          <w:rStyle w:val="FontStyle12"/>
          <w:sz w:val="14"/>
        </w:rPr>
        <w:t xml:space="preserve"> That is, if a globally sustainable planetary economy is to become possible it will be built through the new information technologies, not their abolition. The main problem here being that </w:t>
      </w:r>
      <w:r w:rsidRPr="00F043A1">
        <w:rPr>
          <w:rStyle w:val="StyleUnderline"/>
          <w:highlight w:val="cyan"/>
        </w:rPr>
        <w:t>Virilio</w:t>
      </w:r>
      <w:r w:rsidRPr="00E133B3">
        <w:rPr>
          <w:rStyle w:val="StyleUnderline"/>
        </w:rPr>
        <w:t xml:space="preserve"> offers an excessively one</w:t>
      </w:r>
      <w:r w:rsidRPr="00E133B3">
        <w:rPr>
          <w:rStyle w:val="StyleUnderline"/>
        </w:rPr>
        <w:softHyphen/>
        <w:t xml:space="preserve">sided view of technology which </w:t>
      </w:r>
      <w:r w:rsidRPr="00F043A1">
        <w:rPr>
          <w:rStyle w:val="StyleUnderline"/>
          <w:highlight w:val="cyan"/>
        </w:rPr>
        <w:t>'substitutes moralising critique for social analysis and political action</w:t>
      </w:r>
      <w:r w:rsidRPr="00F043A1">
        <w:rPr>
          <w:rStyle w:val="FontStyle12"/>
          <w:sz w:val="14"/>
          <w:highlight w:val="cyan"/>
        </w:rPr>
        <w:t>'</w:t>
      </w:r>
      <w:r w:rsidRPr="00E133B3">
        <w:rPr>
          <w:rStyle w:val="FontStyle12"/>
          <w:sz w:val="14"/>
        </w:rPr>
        <w:t xml:space="preserve"> (Kcllner, 2000). </w:t>
      </w:r>
      <w:r w:rsidRPr="00E133B3">
        <w:rPr>
          <w:rStyle w:val="FontStyle11"/>
          <w:sz w:val="14"/>
        </w:rPr>
        <w:t xml:space="preserve">The development of the media of mass communications has gradually seen the decline of print as the dominant form of communication and the rise of an audio-visual domain. Virilio links the visualisation of the media into narratives of decline where our perceptions of reality are progressively undermined by a speed culture. As I have indicated, </w:t>
      </w:r>
      <w:r w:rsidRPr="00E133B3">
        <w:rPr>
          <w:rStyle w:val="StyleUnderline"/>
        </w:rPr>
        <w:t xml:space="preserve">Virilio tends to see progressive political possibilities in reversing this process, with human populations better able to make contact with others through face-to-face communication and print cultures. While there is much that could be said on the superficiality of much visual culture and its progressive underming of literate cultures, such an analysis is too sweeping. </w:t>
      </w:r>
      <w:r w:rsidRPr="00E133B3">
        <w:rPr>
          <w:rStyle w:val="FontStyle11"/>
          <w:sz w:val="14"/>
        </w:rPr>
        <w:t xml:space="preserve">The popularisation of the media, which has accompanied the rise of television and its increasingly visual nature of media cultures, has also made public cultures and associated debates open to a greater number of people. </w:t>
      </w:r>
      <w:r w:rsidRPr="00E133B3">
        <w:rPr>
          <w:rStyle w:val="StyleUnderline"/>
        </w:rPr>
        <w:t xml:space="preserve">While the </w:t>
      </w:r>
      <w:r w:rsidRPr="00F043A1">
        <w:rPr>
          <w:rStyle w:val="StyleUnderline"/>
          <w:highlight w:val="cyan"/>
        </w:rPr>
        <w:t>visualisation of media cultures can</w:t>
      </w:r>
      <w:r w:rsidRPr="00E133B3">
        <w:rPr>
          <w:rStyle w:val="StyleUnderline"/>
        </w:rPr>
        <w:t xml:space="preserve"> indeed be linked into narratives of control and surveillance in the way that Virilio suggests, it can </w:t>
      </w:r>
      <w:r w:rsidRPr="00F043A1">
        <w:rPr>
          <w:rStyle w:val="StyleUnderline"/>
          <w:highlight w:val="cyan"/>
        </w:rPr>
        <w:t>equally be connected into a progressive democra-tisation of everyday life.</w:t>
      </w:r>
      <w:r w:rsidRPr="00E133B3">
        <w:rPr>
          <w:rStyle w:val="FontStyle11"/>
          <w:sz w:val="14"/>
        </w:rPr>
        <w:t xml:space="preserve"> The visual bias of much media and communication provides social movements with considerable opportunities to interrupt the flow of dominant media messages, by staging dramatic media events and engaging in image manipu</w:t>
      </w:r>
      <w:r w:rsidRPr="00E133B3">
        <w:rPr>
          <w:rStyle w:val="FontStyle11"/>
          <w:sz w:val="14"/>
        </w:rPr>
        <w:softHyphen/>
        <w:t>lation. We can make a similar argument in respect of the development of the Net. As Dahlgren (2001) has argued the partial displacement of hierarchical forms of information that the Net makes available confuses the boundaries between who is and who is not a journalist. While these arguments have been carried too far by some Net enthusiasts the possibilities that 'ordinary" people have for constructing their own sites of images, information and discourse is greatly enhanced by the arrival of new media. Seemingly these and other democratic possibilities are missed by a critique which offers an overly one-sided view of new media technologies. 3</w:t>
      </w:r>
      <w:r w:rsidRPr="00E133B3">
        <w:rPr>
          <w:rStyle w:val="StyleUnderline"/>
        </w:rPr>
        <w:t>. Virilio,</w:t>
      </w:r>
      <w:r w:rsidRPr="00E133B3">
        <w:rPr>
          <w:rStyle w:val="FontStyle11"/>
          <w:sz w:val="14"/>
        </w:rPr>
        <w:t xml:space="preserve"> as I have indicated, </w:t>
      </w:r>
      <w:r w:rsidRPr="00E133B3">
        <w:rPr>
          <w:rStyle w:val="StyleUnderline"/>
        </w:rPr>
        <w:t>seeks to make a positive virtue out of his pessimistic reflections on new media.</w:t>
      </w:r>
      <w:r w:rsidRPr="00E133B3">
        <w:rPr>
          <w:rStyle w:val="FontStyle11"/>
          <w:sz w:val="14"/>
        </w:rPr>
        <w:t xml:space="preserve"> His argument positions him firmly against those who would argue in favour of the potentially liberating promise of the web. However Mark Poster (199S, 1996, 1997) argues that </w:t>
      </w:r>
      <w:r w:rsidRPr="00E133B3">
        <w:rPr>
          <w:rStyle w:val="StyleUnderline"/>
        </w:rPr>
        <w:t xml:space="preserve">such reflections actually spell the inability of critical theory to understand the significance of new media. That is, critical theory is overwhelmingly concerned with whether or not the media limit or foster autonomous social relations, rather than investigating the ways in which media might constitute new subject positions. </w:t>
      </w:r>
      <w:r w:rsidRPr="00E133B3">
        <w:rPr>
          <w:rStyle w:val="FontStyle11"/>
          <w:sz w:val="14"/>
        </w:rPr>
        <w:t xml:space="preserve">For Poster (1995:24) what is at stake is not the way new media help foster domination or resistance, but 'a broad and extensive change in the culture, in the way identities are structured'. That is virtual reality helps evoke new possibilities for the imagination given its </w:t>
      </w:r>
      <w:r w:rsidRPr="00E133B3">
        <w:rPr>
          <w:rStyle w:val="StyleUnderline"/>
        </w:rPr>
        <w:t>emphasis</w:t>
      </w:r>
      <w:r w:rsidRPr="00E133B3">
        <w:rPr>
          <w:rStyle w:val="FontStyle11"/>
          <w:sz w:val="14"/>
        </w:rPr>
        <w:t xml:space="preserve"> upon play, simulation and discovery. The enthusiasm for the Net. then, is not an escape from reality, but from the dominant codes of modernity which sought to articulate a view of the subject as autonomous and rational. Within virtual com-munities subjects are able to explore the boundaries of different identity formations while pleasurably entering into previously unexplored imaginary worlds. It is new media's relatively decentralised structure that potentially turns everyone into a producer and a consumer of information that constitutes subjects as multiple and unstable. These possibilities dispense with the opposition between a 'real' and fictitious' community and enable participants to express themselves without the usual visual clues and markers. Such a siruation encourages the proliferation of local narratives, the experience of different realities and a diversity of knowledges. Again if </w:t>
      </w:r>
      <w:r w:rsidRPr="00E133B3">
        <w:rPr>
          <w:rStyle w:val="FontStyle11"/>
          <w:spacing w:val="30"/>
          <w:sz w:val="14"/>
        </w:rPr>
        <w:t>it</w:t>
      </w:r>
      <w:r w:rsidRPr="00E133B3">
        <w:rPr>
          <w:rStyle w:val="FontStyle11"/>
          <w:sz w:val="14"/>
        </w:rPr>
        <w:t xml:space="preserve"> is the unfixing of subject positions that excites Poster it is the escape from reality that seems to bother Virilio. The problem being that such is the strength of Virilio's repudiation of new media he leaves unexplored the positions of those who have become its most enthusiastic advocates. Notable here is Virilto'sdismissal of cyberfeminism. The limitations of this particular mixture of theoretical and political concerns aside, Virilio argues that cyberfeminism is a dead-end, given that it seems to celebrate 'the replacement of emotions by electrical impulses' (Armitagc. 2000b: 51 &gt;. What is notable here is </w:t>
      </w:r>
      <w:r w:rsidRPr="00E133B3">
        <w:rPr>
          <w:rStyle w:val="StyleUnderline"/>
        </w:rPr>
        <w:t>Virilio's resistance to the idea that cybercultures could impact upon modern identity formations in ways which are not always reducible to humans being invaded by the destructive logics of technology. Such a position, then, fails to engage with the more ambivalent and more culturally complex features of identity politics in respect of the Net.</w:t>
      </w:r>
      <w:r w:rsidRPr="00E133B3">
        <w:rPr>
          <w:rStyle w:val="FontStyle11"/>
          <w:sz w:val="14"/>
        </w:rPr>
        <w:t xml:space="preserve"> 4. Finally, </w:t>
      </w:r>
      <w:r w:rsidRPr="00F043A1">
        <w:rPr>
          <w:rStyle w:val="StyleUnderline"/>
          <w:highlight w:val="cyan"/>
        </w:rPr>
        <w:t>missing from Virilio's argument is an account of the way in which new media may become linked into the contestation of cultural identity</w:t>
      </w:r>
      <w:r w:rsidRPr="00E133B3">
        <w:rPr>
          <w:rStyle w:val="StyleUnderline"/>
        </w:rPr>
        <w:t>.</w:t>
      </w:r>
      <w:r w:rsidRPr="00E133B3">
        <w:rPr>
          <w:rStyle w:val="FontStyle11"/>
          <w:sz w:val="14"/>
        </w:rPr>
        <w:t xml:space="preserve"> Virilio's analysis offers a picture of human subjectivity increasingly limited and crippled by the impact of technology. Here there is a strong family resemblance between Virilio and a host of cultural critics who argue that humanistic sensibilities are currently under attack by a technologically determined present (Roszak, 1986). Such perspectives offer specific narratives of decline, where more 'authentic' cultures are gradually replaced by technologically induced sensibilities. The development of what Postman (1993) calls a technopoly is ushered into place when common cultures arc progressively shaped by the requirements of technology. A technopoly displaces questions of cultural value and quality by championing efficiency, objective measurement and quantity. Virilio's radicalness comes in taking these arguments further by suggesting such is technology's dominance over culture that it is actually pushing global societies ever closer to their own destruction. Without wishing to dismiss these perspectives out of hand, such viewpoints have a con</w:t>
      </w:r>
      <w:r w:rsidRPr="00E133B3">
        <w:rPr>
          <w:rStyle w:val="FontStyle11"/>
          <w:sz w:val="14"/>
        </w:rPr>
        <w:softHyphen/>
        <w:t xml:space="preserve">servative bent and often underestimate the extent to which popular cultures are capable of sustaining a diverse range of tastes and sensibilities. Indeed, if we follow these critical points we might ask what is the social basis for technophobiar Andrew Ross (1994) argues that technophobia amongst intellectuals and experts can be connected to a fear that the development of technology wilt erode their traditional status and store of cultural capital. This fear (which is not without basis) is that the knowledge economy requires the creation of an obedient, instrumental and efficient knowledge class. While these arc important considerations. </w:t>
      </w:r>
      <w:r w:rsidRPr="00E133B3">
        <w:rPr>
          <w:rStyle w:val="StyleUnderline"/>
        </w:rPr>
        <w:t xml:space="preserve">Virilio does not demonstrate sufficient reflexivity in attempting to position his analysis within a wider social field. Put differently, we might argue that because </w:t>
      </w:r>
      <w:r w:rsidRPr="00F043A1">
        <w:rPr>
          <w:rStyle w:val="StyleUnderline"/>
          <w:highlight w:val="cyan"/>
        </w:rPr>
        <w:t>Virilio fails to consider how his concerns can be linked to a traditional knowledge class, he thereby neglects to analyze different identity formations to his own.</w:t>
      </w:r>
    </w:p>
    <w:p w14:paraId="772F9605" w14:textId="77777777" w:rsidR="00C7025F" w:rsidRPr="00E133B3" w:rsidRDefault="00C7025F" w:rsidP="00C7025F">
      <w:pPr>
        <w:pStyle w:val="Heading4"/>
        <w:rPr>
          <w:rFonts w:cs="Calibri"/>
        </w:rPr>
      </w:pPr>
      <w:r w:rsidRPr="00E133B3">
        <w:rPr>
          <w:rFonts w:cs="Calibri"/>
        </w:rPr>
        <w:t>Technological advancement solves its own impact—accelerated progress will make us more likely to prevent accidents</w:t>
      </w:r>
    </w:p>
    <w:p w14:paraId="779B3879" w14:textId="77777777" w:rsidR="00C7025F" w:rsidRPr="00E133B3" w:rsidRDefault="00C7025F" w:rsidP="00C7025F">
      <w:pPr>
        <w:rPr>
          <w:rStyle w:val="Style13ptBold"/>
        </w:rPr>
      </w:pPr>
      <w:r w:rsidRPr="00E133B3">
        <w:rPr>
          <w:rStyle w:val="Style13ptBold"/>
        </w:rPr>
        <w:t xml:space="preserve">BOSTROM 2003 </w:t>
      </w:r>
      <w:r w:rsidRPr="00E133B3">
        <w:t xml:space="preserve">(Nick, Faculty of Philosophy, Oxford University, “Transhumanism FAQ,” October,  </w:t>
      </w:r>
    </w:p>
    <w:p w14:paraId="18D26123" w14:textId="77777777" w:rsidR="00C7025F" w:rsidRPr="00E133B3" w:rsidRDefault="00C7025F" w:rsidP="00C7025F">
      <w:r w:rsidRPr="00E133B3">
        <w:t>http://www.transhumanism.org/index.php/WTA/faq21/68/)</w:t>
      </w:r>
    </w:p>
    <w:p w14:paraId="59E533D6" w14:textId="77777777" w:rsidR="00C7025F" w:rsidRPr="00E133B3" w:rsidRDefault="00C7025F" w:rsidP="00C7025F">
      <w:r w:rsidRPr="00F043A1">
        <w:rPr>
          <w:rStyle w:val="StyleUnderline"/>
          <w:highlight w:val="cyan"/>
        </w:rPr>
        <w:t>Superintelligence i</w:t>
      </w:r>
      <w:r w:rsidRPr="00E133B3">
        <w:rPr>
          <w:rStyle w:val="StyleUnderline"/>
        </w:rPr>
        <w:t xml:space="preserve">s an example of a technology that seems especially worth promoting because it </w:t>
      </w:r>
      <w:r w:rsidRPr="00F043A1">
        <w:rPr>
          <w:rStyle w:val="StyleUnderline"/>
          <w:highlight w:val="cyan"/>
        </w:rPr>
        <w:t>can help reduce a broad range of threats</w:t>
      </w:r>
      <w:r w:rsidRPr="00E133B3">
        <w:rPr>
          <w:rStyle w:val="StyleUnderline"/>
        </w:rPr>
        <w:t xml:space="preserve">. Superintelligent systems could advise us on policy and make the progress curve for nanotechnology steeper, thus </w:t>
      </w:r>
      <w:r w:rsidRPr="00F043A1">
        <w:rPr>
          <w:rStyle w:val="StyleUnderline"/>
          <w:highlight w:val="cyan"/>
        </w:rPr>
        <w:t>shortening the period of vulnerability between the development of dangerous nanoreplicators and the deployment of effective defense</w:t>
      </w:r>
      <w:r w:rsidRPr="00E133B3">
        <w:rPr>
          <w:rStyle w:val="StyleUnderline"/>
        </w:rPr>
        <w:t>s</w:t>
      </w:r>
      <w:r w:rsidRPr="00E133B3">
        <w:t>. If we have a choice, it seems preferable that superintelligence be developed before advanced nanotechnology, as superintelligence could help reduce the risks of nanotechnology but not vice versa</w:t>
      </w:r>
      <w:r w:rsidRPr="00F043A1">
        <w:rPr>
          <w:highlight w:val="cyan"/>
        </w:rPr>
        <w:t xml:space="preserve">. </w:t>
      </w:r>
      <w:r w:rsidRPr="00F043A1">
        <w:rPr>
          <w:rStyle w:val="StyleUnderline"/>
          <w:highlight w:val="cyan"/>
        </w:rPr>
        <w:t>Other technologies</w:t>
      </w:r>
      <w:r w:rsidRPr="00E133B3">
        <w:rPr>
          <w:rStyle w:val="StyleUnderline"/>
        </w:rPr>
        <w:t xml:space="preserve"> that </w:t>
      </w:r>
      <w:r w:rsidRPr="00F043A1">
        <w:rPr>
          <w:rStyle w:val="StyleUnderline"/>
          <w:highlight w:val="cyan"/>
        </w:rPr>
        <w:t>have</w:t>
      </w:r>
      <w:r w:rsidRPr="00E133B3">
        <w:rPr>
          <w:rStyle w:val="StyleUnderline"/>
        </w:rPr>
        <w:t xml:space="preserve"> wide </w:t>
      </w:r>
      <w:r w:rsidRPr="00F043A1">
        <w:rPr>
          <w:rStyle w:val="StyleUnderline"/>
          <w:highlight w:val="cyan"/>
        </w:rPr>
        <w:t>risk-reducing uses</w:t>
      </w:r>
      <w:r w:rsidRPr="00E133B3">
        <w:rPr>
          <w:rStyle w:val="StyleUnderline"/>
        </w:rPr>
        <w:t xml:space="preserve"> include intelligence augmentation, information technology, and </w:t>
      </w:r>
      <w:r w:rsidRPr="00F043A1">
        <w:rPr>
          <w:rStyle w:val="StyleUnderline"/>
          <w:highlight w:val="cyan"/>
        </w:rPr>
        <w:t xml:space="preserve">surveillance. These can make us smarter </w:t>
      </w:r>
      <w:r w:rsidRPr="00E133B3">
        <w:rPr>
          <w:rStyle w:val="StyleUnderline"/>
        </w:rPr>
        <w:t xml:space="preserve">individually and collectively </w:t>
      </w:r>
      <w:r w:rsidRPr="00F043A1">
        <w:rPr>
          <w:rStyle w:val="StyleUnderline"/>
          <w:highlight w:val="cyan"/>
        </w:rPr>
        <w:t>or make enforcement of necessary regulation more feasible</w:t>
      </w:r>
      <w:r w:rsidRPr="00F043A1">
        <w:rPr>
          <w:highlight w:val="cyan"/>
        </w:rPr>
        <w:t>.</w:t>
      </w:r>
      <w:r w:rsidRPr="00E133B3">
        <w:t xml:space="preserve"> A strong prima facie case therefore exists for pursuing these technologies as vigorously as possible. Needless to say, we should also promote non-technological developments that are beneficial in almost all scenarios, such as peace and international cooperation.</w:t>
      </w:r>
    </w:p>
    <w:p w14:paraId="4A42F682" w14:textId="77777777" w:rsidR="00627875" w:rsidRPr="00E133B3" w:rsidRDefault="00627875" w:rsidP="00627875">
      <w:pPr>
        <w:pStyle w:val="Heading4"/>
        <w:rPr>
          <w:rFonts w:cs="Calibri"/>
        </w:rPr>
      </w:pPr>
      <w:r w:rsidRPr="00E133B3">
        <w:rPr>
          <w:rFonts w:cs="Calibri"/>
        </w:rPr>
        <w:t>Calculation and technical control is key to preserving life and an ethical obligation to the other</w:t>
      </w:r>
    </w:p>
    <w:p w14:paraId="05F7B145" w14:textId="77777777" w:rsidR="00627875" w:rsidRPr="00E133B3" w:rsidRDefault="00627875" w:rsidP="00627875">
      <w:pPr>
        <w:rPr>
          <w:szCs w:val="16"/>
        </w:rPr>
      </w:pPr>
      <w:r w:rsidRPr="00E133B3">
        <w:rPr>
          <w:rStyle w:val="Style13ptBold"/>
        </w:rPr>
        <w:t>Campbell 99 -</w:t>
      </w:r>
      <w:r w:rsidRPr="00E133B3">
        <w:t>David Campbell, Professor of International Politics, University of Newcastle, 1999 (Moral Spaces: Rethinking Ethics and World Politics) p. 56</w:t>
      </w:r>
    </w:p>
    <w:p w14:paraId="286ECC10" w14:textId="3C14F210" w:rsidR="00096371" w:rsidRDefault="00627875" w:rsidP="00554D4F">
      <w:pPr>
        <w:rPr>
          <w:szCs w:val="16"/>
        </w:rPr>
      </w:pPr>
      <w:r w:rsidRPr="00E133B3">
        <w:rPr>
          <w:szCs w:val="16"/>
        </w:rPr>
        <w:t>104. Ibid., 76-79. Levinas has also argued for a politics that respects a double injunction. When asked "</w:t>
      </w:r>
      <w:r w:rsidRPr="00E133B3">
        <w:rPr>
          <w:rStyle w:val="StyleUnderline"/>
        </w:rPr>
        <w:t xml:space="preserve">Is not </w:t>
      </w:r>
      <w:r w:rsidRPr="00F043A1">
        <w:rPr>
          <w:rStyle w:val="StyleUnderline"/>
          <w:highlight w:val="cyan"/>
        </w:rPr>
        <w:t>ethical obligation to the other</w:t>
      </w:r>
      <w:r w:rsidRPr="00E133B3">
        <w:rPr>
          <w:szCs w:val="16"/>
          <w:u w:val="single"/>
        </w:rPr>
        <w:t xml:space="preserve"> </w:t>
      </w:r>
      <w:r w:rsidRPr="00E133B3">
        <w:rPr>
          <w:szCs w:val="16"/>
        </w:rPr>
        <w:t xml:space="preserve">a purely negative ideal, </w:t>
      </w:r>
      <w:r w:rsidRPr="00F043A1">
        <w:rPr>
          <w:rStyle w:val="StyleUnderline"/>
          <w:highlight w:val="cyan"/>
        </w:rPr>
        <w:t>impossible to realize</w:t>
      </w:r>
      <w:r w:rsidRPr="00E133B3">
        <w:rPr>
          <w:rStyle w:val="StyleUnderline"/>
        </w:rPr>
        <w:t xml:space="preserve"> in our everyday being-in-the-world," which is governed by "ontological drives and practices</w:t>
      </w:r>
      <w:r w:rsidRPr="00E133B3">
        <w:rPr>
          <w:rStyle w:val="Heading3Char"/>
          <w:rFonts w:cs="Calibri"/>
          <w:sz w:val="16"/>
        </w:rPr>
        <w:t>";</w:t>
      </w:r>
      <w:r w:rsidRPr="00E133B3">
        <w:rPr>
          <w:szCs w:val="16"/>
        </w:rPr>
        <w:t xml:space="preserve"> and "Is ethics practicable in human society as we know it? Or is it merely an invitation to apolitical acquiescence?" </w:t>
      </w:r>
      <w:r w:rsidRPr="00E133B3">
        <w:rPr>
          <w:rStyle w:val="Heading3Char"/>
          <w:rFonts w:cs="Calibri"/>
          <w:sz w:val="16"/>
        </w:rPr>
        <w:t>Levinas's response was that "of course we inhabit an ontological world of technological mastery</w:t>
      </w:r>
      <w:r w:rsidRPr="00E133B3">
        <w:rPr>
          <w:szCs w:val="16"/>
        </w:rPr>
        <w:t xml:space="preserve"> and political self-preservation. Indeed, </w:t>
      </w:r>
      <w:r w:rsidRPr="00F043A1">
        <w:rPr>
          <w:rStyle w:val="StyleUnderline"/>
          <w:highlight w:val="cyan"/>
        </w:rPr>
        <w:t>without these political and technological structures of organization</w:t>
      </w:r>
      <w:r w:rsidRPr="00E133B3">
        <w:rPr>
          <w:szCs w:val="16"/>
        </w:rPr>
        <w:t xml:space="preserve"> </w:t>
      </w:r>
      <w:r w:rsidRPr="00E133B3">
        <w:rPr>
          <w:rStyle w:val="Heading3Char"/>
          <w:rFonts w:cs="Calibri"/>
          <w:sz w:val="16"/>
        </w:rPr>
        <w:t>we would not be able to feed</w:t>
      </w:r>
      <w:r w:rsidRPr="00E133B3">
        <w:rPr>
          <w:szCs w:val="16"/>
        </w:rPr>
        <w:t xml:space="preserve"> </w:t>
      </w:r>
      <w:r w:rsidRPr="00E133B3">
        <w:rPr>
          <w:rStyle w:val="LanguageChar"/>
          <w:rFonts w:eastAsia="SimSun"/>
          <w:sz w:val="16"/>
        </w:rPr>
        <w:t>man</w:t>
      </w:r>
      <w:r w:rsidRPr="00E133B3">
        <w:rPr>
          <w:rStyle w:val="Heading3Char"/>
          <w:rFonts w:cs="Calibri"/>
          <w:sz w:val="16"/>
        </w:rPr>
        <w:t>kind</w:t>
      </w:r>
      <w:r w:rsidRPr="00E133B3">
        <w:rPr>
          <w:szCs w:val="16"/>
        </w:rPr>
        <w:t xml:space="preserve">. </w:t>
      </w:r>
      <w:r w:rsidRPr="00E133B3">
        <w:rPr>
          <w:rStyle w:val="Heading3Char"/>
          <w:rFonts w:cs="Calibri"/>
          <w:sz w:val="16"/>
        </w:rPr>
        <w:t xml:space="preserve">This is the greatest paradox of human existence: </w:t>
      </w:r>
      <w:r w:rsidRPr="00F043A1">
        <w:rPr>
          <w:rStyle w:val="StyleUnderline"/>
          <w:highlight w:val="cyan"/>
        </w:rPr>
        <w:t>we must use the ontological for the sake of the other, to ensure the survival</w:t>
      </w:r>
      <w:r w:rsidRPr="00E133B3">
        <w:rPr>
          <w:rStyle w:val="StyleUnderline"/>
        </w:rPr>
        <w:t xml:space="preserve"> of the other </w:t>
      </w:r>
      <w:r w:rsidRPr="00F043A1">
        <w:rPr>
          <w:rStyle w:val="StyleUnderline"/>
          <w:highlight w:val="cyan"/>
        </w:rPr>
        <w:t>we must resort to the technico-political systems of means and ends</w:t>
      </w:r>
      <w:r w:rsidRPr="00E133B3">
        <w:rPr>
          <w:szCs w:val="16"/>
        </w:rPr>
        <w:t>." Kearney and Levinas, "Dialogue with Emmanuel Levinas," 28.</w:t>
      </w:r>
    </w:p>
    <w:p w14:paraId="4923FFC3" w14:textId="77777777" w:rsidR="00217C15" w:rsidRPr="00CE118C" w:rsidRDefault="00217C15" w:rsidP="00217C15">
      <w:pPr>
        <w:pStyle w:val="Heading4"/>
      </w:pPr>
      <w:r w:rsidRPr="00CE118C">
        <w:t>Virilio’s basic assumption is flawed. Speed of tech doesn’t ruin the political—Opposite is true</w:t>
      </w:r>
    </w:p>
    <w:p w14:paraId="0517B3A9" w14:textId="77777777" w:rsidR="00217C15" w:rsidRPr="00CE118C" w:rsidRDefault="00217C15" w:rsidP="00217C15">
      <w:pPr>
        <w:rPr>
          <w:b/>
          <w:bCs/>
          <w:sz w:val="26"/>
        </w:rPr>
      </w:pPr>
      <w:r w:rsidRPr="00CE118C">
        <w:rPr>
          <w:rStyle w:val="Style13ptBold"/>
        </w:rPr>
        <w:t xml:space="preserve">Grove ‘8 </w:t>
      </w:r>
      <w:r w:rsidRPr="00CE118C">
        <w:rPr>
          <w:sz w:val="16"/>
          <w:szCs w:val="16"/>
        </w:rPr>
        <w:t>Jairus Victor Grove is a Ph.D. candidate at Johns Hopkins University in International Relations and Political Theory. His research focuses on the new materialities of politics and warfare. He studies the effects of new forms of warfare on soldiers and civilian populations in urban settings. Chapter 1: A Schmittian Century?: From Nuclear Leviathan to Nuclear-Sovereign-Assemblage – March 17, 2008 –  http://becomingwar.blogspot.com/2008/03/chapter-1-schmittian-century-from.html</w:t>
      </w:r>
    </w:p>
    <w:p w14:paraId="33BF3369" w14:textId="1C37AC0E" w:rsidR="00217C15" w:rsidRPr="00217C15" w:rsidRDefault="00217C15" w:rsidP="00554D4F">
      <w:pPr>
        <w:rPr>
          <w:sz w:val="8"/>
        </w:rPr>
      </w:pPr>
      <w:r w:rsidRPr="00CE118C">
        <w:rPr>
          <w:sz w:val="8"/>
        </w:rPr>
        <w:t xml:space="preserve">Initially nuclear weapons seemed to solidify even complete the decisionistic model of sovereignty once and for all. </w:t>
      </w:r>
      <w:r w:rsidRPr="00317577">
        <w:rPr>
          <w:rStyle w:val="StyleUnderline"/>
          <w:highlight w:val="cyan"/>
        </w:rPr>
        <w:t>In Virilio</w:t>
      </w:r>
      <w:r w:rsidRPr="00CE118C">
        <w:rPr>
          <w:sz w:val="8"/>
        </w:rPr>
        <w:t xml:space="preserve">’s reading of Schmitt’s </w:t>
      </w:r>
      <w:r w:rsidRPr="00317577">
        <w:rPr>
          <w:rStyle w:val="StyleUnderline"/>
          <w:highlight w:val="cyan"/>
        </w:rPr>
        <w:t>the state of emergency became permanent and democracy ended once it became possible for a single individual to decide to go</w:t>
      </w:r>
      <w:r w:rsidRPr="00CE118C">
        <w:rPr>
          <w:sz w:val="8"/>
        </w:rPr>
        <w:t xml:space="preserve">t </w:t>
      </w:r>
      <w:r w:rsidRPr="00317577">
        <w:rPr>
          <w:rStyle w:val="StyleUnderline"/>
          <w:highlight w:val="cyan"/>
        </w:rPr>
        <w:t>to war and</w:t>
      </w:r>
      <w:r w:rsidRPr="00CE118C">
        <w:rPr>
          <w:sz w:val="8"/>
        </w:rPr>
        <w:t xml:space="preserve"> to </w:t>
      </w:r>
      <w:r w:rsidRPr="00317577">
        <w:rPr>
          <w:rStyle w:val="StyleUnderline"/>
          <w:highlight w:val="cyan"/>
        </w:rPr>
        <w:t>finish</w:t>
      </w:r>
      <w:r w:rsidRPr="00CE118C">
        <w:rPr>
          <w:sz w:val="8"/>
        </w:rPr>
        <w:t xml:space="preserve"> that war </w:t>
      </w:r>
      <w:r w:rsidRPr="00317577">
        <w:rPr>
          <w:rStyle w:val="StyleUnderline"/>
          <w:highlight w:val="cyan"/>
        </w:rPr>
        <w:t>in 30 minutes.</w:t>
      </w:r>
      <w:r w:rsidRPr="00CE118C">
        <w:rPr>
          <w:sz w:val="8"/>
        </w:rPr>
        <w:t xml:space="preserve"> </w:t>
      </w:r>
      <w:r w:rsidRPr="00317577">
        <w:rPr>
          <w:rStyle w:val="StyleUnderline"/>
          <w:highlight w:val="cyan"/>
        </w:rPr>
        <w:t>At first glance Virilio’s</w:t>
      </w:r>
      <w:r w:rsidRPr="00CE118C">
        <w:rPr>
          <w:sz w:val="8"/>
        </w:rPr>
        <w:t xml:space="preserve"> apocalyptic </w:t>
      </w:r>
      <w:r w:rsidRPr="00317577">
        <w:rPr>
          <w:rStyle w:val="StyleUnderline"/>
          <w:highlight w:val="cyan"/>
        </w:rPr>
        <w:t>diagnosis seems accurate</w:t>
      </w:r>
      <w:r w:rsidRPr="00CE118C">
        <w:rPr>
          <w:sz w:val="8"/>
        </w:rPr>
        <w:t xml:space="preserve">. Nuclear weapons at their current numbers could destroy the entire planet and given the structure of the United States nuclear command any Congressional or popular attempt to stop the war would be in vain. </w:t>
      </w:r>
      <w:r w:rsidRPr="00317577">
        <w:rPr>
          <w:rStyle w:val="Emphasis"/>
          <w:highlight w:val="cyan"/>
        </w:rPr>
        <w:t>This is the backbone of Virilio’s argument</w:t>
      </w:r>
      <w:r w:rsidRPr="00317577">
        <w:rPr>
          <w:rStyle w:val="StyleUnderline"/>
          <w:highlight w:val="cyan"/>
        </w:rPr>
        <w:t xml:space="preserve">. </w:t>
      </w:r>
      <w:r w:rsidRPr="00317577">
        <w:rPr>
          <w:rStyle w:val="StyleUnderline"/>
          <w:sz w:val="32"/>
          <w:szCs w:val="32"/>
          <w:highlight w:val="cyan"/>
        </w:rPr>
        <w:t>Politics</w:t>
      </w:r>
      <w:r w:rsidRPr="00317577">
        <w:rPr>
          <w:rStyle w:val="StyleUnderline"/>
          <w:highlight w:val="cyan"/>
        </w:rPr>
        <w:t xml:space="preserve"> and a democratic balance </w:t>
      </w:r>
      <w:r w:rsidRPr="00CE118C">
        <w:rPr>
          <w:sz w:val="8"/>
        </w:rPr>
        <w:t>of power</w:t>
      </w:r>
      <w:r w:rsidRPr="00317577">
        <w:rPr>
          <w:rStyle w:val="StyleUnderline"/>
          <w:highlight w:val="cyan"/>
        </w:rPr>
        <w:t xml:space="preserve"> require time. Time to react</w:t>
      </w:r>
      <w:r w:rsidRPr="00CE118C">
        <w:rPr>
          <w:sz w:val="8"/>
        </w:rPr>
        <w:t xml:space="preserve">, time to respond, </w:t>
      </w:r>
      <w:r w:rsidRPr="00317577">
        <w:rPr>
          <w:rStyle w:val="StyleUnderline"/>
          <w:highlight w:val="cyan"/>
        </w:rPr>
        <w:t>time to debate</w:t>
      </w:r>
      <w:r w:rsidRPr="00CE118C">
        <w:rPr>
          <w:sz w:val="8"/>
        </w:rPr>
        <w:t xml:space="preserve">, time to strategize, time to implement and ICBMS nullify time. </w:t>
      </w:r>
      <w:r w:rsidRPr="00317577">
        <w:rPr>
          <w:rStyle w:val="Emphasis"/>
          <w:highlight w:val="cyan"/>
        </w:rPr>
        <w:t>But Virilio is wrong.</w:t>
      </w:r>
      <w:r w:rsidRPr="00CE118C">
        <w:rPr>
          <w:sz w:val="8"/>
        </w:rPr>
        <w:t xml:space="preserve"> </w:t>
      </w:r>
      <w:r w:rsidRPr="00317577">
        <w:rPr>
          <w:rStyle w:val="StyleUnderline"/>
          <w:highlight w:val="cyan"/>
        </w:rPr>
        <w:t>The</w:t>
      </w:r>
      <w:r w:rsidRPr="00CE118C">
        <w:rPr>
          <w:rStyle w:val="StyleUnderline"/>
        </w:rPr>
        <w:t xml:space="preserve"> </w:t>
      </w:r>
      <w:r w:rsidRPr="00CE118C">
        <w:rPr>
          <w:sz w:val="8"/>
        </w:rPr>
        <w:t xml:space="preserve">threat of the </w:t>
      </w:r>
      <w:r w:rsidRPr="00317577">
        <w:rPr>
          <w:rStyle w:val="StyleUnderline"/>
          <w:highlight w:val="cyan"/>
        </w:rPr>
        <w:t>extreme case</w:t>
      </w:r>
      <w:r w:rsidRPr="00CE118C">
        <w:rPr>
          <w:sz w:val="8"/>
        </w:rPr>
        <w:t xml:space="preserve"> has obscured the actual or present case that </w:t>
      </w:r>
      <w:r w:rsidRPr="00317577">
        <w:rPr>
          <w:rStyle w:val="Emphasis"/>
          <w:highlight w:val="cyan"/>
        </w:rPr>
        <w:t>presents new opportunities for intervention</w:t>
      </w:r>
      <w:r w:rsidRPr="00CE118C">
        <w:rPr>
          <w:sz w:val="8"/>
        </w:rPr>
        <w:t xml:space="preserve">. Politics, whether micro or macro, does not begin and end with the sovereign decision; the sovereign decision (both expressively and in its enactment) emerges from a relay of forces, connections, and other previous decisions, resonances, forces, and actants that are presupposed in each subsequent iteration of the sovereign decision, and layered in multiple streams of time. </w:t>
      </w:r>
      <w:r w:rsidRPr="00317577">
        <w:rPr>
          <w:rStyle w:val="StyleUnderline"/>
          <w:highlight w:val="cyan"/>
        </w:rPr>
        <w:t>Even</w:t>
      </w:r>
      <w:r w:rsidRPr="00CE118C">
        <w:rPr>
          <w:rStyle w:val="StyleUnderline"/>
        </w:rPr>
        <w:t xml:space="preserve"> </w:t>
      </w:r>
      <w:r w:rsidRPr="00317577">
        <w:rPr>
          <w:rStyle w:val="StyleUnderline"/>
          <w:highlight w:val="cyan"/>
        </w:rPr>
        <w:t>an</w:t>
      </w:r>
      <w:r w:rsidRPr="00CE118C">
        <w:rPr>
          <w:sz w:val="8"/>
        </w:rPr>
        <w:t xml:space="preserve"> increasingly </w:t>
      </w:r>
      <w:r w:rsidRPr="00317577">
        <w:rPr>
          <w:rStyle w:val="StyleUnderline"/>
          <w:highlight w:val="cyan"/>
        </w:rPr>
        <w:t>automated</w:t>
      </w:r>
      <w:r w:rsidRPr="00CE118C">
        <w:rPr>
          <w:sz w:val="8"/>
        </w:rPr>
        <w:t xml:space="preserve"> nuclear </w:t>
      </w:r>
      <w:r w:rsidRPr="00317577">
        <w:rPr>
          <w:rStyle w:val="StyleUnderline"/>
          <w:highlight w:val="cyan"/>
        </w:rPr>
        <w:t>arsenal</w:t>
      </w:r>
      <w:r w:rsidRPr="00CE118C">
        <w:rPr>
          <w:sz w:val="8"/>
        </w:rPr>
        <w:t xml:space="preserve"> </w:t>
      </w:r>
      <w:r w:rsidRPr="00317577">
        <w:rPr>
          <w:rStyle w:val="StyleUnderline"/>
          <w:highlight w:val="cyan"/>
        </w:rPr>
        <w:t>requires</w:t>
      </w:r>
      <w:r w:rsidRPr="00CE118C">
        <w:rPr>
          <w:sz w:val="8"/>
        </w:rPr>
        <w:t xml:space="preserve"> the </w:t>
      </w:r>
      <w:r w:rsidRPr="00317577">
        <w:rPr>
          <w:rStyle w:val="StyleUnderline"/>
          <w:highlight w:val="cyan"/>
        </w:rPr>
        <w:t>participation of</w:t>
      </w:r>
      <w:r w:rsidRPr="00CE118C">
        <w:rPr>
          <w:sz w:val="8"/>
        </w:rPr>
        <w:t xml:space="preserve"> literally </w:t>
      </w:r>
      <w:r w:rsidRPr="00317577">
        <w:rPr>
          <w:rStyle w:val="StyleUnderline"/>
          <w:highlight w:val="cyan"/>
        </w:rPr>
        <w:t>millions of people and countless networks</w:t>
      </w:r>
      <w:r w:rsidRPr="00CE118C">
        <w:rPr>
          <w:sz w:val="8"/>
        </w:rPr>
        <w:t xml:space="preserve">, objects, tectonic stability, stable solar flare activity and on and on. </w:t>
      </w:r>
      <w:r w:rsidRPr="00317577">
        <w:rPr>
          <w:rStyle w:val="StyleUnderline"/>
          <w:highlight w:val="cyan"/>
        </w:rPr>
        <w:t xml:space="preserve">The decision only </w:t>
      </w:r>
      <w:r w:rsidRPr="00317577">
        <w:rPr>
          <w:rStyle w:val="StyleUnderline"/>
          <w:sz w:val="32"/>
          <w:szCs w:val="32"/>
          <w:highlight w:val="cyan"/>
        </w:rPr>
        <w:t>appears</w:t>
      </w:r>
      <w:r w:rsidRPr="00317577">
        <w:rPr>
          <w:rStyle w:val="StyleUnderline"/>
          <w:highlight w:val="cyan"/>
        </w:rPr>
        <w:t xml:space="preserve"> singular when Virilio truncates time to the moment the president ‘pushes the button.’ </w:t>
      </w:r>
      <w:r w:rsidRPr="00317577">
        <w:rPr>
          <w:rStyle w:val="Emphasis"/>
          <w:highlight w:val="cyan"/>
        </w:rPr>
        <w:t>We are not</w:t>
      </w:r>
      <w:r w:rsidRPr="00317577">
        <w:rPr>
          <w:rStyle w:val="StyleUnderline"/>
          <w:highlight w:val="cyan"/>
        </w:rPr>
        <w:t xml:space="preserve"> </w:t>
      </w:r>
      <w:r w:rsidRPr="00CE118C">
        <w:rPr>
          <w:sz w:val="8"/>
        </w:rPr>
        <w:t>as of yet</w:t>
      </w:r>
      <w:r w:rsidRPr="00317577">
        <w:rPr>
          <w:rStyle w:val="StyleUnderline"/>
          <w:highlight w:val="cyan"/>
        </w:rPr>
        <w:t xml:space="preserve"> </w:t>
      </w:r>
      <w:r w:rsidRPr="00317577">
        <w:rPr>
          <w:rStyle w:val="Emphasis"/>
          <w:highlight w:val="cyan"/>
        </w:rPr>
        <w:t>in that moment</w:t>
      </w:r>
      <w:r w:rsidRPr="00CE118C">
        <w:rPr>
          <w:sz w:val="8"/>
        </w:rPr>
        <w:t xml:space="preserve"> so other temporal rhythms abound and each part of the nuclear assemblage follows a different temporal course. Certainly </w:t>
      </w:r>
      <w:r w:rsidRPr="00317577">
        <w:rPr>
          <w:rStyle w:val="StyleUnderline"/>
          <w:highlight w:val="cyan"/>
        </w:rPr>
        <w:t>the sovereign decision is a powerful</w:t>
      </w:r>
      <w:r w:rsidRPr="00CE118C">
        <w:rPr>
          <w:sz w:val="8"/>
        </w:rPr>
        <w:t xml:space="preserve">, expressive, performative act of individuation for the sovereign and highly affective in mobilizing populations, </w:t>
      </w:r>
      <w:r w:rsidRPr="00317577">
        <w:rPr>
          <w:rStyle w:val="Emphasis"/>
          <w:highlight w:val="cyan"/>
        </w:rPr>
        <w:t>but it is not self-constituted</w:t>
      </w:r>
      <w:r w:rsidRPr="00317577">
        <w:rPr>
          <w:rStyle w:val="StyleUnderline"/>
          <w:highlight w:val="cyan"/>
        </w:rPr>
        <w:t xml:space="preserve"> or</w:t>
      </w:r>
      <w:r w:rsidRPr="00CE118C">
        <w:rPr>
          <w:sz w:val="8"/>
        </w:rPr>
        <w:t xml:space="preserve"> self-</w:t>
      </w:r>
      <w:r w:rsidRPr="00317577">
        <w:rPr>
          <w:rStyle w:val="StyleUnderline"/>
          <w:highlight w:val="cyan"/>
        </w:rPr>
        <w:t>causal.</w:t>
      </w:r>
      <w:r w:rsidRPr="00CE118C">
        <w:rPr>
          <w:sz w:val="8"/>
        </w:rPr>
        <w:t xml:space="preserve"> </w:t>
      </w:r>
      <w:r w:rsidRPr="00317577">
        <w:rPr>
          <w:rStyle w:val="StyleUnderline"/>
          <w:highlight w:val="cyan"/>
        </w:rPr>
        <w:t>The process</w:t>
      </w:r>
      <w:r w:rsidRPr="00CE118C">
        <w:rPr>
          <w:sz w:val="8"/>
        </w:rPr>
        <w:t xml:space="preserve"> of individuation and mobilization </w:t>
      </w:r>
      <w:r w:rsidRPr="00317577">
        <w:rPr>
          <w:rStyle w:val="StyleUnderline"/>
          <w:highlight w:val="cyan"/>
        </w:rPr>
        <w:t>necessitates a field of relations</w:t>
      </w:r>
      <w:r w:rsidRPr="00CE118C">
        <w:rPr>
          <w:sz w:val="8"/>
        </w:rPr>
        <w:t xml:space="preserve"> and resonances from which the sovereign decision emerges. </w:t>
      </w:r>
      <w:r w:rsidRPr="00317577">
        <w:rPr>
          <w:rStyle w:val="StyleUnderline"/>
          <w:highlight w:val="cyan"/>
        </w:rPr>
        <w:t>The decision</w:t>
      </w:r>
      <w:r w:rsidRPr="00CE118C">
        <w:rPr>
          <w:sz w:val="8"/>
        </w:rPr>
        <w:t xml:space="preserve"> is also not decisive. Instead it </w:t>
      </w:r>
      <w:r w:rsidRPr="00317577">
        <w:rPr>
          <w:rStyle w:val="StyleUnderline"/>
          <w:highlight w:val="cyan"/>
        </w:rPr>
        <w:t>territorializes the relations from which it emerges</w:t>
      </w:r>
      <w:r w:rsidRPr="00CE118C">
        <w:rPr>
          <w:sz w:val="8"/>
        </w:rPr>
        <w:t xml:space="preserve"> through its resonant modulation. </w:t>
      </w:r>
      <w:r w:rsidRPr="00317577">
        <w:rPr>
          <w:rStyle w:val="StyleUnderline"/>
          <w:highlight w:val="cyan"/>
        </w:rPr>
        <w:t>The</w:t>
      </w:r>
      <w:r w:rsidRPr="00CE118C">
        <w:rPr>
          <w:rStyle w:val="StyleUnderline"/>
        </w:rPr>
        <w:t xml:space="preserve"> </w:t>
      </w:r>
      <w:r w:rsidRPr="00CE118C">
        <w:rPr>
          <w:sz w:val="8"/>
        </w:rPr>
        <w:t xml:space="preserve">enunciation of a sovereign </w:t>
      </w:r>
      <w:r w:rsidRPr="00317577">
        <w:rPr>
          <w:rStyle w:val="StyleUnderline"/>
          <w:highlight w:val="cyan"/>
        </w:rPr>
        <w:t>decision</w:t>
      </w:r>
      <w:r w:rsidRPr="00CE118C">
        <w:rPr>
          <w:sz w:val="8"/>
        </w:rPr>
        <w:t xml:space="preserve"> (a distinct inquiry from the ‘making of a decision. Certainly no less emeshed but nonetheless ought to remain analytically different) </w:t>
      </w:r>
      <w:r w:rsidRPr="00317577">
        <w:rPr>
          <w:rStyle w:val="StyleUnderline"/>
          <w:highlight w:val="cyan"/>
        </w:rPr>
        <w:t>is</w:t>
      </w:r>
      <w:r w:rsidRPr="00CE118C">
        <w:rPr>
          <w:rStyle w:val="StyleUnderline"/>
        </w:rPr>
        <w:t xml:space="preserve"> </w:t>
      </w:r>
      <w:r w:rsidRPr="00CE118C">
        <w:rPr>
          <w:sz w:val="8"/>
        </w:rPr>
        <w:t xml:space="preserve">something like a refrain, the sovereign—in so far as it is constituted by the enunciation of decisions—is </w:t>
      </w:r>
      <w:r w:rsidRPr="00317577">
        <w:rPr>
          <w:rStyle w:val="StyleUnderline"/>
          <w:highlight w:val="cyan"/>
        </w:rPr>
        <w:t>a condensation point for national ethos</w:t>
      </w:r>
      <w:r w:rsidRPr="00CE118C">
        <w:rPr>
          <w:sz w:val="8"/>
        </w:rPr>
        <w:t xml:space="preserve">, affect, and institutional identity making. Each decision is constitutive not of the ‘sovereign’ as is the case in Schmitt’s analysis but of a sovereign point of identification or reified, dogmatic consistency which can be recognized but need not remain static or immobile. Again however </w:t>
      </w:r>
      <w:r w:rsidRPr="00317577">
        <w:rPr>
          <w:rStyle w:val="StyleUnderline"/>
          <w:highlight w:val="cyan"/>
        </w:rPr>
        <w:t>such a node is only</w:t>
      </w:r>
      <w:r w:rsidRPr="00CE118C">
        <w:rPr>
          <w:sz w:val="8"/>
        </w:rPr>
        <w:t xml:space="preserve"> </w:t>
      </w:r>
      <w:r w:rsidRPr="00317577">
        <w:rPr>
          <w:rStyle w:val="StyleUnderline"/>
          <w:highlight w:val="cyan"/>
        </w:rPr>
        <w:t>possible because</w:t>
      </w:r>
      <w:r w:rsidRPr="00CE118C">
        <w:rPr>
          <w:sz w:val="8"/>
        </w:rPr>
        <w:t xml:space="preserve"> of its </w:t>
      </w:r>
      <w:r w:rsidRPr="00317577">
        <w:rPr>
          <w:rStyle w:val="StyleUnderline"/>
          <w:highlight w:val="cyan"/>
        </w:rPr>
        <w:t>attachments</w:t>
      </w:r>
      <w:r w:rsidRPr="00CE118C">
        <w:rPr>
          <w:sz w:val="8"/>
        </w:rPr>
        <w:t xml:space="preserve"> whether physical or resonant (both material) </w:t>
      </w:r>
      <w:r w:rsidRPr="00317577">
        <w:rPr>
          <w:rStyle w:val="StyleUnderline"/>
          <w:highlight w:val="cyan"/>
        </w:rPr>
        <w:t>to</w:t>
      </w:r>
      <w:r w:rsidRPr="00CE118C">
        <w:rPr>
          <w:rStyle w:val="StyleUnderline"/>
        </w:rPr>
        <w:t xml:space="preserve"> </w:t>
      </w:r>
      <w:r w:rsidRPr="00CE118C">
        <w:rPr>
          <w:sz w:val="8"/>
        </w:rPr>
        <w:t>the complex system of tradition, culture</w:t>
      </w:r>
      <w:r w:rsidRPr="00317577">
        <w:rPr>
          <w:rStyle w:val="StyleUnderline"/>
          <w:highlight w:val="cyan"/>
        </w:rPr>
        <w:t>, wires</w:t>
      </w:r>
      <w:r w:rsidRPr="00CE118C">
        <w:rPr>
          <w:sz w:val="8"/>
        </w:rPr>
        <w:t>, tele</w:t>
      </w:r>
      <w:r w:rsidRPr="00317577">
        <w:rPr>
          <w:rStyle w:val="StyleUnderline"/>
          <w:highlight w:val="cyan"/>
        </w:rPr>
        <w:t>phone</w:t>
      </w:r>
      <w:r w:rsidRPr="00CE118C">
        <w:rPr>
          <w:sz w:val="8"/>
        </w:rPr>
        <w:t xml:space="preserve">s, </w:t>
      </w:r>
      <w:r w:rsidRPr="00317577">
        <w:rPr>
          <w:rStyle w:val="StyleUnderline"/>
          <w:highlight w:val="cyan"/>
        </w:rPr>
        <w:t>satellites</w:t>
      </w:r>
      <w:r w:rsidRPr="00CE118C">
        <w:rPr>
          <w:sz w:val="8"/>
        </w:rPr>
        <w:t xml:space="preserve">, nuclear silos, television cameras, previous sovereign decisions, personal affective characteristics, character, </w:t>
      </w:r>
      <w:r w:rsidRPr="00317577">
        <w:rPr>
          <w:rStyle w:val="StyleUnderline"/>
          <w:highlight w:val="cyan"/>
        </w:rPr>
        <w:t>etc</w:t>
      </w:r>
      <w:r w:rsidRPr="00CE118C">
        <w:rPr>
          <w:sz w:val="8"/>
        </w:rPr>
        <w:t xml:space="preserve">. </w:t>
      </w:r>
      <w:r w:rsidRPr="00317577">
        <w:rPr>
          <w:rStyle w:val="StyleUnderline"/>
          <w:highlight w:val="cyan"/>
        </w:rPr>
        <w:t>This list is not exhaustive</w:t>
      </w:r>
      <w:r w:rsidRPr="00CE118C">
        <w:rPr>
          <w:sz w:val="8"/>
        </w:rPr>
        <w:t xml:space="preserve"> by any measure </w:t>
      </w:r>
      <w:r w:rsidRPr="00317577">
        <w:rPr>
          <w:rStyle w:val="StyleUnderline"/>
          <w:highlight w:val="cyan"/>
        </w:rPr>
        <w:t>however it gestures</w:t>
      </w:r>
      <w:r w:rsidRPr="00CE118C">
        <w:rPr>
          <w:sz w:val="8"/>
        </w:rPr>
        <w:t xml:space="preserve"> in the direction of </w:t>
      </w:r>
      <w:r w:rsidRPr="00317577">
        <w:rPr>
          <w:rStyle w:val="StyleUnderline"/>
          <w:highlight w:val="cyan"/>
        </w:rPr>
        <w:t>what I am trying to get at</w:t>
      </w:r>
      <w:r w:rsidRPr="00CE118C">
        <w:rPr>
          <w:sz w:val="8"/>
        </w:rPr>
        <w:t xml:space="preserve">. </w:t>
      </w:r>
      <w:r w:rsidRPr="00317577">
        <w:rPr>
          <w:rStyle w:val="StyleUnderline"/>
          <w:highlight w:val="cyan"/>
        </w:rPr>
        <w:t>The sovereign</w:t>
      </w:r>
      <w:r w:rsidRPr="00CE118C">
        <w:rPr>
          <w:sz w:val="8"/>
        </w:rPr>
        <w:t xml:space="preserve"> is not an individual, at best it </w:t>
      </w:r>
      <w:r w:rsidRPr="00317577">
        <w:rPr>
          <w:rStyle w:val="StyleUnderline"/>
          <w:highlight w:val="cyan"/>
        </w:rPr>
        <w:t>is</w:t>
      </w:r>
      <w:r w:rsidRPr="00CE118C">
        <w:rPr>
          <w:sz w:val="8"/>
        </w:rPr>
        <w:t xml:space="preserve"> </w:t>
      </w:r>
      <w:r w:rsidRPr="00317577">
        <w:rPr>
          <w:rStyle w:val="StyleUnderline"/>
          <w:highlight w:val="cyan"/>
        </w:rPr>
        <w:t>an</w:t>
      </w:r>
      <w:r w:rsidRPr="00CE118C">
        <w:rPr>
          <w:sz w:val="8"/>
        </w:rPr>
        <w:t xml:space="preserve"> iterative series of moments of performative or </w:t>
      </w:r>
      <w:r w:rsidRPr="00317577">
        <w:rPr>
          <w:rStyle w:val="StyleUnderline"/>
          <w:highlight w:val="cyan"/>
        </w:rPr>
        <w:t>expressive individuation resulting from</w:t>
      </w:r>
      <w:r w:rsidRPr="00CE118C">
        <w:rPr>
          <w:sz w:val="8"/>
        </w:rPr>
        <w:t xml:space="preserve"> a complex </w:t>
      </w:r>
      <w:r w:rsidRPr="00317577">
        <w:rPr>
          <w:rStyle w:val="StyleUnderline"/>
          <w:highlight w:val="cyan"/>
        </w:rPr>
        <w:t>interface with</w:t>
      </w:r>
      <w:r w:rsidRPr="00CE118C">
        <w:rPr>
          <w:sz w:val="8"/>
        </w:rPr>
        <w:t xml:space="preserve"> machines, networks, </w:t>
      </w:r>
      <w:r w:rsidRPr="00317577">
        <w:rPr>
          <w:rStyle w:val="StyleUnderline"/>
          <w:highlight w:val="cyan"/>
        </w:rPr>
        <w:t>affective fields</w:t>
      </w:r>
      <w:r w:rsidRPr="00CE118C">
        <w:rPr>
          <w:sz w:val="8"/>
        </w:rPr>
        <w:t xml:space="preserve">. The assemblage has a life of its own that cannot and should not be reduced to a single point simply because that is most consistent with our common sensibilities. In some sense the sovereign is a prosthesis or interface to be worn by whoever is elected to office. (President as first-person-shooter?) This does in part explain why there is so little transition time between each sovereign and so little variation in war powers. It is reference point or index for a history of actions and events made more complex by the function it is meant or believed to serve. It is the titular focal point of an assemblage that if recognized as such would undermine its own function. An assemblage that function because it can inspire belief in it is unity not its dispersed and multivalent organization. </w:t>
      </w:r>
      <w:r w:rsidRPr="00317577">
        <w:rPr>
          <w:rStyle w:val="StyleUnderline"/>
          <w:highlight w:val="cyan"/>
        </w:rPr>
        <w:t>The irony is that the development of</w:t>
      </w:r>
      <w:r w:rsidRPr="00CE118C">
        <w:rPr>
          <w:sz w:val="8"/>
        </w:rPr>
        <w:t xml:space="preserve"> miles of fiberoptic networks, </w:t>
      </w:r>
      <w:r w:rsidRPr="00317577">
        <w:rPr>
          <w:rStyle w:val="StyleUnderline"/>
          <w:highlight w:val="cyan"/>
        </w:rPr>
        <w:t>new tech</w:t>
      </w:r>
      <w:r w:rsidRPr="00CE118C">
        <w:rPr>
          <w:sz w:val="8"/>
        </w:rPr>
        <w:t xml:space="preserve">nological interfaces and mobility </w:t>
      </w:r>
      <w:r w:rsidRPr="00317577">
        <w:rPr>
          <w:rStyle w:val="StyleUnderline"/>
          <w:highlight w:val="cyan"/>
        </w:rPr>
        <w:t>was supposed to save the centralized</w:t>
      </w:r>
      <w:r w:rsidRPr="00CE118C">
        <w:rPr>
          <w:sz w:val="8"/>
        </w:rPr>
        <w:t xml:space="preserve"> and hierarchical </w:t>
      </w:r>
      <w:r w:rsidRPr="00317577">
        <w:rPr>
          <w:rStyle w:val="StyleUnderline"/>
          <w:highlight w:val="cyan"/>
        </w:rPr>
        <w:t>sovereign</w:t>
      </w:r>
      <w:r w:rsidRPr="00CE118C">
        <w:rPr>
          <w:sz w:val="8"/>
        </w:rPr>
        <w:t xml:space="preserve"> form from its obvious strategic liability—that of being an easy target. </w:t>
      </w:r>
      <w:r w:rsidRPr="00317577">
        <w:rPr>
          <w:rStyle w:val="StyleUnderline"/>
          <w:highlight w:val="cyan"/>
        </w:rPr>
        <w:t>However</w:t>
      </w:r>
      <w:r w:rsidRPr="00CE118C">
        <w:rPr>
          <w:rStyle w:val="StyleUnderline"/>
        </w:rPr>
        <w:t xml:space="preserve"> </w:t>
      </w:r>
      <w:r w:rsidRPr="00CE118C">
        <w:rPr>
          <w:sz w:val="8"/>
        </w:rPr>
        <w:t xml:space="preserve">in increasing its ‘survivability’ </w:t>
      </w:r>
      <w:r w:rsidRPr="00317577">
        <w:rPr>
          <w:rStyle w:val="StyleUnderline"/>
          <w:highlight w:val="cyan"/>
        </w:rPr>
        <w:t>it</w:t>
      </w:r>
      <w:r w:rsidRPr="00CE118C">
        <w:rPr>
          <w:sz w:val="8"/>
        </w:rPr>
        <w:t xml:space="preserve"> has also </w:t>
      </w:r>
      <w:r w:rsidRPr="00317577">
        <w:rPr>
          <w:rStyle w:val="StyleUnderline"/>
          <w:highlight w:val="cyan"/>
        </w:rPr>
        <w:t xml:space="preserve">opened </w:t>
      </w:r>
      <w:r w:rsidRPr="00317577">
        <w:rPr>
          <w:rStyle w:val="Emphasis"/>
          <w:highlight w:val="cyan"/>
        </w:rPr>
        <w:t>innumerable points of access</w:t>
      </w:r>
      <w:r w:rsidRPr="00317577">
        <w:rPr>
          <w:rStyle w:val="StyleUnderline"/>
          <w:highlight w:val="cyan"/>
        </w:rPr>
        <w:t xml:space="preserve"> to the supposed center</w:t>
      </w:r>
      <w:r w:rsidRPr="00CE118C">
        <w:rPr>
          <w:sz w:val="8"/>
        </w:rPr>
        <w:t xml:space="preserve">. </w:t>
      </w:r>
      <w:r w:rsidRPr="00317577">
        <w:rPr>
          <w:rStyle w:val="StyleUnderline"/>
          <w:highlight w:val="cyan"/>
        </w:rPr>
        <w:t>Each access point</w:t>
      </w:r>
      <w:r w:rsidRPr="00CE118C">
        <w:rPr>
          <w:sz w:val="8"/>
        </w:rPr>
        <w:t xml:space="preserve"> whether it be technological, affective, or economic that </w:t>
      </w:r>
      <w:r w:rsidRPr="00317577">
        <w:rPr>
          <w:rStyle w:val="StyleUnderline"/>
          <w:highlight w:val="cyan"/>
        </w:rPr>
        <w:t>can</w:t>
      </w:r>
      <w:r w:rsidRPr="00CE118C">
        <w:rPr>
          <w:sz w:val="8"/>
        </w:rPr>
        <w:t xml:space="preserve"> recenter, or </w:t>
      </w:r>
      <w:r w:rsidRPr="00317577">
        <w:rPr>
          <w:rStyle w:val="StyleUnderline"/>
          <w:highlight w:val="cyan"/>
        </w:rPr>
        <w:t>reterritorialize t</w:t>
      </w:r>
      <w:r w:rsidRPr="00CE118C">
        <w:rPr>
          <w:sz w:val="8"/>
        </w:rPr>
        <w:t xml:space="preserve">he sovereign assemblage. I do not want to make this sound ‘easy’ or ‘painless’ however </w:t>
      </w:r>
      <w:r w:rsidRPr="00317577">
        <w:rPr>
          <w:rStyle w:val="StyleUnderline"/>
          <w:highlight w:val="cyan"/>
        </w:rPr>
        <w:t>as this ‘dispersed’</w:t>
      </w:r>
      <w:r w:rsidRPr="00CE118C">
        <w:rPr>
          <w:sz w:val="8"/>
        </w:rPr>
        <w:t xml:space="preserve"> or redundant </w:t>
      </w:r>
      <w:r w:rsidRPr="00317577">
        <w:rPr>
          <w:rStyle w:val="StyleUnderline"/>
          <w:highlight w:val="cyan"/>
        </w:rPr>
        <w:t>network</w:t>
      </w:r>
      <w:r w:rsidRPr="00CE118C">
        <w:rPr>
          <w:rStyle w:val="StyleUnderline"/>
        </w:rPr>
        <w:t xml:space="preserve"> </w:t>
      </w:r>
      <w:r w:rsidRPr="00CE118C">
        <w:rPr>
          <w:sz w:val="8"/>
        </w:rPr>
        <w:t xml:space="preserve">system </w:t>
      </w:r>
      <w:r w:rsidRPr="00317577">
        <w:rPr>
          <w:rStyle w:val="StyleUnderline"/>
          <w:highlight w:val="cyan"/>
        </w:rPr>
        <w:t>has become ‘everyday’ increasingly the President has been unaware of exactly who is in control</w:t>
      </w:r>
      <w:r w:rsidRPr="00CE118C">
        <w:rPr>
          <w:sz w:val="8"/>
        </w:rPr>
        <w:t xml:space="preserve"> or even at how many levels the Nuclear-sovereign-</w:t>
      </w:r>
    </w:p>
    <w:sectPr w:rsidR="00217C15" w:rsidRPr="00217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611F"/>
    <w:rsid w:val="000139A3"/>
    <w:rsid w:val="00096371"/>
    <w:rsid w:val="000966DF"/>
    <w:rsid w:val="00100833"/>
    <w:rsid w:val="00104529"/>
    <w:rsid w:val="00105942"/>
    <w:rsid w:val="00107396"/>
    <w:rsid w:val="00144A4C"/>
    <w:rsid w:val="00176AB0"/>
    <w:rsid w:val="00177B7D"/>
    <w:rsid w:val="0018322D"/>
    <w:rsid w:val="001B5776"/>
    <w:rsid w:val="001C530F"/>
    <w:rsid w:val="001E527A"/>
    <w:rsid w:val="001F78CE"/>
    <w:rsid w:val="00217C15"/>
    <w:rsid w:val="00251FC7"/>
    <w:rsid w:val="00254A6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4D4F"/>
    <w:rsid w:val="0057268A"/>
    <w:rsid w:val="005D2912"/>
    <w:rsid w:val="006065BD"/>
    <w:rsid w:val="00627875"/>
    <w:rsid w:val="00645FA9"/>
    <w:rsid w:val="00647866"/>
    <w:rsid w:val="00665003"/>
    <w:rsid w:val="006A2AD0"/>
    <w:rsid w:val="006C2375"/>
    <w:rsid w:val="006D4ECC"/>
    <w:rsid w:val="006D5074"/>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68ED"/>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025F"/>
    <w:rsid w:val="00C83417"/>
    <w:rsid w:val="00C9604F"/>
    <w:rsid w:val="00CA19AA"/>
    <w:rsid w:val="00CC5298"/>
    <w:rsid w:val="00CD736E"/>
    <w:rsid w:val="00CD798D"/>
    <w:rsid w:val="00CE161E"/>
    <w:rsid w:val="00CF59A8"/>
    <w:rsid w:val="00D325A9"/>
    <w:rsid w:val="00D36A8A"/>
    <w:rsid w:val="00D61409"/>
    <w:rsid w:val="00D63A5B"/>
    <w:rsid w:val="00D6691E"/>
    <w:rsid w:val="00D71170"/>
    <w:rsid w:val="00DA1C92"/>
    <w:rsid w:val="00DA25D4"/>
    <w:rsid w:val="00DA6538"/>
    <w:rsid w:val="00E15E75"/>
    <w:rsid w:val="00E5262C"/>
    <w:rsid w:val="00E7611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CA1E"/>
  <w15:chartTrackingRefBased/>
  <w15:docId w15:val="{88614605-7BBE-484A-8E5C-E08CF704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3A5B"/>
    <w:rPr>
      <w:rFonts w:ascii="Calibri" w:hAnsi="Calibri"/>
    </w:rPr>
  </w:style>
  <w:style w:type="paragraph" w:styleId="Heading1">
    <w:name w:val="heading 1"/>
    <w:aliases w:val="Pocket"/>
    <w:basedOn w:val="Normal"/>
    <w:next w:val="Normal"/>
    <w:link w:val="Heading1Char"/>
    <w:qFormat/>
    <w:rsid w:val="00D63A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3A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63A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D63A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3A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A5B"/>
  </w:style>
  <w:style w:type="character" w:customStyle="1" w:styleId="Heading1Char">
    <w:name w:val="Heading 1 Char"/>
    <w:aliases w:val="Pocket Char"/>
    <w:basedOn w:val="DefaultParagraphFont"/>
    <w:link w:val="Heading1"/>
    <w:rsid w:val="00D63A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3A5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63A5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D63A5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D63A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3A5B"/>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D63A5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D63A5B"/>
    <w:rPr>
      <w:color w:val="auto"/>
      <w:u w:val="none"/>
    </w:rPr>
  </w:style>
  <w:style w:type="character" w:styleId="FollowedHyperlink">
    <w:name w:val="FollowedHyperlink"/>
    <w:basedOn w:val="DefaultParagraphFont"/>
    <w:uiPriority w:val="99"/>
    <w:semiHidden/>
    <w:unhideWhenUsed/>
    <w:rsid w:val="00D63A5B"/>
    <w:rPr>
      <w:color w:val="auto"/>
      <w:u w:val="non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E7611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7611F"/>
    <w:rPr>
      <w:b/>
      <w:iCs/>
      <w:u w:val="single"/>
    </w:rPr>
  </w:style>
  <w:style w:type="paragraph" w:customStyle="1" w:styleId="UnderlinePara">
    <w:name w:val="Underline Para"/>
    <w:basedOn w:val="Normal"/>
    <w:uiPriority w:val="6"/>
    <w:qFormat/>
    <w:rsid w:val="00E7611F"/>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7"/>
    <w:qFormat/>
    <w:rsid w:val="00554D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FontStyle11">
    <w:name w:val="Font Style11"/>
    <w:uiPriority w:val="99"/>
    <w:rsid w:val="00096371"/>
    <w:rPr>
      <w:rFonts w:ascii="Times New Roman" w:hAnsi="Times New Roman" w:cs="Times New Roman" w:hint="default"/>
      <w:sz w:val="20"/>
      <w:szCs w:val="20"/>
    </w:rPr>
  </w:style>
  <w:style w:type="character" w:customStyle="1" w:styleId="FontStyle12">
    <w:name w:val="Font Style12"/>
    <w:uiPriority w:val="99"/>
    <w:rsid w:val="00096371"/>
    <w:rPr>
      <w:rFonts w:ascii="Times New Roman" w:hAnsi="Times New Roman" w:cs="Times New Roman" w:hint="default"/>
      <w:sz w:val="16"/>
      <w:szCs w:val="16"/>
    </w:rPr>
  </w:style>
  <w:style w:type="paragraph" w:customStyle="1" w:styleId="Language">
    <w:name w:val="Language"/>
    <w:basedOn w:val="Normal"/>
    <w:link w:val="LanguageChar"/>
    <w:rsid w:val="00627875"/>
    <w:pPr>
      <w:spacing w:after="0" w:line="240" w:lineRule="auto"/>
    </w:pPr>
    <w:rPr>
      <w:rFonts w:ascii="Times New Roman" w:eastAsia="Times New Roman" w:hAnsi="Times New Roman" w:cs="Times New Roman"/>
      <w:strike/>
      <w:sz w:val="20"/>
      <w:szCs w:val="20"/>
    </w:rPr>
  </w:style>
  <w:style w:type="character" w:customStyle="1" w:styleId="LanguageChar">
    <w:name w:val="Language Char"/>
    <w:basedOn w:val="DefaultParagraphFont"/>
    <w:link w:val="Language"/>
    <w:rsid w:val="00627875"/>
    <w:rPr>
      <w:rFonts w:ascii="Times New Roman" w:eastAsia="Times New Roman" w:hAnsi="Times New Roman" w:cs="Times New Roman"/>
      <w:strike/>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966DF"/>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0966D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il/AboutUs/Biographies/Display/tabid/225/Article/108115/general-john-e-hyten.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isac.fsi.stanford.edu/news/deterrence-space-key-us-secur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16/j.conb.2013.01.017" TargetMode="External"/><Relationship Id="rId11" Type="http://schemas.openxmlformats.org/officeDocument/2006/relationships/hyperlink" Target="https://spacenews.com/op-ed-u-s-space-supremacy-now-critical/" TargetMode="External"/><Relationship Id="rId5" Type="http://schemas.openxmlformats.org/officeDocument/2006/relationships/webSettings" Target="webSettings.xml"/><Relationship Id="rId10" Type="http://schemas.openxmlformats.org/officeDocument/2006/relationships/hyperlink" Target="http://cisac.fsi.stanford.edu/events/us-strategic-command-perspectives-deterrence-and-assurance" TargetMode="External"/><Relationship Id="rId4" Type="http://schemas.openxmlformats.org/officeDocument/2006/relationships/settings" Target="settings.xml"/><Relationship Id="rId9" Type="http://schemas.openxmlformats.org/officeDocument/2006/relationships/hyperlink" Target="http://cisac.fsi.stanford.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10442</Words>
  <Characters>59523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10</cp:revision>
  <dcterms:created xsi:type="dcterms:W3CDTF">2022-01-23T15:55:00Z</dcterms:created>
  <dcterms:modified xsi:type="dcterms:W3CDTF">2022-02-18T19:03:00Z</dcterms:modified>
</cp:coreProperties>
</file>