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8A382" w14:textId="434B5D53" w:rsidR="00A95652" w:rsidRDefault="000B6F9E" w:rsidP="000B6F9E">
      <w:pPr>
        <w:pStyle w:val="Heading1"/>
      </w:pPr>
      <w:r>
        <w:t>1NC vs Nova 42 RS</w:t>
      </w:r>
    </w:p>
    <w:p w14:paraId="3D47FEC3" w14:textId="5F772AB8" w:rsidR="000B6F9E" w:rsidRDefault="000B6F9E" w:rsidP="000B6F9E">
      <w:pPr>
        <w:pStyle w:val="Heading2"/>
      </w:pPr>
      <w:r>
        <w:t>1NC --- OFF</w:t>
      </w:r>
    </w:p>
    <w:p w14:paraId="3DB00802" w14:textId="4D783EEA" w:rsidR="00AA121E" w:rsidRDefault="00AA121E" w:rsidP="00AA121E">
      <w:pPr>
        <w:pStyle w:val="Heading4"/>
      </w:pPr>
      <w:r>
        <w:t xml:space="preserve">Interpretation: Debaters must have an NDCA LD 2021-2022 wiki. This wiki needs to have contact info and possibly preferred </w:t>
      </w:r>
      <w:proofErr w:type="gramStart"/>
      <w:r>
        <w:t>pronouns, if</w:t>
      </w:r>
      <w:proofErr w:type="gramEnd"/>
      <w:r>
        <w:t xml:space="preserve"> they want. To clarify, you don’t need to disclose personal narratives or identity relation information if you don’t want to. </w:t>
      </w:r>
    </w:p>
    <w:p w14:paraId="25300DE5" w14:textId="77777777" w:rsidR="00AA121E" w:rsidRDefault="00AA121E" w:rsidP="00AA121E">
      <w:pPr>
        <w:pStyle w:val="Heading4"/>
      </w:pPr>
      <w:r>
        <w:t>Violation: No wiki, SS</w:t>
      </w:r>
    </w:p>
    <w:p w14:paraId="5685D04E" w14:textId="669517C6" w:rsidR="00AA121E" w:rsidRPr="00AA121E" w:rsidRDefault="00AA121E" w:rsidP="00AA121E">
      <w:r w:rsidRPr="00E84A26">
        <w:rPr>
          <w:noProof/>
        </w:rPr>
        <w:drawing>
          <wp:inline distT="0" distB="0" distL="0" distR="0" wp14:anchorId="00BE062A" wp14:editId="5203D469">
            <wp:extent cx="10401301" cy="2012499"/>
            <wp:effectExtent l="0" t="0" r="0" b="6985"/>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6"/>
                    <a:stretch>
                      <a:fillRect/>
                    </a:stretch>
                  </pic:blipFill>
                  <pic:spPr>
                    <a:xfrm>
                      <a:off x="0" y="0"/>
                      <a:ext cx="10440636" cy="2020110"/>
                    </a:xfrm>
                    <a:prstGeom prst="rect">
                      <a:avLst/>
                    </a:prstGeom>
                  </pic:spPr>
                </pic:pic>
              </a:graphicData>
            </a:graphic>
          </wp:inline>
        </w:drawing>
      </w:r>
    </w:p>
    <w:p w14:paraId="560650B4" w14:textId="143D6B54" w:rsidR="00AA121E" w:rsidRDefault="00AA121E" w:rsidP="00AA121E">
      <w:pPr>
        <w:pStyle w:val="Heading4"/>
      </w:pPr>
      <w:r>
        <w:t xml:space="preserve">1] prep and clash—two internal links—a) neg prep—b) wiki disclosure discourages cheap shot </w:t>
      </w:r>
      <w:proofErr w:type="spellStart"/>
      <w:r>
        <w:t>affs</w:t>
      </w:r>
      <w:proofErr w:type="spellEnd"/>
      <w:r>
        <w:t xml:space="preserve">. </w:t>
      </w:r>
    </w:p>
    <w:p w14:paraId="4B52FA9B" w14:textId="3B68030D" w:rsidR="00AA121E" w:rsidRPr="00AA121E" w:rsidRDefault="00AA121E" w:rsidP="00AA121E">
      <w:pPr>
        <w:pStyle w:val="Heading4"/>
      </w:pPr>
      <w:r>
        <w:t xml:space="preserve">2] Pre round prep – Contact info is key to ask for the </w:t>
      </w:r>
      <w:proofErr w:type="spellStart"/>
      <w:r>
        <w:t>aff</w:t>
      </w:r>
      <w:proofErr w:type="spellEnd"/>
      <w:r>
        <w:t>, past 2nrs or clarify disclosure. I don’t know what the 1nc should be and can’t make one. Key to education because we won’t get clash. Key to fairness because you get an unfair prep advantage.</w:t>
      </w:r>
    </w:p>
    <w:p w14:paraId="4964F7C1" w14:textId="21BAE7A0" w:rsidR="00AA121E" w:rsidRDefault="00AA121E" w:rsidP="00AA121E">
      <w:pPr>
        <w:pStyle w:val="Heading4"/>
      </w:pPr>
      <w:r>
        <w:rPr>
          <w:u w:val="single"/>
        </w:rPr>
        <w:t>3] Debate resource inequities</w:t>
      </w:r>
      <w:r>
        <w:t>—you’ll say people will steal cards, but that’s good—it’s the only way to truly level the playing field for students such as novices in under-privileged programs.</w:t>
      </w:r>
    </w:p>
    <w:p w14:paraId="41819316" w14:textId="77777777" w:rsidR="00AA121E" w:rsidRDefault="00AA121E" w:rsidP="00AA121E">
      <w:r>
        <w:rPr>
          <w:rStyle w:val="Style13ptBold"/>
        </w:rPr>
        <w:t>Antonucci 5</w:t>
      </w:r>
      <w:r>
        <w:rPr>
          <w:rFonts w:eastAsia="Times New Roman"/>
          <w:szCs w:val="20"/>
        </w:rPr>
        <w:t xml:space="preserve"> </w:t>
      </w:r>
      <w:r>
        <w:t>[Michael (Debate coach for Georgetown; former coach for Lexington High School); “[</w:t>
      </w:r>
      <w:proofErr w:type="spellStart"/>
      <w:r>
        <w:t>eDebate</w:t>
      </w:r>
      <w:proofErr w:type="spellEnd"/>
      <w:r>
        <w:t>] open source? resp to Morris”; December 8; http://www.ndtceda.com/pipermail/edebate/2005-December/064806.html //nick]</w:t>
      </w:r>
    </w:p>
    <w:p w14:paraId="1CAFDEAA" w14:textId="4BF829EF" w:rsidR="00AA121E" w:rsidRPr="00AA121E" w:rsidRDefault="00AA121E" w:rsidP="00AA121E">
      <w:pPr>
        <w:pStyle w:val="ListParagraph"/>
        <w:numPr>
          <w:ilvl w:val="0"/>
          <w:numId w:val="11"/>
        </w:numPr>
        <w:rPr>
          <w:rFonts w:eastAsia="Times New Roman"/>
          <w:sz w:val="16"/>
          <w:szCs w:val="20"/>
        </w:rPr>
      </w:pPr>
      <w:proofErr w:type="gramStart"/>
      <w:r w:rsidRPr="00AA121E">
        <w:rPr>
          <w:rStyle w:val="StyleUnderline"/>
          <w:highlight w:val="green"/>
        </w:rPr>
        <w:t>Open source</w:t>
      </w:r>
      <w:proofErr w:type="gramEnd"/>
      <w:r w:rsidRPr="00AA121E">
        <w:rPr>
          <w:rStyle w:val="StyleUnderline"/>
          <w:highlight w:val="green"/>
        </w:rPr>
        <w:t xml:space="preserve"> systems are preferable</w:t>
      </w:r>
      <w:r>
        <w:rPr>
          <w:rStyle w:val="StyleUnderline"/>
        </w:rPr>
        <w:t xml:space="preserve"> to the various punishment proposals in circulation</w:t>
      </w:r>
      <w:r w:rsidRPr="00AA121E">
        <w:rPr>
          <w:rFonts w:eastAsia="Times New Roman"/>
          <w:sz w:val="16"/>
          <w:szCs w:val="20"/>
        </w:rPr>
        <w:t xml:space="preserve">. </w:t>
      </w:r>
      <w:r w:rsidRPr="00AA121E">
        <w:rPr>
          <w:rStyle w:val="StyleUnderline"/>
          <w:highlight w:val="green"/>
        </w:rPr>
        <w:t>It's better to share the wealth than limit production or participation</w:t>
      </w:r>
      <w:r w:rsidRPr="00AA121E">
        <w:rPr>
          <w:rFonts w:eastAsia="Times New Roman"/>
          <w:sz w:val="16"/>
          <w:szCs w:val="20"/>
        </w:rPr>
        <w:t xml:space="preserve">. Various flavors of argument communism appeal to different </w:t>
      </w:r>
      <w:proofErr w:type="gramStart"/>
      <w:r w:rsidRPr="00AA121E">
        <w:rPr>
          <w:rFonts w:eastAsia="Times New Roman"/>
          <w:sz w:val="16"/>
          <w:szCs w:val="20"/>
        </w:rPr>
        <w:t>people, but</w:t>
      </w:r>
      <w:proofErr w:type="gramEnd"/>
      <w:r w:rsidRPr="00AA121E">
        <w:rPr>
          <w:rFonts w:eastAsia="Times New Roman"/>
          <w:sz w:val="16"/>
          <w:szCs w:val="20"/>
        </w:rPr>
        <w:t xml:space="preserve"> </w:t>
      </w:r>
      <w:r>
        <w:rPr>
          <w:rStyle w:val="StyleUnderline"/>
        </w:rPr>
        <w:t>banning interesting or useful research(</w:t>
      </w:r>
      <w:proofErr w:type="spellStart"/>
      <w:r>
        <w:rPr>
          <w:rStyle w:val="StyleUnderline"/>
        </w:rPr>
        <w:t>ers</w:t>
      </w:r>
      <w:proofErr w:type="spellEnd"/>
      <w:r>
        <w:rPr>
          <w:rStyle w:val="StyleUnderline"/>
        </w:rPr>
        <w:t>) seems like the most destructive solution possible</w:t>
      </w:r>
      <w:r w:rsidRPr="00AA121E">
        <w:rPr>
          <w:rFonts w:eastAsia="Times New Roman"/>
          <w:sz w:val="16"/>
          <w:szCs w:val="20"/>
        </w:rPr>
        <w:t>. Indeed</w:t>
      </w:r>
      <w:r>
        <w:rPr>
          <w:rStyle w:val="StyleUnderline"/>
        </w:rPr>
        <w:t xml:space="preserve">, </w:t>
      </w:r>
      <w:r w:rsidRPr="00AA121E">
        <w:rPr>
          <w:rStyle w:val="StyleUnderline"/>
          <w:highlight w:val="green"/>
        </w:rPr>
        <w:t>open systems may be the only structural, rule-based answer to resource inequities</w:t>
      </w:r>
      <w:r w:rsidRPr="00AA121E">
        <w:rPr>
          <w:rFonts w:eastAsia="Times New Roman"/>
          <w:sz w:val="16"/>
          <w:szCs w:val="20"/>
          <w:highlight w:val="green"/>
        </w:rPr>
        <w:t xml:space="preserve">. </w:t>
      </w:r>
      <w:r w:rsidRPr="00AA121E">
        <w:rPr>
          <w:rStyle w:val="StyleUnderline"/>
          <w:highlight w:val="green"/>
        </w:rPr>
        <w:t>Every other proposal</w:t>
      </w:r>
      <w:r w:rsidRPr="00AA121E">
        <w:rPr>
          <w:rFonts w:eastAsia="Times New Roman"/>
          <w:sz w:val="16"/>
          <w:szCs w:val="20"/>
        </w:rPr>
        <w:t xml:space="preserve"> I've seen </w:t>
      </w:r>
      <w:r>
        <w:rPr>
          <w:rStyle w:val="StyleUnderline"/>
        </w:rPr>
        <w:t xml:space="preserve">obviously </w:t>
      </w:r>
      <w:r w:rsidRPr="00AA121E">
        <w:rPr>
          <w:rStyle w:val="StyleUnderline"/>
          <w:highlight w:val="green"/>
        </w:rPr>
        <w:t>fails at the level of enforcement</w:t>
      </w:r>
      <w:r>
        <w:rPr>
          <w:rStyle w:val="StyleUnderline"/>
        </w:rPr>
        <w:t>. Revenue sharing (illegal), salary caps (unenforceable and possibly illegal) and personnel restrictions</w:t>
      </w:r>
      <w:r w:rsidRPr="00AA121E">
        <w:rPr>
          <w:rFonts w:eastAsia="Times New Roman"/>
          <w:sz w:val="16"/>
          <w:szCs w:val="20"/>
        </w:rPr>
        <w:t xml:space="preserve"> (circumvented faster than you can say 'information is fungible') </w:t>
      </w:r>
      <w:r>
        <w:rPr>
          <w:rStyle w:val="StyleUnderline"/>
        </w:rPr>
        <w:t xml:space="preserve">don't work. This would - for better or worse. </w:t>
      </w:r>
      <w:r w:rsidRPr="00AA121E">
        <w:rPr>
          <w:rFonts w:eastAsia="Times New Roman"/>
          <w:sz w:val="16"/>
          <w:szCs w:val="20"/>
        </w:rPr>
        <w:t xml:space="preserve">b. With the help of a middling competent archivist, </w:t>
      </w:r>
      <w:r w:rsidRPr="00AA121E">
        <w:rPr>
          <w:rStyle w:val="StyleUnderline"/>
          <w:highlight w:val="green"/>
        </w:rPr>
        <w:t xml:space="preserve">an </w:t>
      </w:r>
      <w:proofErr w:type="gramStart"/>
      <w:r w:rsidRPr="00AA121E">
        <w:rPr>
          <w:rStyle w:val="StyleUnderline"/>
          <w:highlight w:val="green"/>
        </w:rPr>
        <w:t>open source</w:t>
      </w:r>
      <w:proofErr w:type="gramEnd"/>
      <w:r w:rsidRPr="00AA121E">
        <w:rPr>
          <w:rStyle w:val="StyleUnderline"/>
          <w:highlight w:val="green"/>
        </w:rPr>
        <w:t xml:space="preserve"> system would reduce entry barriers. This is especially true on the novice or JV level</w:t>
      </w:r>
      <w:r>
        <w:rPr>
          <w:rStyle w:val="StyleUnderline"/>
        </w:rPr>
        <w:t>. Young teams could plausibly subsist entirely on a diet of scavenged arguments</w:t>
      </w:r>
      <w:r w:rsidRPr="00AA121E">
        <w:rPr>
          <w:rFonts w:eastAsia="Times New Roman"/>
          <w:sz w:val="16"/>
          <w:szCs w:val="20"/>
        </w:rPr>
        <w:t>. A novice team might not wish to do so, but the option can't hurt. c</w:t>
      </w:r>
      <w:r>
        <w:rPr>
          <w:rStyle w:val="StyleUnderline"/>
        </w:rPr>
        <w:t xml:space="preserve">. </w:t>
      </w:r>
      <w:r w:rsidRPr="00AA121E">
        <w:rPr>
          <w:rStyle w:val="StyleUnderline"/>
          <w:highlight w:val="green"/>
        </w:rPr>
        <w:t xml:space="preserve">An </w:t>
      </w:r>
      <w:proofErr w:type="gramStart"/>
      <w:r w:rsidRPr="00AA121E">
        <w:rPr>
          <w:rStyle w:val="StyleUnderline"/>
          <w:highlight w:val="green"/>
        </w:rPr>
        <w:t>open source</w:t>
      </w:r>
      <w:proofErr w:type="gramEnd"/>
      <w:r w:rsidRPr="00AA121E">
        <w:rPr>
          <w:rStyle w:val="StyleUnderline"/>
          <w:highlight w:val="green"/>
        </w:rPr>
        <w:t xml:space="preserve"> system would fundamentally change the evidence economy </w:t>
      </w:r>
      <w:r w:rsidRPr="00AA121E">
        <w:rPr>
          <w:rStyle w:val="Emphasis"/>
          <w:highlight w:val="green"/>
        </w:rPr>
        <w:t xml:space="preserve">without </w:t>
      </w:r>
      <w:proofErr w:type="spellStart"/>
      <w:r w:rsidRPr="00AA121E">
        <w:rPr>
          <w:rStyle w:val="Emphasis"/>
          <w:highlight w:val="green"/>
        </w:rPr>
        <w:t>targetting</w:t>
      </w:r>
      <w:proofErr w:type="spellEnd"/>
      <w:r w:rsidRPr="00AA121E">
        <w:rPr>
          <w:rStyle w:val="Emphasis"/>
          <w:highlight w:val="green"/>
        </w:rPr>
        <w:t xml:space="preserve"> anyone</w:t>
      </w:r>
      <w:r w:rsidRPr="00AA121E">
        <w:rPr>
          <w:rStyle w:val="StyleUnderline"/>
          <w:highlight w:val="green"/>
        </w:rPr>
        <w:t xml:space="preserve"> </w:t>
      </w:r>
      <w:r>
        <w:rPr>
          <w:rStyle w:val="StyleUnderline"/>
        </w:rPr>
        <w:t>or putting anyone out of a job</w:t>
      </w:r>
      <w:r w:rsidRPr="00AA121E">
        <w:rPr>
          <w:rFonts w:eastAsia="Times New Roman"/>
          <w:sz w:val="16"/>
          <w:szCs w:val="20"/>
        </w:rPr>
        <w:t xml:space="preserve">. It seems much smarter (and less bilious) to change the value of a professional card-cutter's work than send the KGB after specific counter-revolutionary teams. </w:t>
      </w:r>
    </w:p>
    <w:p w14:paraId="727C5932" w14:textId="4452804D" w:rsidR="00AA121E" w:rsidRDefault="00AA121E" w:rsidP="00AA121E">
      <w:pPr>
        <w:pStyle w:val="Heading4"/>
      </w:pPr>
      <w:r>
        <w:t xml:space="preserve">4] Evidence ethics – Can’t check the </w:t>
      </w:r>
      <w:proofErr w:type="spellStart"/>
      <w:r>
        <w:t>aff</w:t>
      </w:r>
      <w:proofErr w:type="spellEnd"/>
      <w:r>
        <w:t xml:space="preserve"> before round</w:t>
      </w:r>
    </w:p>
    <w:p w14:paraId="5CC66B58" w14:textId="22411D87" w:rsidR="00C356CF" w:rsidRPr="00C356CF" w:rsidRDefault="00AA121E" w:rsidP="00AA121E">
      <w:pPr>
        <w:pStyle w:val="Heading4"/>
      </w:pPr>
      <w:r>
        <w:t xml:space="preserve">5] Accessibility – If debaters require accommodations or need you to read trigger warnings there’s no way for them to request that until it’s too late. Kills accessibility because there’s no way to make the round accessible if they can’t ask you to. </w:t>
      </w:r>
    </w:p>
    <w:p w14:paraId="65E5A58B" w14:textId="77777777" w:rsidR="00C356CF" w:rsidRDefault="00C356CF" w:rsidP="00C356CF">
      <w:pPr>
        <w:pStyle w:val="Heading4"/>
      </w:pPr>
      <w:r>
        <w:t xml:space="preserve">Standards: </w:t>
      </w:r>
    </w:p>
    <w:p w14:paraId="0C7A5065" w14:textId="77777777" w:rsidR="00C356CF" w:rsidRDefault="00C356CF" w:rsidP="00C356CF">
      <w:pPr>
        <w:pStyle w:val="Heading4"/>
      </w:pPr>
      <w:r>
        <w:t>Voters:</w:t>
      </w:r>
    </w:p>
    <w:p w14:paraId="4B6AEA5D" w14:textId="77777777" w:rsidR="00C356CF" w:rsidRDefault="00C356CF" w:rsidP="00C356CF">
      <w:pPr>
        <w:pStyle w:val="Heading4"/>
      </w:pPr>
      <w:r>
        <w:t>1] Fairness is a voter because debate is a competitive activity</w:t>
      </w:r>
    </w:p>
    <w:p w14:paraId="5FADCA0D" w14:textId="77777777" w:rsidR="00C356CF" w:rsidRDefault="00C356CF" w:rsidP="00C356CF">
      <w:pPr>
        <w:pStyle w:val="Heading4"/>
      </w:pPr>
      <w:r>
        <w:t xml:space="preserve">2] Accessibility is a voter and comes first since rejecting it is morally abhorrent and it’s a </w:t>
      </w:r>
      <w:proofErr w:type="spellStart"/>
      <w:r>
        <w:t>prereq</w:t>
      </w:r>
      <w:proofErr w:type="spellEnd"/>
      <w:r>
        <w:t xml:space="preserve"> to debate</w:t>
      </w:r>
    </w:p>
    <w:p w14:paraId="292D2D84" w14:textId="77777777" w:rsidR="00C356CF" w:rsidRDefault="00C356CF" w:rsidP="00C356CF">
      <w:pPr>
        <w:pStyle w:val="Heading4"/>
      </w:pPr>
      <w:r>
        <w:t>Drop the debater</w:t>
      </w:r>
    </w:p>
    <w:p w14:paraId="4537DDCB" w14:textId="77777777" w:rsidR="00C356CF" w:rsidRDefault="00C356CF" w:rsidP="00C356CF">
      <w:pPr>
        <w:pStyle w:val="Heading4"/>
      </w:pPr>
      <w:r>
        <w:t>1] Rectify time spent on theory</w:t>
      </w:r>
    </w:p>
    <w:p w14:paraId="0B44A178" w14:textId="77777777" w:rsidR="00C356CF" w:rsidRDefault="00C356CF" w:rsidP="00C356CF">
      <w:pPr>
        <w:pStyle w:val="Heading4"/>
      </w:pPr>
      <w:r>
        <w:t>2] Deter future abuse</w:t>
      </w:r>
    </w:p>
    <w:p w14:paraId="62F34192" w14:textId="77777777" w:rsidR="00C356CF" w:rsidRDefault="00C356CF" w:rsidP="00C356CF">
      <w:pPr>
        <w:pStyle w:val="Heading4"/>
      </w:pPr>
      <w:r>
        <w:t xml:space="preserve">Competing </w:t>
      </w:r>
      <w:proofErr w:type="spellStart"/>
      <w:r>
        <w:t>interps</w:t>
      </w:r>
      <w:proofErr w:type="spellEnd"/>
    </w:p>
    <w:p w14:paraId="29277B19" w14:textId="77777777" w:rsidR="00C356CF" w:rsidRDefault="00C356CF" w:rsidP="00C356CF">
      <w:pPr>
        <w:pStyle w:val="Heading4"/>
      </w:pPr>
      <w:r>
        <w:t>1] Reasonability is arbitrary and invites judge intervention</w:t>
      </w:r>
    </w:p>
    <w:p w14:paraId="6AAA27A0" w14:textId="77777777" w:rsidR="00C356CF" w:rsidRDefault="00C356CF" w:rsidP="00C356CF">
      <w:pPr>
        <w:pStyle w:val="Heading4"/>
      </w:pPr>
      <w:r>
        <w:t>2] Reasonability creates a race to the bottom where people try to find out how abusive they can be</w:t>
      </w:r>
    </w:p>
    <w:p w14:paraId="1CBF1226" w14:textId="77777777" w:rsidR="00C356CF" w:rsidRDefault="00C356CF" w:rsidP="00C356CF">
      <w:pPr>
        <w:pStyle w:val="Heading4"/>
      </w:pPr>
      <w:r>
        <w:t>No RVIs</w:t>
      </w:r>
    </w:p>
    <w:p w14:paraId="6927FA4B" w14:textId="77777777" w:rsidR="00C356CF" w:rsidRDefault="00C356CF" w:rsidP="00C356CF">
      <w:pPr>
        <w:pStyle w:val="Heading4"/>
      </w:pPr>
      <w:r>
        <w:t>1] Illogical – you shouldn’t win for being fair – it’s a litmus test for engaging in substance</w:t>
      </w:r>
    </w:p>
    <w:p w14:paraId="3DB9FBD1" w14:textId="77777777" w:rsidR="00C356CF" w:rsidRDefault="00C356CF" w:rsidP="00C356CF">
      <w:pPr>
        <w:pStyle w:val="Heading4"/>
      </w:pPr>
      <w:r>
        <w:t>2] They chill abuse checking</w:t>
      </w:r>
    </w:p>
    <w:p w14:paraId="1A504C1B" w14:textId="5FFBCB50" w:rsidR="00C356CF" w:rsidRPr="00C356CF" w:rsidRDefault="00C356CF" w:rsidP="00C356CF">
      <w:pPr>
        <w:pStyle w:val="Heading4"/>
      </w:pPr>
      <w:r>
        <w:t>3] Incentivizes people to bait theory then win the RVI</w:t>
      </w:r>
    </w:p>
    <w:p w14:paraId="48188DD2" w14:textId="5FD9A7DE" w:rsidR="00FA2C33" w:rsidRDefault="000B6F9E" w:rsidP="00AA121E">
      <w:pPr>
        <w:pStyle w:val="Heading2"/>
      </w:pPr>
      <w:r>
        <w:t>1NC --- OFF</w:t>
      </w:r>
    </w:p>
    <w:p w14:paraId="680A95B0" w14:textId="77777777" w:rsidR="009A653E" w:rsidRPr="00012592" w:rsidRDefault="009A653E" w:rsidP="009A653E">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791D67A9" w14:textId="77777777" w:rsidR="009A653E" w:rsidRDefault="009A653E" w:rsidP="009A653E">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781EBFB8" w14:textId="77777777" w:rsidR="009A653E" w:rsidRPr="001000BC" w:rsidRDefault="009A653E" w:rsidP="009A653E">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4EADE377" w14:textId="77777777" w:rsidR="009A653E" w:rsidRDefault="009A653E" w:rsidP="009A653E">
      <w:pPr>
        <w:pStyle w:val="Heading4"/>
      </w:pPr>
      <w:r>
        <w:t>Space Deterrence Breakdowns and destroys American supremacy over space.</w:t>
      </w:r>
    </w:p>
    <w:p w14:paraId="7FFC1C2D" w14:textId="77777777" w:rsidR="009A653E" w:rsidRPr="00B91998" w:rsidRDefault="009A653E" w:rsidP="009A653E">
      <w:r w:rsidRPr="00B91998">
        <w:rPr>
          <w:rStyle w:val="Style13ptBold"/>
        </w:rPr>
        <w:t>Parker 17</w:t>
      </w:r>
      <w:r>
        <w:t xml:space="preserve"> Clifton Parker 1-24-2017 “</w:t>
      </w:r>
      <w:r w:rsidRPr="00111AFC">
        <w:t>Deterrence in space key to U.S. security</w:t>
      </w:r>
      <w:r>
        <w:t xml:space="preserve">” </w:t>
      </w:r>
      <w:hyperlink r:id="rId7"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05D1E349" w14:textId="77777777" w:rsidR="009A653E" w:rsidRDefault="009A653E" w:rsidP="009A653E">
      <w:pPr>
        <w:pStyle w:val="Heading4"/>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8"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9" w:history="1">
        <w:r w:rsidRPr="00012592">
          <w:rPr>
            <w:rStyle w:val="Hyperlink"/>
            <w:sz w:val="16"/>
          </w:rPr>
          <w:t>Center</w:t>
        </w:r>
      </w:hyperlink>
      <w:r w:rsidRPr="00012592">
        <w:rPr>
          <w:sz w:val="16"/>
        </w:rPr>
        <w:t xml:space="preserve"> for International Security and Cooperation. His </w:t>
      </w:r>
      <w:hyperlink r:id="rId10"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w:t>
      </w:r>
      <w:r>
        <w:rPr>
          <w:sz w:val="16"/>
        </w:rPr>
        <w:t>:</w:t>
      </w:r>
      <w:r w:rsidRPr="00012592">
        <w:rPr>
          <w:sz w:val="16"/>
        </w:rPr>
        <w:t xml:space="preserve">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r w:rsidRPr="004E4238">
        <w:t xml:space="preserve"> </w:t>
      </w:r>
    </w:p>
    <w:p w14:paraId="60092196" w14:textId="77777777" w:rsidR="009A653E" w:rsidRPr="00100A2B" w:rsidRDefault="009A653E" w:rsidP="009A653E">
      <w:pPr>
        <w:pStyle w:val="Heading4"/>
      </w:pPr>
      <w:r w:rsidRPr="00100A2B">
        <w:t xml:space="preserve">US space dominance prevents </w:t>
      </w:r>
      <w:r w:rsidRPr="00100A2B">
        <w:rPr>
          <w:u w:val="single"/>
        </w:rPr>
        <w:t>global war</w:t>
      </w:r>
    </w:p>
    <w:p w14:paraId="595A6EED" w14:textId="77777777" w:rsidR="009A653E" w:rsidRPr="00100A2B" w:rsidRDefault="009A653E" w:rsidP="009A653E">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1" w:history="1">
        <w:r w:rsidRPr="00100A2B">
          <w:rPr>
            <w:rStyle w:val="Hyperlink"/>
            <w:rFonts w:eastAsia="Calibri"/>
          </w:rPr>
          <w:t>https://spacenews.com/op-ed-u-s-space-supremacy-now-critical/</w:t>
        </w:r>
      </w:hyperlink>
      <w:r w:rsidRPr="00100A2B">
        <w:rPr>
          <w:rFonts w:eastAsia="Calibri"/>
        </w:rPr>
        <w:t>] TDI</w:t>
      </w:r>
    </w:p>
    <w:p w14:paraId="620A2979" w14:textId="277FDC5B" w:rsidR="00AA121E" w:rsidRPr="009A653E" w:rsidRDefault="009A653E" w:rsidP="00AA121E">
      <w:pPr>
        <w:rPr>
          <w:b/>
          <w:iCs/>
          <w:u w:val="single"/>
        </w:rPr>
      </w:pPr>
      <w:r w:rsidRPr="00172429">
        <w:rPr>
          <w:rStyle w:val="StyleUnderline"/>
          <w:highlight w:val="cyan"/>
        </w:rPr>
        <w:t>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needs a new national security policy.</w:t>
      </w:r>
      <w:r w:rsidRPr="00172429">
        <w:rPr>
          <w:rFonts w:eastAsia="Calibri"/>
          <w:sz w:val="16"/>
        </w:rPr>
        <w:t xml:space="preserve"> For</w:t>
      </w:r>
      <w:r w:rsidRPr="00186AA6">
        <w:rPr>
          <w:rFonts w:eastAsia="Calibri"/>
          <w:sz w:val="16"/>
        </w:rPr>
        <w:t xml:space="preserve">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172429">
        <w:rPr>
          <w:rStyle w:val="StyleUnderline"/>
          <w:highlight w:val="cyan"/>
        </w:rPr>
        <w:t>deterrence is dead</w:t>
      </w:r>
      <w:r w:rsidRPr="00172429">
        <w:rPr>
          <w:rFonts w:eastAsia="Calibri"/>
          <w:sz w:val="16"/>
          <w:highlight w:val="cyan"/>
        </w:rPr>
        <w:t>,</w:t>
      </w:r>
      <w:r w:rsidRPr="00186AA6">
        <w:rPr>
          <w:rFonts w:eastAsia="Calibri"/>
          <w:sz w:val="16"/>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86AA6">
        <w:rPr>
          <w:rFonts w:eastAsia="Calibri"/>
          <w:sz w:val="16"/>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86AA6">
        <w:rPr>
          <w:rFonts w:eastAsia="Calibri"/>
          <w:sz w:val="16"/>
        </w:rPr>
        <w:t xml:space="preserve"> division for division, replacement for replacement. Rather, </w:t>
      </w:r>
      <w:r w:rsidRPr="00172429">
        <w:rPr>
          <w:rStyle w:val="Emphasis"/>
          <w:highlight w:val="cyan"/>
        </w:rPr>
        <w:t>the U</w:t>
      </w:r>
      <w:r w:rsidRPr="00100A2B">
        <w:rPr>
          <w:rStyle w:val="Emphasis"/>
        </w:rPr>
        <w:t xml:space="preserve">nited </w:t>
      </w:r>
      <w:r w:rsidRPr="00172429">
        <w:rPr>
          <w:rStyle w:val="Emphasis"/>
          <w:highlight w:val="cyan"/>
        </w:rPr>
        <w:t>S</w:t>
      </w:r>
      <w:r w:rsidRPr="00100A2B">
        <w:rPr>
          <w:rStyle w:val="Emphasis"/>
        </w:rPr>
        <w:t xml:space="preserve">tates </w:t>
      </w:r>
      <w:r w:rsidRPr="00172429">
        <w:rPr>
          <w:rStyle w:val="Emphasis"/>
          <w:highlight w:val="cyan"/>
        </w:rPr>
        <w:t>must seek to totally outgun them by obtaining a radical technological advantage. This can be done by achieving space supremacy.</w:t>
      </w:r>
      <w:r>
        <w:rPr>
          <w:rStyle w:val="Emphasis"/>
        </w:rPr>
        <w:t xml:space="preserve"> </w:t>
      </w:r>
      <w:r w:rsidRPr="00186AA6">
        <w:rPr>
          <w:rFonts w:eastAsia="Calibri"/>
          <w:sz w:val="16"/>
        </w:rPr>
        <w:t xml:space="preserve">To grasp the importance of space power, some historical perspective is required. </w:t>
      </w:r>
      <w:r w:rsidRPr="00172429">
        <w:rPr>
          <w:rStyle w:val="StyleUnderline"/>
          <w:highlight w:val="cyan"/>
        </w:rPr>
        <w:t>Wars are fought for control of territory</w:t>
      </w:r>
      <w:r w:rsidRPr="00100A2B">
        <w:rPr>
          <w:rStyle w:val="StyleUnderline"/>
        </w:rPr>
        <w:t>. Yet</w:t>
      </w:r>
      <w:r w:rsidRPr="00186AA6">
        <w:rPr>
          <w:rFonts w:eastAsia="Calibri"/>
          <w:sz w:val="16"/>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172429">
        <w:rPr>
          <w:rStyle w:val="StyleUnderline"/>
          <w:highlight w:val="cyan"/>
        </w:rPr>
        <w:t>The critical military importance of space has been obscured</w:t>
      </w:r>
      <w:r w:rsidRPr="00100A2B">
        <w:rPr>
          <w:rStyle w:val="StyleUnderline"/>
        </w:rPr>
        <w:t xml:space="preserve"> by the fact that in the period </w:t>
      </w:r>
      <w:r w:rsidRPr="00172429">
        <w:rPr>
          <w:rStyle w:val="StyleUnderline"/>
          <w:highlight w:val="cyan"/>
        </w:rPr>
        <w:t>since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has had space assets</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our wars have been fought against minor powers</w:t>
      </w:r>
      <w:r w:rsidRPr="00186AA6">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86AA6">
        <w:rPr>
          <w:rFonts w:eastAsia="Calibri"/>
          <w:sz w:val="16"/>
        </w:rPr>
        <w:t>the end result</w:t>
      </w:r>
      <w:proofErr w:type="gramEnd"/>
      <w:r w:rsidRPr="00186AA6">
        <w:rPr>
          <w:rFonts w:eastAsia="Calibri"/>
          <w:sz w:val="16"/>
        </w:rPr>
        <w:t xml:space="preserve"> would have been just the same. </w:t>
      </w:r>
      <w:r w:rsidRPr="00100A2B">
        <w:rPr>
          <w:rStyle w:val="StyleUnderline"/>
        </w:rPr>
        <w:t xml:space="preserve">This has given some the impression that space forces are just a frill to real military power </w:t>
      </w:r>
      <w:r w:rsidRPr="00186AA6">
        <w:rPr>
          <w:rFonts w:eastAsia="Calibri"/>
          <w:sz w:val="16"/>
        </w:rPr>
        <w:t xml:space="preserve">— a useful and convenient frill perhaps, but a </w:t>
      </w:r>
      <w:proofErr w:type="gramStart"/>
      <w:r w:rsidRPr="00186AA6">
        <w:rPr>
          <w:rFonts w:eastAsia="Calibri"/>
          <w:sz w:val="16"/>
        </w:rPr>
        <w:t>frill</w:t>
      </w:r>
      <w:proofErr w:type="gramEnd"/>
      <w:r w:rsidRPr="00186AA6">
        <w:rPr>
          <w:rFonts w:eastAsia="Calibri"/>
          <w:sz w:val="16"/>
        </w:rPr>
        <w:t xml:space="preserve"> nevertheless. But </w:t>
      </w:r>
      <w:r w:rsidRPr="00100A2B">
        <w:rPr>
          <w:rStyle w:val="StyleUnderline"/>
        </w:rPr>
        <w:t>consider how history might have changed had the Axis of World War II possessed reconnaissance satellites</w:t>
      </w:r>
      <w:r w:rsidRPr="00186AA6">
        <w:rPr>
          <w:rFonts w:eastAsia="Calibri"/>
          <w:sz w:val="16"/>
        </w:rPr>
        <w:t xml:space="preserve"> — merely one of many of today’s space-based assets — without the Allies having a matching capability. In that case, </w:t>
      </w:r>
      <w:r w:rsidRPr="00100A2B">
        <w:rPr>
          <w:rStyle w:val="StyleUnderline"/>
        </w:rPr>
        <w:t>the Battle of the Atlantic would have gone to the U-boats</w:t>
      </w:r>
      <w:r w:rsidRPr="00186AA6">
        <w:rPr>
          <w:rFonts w:eastAsia="Calibri"/>
          <w:sz w:val="16"/>
        </w:rPr>
        <w:t xml:space="preserve">, as they would have had infallible intelligence on the location of every convoy. </w:t>
      </w:r>
      <w:r w:rsidRPr="00100A2B">
        <w:rPr>
          <w:rStyle w:val="StyleUnderline"/>
        </w:rPr>
        <w:t>Cut off from oil and other supplies, Britain would have fallen</w:t>
      </w:r>
      <w:r w:rsidRPr="00186AA6">
        <w:rPr>
          <w:rFonts w:eastAsia="Calibri"/>
          <w:sz w:val="16"/>
        </w:rPr>
        <w:t xml:space="preserve">. On the Eastern front, </w:t>
      </w:r>
      <w:r w:rsidRPr="00100A2B">
        <w:rPr>
          <w:rStyle w:val="StyleUnderline"/>
        </w:rPr>
        <w:t>every Soviet tank concentration would have been spotted in advance and wiped out by German air power</w:t>
      </w:r>
      <w:r w:rsidRPr="00186AA6">
        <w:rPr>
          <w:rFonts w:eastAsia="Calibri"/>
          <w:sz w:val="16"/>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86AA6">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86AA6">
        <w:rPr>
          <w:rFonts w:eastAsia="Calibri"/>
          <w:sz w:val="16"/>
        </w:rPr>
        <w:t>Australia</w:t>
      </w:r>
      <w:proofErr w:type="gramEnd"/>
      <w:r w:rsidRPr="00186AA6">
        <w:rPr>
          <w:rFonts w:eastAsia="Calibri"/>
          <w:sz w:val="16"/>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86AA6">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86AA6">
        <w:rPr>
          <w:rFonts w:eastAsia="Calibri"/>
          <w:sz w:val="16"/>
        </w:rPr>
        <w:t>satellites</w:t>
      </w:r>
      <w:proofErr w:type="gramEnd"/>
      <w:r w:rsidRPr="00186AA6">
        <w:rPr>
          <w:rFonts w:eastAsia="Calibri"/>
          <w:sz w:val="16"/>
        </w:rPr>
        <w:t xml:space="preserve"> and he is effectively blind. Knock out his </w:t>
      </w:r>
      <w:proofErr w:type="spellStart"/>
      <w:r w:rsidRPr="00186AA6">
        <w:rPr>
          <w:rFonts w:eastAsia="Calibri"/>
          <w:sz w:val="16"/>
        </w:rPr>
        <w:t>comsats</w:t>
      </w:r>
      <w:proofErr w:type="spellEnd"/>
      <w:r w:rsidRPr="00186AA6">
        <w:rPr>
          <w:rFonts w:eastAsia="Calibri"/>
          <w:sz w:val="16"/>
        </w:rPr>
        <w:t xml:space="preserve"> and he is deaf. Knock out his </w:t>
      </w:r>
      <w:proofErr w:type="spellStart"/>
      <w:r w:rsidRPr="00186AA6">
        <w:rPr>
          <w:rFonts w:eastAsia="Calibri"/>
          <w:sz w:val="16"/>
        </w:rPr>
        <w:t>navsats</w:t>
      </w:r>
      <w:proofErr w:type="spellEnd"/>
      <w:r w:rsidRPr="00186AA6">
        <w:rPr>
          <w:rFonts w:eastAsia="Calibri"/>
          <w:sz w:val="16"/>
        </w:rPr>
        <w:t xml:space="preserve"> and he loses his aim. </w:t>
      </w:r>
      <w:r w:rsidRPr="00100A2B">
        <w:rPr>
          <w:rStyle w:val="StyleUnderline"/>
        </w:rPr>
        <w:t>In any serious future conventional conflict, even between opponents as mismatched as Japan was against the United States</w:t>
      </w:r>
      <w:r w:rsidRPr="00186AA6">
        <w:rPr>
          <w:rFonts w:eastAsia="Calibri"/>
          <w:sz w:val="16"/>
        </w:rPr>
        <w:t xml:space="preserve"> — or Poland (with 1,000 tanks) is currently against Russia (with 12,000) </w:t>
      </w:r>
      <w:r w:rsidRPr="00172429">
        <w:rPr>
          <w:rFonts w:eastAsia="Calibri"/>
          <w:sz w:val="16"/>
          <w:highlight w:val="cyan"/>
        </w:rPr>
        <w:t xml:space="preserve">— </w:t>
      </w:r>
      <w:r w:rsidRPr="00172429">
        <w:rPr>
          <w:rStyle w:val="Emphasis"/>
          <w:highlight w:val="cyan"/>
        </w:rPr>
        <w:t>it is space power that will prove decisive</w:t>
      </w:r>
      <w:r w:rsidRPr="00100A2B">
        <w:rPr>
          <w:rStyle w:val="Emphasis"/>
        </w:rPr>
        <w:t xml:space="preserve">. Not only Europe, but </w:t>
      </w:r>
      <w:r w:rsidRPr="00172429">
        <w:rPr>
          <w:rStyle w:val="Emphasis"/>
          <w:highlight w:val="cyan"/>
        </w:rPr>
        <w:t>the defense of the entire free world hangs upon this matter</w:t>
      </w:r>
      <w:r w:rsidRPr="00100A2B">
        <w:rPr>
          <w:rStyle w:val="Emphasis"/>
        </w:rPr>
        <w:t>.</w:t>
      </w:r>
      <w:r w:rsidRPr="00186AA6">
        <w:rPr>
          <w:rFonts w:eastAsia="Calibri"/>
          <w:sz w:val="16"/>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86AA6">
        <w:rPr>
          <w:rFonts w:eastAsia="Calibri"/>
          <w:sz w:val="16"/>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86AA6">
        <w:rPr>
          <w:rFonts w:eastAsia="Calibri"/>
          <w:sz w:val="16"/>
        </w:rPr>
        <w:t xml:space="preserve"> For this reason, </w:t>
      </w:r>
      <w:r w:rsidRPr="00172429">
        <w:rPr>
          <w:rStyle w:val="StyleUnderline"/>
          <w:highlight w:val="cyan"/>
        </w:rPr>
        <w:t>it is imperative that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possess space capabilities that are so robust</w:t>
      </w:r>
      <w:r w:rsidRPr="00100A2B">
        <w:rPr>
          <w:rStyle w:val="StyleUnderline"/>
        </w:rPr>
        <w:t xml:space="preserve"> as to not only assure our own ability to operate in and through space, </w:t>
      </w:r>
      <w:r w:rsidRPr="00172429">
        <w:rPr>
          <w:rStyle w:val="StyleUnderline"/>
          <w:highlight w:val="cyan"/>
        </w:rPr>
        <w:t xml:space="preserve">but also be able to </w:t>
      </w:r>
      <w:r w:rsidRPr="00172429">
        <w:rPr>
          <w:rStyle w:val="Emphasis"/>
          <w:highlight w:val="cyan"/>
        </w:rPr>
        <w:t>comprehensively deny it to others.</w:t>
      </w:r>
      <w:r w:rsidRPr="00100A2B">
        <w:rPr>
          <w:rStyle w:val="Emphasis"/>
        </w:rPr>
        <w:t xml:space="preserve"> </w:t>
      </w:r>
      <w:r w:rsidRPr="00186AA6">
        <w:rPr>
          <w:rFonts w:eastAsia="Calibri"/>
          <w:sz w:val="16"/>
        </w:rPr>
        <w:t xml:space="preserve">Space </w:t>
      </w:r>
      <w:r w:rsidRPr="00100A2B">
        <w:rPr>
          <w:rStyle w:val="StyleUnderline"/>
        </w:rPr>
        <w:t>superiority means having better space assets than an opponent</w:t>
      </w:r>
      <w:r w:rsidRPr="00172429">
        <w:rPr>
          <w:rStyle w:val="StyleUnderline"/>
          <w:highlight w:val="cyan"/>
        </w:rPr>
        <w:t xml:space="preserve">. Space supremacy means being able </w:t>
      </w:r>
      <w:r w:rsidRPr="00172429">
        <w:rPr>
          <w:rStyle w:val="Emphasis"/>
          <w:highlight w:val="cyan"/>
        </w:rPr>
        <w:t>to assert a complete monopoly</w:t>
      </w:r>
      <w:r w:rsidRPr="00100A2B">
        <w:rPr>
          <w:rStyle w:val="StyleUnderline"/>
        </w:rPr>
        <w:t xml:space="preserve"> of such capabilities</w:t>
      </w:r>
      <w:r w:rsidRPr="00172429">
        <w:rPr>
          <w:rStyle w:val="StyleUnderline"/>
          <w:highlight w:val="cyan"/>
        </w:rPr>
        <w:t xml:space="preserve">. </w:t>
      </w:r>
      <w:r w:rsidRPr="00172429">
        <w:rPr>
          <w:rStyle w:val="Emphasis"/>
          <w:highlight w:val="cyan"/>
        </w:rPr>
        <w:t>The latter is what we must have</w:t>
      </w:r>
      <w:r w:rsidRPr="00172429">
        <w:rPr>
          <w:rFonts w:eastAsia="Calibri"/>
          <w:sz w:val="16"/>
          <w:highlight w:val="cyan"/>
        </w:rPr>
        <w:t>.</w:t>
      </w:r>
      <w:r w:rsidRPr="00186AA6">
        <w:rPr>
          <w:rFonts w:eastAsia="Calibri"/>
          <w:sz w:val="16"/>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86AA6">
        <w:rPr>
          <w:rFonts w:eastAsia="Calibri"/>
          <w:sz w:val="16"/>
        </w:rPr>
        <w:t xml:space="preserve">. On the other hand, </w:t>
      </w:r>
      <w:r w:rsidRPr="00100A2B">
        <w:rPr>
          <w:rStyle w:val="StyleUnderline"/>
        </w:rPr>
        <w:t>should we fail</w:t>
      </w:r>
      <w:r w:rsidRPr="00100A2B">
        <w:rPr>
          <w:rFonts w:eastAsia="Calibri"/>
          <w:u w:val="single"/>
        </w:rPr>
        <w:t xml:space="preserve"> </w:t>
      </w:r>
      <w:r w:rsidRPr="00186AA6">
        <w:rPr>
          <w:rFonts w:eastAsia="Calibri"/>
          <w:sz w:val="16"/>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86AA6">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72429">
        <w:rPr>
          <w:rStyle w:val="Emphasis"/>
          <w:highlight w:val="cyan"/>
        </w:rPr>
        <w:t>If we desire peace on Earth, we need to prepare for war in space.</w:t>
      </w:r>
    </w:p>
    <w:p w14:paraId="1FA7F0D1" w14:textId="6D0DE59E" w:rsidR="002E0A5C" w:rsidRDefault="002E0A5C" w:rsidP="002E0A5C">
      <w:pPr>
        <w:pStyle w:val="Heading2"/>
      </w:pPr>
      <w:r>
        <w:t>Case</w:t>
      </w:r>
    </w:p>
    <w:p w14:paraId="3A948155" w14:textId="12D20308" w:rsidR="00063128" w:rsidRPr="00063128" w:rsidRDefault="00063128" w:rsidP="00063128">
      <w:pPr>
        <w:pStyle w:val="Heading3"/>
      </w:pPr>
      <w:r>
        <w:t>Contention 1:</w:t>
      </w:r>
    </w:p>
    <w:p w14:paraId="1C108BB4" w14:textId="77777777" w:rsidR="00063128" w:rsidRPr="00E133B3" w:rsidRDefault="00063128" w:rsidP="00063128">
      <w:pPr>
        <w:pStyle w:val="Heading4"/>
        <w:contextualSpacing/>
        <w:rPr>
          <w:rFonts w:cs="Calibri"/>
        </w:rPr>
      </w:pPr>
      <w:r w:rsidRPr="00E133B3">
        <w:rPr>
          <w:rFonts w:cs="Calibri"/>
        </w:rPr>
        <w:t xml:space="preserve">Capitalism is </w:t>
      </w:r>
      <w:r w:rsidRPr="00E133B3">
        <w:rPr>
          <w:rFonts w:cs="Calibri"/>
          <w:u w:val="single"/>
        </w:rPr>
        <w:t>adaptable</w:t>
      </w:r>
      <w:r w:rsidRPr="00E133B3">
        <w:rPr>
          <w:rFonts w:cs="Calibri"/>
        </w:rPr>
        <w:t xml:space="preserve"> and </w:t>
      </w:r>
      <w:r w:rsidRPr="00E133B3">
        <w:rPr>
          <w:rFonts w:cs="Calibri"/>
          <w:u w:val="single"/>
        </w:rPr>
        <w:t>sustainable</w:t>
      </w:r>
      <w:r w:rsidRPr="00E133B3">
        <w:rPr>
          <w:rFonts w:cs="Calibri"/>
        </w:rPr>
        <w:t xml:space="preserve"> – it reforms with new technologies and innovations in a way that benefits the whole of society. Any alternative is a system of </w:t>
      </w:r>
      <w:r w:rsidRPr="00E133B3">
        <w:rPr>
          <w:rFonts w:cs="Calibri"/>
          <w:u w:val="single"/>
        </w:rPr>
        <w:t>oppression</w:t>
      </w:r>
      <w:r w:rsidRPr="00E133B3">
        <w:rPr>
          <w:rFonts w:cs="Calibri"/>
        </w:rPr>
        <w:t xml:space="preserve"> and </w:t>
      </w:r>
      <w:r w:rsidRPr="00E133B3">
        <w:rPr>
          <w:rFonts w:cs="Calibri"/>
          <w:u w:val="single"/>
        </w:rPr>
        <w:t>mitigation</w:t>
      </w:r>
      <w:r w:rsidRPr="00E133B3">
        <w:rPr>
          <w:rFonts w:cs="Calibri"/>
        </w:rPr>
        <w:t xml:space="preserve"> of the poor.</w:t>
      </w:r>
    </w:p>
    <w:p w14:paraId="41CC3A8D" w14:textId="77777777" w:rsidR="00063128" w:rsidRPr="00E133B3" w:rsidRDefault="00063128" w:rsidP="00063128">
      <w:pPr>
        <w:rPr>
          <w:b/>
          <w:bCs/>
          <w:sz w:val="16"/>
          <w:szCs w:val="16"/>
        </w:rPr>
      </w:pPr>
      <w:r w:rsidRPr="00E133B3">
        <w:rPr>
          <w:rStyle w:val="Style13ptBold"/>
        </w:rPr>
        <w:t xml:space="preserve">Ashworth 10 </w:t>
      </w:r>
      <w:r w:rsidRPr="00E133B3">
        <w:rPr>
          <w:sz w:val="16"/>
          <w:szCs w:val="16"/>
        </w:rPr>
        <w:t>[Stephen, academic publishing at Oxford, December 18, Oxford, “Towards the Sociology of the Universe, part 2,” http://www.astronist.demon.co.uk/space-age/essays/Sociology2.html, 7/2/11]</w:t>
      </w:r>
      <w:r w:rsidRPr="00E133B3">
        <w:rPr>
          <w:sz w:val="16"/>
          <w:szCs w:val="16"/>
        </w:rPr>
        <w:tab/>
      </w:r>
    </w:p>
    <w:p w14:paraId="52EF1BF9" w14:textId="77777777" w:rsidR="00063128" w:rsidRDefault="00063128" w:rsidP="00063128">
      <w:pPr>
        <w:rPr>
          <w:sz w:val="8"/>
        </w:rPr>
      </w:pPr>
      <w:r w:rsidRPr="00E133B3">
        <w:rPr>
          <w:sz w:val="8"/>
        </w:rPr>
        <w:t xml:space="preserve">Under capitalism, social benefit is primarily expressed in monetary terms, and society is stratified economically, with richer classes nearer the top of the social scale and poorer classes nearer the bottom.  </w:t>
      </w:r>
      <w:r w:rsidRPr="00A646FE">
        <w:rPr>
          <w:rStyle w:val="StyleUnderline"/>
          <w:highlight w:val="green"/>
        </w:rPr>
        <w:t>Under the socialist mode of society, the</w:t>
      </w:r>
      <w:r w:rsidRPr="00E133B3">
        <w:rPr>
          <w:rStyle w:val="StyleUnderline"/>
        </w:rPr>
        <w:t xml:space="preserve"> central </w:t>
      </w:r>
      <w:r w:rsidRPr="00A646FE">
        <w:rPr>
          <w:rStyle w:val="StyleUnderline"/>
          <w:highlight w:val="green"/>
        </w:rPr>
        <w:t>function of capital</w:t>
      </w:r>
      <w:r w:rsidRPr="00E133B3">
        <w:rPr>
          <w:sz w:val="8"/>
        </w:rPr>
        <w:t xml:space="preserve"> – deciding the allocation of resources </w:t>
      </w:r>
      <w:r w:rsidRPr="00E133B3">
        <w:t>–</w:t>
      </w:r>
      <w:r w:rsidRPr="00E133B3">
        <w:rPr>
          <w:rStyle w:val="StyleUnderline"/>
        </w:rPr>
        <w:t xml:space="preserve"> </w:t>
      </w:r>
      <w:r w:rsidRPr="00A646FE">
        <w:rPr>
          <w:rStyle w:val="StyleUnderline"/>
          <w:highlight w:val="green"/>
        </w:rPr>
        <w:t>is performed by</w:t>
      </w:r>
      <w:r w:rsidRPr="00E133B3">
        <w:rPr>
          <w:rStyle w:val="StyleUnderline"/>
        </w:rPr>
        <w:t xml:space="preserve"> political </w:t>
      </w:r>
      <w:r w:rsidRPr="00A646FE">
        <w:rPr>
          <w:rStyle w:val="Emphasis"/>
          <w:highlight w:val="green"/>
        </w:rPr>
        <w:t>ideology.</w:t>
      </w:r>
      <w:r w:rsidRPr="00E133B3">
        <w:rPr>
          <w:rStyle w:val="StyleUnderline"/>
        </w:rPr>
        <w:t xml:space="preserve"> Social </w:t>
      </w:r>
      <w:r w:rsidRPr="00A646FE">
        <w:rPr>
          <w:rStyle w:val="Emphasis"/>
          <w:highlight w:val="green"/>
        </w:rPr>
        <w:t>benefit is</w:t>
      </w:r>
      <w:r w:rsidRPr="00E133B3">
        <w:rPr>
          <w:rStyle w:val="StyleUnderline"/>
        </w:rPr>
        <w:t xml:space="preserve"> now primarily </w:t>
      </w:r>
      <w:r w:rsidRPr="00A646FE">
        <w:rPr>
          <w:rStyle w:val="Emphasis"/>
          <w:highlight w:val="green"/>
        </w:rPr>
        <w:t>expressed in terms of</w:t>
      </w:r>
      <w:r w:rsidRPr="00E133B3">
        <w:rPr>
          <w:rStyle w:val="StyleUnderline"/>
        </w:rPr>
        <w:t xml:space="preserve"> ideological capital, being the level of </w:t>
      </w:r>
      <w:r w:rsidRPr="00A646FE">
        <w:rPr>
          <w:rStyle w:val="Emphasis"/>
          <w:highlight w:val="green"/>
        </w:rPr>
        <w:t>influence</w:t>
      </w:r>
      <w:r w:rsidRPr="00E133B3">
        <w:rPr>
          <w:rStyle w:val="StyleUnderline"/>
        </w:rPr>
        <w:t>, official or unofficial, which an individual enjoys within the institutions</w:t>
      </w:r>
      <w:r w:rsidRPr="00E133B3">
        <w:rPr>
          <w:sz w:val="8"/>
        </w:rPr>
        <w:t xml:space="preserve">, such as in the Soviet Union the Communist Party, which express, </w:t>
      </w:r>
      <w:proofErr w:type="gramStart"/>
      <w:r w:rsidRPr="00E133B3">
        <w:rPr>
          <w:sz w:val="8"/>
        </w:rPr>
        <w:t>teach</w:t>
      </w:r>
      <w:proofErr w:type="gramEnd"/>
      <w:r w:rsidRPr="00E133B3">
        <w:rPr>
          <w:sz w:val="8"/>
        </w:rPr>
        <w:t xml:space="preserve">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A646FE">
        <w:rPr>
          <w:rStyle w:val="StyleUnderline"/>
          <w:highlight w:val="green"/>
        </w:rPr>
        <w:t>The poorest are those who disagree</w:t>
      </w:r>
      <w:r w:rsidRPr="00E133B3">
        <w:rPr>
          <w:rStyle w:val="StyleUnderline"/>
        </w:rPr>
        <w:t xml:space="preserve"> with or actively resist the ruling ideology, </w:t>
      </w:r>
      <w:r w:rsidRPr="00A646FE">
        <w:rPr>
          <w:rStyle w:val="StyleUnderline"/>
          <w:highlight w:val="green"/>
        </w:rPr>
        <w:t>and</w:t>
      </w:r>
      <w:r w:rsidRPr="00E133B3">
        <w:rPr>
          <w:rStyle w:val="StyleUnderline"/>
        </w:rPr>
        <w:t xml:space="preserve"> who </w:t>
      </w:r>
      <w:r w:rsidRPr="00A646FE">
        <w:rPr>
          <w:rStyle w:val="StyleUnderline"/>
          <w:highlight w:val="green"/>
        </w:rPr>
        <w:t xml:space="preserve">end up </w:t>
      </w:r>
      <w:proofErr w:type="spellStart"/>
      <w:r w:rsidRPr="00A646FE">
        <w:rPr>
          <w:rStyle w:val="Emphasis"/>
          <w:highlight w:val="green"/>
        </w:rPr>
        <w:t>marginalised</w:t>
      </w:r>
      <w:proofErr w:type="spellEnd"/>
      <w:r w:rsidRPr="00A646FE">
        <w:rPr>
          <w:rStyle w:val="Emphasis"/>
          <w:highlight w:val="green"/>
        </w:rPr>
        <w:t xml:space="preserve"> or </w:t>
      </w:r>
      <w:proofErr w:type="spellStart"/>
      <w:r w:rsidRPr="00A646FE">
        <w:rPr>
          <w:rStyle w:val="Emphasis"/>
          <w:highlight w:val="green"/>
        </w:rPr>
        <w:t>criminalised</w:t>
      </w:r>
      <w:proofErr w:type="spellEnd"/>
      <w:r w:rsidRPr="00E133B3">
        <w:rPr>
          <w:rStyle w:val="StyleUnderline"/>
        </w:rPr>
        <w:t xml:space="preserve"> as a result.</w:t>
      </w:r>
      <w:r w:rsidRPr="00E133B3">
        <w:rPr>
          <w:sz w:val="8"/>
        </w:rPr>
        <w:t xml:space="preserve">  In view of historical precedents such as the Soviet Union, it is highly unlikely that any realistic socialist society represents an advance over capitalist society in terms of the well-being of </w:t>
      </w:r>
      <w:proofErr w:type="gramStart"/>
      <w:r w:rsidRPr="00E133B3">
        <w:rPr>
          <w:sz w:val="8"/>
        </w:rPr>
        <w:t>the majority of</w:t>
      </w:r>
      <w:proofErr w:type="gramEnd"/>
      <w:r w:rsidRPr="00E133B3">
        <w:rPr>
          <w:sz w:val="8"/>
        </w:rPr>
        <w:t xml:space="preserve">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00E133B3">
        <w:rPr>
          <w:rStyle w:val="StyleUnderline"/>
        </w:rPr>
        <w:t xml:space="preserve">One reason for this is that </w:t>
      </w:r>
      <w:r w:rsidRPr="00A646FE">
        <w:rPr>
          <w:rStyle w:val="StyleUnderline"/>
          <w:highlight w:val="green"/>
        </w:rPr>
        <w:t>democratic capitalist institutions tend to be flexible and</w:t>
      </w:r>
      <w:r w:rsidRPr="00E133B3">
        <w:rPr>
          <w:rStyle w:val="StyleUnderline"/>
        </w:rPr>
        <w:t xml:space="preserve"> thus </w:t>
      </w:r>
      <w:r w:rsidRPr="00A646FE">
        <w:rPr>
          <w:rStyle w:val="StyleUnderline"/>
          <w:highlight w:val="green"/>
        </w:rPr>
        <w:t xml:space="preserve">capable of </w:t>
      </w:r>
      <w:r w:rsidRPr="00A646FE">
        <w:rPr>
          <w:rStyle w:val="Emphasis"/>
          <w:highlight w:val="green"/>
        </w:rPr>
        <w:t>responding to changing circumstances</w:t>
      </w:r>
      <w:r w:rsidRPr="00E133B3">
        <w:rPr>
          <w:rStyle w:val="StyleUnderline"/>
        </w:rPr>
        <w:t>, while ideology tends to resist change even in changing circumstances.</w:t>
      </w:r>
      <w:r w:rsidRPr="00E133B3">
        <w:rPr>
          <w:sz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00E133B3">
        <w:rPr>
          <w:rStyle w:val="underline"/>
        </w:rPr>
        <w:t xml:space="preserve">  </w:t>
      </w:r>
      <w:r w:rsidRPr="00A646FE">
        <w:rPr>
          <w:rStyle w:val="StyleUnderline"/>
          <w:highlight w:val="green"/>
        </w:rPr>
        <w:t>Incremental changes in technology</w:t>
      </w:r>
      <w:r w:rsidRPr="00E133B3">
        <w:rPr>
          <w:rStyle w:val="StyleUnderline"/>
        </w:rPr>
        <w:t xml:space="preserve">, for example the recent introduction of the internet, </w:t>
      </w:r>
      <w:r w:rsidRPr="00A646FE">
        <w:rPr>
          <w:rStyle w:val="StyleUnderline"/>
          <w:highlight w:val="green"/>
        </w:rPr>
        <w:t>allow the institutions of</w:t>
      </w:r>
      <w:r w:rsidRPr="00E133B3">
        <w:rPr>
          <w:rStyle w:val="StyleUnderline"/>
        </w:rPr>
        <w:t xml:space="preserve"> democratic </w:t>
      </w:r>
      <w:r w:rsidRPr="00A646FE">
        <w:rPr>
          <w:rStyle w:val="StyleUnderline"/>
          <w:highlight w:val="green"/>
        </w:rPr>
        <w:t>capitalism to evolve in ways which are</w:t>
      </w:r>
      <w:r w:rsidRPr="00E133B3">
        <w:rPr>
          <w:rStyle w:val="StyleUnderline"/>
        </w:rPr>
        <w:t xml:space="preserve"> unpredictable but generally </w:t>
      </w:r>
      <w:r w:rsidRPr="00A646FE">
        <w:rPr>
          <w:rStyle w:val="Emphasis"/>
          <w:highlight w:val="green"/>
        </w:rPr>
        <w:t>beneficial to</w:t>
      </w:r>
      <w:r w:rsidRPr="00E133B3">
        <w:rPr>
          <w:rStyle w:val="StyleUnderline"/>
        </w:rPr>
        <w:t xml:space="preserve"> most groups in </w:t>
      </w:r>
      <w:r w:rsidRPr="00A646FE">
        <w:rPr>
          <w:rStyle w:val="Emphasis"/>
          <w:highlight w:val="green"/>
        </w:rPr>
        <w:t>society.</w:t>
      </w:r>
      <w:r w:rsidRPr="00E133B3">
        <w:rPr>
          <w:sz w:val="8"/>
        </w:rPr>
        <w:t xml:space="preserve"> As </w:t>
      </w:r>
      <w:proofErr w:type="spellStart"/>
      <w:r w:rsidRPr="00E133B3">
        <w:rPr>
          <w:sz w:val="8"/>
        </w:rPr>
        <w:t>civilisation</w:t>
      </w:r>
      <w:proofErr w:type="spellEnd"/>
      <w:r w:rsidRPr="00E133B3">
        <w:rPr>
          <w:sz w:val="8"/>
        </w:rPr>
        <w:t xml:space="preserve"> continues to change under the influence of new technologies of computing, </w:t>
      </w:r>
      <w:proofErr w:type="gramStart"/>
      <w:r w:rsidRPr="00E133B3">
        <w:rPr>
          <w:sz w:val="8"/>
        </w:rPr>
        <w:t>medicine</w:t>
      </w:r>
      <w:proofErr w:type="gramEnd"/>
      <w:r w:rsidRPr="00E133B3">
        <w:rPr>
          <w:sz w:val="8"/>
        </w:rPr>
        <w:t xml:space="preserv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w:t>
      </w:r>
      <w:proofErr w:type="gramStart"/>
      <w:r w:rsidRPr="00E133B3">
        <w:rPr>
          <w:sz w:val="8"/>
        </w:rPr>
        <w:t>continued</w:t>
      </w:r>
      <w:proofErr w:type="gramEnd"/>
      <w:r w:rsidRPr="00E133B3">
        <w:rPr>
          <w:sz w:val="8"/>
        </w:rPr>
        <w:t xml:space="preserve"> incremental social evolution with optimism concerning the nature of future society, while setting impractical utopian dreams aside</w:t>
      </w:r>
    </w:p>
    <w:p w14:paraId="5ABE9408" w14:textId="77777777" w:rsidR="001157C1" w:rsidRDefault="001157C1" w:rsidP="001157C1">
      <w:pPr>
        <w:pStyle w:val="Heading4"/>
      </w:pPr>
      <w:r>
        <w:t>Key to solve disease – covid proves disease causes massive structural violence</w:t>
      </w:r>
    </w:p>
    <w:p w14:paraId="5C41DA8F" w14:textId="77777777" w:rsidR="001157C1" w:rsidRPr="0077386F" w:rsidRDefault="001157C1" w:rsidP="001157C1">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656A901D" w14:textId="77777777" w:rsidR="001157C1" w:rsidRPr="001D63EB" w:rsidRDefault="001157C1" w:rsidP="001157C1">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xml:space="preserve">,” Director Dr. Tom Frieden said when the CDC issued its warning. He asked doctors, </w:t>
      </w:r>
      <w:proofErr w:type="gramStart"/>
      <w:r w:rsidRPr="0077386F">
        <w:rPr>
          <w:sz w:val="14"/>
        </w:rPr>
        <w:t>hospitals</w:t>
      </w:r>
      <w:proofErr w:type="gramEnd"/>
      <w:r w:rsidRPr="0077386F">
        <w:rPr>
          <w:sz w:val="14"/>
        </w:rPr>
        <w:t xml:space="preserve">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proofErr w:type="gramStart"/>
      <w:r w:rsidRPr="0077386F">
        <w:rPr>
          <w:rStyle w:val="StyleUnderline"/>
        </w:rPr>
        <w:t>At the same time that</w:t>
      </w:r>
      <w:proofErr w:type="gramEnd"/>
      <w:r w:rsidRPr="0077386F">
        <w:rPr>
          <w:rStyle w:val="StyleUnderline"/>
        </w:rPr>
        <w:t xml:space="preserve">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w:t>
      </w:r>
      <w:proofErr w:type="gramStart"/>
      <w:r w:rsidRPr="0077386F">
        <w:rPr>
          <w:sz w:val="14"/>
        </w:rPr>
        <w:t>particular drug</w:t>
      </w:r>
      <w:proofErr w:type="gramEnd"/>
      <w:r w:rsidRPr="0077386F">
        <w:rPr>
          <w:sz w:val="14"/>
        </w:rPr>
        <w:t xml:space="preserve">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7C19B851" w14:textId="77777777" w:rsidR="00880D37" w:rsidRDefault="00880D37" w:rsidP="00880D37">
      <w:pPr>
        <w:pStyle w:val="Heading4"/>
      </w:pPr>
      <w:r>
        <w:t xml:space="preserve">Vote neg on presumption – space privatization may be an example of </w:t>
      </w:r>
      <w:proofErr w:type="spellStart"/>
      <w:r>
        <w:t>neolib</w:t>
      </w:r>
      <w:proofErr w:type="spellEnd"/>
      <w:r>
        <w:t>, but no chance that they solve it:</w:t>
      </w:r>
    </w:p>
    <w:p w14:paraId="01C0F3D7" w14:textId="77777777" w:rsidR="00880D37" w:rsidRDefault="00880D37" w:rsidP="00880D37">
      <w:pPr>
        <w:pStyle w:val="Heading4"/>
        <w:numPr>
          <w:ilvl w:val="1"/>
          <w:numId w:val="12"/>
        </w:numPr>
        <w:tabs>
          <w:tab w:val="num" w:pos="360"/>
        </w:tabs>
        <w:ind w:left="360"/>
      </w:pPr>
      <w:r>
        <w:t xml:space="preserve">None of their </w:t>
      </w:r>
      <w:proofErr w:type="spellStart"/>
      <w:r>
        <w:t>ev</w:t>
      </w:r>
      <w:proofErr w:type="spellEnd"/>
      <w:r>
        <w:t xml:space="preserve"> is reverse causal – industrial agriculture, the defense industrial base, Amazon, Koch Industries are all examples of capitalism – plus capitalism predates space exploration, which proves they don’t control the root cause</w:t>
      </w:r>
    </w:p>
    <w:p w14:paraId="62572EAF" w14:textId="77777777" w:rsidR="00880D37" w:rsidRDefault="00880D37" w:rsidP="00880D37">
      <w:pPr>
        <w:pStyle w:val="Heading4"/>
        <w:numPr>
          <w:ilvl w:val="1"/>
          <w:numId w:val="12"/>
        </w:numPr>
        <w:tabs>
          <w:tab w:val="num" w:pos="360"/>
        </w:tabs>
        <w:ind w:left="360"/>
      </w:pPr>
      <w:r>
        <w:t xml:space="preserve">No </w:t>
      </w:r>
      <w:proofErr w:type="spellStart"/>
      <w:r>
        <w:t>brightline</w:t>
      </w:r>
      <w:proofErr w:type="spellEnd"/>
      <w:r>
        <w:t xml:space="preserve"> for when spatial fixes on Earth are exhausted – corporations will continue extracting resources from Earth even if it’s less lucrative</w:t>
      </w:r>
    </w:p>
    <w:p w14:paraId="45A6D687" w14:textId="77777777" w:rsidR="00880D37" w:rsidRPr="005D3CFE" w:rsidRDefault="00880D37" w:rsidP="00880D37"/>
    <w:p w14:paraId="2C80D98D" w14:textId="77777777" w:rsidR="00880D37" w:rsidRDefault="00880D37" w:rsidP="00880D37">
      <w:pPr>
        <w:rPr>
          <w:rStyle w:val="Style13ptBold"/>
        </w:rPr>
      </w:pPr>
      <w:r>
        <w:rPr>
          <w:rStyle w:val="Style13ptBold"/>
        </w:rPr>
        <w:t xml:space="preserve">That means only let them weigh the </w:t>
      </w:r>
      <w:proofErr w:type="gramStart"/>
      <w:r>
        <w:rPr>
          <w:rStyle w:val="Style13ptBold"/>
        </w:rPr>
        <w:t>sum total</w:t>
      </w:r>
      <w:proofErr w:type="gramEnd"/>
      <w:r>
        <w:rPr>
          <w:rStyle w:val="Style13ptBold"/>
        </w:rPr>
        <w:t xml:space="preserve"> of capitalism that they resolve – I’ll give you a hint – it’s </w:t>
      </w:r>
      <w:r w:rsidRPr="00251323">
        <w:rPr>
          <w:rStyle w:val="Style13ptBold"/>
          <w:i/>
        </w:rPr>
        <w:t>next to nothing</w:t>
      </w:r>
      <w:r>
        <w:rPr>
          <w:rStyle w:val="Style13ptBold"/>
        </w:rPr>
        <w:t xml:space="preserve">. </w:t>
      </w:r>
    </w:p>
    <w:p w14:paraId="6626CE43" w14:textId="77777777" w:rsidR="00880D37" w:rsidRDefault="00880D37" w:rsidP="00880D37">
      <w:pPr>
        <w:rPr>
          <w:rStyle w:val="Style13ptBold"/>
        </w:rPr>
      </w:pPr>
      <w:r>
        <w:rPr>
          <w:rStyle w:val="Style13ptBold"/>
        </w:rPr>
        <w:t xml:space="preserve">No methodological offense – it’s infinitely regressive and super subjective – only evaluating the direct consequences of the affirmative solves. </w:t>
      </w:r>
    </w:p>
    <w:p w14:paraId="0FA6A76E" w14:textId="430223FE" w:rsidR="00063128" w:rsidRDefault="00880D37" w:rsidP="00880D37">
      <w:pPr>
        <w:pStyle w:val="Heading3"/>
      </w:pPr>
      <w:r>
        <w:t>Contention 2:</w:t>
      </w:r>
    </w:p>
    <w:p w14:paraId="68095364" w14:textId="77777777" w:rsidR="00A45646" w:rsidRDefault="00A45646" w:rsidP="00A45646">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48D10C87" w14:textId="77777777" w:rsidR="00A45646" w:rsidRDefault="00A45646" w:rsidP="00A45646">
      <w:r>
        <w:rPr>
          <w:b/>
          <w:sz w:val="26"/>
          <w:szCs w:val="26"/>
        </w:rPr>
        <w:t xml:space="preserve">Bender 18 </w:t>
      </w:r>
      <w:r>
        <w:t xml:space="preserve">[Bryan Bender, “Space war is coming – and the US is not ready”, Futurism. 6 April 2018 https://www.politico.com/story/2018/04/06/outer-space-war-defense-russia-china-463067] </w:t>
      </w:r>
    </w:p>
    <w:p w14:paraId="16DA71C9" w14:textId="77777777" w:rsidR="00A45646" w:rsidRPr="006E6AF0" w:rsidRDefault="00A45646" w:rsidP="00A45646">
      <w:r>
        <w:rPr>
          <w:sz w:val="16"/>
          <w:szCs w:val="16"/>
        </w:rPr>
        <w:t>W</w:t>
      </w:r>
      <w:r>
        <w:rPr>
          <w:b/>
          <w:u w:val="single"/>
        </w:rPr>
        <w:t>ar is coming to outer space, and the Pentagon warns it is not yet ready</w:t>
      </w:r>
      <w:r>
        <w:rPr>
          <w:sz w:val="16"/>
          <w:szCs w:val="16"/>
        </w:rPr>
        <w:t xml:space="preserve">, following years of underinvesting while the military focused on a host of threats on Earth. Russia and China are years ahead of the United States in developing the means to destroy or disable satellites that the U.S. military depends on for everything from gathering intelligence to guiding precision bombs, </w:t>
      </w:r>
      <w:proofErr w:type="gramStart"/>
      <w:r>
        <w:rPr>
          <w:sz w:val="16"/>
          <w:szCs w:val="16"/>
        </w:rPr>
        <w:t>missiles</w:t>
      </w:r>
      <w:proofErr w:type="gramEnd"/>
      <w:r>
        <w:rPr>
          <w:sz w:val="16"/>
          <w:szCs w:val="16"/>
        </w:rPr>
        <w:t xml:space="preserve"> and drones. Now </w:t>
      </w:r>
      <w:r w:rsidRPr="006E6AF0">
        <w:rPr>
          <w:b/>
          <w:highlight w:val="cyan"/>
          <w:u w:val="single"/>
        </w:rPr>
        <w:t>the Pentagon is</w:t>
      </w:r>
      <w:r>
        <w:rPr>
          <w:sz w:val="16"/>
          <w:szCs w:val="16"/>
        </w:rPr>
        <w:t xml:space="preserve"> trying to catch up — </w:t>
      </w:r>
      <w:r w:rsidRPr="006E6AF0">
        <w:rPr>
          <w:b/>
          <w:highlight w:val="cyan"/>
          <w:u w:val="single"/>
        </w:rPr>
        <w:t>pouring billions more dollars into hardening its defenses against anti-satellite weapons, training troops to operate in the event their space lifeline</w:t>
      </w:r>
      <w:r>
        <w:rPr>
          <w:b/>
          <w:u w:val="single"/>
        </w:rPr>
        <w:t xml:space="preserve"> </w:t>
      </w:r>
      <w:r w:rsidRPr="006E6AF0">
        <w:rPr>
          <w:b/>
          <w:highlight w:val="cyan"/>
          <w:u w:val="single"/>
        </w:rPr>
        <w:t>is cut, and honing ways to retaliate against a new form of combat</w:t>
      </w:r>
      <w:r>
        <w:rPr>
          <w:b/>
          <w:u w:val="single"/>
        </w:rPr>
        <w:t xml:space="preserve"> that experts warn could affect millions of people</w:t>
      </w:r>
      <w:r>
        <w:rPr>
          <w:sz w:val="16"/>
          <w:szCs w:val="16"/>
        </w:rPr>
        <w:t xml:space="preserve">, cause untold collateral </w:t>
      </w:r>
      <w:proofErr w:type="gramStart"/>
      <w:r>
        <w:rPr>
          <w:sz w:val="16"/>
          <w:szCs w:val="16"/>
        </w:rPr>
        <w:t>damage</w:t>
      </w:r>
      <w:proofErr w:type="gramEnd"/>
      <w:r>
        <w:rPr>
          <w:sz w:val="16"/>
          <w:szCs w:val="16"/>
        </w:rPr>
        <w:t xml:space="preserve"> and spread to battlefields on Earth. “We are now approaching a point where ‘Star Wars’ is not just a movie,” said Steve </w:t>
      </w:r>
      <w:proofErr w:type="spellStart"/>
      <w:r>
        <w:rPr>
          <w:sz w:val="16"/>
          <w:szCs w:val="16"/>
        </w:rPr>
        <w:t>Isakowitz</w:t>
      </w:r>
      <w:proofErr w:type="spellEnd"/>
      <w:r>
        <w:rPr>
          <w:sz w:val="16"/>
          <w:szCs w:val="16"/>
        </w:rPr>
        <w:t xml:space="preserve">, CEO of The Aerospace Corp., a government-funded think tank that serves as the military’s leading adviser on space. He said </w:t>
      </w:r>
      <w:r>
        <w:rPr>
          <w:b/>
          <w:u w:val="single"/>
        </w:rPr>
        <w:t>the U.S. can no longer afford to take its dominance for granted.</w:t>
      </w:r>
    </w:p>
    <w:p w14:paraId="554BDE38" w14:textId="77777777" w:rsidR="00A45646" w:rsidRPr="00425F01" w:rsidRDefault="00A45646" w:rsidP="00A45646">
      <w:pPr>
        <w:pStyle w:val="Heading4"/>
        <w:rPr>
          <w:rFonts w:asciiTheme="minorHAnsi" w:hAnsiTheme="minorHAnsi" w:cstheme="minorHAnsi"/>
          <w:u w:val="single"/>
        </w:rPr>
      </w:pPr>
      <w:r w:rsidRPr="00425F01">
        <w:rPr>
          <w:rFonts w:asciiTheme="minorHAnsi" w:hAnsiTheme="minorHAnsi" w:cstheme="minorHAnsi"/>
        </w:rPr>
        <w:t>1] No shot of a disarming strike --- we’d be able to retaliate --- that makes our threats credible, Harrison 9</w:t>
      </w:r>
    </w:p>
    <w:p w14:paraId="5A98FF01" w14:textId="77777777" w:rsidR="00A45646" w:rsidRPr="00425F01" w:rsidRDefault="00A45646" w:rsidP="00A45646">
      <w:pPr>
        <w:rPr>
          <w:rFonts w:asciiTheme="minorHAnsi" w:hAnsiTheme="minorHAnsi" w:cstheme="minorHAnsi"/>
        </w:rPr>
      </w:pPr>
      <w:r w:rsidRPr="00425F01">
        <w:rPr>
          <w:rFonts w:asciiTheme="minorHAnsi" w:hAnsiTheme="minorHAnsi" w:cstheme="minorHAnsi"/>
        </w:rPr>
        <w:t xml:space="preserve">(Director, Eisenhower Center for Space and Defense Studies Ambassador Roger G. Harrison, “Space Deterrence: The Delicate Balance of Risk,” Space and Defense, Volume 3, No. 1. Summer 2009. </w:t>
      </w:r>
      <w:hyperlink r:id="rId12" w:history="1">
        <w:r w:rsidRPr="00425F01">
          <w:rPr>
            <w:rStyle w:val="StyleUnderline"/>
            <w:rFonts w:asciiTheme="minorHAnsi" w:hAnsiTheme="minorHAnsi" w:cstheme="minorHAnsi"/>
          </w:rPr>
          <w:t>http://www.usafa.edu/app/uploads/Space_and_Defense_3_1.pdf</w:t>
        </w:r>
      </w:hyperlink>
      <w:r w:rsidRPr="00425F01">
        <w:rPr>
          <w:rStyle w:val="StyleUnderline"/>
          <w:rFonts w:asciiTheme="minorHAnsi" w:hAnsiTheme="minorHAnsi" w:cstheme="minorHAnsi"/>
        </w:rPr>
        <w:t>)</w:t>
      </w:r>
    </w:p>
    <w:p w14:paraId="3A7BC273" w14:textId="77777777" w:rsidR="00A45646" w:rsidRPr="00692787" w:rsidRDefault="00A45646" w:rsidP="00A45646">
      <w:pPr>
        <w:rPr>
          <w:sz w:val="16"/>
        </w:rPr>
      </w:pPr>
      <w:r w:rsidRPr="00692787">
        <w:rPr>
          <w:sz w:val="16"/>
        </w:rPr>
        <w:t xml:space="preserve">The second mitigating factor is that </w:t>
      </w:r>
      <w:r w:rsidRPr="00692787">
        <w:rPr>
          <w:highlight w:val="cyan"/>
          <w:u w:val="single"/>
        </w:rPr>
        <w:t>even in the absence of</w:t>
      </w:r>
      <w:r w:rsidRPr="00692787">
        <w:rPr>
          <w:u w:val="single"/>
        </w:rPr>
        <w:t xml:space="preserve"> dedicated </w:t>
      </w:r>
      <w:r w:rsidRPr="00692787">
        <w:rPr>
          <w:highlight w:val="cyan"/>
          <w:u w:val="single"/>
        </w:rPr>
        <w:t>ASAT</w:t>
      </w:r>
      <w:r w:rsidRPr="00692787">
        <w:rPr>
          <w:u w:val="single"/>
        </w:rPr>
        <w:t xml:space="preserve"> systems, </w:t>
      </w:r>
      <w:r w:rsidRPr="00692787">
        <w:rPr>
          <w:highlight w:val="cyan"/>
          <w:u w:val="single"/>
        </w:rPr>
        <w:t>a</w:t>
      </w:r>
      <w:r w:rsidRPr="00692787">
        <w:rPr>
          <w:u w:val="single"/>
        </w:rPr>
        <w:t xml:space="preserve"> potential </w:t>
      </w:r>
      <w:r w:rsidRPr="00692787">
        <w:rPr>
          <w:highlight w:val="cyan"/>
          <w:u w:val="single"/>
        </w:rPr>
        <w:t>attacker is not likely to</w:t>
      </w:r>
      <w:r w:rsidRPr="00692787">
        <w:rPr>
          <w:u w:val="single"/>
        </w:rPr>
        <w:t xml:space="preserve"> </w:t>
      </w:r>
      <w:r w:rsidRPr="00692787">
        <w:rPr>
          <w:highlight w:val="cyan"/>
          <w:u w:val="single"/>
        </w:rPr>
        <w:t>perceive the U.S. lacks capability to retaliate</w:t>
      </w:r>
      <w:r w:rsidRPr="00692787">
        <w:rPr>
          <w:sz w:val="16"/>
        </w:rPr>
        <w:t xml:space="preserve"> against the space assets of an adversary. </w:t>
      </w:r>
      <w:r w:rsidRPr="00692787">
        <w:rPr>
          <w:u w:val="single"/>
        </w:rPr>
        <w:t xml:space="preserve">Many </w:t>
      </w:r>
      <w:r w:rsidRPr="00692787">
        <w:rPr>
          <w:highlight w:val="cyan"/>
          <w:u w:val="single"/>
        </w:rPr>
        <w:t>nations perceive</w:t>
      </w:r>
      <w:r w:rsidRPr="00692787">
        <w:rPr>
          <w:u w:val="single"/>
        </w:rPr>
        <w:t xml:space="preserve"> existing U.S. </w:t>
      </w:r>
      <w:r w:rsidRPr="00692787">
        <w:rPr>
          <w:highlight w:val="cyan"/>
          <w:u w:val="single"/>
        </w:rPr>
        <w:t>b</w:t>
      </w:r>
      <w:r w:rsidRPr="00692787">
        <w:rPr>
          <w:u w:val="single"/>
        </w:rPr>
        <w:t xml:space="preserve">allistic </w:t>
      </w:r>
      <w:r w:rsidRPr="00692787">
        <w:rPr>
          <w:highlight w:val="cyan"/>
          <w:u w:val="single"/>
        </w:rPr>
        <w:t>m</w:t>
      </w:r>
      <w:r w:rsidRPr="00692787">
        <w:rPr>
          <w:u w:val="single"/>
        </w:rPr>
        <w:t xml:space="preserve">issile </w:t>
      </w:r>
      <w:r w:rsidRPr="00692787">
        <w:rPr>
          <w:highlight w:val="cyan"/>
          <w:u w:val="single"/>
        </w:rPr>
        <w:t>d</w:t>
      </w:r>
      <w:r w:rsidRPr="00692787">
        <w:rPr>
          <w:u w:val="single"/>
        </w:rPr>
        <w:t xml:space="preserve">efense systems </w:t>
      </w:r>
      <w:r w:rsidRPr="00692787">
        <w:rPr>
          <w:highlight w:val="cyan"/>
          <w:u w:val="single"/>
        </w:rPr>
        <w:t>as</w:t>
      </w:r>
      <w:r w:rsidRPr="00692787">
        <w:rPr>
          <w:u w:val="single"/>
        </w:rPr>
        <w:t xml:space="preserve"> having a dual-use nature, </w:t>
      </w:r>
      <w:r w:rsidRPr="00692787">
        <w:rPr>
          <w:highlight w:val="cyan"/>
          <w:u w:val="single"/>
        </w:rPr>
        <w:t>including</w:t>
      </w:r>
      <w:r w:rsidRPr="00692787">
        <w:rPr>
          <w:u w:val="single"/>
        </w:rPr>
        <w:t xml:space="preserve"> potential </w:t>
      </w:r>
      <w:r w:rsidRPr="00692787">
        <w:rPr>
          <w:highlight w:val="cyan"/>
          <w:u w:val="single"/>
        </w:rPr>
        <w:t>a</w:t>
      </w:r>
      <w:r w:rsidRPr="00692787">
        <w:rPr>
          <w:u w:val="single"/>
        </w:rPr>
        <w:t>nti-</w:t>
      </w:r>
      <w:r w:rsidRPr="00692787">
        <w:rPr>
          <w:highlight w:val="cyan"/>
          <w:u w:val="single"/>
        </w:rPr>
        <w:t>sat</w:t>
      </w:r>
      <w:r w:rsidRPr="00692787">
        <w:rPr>
          <w:u w:val="single"/>
        </w:rPr>
        <w:t xml:space="preserve">ellite </w:t>
      </w:r>
      <w:r w:rsidRPr="00692787">
        <w:rPr>
          <w:highlight w:val="cyan"/>
          <w:u w:val="single"/>
        </w:rPr>
        <w:t>capability</w:t>
      </w:r>
      <w:r w:rsidRPr="00692787">
        <w:rPr>
          <w:sz w:val="16"/>
        </w:rPr>
        <w:t xml:space="preserve">. The U.S. reportedly has an active and acknowledged program of “negation” designed to deny an adversary the use of his space assets as force multipliers in the case of hostilities within the atmosphere. We may safely assume that other nations are pursuing similar programs. In our judgment, the most likely scenario for future space conflict is a “war of negation,” </w:t>
      </w:r>
      <w:proofErr w:type="gramStart"/>
      <w:r w:rsidRPr="00692787">
        <w:rPr>
          <w:sz w:val="16"/>
        </w:rPr>
        <w:t>i.e.</w:t>
      </w:r>
      <w:proofErr w:type="gramEnd"/>
      <w:r w:rsidRPr="00692787">
        <w:rPr>
          <w:sz w:val="16"/>
        </w:rPr>
        <w:t xml:space="preserve"> an attempt by each side to preserve the product of its space assets while denying those space services to the opponent. </w:t>
      </w:r>
      <w:r w:rsidRPr="00692787">
        <w:rPr>
          <w:u w:val="single"/>
        </w:rPr>
        <w:t xml:space="preserve">To win such a contest requires technological superiority, which the U.S. should make every effort to maintain and which, in this area as in others, is a </w:t>
      </w:r>
      <w:r w:rsidRPr="00692787">
        <w:rPr>
          <w:highlight w:val="cyan"/>
          <w:u w:val="single"/>
        </w:rPr>
        <w:t>vital</w:t>
      </w:r>
      <w:r w:rsidRPr="00692787">
        <w:rPr>
          <w:u w:val="single"/>
        </w:rPr>
        <w:t xml:space="preserve"> element </w:t>
      </w:r>
      <w:r w:rsidRPr="00692787">
        <w:rPr>
          <w:highlight w:val="cyan"/>
          <w:u w:val="single"/>
        </w:rPr>
        <w:t>in maintaining space deterrence</w:t>
      </w:r>
      <w:r w:rsidRPr="00692787">
        <w:rPr>
          <w:u w:val="single"/>
        </w:rPr>
        <w:t xml:space="preserve">. We conclude that </w:t>
      </w:r>
      <w:r w:rsidRPr="00692787">
        <w:rPr>
          <w:highlight w:val="cyan"/>
          <w:u w:val="single"/>
        </w:rPr>
        <w:t>the threat of retal</w:t>
      </w:r>
      <w:r w:rsidRPr="00692787">
        <w:rPr>
          <w:u w:val="single"/>
        </w:rPr>
        <w:t>iation</w:t>
      </w:r>
      <w:r w:rsidRPr="00692787">
        <w:rPr>
          <w:highlight w:val="cyan"/>
          <w:u w:val="single"/>
        </w:rPr>
        <w:t xml:space="preserve"> can remain a credible element of</w:t>
      </w:r>
      <w:r w:rsidRPr="00692787">
        <w:rPr>
          <w:u w:val="single"/>
        </w:rPr>
        <w:t xml:space="preserve"> our </w:t>
      </w:r>
      <w:r w:rsidRPr="00692787">
        <w:rPr>
          <w:highlight w:val="cyan"/>
          <w:u w:val="single"/>
        </w:rPr>
        <w:t>overall space deterrence</w:t>
      </w:r>
      <w:r w:rsidRPr="00692787">
        <w:rPr>
          <w:sz w:val="16"/>
        </w:rPr>
        <w:t xml:space="preserve">. The attribution of attack is not an insuperable obstacle, and that questions of resolve will ultimately depend on the perceptions of a potential attacker in the circumstances existing when his decision to attack is being considered. A credible threat of retaliation may require willingness to escalate into other domains. It could include fielding ASAT systems if such systems are deployed by others, but the resulting arms race would not be in the interests of the United States. The U.S. should not be the first to deploy such systems and the U.S. use the full extent of its influence internationally to avoid that outcome. Ultimately, a threat of retaliation is never more credible than the leader and the government that issues it. No declaratory policy can compensate for an irresolute commander in chief, one who is misinformed or badly served by his subordinates. An opponent will tend to judge the likelihood of retaliation not according to proclamations made months or years earlier, but according to the situation pertaining at the time – as Hitler did in Europe and Saddam did in the Middle East. What a President does in the run up to and conduct of a crisis will have far more to do with an </w:t>
      </w:r>
      <w:proofErr w:type="gramStart"/>
      <w:r w:rsidRPr="00692787">
        <w:rPr>
          <w:sz w:val="16"/>
        </w:rPr>
        <w:t>adversaries</w:t>
      </w:r>
      <w:proofErr w:type="gramEnd"/>
      <w:r w:rsidRPr="00692787">
        <w:rPr>
          <w:sz w:val="16"/>
        </w:rPr>
        <w:t xml:space="preserve"> decisions than libraries full of ultimatums and guarantees. Subordinates who doubt the resolution of a commander will try to limit his or her flexibility to respond other than in ways the subordinates think appropriate. A wise commander in chief, on the other hand, will strive to maintain flexibility, to approach a particular conflict in the context of wider responsibilities, to take account of factors which were unforeseen when the doctrine or battle plan was devised – in short, to balance one risk off against others. No bureaucratic arrangement, declaratory doctrine or weapon capability will compensate when such leadership is not present.</w:t>
      </w:r>
    </w:p>
    <w:p w14:paraId="38DF7DA2" w14:textId="77777777" w:rsidR="00A45646" w:rsidRPr="00425F01" w:rsidRDefault="00A45646" w:rsidP="00A45646">
      <w:pPr>
        <w:pStyle w:val="Heading4"/>
        <w:rPr>
          <w:rFonts w:asciiTheme="minorHAnsi" w:hAnsiTheme="minorHAnsi" w:cstheme="minorHAnsi"/>
        </w:rPr>
      </w:pPr>
      <w:r w:rsidRPr="00425F01">
        <w:rPr>
          <w:rFonts w:asciiTheme="minorHAnsi" w:hAnsiTheme="minorHAnsi" w:cstheme="minorHAnsi"/>
        </w:rPr>
        <w:t>2] If tensions were going to escalate, they already would have. There have been many near misses and some debris currently in space right now, but nothing has happened, so tensions won’t escalate.</w:t>
      </w:r>
    </w:p>
    <w:p w14:paraId="70E3911B" w14:textId="77777777" w:rsidR="00A45646" w:rsidRPr="00425F01" w:rsidRDefault="00A45646" w:rsidP="00A45646">
      <w:pPr>
        <w:pStyle w:val="Heading4"/>
        <w:rPr>
          <w:rFonts w:asciiTheme="minorHAnsi" w:hAnsiTheme="minorHAnsi" w:cstheme="minorHAnsi"/>
        </w:rPr>
      </w:pPr>
      <w:r w:rsidRPr="00425F01">
        <w:rPr>
          <w:rFonts w:asciiTheme="minorHAnsi" w:hAnsiTheme="minorHAnsi" w:cstheme="minorHAnsi"/>
        </w:rPr>
        <w:t>3] Private actors solve space war and specifically ASAT restraint, Cobb 21</w:t>
      </w:r>
    </w:p>
    <w:p w14:paraId="6542B02B" w14:textId="77777777" w:rsidR="00A45646" w:rsidRPr="00425F01" w:rsidRDefault="00A45646" w:rsidP="00A45646">
      <w:pPr>
        <w:rPr>
          <w:rFonts w:asciiTheme="minorHAnsi" w:hAnsiTheme="minorHAnsi" w:cstheme="minorHAnsi"/>
        </w:rPr>
      </w:pPr>
      <w:r w:rsidRPr="00425F01">
        <w:rPr>
          <w:rFonts w:asciiTheme="minorHAnsi" w:hAnsiTheme="minorHAnsi" w:cstheme="minorHAnsi"/>
        </w:rPr>
        <w:t>(Wendy N. Whitman Cobb, Associate Professor of Strategy and Security Studies at the School of Advanced Air and Space Studies, “Privatizing Peace: How Commerce Can Reduce Conflict in Space,” 2021, Routledge, pp. 68-69)</w:t>
      </w:r>
    </w:p>
    <w:p w14:paraId="4A6D4919" w14:textId="77777777" w:rsidR="00A45646" w:rsidRPr="00425F01" w:rsidRDefault="00A45646" w:rsidP="00A45646">
      <w:pPr>
        <w:rPr>
          <w:rFonts w:asciiTheme="minorHAnsi" w:hAnsiTheme="minorHAnsi" w:cstheme="minorHAnsi"/>
          <w:u w:val="single"/>
        </w:rPr>
      </w:pPr>
      <w:r w:rsidRPr="00425F01">
        <w:rPr>
          <w:rFonts w:asciiTheme="minorHAnsi" w:hAnsiTheme="minorHAnsi" w:cstheme="minorHAnsi"/>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425F01">
        <w:rPr>
          <w:rStyle w:val="Style13ptBold"/>
          <w:rFonts w:asciiTheme="minorHAnsi" w:hAnsiTheme="minorHAnsi" w:cstheme="minorHAnsi"/>
        </w:rPr>
        <w:t xml:space="preserve">As space becomes more </w:t>
      </w:r>
      <w:r w:rsidRPr="00425F01">
        <w:rPr>
          <w:rStyle w:val="Style13ptBold"/>
          <w:rFonts w:asciiTheme="minorHAnsi" w:hAnsiTheme="minorHAnsi" w:cstheme="minorHAnsi"/>
          <w:highlight w:val="green"/>
        </w:rPr>
        <w:t>commercialized</w:t>
      </w:r>
      <w:r w:rsidRPr="00425F01">
        <w:rPr>
          <w:rFonts w:asciiTheme="minorHAnsi" w:hAnsiTheme="minorHAnsi" w:cstheme="minorHAnsi"/>
          <w:sz w:val="16"/>
        </w:rPr>
        <w:t xml:space="preserve">, these </w:t>
      </w:r>
      <w:r w:rsidRPr="00425F01">
        <w:rPr>
          <w:rStyle w:val="Style13ptBold"/>
          <w:rFonts w:asciiTheme="minorHAnsi" w:hAnsiTheme="minorHAnsi" w:cstheme="minorHAnsi"/>
        </w:rPr>
        <w:t xml:space="preserve">private </w:t>
      </w:r>
      <w:r w:rsidRPr="00425F01">
        <w:rPr>
          <w:rStyle w:val="Style13ptBold"/>
          <w:rFonts w:asciiTheme="minorHAnsi" w:hAnsiTheme="minorHAnsi" w:cstheme="minorHAnsi"/>
          <w:highlight w:val="green"/>
        </w:rPr>
        <w:t>actors</w:t>
      </w:r>
      <w:r w:rsidRPr="00425F01">
        <w:rPr>
          <w:rFonts w:asciiTheme="minorHAnsi" w:hAnsiTheme="minorHAnsi" w:cstheme="minorHAnsi"/>
          <w:sz w:val="16"/>
        </w:rPr>
        <w:t xml:space="preserve"> can </w:t>
      </w:r>
      <w:r w:rsidRPr="00425F01">
        <w:rPr>
          <w:rStyle w:val="Emphasis"/>
          <w:rFonts w:asciiTheme="minorHAnsi" w:hAnsiTheme="minorHAnsi" w:cstheme="minorHAnsi"/>
          <w:highlight w:val="green"/>
        </w:rPr>
        <w:t>exert pressure</w:t>
      </w:r>
      <w:r w:rsidRPr="00425F01">
        <w:rPr>
          <w:rStyle w:val="Style13ptBold"/>
          <w:rFonts w:asciiTheme="minorHAnsi" w:hAnsiTheme="minorHAnsi" w:cstheme="minorHAnsi"/>
        </w:rPr>
        <w:t xml:space="preserve"> on states </w:t>
      </w:r>
      <w:r w:rsidRPr="00425F01">
        <w:rPr>
          <w:rStyle w:val="Style13ptBold"/>
          <w:rFonts w:asciiTheme="minorHAnsi" w:hAnsiTheme="minorHAnsi" w:cstheme="minorHAnsi"/>
          <w:highlight w:val="green"/>
        </w:rPr>
        <w:t xml:space="preserve">to </w:t>
      </w:r>
      <w:r w:rsidRPr="00425F01">
        <w:rPr>
          <w:rStyle w:val="Emphasis"/>
          <w:rFonts w:asciiTheme="minorHAnsi" w:hAnsiTheme="minorHAnsi" w:cstheme="minorHAnsi"/>
          <w:highlight w:val="green"/>
        </w:rPr>
        <w:t>behave</w:t>
      </w:r>
      <w:r w:rsidRPr="00425F01">
        <w:rPr>
          <w:rStyle w:val="Style13ptBold"/>
          <w:rFonts w:asciiTheme="minorHAnsi" w:hAnsiTheme="minorHAnsi" w:cstheme="minorHAnsi"/>
          <w:highlight w:val="green"/>
        </w:rPr>
        <w:t xml:space="preserve"> </w:t>
      </w:r>
      <w:r w:rsidRPr="00425F01">
        <w:rPr>
          <w:rStyle w:val="Emphasis"/>
          <w:rFonts w:asciiTheme="minorHAnsi" w:hAnsiTheme="minorHAnsi" w:cstheme="minorHAnsi"/>
          <w:highlight w:val="green"/>
        </w:rPr>
        <w:t>peacefully</w:t>
      </w:r>
      <w:r w:rsidRPr="00425F01">
        <w:rPr>
          <w:rFonts w:asciiTheme="minorHAnsi" w:hAnsiTheme="minorHAnsi" w:cstheme="minorHAnsi"/>
          <w:sz w:val="16"/>
        </w:rPr>
        <w:t xml:space="preserve"> </w:t>
      </w:r>
      <w:proofErr w:type="gramStart"/>
      <w:r w:rsidRPr="00425F01">
        <w:rPr>
          <w:rFonts w:asciiTheme="minorHAnsi" w:hAnsiTheme="minorHAnsi" w:cstheme="minorHAnsi"/>
          <w:sz w:val="16"/>
        </w:rPr>
        <w:t xml:space="preserve">in order </w:t>
      </w:r>
      <w:r w:rsidRPr="00425F01">
        <w:rPr>
          <w:rStyle w:val="Style13ptBold"/>
          <w:rFonts w:asciiTheme="minorHAnsi" w:hAnsiTheme="minorHAnsi" w:cstheme="minorHAnsi"/>
          <w:highlight w:val="green"/>
        </w:rPr>
        <w:t>to</w:t>
      </w:r>
      <w:proofErr w:type="gramEnd"/>
      <w:r w:rsidRPr="00425F01">
        <w:rPr>
          <w:rStyle w:val="Style13ptBold"/>
          <w:rFonts w:asciiTheme="minorHAnsi" w:hAnsiTheme="minorHAnsi" w:cstheme="minorHAnsi"/>
          <w:highlight w:val="green"/>
        </w:rPr>
        <w:t xml:space="preserve"> </w:t>
      </w:r>
      <w:r w:rsidRPr="00425F01">
        <w:rPr>
          <w:rStyle w:val="Emphasis"/>
          <w:rFonts w:asciiTheme="minorHAnsi" w:hAnsiTheme="minorHAnsi" w:cstheme="minorHAnsi"/>
          <w:highlight w:val="green"/>
        </w:rPr>
        <w:t>promote</w:t>
      </w:r>
      <w:r w:rsidRPr="00425F01">
        <w:rPr>
          <w:rFonts w:asciiTheme="minorHAnsi" w:hAnsiTheme="minorHAnsi" w:cstheme="minorHAnsi"/>
          <w:sz w:val="16"/>
        </w:rPr>
        <w:t xml:space="preserve"> further </w:t>
      </w:r>
      <w:r w:rsidRPr="00425F01">
        <w:rPr>
          <w:rStyle w:val="Emphasis"/>
          <w:rFonts w:asciiTheme="minorHAnsi" w:hAnsiTheme="minorHAnsi" w:cstheme="minorHAnsi"/>
        </w:rPr>
        <w:t xml:space="preserve">economic </w:t>
      </w:r>
      <w:r w:rsidRPr="00425F01">
        <w:rPr>
          <w:rStyle w:val="Emphasis"/>
          <w:rFonts w:asciiTheme="minorHAnsi" w:hAnsiTheme="minorHAnsi" w:cstheme="minorHAnsi"/>
          <w:highlight w:val="green"/>
        </w:rPr>
        <w:t>development</w:t>
      </w:r>
      <w:r w:rsidRPr="00425F01">
        <w:rPr>
          <w:rFonts w:asciiTheme="minorHAnsi" w:hAnsiTheme="minorHAnsi" w:cstheme="minorHAnsi"/>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425F01">
        <w:rPr>
          <w:rStyle w:val="Style13ptBold"/>
          <w:rFonts w:asciiTheme="minorHAnsi" w:hAnsiTheme="minorHAnsi" w:cstheme="minorHAnsi"/>
        </w:rPr>
        <w:t xml:space="preserve">commercial space </w:t>
      </w:r>
      <w:r w:rsidRPr="00425F01">
        <w:rPr>
          <w:rStyle w:val="Style13ptBold"/>
          <w:rFonts w:asciiTheme="minorHAnsi" w:hAnsiTheme="minorHAnsi" w:cstheme="minorHAnsi"/>
          <w:highlight w:val="green"/>
        </w:rPr>
        <w:t>actors may</w:t>
      </w:r>
      <w:r w:rsidRPr="00425F01">
        <w:rPr>
          <w:rStyle w:val="Style13ptBold"/>
          <w:rFonts w:asciiTheme="minorHAnsi" w:hAnsiTheme="minorHAnsi" w:cstheme="minorHAnsi"/>
        </w:rPr>
        <w:t xml:space="preserve"> choose </w:t>
      </w:r>
      <w:r w:rsidRPr="00425F01">
        <w:rPr>
          <w:rStyle w:val="Style13ptBold"/>
          <w:rFonts w:asciiTheme="minorHAnsi" w:hAnsiTheme="minorHAnsi" w:cstheme="minorHAnsi"/>
          <w:highlight w:val="green"/>
        </w:rPr>
        <w:t>not</w:t>
      </w:r>
      <w:r w:rsidRPr="00425F01">
        <w:rPr>
          <w:rStyle w:val="Style13ptBold"/>
          <w:rFonts w:asciiTheme="minorHAnsi" w:hAnsiTheme="minorHAnsi" w:cstheme="minorHAnsi"/>
        </w:rPr>
        <w:t xml:space="preserve"> to </w:t>
      </w:r>
      <w:r w:rsidRPr="00425F01">
        <w:rPr>
          <w:rStyle w:val="Style13ptBold"/>
          <w:rFonts w:asciiTheme="minorHAnsi" w:hAnsiTheme="minorHAnsi" w:cstheme="minorHAnsi"/>
          <w:highlight w:val="green"/>
        </w:rPr>
        <w:t>engage in new</w:t>
      </w:r>
      <w:r w:rsidRPr="00425F01">
        <w:rPr>
          <w:rStyle w:val="Style13ptBold"/>
          <w:rFonts w:asciiTheme="minorHAnsi" w:hAnsiTheme="minorHAnsi" w:cstheme="minorHAnsi"/>
        </w:rPr>
        <w:t xml:space="preserve"> economic </w:t>
      </w:r>
      <w:r w:rsidRPr="00425F01">
        <w:rPr>
          <w:rStyle w:val="Style13ptBold"/>
          <w:rFonts w:asciiTheme="minorHAnsi" w:hAnsiTheme="minorHAnsi" w:cstheme="minorHAnsi"/>
          <w:highlight w:val="green"/>
        </w:rPr>
        <w:t>investment</w:t>
      </w:r>
      <w:r w:rsidRPr="00425F01">
        <w:rPr>
          <w:rStyle w:val="Style13ptBold"/>
          <w:rFonts w:asciiTheme="minorHAnsi" w:hAnsiTheme="minorHAnsi" w:cstheme="minorHAnsi"/>
        </w:rPr>
        <w:t xml:space="preserve"> which can</w:t>
      </w:r>
      <w:r w:rsidRPr="00425F01">
        <w:rPr>
          <w:rFonts w:asciiTheme="minorHAnsi" w:hAnsiTheme="minorHAnsi" w:cstheme="minorHAnsi"/>
          <w:sz w:val="16"/>
        </w:rPr>
        <w:t xml:space="preserve"> in turn </w:t>
      </w:r>
      <w:r w:rsidRPr="00425F01">
        <w:rPr>
          <w:rStyle w:val="Style13ptBold"/>
          <w:rFonts w:asciiTheme="minorHAnsi" w:hAnsiTheme="minorHAnsi" w:cstheme="minorHAnsi"/>
        </w:rPr>
        <w:t>affect a state’s economic performance</w:t>
      </w:r>
      <w:r w:rsidRPr="00425F01">
        <w:rPr>
          <w:rFonts w:asciiTheme="minorHAnsi" w:hAnsiTheme="minorHAnsi" w:cstheme="minorHAnsi"/>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425F01">
        <w:rPr>
          <w:rStyle w:val="Style13ptBold"/>
          <w:rFonts w:asciiTheme="minorHAnsi" w:hAnsiTheme="minorHAnsi" w:cstheme="minorHAnsi"/>
          <w:highlight w:val="green"/>
        </w:rPr>
        <w:t>As states contract out</w:t>
      </w:r>
      <w:r w:rsidRPr="00425F01">
        <w:rPr>
          <w:rStyle w:val="Style13ptBold"/>
          <w:rFonts w:asciiTheme="minorHAnsi" w:hAnsiTheme="minorHAnsi" w:cstheme="minorHAnsi"/>
        </w:rPr>
        <w:t xml:space="preserve"> space </w:t>
      </w:r>
      <w:r w:rsidRPr="00425F01">
        <w:rPr>
          <w:rStyle w:val="Style13ptBold"/>
          <w:rFonts w:asciiTheme="minorHAnsi" w:hAnsiTheme="minorHAnsi" w:cstheme="minorHAnsi"/>
          <w:highlight w:val="green"/>
        </w:rPr>
        <w:t>services</w:t>
      </w:r>
      <w:r w:rsidRPr="00425F01">
        <w:rPr>
          <w:rStyle w:val="Style13ptBold"/>
          <w:rFonts w:asciiTheme="minorHAnsi" w:hAnsiTheme="minorHAnsi" w:cstheme="minorHAnsi"/>
        </w:rPr>
        <w:t xml:space="preserve"> to a greater extent, </w:t>
      </w:r>
      <w:r w:rsidRPr="00425F01">
        <w:rPr>
          <w:rStyle w:val="Style13ptBold"/>
          <w:rFonts w:asciiTheme="minorHAnsi" w:hAnsiTheme="minorHAnsi" w:cstheme="minorHAnsi"/>
          <w:highlight w:val="green"/>
        </w:rPr>
        <w:t xml:space="preserve">private actors </w:t>
      </w:r>
      <w:r w:rsidRPr="00425F01">
        <w:rPr>
          <w:rStyle w:val="Emphasis"/>
          <w:rFonts w:asciiTheme="minorHAnsi" w:hAnsiTheme="minorHAnsi" w:cstheme="minorHAnsi"/>
          <w:highlight w:val="green"/>
        </w:rPr>
        <w:t>exert</w:t>
      </w:r>
      <w:r w:rsidRPr="00425F01">
        <w:rPr>
          <w:rFonts w:asciiTheme="minorHAnsi" w:hAnsiTheme="minorHAnsi" w:cstheme="minorHAnsi"/>
          <w:sz w:val="16"/>
        </w:rPr>
        <w:t xml:space="preserve"> an </w:t>
      </w:r>
      <w:r w:rsidRPr="00425F01">
        <w:rPr>
          <w:rStyle w:val="Emphasis"/>
          <w:rFonts w:asciiTheme="minorHAnsi" w:hAnsiTheme="minorHAnsi" w:cstheme="minorHAnsi"/>
        </w:rPr>
        <w:t xml:space="preserve">even </w:t>
      </w:r>
      <w:r w:rsidRPr="00425F01">
        <w:rPr>
          <w:rStyle w:val="Emphasis"/>
          <w:rFonts w:asciiTheme="minorHAnsi" w:hAnsiTheme="minorHAnsi" w:cstheme="minorHAnsi"/>
          <w:highlight w:val="green"/>
        </w:rPr>
        <w:t>greater influence</w:t>
      </w:r>
      <w:r w:rsidRPr="00425F01">
        <w:rPr>
          <w:rStyle w:val="Style13ptBold"/>
          <w:rFonts w:asciiTheme="minorHAnsi" w:hAnsiTheme="minorHAnsi" w:cstheme="minorHAnsi"/>
        </w:rPr>
        <w:t xml:space="preserve"> over the state by having a capability they do not. </w:t>
      </w:r>
      <w:r w:rsidRPr="00425F01">
        <w:rPr>
          <w:rFonts w:asciiTheme="minorHAnsi" w:hAnsiTheme="minorHAnsi" w:cstheme="minorHAnsi"/>
          <w:sz w:val="16"/>
        </w:rPr>
        <w:t xml:space="preserve">Why might </w:t>
      </w:r>
      <w:r w:rsidRPr="00425F01">
        <w:rPr>
          <w:rStyle w:val="Style13ptBold"/>
          <w:rFonts w:asciiTheme="minorHAnsi" w:hAnsiTheme="minorHAnsi" w:cstheme="minorHAnsi"/>
        </w:rPr>
        <w:t>private companies want a</w:t>
      </w:r>
      <w:r w:rsidRPr="00425F01">
        <w:rPr>
          <w:rFonts w:asciiTheme="minorHAnsi" w:hAnsiTheme="minorHAnsi" w:cstheme="minorHAnsi"/>
          <w:sz w:val="16"/>
        </w:rPr>
        <w:t xml:space="preserve"> more </w:t>
      </w:r>
      <w:r w:rsidRPr="00425F01">
        <w:rPr>
          <w:rStyle w:val="Style13ptBold"/>
          <w:rFonts w:asciiTheme="minorHAnsi" w:hAnsiTheme="minorHAnsi" w:cstheme="minorHAnsi"/>
        </w:rPr>
        <w:t>conflict-free space</w:t>
      </w:r>
      <w:r w:rsidRPr="00425F01">
        <w:rPr>
          <w:rFonts w:asciiTheme="minorHAnsi" w:hAnsiTheme="minorHAnsi" w:cstheme="minorHAnsi"/>
          <w:sz w:val="16"/>
        </w:rPr>
        <w:t xml:space="preserve">? If there is weaponized conflict in space, they could potentially benefit through new launches to send up replacement satellites; this is </w:t>
      </w:r>
      <w:proofErr w:type="gramStart"/>
      <w:r w:rsidRPr="00425F01">
        <w:rPr>
          <w:rFonts w:asciiTheme="minorHAnsi" w:hAnsiTheme="minorHAnsi" w:cstheme="minorHAnsi"/>
          <w:sz w:val="16"/>
        </w:rPr>
        <w:t>similar to</w:t>
      </w:r>
      <w:proofErr w:type="gramEnd"/>
      <w:r w:rsidRPr="00425F01">
        <w:rPr>
          <w:rFonts w:asciiTheme="minorHAnsi" w:hAnsiTheme="minorHAnsi" w:cstheme="minorHAnsi"/>
          <w:sz w:val="16"/>
        </w:rPr>
        <w:t xml:space="preserve"> an argument that war can actually be beneficial to an economy because companies are needed to create materiel and weapons.51 But, </w:t>
      </w:r>
      <w:r w:rsidRPr="00425F01">
        <w:rPr>
          <w:rStyle w:val="Style13ptBold"/>
          <w:rFonts w:asciiTheme="minorHAnsi" w:hAnsiTheme="minorHAnsi" w:cstheme="minorHAnsi"/>
          <w:highlight w:val="green"/>
        </w:rPr>
        <w:t>in a debris filled environment</w:t>
      </w:r>
      <w:r w:rsidRPr="00425F01">
        <w:rPr>
          <w:rStyle w:val="Style13ptBold"/>
          <w:rFonts w:asciiTheme="minorHAnsi" w:hAnsiTheme="minorHAnsi" w:cstheme="minorHAnsi"/>
        </w:rPr>
        <w:t xml:space="preserve">, sending </w:t>
      </w:r>
      <w:r w:rsidRPr="00425F01">
        <w:rPr>
          <w:rStyle w:val="Style13ptBold"/>
          <w:rFonts w:asciiTheme="minorHAnsi" w:hAnsiTheme="minorHAnsi" w:cstheme="minorHAnsi"/>
          <w:highlight w:val="green"/>
        </w:rPr>
        <w:t>replacements is</w:t>
      </w:r>
      <w:r w:rsidRPr="00425F01">
        <w:rPr>
          <w:rFonts w:asciiTheme="minorHAnsi" w:hAnsiTheme="minorHAnsi" w:cstheme="minorHAnsi"/>
          <w:sz w:val="16"/>
        </w:rPr>
        <w:t xml:space="preserve"> more </w:t>
      </w:r>
      <w:r w:rsidRPr="00425F01">
        <w:rPr>
          <w:rStyle w:val="Emphasis"/>
          <w:rFonts w:asciiTheme="minorHAnsi" w:hAnsiTheme="minorHAnsi" w:cstheme="minorHAnsi"/>
          <w:highlight w:val="green"/>
        </w:rPr>
        <w:t>difficult</w:t>
      </w:r>
      <w:r w:rsidRPr="00425F01">
        <w:rPr>
          <w:rStyle w:val="Style13ptBold"/>
          <w:rFonts w:asciiTheme="minorHAnsi" w:hAnsiTheme="minorHAnsi" w:cstheme="minorHAnsi"/>
          <w:highlight w:val="green"/>
        </w:rPr>
        <w:t xml:space="preserve"> and </w:t>
      </w:r>
      <w:r w:rsidRPr="00425F01">
        <w:rPr>
          <w:rStyle w:val="Emphasis"/>
          <w:rFonts w:asciiTheme="minorHAnsi" w:hAnsiTheme="minorHAnsi" w:cstheme="minorHAnsi"/>
          <w:highlight w:val="green"/>
        </w:rPr>
        <w:t>dangerous</w:t>
      </w:r>
      <w:r w:rsidRPr="00425F01">
        <w:rPr>
          <w:rStyle w:val="Style13ptBold"/>
          <w:rFonts w:asciiTheme="minorHAnsi" w:hAnsiTheme="minorHAnsi" w:cstheme="minorHAnsi"/>
        </w:rPr>
        <w:t>. Some private companies</w:t>
      </w:r>
      <w:r w:rsidRPr="00425F01">
        <w:rPr>
          <w:rFonts w:asciiTheme="minorHAnsi" w:hAnsiTheme="minorHAnsi" w:cstheme="minorHAnsi"/>
          <w:sz w:val="16"/>
        </w:rPr>
        <w:t xml:space="preserve"> want to </w:t>
      </w:r>
      <w:r w:rsidRPr="00425F01">
        <w:rPr>
          <w:rStyle w:val="Style13ptBold"/>
          <w:rFonts w:asciiTheme="minorHAnsi" w:hAnsiTheme="minorHAnsi" w:cstheme="minorHAnsi"/>
        </w:rPr>
        <w:t xml:space="preserve">engage in </w:t>
      </w:r>
      <w:r w:rsidRPr="00425F01">
        <w:rPr>
          <w:rStyle w:val="Style13ptBold"/>
          <w:rFonts w:asciiTheme="minorHAnsi" w:hAnsiTheme="minorHAnsi" w:cstheme="minorHAnsi"/>
          <w:highlight w:val="green"/>
        </w:rPr>
        <w:t>human spaceflight</w:t>
      </w:r>
      <w:r w:rsidRPr="00425F01">
        <w:rPr>
          <w:rStyle w:val="Style13ptBold"/>
          <w:rFonts w:asciiTheme="minorHAnsi" w:hAnsiTheme="minorHAnsi" w:cstheme="minorHAnsi"/>
        </w:rPr>
        <w:t>; a conflictual or more dangerous orbital environment would</w:t>
      </w:r>
      <w:r w:rsidRPr="00425F01">
        <w:rPr>
          <w:rFonts w:asciiTheme="minorHAnsi" w:hAnsiTheme="minorHAnsi" w:cstheme="minorHAnsi"/>
          <w:sz w:val="16"/>
        </w:rPr>
        <w:t xml:space="preserve"> likely </w:t>
      </w:r>
      <w:r w:rsidRPr="00425F01">
        <w:rPr>
          <w:rStyle w:val="Emphasis"/>
          <w:rFonts w:asciiTheme="minorHAnsi" w:hAnsiTheme="minorHAnsi" w:cstheme="minorHAnsi"/>
        </w:rPr>
        <w:t>prevent those activities</w:t>
      </w:r>
      <w:r w:rsidRPr="00425F01">
        <w:rPr>
          <w:rFonts w:asciiTheme="minorHAnsi" w:hAnsiTheme="minorHAnsi" w:cstheme="minorHAnsi"/>
          <w:sz w:val="16"/>
        </w:rPr>
        <w:t xml:space="preserve"> or increase their costs to such an extent that it becomes economically infeasible. James Clay </w:t>
      </w:r>
      <w:proofErr w:type="spellStart"/>
      <w:r w:rsidRPr="00425F01">
        <w:rPr>
          <w:rFonts w:asciiTheme="minorHAnsi" w:hAnsiTheme="minorHAnsi" w:cstheme="minorHAnsi"/>
          <w:sz w:val="16"/>
        </w:rPr>
        <w:t>Moltz</w:t>
      </w:r>
      <w:proofErr w:type="spellEnd"/>
      <w:r w:rsidRPr="00425F01">
        <w:rPr>
          <w:rFonts w:asciiTheme="minorHAnsi" w:hAnsiTheme="minorHAnsi" w:cstheme="minorHAnsi"/>
          <w:sz w:val="16"/>
        </w:rPr>
        <w:t xml:space="preserve"> argues specifically that “</w:t>
      </w:r>
      <w:r w:rsidRPr="00425F01">
        <w:rPr>
          <w:rStyle w:val="Style13ptBold"/>
          <w:rFonts w:asciiTheme="minorHAnsi" w:hAnsiTheme="minorHAnsi" w:cstheme="minorHAnsi"/>
        </w:rPr>
        <w:t xml:space="preserve">the growing presence of </w:t>
      </w:r>
      <w:r w:rsidRPr="00425F01">
        <w:rPr>
          <w:rStyle w:val="Emphasis"/>
          <w:rFonts w:asciiTheme="minorHAnsi" w:hAnsiTheme="minorHAnsi" w:cstheme="minorHAnsi"/>
          <w:highlight w:val="green"/>
        </w:rPr>
        <w:t>space tourists</w:t>
      </w:r>
      <w:r w:rsidRPr="00425F01">
        <w:rPr>
          <w:rStyle w:val="Style13ptBold"/>
          <w:rFonts w:asciiTheme="minorHAnsi" w:hAnsiTheme="minorHAnsi" w:cstheme="minorHAnsi"/>
        </w:rPr>
        <w:t xml:space="preserve"> in low-Earth orbit would</w:t>
      </w:r>
      <w:r w:rsidRPr="00425F01">
        <w:rPr>
          <w:rFonts w:asciiTheme="minorHAnsi" w:hAnsiTheme="minorHAnsi" w:cstheme="minorHAnsi"/>
          <w:sz w:val="16"/>
        </w:rPr>
        <w:t xml:space="preserve"> greatly </w:t>
      </w:r>
      <w:r w:rsidRPr="00425F01">
        <w:rPr>
          <w:rStyle w:val="Emphasis"/>
          <w:rFonts w:asciiTheme="minorHAnsi" w:hAnsiTheme="minorHAnsi" w:cstheme="minorHAnsi"/>
          <w:highlight w:val="green"/>
        </w:rPr>
        <w:t>increase</w:t>
      </w:r>
      <w:r w:rsidRPr="00425F01">
        <w:rPr>
          <w:rFonts w:asciiTheme="minorHAnsi" w:hAnsiTheme="minorHAnsi" w:cstheme="minorHAnsi"/>
          <w:sz w:val="16"/>
        </w:rPr>
        <w:t xml:space="preserve"> the </w:t>
      </w:r>
      <w:r w:rsidRPr="00425F01">
        <w:rPr>
          <w:rStyle w:val="Style13ptBold"/>
          <w:rFonts w:asciiTheme="minorHAnsi" w:hAnsiTheme="minorHAnsi" w:cstheme="minorHAnsi"/>
        </w:rPr>
        <w:t xml:space="preserve">incentives for </w:t>
      </w:r>
      <w:r w:rsidRPr="00425F01">
        <w:rPr>
          <w:rStyle w:val="Emphasis"/>
          <w:rFonts w:asciiTheme="minorHAnsi" w:hAnsiTheme="minorHAnsi" w:cstheme="minorHAnsi"/>
          <w:highlight w:val="green"/>
        </w:rPr>
        <w:t>restraint</w:t>
      </w:r>
      <w:r w:rsidRPr="00425F01">
        <w:rPr>
          <w:rStyle w:val="Style13ptBold"/>
          <w:rFonts w:asciiTheme="minorHAnsi" w:hAnsiTheme="minorHAnsi" w:cstheme="minorHAnsi"/>
          <w:highlight w:val="green"/>
        </w:rPr>
        <w:t xml:space="preserve"> in</w:t>
      </w:r>
      <w:r w:rsidRPr="00425F01">
        <w:rPr>
          <w:rStyle w:val="Emphasis"/>
          <w:rFonts w:asciiTheme="minorHAnsi" w:hAnsiTheme="minorHAnsi" w:cstheme="minorHAnsi"/>
        </w:rPr>
        <w:t xml:space="preserve"> any future </w:t>
      </w:r>
      <w:r w:rsidRPr="00425F01">
        <w:rPr>
          <w:rStyle w:val="Emphasis"/>
          <w:rFonts w:asciiTheme="minorHAnsi" w:hAnsiTheme="minorHAnsi" w:cstheme="minorHAnsi"/>
          <w:highlight w:val="green"/>
        </w:rPr>
        <w:t>[ASAT] test programs</w:t>
      </w:r>
      <w:r w:rsidRPr="00425F01">
        <w:rPr>
          <w:rFonts w:asciiTheme="minorHAnsi" w:hAnsiTheme="minorHAnsi" w:cstheme="minorHAnsi"/>
          <w:sz w:val="16"/>
        </w:rPr>
        <w:t xml:space="preserve">.”52 Those </w:t>
      </w:r>
      <w:r w:rsidRPr="00425F01">
        <w:rPr>
          <w:rStyle w:val="Style13ptBold"/>
          <w:rFonts w:asciiTheme="minorHAnsi" w:hAnsiTheme="minorHAnsi" w:cstheme="minorHAnsi"/>
          <w:highlight w:val="green"/>
        </w:rPr>
        <w:t>foregone</w:t>
      </w:r>
      <w:r w:rsidRPr="00425F01">
        <w:rPr>
          <w:rStyle w:val="Style13ptBold"/>
          <w:rFonts w:asciiTheme="minorHAnsi" w:hAnsiTheme="minorHAnsi" w:cstheme="minorHAnsi"/>
        </w:rPr>
        <w:t xml:space="preserve"> development costs and </w:t>
      </w:r>
      <w:r w:rsidRPr="00425F01">
        <w:rPr>
          <w:rStyle w:val="Style13ptBold"/>
          <w:rFonts w:asciiTheme="minorHAnsi" w:hAnsiTheme="minorHAnsi" w:cstheme="minorHAnsi"/>
          <w:highlight w:val="green"/>
        </w:rPr>
        <w:t>commercial activities</w:t>
      </w:r>
      <w:r w:rsidRPr="00425F01">
        <w:rPr>
          <w:rFonts w:asciiTheme="minorHAnsi" w:hAnsiTheme="minorHAnsi" w:cstheme="minorHAnsi"/>
          <w:sz w:val="16"/>
        </w:rPr>
        <w:t xml:space="preserve"> can </w:t>
      </w:r>
      <w:r w:rsidRPr="00425F01">
        <w:rPr>
          <w:rStyle w:val="Emphasis"/>
          <w:rFonts w:asciiTheme="minorHAnsi" w:hAnsiTheme="minorHAnsi" w:cstheme="minorHAnsi"/>
          <w:highlight w:val="green"/>
        </w:rPr>
        <w:t>have a similar cost to states</w:t>
      </w:r>
      <w:r w:rsidRPr="00425F01">
        <w:rPr>
          <w:rStyle w:val="Emphasis"/>
          <w:rFonts w:asciiTheme="minorHAnsi" w:hAnsiTheme="minorHAnsi" w:cstheme="minorHAnsi"/>
        </w:rPr>
        <w:t xml:space="preserve"> </w:t>
      </w:r>
      <w:r w:rsidRPr="00425F01">
        <w:rPr>
          <w:rFonts w:asciiTheme="minorHAnsi" w:hAnsiTheme="minorHAnsi" w:cstheme="minorHAnsi"/>
          <w:sz w:val="16"/>
        </w:rPr>
        <w:t xml:space="preserve">simply </w:t>
      </w:r>
      <w:r w:rsidRPr="00425F01">
        <w:rPr>
          <w:rStyle w:val="Style13ptBold"/>
          <w:rFonts w:asciiTheme="minorHAnsi" w:hAnsiTheme="minorHAnsi" w:cstheme="minorHAnsi"/>
          <w:highlight w:val="green"/>
        </w:rPr>
        <w:t>by discouraging private actors</w:t>
      </w:r>
      <w:r w:rsidRPr="00425F01">
        <w:rPr>
          <w:rStyle w:val="Style13ptBold"/>
          <w:rFonts w:asciiTheme="minorHAnsi" w:hAnsiTheme="minorHAnsi" w:cstheme="minorHAnsi"/>
        </w:rPr>
        <w:t xml:space="preserve"> from participating in the market.</w:t>
      </w:r>
    </w:p>
    <w:p w14:paraId="2175A14A" w14:textId="64ECE106" w:rsidR="002E0A5C" w:rsidRPr="002E0A5C" w:rsidRDefault="002E0A5C" w:rsidP="002E0A5C"/>
    <w:sectPr w:rsidR="002E0A5C" w:rsidRPr="002E0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57D62"/>
    <w:multiLevelType w:val="hybridMultilevel"/>
    <w:tmpl w:val="BBD08E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6F9E"/>
    <w:rsid w:val="000139A3"/>
    <w:rsid w:val="00063128"/>
    <w:rsid w:val="000B6F9E"/>
    <w:rsid w:val="00100833"/>
    <w:rsid w:val="00104529"/>
    <w:rsid w:val="00105942"/>
    <w:rsid w:val="00107396"/>
    <w:rsid w:val="001157C1"/>
    <w:rsid w:val="00144A4C"/>
    <w:rsid w:val="00176AB0"/>
    <w:rsid w:val="00177B7D"/>
    <w:rsid w:val="0018322D"/>
    <w:rsid w:val="001B5776"/>
    <w:rsid w:val="001C530F"/>
    <w:rsid w:val="001E527A"/>
    <w:rsid w:val="001F78CE"/>
    <w:rsid w:val="00251FC7"/>
    <w:rsid w:val="002855A7"/>
    <w:rsid w:val="002B146A"/>
    <w:rsid w:val="002B5E17"/>
    <w:rsid w:val="002E0A5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0D37"/>
    <w:rsid w:val="008B3ECB"/>
    <w:rsid w:val="008B4E85"/>
    <w:rsid w:val="008C1B2E"/>
    <w:rsid w:val="0091627E"/>
    <w:rsid w:val="0097032B"/>
    <w:rsid w:val="009A653E"/>
    <w:rsid w:val="009D2EAD"/>
    <w:rsid w:val="009D54B2"/>
    <w:rsid w:val="009E1922"/>
    <w:rsid w:val="009F7ED2"/>
    <w:rsid w:val="00A45646"/>
    <w:rsid w:val="00A92E0E"/>
    <w:rsid w:val="00A93661"/>
    <w:rsid w:val="00A95652"/>
    <w:rsid w:val="00AA121E"/>
    <w:rsid w:val="00AC0AB8"/>
    <w:rsid w:val="00B33C6D"/>
    <w:rsid w:val="00B4508F"/>
    <w:rsid w:val="00B55AD5"/>
    <w:rsid w:val="00B8057C"/>
    <w:rsid w:val="00BD6238"/>
    <w:rsid w:val="00BF593B"/>
    <w:rsid w:val="00BF773A"/>
    <w:rsid w:val="00BF7E81"/>
    <w:rsid w:val="00C13773"/>
    <w:rsid w:val="00C17CC8"/>
    <w:rsid w:val="00C356CF"/>
    <w:rsid w:val="00C5273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4A26"/>
    <w:rsid w:val="00EC7DC4"/>
    <w:rsid w:val="00ED30CF"/>
    <w:rsid w:val="00F176EF"/>
    <w:rsid w:val="00F37751"/>
    <w:rsid w:val="00F45E10"/>
    <w:rsid w:val="00F6364A"/>
    <w:rsid w:val="00F9113A"/>
    <w:rsid w:val="00FA2C3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CF573"/>
  <w15:chartTrackingRefBased/>
  <w15:docId w15:val="{DB339C1A-5868-4959-B339-70D76DF7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2E0E"/>
    <w:rPr>
      <w:rFonts w:ascii="Calibri" w:hAnsi="Calibri"/>
    </w:rPr>
  </w:style>
  <w:style w:type="paragraph" w:styleId="Heading1">
    <w:name w:val="heading 1"/>
    <w:aliases w:val="Pocket"/>
    <w:basedOn w:val="Normal"/>
    <w:next w:val="Normal"/>
    <w:link w:val="Heading1Char"/>
    <w:qFormat/>
    <w:rsid w:val="00A92E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2E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2E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3"/>
    <w:unhideWhenUsed/>
    <w:qFormat/>
    <w:rsid w:val="00A92E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2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E0E"/>
  </w:style>
  <w:style w:type="character" w:customStyle="1" w:styleId="Heading1Char">
    <w:name w:val="Heading 1 Char"/>
    <w:aliases w:val="Pocket Char"/>
    <w:basedOn w:val="DefaultParagraphFont"/>
    <w:link w:val="Heading1"/>
    <w:rsid w:val="00A92E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2E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2E0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A92E0E"/>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A92E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A92E0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6"/>
    <w:qFormat/>
    <w:rsid w:val="00A92E0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A92E0E"/>
    <w:rPr>
      <w:color w:val="auto"/>
      <w:u w:val="none"/>
    </w:rPr>
  </w:style>
  <w:style w:type="character" w:styleId="FollowedHyperlink">
    <w:name w:val="FollowedHyperlink"/>
    <w:basedOn w:val="DefaultParagraphFont"/>
    <w:uiPriority w:val="99"/>
    <w:semiHidden/>
    <w:unhideWhenUsed/>
    <w:rsid w:val="00A92E0E"/>
    <w:rPr>
      <w:color w:val="auto"/>
      <w:u w:val="none"/>
    </w:rPr>
  </w:style>
  <w:style w:type="paragraph" w:customStyle="1" w:styleId="textbold">
    <w:name w:val="text bold"/>
    <w:basedOn w:val="Normal"/>
    <w:link w:val="Emphasis"/>
    <w:autoRedefine/>
    <w:uiPriority w:val="7"/>
    <w:qFormat/>
    <w:rsid w:val="00AA121E"/>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ListParagraph">
    <w:name w:val="List Paragraph"/>
    <w:basedOn w:val="Normal"/>
    <w:uiPriority w:val="99"/>
    <w:unhideWhenUsed/>
    <w:qFormat/>
    <w:rsid w:val="00AA121E"/>
    <w:pPr>
      <w:ind w:left="720"/>
      <w:contextualSpacing/>
    </w:pPr>
  </w:style>
  <w:style w:type="paragraph" w:customStyle="1" w:styleId="Emphasis1">
    <w:name w:val="Emphasis1"/>
    <w:basedOn w:val="Normal"/>
    <w:autoRedefine/>
    <w:uiPriority w:val="7"/>
    <w:qFormat/>
    <w:rsid w:val="009A653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06312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il/AboutUs/Biographies/Display/tabid/225/Article/108115/general-john-e-hyten.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isac.fsi.stanford.edu/news/deterrence-space-key-us-security" TargetMode="External"/><Relationship Id="rId12" Type="http://schemas.openxmlformats.org/officeDocument/2006/relationships/hyperlink" Target="http://www.usafa.edu/app/uploads/Space_and_Defense_3_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spacenews.com/op-ed-u-s-space-supremacy-now-critical/" TargetMode="External"/><Relationship Id="rId5" Type="http://schemas.openxmlformats.org/officeDocument/2006/relationships/webSettings" Target="webSettings.xml"/><Relationship Id="rId10" Type="http://schemas.openxmlformats.org/officeDocument/2006/relationships/hyperlink" Target="http://cisac.fsi.stanford.edu/events/us-strategic-command-perspectives-deterrence-and-assurance" TargetMode="External"/><Relationship Id="rId4" Type="http://schemas.openxmlformats.org/officeDocument/2006/relationships/settings" Target="settings.xml"/><Relationship Id="rId9" Type="http://schemas.openxmlformats.org/officeDocument/2006/relationships/hyperlink" Target="http://cisac.fsi.stanford.ed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92</TotalTime>
  <Pages>1</Pages>
  <Words>6015</Words>
  <Characters>34290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14</cp:revision>
  <dcterms:created xsi:type="dcterms:W3CDTF">2022-02-19T15:32:00Z</dcterms:created>
  <dcterms:modified xsi:type="dcterms:W3CDTF">2022-02-19T17:34:00Z</dcterms:modified>
</cp:coreProperties>
</file>