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07FB5" w14:textId="20793225" w:rsidR="00AE1174" w:rsidRDefault="00AE1174" w:rsidP="00AE1174">
      <w:pPr>
        <w:pStyle w:val="Heading1"/>
        <w:pBdr>
          <w:top w:val="single" w:sz="24" w:space="0" w:color="auto"/>
        </w:pBdr>
      </w:pPr>
      <w:r>
        <w:t xml:space="preserve">1NC </w:t>
      </w:r>
    </w:p>
    <w:p w14:paraId="44DED054" w14:textId="77777777" w:rsidR="00AE1174" w:rsidRDefault="00AE1174" w:rsidP="00AE1174">
      <w:pPr>
        <w:pStyle w:val="Heading2"/>
      </w:pPr>
      <w:r>
        <w:lastRenderedPageBreak/>
        <w:t>1</w:t>
      </w:r>
    </w:p>
    <w:p w14:paraId="32EAFCE9" w14:textId="77777777" w:rsidR="00AE1174" w:rsidRDefault="00AE1174" w:rsidP="00AE1174">
      <w:pPr>
        <w:pStyle w:val="Heading4"/>
      </w:pPr>
      <w:r>
        <w:t>Interpretation: If the plan restricts a form of private appropriate, they must specify the extent of that restriction.</w:t>
      </w:r>
    </w:p>
    <w:p w14:paraId="7BF53AAD" w14:textId="77777777" w:rsidR="00AE1174" w:rsidRDefault="00AE1174" w:rsidP="00AE1174">
      <w:pPr>
        <w:pStyle w:val="Heading4"/>
      </w:pPr>
      <w:r>
        <w:t xml:space="preserve">Restrict is a </w:t>
      </w:r>
      <w:r>
        <w:rPr>
          <w:u w:val="single"/>
        </w:rPr>
        <w:t>vague term</w:t>
      </w:r>
      <w:r>
        <w:t xml:space="preserve"> – lack of specification is considered </w:t>
      </w:r>
      <w:r>
        <w:rPr>
          <w:u w:val="single"/>
        </w:rPr>
        <w:t>legally vague</w:t>
      </w:r>
      <w:r>
        <w:t>.</w:t>
      </w:r>
    </w:p>
    <w:p w14:paraId="09D8FC5B" w14:textId="77777777" w:rsidR="00AE1174" w:rsidRPr="00BA0378" w:rsidRDefault="00AE1174" w:rsidP="00AE1174">
      <w:r w:rsidRPr="00BA0378">
        <w:rPr>
          <w:rStyle w:val="Style13ptBold"/>
        </w:rPr>
        <w:t>Dynia 9</w:t>
      </w:r>
      <w:r w:rsidRPr="00BA0378">
        <w:t xml:space="preserve"> Philip A Dynia 2009 "Vagueness" (Philip A. Dynia is an Associate Professor in the Political Science Department of Loyola University New Orleans. He teaches constitutional law and judicial process as well as specialized courses on the Bill of Rights and the First Amendment.)//Elmer</w:t>
      </w:r>
    </w:p>
    <w:p w14:paraId="6455EC20" w14:textId="77777777" w:rsidR="00AE1174" w:rsidRDefault="00AE1174" w:rsidP="00AE1174">
      <w:pPr>
        <w:rPr>
          <w:u w:val="single"/>
        </w:rPr>
      </w:pPr>
      <w:r w:rsidRPr="007212B4">
        <w:rPr>
          <w:sz w:val="16"/>
        </w:rPr>
        <w:t xml:space="preserve">Court has shown three reasons </w:t>
      </w:r>
      <w:r w:rsidRPr="00BA0378">
        <w:rPr>
          <w:rStyle w:val="StyleUnderline"/>
        </w:rPr>
        <w:t>vague statutes are unconstitutional</w:t>
      </w:r>
      <w:r w:rsidRPr="007212B4">
        <w:rPr>
          <w:sz w:val="16"/>
        </w:rPr>
        <w:t xml:space="preserve"> </w:t>
      </w:r>
      <w:r w:rsidRPr="007212B4">
        <w:rPr>
          <w:u w:val="single"/>
        </w:rPr>
        <w:t xml:space="preserve">A </w:t>
      </w:r>
      <w:r w:rsidRPr="007212B4">
        <w:rPr>
          <w:rStyle w:val="Emphasis"/>
          <w:highlight w:val="green"/>
        </w:rPr>
        <w:t>fundamental explication</w:t>
      </w:r>
      <w:r w:rsidRPr="007212B4">
        <w:rPr>
          <w:highlight w:val="green"/>
          <w:u w:val="single"/>
        </w:rPr>
        <w:t xml:space="preserve"> </w:t>
      </w:r>
      <w:r w:rsidRPr="007212B4">
        <w:rPr>
          <w:rStyle w:val="Emphasis"/>
          <w:highlight w:val="green"/>
        </w:rPr>
        <w:t>of</w:t>
      </w:r>
      <w:r w:rsidRPr="007212B4">
        <w:rPr>
          <w:highlight w:val="green"/>
          <w:u w:val="single"/>
        </w:rPr>
        <w:t xml:space="preserve"> </w:t>
      </w:r>
      <w:r w:rsidRPr="007212B4">
        <w:rPr>
          <w:u w:val="single"/>
        </w:rPr>
        <w:t xml:space="preserve">the modern </w:t>
      </w:r>
      <w:r w:rsidRPr="007212B4">
        <w:rPr>
          <w:rStyle w:val="Emphasis"/>
          <w:highlight w:val="green"/>
        </w:rPr>
        <w:t>Supreme Court’s concerns regarding</w:t>
      </w:r>
      <w:r w:rsidRPr="007212B4">
        <w:rPr>
          <w:highlight w:val="green"/>
          <w:u w:val="single"/>
        </w:rPr>
        <w:t xml:space="preserve"> </w:t>
      </w:r>
      <w:r w:rsidRPr="007212B4">
        <w:rPr>
          <w:u w:val="single"/>
        </w:rPr>
        <w:t xml:space="preserve">overly </w:t>
      </w:r>
      <w:r w:rsidRPr="007212B4">
        <w:rPr>
          <w:rStyle w:val="Emphasis"/>
          <w:highlight w:val="green"/>
        </w:rPr>
        <w:t>vague statutes</w:t>
      </w:r>
      <w:r w:rsidRPr="007212B4">
        <w:rPr>
          <w:highlight w:val="green"/>
          <w:u w:val="single"/>
        </w:rPr>
        <w:t xml:space="preserve"> </w:t>
      </w:r>
      <w:r w:rsidRPr="007212B4">
        <w:rPr>
          <w:u w:val="single"/>
        </w:rPr>
        <w:t xml:space="preserve">is found in Grayned v. City of Rockford (1972). The Court upheld a </w:t>
      </w:r>
      <w:r w:rsidRPr="007212B4">
        <w:rPr>
          <w:rStyle w:val="Emphasis"/>
          <w:highlight w:val="green"/>
        </w:rPr>
        <w:t xml:space="preserve">city ordinance </w:t>
      </w:r>
      <w:r w:rsidRPr="007212B4">
        <w:rPr>
          <w:rStyle w:val="Emphasis"/>
          <w:highlight w:val="green"/>
          <w:bdr w:val="single" w:sz="18" w:space="0" w:color="auto"/>
        </w:rPr>
        <w:t>restricting</w:t>
      </w:r>
      <w:r w:rsidRPr="007212B4">
        <w:rPr>
          <w:highlight w:val="green"/>
          <w:u w:val="single"/>
        </w:rPr>
        <w:t xml:space="preserve"> </w:t>
      </w:r>
      <w:r w:rsidRPr="007212B4">
        <w:rPr>
          <w:u w:val="single"/>
        </w:rPr>
        <w:t>any “</w:t>
      </w:r>
      <w:r w:rsidRPr="007212B4">
        <w:rPr>
          <w:rStyle w:val="Emphasis"/>
          <w:highlight w:val="green"/>
        </w:rPr>
        <w:t>noise or diversion</w:t>
      </w:r>
      <w:r w:rsidRPr="007212B4">
        <w:rPr>
          <w:u w:val="single"/>
        </w:rPr>
        <w:t>” that would disrupt activities at a public school against claims of vagueness</w:t>
      </w:r>
      <w:r w:rsidRPr="007212B4">
        <w:rPr>
          <w:sz w:val="16"/>
        </w:rPr>
        <w:t xml:space="preserve">. Because Rockford’s ordinance was aimed at disruptive speech and was grounded in the interest of ensuring the order needed for a proper education, the Court found no constitutional violation. But the Court did suggest three reasons why overly vague statutes are unconstitutional. First, due process requires that a law provide fair warning and provides a “persons of ordinary intelligence a reasonable opportunity to know what is prohibited, so that he may act accordingly.” </w:t>
      </w:r>
      <w:r w:rsidRPr="007212B4">
        <w:rPr>
          <w:u w:val="single"/>
        </w:rPr>
        <w:t xml:space="preserve">Second, </w:t>
      </w:r>
      <w:r w:rsidRPr="007212B4">
        <w:rPr>
          <w:rStyle w:val="Emphasis"/>
          <w:highlight w:val="green"/>
          <w:bdr w:val="single" w:sz="18" w:space="0" w:color="auto"/>
        </w:rPr>
        <w:t>the law must provide “explicit standards</w:t>
      </w:r>
      <w:r w:rsidRPr="007212B4">
        <w:rPr>
          <w:u w:val="single"/>
        </w:rPr>
        <w:t xml:space="preserve">” to law enforcement officials, judges, and juries so as </w:t>
      </w:r>
      <w:r w:rsidRPr="007212B4">
        <w:rPr>
          <w:rStyle w:val="Emphasis"/>
          <w:highlight w:val="green"/>
          <w:bdr w:val="single" w:sz="18" w:space="0" w:color="auto"/>
        </w:rPr>
        <w:t>to avoid “arbitrary and discriminatory application</w:t>
      </w:r>
      <w:r w:rsidRPr="007212B4">
        <w:rPr>
          <w:u w:val="single"/>
        </w:rPr>
        <w:t>.” Third, a vague statute can “inhibit the exercise” of First Amendment freedoms and may cause speakers to “steer far wider of the unlawful zone . . . than if the boundaries of the forbidden areas were clearly marked.”</w:t>
      </w:r>
    </w:p>
    <w:p w14:paraId="4F5062E3" w14:textId="77777777" w:rsidR="00AE1174" w:rsidRPr="00B82256" w:rsidRDefault="00AE1174" w:rsidP="00AE1174">
      <w:pPr>
        <w:pStyle w:val="Heading4"/>
      </w:pPr>
      <w:r>
        <w:t xml:space="preserve">Vagueness is a </w:t>
      </w:r>
      <w:r>
        <w:rPr>
          <w:u w:val="single"/>
        </w:rPr>
        <w:t xml:space="preserve">Voting </w:t>
      </w:r>
      <w:r w:rsidRPr="007212B4">
        <w:rPr>
          <w:u w:val="single"/>
        </w:rPr>
        <w:t>Issue</w:t>
      </w:r>
      <w:r>
        <w:t xml:space="preserve"> - </w:t>
      </w:r>
      <w:r w:rsidRPr="007212B4">
        <w:t>Anything</w:t>
      </w:r>
      <w:r>
        <w:t xml:space="preserve"> allows them to no link any neg disads counterplans or turns because specific mining operations and forms of mining may or may not be eliminated depending on the extent of restriction – makes the aff a moving target that’s only clarified in the 1ar and moots neg ground.</w:t>
      </w:r>
    </w:p>
    <w:p w14:paraId="59EE8172" w14:textId="77777777" w:rsidR="00AE1174" w:rsidRDefault="00AE1174" w:rsidP="00AE1174">
      <w:pPr>
        <w:pStyle w:val="Heading4"/>
      </w:pPr>
      <w:r>
        <w:rPr>
          <w:u w:val="single"/>
        </w:rPr>
        <w:t>Paradigm Issues</w:t>
      </w:r>
      <w:r>
        <w:t xml:space="preserve"> – </w:t>
      </w:r>
    </w:p>
    <w:p w14:paraId="2DE8CA3B" w14:textId="77777777" w:rsidR="00AE1174" w:rsidRDefault="00AE1174" w:rsidP="00AE1174">
      <w:pPr>
        <w:pStyle w:val="Heading4"/>
      </w:pPr>
      <w:r>
        <w:t xml:space="preserve">a] Topicality is </w:t>
      </w:r>
      <w:r>
        <w:rPr>
          <w:u w:val="single"/>
        </w:rPr>
        <w:t>Drop the Debater</w:t>
      </w:r>
      <w:r>
        <w:t xml:space="preserve"> – it’s a fundamental baseline for debate-ability.</w:t>
      </w:r>
    </w:p>
    <w:p w14:paraId="56A30EC7" w14:textId="77777777" w:rsidR="00AE1174" w:rsidRDefault="00AE1174" w:rsidP="00AE1174">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 Evaluate the debate after the 1NC and buy all args in the 1NC – key to structural reciprocity so we each get 1 speech to weigh args - key to fairness because otherwise AFF gets persuasive last speech advantage and key to education so we learn to compress arguments in a short amount of time – key for real world job interviews</w:t>
      </w:r>
    </w:p>
    <w:p w14:paraId="487ABDDC" w14:textId="77777777" w:rsidR="00AE1174" w:rsidRPr="00923D18" w:rsidRDefault="00AE1174" w:rsidP="00AE1174">
      <w:pPr>
        <w:pStyle w:val="Heading4"/>
      </w:pPr>
      <w:r>
        <w:t xml:space="preserve">C] </w:t>
      </w:r>
      <w:r w:rsidRPr="009B25F9">
        <w:t>No RVI’s –</w:t>
      </w:r>
      <w:r>
        <w:t xml:space="preserve"> 1) </w:t>
      </w:r>
      <w:r w:rsidRPr="009B25F9">
        <w:t>llogical – I don’t win for showing up – means that it’s illogical to grant RVI’s bc all it proves is that they’re fair – logic o/w bc it controls the internal link to any coherent argument</w:t>
      </w:r>
      <w:r>
        <w:t xml:space="preserve"> 2) </w:t>
      </w:r>
      <w:r w:rsidRPr="009B25F9">
        <w:t>Justifies meaningless theory debates – incentivizes the 1ar to go all in on theory which prevents any core debates about the topic</w:t>
      </w:r>
      <w:r>
        <w:t>. 3</w:t>
      </w:r>
      <w:r w:rsidRPr="00772C2C">
        <w:rPr>
          <w:rFonts w:cs="Calibri"/>
        </w:rPr>
        <w:t xml:space="preserve">) norming – I can’t concede the counterinterp if I realize I’m wrong which forces me to argue for bad norms, </w:t>
      </w:r>
      <w:r>
        <w:rPr>
          <w:rFonts w:cs="Calibri"/>
        </w:rPr>
        <w:t>4</w:t>
      </w:r>
      <w:r w:rsidRPr="00772C2C">
        <w:rPr>
          <w:rFonts w:cs="Calibri"/>
        </w:rPr>
        <w:t xml:space="preserve">) </w:t>
      </w:r>
      <w:r>
        <w:rPr>
          <w:rFonts w:cs="Calibri"/>
        </w:rPr>
        <w:t>Chilling Effect – a norm of RVIs deter bad theory debaters and novices from checking actual abuse which leads to infinite abuse in the end</w:t>
      </w:r>
    </w:p>
    <w:p w14:paraId="27D28B66" w14:textId="77777777" w:rsidR="00AE1174" w:rsidRDefault="00AE1174" w:rsidP="00AE1174">
      <w:pPr>
        <w:pStyle w:val="Heading2"/>
      </w:pPr>
      <w:r>
        <w:t>2</w:t>
      </w:r>
    </w:p>
    <w:p w14:paraId="533A7FCD" w14:textId="77777777" w:rsidR="00AE1174" w:rsidRDefault="00AE1174" w:rsidP="00AE1174">
      <w:pPr>
        <w:pStyle w:val="Heading4"/>
      </w:pPr>
      <w:r>
        <w:t xml:space="preserve">Counterplan: Space faring nations </w:t>
      </w:r>
      <w:r w:rsidRPr="009266AD">
        <w:t xml:space="preserve">should enter into a prior and binding consultation with the </w:t>
      </w:r>
      <w:r>
        <w:t>International Court of Justice over the AFF’s plan..</w:t>
      </w:r>
    </w:p>
    <w:p w14:paraId="0645BAB6" w14:textId="77777777" w:rsidR="00AE1174" w:rsidRDefault="00AE1174" w:rsidP="00AE1174"/>
    <w:p w14:paraId="3C18866C" w14:textId="77777777" w:rsidR="00AE1174" w:rsidRDefault="00AE1174" w:rsidP="00AE1174">
      <w:pPr>
        <w:pStyle w:val="Heading4"/>
      </w:pPr>
      <w:r>
        <w:t>Advisory opinions from ICJ are necessary to clarify and develop international space law and they say yes</w:t>
      </w:r>
    </w:p>
    <w:p w14:paraId="13E9C0D1" w14:textId="77777777" w:rsidR="00AE1174" w:rsidRDefault="00AE1174" w:rsidP="00AE1174">
      <w:r w:rsidRPr="00792AD0">
        <w:rPr>
          <w:rStyle w:val="Style13ptBold"/>
        </w:rPr>
        <w:t>Simpson and Johnson 17</w:t>
      </w:r>
      <w: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0996D4C4" w14:textId="77777777" w:rsidR="00AE1174" w:rsidRDefault="00AE1174" w:rsidP="00AE1174">
      <w:pPr>
        <w:pStyle w:val="ListParagraph"/>
        <w:numPr>
          <w:ilvl w:val="0"/>
          <w:numId w:val="11"/>
        </w:numPr>
      </w:pPr>
      <w:r>
        <w:t>lacunae = situation where there is no applicable law</w:t>
      </w:r>
    </w:p>
    <w:p w14:paraId="7A6D1793" w14:textId="77777777" w:rsidR="00AE1174" w:rsidRDefault="00AE1174" w:rsidP="00AE1174">
      <w:pPr>
        <w:pStyle w:val="ListParagraph"/>
        <w:numPr>
          <w:ilvl w:val="0"/>
          <w:numId w:val="11"/>
        </w:numPr>
      </w:pPr>
      <w:r>
        <w:t>non liquet = no answer from governing system</w:t>
      </w:r>
    </w:p>
    <w:p w14:paraId="462E6155" w14:textId="77777777" w:rsidR="00AE1174" w:rsidRPr="00227D33" w:rsidRDefault="00AE1174" w:rsidP="00AE1174">
      <w:pPr>
        <w:rPr>
          <w:sz w:val="16"/>
        </w:rPr>
      </w:pPr>
      <w:r w:rsidRPr="00227D33">
        <w:rPr>
          <w:sz w:val="16"/>
        </w:rPr>
        <w:t xml:space="preserve">Since </w:t>
      </w:r>
      <w:r w:rsidRPr="00E92410">
        <w:rPr>
          <w:rStyle w:val="StyleUnderline"/>
          <w:highlight w:val="yellow"/>
        </w:rPr>
        <w:t>international space law has developed for</w:t>
      </w:r>
      <w:r w:rsidRPr="00464B24">
        <w:rPr>
          <w:rStyle w:val="StyleUnderline"/>
        </w:rPr>
        <w:t xml:space="preserve"> at </w:t>
      </w:r>
      <w:r w:rsidRPr="00227D33">
        <w:rPr>
          <w:rStyle w:val="StyleUnderline"/>
        </w:rPr>
        <w:t xml:space="preserve">least </w:t>
      </w:r>
      <w:r w:rsidRPr="00E92410">
        <w:rPr>
          <w:rStyle w:val="StyleUnderline"/>
          <w:highlight w:val="yellow"/>
        </w:rPr>
        <w:t>60 years</w:t>
      </w:r>
      <w:r w:rsidRPr="00464B24">
        <w:rPr>
          <w:rStyle w:val="StyleUnderline"/>
        </w:rPr>
        <w:t xml:space="preserve"> in an environment </w:t>
      </w:r>
      <w:r w:rsidRPr="00E92410">
        <w:rPr>
          <w:rStyle w:val="StyleUnderline"/>
          <w:highlight w:val="yellow"/>
        </w:rPr>
        <w:t>devoid of judicial opinions on</w:t>
      </w:r>
      <w:r w:rsidRPr="00464B24">
        <w:rPr>
          <w:rStyle w:val="StyleUnderline"/>
        </w:rPr>
        <w:t xml:space="preserve"> live </w:t>
      </w:r>
      <w:r w:rsidRPr="00E92410">
        <w:rPr>
          <w:rStyle w:val="StyleUnderline"/>
          <w:highlight w:val="yellow"/>
        </w:rPr>
        <w:t>controversies</w:t>
      </w:r>
      <w:r w:rsidRPr="00464B24">
        <w:rPr>
          <w:rStyle w:val="StyleUnderline"/>
        </w:rPr>
        <w:t>, it lacks the judicial contribution to clarification and elaboration of terms and principles normally enjoyed by a body of law</w:t>
      </w:r>
      <w:r w:rsidRPr="00227D33">
        <w:rPr>
          <w:sz w:val="16"/>
        </w:rPr>
        <w:t>. For this reason</w:t>
      </w:r>
      <w:r w:rsidRPr="00E92410">
        <w:rPr>
          <w:sz w:val="16"/>
          <w:highlight w:val="yellow"/>
        </w:rPr>
        <w:t xml:space="preserve">, </w:t>
      </w:r>
      <w:r w:rsidRPr="00E92410">
        <w:rPr>
          <w:rStyle w:val="StyleUnderline"/>
          <w:highlight w:val="yellow"/>
        </w:rPr>
        <w:t>advisory opinions may be particularly useful</w:t>
      </w:r>
      <w:r w:rsidRPr="00464B24">
        <w:rPr>
          <w:rStyle w:val="StyleUnderline"/>
        </w:rPr>
        <w:t xml:space="preserve"> in this area</w:t>
      </w:r>
      <w:r w:rsidRPr="00227D33">
        <w:rPr>
          <w:sz w:val="16"/>
        </w:rPr>
        <w:t xml:space="preserve">. </w:t>
      </w:r>
      <w:r w:rsidRPr="00464B24">
        <w:rPr>
          <w:rStyle w:val="StyleUnderline"/>
        </w:rPr>
        <w:t xml:space="preserve">The mechanism for seizing the Court also appears to be favorably developed. In the nuclear weapons case, </w:t>
      </w:r>
      <w:r w:rsidRPr="00E92410">
        <w:rPr>
          <w:rStyle w:val="StyleUnderline"/>
          <w:highlight w:val="yellow"/>
        </w:rPr>
        <w:t>the ICJ</w:t>
      </w:r>
      <w:r w:rsidRPr="00464B24">
        <w:rPr>
          <w:rStyle w:val="StyleUnderline"/>
        </w:rPr>
        <w:t xml:space="preserve"> turned down a 1993 request from the World Meteorological Organization on the grounds that WMO, acting ultra vires lacked standing</w:t>
      </w:r>
      <w:r w:rsidRPr="00227D33">
        <w:rPr>
          <w:sz w:val="16"/>
        </w:rPr>
        <w:t>. Only when the UN General Assembly later made the request in its own name did the Court take up the question.</w:t>
      </w:r>
    </w:p>
    <w:p w14:paraId="7C58C853" w14:textId="77777777" w:rsidR="00AE1174" w:rsidRPr="00227D33" w:rsidRDefault="00AE1174" w:rsidP="00AE1174">
      <w:pPr>
        <w:rPr>
          <w:sz w:val="16"/>
        </w:rPr>
      </w:pPr>
      <w:r w:rsidRPr="00227D33">
        <w:rPr>
          <w:sz w:val="16"/>
        </w:rPr>
        <w:t xml:space="preserve">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464B24">
        <w:rPr>
          <w:rStyle w:val="StyleUnderline"/>
        </w:rPr>
        <w:t>early requests for clarification, could easily establish that the necessary political will to seek increased clarity was present and permit to begin with less controversial concepts</w:t>
      </w:r>
      <w:r w:rsidRPr="00227D33">
        <w:rPr>
          <w:sz w:val="16"/>
        </w:rPr>
        <w:t>. Once the efficacy of advisory opinions to clarify elements of space law is established, the General Assembly could possibly decide to forward more challenging issues even where consensus in COPUOS could not be expected.</w:t>
      </w:r>
    </w:p>
    <w:p w14:paraId="750A1F2C" w14:textId="77777777" w:rsidR="00AE1174" w:rsidRPr="00227D33" w:rsidRDefault="00AE1174" w:rsidP="00AE1174">
      <w:pPr>
        <w:rPr>
          <w:sz w:val="16"/>
        </w:rPr>
      </w:pPr>
      <w:r w:rsidRPr="00227D33">
        <w:rPr>
          <w:sz w:val="16"/>
        </w:rPr>
        <w:t>III. NON-LIQUET AT THE ICJ.</w:t>
      </w:r>
    </w:p>
    <w:p w14:paraId="205AC11D" w14:textId="77777777" w:rsidR="00AE1174" w:rsidRPr="00227D33" w:rsidRDefault="00AE1174" w:rsidP="00AE1174">
      <w:pPr>
        <w:rPr>
          <w:sz w:val="16"/>
        </w:rPr>
      </w:pPr>
      <w:r w:rsidRPr="00464B24">
        <w:rPr>
          <w:rStyle w:val="StyleUnderline"/>
        </w:rPr>
        <w:t>It is a general principle of law at both the national and international level (indeed inherited from ancient Roman law) that when asked to deliver a judgement, a court knows the law</w:t>
      </w:r>
      <w:r w:rsidRPr="00227D33">
        <w:rPr>
          <w:sz w:val="1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w:t>
      </w:r>
    </w:p>
    <w:p w14:paraId="54AF3F30" w14:textId="77777777" w:rsidR="00AE1174" w:rsidRPr="00227D33" w:rsidRDefault="00AE1174" w:rsidP="00AE1174">
      <w:pPr>
        <w:rPr>
          <w:sz w:val="16"/>
        </w:rPr>
      </w:pPr>
      <w:r w:rsidRPr="00227D33">
        <w:rPr>
          <w:sz w:val="16"/>
        </w:rPr>
        <w:t xml:space="preserve">  11</w:t>
      </w:r>
    </w:p>
    <w:p w14:paraId="6218037B" w14:textId="77777777" w:rsidR="00AE1174" w:rsidRPr="00227D33" w:rsidRDefault="00AE1174" w:rsidP="00AE1174">
      <w:pPr>
        <w:rPr>
          <w:sz w:val="16"/>
        </w:rPr>
      </w:pPr>
      <w:r w:rsidRPr="00227D33">
        <w:rPr>
          <w:sz w:val="16"/>
        </w:rPr>
        <w:t>20</w:t>
      </w:r>
    </w:p>
    <w:p w14:paraId="4E4A66DD" w14:textId="77777777" w:rsidR="00AE1174" w:rsidRPr="00227D33" w:rsidRDefault="00AE1174" w:rsidP="00AE1174">
      <w:pPr>
        <w:rPr>
          <w:sz w:val="16"/>
        </w:rPr>
      </w:pPr>
      <w:r w:rsidRPr="00227D33">
        <w:rPr>
          <w:sz w:val="16"/>
        </w:rPr>
        <w:t>Legality of the Threat or Use of Nuclear Weapons, Advisory Opinion, I.C.J. Reports (1996) p. 226, 238 para.</w:t>
      </w:r>
    </w:p>
    <w:p w14:paraId="17591CAE" w14:textId="77777777" w:rsidR="00AE1174" w:rsidRPr="00227D33" w:rsidRDefault="00AE1174" w:rsidP="00AE1174">
      <w:pPr>
        <w:rPr>
          <w:sz w:val="16"/>
        </w:rPr>
      </w:pPr>
      <w:r w:rsidRPr="00227D33">
        <w:rPr>
          <w:sz w:val="16"/>
        </w:rPr>
        <w:t>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w:t>
      </w:r>
    </w:p>
    <w:p w14:paraId="50AE045E" w14:textId="77777777" w:rsidR="00AE1174" w:rsidRPr="00227D33" w:rsidRDefault="00AE1174" w:rsidP="00AE1174">
      <w:pPr>
        <w:rPr>
          <w:sz w:val="16"/>
        </w:rPr>
      </w:pPr>
      <w:r w:rsidRPr="00227D33">
        <w:rPr>
          <w:sz w:val="16"/>
        </w:rPr>
        <w:t>Non liquet, meaning, it is not clear, is where a court finds the law insufficient, and does not permit a conclusion one way or the other regarding the issue it is presented with.</w:t>
      </w:r>
    </w:p>
    <w:p w14:paraId="3EEA7D17" w14:textId="77777777" w:rsidR="00AE1174" w:rsidRPr="00227D33" w:rsidRDefault="00AE1174" w:rsidP="00AE1174">
      <w:pPr>
        <w:rPr>
          <w:sz w:val="16"/>
        </w:rPr>
      </w:pPr>
      <w:r w:rsidRPr="00227D33">
        <w:rPr>
          <w:sz w:val="16"/>
        </w:rPr>
        <w:t>12</w:t>
      </w:r>
    </w:p>
    <w:p w14:paraId="44CDA742" w14:textId="77777777" w:rsidR="00AE1174" w:rsidRPr="00227D33" w:rsidRDefault="00AE1174" w:rsidP="00AE1174">
      <w:pPr>
        <w:rPr>
          <w:sz w:val="16"/>
        </w:rPr>
      </w:pPr>
      <w:r w:rsidRPr="00227D33">
        <w:rPr>
          <w:sz w:val="16"/>
        </w:rPr>
        <w:t>IV. SPACE LAW, LACUNAE, AND NON-LIQUET</w:t>
      </w:r>
    </w:p>
    <w:p w14:paraId="209668E5" w14:textId="77777777" w:rsidR="00AE1174" w:rsidRPr="00227D33" w:rsidRDefault="00AE1174" w:rsidP="00AE1174">
      <w:pPr>
        <w:rPr>
          <w:sz w:val="16"/>
        </w:rPr>
      </w:pPr>
      <w:r w:rsidRPr="00CB7330">
        <w:rPr>
          <w:rStyle w:val="StyleUnderline"/>
        </w:rPr>
        <w:t xml:space="preserve">The idea </w:t>
      </w:r>
      <w:r w:rsidRPr="00227D33">
        <w:rPr>
          <w:rStyle w:val="StyleUnderline"/>
        </w:rPr>
        <w:t xml:space="preserve">that </w:t>
      </w:r>
      <w:r w:rsidRPr="00E92410">
        <w:rPr>
          <w:rStyle w:val="StyleUnderline"/>
          <w:highlight w:val="yellow"/>
        </w:rPr>
        <w:t xml:space="preserve">gaps in </w:t>
      </w:r>
      <w:r w:rsidRPr="00227D33">
        <w:rPr>
          <w:rStyle w:val="StyleUnderline"/>
        </w:rPr>
        <w:t xml:space="preserve">the </w:t>
      </w:r>
      <w:r w:rsidRPr="00E92410">
        <w:rPr>
          <w:rStyle w:val="StyleUnderline"/>
          <w:highlight w:val="yellow"/>
        </w:rPr>
        <w:t xml:space="preserve">law or uncertainty with </w:t>
      </w:r>
      <w:r w:rsidRPr="00227D33">
        <w:rPr>
          <w:rStyle w:val="StyleUnderline"/>
        </w:rPr>
        <w:t xml:space="preserve">its </w:t>
      </w:r>
      <w:r w:rsidRPr="00E92410">
        <w:rPr>
          <w:rStyle w:val="StyleUnderline"/>
          <w:highlight w:val="yellow"/>
        </w:rPr>
        <w:t>provisions can render judicial decisions impossible</w:t>
      </w:r>
      <w:r w:rsidRPr="00CB7330">
        <w:rPr>
          <w:rStyle w:val="StyleUnderline"/>
        </w:rPr>
        <w:t>, difficult, or unwise is at least as old as Roman law</w:t>
      </w:r>
      <w:r w:rsidRPr="00227D33">
        <w:rPr>
          <w:sz w:val="16"/>
        </w:rPr>
        <w:t xml:space="preserve">. As such the concepts of lacunae and non liquet still bear the Latin names that would have been familiar to lawyers and legal scholars throughout the Roman Empire. As explained by Mark Bogdansky, </w:t>
      </w:r>
      <w:r w:rsidRPr="00E92410">
        <w:rPr>
          <w:rStyle w:val="StyleUnderline"/>
          <w:highlight w:val="yellow"/>
        </w:rPr>
        <w:t>non liquet can be extended to cover</w:t>
      </w:r>
      <w:r w:rsidRPr="00CB7330">
        <w:rPr>
          <w:rStyle w:val="StyleUnderline"/>
        </w:rPr>
        <w:t xml:space="preserve"> both </w:t>
      </w:r>
      <w:r w:rsidRPr="00E92410">
        <w:rPr>
          <w:rStyle w:val="StyleUnderline"/>
          <w:highlight w:val="yellow"/>
        </w:rPr>
        <w:t>the case where no legal rule</w:t>
      </w:r>
      <w:r w:rsidRPr="00CB7330">
        <w:rPr>
          <w:rStyle w:val="StyleUnderline"/>
        </w:rPr>
        <w:t xml:space="preserve"> can be found that </w:t>
      </w:r>
      <w:r w:rsidRPr="00E92410">
        <w:rPr>
          <w:rStyle w:val="StyleUnderline"/>
          <w:highlight w:val="yellow"/>
        </w:rPr>
        <w:t>applies</w:t>
      </w:r>
      <w:r w:rsidRPr="00CB7330">
        <w:rPr>
          <w:rStyle w:val="StyleUnderline"/>
        </w:rPr>
        <w:t xml:space="preserve"> to a case under consideration </w:t>
      </w:r>
      <w:r w:rsidRPr="00E92410">
        <w:rPr>
          <w:rStyle w:val="StyleUnderline"/>
          <w:highlight w:val="yellow"/>
        </w:rPr>
        <w:t>and</w:t>
      </w:r>
      <w:r w:rsidRPr="00CB7330">
        <w:rPr>
          <w:rStyle w:val="StyleUnderline"/>
        </w:rPr>
        <w:t xml:space="preserve"> to </w:t>
      </w:r>
      <w:r w:rsidRPr="00E92410">
        <w:rPr>
          <w:rStyle w:val="StyleUnderline"/>
          <w:highlight w:val="yellow"/>
        </w:rPr>
        <w:t>the case where lack of clarity</w:t>
      </w:r>
      <w:r w:rsidRPr="00CB7330">
        <w:rPr>
          <w:rStyle w:val="StyleUnderline"/>
        </w:rPr>
        <w:t xml:space="preserve"> in the facts or in a principle of law </w:t>
      </w:r>
      <w:r w:rsidRPr="00E92410">
        <w:rPr>
          <w:rStyle w:val="StyleUnderline"/>
          <w:highlight w:val="yellow"/>
        </w:rPr>
        <w:t>makes it impossible to discern</w:t>
      </w:r>
      <w:r w:rsidRPr="00CB7330">
        <w:rPr>
          <w:rStyle w:val="StyleUnderline"/>
        </w:rPr>
        <w:t xml:space="preserve"> clearly </w:t>
      </w:r>
      <w:r w:rsidRPr="00E92410">
        <w:rPr>
          <w:rStyle w:val="StyleUnderline"/>
          <w:highlight w:val="yellow"/>
        </w:rPr>
        <w:t>the implications of</w:t>
      </w:r>
      <w:r w:rsidRPr="00CB7330">
        <w:rPr>
          <w:rStyle w:val="StyleUnderline"/>
        </w:rPr>
        <w:t xml:space="preserve"> that </w:t>
      </w:r>
      <w:r w:rsidRPr="00E92410">
        <w:rPr>
          <w:rStyle w:val="StyleUnderline"/>
          <w:highlight w:val="yellow"/>
        </w:rPr>
        <w:t>principle</w:t>
      </w:r>
      <w:r w:rsidRPr="00CB7330">
        <w:rPr>
          <w:rStyle w:val="StyleUnderline"/>
        </w:rPr>
        <w:t xml:space="preserve"> in light of the facts presented</w:t>
      </w:r>
      <w:r w:rsidRPr="00227D33">
        <w:rPr>
          <w:sz w:val="16"/>
        </w:rPr>
        <w:t>.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w:t>
      </w:r>
    </w:p>
    <w:p w14:paraId="4542CB78" w14:textId="77777777" w:rsidR="00AE1174" w:rsidRPr="00227D33" w:rsidRDefault="00AE1174" w:rsidP="00AE1174">
      <w:pPr>
        <w:rPr>
          <w:sz w:val="16"/>
        </w:rPr>
      </w:pPr>
      <w:r w:rsidRPr="00E92410">
        <w:rPr>
          <w:rStyle w:val="StyleUnderline"/>
          <w:highlight w:val="yellow"/>
        </w:rPr>
        <w:t xml:space="preserve">Definitions become </w:t>
      </w:r>
      <w:r w:rsidRPr="007F575C">
        <w:rPr>
          <w:rStyle w:val="StyleUnderline"/>
        </w:rPr>
        <w:t xml:space="preserve">extremely </w:t>
      </w:r>
      <w:r w:rsidRPr="00E92410">
        <w:rPr>
          <w:rStyle w:val="StyleUnderline"/>
          <w:highlight w:val="yellow"/>
        </w:rPr>
        <w:t>important in</w:t>
      </w:r>
      <w:r w:rsidRPr="00227D33">
        <w:rPr>
          <w:rStyle w:val="StyleUnderline"/>
        </w:rPr>
        <w:t xml:space="preserve"> discussing the impact of lacunae and non liquet on </w:t>
      </w:r>
      <w:r w:rsidRPr="007F575C">
        <w:rPr>
          <w:rStyle w:val="StyleUnderline"/>
        </w:rPr>
        <w:t xml:space="preserve">international </w:t>
      </w:r>
      <w:r w:rsidRPr="00E92410">
        <w:rPr>
          <w:rStyle w:val="StyleUnderline"/>
          <w:highlight w:val="yellow"/>
        </w:rPr>
        <w:t>space law</w:t>
      </w:r>
      <w:r w:rsidRPr="00227D33">
        <w:rPr>
          <w:rStyle w:val="StyleUnderline"/>
        </w:rPr>
        <w:t>.</w:t>
      </w:r>
      <w:r w:rsidRPr="00227D33">
        <w:rPr>
          <w:sz w:val="16"/>
        </w:rPr>
        <w:t xml:space="preserve"> Note for example the list of lacunae in José Monserrat Filho’s excellent paper, “Space Law In The Light Of Bobbio's Theory Of Legal Ordering,” IAC-12.E7. 5. 6.</w:t>
      </w:r>
    </w:p>
    <w:p w14:paraId="2E848FDD" w14:textId="77777777" w:rsidR="00AE1174" w:rsidRPr="00227D33" w:rsidRDefault="00AE1174" w:rsidP="00AE1174">
      <w:pPr>
        <w:rPr>
          <w:sz w:val="16"/>
        </w:rPr>
      </w:pPr>
      <w:r w:rsidRPr="00227D33">
        <w:rPr>
          <w:sz w:val="16"/>
        </w:rPr>
        <w:t xml:space="preserve">1. </w:t>
      </w:r>
      <w:r w:rsidRPr="00227D33">
        <w:rPr>
          <w:rStyle w:val="StyleUnderline"/>
        </w:rPr>
        <w:t>Definition of “space object”, “</w:t>
      </w:r>
      <w:r w:rsidRPr="00E92410">
        <w:rPr>
          <w:rStyle w:val="StyleUnderline"/>
          <w:highlight w:val="yellow"/>
        </w:rPr>
        <w:t>space debris</w:t>
      </w:r>
      <w:r w:rsidRPr="00227D33">
        <w:rPr>
          <w:rStyle w:val="StyleUnderline"/>
        </w:rPr>
        <w:t xml:space="preserve">”, “space </w:t>
      </w:r>
      <w:r w:rsidRPr="00E92410">
        <w:rPr>
          <w:rStyle w:val="StyleUnderline"/>
          <w:highlight w:val="yellow"/>
        </w:rPr>
        <w:t>activities</w:t>
      </w:r>
      <w:r w:rsidRPr="00227D33">
        <w:rPr>
          <w:rStyle w:val="StyleUnderline"/>
        </w:rPr>
        <w:t xml:space="preserve">”, “space </w:t>
      </w:r>
      <w:r w:rsidRPr="00E92410">
        <w:rPr>
          <w:rStyle w:val="StyleUnderline"/>
          <w:highlight w:val="yellow"/>
        </w:rPr>
        <w:t>launching</w:t>
      </w:r>
      <w:r w:rsidRPr="00227D33">
        <w:rPr>
          <w:sz w:val="16"/>
        </w:rPr>
        <w:t>”;</w:t>
      </w:r>
    </w:p>
    <w:p w14:paraId="2E8FDFE3" w14:textId="77777777" w:rsidR="00AE1174" w:rsidRPr="00227D33" w:rsidRDefault="00AE1174" w:rsidP="00AE1174">
      <w:pPr>
        <w:rPr>
          <w:sz w:val="16"/>
        </w:rPr>
      </w:pPr>
      <w:r w:rsidRPr="00227D33">
        <w:rPr>
          <w:sz w:val="16"/>
        </w:rPr>
        <w:t xml:space="preserve">2. </w:t>
      </w:r>
      <w:r w:rsidRPr="00227D33">
        <w:rPr>
          <w:rStyle w:val="StyleUnderline"/>
        </w:rPr>
        <w:t>Binding “</w:t>
      </w:r>
      <w:r w:rsidRPr="00E92410">
        <w:rPr>
          <w:rStyle w:val="StyleUnderline"/>
          <w:highlight w:val="yellow"/>
        </w:rPr>
        <w:t>Space Debris Mitigation Guidelines</w:t>
      </w:r>
      <w:r w:rsidRPr="00227D33">
        <w:rPr>
          <w:sz w:val="16"/>
        </w:rPr>
        <w:t>”;</w:t>
      </w:r>
    </w:p>
    <w:p w14:paraId="608CCFB2" w14:textId="77777777" w:rsidR="00AE1174" w:rsidRPr="00227D33" w:rsidRDefault="00AE1174" w:rsidP="00AE1174">
      <w:pPr>
        <w:rPr>
          <w:sz w:val="16"/>
        </w:rPr>
      </w:pPr>
      <w:r w:rsidRPr="00227D33">
        <w:rPr>
          <w:sz w:val="16"/>
        </w:rPr>
        <w:t xml:space="preserve">3. </w:t>
      </w:r>
      <w:r w:rsidRPr="00E92410">
        <w:rPr>
          <w:rStyle w:val="StyleUnderline"/>
          <w:highlight w:val="yellow"/>
        </w:rPr>
        <w:t>Prohibition of</w:t>
      </w:r>
      <w:r w:rsidRPr="00227D33">
        <w:rPr>
          <w:rStyle w:val="StyleUnderline"/>
        </w:rPr>
        <w:t xml:space="preserve"> all kind of </w:t>
      </w:r>
      <w:r w:rsidRPr="00E92410">
        <w:rPr>
          <w:rStyle w:val="StyleUnderline"/>
          <w:highlight w:val="yellow"/>
        </w:rPr>
        <w:t>weapons</w:t>
      </w:r>
      <w:r w:rsidRPr="00227D33">
        <w:rPr>
          <w:rStyle w:val="StyleUnderline"/>
        </w:rPr>
        <w:t xml:space="preserve"> in Earth orbits</w:t>
      </w:r>
      <w:r w:rsidRPr="00227D33">
        <w:rPr>
          <w:sz w:val="16"/>
        </w:rPr>
        <w:t>;</w:t>
      </w:r>
    </w:p>
    <w:p w14:paraId="1508BD67" w14:textId="77777777" w:rsidR="00AE1174" w:rsidRPr="00227D33" w:rsidRDefault="00AE1174" w:rsidP="00AE1174">
      <w:pPr>
        <w:rPr>
          <w:sz w:val="16"/>
        </w:rPr>
      </w:pPr>
      <w:r w:rsidRPr="00227D33">
        <w:rPr>
          <w:sz w:val="16"/>
        </w:rPr>
        <w:t xml:space="preserve">4. </w:t>
      </w:r>
      <w:r w:rsidRPr="00227D33">
        <w:rPr>
          <w:rStyle w:val="StyleUnderline"/>
        </w:rPr>
        <w:t>Definition and delimitation of the outer space</w:t>
      </w:r>
      <w:r w:rsidRPr="00227D33">
        <w:rPr>
          <w:sz w:val="16"/>
        </w:rPr>
        <w:t>;</w:t>
      </w:r>
    </w:p>
    <w:p w14:paraId="0B56D4D0" w14:textId="77777777" w:rsidR="00AE1174" w:rsidRPr="00227D33" w:rsidRDefault="00AE1174" w:rsidP="00AE1174">
      <w:pPr>
        <w:rPr>
          <w:sz w:val="16"/>
        </w:rPr>
      </w:pPr>
      <w:r w:rsidRPr="00227D33">
        <w:rPr>
          <w:sz w:val="16"/>
        </w:rPr>
        <w:t xml:space="preserve">5. </w:t>
      </w:r>
      <w:r w:rsidRPr="00E92410">
        <w:rPr>
          <w:rStyle w:val="Emphasis"/>
          <w:highlight w:val="yellow"/>
        </w:rPr>
        <w:t>Regulation of commercialization of space activities</w:t>
      </w:r>
      <w:r w:rsidRPr="00227D33">
        <w:rPr>
          <w:sz w:val="16"/>
        </w:rPr>
        <w:t>;</w:t>
      </w:r>
    </w:p>
    <w:p w14:paraId="1D2EF27A" w14:textId="77777777" w:rsidR="00AE1174" w:rsidRPr="00227D33" w:rsidRDefault="00AE1174" w:rsidP="00AE1174">
      <w:pPr>
        <w:rPr>
          <w:sz w:val="16"/>
        </w:rPr>
      </w:pPr>
      <w:r w:rsidRPr="00227D33">
        <w:rPr>
          <w:sz w:val="16"/>
        </w:rPr>
        <w:t xml:space="preserve">6. </w:t>
      </w:r>
      <w:r w:rsidRPr="00227D33">
        <w:rPr>
          <w:rStyle w:val="StyleUnderline"/>
        </w:rPr>
        <w:t>Environmental damage in Liability Convention</w:t>
      </w:r>
      <w:r w:rsidRPr="00227D33">
        <w:rPr>
          <w:sz w:val="16"/>
        </w:rPr>
        <w:t>;</w:t>
      </w:r>
    </w:p>
    <w:p w14:paraId="2D18EDAA" w14:textId="77777777" w:rsidR="00AE1174" w:rsidRPr="00227D33" w:rsidRDefault="00AE1174" w:rsidP="00AE1174">
      <w:pPr>
        <w:rPr>
          <w:sz w:val="16"/>
        </w:rPr>
      </w:pPr>
      <w:r w:rsidRPr="00227D33">
        <w:rPr>
          <w:sz w:val="16"/>
        </w:rPr>
        <w:t xml:space="preserve">7. </w:t>
      </w:r>
      <w:r w:rsidRPr="00E92410">
        <w:rPr>
          <w:rStyle w:val="StyleUnderline"/>
          <w:highlight w:val="yellow"/>
        </w:rPr>
        <w:t>Industrial exploitation of</w:t>
      </w:r>
      <w:r w:rsidRPr="00227D33">
        <w:rPr>
          <w:rStyle w:val="StyleUnderline"/>
        </w:rPr>
        <w:t xml:space="preserve"> lunar natural </w:t>
      </w:r>
      <w:r w:rsidRPr="00E92410">
        <w:rPr>
          <w:rStyle w:val="StyleUnderline"/>
          <w:highlight w:val="yellow"/>
        </w:rPr>
        <w:t>resources</w:t>
      </w:r>
      <w:r w:rsidRPr="00227D33">
        <w:rPr>
          <w:sz w:val="16"/>
        </w:rPr>
        <w:t>;</w:t>
      </w:r>
    </w:p>
    <w:p w14:paraId="30626734" w14:textId="77777777" w:rsidR="00AE1174" w:rsidRPr="00227D33" w:rsidRDefault="00AE1174" w:rsidP="00AE1174">
      <w:pPr>
        <w:rPr>
          <w:sz w:val="16"/>
        </w:rPr>
      </w:pPr>
      <w:r w:rsidRPr="00227D33">
        <w:rPr>
          <w:sz w:val="16"/>
        </w:rPr>
        <w:t>8. Remote sensing activities in the XXI century;</w:t>
      </w:r>
    </w:p>
    <w:p w14:paraId="4A1E0491" w14:textId="77777777" w:rsidR="00AE1174" w:rsidRPr="00227D33" w:rsidRDefault="00AE1174" w:rsidP="00AE1174">
      <w:pPr>
        <w:rPr>
          <w:sz w:val="16"/>
        </w:rPr>
      </w:pPr>
      <w:r w:rsidRPr="00227D33">
        <w:rPr>
          <w:sz w:val="16"/>
        </w:rPr>
        <w:t>9. Satellite data as evidence in criminal proceedings;</w:t>
      </w:r>
    </w:p>
    <w:p w14:paraId="7CA1FDDF" w14:textId="77777777" w:rsidR="00AE1174" w:rsidRPr="00227D33" w:rsidRDefault="00AE1174" w:rsidP="00AE1174">
      <w:pPr>
        <w:rPr>
          <w:sz w:val="16"/>
        </w:rPr>
      </w:pPr>
      <w:r w:rsidRPr="00227D33">
        <w:rPr>
          <w:sz w:val="16"/>
        </w:rPr>
        <w:t xml:space="preserve">10. </w:t>
      </w:r>
      <w:r w:rsidRPr="00227D33">
        <w:rPr>
          <w:rStyle w:val="StyleUnderline"/>
        </w:rPr>
        <w:t xml:space="preserve">The </w:t>
      </w:r>
      <w:r w:rsidRPr="00E92410">
        <w:rPr>
          <w:rStyle w:val="StyleUnderline"/>
          <w:highlight w:val="yellow"/>
        </w:rPr>
        <w:t>use of nuclear power sources in space</w:t>
      </w:r>
      <w:r w:rsidRPr="00227D33">
        <w:rPr>
          <w:sz w:val="16"/>
        </w:rPr>
        <w:t>;</w:t>
      </w:r>
    </w:p>
    <w:p w14:paraId="6D9553FD" w14:textId="77777777" w:rsidR="00AE1174" w:rsidRPr="00227D33" w:rsidRDefault="00AE1174" w:rsidP="00AE1174">
      <w:pPr>
        <w:rPr>
          <w:sz w:val="16"/>
        </w:rPr>
      </w:pPr>
      <w:r w:rsidRPr="00227D33">
        <w:rPr>
          <w:sz w:val="16"/>
        </w:rPr>
        <w:t xml:space="preserve">11. </w:t>
      </w:r>
      <w:r w:rsidRPr="00227D33">
        <w:rPr>
          <w:rStyle w:val="StyleUnderline"/>
        </w:rPr>
        <w:t>The human presence in space</w:t>
      </w:r>
      <w:r w:rsidRPr="00227D33">
        <w:rPr>
          <w:sz w:val="16"/>
        </w:rPr>
        <w:t>.</w:t>
      </w:r>
    </w:p>
    <w:p w14:paraId="14C3F40B" w14:textId="77777777" w:rsidR="00AE1174" w:rsidRPr="00227D33" w:rsidRDefault="00AE1174" w:rsidP="00AE1174">
      <w:pPr>
        <w:rPr>
          <w:sz w:val="16"/>
        </w:rPr>
      </w:pPr>
      <w:r w:rsidRPr="00227D33">
        <w:rPr>
          <w:sz w:val="16"/>
        </w:rPr>
        <w:t>12</w:t>
      </w:r>
    </w:p>
    <w:p w14:paraId="3C760976" w14:textId="77777777" w:rsidR="00AE1174" w:rsidRPr="00227D33" w:rsidRDefault="00AE1174" w:rsidP="00AE1174">
      <w:pPr>
        <w:rPr>
          <w:rStyle w:val="StyleUnderline"/>
        </w:rPr>
      </w:pPr>
      <w:r w:rsidRPr="00227D33">
        <w:rPr>
          <w:sz w:val="1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227D33">
        <w:rPr>
          <w:rStyle w:val="StyleUnderline"/>
        </w:rPr>
        <w:t xml:space="preserve">where a situation of non liquet emerges from disagreement over definitions or the application of a legal principle to a particular situation, an </w:t>
      </w:r>
      <w:r w:rsidRPr="00E92410">
        <w:rPr>
          <w:rStyle w:val="StyleUnderline"/>
          <w:highlight w:val="yellow"/>
        </w:rPr>
        <w:t>advisory opinion could</w:t>
      </w:r>
      <w:r w:rsidRPr="00227D33">
        <w:rPr>
          <w:rStyle w:val="StyleUnderline"/>
        </w:rPr>
        <w:t xml:space="preserve"> have either one of </w:t>
      </w:r>
      <w:r w:rsidRPr="00E92410">
        <w:rPr>
          <w:rStyle w:val="StyleUnderline"/>
          <w:highlight w:val="yellow"/>
        </w:rPr>
        <w:t>two beneficial outcomes.</w:t>
      </w:r>
    </w:p>
    <w:p w14:paraId="1755C7F1" w14:textId="77777777" w:rsidR="00AE1174" w:rsidRPr="00227D33" w:rsidRDefault="00AE1174" w:rsidP="00AE1174">
      <w:pPr>
        <w:rPr>
          <w:rStyle w:val="StyleUnderline"/>
        </w:rPr>
      </w:pPr>
      <w:r w:rsidRPr="00227D33">
        <w:rPr>
          <w:sz w:val="16"/>
        </w:rPr>
        <w:t xml:space="preserve">In the first case </w:t>
      </w:r>
      <w:r w:rsidRPr="00227D33">
        <w:rPr>
          <w:rStyle w:val="StyleUnderline"/>
        </w:rPr>
        <w:t xml:space="preserve">an </w:t>
      </w:r>
      <w:r w:rsidRPr="00E92410">
        <w:rPr>
          <w:rStyle w:val="StyleUnderline"/>
          <w:highlight w:val="yellow"/>
        </w:rPr>
        <w:t>advisory opinion</w:t>
      </w:r>
      <w:r w:rsidRPr="00227D33">
        <w:rPr>
          <w:rStyle w:val="StyleUnderline"/>
        </w:rPr>
        <w:t xml:space="preserve"> could </w:t>
      </w:r>
      <w:r w:rsidRPr="00E92410">
        <w:rPr>
          <w:rStyle w:val="StyleUnderline"/>
          <w:highlight w:val="yellow"/>
        </w:rPr>
        <w:t>clarify</w:t>
      </w:r>
      <w:r w:rsidRPr="00227D33">
        <w:rPr>
          <w:rStyle w:val="StyleUnderline"/>
        </w:rPr>
        <w:t xml:space="preserve"> the meaning of terms where </w:t>
      </w:r>
      <w:r w:rsidRPr="00E92410">
        <w:rPr>
          <w:rStyle w:val="StyleUnderline"/>
          <w:highlight w:val="yellow"/>
        </w:rPr>
        <w:t>uncertainty</w:t>
      </w:r>
      <w:r w:rsidRPr="00227D33">
        <w:rPr>
          <w:rStyle w:val="StyleUnderline"/>
        </w:rPr>
        <w:t xml:space="preserve">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w:t>
      </w:r>
    </w:p>
    <w:p w14:paraId="50E41462" w14:textId="77777777" w:rsidR="00AE1174" w:rsidRPr="00227D33" w:rsidRDefault="00AE1174" w:rsidP="00AE1174">
      <w:pPr>
        <w:rPr>
          <w:sz w:val="16"/>
        </w:rPr>
      </w:pPr>
      <w:r w:rsidRPr="00227D33">
        <w:rPr>
          <w:sz w:val="16"/>
        </w:rPr>
        <w:t xml:space="preserve">The second case could result from </w:t>
      </w:r>
      <w:r w:rsidRPr="007F575C">
        <w:rPr>
          <w:rStyle w:val="StyleUnderline"/>
        </w:rPr>
        <w:t xml:space="preserve">an </w:t>
      </w:r>
      <w:r w:rsidRPr="00E92410">
        <w:rPr>
          <w:rStyle w:val="StyleUnderline"/>
          <w:highlight w:val="yellow"/>
        </w:rPr>
        <w:t>opinion that clarification cannot be provided</w:t>
      </w:r>
      <w:r w:rsidRPr="00227D33">
        <w:rPr>
          <w:sz w:val="16"/>
        </w:rPr>
        <w:t xml:space="preserve"> and that the matter remains non liquet. In this case</w:t>
      </w:r>
      <w:r w:rsidRPr="00227D33">
        <w:rPr>
          <w:rStyle w:val="StyleUnderline"/>
        </w:rPr>
        <w:t xml:space="preserve">, there </w:t>
      </w:r>
      <w:r w:rsidRPr="00E92410">
        <w:rPr>
          <w:rStyle w:val="StyleUnderline"/>
          <w:highlight w:val="yellow"/>
        </w:rPr>
        <w:t>would be an unambiguous signal that political/ diplomatic action would be required to clarify</w:t>
      </w:r>
      <w:r w:rsidRPr="00227D33">
        <w:rPr>
          <w:rStyle w:val="StyleUnderline"/>
        </w:rPr>
        <w:t xml:space="preserve"> the issues in dispute</w:t>
      </w:r>
      <w:r w:rsidRPr="00227D33">
        <w:rPr>
          <w:sz w:val="16"/>
        </w:rPr>
        <w:t xml:space="preserve">. Take for example the hypothetical example of </w:t>
      </w:r>
      <w:r w:rsidRPr="00227D33">
        <w:rPr>
          <w:rStyle w:val="StyleUnderline"/>
        </w:rPr>
        <w:t xml:space="preserve">a case seeking clarification of the non-appropriation clause of the Outer Space Treaty. A non liquet in such a case would </w:t>
      </w:r>
      <w:r w:rsidRPr="00E92410">
        <w:rPr>
          <w:rStyle w:val="StyleUnderline"/>
          <w:highlight w:val="yellow"/>
        </w:rPr>
        <w:t>leave those wishing</w:t>
      </w:r>
      <w:r w:rsidRPr="00227D33">
        <w:rPr>
          <w:rStyle w:val="StyleUnderline"/>
        </w:rPr>
        <w:t xml:space="preserve"> </w:t>
      </w:r>
      <w:r w:rsidRPr="00E92410">
        <w:rPr>
          <w:rStyle w:val="StyleUnderline"/>
          <w:highlight w:val="yellow"/>
        </w:rPr>
        <w:t>to assert</w:t>
      </w:r>
      <w:r w:rsidRPr="00227D33">
        <w:rPr>
          <w:rStyle w:val="StyleUnderline"/>
        </w:rPr>
        <w:t xml:space="preserve"> that a </w:t>
      </w:r>
      <w:r w:rsidRPr="00E92410">
        <w:rPr>
          <w:rStyle w:val="StyleUnderline"/>
          <w:highlight w:val="yellow"/>
        </w:rPr>
        <w:t>prohibition against</w:t>
      </w:r>
      <w:r w:rsidRPr="00227D33">
        <w:rPr>
          <w:rStyle w:val="StyleUnderline"/>
        </w:rPr>
        <w:t xml:space="preserve"> off Earth </w:t>
      </w:r>
      <w:r w:rsidRPr="00E92410">
        <w:rPr>
          <w:rStyle w:val="StyleUnderline"/>
          <w:highlight w:val="yellow"/>
        </w:rPr>
        <w:t xml:space="preserve">mining </w:t>
      </w:r>
      <w:r w:rsidRPr="007F575C">
        <w:rPr>
          <w:rStyle w:val="StyleUnderline"/>
        </w:rPr>
        <w:t>existed in international law</w:t>
      </w:r>
      <w:r w:rsidRPr="00227D33">
        <w:rPr>
          <w:rStyle w:val="StyleUnderline"/>
        </w:rPr>
        <w:t xml:space="preserve"> </w:t>
      </w:r>
      <w:r w:rsidRPr="00E92410">
        <w:rPr>
          <w:rStyle w:val="StyleUnderline"/>
          <w:highlight w:val="yellow"/>
        </w:rPr>
        <w:t>without</w:t>
      </w:r>
      <w:r w:rsidRPr="00227D33">
        <w:rPr>
          <w:rStyle w:val="StyleUnderline"/>
        </w:rPr>
        <w:t xml:space="preserve"> a </w:t>
      </w:r>
      <w:r w:rsidRPr="00E92410">
        <w:rPr>
          <w:rStyle w:val="StyleUnderline"/>
          <w:highlight w:val="yellow"/>
        </w:rPr>
        <w:t>legal vindication</w:t>
      </w:r>
      <w:r w:rsidRPr="00227D33">
        <w:rPr>
          <w:rStyle w:val="StyleUnderline"/>
        </w:rPr>
        <w:t xml:space="preserve"> of their position while </w:t>
      </w:r>
      <w:r w:rsidRPr="00E92410">
        <w:rPr>
          <w:rStyle w:val="StyleUnderline"/>
          <w:highlight w:val="yellow"/>
        </w:rPr>
        <w:t>those wishing to engage in</w:t>
      </w:r>
      <w:r w:rsidRPr="00227D33">
        <w:rPr>
          <w:rStyle w:val="StyleUnderline"/>
        </w:rPr>
        <w:t xml:space="preserve"> such </w:t>
      </w:r>
      <w:r w:rsidRPr="00E92410">
        <w:rPr>
          <w:rStyle w:val="StyleUnderline"/>
          <w:highlight w:val="yellow"/>
        </w:rPr>
        <w:t>mining</w:t>
      </w:r>
      <w:r w:rsidRPr="00227D33">
        <w:rPr>
          <w:rStyle w:val="StyleUnderline"/>
        </w:rPr>
        <w:t xml:space="preserve"> would </w:t>
      </w:r>
      <w:r w:rsidRPr="00E92410">
        <w:rPr>
          <w:rStyle w:val="StyleUnderline"/>
          <w:highlight w:val="yellow"/>
        </w:rPr>
        <w:t>face uncertainty</w:t>
      </w:r>
      <w:r w:rsidRPr="00227D33">
        <w:rPr>
          <w:rStyle w:val="StyleUnderline"/>
        </w:rPr>
        <w:t xml:space="preserve"> because the Court had not ruled definitively that non appropriation did not apply to them. Since the mining advocates would be </w:t>
      </w:r>
      <w:r w:rsidRPr="007F575C">
        <w:rPr>
          <w:rStyle w:val="StyleUnderline"/>
          <w:strike/>
        </w:rPr>
        <w:t>handicapped</w:t>
      </w:r>
      <w:r w:rsidRPr="00227D33">
        <w:rPr>
          <w:rStyle w:val="StyleUnderline"/>
        </w:rPr>
        <w:t xml:space="preserve"> by uncertainty in their approaches to potential investors, </w:t>
      </w:r>
      <w:r w:rsidRPr="00E92410">
        <w:rPr>
          <w:rStyle w:val="StyleUnderline"/>
          <w:highlight w:val="yellow"/>
        </w:rPr>
        <w:t>both sides</w:t>
      </w:r>
      <w:r w:rsidRPr="00227D33">
        <w:rPr>
          <w:rStyle w:val="StyleUnderline"/>
        </w:rPr>
        <w:t xml:space="preserve"> would </w:t>
      </w:r>
      <w:r w:rsidRPr="00E92410">
        <w:rPr>
          <w:rStyle w:val="StyleUnderline"/>
          <w:highlight w:val="yellow"/>
        </w:rPr>
        <w:t>have</w:t>
      </w:r>
      <w:r w:rsidRPr="00227D33">
        <w:rPr>
          <w:rStyle w:val="StyleUnderline"/>
        </w:rPr>
        <w:t xml:space="preserve"> an </w:t>
      </w:r>
      <w:r w:rsidRPr="00E92410">
        <w:rPr>
          <w:rStyle w:val="StyleUnderline"/>
          <w:highlight w:val="yellow"/>
        </w:rPr>
        <w:t>incentive to seek a political resolution</w:t>
      </w:r>
      <w:r w:rsidRPr="00227D33">
        <w:rPr>
          <w:rStyle w:val="StyleUnderline"/>
        </w:rPr>
        <w:t xml:space="preserve"> with the compromises that was likely to entail</w:t>
      </w:r>
      <w:r w:rsidRPr="00227D33">
        <w:rPr>
          <w:sz w:val="16"/>
        </w:rPr>
        <w:t>.</w:t>
      </w:r>
    </w:p>
    <w:p w14:paraId="58EED768" w14:textId="77777777" w:rsidR="00AE1174" w:rsidRDefault="00AE1174" w:rsidP="00AE1174">
      <w:pPr>
        <w:pStyle w:val="Heading4"/>
      </w:pPr>
      <w:r>
        <w:t>International space legal regime are needed to solve space war --- malleable laws are key in outer space</w:t>
      </w:r>
    </w:p>
    <w:p w14:paraId="5DCA8885" w14:textId="77777777" w:rsidR="00AE1174" w:rsidRDefault="00AE1174" w:rsidP="00AE1174">
      <w:r>
        <w:rPr>
          <w:rStyle w:val="Style13ptBold"/>
        </w:rPr>
        <w:t xml:space="preserve">Hart 21 </w:t>
      </w:r>
      <w:r>
        <w:t>[</w:t>
      </w:r>
      <w:r w:rsidRPr="00FD185D">
        <w:t>Amalyah Hart, Amalyah Hart is a science journalist based in Melbourne</w:t>
      </w:r>
      <w:r>
        <w:t xml:space="preserve">, </w:t>
      </w:r>
      <w:r w:rsidRPr="00FD185D">
        <w:t>11-19-2021, "Do we need new space law to prevent space war"</w:t>
      </w:r>
      <w:r>
        <w:t>,</w:t>
      </w:r>
      <w:r w:rsidRPr="00FD185D">
        <w:t xml:space="preserve"> Cosmos Magazine,</w:t>
      </w:r>
      <w:r>
        <w:t xml:space="preserve"> </w:t>
      </w:r>
      <w:r w:rsidRPr="00FD185D">
        <w:t>https://cosmosmagazine.com/people/society/space-law-to-prevent-space-war/</w:t>
      </w:r>
      <w:r>
        <w:t>] simha</w:t>
      </w:r>
    </w:p>
    <w:p w14:paraId="3DE44B0E" w14:textId="77777777" w:rsidR="00AE1174" w:rsidRPr="00FD185D" w:rsidRDefault="00AE1174" w:rsidP="00AE1174">
      <w:pPr>
        <w:rPr>
          <w:sz w:val="16"/>
        </w:rPr>
      </w:pPr>
      <w:r w:rsidRPr="00FD185D">
        <w:rPr>
          <w:sz w:val="16"/>
        </w:rPr>
        <w:t xml:space="preserve">The week before last, a UN panel approved the creation of a working group to discuss next-generation laws to prevent the militarisation of space. </w:t>
      </w:r>
      <w:r w:rsidRPr="00FD185D">
        <w:rPr>
          <w:u w:val="single"/>
        </w:rPr>
        <w:t xml:space="preserve">The move comes as space 2.0 seems to be going into hyper-drive, with </w:t>
      </w:r>
      <w:r w:rsidRPr="00E92410">
        <w:rPr>
          <w:highlight w:val="yellow"/>
          <w:u w:val="single"/>
        </w:rPr>
        <w:t>countries and corporations racing to claim their stake</w:t>
      </w:r>
      <w:r w:rsidRPr="00FD185D">
        <w:rPr>
          <w:u w:val="single"/>
        </w:rPr>
        <w:t xml:space="preserve"> in the final frontier. It’s timely, as the potential for friction is gathering by the day, with </w:t>
      </w:r>
      <w:r w:rsidRPr="00E92410">
        <w:rPr>
          <w:highlight w:val="yellow"/>
          <w:u w:val="single"/>
        </w:rPr>
        <w:t>China, India, Russia a</w:t>
      </w:r>
      <w:r w:rsidRPr="00FD185D">
        <w:rPr>
          <w:u w:val="single"/>
        </w:rPr>
        <w:t xml:space="preserve">nd the </w:t>
      </w:r>
      <w:r w:rsidRPr="00E92410">
        <w:rPr>
          <w:highlight w:val="yellow"/>
          <w:u w:val="single"/>
        </w:rPr>
        <w:t>US testing a</w:t>
      </w:r>
      <w:r w:rsidRPr="00FD185D">
        <w:rPr>
          <w:u w:val="single"/>
        </w:rPr>
        <w:t>nti-</w:t>
      </w:r>
      <w:r w:rsidRPr="00E92410">
        <w:rPr>
          <w:highlight w:val="yellow"/>
          <w:u w:val="single"/>
        </w:rPr>
        <w:t>sat</w:t>
      </w:r>
      <w:r w:rsidRPr="00FD185D">
        <w:rPr>
          <w:u w:val="single"/>
        </w:rPr>
        <w:t>ellite missile</w:t>
      </w:r>
      <w:r w:rsidRPr="00E92410">
        <w:rPr>
          <w:highlight w:val="yellow"/>
          <w:u w:val="single"/>
        </w:rPr>
        <w:t>s</w:t>
      </w:r>
      <w:r w:rsidRPr="00FD185D">
        <w:rPr>
          <w:u w:val="single"/>
        </w:rPr>
        <w:t xml:space="preserve"> on their own satellites </w:t>
      </w:r>
      <w:r w:rsidRPr="00E92410">
        <w:rPr>
          <w:highlight w:val="yellow"/>
          <w:u w:val="single"/>
        </w:rPr>
        <w:t>and creating worrisome</w:t>
      </w:r>
      <w:r w:rsidRPr="00FD185D">
        <w:rPr>
          <w:u w:val="single"/>
        </w:rPr>
        <w:t xml:space="preserve"> clouds of </w:t>
      </w:r>
      <w:r w:rsidRPr="00E92410">
        <w:rPr>
          <w:highlight w:val="yellow"/>
          <w:u w:val="single"/>
        </w:rPr>
        <w:t>debris</w:t>
      </w:r>
      <w:r w:rsidRPr="00FD185D">
        <w:rPr>
          <w:u w:val="single"/>
        </w:rPr>
        <w:t>. T</w:t>
      </w:r>
      <w:r w:rsidRPr="00FD185D">
        <w:rPr>
          <w:sz w:val="16"/>
        </w:rPr>
        <w:t xml:space="preserve">his week’s destruction by Russia of its “dead” satellite, Cosmos 1408, underlined the issue. </w:t>
      </w:r>
      <w:r w:rsidRPr="00FD185D">
        <w:rPr>
          <w:u w:val="single"/>
        </w:rPr>
        <w:t xml:space="preserve">Meanwhile, the orbital </w:t>
      </w:r>
      <w:r w:rsidRPr="00E92410">
        <w:rPr>
          <w:highlight w:val="yellow"/>
          <w:u w:val="single"/>
        </w:rPr>
        <w:t>space</w:t>
      </w:r>
      <w:r w:rsidRPr="00FD185D">
        <w:rPr>
          <w:u w:val="single"/>
        </w:rPr>
        <w:t xml:space="preserve"> around Earth is becoming </w:t>
      </w:r>
      <w:r w:rsidRPr="00E92410">
        <w:rPr>
          <w:highlight w:val="yellow"/>
          <w:u w:val="single"/>
        </w:rPr>
        <w:t>jammed with machinery</w:t>
      </w:r>
      <w:r w:rsidRPr="00FD185D">
        <w:rPr>
          <w:u w:val="single"/>
        </w:rPr>
        <w:t xml:space="preserve">; currently, there are 3,372 active </w:t>
      </w:r>
      <w:r w:rsidRPr="00E92410">
        <w:rPr>
          <w:highlight w:val="yellow"/>
          <w:u w:val="single"/>
        </w:rPr>
        <w:t>satellites</w:t>
      </w:r>
      <w:r w:rsidRPr="00FD185D">
        <w:rPr>
          <w:u w:val="single"/>
        </w:rPr>
        <w:t xml:space="preserve"> whizzing around Earth, but in one or two decades that number is set to leap to potentially </w:t>
      </w:r>
      <w:r w:rsidRPr="00E92410">
        <w:rPr>
          <w:highlight w:val="yellow"/>
          <w:u w:val="single"/>
        </w:rPr>
        <w:t>100,000 or more</w:t>
      </w:r>
      <w:r w:rsidRPr="00FD185D">
        <w:rPr>
          <w:u w:val="single"/>
        </w:rPr>
        <w:t>.</w:t>
      </w:r>
      <w:r w:rsidRPr="00FD185D">
        <w:rPr>
          <w:sz w:val="16"/>
        </w:rPr>
        <w:t xml:space="preserve"> And that’s ignoring the space stations, telescopes and spyware already in orbit as countries flex their aerospace muscles. It’s a cosmic fracas. </w:t>
      </w:r>
      <w:r w:rsidRPr="00FD185D">
        <w:rPr>
          <w:u w:val="single"/>
        </w:rPr>
        <w:t xml:space="preserve">And </w:t>
      </w:r>
      <w:r w:rsidRPr="00E92410">
        <w:rPr>
          <w:rStyle w:val="Emphasis"/>
          <w:highlight w:val="yellow"/>
        </w:rPr>
        <w:t>contested territory is prime fodder for international disputes</w:t>
      </w:r>
      <w:r w:rsidRPr="00FD185D">
        <w:rPr>
          <w:u w:val="single"/>
        </w:rPr>
        <w:t>, as we know</w:t>
      </w:r>
      <w:r w:rsidRPr="00FD185D">
        <w:rPr>
          <w:sz w:val="1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FD185D">
        <w:rPr>
          <w:u w:val="single"/>
        </w:rPr>
        <w:t>But as technology evolves and new opportunities arise, are these old laws equipped to govern new problems?</w:t>
      </w:r>
      <w:r>
        <w:rPr>
          <w:u w:val="single"/>
        </w:rPr>
        <w:t xml:space="preserve"> </w:t>
      </w:r>
      <w:r w:rsidRPr="00FD185D">
        <w:rPr>
          <w:sz w:val="1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FD185D">
        <w:rPr>
          <w:u w:val="single"/>
        </w:rPr>
        <w:t xml:space="preserve">“There’s a lot of law at the multilateral level that then filters down to other layers of bilateral or ‘minilateral’ agreements and national laws. But clearly </w:t>
      </w:r>
      <w:r w:rsidRPr="00E92410">
        <w:rPr>
          <w:highlight w:val="yellow"/>
          <w:u w:val="single"/>
        </w:rPr>
        <w:t>things move so quickly with technology</w:t>
      </w:r>
      <w:r w:rsidRPr="00FD185D">
        <w:rPr>
          <w:u w:val="single"/>
        </w:rPr>
        <w:t xml:space="preserve">, we’re doing so many more things in space that were beyond the contemplation of the drafters of the original treaties. Ideally </w:t>
      </w:r>
      <w:r w:rsidRPr="00E92410">
        <w:rPr>
          <w:highlight w:val="yellow"/>
          <w:u w:val="single"/>
        </w:rPr>
        <w:t>we need more</w:t>
      </w:r>
      <w:r w:rsidRPr="00FD185D">
        <w:rPr>
          <w:u w:val="single"/>
        </w:rPr>
        <w:t>.”</w:t>
      </w:r>
      <w:r>
        <w:rPr>
          <w:u w:val="single"/>
        </w:rPr>
        <w:t xml:space="preserve"> </w:t>
      </w:r>
      <w:r w:rsidRPr="00FD185D">
        <w:rPr>
          <w:u w:val="single"/>
        </w:rPr>
        <w:t xml:space="preserve">Freeland says there are </w:t>
      </w:r>
      <w:r w:rsidRPr="00E92410">
        <w:rPr>
          <w:highlight w:val="yellow"/>
          <w:u w:val="single"/>
        </w:rPr>
        <w:t>myriad complex, interconnected issues</w:t>
      </w:r>
      <w:r w:rsidRPr="00FD185D">
        <w:rPr>
          <w:u w:val="single"/>
        </w:rPr>
        <w:t xml:space="preserve"> in space </w:t>
      </w:r>
      <w:r w:rsidRPr="00E92410">
        <w:rPr>
          <w:highlight w:val="yellow"/>
          <w:u w:val="single"/>
        </w:rPr>
        <w:t>that need tighter laws</w:t>
      </w:r>
      <w:r w:rsidRPr="00FD185D">
        <w:rPr>
          <w:u w:val="single"/>
        </w:rPr>
        <w:t xml:space="preserve">. These include the </w:t>
      </w:r>
      <w:r w:rsidRPr="00E92410">
        <w:rPr>
          <w:highlight w:val="yellow"/>
          <w:u w:val="single"/>
        </w:rPr>
        <w:t>increasing militarisation</w:t>
      </w:r>
      <w:r w:rsidRPr="00FD185D">
        <w:rPr>
          <w:u w:val="single"/>
        </w:rPr>
        <w:t xml:space="preserve"> of space; the </w:t>
      </w:r>
      <w:r w:rsidRPr="00E92410">
        <w:rPr>
          <w:highlight w:val="yellow"/>
          <w:u w:val="single"/>
        </w:rPr>
        <w:t>proliferation of satellites</w:t>
      </w:r>
      <w:r w:rsidRPr="00FD185D">
        <w:rPr>
          <w:u w:val="single"/>
        </w:rPr>
        <w:t xml:space="preserve">, which can lead to overcrowding of “popular” orbits and increased demand for radio-wave spectra; </w:t>
      </w:r>
      <w:r w:rsidRPr="00E92410">
        <w:rPr>
          <w:highlight w:val="yellow"/>
          <w:u w:val="single"/>
        </w:rPr>
        <w:t>ethical issues</w:t>
      </w:r>
      <w:r w:rsidRPr="00FD185D">
        <w:rPr>
          <w:u w:val="single"/>
        </w:rPr>
        <w:t xml:space="preserve"> around human spaceflight; </w:t>
      </w:r>
      <w:r w:rsidRPr="00E92410">
        <w:rPr>
          <w:highlight w:val="yellow"/>
          <w:u w:val="single"/>
        </w:rPr>
        <w:t>and</w:t>
      </w:r>
      <w:r w:rsidRPr="00FD185D">
        <w:rPr>
          <w:u w:val="single"/>
        </w:rPr>
        <w:t xml:space="preserve"> the possible </w:t>
      </w:r>
      <w:r w:rsidRPr="00E92410">
        <w:rPr>
          <w:highlight w:val="yellow"/>
          <w:u w:val="single"/>
        </w:rPr>
        <w:t xml:space="preserve">extraction of resources </w:t>
      </w:r>
      <w:r w:rsidRPr="00FD185D">
        <w:rPr>
          <w:u w:val="single"/>
        </w:rPr>
        <w:t>on celestial bodies like the Moon.</w:t>
      </w:r>
      <w:r>
        <w:rPr>
          <w:u w:val="single"/>
        </w:rPr>
        <w:t xml:space="preserve"> </w:t>
      </w:r>
      <w:r w:rsidRPr="00FD185D">
        <w:rPr>
          <w:sz w:val="1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E92410">
        <w:rPr>
          <w:highlight w:val="yellow"/>
          <w:u w:val="single"/>
        </w:rPr>
        <w:t xml:space="preserve">the opportunities for cashing in look </w:t>
      </w:r>
      <w:r w:rsidRPr="00E92410">
        <w:rPr>
          <w:rStyle w:val="Emphasis"/>
          <w:highlight w:val="yellow"/>
        </w:rPr>
        <w:t>potentially endless</w:t>
      </w:r>
      <w:r w:rsidRPr="00FD185D">
        <w:rPr>
          <w:sz w:val="16"/>
        </w:rPr>
        <w:t xml:space="preserve"> – provided technology advances to the level of practical spaceflight. </w:t>
      </w:r>
      <w:r w:rsidRPr="00FD185D">
        <w:rPr>
          <w:u w:val="single"/>
        </w:rPr>
        <w:t>“</w:t>
      </w:r>
      <w:r w:rsidRPr="00E92410">
        <w:rPr>
          <w:rStyle w:val="Emphasis"/>
          <w:highlight w:val="yellow"/>
        </w:rPr>
        <w:t>Most wars</w:t>
      </w:r>
      <w:r w:rsidRPr="00FD185D">
        <w:rPr>
          <w:rStyle w:val="Emphasis"/>
        </w:rPr>
        <w:t xml:space="preserve"> on Earth </w:t>
      </w:r>
      <w:r w:rsidRPr="00E92410">
        <w:rPr>
          <w:rStyle w:val="Emphasis"/>
          <w:highlight w:val="yellow"/>
        </w:rPr>
        <w:t>have historically been fought over a quest for resources</w:t>
      </w:r>
      <w:r w:rsidRPr="00FD185D">
        <w:rPr>
          <w:rStyle w:val="Emphasis"/>
        </w:rPr>
        <w:t>,”</w:t>
      </w:r>
      <w:r w:rsidRPr="00FD185D">
        <w:rPr>
          <w:u w:val="single"/>
        </w:rPr>
        <w:t xml:space="preserve"> says Freeland, “so it’s incredibly important [to have appropriate space laws].</w:t>
      </w:r>
      <w:r>
        <w:rPr>
          <w:u w:val="single"/>
        </w:rPr>
        <w:t xml:space="preserve">” </w:t>
      </w:r>
      <w:r w:rsidRPr="00FD185D">
        <w:rPr>
          <w:sz w:val="1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FD185D">
        <w:rPr>
          <w:u w:val="single"/>
        </w:rPr>
        <w:t xml:space="preserve">potential </w:t>
      </w:r>
      <w:r w:rsidRPr="00E92410">
        <w:rPr>
          <w:highlight w:val="yellow"/>
          <w:u w:val="single"/>
        </w:rPr>
        <w:t xml:space="preserve">avenues for weapons that cross the border from terrestrial to cosmic </w:t>
      </w:r>
      <w:r w:rsidRPr="00FD185D">
        <w:rPr>
          <w:u w:val="single"/>
        </w:rPr>
        <w:t xml:space="preserve">continue to </w:t>
      </w:r>
      <w:r w:rsidRPr="00E92410">
        <w:rPr>
          <w:highlight w:val="yellow"/>
          <w:u w:val="single"/>
        </w:rPr>
        <w:t>proliferate.</w:t>
      </w:r>
      <w:r>
        <w:rPr>
          <w:u w:val="single"/>
        </w:rPr>
        <w:t xml:space="preserve"> </w:t>
      </w:r>
      <w:r w:rsidRPr="00FD185D">
        <w:rPr>
          <w:sz w:val="1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FD185D">
        <w:rPr>
          <w:u w:val="single"/>
        </w:rPr>
        <w:t xml:space="preserve">Currently, the principles for governing space under the OST forbid the military use of space, but </w:t>
      </w:r>
      <w:r w:rsidRPr="00E92410">
        <w:rPr>
          <w:highlight w:val="yellow"/>
          <w:u w:val="single"/>
        </w:rPr>
        <w:t>space is already used for military purposes</w:t>
      </w:r>
      <w:r w:rsidRPr="00FD185D">
        <w:rPr>
          <w:u w:val="single"/>
        </w:rPr>
        <w:t xml:space="preserve"> </w:t>
      </w:r>
      <w:r w:rsidRPr="00E92410">
        <w:rPr>
          <w:highlight w:val="yellow"/>
          <w:u w:val="single"/>
        </w:rPr>
        <w:t>such as surveillance</w:t>
      </w:r>
      <w:r w:rsidRPr="00FD185D">
        <w:rPr>
          <w:u w:val="single"/>
        </w:rPr>
        <w:t xml:space="preserve">, and some </w:t>
      </w:r>
      <w:r w:rsidRPr="00E92410">
        <w:rPr>
          <w:highlight w:val="yellow"/>
          <w:u w:val="single"/>
        </w:rPr>
        <w:t>missiles</w:t>
      </w:r>
      <w:r w:rsidRPr="00FD185D">
        <w:rPr>
          <w:u w:val="single"/>
        </w:rPr>
        <w:t xml:space="preserve"> carve a </w:t>
      </w:r>
      <w:r w:rsidRPr="00E92410">
        <w:rPr>
          <w:highlight w:val="yellow"/>
          <w:u w:val="single"/>
        </w:rPr>
        <w:t>path</w:t>
      </w:r>
      <w:r w:rsidRPr="00FD185D">
        <w:rPr>
          <w:u w:val="single"/>
        </w:rPr>
        <w:t xml:space="preserve"> </w:t>
      </w:r>
      <w:r w:rsidRPr="00E92410">
        <w:rPr>
          <w:highlight w:val="yellow"/>
          <w:u w:val="single"/>
        </w:rPr>
        <w:t>through outer space</w:t>
      </w:r>
      <w:r w:rsidRPr="00FD185D">
        <w:rPr>
          <w:u w:val="single"/>
        </w:rPr>
        <w:t xml:space="preserve"> on their journeys to their targets. </w:t>
      </w:r>
      <w:r w:rsidRPr="00FD185D">
        <w:rPr>
          <w:sz w:val="1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Pr>
          <w:u w:val="single"/>
        </w:rPr>
        <w:t xml:space="preserve"> </w:t>
      </w:r>
      <w:r w:rsidRPr="00FD185D">
        <w:rPr>
          <w:u w:val="single"/>
        </w:rPr>
        <w:t xml:space="preserve">But as technology proliferates, the </w:t>
      </w:r>
      <w:r w:rsidRPr="00E92410">
        <w:rPr>
          <w:highlight w:val="yellow"/>
          <w:u w:val="single"/>
        </w:rPr>
        <w:t>opportunities for space-based militarisation</w:t>
      </w:r>
      <w:r w:rsidRPr="00FD185D">
        <w:rPr>
          <w:u w:val="single"/>
        </w:rPr>
        <w:t xml:space="preserve"> also </w:t>
      </w:r>
      <w:r w:rsidRPr="00E92410">
        <w:rPr>
          <w:highlight w:val="yellow"/>
          <w:u w:val="single"/>
        </w:rPr>
        <w:t>grow</w:t>
      </w:r>
      <w:r w:rsidRPr="00FD185D">
        <w:rPr>
          <w:u w:val="single"/>
        </w:rPr>
        <w:t xml:space="preserve">. The </w:t>
      </w:r>
      <w:r w:rsidRPr="00E92410">
        <w:rPr>
          <w:highlight w:val="yellow"/>
          <w:u w:val="single"/>
        </w:rPr>
        <w:t>existing laws</w:t>
      </w:r>
      <w:r w:rsidRPr="00FD185D">
        <w:rPr>
          <w:u w:val="single"/>
        </w:rPr>
        <w:t xml:space="preserve"> were </w:t>
      </w:r>
      <w:r w:rsidRPr="00E92410">
        <w:rPr>
          <w:highlight w:val="yellow"/>
          <w:u w:val="single"/>
        </w:rPr>
        <w:t>drafted long before</w:t>
      </w:r>
      <w:r w:rsidRPr="00FD185D">
        <w:rPr>
          <w:u w:val="single"/>
        </w:rPr>
        <w:t xml:space="preserve"> many of these </w:t>
      </w:r>
      <w:r w:rsidRPr="00E92410">
        <w:rPr>
          <w:highlight w:val="yellow"/>
          <w:u w:val="single"/>
        </w:rPr>
        <w:t>technologies were</w:t>
      </w:r>
      <w:r w:rsidRPr="00FD185D">
        <w:rPr>
          <w:u w:val="single"/>
        </w:rPr>
        <w:t xml:space="preserve"> even </w:t>
      </w:r>
      <w:r w:rsidRPr="00E92410">
        <w:rPr>
          <w:highlight w:val="yellow"/>
          <w:u w:val="single"/>
        </w:rPr>
        <w:t>dreamed</w:t>
      </w:r>
      <w:r w:rsidRPr="00FD185D">
        <w:rPr>
          <w:u w:val="single"/>
        </w:rPr>
        <w:t xml:space="preserve"> up</w:t>
      </w:r>
      <w:r>
        <w:rPr>
          <w:u w:val="single"/>
        </w:rPr>
        <w:t xml:space="preserve">. </w:t>
      </w:r>
      <w:r w:rsidRPr="00FD185D">
        <w:rPr>
          <w:sz w:val="16"/>
        </w:rPr>
        <w:t xml:space="preserve">The most worrisome technologies currently being trialled are anti-satellite missiles. “We have this </w:t>
      </w:r>
      <w:r w:rsidRPr="00E92410">
        <w:rPr>
          <w:highlight w:val="yellow"/>
          <w:u w:val="single"/>
        </w:rPr>
        <w:t>strategic competition going on amongst the major powers,”</w:t>
      </w:r>
      <w:r w:rsidRPr="00FD185D">
        <w:rPr>
          <w:sz w:val="1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FD185D">
        <w:rPr>
          <w:u w:val="single"/>
        </w:rPr>
        <w:t xml:space="preserve">Other military applications in space, Doucet says, include the </w:t>
      </w:r>
      <w:r w:rsidRPr="00E92410">
        <w:rPr>
          <w:highlight w:val="yellow"/>
          <w:u w:val="single"/>
        </w:rPr>
        <w:t>jamming of sat</w:t>
      </w:r>
      <w:r w:rsidRPr="00FD185D">
        <w:rPr>
          <w:u w:val="single"/>
        </w:rPr>
        <w:t xml:space="preserve">ellite communications </w:t>
      </w:r>
      <w:r w:rsidRPr="00E92410">
        <w:rPr>
          <w:highlight w:val="yellow"/>
          <w:u w:val="single"/>
        </w:rPr>
        <w:t>and navigation</w:t>
      </w:r>
      <w:r w:rsidRPr="00FD185D">
        <w:rPr>
          <w:u w:val="single"/>
        </w:rPr>
        <w:t xml:space="preserve">, as well as </w:t>
      </w:r>
      <w:r w:rsidRPr="00E92410">
        <w:rPr>
          <w:highlight w:val="yellow"/>
          <w:u w:val="single"/>
        </w:rPr>
        <w:t>interference with</w:t>
      </w:r>
      <w:r w:rsidRPr="00FD185D">
        <w:rPr>
          <w:u w:val="single"/>
        </w:rPr>
        <w:t xml:space="preserve"> some </w:t>
      </w:r>
      <w:r w:rsidRPr="00E92410">
        <w:rPr>
          <w:highlight w:val="yellow"/>
          <w:u w:val="single"/>
        </w:rPr>
        <w:t>GNSS signals</w:t>
      </w:r>
      <w:r w:rsidRPr="00FD185D">
        <w:rPr>
          <w:u w:val="single"/>
        </w:rPr>
        <w:t xml:space="preserve">, of which GPS – the satellite navigation system we all use for things like Google Maps – is one. Satellite </w:t>
      </w:r>
      <w:r w:rsidRPr="00E92410">
        <w:rPr>
          <w:highlight w:val="yellow"/>
          <w:u w:val="single"/>
        </w:rPr>
        <w:t>jamming</w:t>
      </w:r>
      <w:r w:rsidRPr="00FD185D">
        <w:rPr>
          <w:u w:val="single"/>
        </w:rPr>
        <w:t xml:space="preserve"> can have </w:t>
      </w:r>
      <w:r w:rsidRPr="00E92410">
        <w:rPr>
          <w:highlight w:val="yellow"/>
          <w:u w:val="single"/>
        </w:rPr>
        <w:t>major disruptive potential</w:t>
      </w:r>
      <w:r w:rsidRPr="00FD185D">
        <w:rPr>
          <w:u w:val="single"/>
        </w:rPr>
        <w:t>.</w:t>
      </w:r>
      <w:r w:rsidRPr="00FD185D">
        <w:rPr>
          <w:sz w:val="1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E92410">
        <w:rPr>
          <w:highlight w:val="yellow"/>
          <w:u w:val="single"/>
        </w:rPr>
        <w:t>Close proximity operations</w:t>
      </w:r>
      <w:r w:rsidRPr="00FD185D">
        <w:rPr>
          <w:u w:val="single"/>
        </w:rPr>
        <w:t xml:space="preserve"> seem to </w:t>
      </w:r>
      <w:r w:rsidRPr="00E92410">
        <w:rPr>
          <w:highlight w:val="yellow"/>
          <w:u w:val="single"/>
        </w:rPr>
        <w:t>get countries</w:t>
      </w:r>
      <w:r w:rsidRPr="00FD185D">
        <w:rPr>
          <w:u w:val="single"/>
        </w:rPr>
        <w:t xml:space="preserve"> a bit </w:t>
      </w:r>
      <w:r w:rsidRPr="00E92410">
        <w:rPr>
          <w:highlight w:val="yellow"/>
          <w:u w:val="single"/>
        </w:rPr>
        <w:t>upset</w:t>
      </w:r>
      <w:r w:rsidRPr="00FD185D">
        <w:rPr>
          <w:u w:val="single"/>
        </w:rPr>
        <w:t xml:space="preserve">,” says Doucet. Close proximity operations, as the name suggests, involve satellites moving close to other satellites. “One reason might </w:t>
      </w:r>
      <w:r w:rsidRPr="00E92410">
        <w:rPr>
          <w:highlight w:val="yellow"/>
          <w:u w:val="single"/>
        </w:rPr>
        <w:t>be intelligence or inspection</w:t>
      </w:r>
      <w:r w:rsidRPr="00FD185D">
        <w:rPr>
          <w:u w:val="single"/>
        </w:rPr>
        <w:t xml:space="preserve">, just to take close images to understand how it’s built. </w:t>
      </w:r>
      <w:r w:rsidRPr="00E92410">
        <w:rPr>
          <w:highlight w:val="yellow"/>
          <w:u w:val="single"/>
        </w:rPr>
        <w:t>But</w:t>
      </w:r>
      <w:r w:rsidRPr="00FD185D">
        <w:rPr>
          <w:u w:val="single"/>
        </w:rPr>
        <w:t xml:space="preserve"> you may be getting </w:t>
      </w:r>
      <w:r w:rsidRPr="00E92410">
        <w:rPr>
          <w:highlight w:val="yellow"/>
          <w:u w:val="single"/>
        </w:rPr>
        <w:t>close to intercept</w:t>
      </w:r>
      <w:r w:rsidRPr="00FD185D">
        <w:rPr>
          <w:u w:val="single"/>
        </w:rPr>
        <w:t xml:space="preserve"> signals </w:t>
      </w:r>
      <w:r w:rsidRPr="00E92410">
        <w:rPr>
          <w:highlight w:val="yellow"/>
          <w:u w:val="single"/>
        </w:rPr>
        <w:t>or</w:t>
      </w:r>
      <w:r w:rsidRPr="00FD185D">
        <w:rPr>
          <w:u w:val="single"/>
        </w:rPr>
        <w:t xml:space="preserve"> to </w:t>
      </w:r>
      <w:r w:rsidRPr="00E92410">
        <w:rPr>
          <w:highlight w:val="yellow"/>
          <w:u w:val="single"/>
        </w:rPr>
        <w:t>interfere</w:t>
      </w:r>
      <w:r w:rsidRPr="00FD185D">
        <w:rPr>
          <w:u w:val="single"/>
        </w:rPr>
        <w:t xml:space="preserve"> with signals.</w:t>
      </w:r>
      <w:r w:rsidRPr="00FD185D">
        <w:rPr>
          <w:sz w:val="16"/>
        </w:rPr>
        <w:t xml:space="preserve"> “So that is a concern, because it’s one thing to get close for passively collecting information, but if you’re close you may also be in a position to interfere.” What might new space law systems look like? “</w:t>
      </w:r>
      <w:r w:rsidRPr="00FD185D">
        <w:rPr>
          <w:u w:val="single"/>
        </w:rPr>
        <w:t xml:space="preserve">We have </w:t>
      </w:r>
      <w:r w:rsidRPr="00E92410">
        <w:rPr>
          <w:highlight w:val="yellow"/>
          <w:u w:val="single"/>
        </w:rPr>
        <w:t>a lot of space systems that are dual use,</w:t>
      </w:r>
      <w:r w:rsidRPr="00FD185D">
        <w:rPr>
          <w:u w:val="single"/>
        </w:rPr>
        <w:t xml:space="preserve"> that have the potential to do harm,” Doucet says. “I’d like to see some transparency on the mission, on what you’re doing, to help alleviate concerns.</w:t>
      </w:r>
      <w:r w:rsidRPr="00FD185D">
        <w:rPr>
          <w:sz w:val="16"/>
        </w:rPr>
        <w:t xml:space="preserve"> “That might sound like a small step, but to militaries it’s actually a really big step to provide transparency.” </w:t>
      </w:r>
      <w:r w:rsidRPr="00FD185D">
        <w:rPr>
          <w:u w:val="single"/>
        </w:rPr>
        <w:t xml:space="preserve">Doucet says he’d also like to see </w:t>
      </w:r>
      <w:r w:rsidRPr="00E92410">
        <w:rPr>
          <w:highlight w:val="yellow"/>
          <w:u w:val="single"/>
        </w:rPr>
        <w:t>clarification of the existing principles for space law</w:t>
      </w:r>
      <w:r w:rsidRPr="00FD185D">
        <w:rPr>
          <w:u w:val="single"/>
        </w:rPr>
        <w:t xml:space="preserve"> already set out in the OST and other treaties. In fact, he’s currently working on the MILAMOS Project, developing a Manual on International Law Applicable to Military Uses of Outer Space at Canada’s McGill University. “I would like to see the </w:t>
      </w:r>
      <w:r w:rsidRPr="00E92410">
        <w:rPr>
          <w:highlight w:val="yellow"/>
          <w:u w:val="single"/>
        </w:rPr>
        <w:t>existing legal regime being given</w:t>
      </w:r>
      <w:r w:rsidRPr="00FD185D">
        <w:rPr>
          <w:u w:val="single"/>
        </w:rPr>
        <w:t xml:space="preserve"> a bit of </w:t>
      </w:r>
      <w:r w:rsidRPr="00E92410">
        <w:rPr>
          <w:highlight w:val="yellow"/>
          <w:u w:val="single"/>
        </w:rPr>
        <w:t>life</w:t>
      </w:r>
      <w:r w:rsidRPr="00FD185D">
        <w:rPr>
          <w:u w:val="single"/>
        </w:rPr>
        <w:t xml:space="preserve">,” he says. “We’ve got tremendously good outer space principles, but over several decades </w:t>
      </w:r>
      <w:r w:rsidRPr="00E92410">
        <w:rPr>
          <w:highlight w:val="yellow"/>
          <w:u w:val="single"/>
        </w:rPr>
        <w:t>countries</w:t>
      </w:r>
      <w:r w:rsidRPr="00FD185D">
        <w:rPr>
          <w:u w:val="single"/>
        </w:rPr>
        <w:t xml:space="preserve"> have kind of </w:t>
      </w:r>
      <w:r w:rsidRPr="00E92410">
        <w:rPr>
          <w:highlight w:val="yellow"/>
          <w:u w:val="single"/>
        </w:rPr>
        <w:t>refused to give them life because</w:t>
      </w:r>
      <w:r w:rsidRPr="00FD185D">
        <w:rPr>
          <w:u w:val="single"/>
        </w:rPr>
        <w:t xml:space="preserve"> it’s too </w:t>
      </w:r>
      <w:r w:rsidRPr="00E92410">
        <w:rPr>
          <w:highlight w:val="yellow"/>
          <w:u w:val="single"/>
        </w:rPr>
        <w:t>controversial</w:t>
      </w:r>
      <w:r w:rsidRPr="00FD185D">
        <w:rPr>
          <w:u w:val="single"/>
        </w:rPr>
        <w:t xml:space="preserve">. </w:t>
      </w:r>
      <w:r w:rsidRPr="00FD185D">
        <w:rPr>
          <w:sz w:val="1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E92410">
        <w:rPr>
          <w:highlight w:val="yellow"/>
          <w:u w:val="single"/>
        </w:rPr>
        <w:t>shouldn’t think this is an unsolvable problem</w:t>
      </w:r>
      <w:r w:rsidRPr="00FD185D">
        <w:rPr>
          <w:sz w:val="1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E92410">
        <w:rPr>
          <w:highlight w:val="yellow"/>
          <w:u w:val="single"/>
        </w:rPr>
        <w:t>common interest to agree to the rules of the road</w:t>
      </w:r>
      <w:r w:rsidRPr="00FD185D">
        <w:rPr>
          <w:sz w:val="16"/>
        </w:rPr>
        <w:t>,” he says. “The important element is that they have had the opportunity to buy in on the framing of those rules.“I think we need to be optimistic. With a great deal of caution, cool heads will prevail.”</w:t>
      </w:r>
    </w:p>
    <w:p w14:paraId="7A2031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E1174"/>
    <w:rsid w:val="000139A3"/>
    <w:rsid w:val="00100833"/>
    <w:rsid w:val="00104529"/>
    <w:rsid w:val="00105942"/>
    <w:rsid w:val="00107396"/>
    <w:rsid w:val="0011167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0EC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1174"/>
    <w:rsid w:val="00B33C6D"/>
    <w:rsid w:val="00B4508F"/>
    <w:rsid w:val="00B513C1"/>
    <w:rsid w:val="00B55AD5"/>
    <w:rsid w:val="00B8057C"/>
    <w:rsid w:val="00BD6238"/>
    <w:rsid w:val="00BE4EE1"/>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07FF2"/>
  <w15:chartTrackingRefBased/>
  <w15:docId w15:val="{9AE692F4-A840-42FF-B775-647A6F803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1174"/>
    <w:rPr>
      <w:rFonts w:ascii="Calibri" w:hAnsi="Calibri" w:cs="Calibri"/>
    </w:rPr>
  </w:style>
  <w:style w:type="paragraph" w:styleId="Heading1">
    <w:name w:val="heading 1"/>
    <w:aliases w:val="Pocket"/>
    <w:basedOn w:val="Normal"/>
    <w:next w:val="Normal"/>
    <w:link w:val="Heading1Char"/>
    <w:qFormat/>
    <w:rsid w:val="00AE11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11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E11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small space,No Spacing1121,ta,No Spacing5,No Spacing4,t"/>
    <w:basedOn w:val="Normal"/>
    <w:next w:val="Normal"/>
    <w:link w:val="Heading4Char"/>
    <w:uiPriority w:val="3"/>
    <w:unhideWhenUsed/>
    <w:qFormat/>
    <w:rsid w:val="00AE117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E11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174"/>
  </w:style>
  <w:style w:type="character" w:customStyle="1" w:styleId="Heading1Char">
    <w:name w:val="Heading 1 Char"/>
    <w:aliases w:val="Pocket Char"/>
    <w:basedOn w:val="DefaultParagraphFont"/>
    <w:link w:val="Heading1"/>
    <w:rsid w:val="00AE117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E117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E1174"/>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AE117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AE117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1174"/>
    <w:rPr>
      <w:b/>
      <w:bCs/>
      <w:sz w:val="22"/>
      <w:u w:val="none"/>
    </w:rPr>
  </w:style>
  <w:style w:type="character" w:customStyle="1" w:styleId="StyleUnderline">
    <w:name w:val="Style Underline"/>
    <w:aliases w:val="Underline,Style Bold Underline,Intense Emphasis1,Intense Emphasis11,Intense Emphasis111,Intense Emphasis1111,Intense Emphasis2,HHeading 3 + 12 pt,ci,Bold Cite Char,Citation Char Char Char,Heading 3 Char Char1 Char,apple-style-span + 6 pt"/>
    <w:basedOn w:val="DefaultParagraphFont"/>
    <w:uiPriority w:val="6"/>
    <w:qFormat/>
    <w:rsid w:val="00AE1174"/>
    <w:rPr>
      <w:b w:val="0"/>
      <w:sz w:val="22"/>
      <w:u w:val="single"/>
    </w:rPr>
  </w:style>
  <w:style w:type="character" w:styleId="Hyperlink">
    <w:name w:val="Hyperlink"/>
    <w:basedOn w:val="DefaultParagraphFont"/>
    <w:uiPriority w:val="99"/>
    <w:semiHidden/>
    <w:unhideWhenUsed/>
    <w:rsid w:val="00AE1174"/>
    <w:rPr>
      <w:color w:val="auto"/>
      <w:u w:val="none"/>
    </w:rPr>
  </w:style>
  <w:style w:type="character" w:styleId="FollowedHyperlink">
    <w:name w:val="FollowedHyperlink"/>
    <w:basedOn w:val="DefaultParagraphFont"/>
    <w:uiPriority w:val="99"/>
    <w:semiHidden/>
    <w:unhideWhenUsed/>
    <w:rsid w:val="00AE1174"/>
    <w:rPr>
      <w:color w:val="auto"/>
      <w:u w:val="none"/>
    </w:rPr>
  </w:style>
  <w:style w:type="paragraph" w:customStyle="1" w:styleId="textbold">
    <w:name w:val="text bold"/>
    <w:basedOn w:val="Normal"/>
    <w:link w:val="Emphasis"/>
    <w:uiPriority w:val="7"/>
    <w:qFormat/>
    <w:rsid w:val="00AE1174"/>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ListParagraph">
    <w:name w:val="List Paragraph"/>
    <w:aliases w:val="6 font"/>
    <w:basedOn w:val="Normal"/>
    <w:uiPriority w:val="99"/>
    <w:unhideWhenUsed/>
    <w:qFormat/>
    <w:rsid w:val="00AE11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ah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A6322-6FEF-4C0F-BC27-3AAE44CE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8</Pages>
  <Words>3671</Words>
  <Characters>20926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Siddharth Chattoraj</dc:creator>
  <cp:keywords>5.1.1</cp:keywords>
  <dc:description/>
  <cp:lastModifiedBy>Siddharth Chattoraj</cp:lastModifiedBy>
  <cp:revision>1</cp:revision>
  <dcterms:created xsi:type="dcterms:W3CDTF">2022-02-20T02:08:00Z</dcterms:created>
  <dcterms:modified xsi:type="dcterms:W3CDTF">2022-02-20T02:09:00Z</dcterms:modified>
</cp:coreProperties>
</file>