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CAA72" w14:textId="77777777" w:rsidR="00A25093" w:rsidRDefault="00A25093" w:rsidP="00A25093">
      <w:pPr>
        <w:pStyle w:val="Heading2"/>
      </w:pPr>
      <w:r>
        <w:t>K</w:t>
      </w:r>
    </w:p>
    <w:p w14:paraId="7893A842" w14:textId="77777777" w:rsidR="00A25093" w:rsidRDefault="00A25093" w:rsidP="00A25093">
      <w:pPr>
        <w:pStyle w:val="Heading4"/>
        <w:jc w:val="both"/>
      </w:pPr>
      <w:r>
        <w:t xml:space="preserve">Dualist understanding of outer spacer presuppose a spirit/matter distinction that grants humanity a privileged position as the authority figure that can harness and harness outer space as a system of resources.  Such a presupposition of spirit and material denies the entanglement of the natural world.  </w:t>
      </w:r>
    </w:p>
    <w:p w14:paraId="53AAEBCE" w14:textId="77777777" w:rsidR="00A25093" w:rsidRPr="009237DF" w:rsidRDefault="00A25093" w:rsidP="00A25093">
      <w:r w:rsidRPr="00C0135C">
        <w:rPr>
          <w:b/>
          <w:bCs/>
          <w:sz w:val="28"/>
          <w:szCs w:val="28"/>
          <w:u w:val="single"/>
        </w:rPr>
        <w:t>Mitchell 11</w:t>
      </w:r>
      <w:r>
        <w:t>(</w:t>
      </w:r>
      <w:r w:rsidRPr="009237DF">
        <w:t>JAMES MITCHELL MADDOX B.A., The University of Virginia, 2004 A Thesis Submitted to the Graduate Faculty of The University of Georgia in Partial Fulfillment of the Requirements for the Degree MASTER OF ARTS ATHENS, GEORGIA 2011</w:t>
      </w:r>
      <w:r>
        <w:t xml:space="preserve">, </w:t>
      </w:r>
      <w:hyperlink r:id="rId9" w:history="1">
        <w:r w:rsidRPr="000954A8">
          <w:rPr>
            <w:rStyle w:val="Hyperlink"/>
          </w:rPr>
          <w:t>https://getd.libs.uga.edu/pdfs/maddox_james_m_201108_ma.pdf</w:t>
        </w:r>
      </w:hyperlink>
      <w:r>
        <w:t>, RLA)</w:t>
      </w:r>
    </w:p>
    <w:p w14:paraId="5F25132D" w14:textId="77777777" w:rsidR="00A25093" w:rsidRPr="00E1028A" w:rsidRDefault="00A25093" w:rsidP="00A25093">
      <w:pPr>
        <w:jc w:val="both"/>
        <w:rPr>
          <w:sz w:val="16"/>
        </w:rPr>
      </w:pPr>
      <w:r w:rsidRPr="00D356AF">
        <w:rPr>
          <w:sz w:val="24"/>
          <w:u w:val="single"/>
        </w:rPr>
        <w:t>Galileo‘s optical affirmation of a mathematical discovery is a fitting, if symbolic, beginning of the Scientific Revolution, which gave us a new vocabulary for describing our world</w:t>
      </w:r>
      <w:r w:rsidRPr="00B73236">
        <w:rPr>
          <w:sz w:val="16"/>
        </w:rPr>
        <w:t xml:space="preserve">. </w:t>
      </w:r>
      <w:r w:rsidRPr="00533893">
        <w:rPr>
          <w:sz w:val="24"/>
          <w:highlight w:val="cyan"/>
          <w:u w:val="single"/>
        </w:rPr>
        <w:t>It may be obvious</w:t>
      </w:r>
      <w:r w:rsidRPr="00D356AF">
        <w:rPr>
          <w:sz w:val="24"/>
          <w:u w:val="single"/>
        </w:rPr>
        <w:t xml:space="preserve"> </w:t>
      </w:r>
      <w:r w:rsidRPr="00533893">
        <w:rPr>
          <w:sz w:val="24"/>
          <w:highlight w:val="cyan"/>
          <w:u w:val="single"/>
        </w:rPr>
        <w:t>why the church had an interest in maintaining</w:t>
      </w:r>
      <w:r w:rsidRPr="00D356AF">
        <w:rPr>
          <w:sz w:val="24"/>
          <w:u w:val="single"/>
        </w:rPr>
        <w:t xml:space="preserve"> the </w:t>
      </w:r>
      <w:r w:rsidRPr="00533893">
        <w:rPr>
          <w:sz w:val="24"/>
          <w:highlight w:val="cyan"/>
          <w:u w:val="single"/>
        </w:rPr>
        <w:t>divine order of cosmos</w:t>
      </w:r>
      <w:r w:rsidRPr="00D356AF">
        <w:rPr>
          <w:sz w:val="24"/>
          <w:u w:val="single"/>
        </w:rPr>
        <w:t xml:space="preserve">. </w:t>
      </w:r>
      <w:r w:rsidRPr="00533893">
        <w:rPr>
          <w:sz w:val="24"/>
          <w:highlight w:val="cyan"/>
          <w:u w:val="single"/>
        </w:rPr>
        <w:t>It gave them a privileged</w:t>
      </w:r>
      <w:r w:rsidRPr="00D356AF">
        <w:rPr>
          <w:sz w:val="24"/>
          <w:u w:val="single"/>
        </w:rPr>
        <w:t xml:space="preserve"> </w:t>
      </w:r>
      <w:r w:rsidRPr="00533893">
        <w:rPr>
          <w:sz w:val="24"/>
          <w:highlight w:val="cyan"/>
          <w:u w:val="single"/>
        </w:rPr>
        <w:t>position</w:t>
      </w:r>
      <w:r w:rsidRPr="00D356AF">
        <w:rPr>
          <w:sz w:val="24"/>
          <w:u w:val="single"/>
        </w:rPr>
        <w:t xml:space="preserve">, a </w:t>
      </w:r>
      <w:r w:rsidRPr="00533893">
        <w:rPr>
          <w:sz w:val="24"/>
          <w:highlight w:val="cyan"/>
          <w:u w:val="single"/>
        </w:rPr>
        <w:t>connection to the</w:t>
      </w:r>
      <w:r w:rsidRPr="00D356AF">
        <w:rPr>
          <w:sz w:val="24"/>
          <w:u w:val="single"/>
        </w:rPr>
        <w:t xml:space="preserve"> ―</w:t>
      </w:r>
      <w:r w:rsidRPr="00533893">
        <w:rPr>
          <w:sz w:val="24"/>
          <w:highlight w:val="cyan"/>
          <w:u w:val="single"/>
        </w:rPr>
        <w:t>heavens</w:t>
      </w:r>
      <w:r w:rsidRPr="00D356AF">
        <w:rPr>
          <w:sz w:val="24"/>
          <w:u w:val="single"/>
        </w:rPr>
        <w:t>,</w:t>
      </w:r>
      <w:r w:rsidRPr="00B73236">
        <w:rPr>
          <w:sz w:val="16"/>
        </w:rPr>
        <w:t xml:space="preserve">‖ which, as Donne wrote, were high above us in the perfect order of the firmament—God‘s realm. As we see in his verse, </w:t>
      </w:r>
      <w:r w:rsidRPr="00D356AF">
        <w:rPr>
          <w:sz w:val="24"/>
          <w:u w:val="single"/>
        </w:rPr>
        <w:t>that cosmic order was an integral part of the poet‘s existence—a way to describe the world physically and figuratively. We use the word ―metaphysical‖ to describe Donne‘s poetry because of his skill at drawing long comparisons,</w:t>
      </w:r>
      <w:r w:rsidRPr="00B73236">
        <w:rPr>
          <w:sz w:val="16"/>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Donne‘s day, as Francis Bacon believed, ―[expresses] the spiritual condition of humanity, for presenting a ‗more perfect order‘ than one could find in nature ‗since the fall.‘‖ (Craige 17). Today no academic would aver such a claim, though that physical-metaphysical duality persists. </w:t>
      </w:r>
      <w:r w:rsidRPr="00B73236">
        <w:rPr>
          <w:b/>
          <w:bCs/>
          <w:sz w:val="24"/>
          <w:highlight w:val="cyan"/>
          <w:u w:val="single"/>
        </w:rPr>
        <w:t>The belief that</w:t>
      </w:r>
      <w:r w:rsidRPr="00B73236">
        <w:rPr>
          <w:b/>
          <w:bCs/>
          <w:sz w:val="24"/>
          <w:u w:val="single"/>
        </w:rPr>
        <w:t xml:space="preserve"> </w:t>
      </w:r>
      <w:r w:rsidRPr="00B73236">
        <w:rPr>
          <w:b/>
          <w:bCs/>
          <w:sz w:val="24"/>
          <w:highlight w:val="cyan"/>
          <w:u w:val="single"/>
        </w:rPr>
        <w:t>there is a soul</w:t>
      </w:r>
      <w:r w:rsidRPr="00B73236">
        <w:rPr>
          <w:b/>
          <w:bCs/>
          <w:sz w:val="24"/>
          <w:u w:val="single"/>
        </w:rPr>
        <w:t xml:space="preserve"> that is </w:t>
      </w:r>
      <w:r w:rsidRPr="00B73236">
        <w:rPr>
          <w:b/>
          <w:bCs/>
          <w:sz w:val="24"/>
          <w:highlight w:val="cyan"/>
          <w:u w:val="single"/>
        </w:rPr>
        <w:t>somehow separate from the world</w:t>
      </w:r>
      <w:r w:rsidRPr="00B73236">
        <w:rPr>
          <w:b/>
          <w:bCs/>
          <w:sz w:val="24"/>
          <w:u w:val="single"/>
        </w:rPr>
        <w:t>, a ―</w:t>
      </w:r>
      <w:r w:rsidRPr="00B73236">
        <w:rPr>
          <w:b/>
          <w:bCs/>
          <w:sz w:val="24"/>
          <w:highlight w:val="cyan"/>
          <w:u w:val="single"/>
        </w:rPr>
        <w:t>spirit/matter dualism</w:t>
      </w:r>
      <w:r w:rsidRPr="00B73236">
        <w:rPr>
          <w:b/>
          <w:bCs/>
          <w:sz w:val="24"/>
          <w:u w:val="single"/>
        </w:rPr>
        <w:t xml:space="preserve"> that itself </w:t>
      </w:r>
      <w:r w:rsidRPr="00B73236">
        <w:rPr>
          <w:b/>
          <w:bCs/>
          <w:sz w:val="24"/>
          <w:highlight w:val="cyan"/>
          <w:u w:val="single"/>
        </w:rPr>
        <w:t>can be traced back to Plato</w:t>
      </w:r>
      <w:r w:rsidRPr="00B73236">
        <w:rPr>
          <w:b/>
          <w:bCs/>
          <w:sz w:val="24"/>
          <w:u w:val="single"/>
        </w:rPr>
        <w:t xml:space="preserve">,‖ </w:t>
      </w:r>
      <w:r w:rsidRPr="00B73236">
        <w:rPr>
          <w:b/>
          <w:bCs/>
          <w:sz w:val="24"/>
          <w:highlight w:val="cyan"/>
          <w:u w:val="single"/>
        </w:rPr>
        <w:t>is</w:t>
      </w:r>
      <w:r w:rsidRPr="00B73236">
        <w:rPr>
          <w:b/>
          <w:bCs/>
          <w:sz w:val="24"/>
          <w:u w:val="single"/>
        </w:rPr>
        <w:t xml:space="preserve"> intimately </w:t>
      </w:r>
      <w:r w:rsidRPr="00B73236">
        <w:rPr>
          <w:b/>
          <w:bCs/>
          <w:sz w:val="24"/>
          <w:highlight w:val="cyan"/>
          <w:u w:val="single"/>
        </w:rPr>
        <w:t>tied to our representations of</w:t>
      </w:r>
      <w:r w:rsidRPr="00B73236">
        <w:rPr>
          <w:b/>
          <w:bCs/>
          <w:sz w:val="24"/>
          <w:u w:val="single"/>
        </w:rPr>
        <w:t xml:space="preserve"> the cosmos and </w:t>
      </w:r>
      <w:r w:rsidRPr="00B73236">
        <w:rPr>
          <w:b/>
          <w:bCs/>
          <w:sz w:val="24"/>
          <w:highlight w:val="cyan"/>
          <w:u w:val="single"/>
        </w:rPr>
        <w:t>where we fit into the cosmic order</w:t>
      </w:r>
      <w:r w:rsidRPr="00B73236">
        <w:rPr>
          <w:sz w:val="16"/>
        </w:rPr>
        <w:t xml:space="preserve"> (Craig 15). </w:t>
      </w:r>
      <w:r w:rsidRPr="00B73236">
        <w:rPr>
          <w:b/>
          <w:bCs/>
          <w:sz w:val="24"/>
          <w:highlight w:val="cyan"/>
          <w:u w:val="single"/>
        </w:rPr>
        <w:t>Christian cosmology</w:t>
      </w:r>
      <w:r w:rsidRPr="00B73236">
        <w:rPr>
          <w:b/>
          <w:bCs/>
          <w:sz w:val="24"/>
          <w:u w:val="single"/>
        </w:rPr>
        <w:t xml:space="preserve">, especially in the hands of authority figures, </w:t>
      </w:r>
      <w:r w:rsidRPr="00B73236">
        <w:rPr>
          <w:b/>
          <w:bCs/>
          <w:sz w:val="24"/>
          <w:highlight w:val="cyan"/>
          <w:u w:val="single"/>
        </w:rPr>
        <w:t>has reinforced that duality</w:t>
      </w:r>
      <w:r w:rsidRPr="00B73236">
        <w:rPr>
          <w:b/>
          <w:bCs/>
          <w:sz w:val="24"/>
          <w:u w:val="single"/>
        </w:rPr>
        <w:t xml:space="preserve"> </w:t>
      </w:r>
      <w:r w:rsidRPr="00B73236">
        <w:rPr>
          <w:b/>
          <w:bCs/>
          <w:sz w:val="24"/>
          <w:highlight w:val="cyan"/>
          <w:u w:val="single"/>
        </w:rPr>
        <w:t>and continues to reinforce</w:t>
      </w:r>
      <w:r w:rsidRPr="00B73236">
        <w:rPr>
          <w:b/>
          <w:bCs/>
          <w:sz w:val="24"/>
          <w:u w:val="single"/>
        </w:rPr>
        <w:t xml:space="preserve"> it</w:t>
      </w:r>
      <w:r w:rsidRPr="00B73236">
        <w:rPr>
          <w:sz w:val="16"/>
        </w:rPr>
        <w:t xml:space="preserve">.9 </w:t>
      </w:r>
      <w:r w:rsidRPr="00B73236">
        <w:rPr>
          <w:b/>
          <w:bCs/>
          <w:sz w:val="32"/>
          <w:szCs w:val="32"/>
          <w:u w:val="single"/>
        </w:rPr>
        <w:t xml:space="preserve">In this story, that </w:t>
      </w:r>
      <w:r w:rsidRPr="00B73236">
        <w:rPr>
          <w:b/>
          <w:bCs/>
          <w:sz w:val="32"/>
          <w:szCs w:val="32"/>
          <w:highlight w:val="cyan"/>
          <w:u w:val="single"/>
        </w:rPr>
        <w:t>duality is</w:t>
      </w:r>
      <w:r w:rsidRPr="00B73236">
        <w:rPr>
          <w:b/>
          <w:bCs/>
          <w:sz w:val="32"/>
          <w:szCs w:val="32"/>
          <w:u w:val="single"/>
        </w:rPr>
        <w:t xml:space="preserve"> the </w:t>
      </w:r>
      <w:r w:rsidRPr="00B73236">
        <w:rPr>
          <w:b/>
          <w:bCs/>
          <w:sz w:val="32"/>
          <w:szCs w:val="32"/>
          <w:highlight w:val="cyan"/>
          <w:u w:val="single"/>
        </w:rPr>
        <w:t>conflict between</w:t>
      </w:r>
      <w:r w:rsidRPr="00B73236">
        <w:rPr>
          <w:b/>
          <w:bCs/>
          <w:sz w:val="32"/>
          <w:szCs w:val="32"/>
          <w:u w:val="single"/>
        </w:rPr>
        <w:t xml:space="preserve"> the </w:t>
      </w:r>
      <w:r w:rsidRPr="00B73236">
        <w:rPr>
          <w:b/>
          <w:bCs/>
          <w:sz w:val="32"/>
          <w:szCs w:val="32"/>
          <w:highlight w:val="cyan"/>
          <w:u w:val="single"/>
        </w:rPr>
        <w:t>discourses and how we handle</w:t>
      </w:r>
      <w:r w:rsidRPr="00B73236">
        <w:rPr>
          <w:b/>
          <w:bCs/>
          <w:sz w:val="32"/>
          <w:szCs w:val="32"/>
          <w:u w:val="single"/>
        </w:rPr>
        <w:t xml:space="preserve"> </w:t>
      </w:r>
      <w:r w:rsidRPr="00B73236">
        <w:rPr>
          <w:b/>
          <w:bCs/>
          <w:sz w:val="32"/>
          <w:szCs w:val="32"/>
          <w:highlight w:val="cyan"/>
          <w:u w:val="single"/>
        </w:rPr>
        <w:t>outer space and we fit in it.</w:t>
      </w:r>
      <w:r w:rsidRPr="00B73236">
        <w:rPr>
          <w:sz w:val="16"/>
          <w:szCs w:val="32"/>
        </w:rPr>
        <w:t xml:space="preserve"> </w:t>
      </w:r>
      <w:r w:rsidRPr="00B73236">
        <w:rPr>
          <w:sz w:val="16"/>
        </w:rPr>
        <w:t xml:space="preserve">Today we now know that every atom in our bodies was manufactured in a star at some point during the history of the universe. We learn in school about the ―origin of species,‖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stuff,‖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RPr="00B73236">
        <w:rPr>
          <w:b/>
          <w:bCs/>
          <w:sz w:val="28"/>
          <w:szCs w:val="28"/>
          <w:u w:val="single"/>
        </w:rPr>
        <w:t xml:space="preserve">The vestige of </w:t>
      </w:r>
      <w:r w:rsidRPr="00B73236">
        <w:rPr>
          <w:b/>
          <w:bCs/>
          <w:sz w:val="28"/>
          <w:szCs w:val="28"/>
          <w:highlight w:val="cyan"/>
          <w:u w:val="single"/>
        </w:rPr>
        <w:t>dualist metaphysics</w:t>
      </w:r>
      <w:r w:rsidRPr="00B73236">
        <w:rPr>
          <w:b/>
          <w:bCs/>
          <w:sz w:val="28"/>
          <w:szCs w:val="28"/>
          <w:u w:val="single"/>
        </w:rPr>
        <w:t xml:space="preserve"> </w:t>
      </w:r>
      <w:r w:rsidRPr="00B73236">
        <w:rPr>
          <w:b/>
          <w:bCs/>
          <w:sz w:val="28"/>
          <w:szCs w:val="28"/>
          <w:highlight w:val="cyan"/>
          <w:u w:val="single"/>
        </w:rPr>
        <w:t>still exists in our popular understanding</w:t>
      </w:r>
      <w:r w:rsidRPr="00B73236">
        <w:rPr>
          <w:b/>
          <w:bCs/>
          <w:sz w:val="28"/>
          <w:szCs w:val="28"/>
          <w:u w:val="single"/>
        </w:rPr>
        <w:t xml:space="preserve">, </w:t>
      </w:r>
      <w:r w:rsidRPr="004B65BB">
        <w:rPr>
          <w:b/>
          <w:bCs/>
          <w:sz w:val="28"/>
          <w:szCs w:val="28"/>
          <w:highlight w:val="cyan"/>
          <w:u w:val="single"/>
        </w:rPr>
        <w:t>even if it was parceled out from the church‘s holdings long ago,</w:t>
      </w:r>
      <w:r w:rsidRPr="00B73236">
        <w:rPr>
          <w:b/>
          <w:bCs/>
          <w:sz w:val="28"/>
          <w:szCs w:val="28"/>
          <w:u w:val="single"/>
        </w:rPr>
        <w:t xml:space="preserve"> and even if the academic and artistic discourse communities have completely disassembled it.</w:t>
      </w:r>
      <w:r w:rsidRPr="00B73236">
        <w:rPr>
          <w:sz w:val="16"/>
          <w:szCs w:val="28"/>
        </w:rPr>
        <w:t xml:space="preserve"> </w:t>
      </w:r>
      <w:r w:rsidRPr="00B73236">
        <w:rPr>
          <w:sz w:val="16"/>
        </w:rPr>
        <w:t xml:space="preserve">Ideas don‘t change overnight. The pervasiveness of that duality in our thinking is the backbone of this comparison between scientific and poetic ontologies, which have evolved together as two stars in a binary system. One of Galileo‘s attackers, Jesuit mathematics professor Orazio Grassi, wrote, ―Even with his telescope, the lynx-eyed astrologer [Galileo] cannot look into the inner thoughts of the mind‖ (Reston 181). His use of the word ―astrologer‖ is a slight that implies that astronomy, a science, is the domain of the church and that Galileo‘s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Catholicdoctrine is not the answer. Nor is poetry. </w:t>
      </w:r>
      <w:r w:rsidRPr="00B73236">
        <w:rPr>
          <w:sz w:val="24"/>
          <w:u w:val="single"/>
        </w:rPr>
        <w:t xml:space="preserve">These are ontological salves which work similarly in that they construct a discourse community and a sense of meaning. Science provides, for me at any rate, a more agreeable, secular vocabulary for describing the world, but we cannot explain all our experiences with science. </w:t>
      </w:r>
      <w:r w:rsidRPr="00B73236">
        <w:rPr>
          <w:sz w:val="16"/>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have to revise. One might think that art, like poetry, is an attempt to fill in those gaps, but it turns out that art too cannot be seen as value-free. So Grassi was right in one thing: </w:t>
      </w:r>
      <w:r w:rsidRPr="00533893">
        <w:rPr>
          <w:b/>
          <w:bCs/>
          <w:sz w:val="24"/>
          <w:highlight w:val="cyan"/>
          <w:u w:val="single"/>
        </w:rPr>
        <w:t>no single discourse can satisfy all our questions about who and what we are.</w:t>
      </w:r>
      <w:r w:rsidRPr="00B73236">
        <w:rPr>
          <w:b/>
          <w:bCs/>
          <w:sz w:val="24"/>
          <w:u w:val="single"/>
        </w:rPr>
        <w:t xml:space="preserve"> This paper is even a testament to the fact that we‘re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p>
    <w:p w14:paraId="2C5DA148" w14:textId="77777777" w:rsidR="00A25093" w:rsidRPr="00281484" w:rsidRDefault="00A25093" w:rsidP="00A25093">
      <w:pPr>
        <w:pStyle w:val="Heading4"/>
        <w:jc w:val="both"/>
        <w:rPr>
          <w:sz w:val="28"/>
          <w:szCs w:val="24"/>
        </w:rPr>
      </w:pPr>
      <w:r w:rsidRPr="00281484">
        <w:rPr>
          <w:sz w:val="28"/>
          <w:szCs w:val="24"/>
        </w:rPr>
        <w:t xml:space="preserve">At the level of ontology, cartesian dualism paradigmatically informs the affirmative’s rationalization of an objective external world that can be deduced and comprehended through logical reasoning. Endemic to the Cartesian interpretation of the world is a divide between mind and matter, subject and object, as well as nature and culture. Each dualism is constitutive of a human as rational and autonomous subject that exerts mastery over the natural order, while being separate from it i.e. the Anthropocene.  A cultural cognitive and affective shift is necessary to envision relationality to the earth and enable new bio social becomings. </w:t>
      </w:r>
    </w:p>
    <w:p w14:paraId="1F010B45" w14:textId="77777777" w:rsidR="00A25093" w:rsidRDefault="00A25093" w:rsidP="00A25093">
      <w:pPr>
        <w:jc w:val="both"/>
      </w:pPr>
      <w:r w:rsidRPr="009F3E13">
        <w:rPr>
          <w:b/>
          <w:bCs/>
          <w:sz w:val="28"/>
          <w:szCs w:val="28"/>
          <w:u w:val="single"/>
        </w:rPr>
        <w:t>Schultz 17</w:t>
      </w:r>
      <w:r w:rsidRPr="009F3E13">
        <w:rPr>
          <w:sz w:val="24"/>
        </w:rPr>
        <w:t xml:space="preserve"> </w:t>
      </w:r>
      <w:r>
        <w:t>(</w:t>
      </w:r>
      <w:r w:rsidRPr="009F3E13">
        <w:t>KARSTEN A. SCHULZ</w:t>
      </w:r>
      <w:r>
        <w:t xml:space="preserve">,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Decolonising the Anthropocene: The Mytho-Politics of Human Mastery Page 55 – 58 </w:t>
      </w:r>
      <w:hyperlink r:id="rId10" w:history="1">
        <w:r w:rsidRPr="00FD199A">
          <w:rPr>
            <w:rStyle w:val="Hyperlink"/>
          </w:rPr>
          <w:t>https://www.e-ir.info/wp-content/uploads/2017/06/Critical-Epistemologies-of-Global-Politics-E-IR.pdf</w:t>
        </w:r>
      </w:hyperlink>
      <w:r>
        <w:t xml:space="preserve"> RLA</w:t>
      </w:r>
    </w:p>
    <w:p w14:paraId="061A0DD1" w14:textId="77777777" w:rsidR="00A25093" w:rsidRDefault="00A25093" w:rsidP="00A25093">
      <w:pPr>
        <w:jc w:val="both"/>
        <w:rPr>
          <w:b/>
          <w:bCs/>
          <w:sz w:val="24"/>
          <w:u w:val="single"/>
        </w:rPr>
      </w:pPr>
      <w:r w:rsidRPr="008666D4">
        <w:rPr>
          <w:sz w:val="24"/>
          <w:u w:val="single"/>
        </w:rPr>
        <w:t xml:space="preserve">This being said, wide consensus exists among historians that the radical </w:t>
      </w:r>
      <w:r w:rsidRPr="000214B5">
        <w:rPr>
          <w:sz w:val="24"/>
          <w:highlight w:val="cyan"/>
          <w:u w:val="single"/>
        </w:rPr>
        <w:t>elevation of the human</w:t>
      </w:r>
      <w:r w:rsidRPr="008666D4">
        <w:rPr>
          <w:sz w:val="24"/>
          <w:u w:val="single"/>
        </w:rPr>
        <w:t xml:space="preserve"> species </w:t>
      </w:r>
      <w:r w:rsidRPr="000214B5">
        <w:rPr>
          <w:sz w:val="24"/>
          <w:highlight w:val="cyan"/>
          <w:u w:val="single"/>
        </w:rPr>
        <w:t>over the nonhuman world by means of reflexive reason and scientific self-improvement is</w:t>
      </w:r>
      <w:r w:rsidRPr="008666D4">
        <w:rPr>
          <w:sz w:val="24"/>
          <w:u w:val="single"/>
        </w:rPr>
        <w:t xml:space="preserve"> </w:t>
      </w:r>
      <w:r w:rsidRPr="000214B5">
        <w:rPr>
          <w:sz w:val="24"/>
          <w:highlight w:val="cyan"/>
          <w:u w:val="single"/>
        </w:rPr>
        <w:t>an idea of European origin</w:t>
      </w:r>
      <w:r w:rsidRPr="00E00E95">
        <w:rPr>
          <w:sz w:val="16"/>
        </w:rPr>
        <w:t xml:space="preserve"> (Leiss 1994). Moreover, </w:t>
      </w:r>
      <w:r w:rsidRPr="008666D4">
        <w:rPr>
          <w:sz w:val="24"/>
          <w:u w:val="single"/>
        </w:rPr>
        <w:t>there seems to be fair agreement that the idea of human mastery over nature has been progressively shaped by three influential cultural currents,</w:t>
      </w:r>
      <w:r w:rsidRPr="00E00E95">
        <w:rPr>
          <w:sz w:val="16"/>
        </w:rPr>
        <w:t xml:space="preserve"> the first of which is arguably the intellectual and artistic tradition of ancient Greece. In his broad historical account entitled The Beginnings of Western Science, David C. Lindberg (2007) illustrates that the emergence of </w:t>
      </w:r>
      <w:r w:rsidRPr="000214B5">
        <w:rPr>
          <w:sz w:val="24"/>
          <w:highlight w:val="cyan"/>
          <w:u w:val="single"/>
        </w:rPr>
        <w:t>pre-Socratic natural philosophy</w:t>
      </w:r>
      <w:r w:rsidRPr="008666D4">
        <w:rPr>
          <w:sz w:val="24"/>
          <w:u w:val="single"/>
        </w:rPr>
        <w:t xml:space="preserve"> during the sixth century BC </w:t>
      </w:r>
      <w:r w:rsidRPr="000214B5">
        <w:rPr>
          <w:sz w:val="24"/>
          <w:highlight w:val="cyan"/>
          <w:u w:val="single"/>
        </w:rPr>
        <w:t>was marked by</w:t>
      </w:r>
      <w:r w:rsidRPr="008666D4">
        <w:rPr>
          <w:sz w:val="24"/>
          <w:u w:val="single"/>
        </w:rPr>
        <w:t xml:space="preserve"> a distinct turn from a mythical worldview toward independent inquiry and generalised scepticism.</w:t>
      </w:r>
      <w:r w:rsidRPr="00E00E95">
        <w:rPr>
          <w:sz w:val="16"/>
        </w:rPr>
        <w:t xml:space="preserve"> </w:t>
      </w:r>
      <w:r w:rsidRPr="000214B5">
        <w:rPr>
          <w:b/>
          <w:bCs/>
          <w:sz w:val="24"/>
          <w:highlight w:val="cyan"/>
          <w:u w:val="single"/>
        </w:rPr>
        <w:t>Nature</w:t>
      </w:r>
      <w:r w:rsidRPr="008666D4">
        <w:rPr>
          <w:b/>
          <w:bCs/>
          <w:sz w:val="24"/>
          <w:u w:val="single"/>
        </w:rPr>
        <w:t xml:space="preserve"> came to be understood </w:t>
      </w:r>
      <w:r w:rsidRPr="000214B5">
        <w:rPr>
          <w:b/>
          <w:bCs/>
          <w:sz w:val="24"/>
          <w:highlight w:val="cyan"/>
          <w:u w:val="single"/>
        </w:rPr>
        <w:t>as an autonomous object</w:t>
      </w:r>
      <w:r w:rsidRPr="008666D4">
        <w:rPr>
          <w:b/>
          <w:bCs/>
          <w:sz w:val="24"/>
          <w:u w:val="single"/>
        </w:rPr>
        <w:t xml:space="preserve"> </w:t>
      </w:r>
      <w:r w:rsidRPr="000214B5">
        <w:rPr>
          <w:b/>
          <w:bCs/>
          <w:sz w:val="24"/>
          <w:highlight w:val="cyan"/>
          <w:u w:val="single"/>
        </w:rPr>
        <w:t>which had to be comprehended through logical reasoning</w:t>
      </w:r>
      <w:r w:rsidRPr="008666D4">
        <w:rPr>
          <w:b/>
          <w:bCs/>
          <w:sz w:val="24"/>
          <w:u w:val="single"/>
        </w:rPr>
        <w:t xml:space="preserve">. </w:t>
      </w:r>
      <w:r w:rsidRPr="00E00E95">
        <w:rPr>
          <w:sz w:val="16"/>
        </w:rPr>
        <w:t xml:space="preserve">However, the gradual change that took place in Greece from the beginning of the sixth century BC was not simply a miraculous turn from mythos to logos that signalled the end of Greek mythology. Mythical thought can be found in every period of ancient Greece for which evidence exists ― to the end of antiquity and into the Middle Ages (Lloyd 1979). These influential mythical tropes certainly played their part in naturalising the ideology of human mastery within western cultural imaginaries. </w:t>
      </w:r>
      <w:r w:rsidRPr="008B7654">
        <w:rPr>
          <w:b/>
          <w:bCs/>
          <w:sz w:val="24"/>
          <w:highlight w:val="cyan"/>
          <w:u w:val="single"/>
        </w:rPr>
        <w:t>Aristotelian, Platonic, and Stoic philosophy</w:t>
      </w:r>
      <w:r w:rsidRPr="008666D4">
        <w:rPr>
          <w:b/>
          <w:bCs/>
          <w:sz w:val="24"/>
          <w:u w:val="single"/>
        </w:rPr>
        <w:t xml:space="preserve"> as well as the works of the Greek playwright Sophocles explicitly </w:t>
      </w:r>
      <w:r w:rsidRPr="008B7654">
        <w:rPr>
          <w:b/>
          <w:bCs/>
          <w:sz w:val="24"/>
          <w:highlight w:val="cyan"/>
          <w:u w:val="single"/>
        </w:rPr>
        <w:t>emphasised</w:t>
      </w:r>
      <w:r w:rsidRPr="008666D4">
        <w:rPr>
          <w:b/>
          <w:bCs/>
          <w:sz w:val="24"/>
          <w:u w:val="single"/>
        </w:rPr>
        <w:t xml:space="preserve"> the </w:t>
      </w:r>
      <w:r w:rsidRPr="008B7654">
        <w:rPr>
          <w:b/>
          <w:bCs/>
          <w:sz w:val="24"/>
          <w:highlight w:val="cyan"/>
          <w:u w:val="single"/>
        </w:rPr>
        <w:t>divinity of the world, while</w:t>
      </w:r>
      <w:r w:rsidRPr="008666D4">
        <w:rPr>
          <w:b/>
          <w:bCs/>
          <w:sz w:val="24"/>
          <w:u w:val="single"/>
        </w:rPr>
        <w:t xml:space="preserve"> simultaneously </w:t>
      </w:r>
      <w:r w:rsidRPr="008B7654">
        <w:rPr>
          <w:b/>
          <w:bCs/>
          <w:sz w:val="24"/>
          <w:highlight w:val="cyan"/>
          <w:u w:val="single"/>
        </w:rPr>
        <w:t>asserting</w:t>
      </w:r>
      <w:r w:rsidRPr="008666D4">
        <w:rPr>
          <w:b/>
          <w:bCs/>
          <w:sz w:val="24"/>
          <w:u w:val="single"/>
        </w:rPr>
        <w:t xml:space="preserve"> ‘the </w:t>
      </w:r>
      <w:r w:rsidRPr="008B7654">
        <w:rPr>
          <w:b/>
          <w:bCs/>
          <w:sz w:val="24"/>
          <w:highlight w:val="cyan"/>
          <w:u w:val="single"/>
        </w:rPr>
        <w:t>godlike rationality</w:t>
      </w:r>
      <w:r w:rsidRPr="008666D4">
        <w:rPr>
          <w:b/>
          <w:bCs/>
          <w:sz w:val="24"/>
          <w:u w:val="single"/>
        </w:rPr>
        <w:t xml:space="preserve"> and hence superiority </w:t>
      </w:r>
      <w:r w:rsidRPr="008B7654">
        <w:rPr>
          <w:b/>
          <w:bCs/>
          <w:sz w:val="24"/>
          <w:highlight w:val="cyan"/>
          <w:u w:val="single"/>
        </w:rPr>
        <w:t>of human beings</w:t>
      </w:r>
      <w:r w:rsidRPr="008666D4">
        <w:rPr>
          <w:b/>
          <w:bCs/>
          <w:sz w:val="24"/>
          <w:u w:val="single"/>
        </w:rPr>
        <w:t>, and the rightfulness of ruling over land, vegetable and animal life’</w:t>
      </w:r>
      <w:r w:rsidRPr="00E00E95">
        <w:rPr>
          <w:sz w:val="16"/>
        </w:rPr>
        <w:t xml:space="preserve"> (Wybrow 1991: 129). </w:t>
      </w:r>
      <w:r w:rsidRPr="008B7654">
        <w:rPr>
          <w:b/>
          <w:bCs/>
          <w:sz w:val="28"/>
          <w:szCs w:val="28"/>
          <w:highlight w:val="cyan"/>
          <w:u w:val="single"/>
        </w:rPr>
        <w:t>Western ideas of human</w:t>
      </w:r>
      <w:r w:rsidRPr="008666D4">
        <w:rPr>
          <w:b/>
          <w:bCs/>
          <w:sz w:val="28"/>
          <w:szCs w:val="28"/>
          <w:u w:val="single"/>
        </w:rPr>
        <w:t xml:space="preserve"> </w:t>
      </w:r>
      <w:r w:rsidRPr="008B7654">
        <w:rPr>
          <w:b/>
          <w:bCs/>
          <w:sz w:val="28"/>
          <w:szCs w:val="28"/>
          <w:highlight w:val="cyan"/>
          <w:u w:val="single"/>
        </w:rPr>
        <w:t>mastery,</w:t>
      </w:r>
      <w:r w:rsidRPr="008666D4">
        <w:rPr>
          <w:b/>
          <w:bCs/>
          <w:sz w:val="28"/>
          <w:szCs w:val="28"/>
          <w:u w:val="single"/>
        </w:rPr>
        <w:t xml:space="preserve"> in other words, </w:t>
      </w:r>
      <w:r w:rsidRPr="008B7654">
        <w:rPr>
          <w:b/>
          <w:bCs/>
          <w:sz w:val="28"/>
          <w:szCs w:val="28"/>
          <w:highlight w:val="cyan"/>
          <w:u w:val="single"/>
        </w:rPr>
        <w:t>never developed in a</w:t>
      </w:r>
      <w:r w:rsidRPr="008666D4">
        <w:rPr>
          <w:b/>
          <w:bCs/>
          <w:sz w:val="28"/>
          <w:szCs w:val="28"/>
          <w:u w:val="single"/>
        </w:rPr>
        <w:t xml:space="preserve"> historical and scientific </w:t>
      </w:r>
      <w:r w:rsidRPr="008B7654">
        <w:rPr>
          <w:b/>
          <w:bCs/>
          <w:sz w:val="28"/>
          <w:szCs w:val="28"/>
          <w:highlight w:val="cyan"/>
          <w:u w:val="single"/>
        </w:rPr>
        <w:t>vacuum</w:t>
      </w:r>
      <w:r w:rsidRPr="008666D4">
        <w:rPr>
          <w:b/>
          <w:bCs/>
          <w:sz w:val="28"/>
          <w:szCs w:val="28"/>
          <w:u w:val="single"/>
        </w:rPr>
        <w:t xml:space="preserve"> that was entirely </w:t>
      </w:r>
      <w:r w:rsidRPr="008B7654">
        <w:rPr>
          <w:b/>
          <w:bCs/>
          <w:sz w:val="28"/>
          <w:szCs w:val="28"/>
          <w:highlight w:val="cyan"/>
          <w:u w:val="single"/>
        </w:rPr>
        <w:t>free from mythical thought</w:t>
      </w:r>
      <w:r w:rsidRPr="008666D4">
        <w:rPr>
          <w:b/>
          <w:bCs/>
          <w:sz w:val="28"/>
          <w:szCs w:val="28"/>
          <w:u w:val="single"/>
        </w:rPr>
        <w:t>,</w:t>
      </w:r>
      <w:r w:rsidRPr="00E00E95">
        <w:rPr>
          <w:sz w:val="16"/>
        </w:rPr>
        <w:t xml:space="preserve"> particularly if we turn our attention toward the second mythical tradition that played a decisive role in legitimising the human dominion over nature, the Judeo-Christian religious tradition. </w:t>
      </w:r>
      <w:r w:rsidRPr="008666D4">
        <w:rPr>
          <w:sz w:val="24"/>
          <w:u w:val="single"/>
        </w:rPr>
        <w:t>Decreed by divine providence, ‘</w:t>
      </w:r>
      <w:r w:rsidRPr="00BA7056">
        <w:rPr>
          <w:sz w:val="24"/>
          <w:highlight w:val="cyan"/>
          <w:u w:val="single"/>
        </w:rPr>
        <w:t>Man’ was given dominium terrae</w:t>
      </w:r>
      <w:r w:rsidRPr="008666D4">
        <w:rPr>
          <w:sz w:val="24"/>
          <w:u w:val="single"/>
        </w:rPr>
        <w:t>, the cultural mandate to rule over God’s creation. Occasionally this mandate was interpreted in the sense of a paternalistic stewardship, while in other cases it was taken quite literally as a divine decree to subdue the earth and all living things</w:t>
      </w:r>
      <w:r w:rsidRPr="00E00E95">
        <w:rPr>
          <w:sz w:val="16"/>
        </w:rPr>
        <w:t xml:space="preserve">.5 As a dominant cultural force and frame of reference for the interpretation of what I would call ‘second degree’ mythical thought (mythical thought that openly disavowed any intention to make a claim of absolute truth), </w:t>
      </w:r>
      <w:r w:rsidRPr="00BA7056">
        <w:rPr>
          <w:b/>
          <w:bCs/>
          <w:sz w:val="24"/>
          <w:highlight w:val="cyan"/>
          <w:u w:val="single"/>
        </w:rPr>
        <w:t>Christianity exerted</w:t>
      </w:r>
      <w:r w:rsidRPr="008666D4">
        <w:rPr>
          <w:b/>
          <w:bCs/>
          <w:sz w:val="24"/>
          <w:u w:val="single"/>
        </w:rPr>
        <w:t xml:space="preserve"> a </w:t>
      </w:r>
      <w:r w:rsidRPr="00BA7056">
        <w:rPr>
          <w:b/>
          <w:bCs/>
          <w:sz w:val="24"/>
          <w:highlight w:val="cyan"/>
          <w:u w:val="single"/>
        </w:rPr>
        <w:t>continuous influence throughout the</w:t>
      </w:r>
      <w:r w:rsidRPr="008666D4">
        <w:rPr>
          <w:b/>
          <w:bCs/>
          <w:sz w:val="24"/>
          <w:u w:val="single"/>
        </w:rPr>
        <w:t xml:space="preserve"> entire </w:t>
      </w:r>
      <w:r w:rsidRPr="00BA7056">
        <w:rPr>
          <w:b/>
          <w:bCs/>
          <w:sz w:val="24"/>
          <w:highlight w:val="cyan"/>
          <w:u w:val="single"/>
        </w:rPr>
        <w:t>early modern period</w:t>
      </w:r>
      <w:r w:rsidRPr="008666D4">
        <w:rPr>
          <w:b/>
          <w:bCs/>
          <w:sz w:val="24"/>
          <w:u w:val="single"/>
        </w:rPr>
        <w:t xml:space="preserve"> — a period that witnessed the </w:t>
      </w:r>
      <w:r w:rsidRPr="00BA7056">
        <w:rPr>
          <w:b/>
          <w:bCs/>
          <w:sz w:val="24"/>
          <w:highlight w:val="cyan"/>
          <w:u w:val="single"/>
        </w:rPr>
        <w:t>scientific revolution</w:t>
      </w:r>
      <w:r w:rsidRPr="008666D4">
        <w:rPr>
          <w:b/>
          <w:bCs/>
          <w:sz w:val="24"/>
          <w:u w:val="single"/>
        </w:rPr>
        <w:t xml:space="preserve">, the </w:t>
      </w:r>
      <w:r w:rsidRPr="00BA7056">
        <w:rPr>
          <w:b/>
          <w:bCs/>
          <w:sz w:val="24"/>
          <w:highlight w:val="cyan"/>
          <w:u w:val="single"/>
        </w:rPr>
        <w:t>colonisation</w:t>
      </w:r>
      <w:r w:rsidRPr="008666D4">
        <w:rPr>
          <w:b/>
          <w:bCs/>
          <w:sz w:val="24"/>
          <w:u w:val="single"/>
        </w:rPr>
        <w:t xml:space="preserve"> of the Americas, and the </w:t>
      </w:r>
      <w:r w:rsidRPr="00BA7056">
        <w:rPr>
          <w:b/>
          <w:bCs/>
          <w:sz w:val="24"/>
          <w:highlight w:val="cyan"/>
          <w:u w:val="single"/>
        </w:rPr>
        <w:t>emergence of capitalism and the</w:t>
      </w:r>
      <w:r w:rsidRPr="008666D4">
        <w:rPr>
          <w:b/>
          <w:bCs/>
          <w:sz w:val="24"/>
          <w:u w:val="single"/>
        </w:rPr>
        <w:t xml:space="preserve"> </w:t>
      </w:r>
      <w:r w:rsidRPr="00BA7056">
        <w:rPr>
          <w:b/>
          <w:bCs/>
          <w:sz w:val="24"/>
          <w:highlight w:val="cyan"/>
          <w:u w:val="single"/>
        </w:rPr>
        <w:t>modern nation-state.</w:t>
      </w:r>
      <w:r w:rsidRPr="00E00E95">
        <w:rPr>
          <w:sz w:val="16"/>
        </w:rPr>
        <w:t xml:space="preserve"> Reinforced by technological and scientific progress taking place at a hitherto unprecedented pace, </w:t>
      </w:r>
      <w:r w:rsidRPr="008666D4">
        <w:rPr>
          <w:b/>
          <w:bCs/>
          <w:sz w:val="28"/>
          <w:szCs w:val="28"/>
          <w:u w:val="single"/>
        </w:rPr>
        <w:t xml:space="preserve">mythical </w:t>
      </w:r>
      <w:r w:rsidRPr="00BA7056">
        <w:rPr>
          <w:b/>
          <w:bCs/>
          <w:sz w:val="28"/>
          <w:szCs w:val="28"/>
          <w:highlight w:val="cyan"/>
          <w:u w:val="single"/>
        </w:rPr>
        <w:t>themes of mastery</w:t>
      </w:r>
      <w:r w:rsidRPr="008666D4">
        <w:rPr>
          <w:b/>
          <w:bCs/>
          <w:sz w:val="28"/>
          <w:szCs w:val="28"/>
          <w:u w:val="single"/>
        </w:rPr>
        <w:t xml:space="preserve"> ― </w:t>
      </w:r>
      <w:r w:rsidRPr="00BA7056">
        <w:rPr>
          <w:b/>
          <w:bCs/>
          <w:sz w:val="28"/>
          <w:szCs w:val="28"/>
          <w:highlight w:val="cyan"/>
          <w:u w:val="single"/>
        </w:rPr>
        <w:t>that ‘man’ and spirit stand apart from nature</w:t>
      </w:r>
      <w:r w:rsidRPr="008666D4">
        <w:rPr>
          <w:b/>
          <w:bCs/>
          <w:sz w:val="28"/>
          <w:szCs w:val="28"/>
          <w:u w:val="single"/>
        </w:rPr>
        <w:t xml:space="preserve"> </w:t>
      </w:r>
      <w:r w:rsidRPr="00BA7056">
        <w:rPr>
          <w:b/>
          <w:bCs/>
          <w:sz w:val="28"/>
          <w:szCs w:val="28"/>
          <w:highlight w:val="cyan"/>
          <w:u w:val="single"/>
        </w:rPr>
        <w:t>and that human beings</w:t>
      </w:r>
      <w:r w:rsidRPr="008666D4">
        <w:rPr>
          <w:b/>
          <w:bCs/>
          <w:sz w:val="28"/>
          <w:szCs w:val="28"/>
          <w:u w:val="single"/>
        </w:rPr>
        <w:t xml:space="preserve"> rightfully </w:t>
      </w:r>
      <w:r w:rsidRPr="00BA7056">
        <w:rPr>
          <w:b/>
          <w:bCs/>
          <w:sz w:val="28"/>
          <w:szCs w:val="28"/>
          <w:highlight w:val="cyan"/>
          <w:u w:val="single"/>
        </w:rPr>
        <w:t>exercise authority over nature ― slowly</w:t>
      </w:r>
      <w:r w:rsidRPr="008666D4">
        <w:rPr>
          <w:b/>
          <w:bCs/>
          <w:sz w:val="28"/>
          <w:szCs w:val="28"/>
          <w:u w:val="single"/>
        </w:rPr>
        <w:t xml:space="preserve"> </w:t>
      </w:r>
      <w:r w:rsidRPr="00BA7056">
        <w:rPr>
          <w:b/>
          <w:bCs/>
          <w:sz w:val="28"/>
          <w:szCs w:val="28"/>
          <w:highlight w:val="cyan"/>
          <w:u w:val="single"/>
        </w:rPr>
        <w:t>blended with the</w:t>
      </w:r>
      <w:r w:rsidRPr="008666D4">
        <w:rPr>
          <w:b/>
          <w:bCs/>
          <w:sz w:val="28"/>
          <w:szCs w:val="28"/>
          <w:u w:val="single"/>
        </w:rPr>
        <w:t xml:space="preserve"> modern </w:t>
      </w:r>
      <w:r w:rsidRPr="00BA7056">
        <w:rPr>
          <w:b/>
          <w:bCs/>
          <w:sz w:val="28"/>
          <w:szCs w:val="28"/>
          <w:highlight w:val="cyan"/>
          <w:u w:val="single"/>
        </w:rPr>
        <w:t>scientific and capitalist worldview</w:t>
      </w:r>
      <w:r w:rsidRPr="00E00E95">
        <w:rPr>
          <w:sz w:val="16"/>
        </w:rPr>
        <w:t xml:space="preserve">. </w:t>
      </w:r>
      <w:r w:rsidRPr="008666D4">
        <w:rPr>
          <w:sz w:val="24"/>
          <w:u w:val="single"/>
        </w:rPr>
        <w:t>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RPr="00E00E95">
        <w:rPr>
          <w:sz w:val="16"/>
        </w:rPr>
        <w:t xml:space="preserve"> (Leiss 1994). </w:t>
      </w:r>
      <w:r w:rsidRPr="008666D4">
        <w:rPr>
          <w:b/>
          <w:bCs/>
          <w:sz w:val="28"/>
          <w:szCs w:val="28"/>
          <w:u w:val="single"/>
        </w:rPr>
        <w:t xml:space="preserve">Particularly the </w:t>
      </w:r>
      <w:r w:rsidRPr="00BA7056">
        <w:rPr>
          <w:b/>
          <w:bCs/>
          <w:sz w:val="28"/>
          <w:szCs w:val="28"/>
          <w:highlight w:val="cyan"/>
          <w:u w:val="single"/>
        </w:rPr>
        <w:t xml:space="preserve">Cartesian dualism between the </w:t>
      </w:r>
      <w:r w:rsidRPr="00BA7056">
        <w:rPr>
          <w:b/>
          <w:bCs/>
          <w:sz w:val="28"/>
          <w:szCs w:val="28"/>
          <w:u w:val="single"/>
        </w:rPr>
        <w:t xml:space="preserve">extended </w:t>
      </w:r>
      <w:r w:rsidRPr="00BA7056">
        <w:rPr>
          <w:b/>
          <w:bCs/>
          <w:sz w:val="28"/>
          <w:szCs w:val="28"/>
          <w:highlight w:val="cyan"/>
          <w:u w:val="single"/>
        </w:rPr>
        <w:t>physical world and the nonphysical world of thought</w:t>
      </w:r>
      <w:r w:rsidRPr="008666D4">
        <w:rPr>
          <w:b/>
          <w:bCs/>
          <w:sz w:val="28"/>
          <w:szCs w:val="28"/>
          <w:u w:val="single"/>
        </w:rPr>
        <w:t xml:space="preserve"> was seen as the definitive completion of the pre-Socratic turn from mythos to logos, when </w:t>
      </w:r>
      <w:r w:rsidRPr="001B61B1">
        <w:rPr>
          <w:b/>
          <w:bCs/>
          <w:sz w:val="28"/>
          <w:szCs w:val="28"/>
          <w:highlight w:val="cyan"/>
          <w:u w:val="single"/>
        </w:rPr>
        <w:t>myth</w:t>
      </w:r>
      <w:r w:rsidRPr="008666D4">
        <w:rPr>
          <w:b/>
          <w:bCs/>
          <w:sz w:val="28"/>
          <w:szCs w:val="28"/>
          <w:u w:val="single"/>
        </w:rPr>
        <w:t xml:space="preserve"> finally </w:t>
      </w:r>
      <w:r w:rsidRPr="001B61B1">
        <w:rPr>
          <w:b/>
          <w:bCs/>
          <w:sz w:val="28"/>
          <w:szCs w:val="28"/>
          <w:highlight w:val="cyan"/>
          <w:u w:val="single"/>
        </w:rPr>
        <w:t>became synonymous with the subjective and the irrational</w:t>
      </w:r>
      <w:r w:rsidRPr="00E00E95">
        <w:rPr>
          <w:sz w:val="16"/>
          <w:szCs w:val="28"/>
        </w:rPr>
        <w:t xml:space="preserve"> </w:t>
      </w:r>
      <w:r w:rsidRPr="00E00E95">
        <w:rPr>
          <w:sz w:val="16"/>
        </w:rPr>
        <w:t xml:space="preserve">(Scarborough 1994). From this point onward, </w:t>
      </w:r>
      <w:r w:rsidRPr="001B61B1">
        <w:rPr>
          <w:sz w:val="24"/>
          <w:highlight w:val="cyan"/>
          <w:u w:val="single"/>
        </w:rPr>
        <w:t>myths</w:t>
      </w:r>
      <w:r w:rsidRPr="008666D4">
        <w:rPr>
          <w:sz w:val="24"/>
          <w:u w:val="single"/>
        </w:rPr>
        <w:t xml:space="preserve"> could neither serve as cosmological narratives of the universe, nor as valid allegories of nature, for they </w:t>
      </w:r>
      <w:r w:rsidRPr="001B61B1">
        <w:rPr>
          <w:sz w:val="24"/>
          <w:highlight w:val="cyan"/>
          <w:u w:val="single"/>
        </w:rPr>
        <w:t>were now</w:t>
      </w:r>
      <w:r w:rsidRPr="008666D4">
        <w:rPr>
          <w:sz w:val="24"/>
          <w:u w:val="single"/>
        </w:rPr>
        <w:t xml:space="preserve"> fully </w:t>
      </w:r>
      <w:r w:rsidRPr="001B61B1">
        <w:rPr>
          <w:sz w:val="24"/>
          <w:highlight w:val="cyan"/>
          <w:u w:val="single"/>
        </w:rPr>
        <w:t>associated with the inner realm</w:t>
      </w:r>
      <w:r w:rsidRPr="008666D4">
        <w:rPr>
          <w:sz w:val="24"/>
          <w:u w:val="single"/>
        </w:rPr>
        <w:t xml:space="preserve"> </w:t>
      </w:r>
      <w:r w:rsidRPr="001B61B1">
        <w:rPr>
          <w:sz w:val="24"/>
          <w:highlight w:val="cyan"/>
          <w:u w:val="single"/>
        </w:rPr>
        <w:t>of subjective experience and not with</w:t>
      </w:r>
      <w:r w:rsidRPr="008666D4">
        <w:rPr>
          <w:sz w:val="24"/>
          <w:u w:val="single"/>
        </w:rPr>
        <w:t xml:space="preserve"> the outer realm of </w:t>
      </w:r>
      <w:r w:rsidRPr="001B61B1">
        <w:rPr>
          <w:sz w:val="24"/>
          <w:highlight w:val="cyan"/>
          <w:u w:val="single"/>
        </w:rPr>
        <w:t>the objective physical world</w:t>
      </w:r>
      <w:r w:rsidRPr="008666D4">
        <w:rPr>
          <w:sz w:val="24"/>
          <w:u w:val="single"/>
        </w:rPr>
        <w:t>.</w:t>
      </w:r>
      <w:r w:rsidRPr="00E00E95">
        <w:rPr>
          <w:sz w:val="16"/>
        </w:rPr>
        <w:t xml:space="preserve"> In the same vein, myths had to be sharply distinguished from history as well, since history could from then on only refer to objective events. </w:t>
      </w:r>
      <w:r w:rsidRPr="008666D4">
        <w:rPr>
          <w:sz w:val="24"/>
          <w:u w:val="single"/>
        </w:rPr>
        <w:t>This Cartesian schism was further exacerbated by the spread of Enlightenment thought during the eighteenth century, which celebrated the power of reason and embraced a triumphalist scientism</w:t>
      </w:r>
      <w:r w:rsidRPr="00E00E95">
        <w:rPr>
          <w:sz w:val="16"/>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RPr="008666D4">
        <w:rPr>
          <w:b/>
          <w:bCs/>
          <w:sz w:val="24"/>
          <w:u w:val="single"/>
        </w:rPr>
        <w:t xml:space="preserve">Simultaneously, </w:t>
      </w:r>
      <w:r w:rsidRPr="001B61B1">
        <w:rPr>
          <w:b/>
          <w:bCs/>
          <w:sz w:val="24"/>
          <w:highlight w:val="cyan"/>
          <w:u w:val="single"/>
        </w:rPr>
        <w:t>the Enlightenment created its own utopian paradigm of the rational and autonomous individual</w:t>
      </w:r>
      <w:r w:rsidRPr="008666D4">
        <w:rPr>
          <w:b/>
          <w:bCs/>
          <w:sz w:val="24"/>
          <w:u w:val="single"/>
        </w:rPr>
        <w:t xml:space="preserve"> </w:t>
      </w:r>
      <w:r w:rsidRPr="001B61B1">
        <w:rPr>
          <w:b/>
          <w:bCs/>
          <w:sz w:val="24"/>
          <w:highlight w:val="cyan"/>
          <w:u w:val="single"/>
        </w:rPr>
        <w:t>who</w:t>
      </w:r>
      <w:r w:rsidRPr="008666D4">
        <w:rPr>
          <w:b/>
          <w:bCs/>
          <w:sz w:val="24"/>
          <w:u w:val="single"/>
        </w:rPr>
        <w:t xml:space="preserve"> </w:t>
      </w:r>
      <w:r w:rsidRPr="001B61B1">
        <w:rPr>
          <w:b/>
          <w:bCs/>
          <w:sz w:val="24"/>
          <w:highlight w:val="cyan"/>
          <w:u w:val="single"/>
        </w:rPr>
        <w:t>imposed</w:t>
      </w:r>
      <w:r w:rsidRPr="008666D4">
        <w:rPr>
          <w:b/>
          <w:bCs/>
          <w:sz w:val="24"/>
          <w:u w:val="single"/>
        </w:rPr>
        <w:t xml:space="preserve"> </w:t>
      </w:r>
      <w:r w:rsidRPr="001B61B1">
        <w:rPr>
          <w:b/>
          <w:bCs/>
          <w:sz w:val="24"/>
          <w:highlight w:val="cyan"/>
          <w:u w:val="single"/>
        </w:rPr>
        <w:t>upon nature</w:t>
      </w:r>
      <w:r w:rsidRPr="008666D4">
        <w:rPr>
          <w:b/>
          <w:bCs/>
          <w:sz w:val="24"/>
          <w:u w:val="single"/>
        </w:rPr>
        <w:t xml:space="preserve"> </w:t>
      </w:r>
      <w:r w:rsidRPr="001B61B1">
        <w:rPr>
          <w:b/>
          <w:bCs/>
          <w:sz w:val="24"/>
          <w:highlight w:val="cyan"/>
          <w:u w:val="single"/>
        </w:rPr>
        <w:t>as well as on</w:t>
      </w:r>
      <w:r w:rsidRPr="008666D4">
        <w:rPr>
          <w:b/>
          <w:bCs/>
          <w:sz w:val="24"/>
          <w:u w:val="single"/>
        </w:rPr>
        <w:t xml:space="preserve"> herself or himself </w:t>
      </w:r>
      <w:r w:rsidRPr="001B61B1">
        <w:rPr>
          <w:b/>
          <w:bCs/>
          <w:sz w:val="24"/>
          <w:highlight w:val="cyan"/>
          <w:u w:val="single"/>
        </w:rPr>
        <w:t>the</w:t>
      </w:r>
      <w:r w:rsidRPr="008666D4">
        <w:rPr>
          <w:b/>
          <w:bCs/>
          <w:sz w:val="24"/>
          <w:u w:val="single"/>
        </w:rPr>
        <w:t xml:space="preserve"> orderly </w:t>
      </w:r>
      <w:r w:rsidRPr="001B61B1">
        <w:rPr>
          <w:b/>
          <w:bCs/>
          <w:sz w:val="24"/>
          <w:highlight w:val="cyan"/>
          <w:u w:val="single"/>
        </w:rPr>
        <w:t>totality of a universal</w:t>
      </w:r>
      <w:r w:rsidRPr="008666D4">
        <w:rPr>
          <w:b/>
          <w:bCs/>
          <w:sz w:val="24"/>
          <w:u w:val="single"/>
        </w:rPr>
        <w:t xml:space="preserve"> </w:t>
      </w:r>
      <w:r w:rsidRPr="001B61B1">
        <w:rPr>
          <w:b/>
          <w:bCs/>
          <w:sz w:val="24"/>
          <w:highlight w:val="cyan"/>
          <w:u w:val="single"/>
        </w:rPr>
        <w:t>reason</w:t>
      </w:r>
      <w:r w:rsidRPr="001B61B1">
        <w:rPr>
          <w:sz w:val="16"/>
          <w:highlight w:val="cyan"/>
        </w:rPr>
        <w:t>.</w:t>
      </w:r>
      <w:r w:rsidRPr="00E00E95">
        <w:rPr>
          <w:sz w:val="16"/>
        </w:rPr>
        <w:t xml:space="preserve"> Nevertheless, </w:t>
      </w:r>
      <w:r w:rsidRPr="008666D4">
        <w:rPr>
          <w:sz w:val="24"/>
          <w:u w:val="single"/>
        </w:rPr>
        <w:t>the persistence of various mythical or spiritual imaginaries in our contemporary societies certainly illustrates that such a lasting demystification of life turned out to be a rather short-lived illusion</w:t>
      </w:r>
      <w:r w:rsidRPr="00E00E95">
        <w:rPr>
          <w:sz w:val="16"/>
        </w:rPr>
        <w:t xml:space="preserve">. </w:t>
      </w:r>
      <w:r w:rsidRPr="001B61B1">
        <w:rPr>
          <w:b/>
          <w:bCs/>
          <w:sz w:val="28"/>
          <w:szCs w:val="28"/>
          <w:highlight w:val="cyan"/>
          <w:u w:val="single"/>
        </w:rPr>
        <w:t>If we consider</w:t>
      </w:r>
      <w:r w:rsidRPr="008666D4">
        <w:rPr>
          <w:b/>
          <w:bCs/>
          <w:sz w:val="28"/>
          <w:szCs w:val="28"/>
          <w:u w:val="single"/>
        </w:rPr>
        <w:t xml:space="preserve"> contemporary </w:t>
      </w:r>
      <w:r w:rsidRPr="001B61B1">
        <w:rPr>
          <w:b/>
          <w:bCs/>
          <w:sz w:val="28"/>
          <w:szCs w:val="28"/>
          <w:highlight w:val="cyan"/>
          <w:u w:val="single"/>
        </w:rPr>
        <w:t>discussions about the</w:t>
      </w:r>
      <w:r w:rsidRPr="008666D4">
        <w:rPr>
          <w:b/>
          <w:bCs/>
          <w:sz w:val="28"/>
          <w:szCs w:val="28"/>
          <w:u w:val="single"/>
        </w:rPr>
        <w:t xml:space="preserve"> </w:t>
      </w:r>
      <w:r w:rsidRPr="001B61B1">
        <w:rPr>
          <w:b/>
          <w:bCs/>
          <w:sz w:val="28"/>
          <w:szCs w:val="28"/>
          <w:highlight w:val="cyan"/>
          <w:u w:val="single"/>
        </w:rPr>
        <w:t>Anthropocene, we can</w:t>
      </w:r>
      <w:r w:rsidRPr="008666D4">
        <w:rPr>
          <w:b/>
          <w:bCs/>
          <w:sz w:val="28"/>
          <w:szCs w:val="28"/>
          <w:u w:val="single"/>
        </w:rPr>
        <w:t xml:space="preserve"> easily </w:t>
      </w:r>
      <w:r w:rsidRPr="001B61B1">
        <w:rPr>
          <w:b/>
          <w:bCs/>
          <w:sz w:val="28"/>
          <w:szCs w:val="28"/>
          <w:highlight w:val="cyan"/>
          <w:u w:val="single"/>
        </w:rPr>
        <w:t>see t</w:t>
      </w:r>
      <w:r w:rsidRPr="008666D4">
        <w:rPr>
          <w:b/>
          <w:bCs/>
          <w:sz w:val="28"/>
          <w:szCs w:val="28"/>
          <w:u w:val="single"/>
        </w:rPr>
        <w:t xml:space="preserve">hat the sediments of powerful mythical narratives advancing </w:t>
      </w:r>
      <w:r w:rsidRPr="001B61B1">
        <w:rPr>
          <w:b/>
          <w:bCs/>
          <w:sz w:val="28"/>
          <w:szCs w:val="28"/>
          <w:highlight w:val="cyan"/>
          <w:u w:val="single"/>
        </w:rPr>
        <w:t>the idea of human mastery and distinguishing mind from matter, subject from object</w:t>
      </w:r>
      <w:r w:rsidRPr="008666D4">
        <w:rPr>
          <w:b/>
          <w:bCs/>
          <w:sz w:val="28"/>
          <w:szCs w:val="28"/>
          <w:u w:val="single"/>
        </w:rPr>
        <w:t xml:space="preserve">, and </w:t>
      </w:r>
      <w:r w:rsidRPr="001B61B1">
        <w:rPr>
          <w:b/>
          <w:bCs/>
          <w:sz w:val="28"/>
          <w:szCs w:val="28"/>
          <w:highlight w:val="cyan"/>
          <w:u w:val="single"/>
        </w:rPr>
        <w:t>nature from culture can</w:t>
      </w:r>
      <w:r w:rsidRPr="008666D4">
        <w:rPr>
          <w:b/>
          <w:bCs/>
          <w:sz w:val="28"/>
          <w:szCs w:val="28"/>
          <w:u w:val="single"/>
        </w:rPr>
        <w:t xml:space="preserve"> still be </w:t>
      </w:r>
      <w:r w:rsidRPr="001B61B1">
        <w:rPr>
          <w:b/>
          <w:bCs/>
          <w:sz w:val="28"/>
          <w:szCs w:val="28"/>
          <w:highlight w:val="cyan"/>
          <w:u w:val="single"/>
        </w:rPr>
        <w:t>found in</w:t>
      </w:r>
      <w:r w:rsidRPr="008666D4">
        <w:rPr>
          <w:b/>
          <w:bCs/>
          <w:sz w:val="28"/>
          <w:szCs w:val="28"/>
          <w:u w:val="single"/>
        </w:rPr>
        <w:t xml:space="preserve"> </w:t>
      </w:r>
      <w:r w:rsidRPr="001B61B1">
        <w:rPr>
          <w:b/>
          <w:bCs/>
          <w:sz w:val="28"/>
          <w:szCs w:val="28"/>
          <w:highlight w:val="cyan"/>
          <w:u w:val="single"/>
        </w:rPr>
        <w:t>today’s political debates</w:t>
      </w:r>
      <w:r w:rsidRPr="00E00E95">
        <w:rPr>
          <w:sz w:val="16"/>
        </w:rPr>
        <w:t xml:space="preserve">. </w:t>
      </w:r>
      <w:r w:rsidRPr="008666D4">
        <w:rPr>
          <w:sz w:val="24"/>
          <w:u w:val="single"/>
        </w:rPr>
        <w:t>A number of s</w:t>
      </w:r>
      <w:r w:rsidRPr="001B61B1">
        <w:rPr>
          <w:sz w:val="24"/>
          <w:highlight w:val="cyan"/>
          <w:u w:val="single"/>
        </w:rPr>
        <w:t>cientists</w:t>
      </w:r>
      <w:r w:rsidRPr="008666D4">
        <w:rPr>
          <w:sz w:val="24"/>
          <w:u w:val="single"/>
        </w:rPr>
        <w:t xml:space="preserve"> recently </w:t>
      </w:r>
      <w:r w:rsidRPr="001B61B1">
        <w:rPr>
          <w:sz w:val="24"/>
          <w:highlight w:val="cyan"/>
          <w:u w:val="single"/>
        </w:rPr>
        <w:t>suggested</w:t>
      </w:r>
      <w:r w:rsidRPr="008666D4">
        <w:rPr>
          <w:sz w:val="24"/>
          <w:u w:val="single"/>
        </w:rPr>
        <w:t xml:space="preserve"> that </w:t>
      </w:r>
      <w:r w:rsidRPr="001B61B1">
        <w:rPr>
          <w:sz w:val="24"/>
          <w:highlight w:val="cyan"/>
          <w:u w:val="single"/>
        </w:rPr>
        <w:t>the Anthropocene</w:t>
      </w:r>
      <w:r w:rsidRPr="008666D4">
        <w:rPr>
          <w:sz w:val="24"/>
          <w:u w:val="single"/>
        </w:rPr>
        <w:t xml:space="preserve"> </w:t>
      </w:r>
      <w:r w:rsidRPr="001B61B1">
        <w:rPr>
          <w:sz w:val="24"/>
          <w:highlight w:val="cyan"/>
          <w:u w:val="single"/>
        </w:rPr>
        <w:t>should be seen as</w:t>
      </w:r>
      <w:r w:rsidRPr="008666D4">
        <w:rPr>
          <w:sz w:val="24"/>
          <w:u w:val="single"/>
        </w:rPr>
        <w:t xml:space="preserve"> an opportunity and, ultimately, as </w:t>
      </w:r>
      <w:r w:rsidRPr="001B61B1">
        <w:rPr>
          <w:sz w:val="24"/>
          <w:highlight w:val="cyan"/>
          <w:u w:val="single"/>
        </w:rPr>
        <w:t>a ‘good’ epoch in which human ingenuity</w:t>
      </w:r>
      <w:r w:rsidRPr="008666D4">
        <w:rPr>
          <w:sz w:val="24"/>
          <w:u w:val="single"/>
        </w:rPr>
        <w:t xml:space="preserve"> and technology </w:t>
      </w:r>
      <w:r w:rsidRPr="001B61B1">
        <w:rPr>
          <w:sz w:val="24"/>
          <w:highlight w:val="cyan"/>
          <w:u w:val="single"/>
        </w:rPr>
        <w:t>will</w:t>
      </w:r>
      <w:r w:rsidRPr="008666D4">
        <w:rPr>
          <w:sz w:val="24"/>
          <w:u w:val="single"/>
        </w:rPr>
        <w:t xml:space="preserve"> provide the means to </w:t>
      </w:r>
      <w:r w:rsidRPr="001B61B1">
        <w:rPr>
          <w:sz w:val="24"/>
          <w:highlight w:val="cyan"/>
          <w:u w:val="single"/>
        </w:rPr>
        <w:t>solve</w:t>
      </w:r>
      <w:r w:rsidRPr="008666D4">
        <w:rPr>
          <w:sz w:val="24"/>
          <w:u w:val="single"/>
        </w:rPr>
        <w:t xml:space="preserve"> the </w:t>
      </w:r>
      <w:r w:rsidRPr="001B61B1">
        <w:rPr>
          <w:sz w:val="24"/>
          <w:highlight w:val="cyan"/>
          <w:u w:val="single"/>
        </w:rPr>
        <w:t>critical</w:t>
      </w:r>
      <w:r>
        <w:rPr>
          <w:sz w:val="24"/>
          <w:u w:val="single"/>
        </w:rPr>
        <w:t xml:space="preserve"> </w:t>
      </w:r>
      <w:r w:rsidRPr="008666D4">
        <w:rPr>
          <w:sz w:val="24"/>
          <w:u w:val="single"/>
        </w:rPr>
        <w:t xml:space="preserve">environmental </w:t>
      </w:r>
      <w:r w:rsidRPr="001B61B1">
        <w:rPr>
          <w:sz w:val="24"/>
          <w:highlight w:val="cyan"/>
          <w:u w:val="single"/>
        </w:rPr>
        <w:t>problems of our time</w:t>
      </w:r>
      <w:r w:rsidRPr="00E00E95">
        <w:rPr>
          <w:sz w:val="16"/>
        </w:rPr>
        <w:t xml:space="preserve"> (see, for example, Ellis 2011). </w:t>
      </w:r>
      <w:r w:rsidRPr="008666D4">
        <w:rPr>
          <w:sz w:val="24"/>
          <w:u w:val="single"/>
        </w:rPr>
        <w:t>These Promethean myths of ecomodernism, synthetic biology, and geoengineering are not only fallacies of control in the light of unprecedented changes which are currently occurring in the earth’s ecosystems</w:t>
      </w:r>
      <w:r w:rsidRPr="00E00E95">
        <w:rPr>
          <w:sz w:val="16"/>
        </w:rPr>
        <w:t xml:space="preserve">. </w:t>
      </w:r>
      <w:r w:rsidRPr="008666D4">
        <w:rPr>
          <w:b/>
          <w:bCs/>
          <w:sz w:val="24"/>
          <w:u w:val="single"/>
        </w:rPr>
        <w:t>They are also about to be woven into a new geopolitical master narrative that is on the verge of replacing the abstract totality of a single humanity with the abstract plurality of more-than-human entanglements</w:t>
      </w:r>
      <w:r w:rsidRPr="00E00E95">
        <w:rPr>
          <w:sz w:val="16"/>
        </w:rPr>
        <w:t xml:space="preserve">. Put differently, it is important to realise that more-than-human or posthuman accounts of the Anthropocene provide the discursive background for the mytho-politics of the newly proclaimed human epoch. From the contested metaphor of Gaia, popularised by James Lovelock as a synonym for earth system science (and recently reworked by the French philosopher and anthropologist Bruno Latour), to animistic and pantheistic currents in western environmental philosophy and non-western thought, </w:t>
      </w:r>
      <w:r w:rsidRPr="008666D4">
        <w:rPr>
          <w:sz w:val="24"/>
          <w:u w:val="single"/>
        </w:rPr>
        <w:t>there currently exists an intriguing interest in imagining other possible ways of relating to the world at large</w:t>
      </w:r>
      <w:r w:rsidRPr="00E00E95">
        <w:rPr>
          <w:sz w:val="16"/>
        </w:rPr>
        <w:t xml:space="preserve">.6 </w:t>
      </w:r>
      <w:r w:rsidRPr="008666D4">
        <w:rPr>
          <w:b/>
          <w:bCs/>
          <w:sz w:val="28"/>
          <w:szCs w:val="28"/>
          <w:u w:val="single"/>
        </w:rPr>
        <w:t xml:space="preserve">Decolonial scholars nevertheless argue that such </w:t>
      </w:r>
      <w:r w:rsidRPr="001B61B1">
        <w:rPr>
          <w:b/>
          <w:bCs/>
          <w:sz w:val="28"/>
          <w:szCs w:val="28"/>
          <w:highlight w:val="cyan"/>
          <w:u w:val="single"/>
        </w:rPr>
        <w:t>attempts at conceptualising</w:t>
      </w:r>
      <w:r w:rsidRPr="008666D4">
        <w:rPr>
          <w:b/>
          <w:bCs/>
          <w:sz w:val="28"/>
          <w:szCs w:val="28"/>
          <w:u w:val="single"/>
        </w:rPr>
        <w:t xml:space="preserve"> the </w:t>
      </w:r>
      <w:r w:rsidRPr="001B61B1">
        <w:rPr>
          <w:b/>
          <w:bCs/>
          <w:sz w:val="28"/>
          <w:szCs w:val="28"/>
          <w:highlight w:val="cyan"/>
          <w:u w:val="single"/>
        </w:rPr>
        <w:t>relations between humans and more-than-human nature(s) must pay attention to</w:t>
      </w:r>
      <w:r w:rsidRPr="008666D4">
        <w:rPr>
          <w:b/>
          <w:bCs/>
          <w:sz w:val="28"/>
          <w:szCs w:val="28"/>
          <w:u w:val="single"/>
        </w:rPr>
        <w:t xml:space="preserve"> the </w:t>
      </w:r>
      <w:r w:rsidRPr="001B61B1">
        <w:rPr>
          <w:b/>
          <w:bCs/>
          <w:sz w:val="28"/>
          <w:szCs w:val="28"/>
          <w:highlight w:val="cyan"/>
          <w:u w:val="single"/>
        </w:rPr>
        <w:t>coloniality of power, knowledge</w:t>
      </w:r>
      <w:r w:rsidRPr="008666D4">
        <w:rPr>
          <w:b/>
          <w:bCs/>
          <w:sz w:val="28"/>
          <w:szCs w:val="28"/>
          <w:u w:val="single"/>
        </w:rPr>
        <w:t xml:space="preserve">, </w:t>
      </w:r>
      <w:r w:rsidRPr="001B61B1">
        <w:rPr>
          <w:b/>
          <w:bCs/>
          <w:sz w:val="28"/>
          <w:szCs w:val="28"/>
          <w:highlight w:val="cyan"/>
          <w:u w:val="single"/>
        </w:rPr>
        <w:t>and being, while becoming</w:t>
      </w:r>
      <w:r w:rsidRPr="008666D4">
        <w:rPr>
          <w:b/>
          <w:bCs/>
          <w:sz w:val="28"/>
          <w:szCs w:val="28"/>
          <w:u w:val="single"/>
        </w:rPr>
        <w:t xml:space="preserve"> more </w:t>
      </w:r>
      <w:r w:rsidRPr="001B61B1">
        <w:rPr>
          <w:b/>
          <w:bCs/>
          <w:sz w:val="28"/>
          <w:szCs w:val="28"/>
          <w:highlight w:val="cyan"/>
          <w:u w:val="single"/>
        </w:rPr>
        <w:t>sensitive to the</w:t>
      </w:r>
      <w:r w:rsidRPr="008666D4">
        <w:rPr>
          <w:b/>
          <w:bCs/>
          <w:sz w:val="28"/>
          <w:szCs w:val="28"/>
          <w:u w:val="single"/>
        </w:rPr>
        <w:t xml:space="preserve"> vital </w:t>
      </w:r>
      <w:r w:rsidRPr="001B61B1">
        <w:rPr>
          <w:b/>
          <w:bCs/>
          <w:sz w:val="28"/>
          <w:szCs w:val="28"/>
          <w:highlight w:val="cyan"/>
          <w:u w:val="single"/>
        </w:rPr>
        <w:t>role</w:t>
      </w:r>
      <w:r w:rsidRPr="008666D4">
        <w:rPr>
          <w:b/>
          <w:bCs/>
          <w:sz w:val="28"/>
          <w:szCs w:val="28"/>
          <w:u w:val="single"/>
        </w:rPr>
        <w:t xml:space="preserve"> that </w:t>
      </w:r>
      <w:r w:rsidRPr="001B61B1">
        <w:rPr>
          <w:b/>
          <w:bCs/>
          <w:sz w:val="28"/>
          <w:szCs w:val="28"/>
          <w:highlight w:val="cyan"/>
          <w:u w:val="single"/>
        </w:rPr>
        <w:t>myth and</w:t>
      </w:r>
      <w:r w:rsidRPr="008666D4">
        <w:rPr>
          <w:b/>
          <w:bCs/>
          <w:sz w:val="28"/>
          <w:szCs w:val="28"/>
          <w:u w:val="single"/>
        </w:rPr>
        <w:t xml:space="preserve"> </w:t>
      </w:r>
      <w:r w:rsidRPr="001B61B1">
        <w:rPr>
          <w:b/>
          <w:bCs/>
          <w:sz w:val="28"/>
          <w:szCs w:val="28"/>
          <w:highlight w:val="cyan"/>
          <w:u w:val="single"/>
        </w:rPr>
        <w:t>mythology play in</w:t>
      </w:r>
      <w:r w:rsidRPr="008666D4">
        <w:rPr>
          <w:b/>
          <w:bCs/>
          <w:sz w:val="28"/>
          <w:szCs w:val="28"/>
          <w:u w:val="single"/>
        </w:rPr>
        <w:t xml:space="preserve"> </w:t>
      </w:r>
      <w:r w:rsidRPr="001B61B1">
        <w:rPr>
          <w:b/>
          <w:bCs/>
          <w:sz w:val="28"/>
          <w:szCs w:val="28"/>
          <w:highlight w:val="cyan"/>
          <w:u w:val="single"/>
        </w:rPr>
        <w:t>articulating alternatives to hegemonic western knowledge</w:t>
      </w:r>
      <w:r w:rsidRPr="008666D4">
        <w:rPr>
          <w:b/>
          <w:bCs/>
          <w:sz w:val="28"/>
          <w:szCs w:val="28"/>
          <w:u w:val="single"/>
        </w:rPr>
        <w:t xml:space="preserve"> </w:t>
      </w:r>
      <w:r w:rsidRPr="001B61B1">
        <w:rPr>
          <w:b/>
          <w:bCs/>
          <w:sz w:val="28"/>
          <w:szCs w:val="28"/>
          <w:highlight w:val="cyan"/>
          <w:u w:val="single"/>
        </w:rPr>
        <w:t>practices.</w:t>
      </w:r>
      <w:r w:rsidRPr="00E00E95">
        <w:rPr>
          <w:sz w:val="16"/>
        </w:rPr>
        <w:t xml:space="preserve"> </w:t>
      </w:r>
      <w:r w:rsidRPr="008666D4">
        <w:rPr>
          <w:sz w:val="24"/>
          <w:u w:val="single"/>
        </w:rPr>
        <w:t>The idea of border thinking, in particular, alerts us to the limiting modes of relationality and representation that are inherent to the anthropocentric worldview, a worldview which perceives more-than-human nature primarily as an object (socially produced, biophysically constituted, or both).</w:t>
      </w:r>
      <w:r w:rsidRPr="00E00E95">
        <w:rPr>
          <w:sz w:val="16"/>
        </w:rPr>
        <w:t xml:space="preserve"> The gradual delinking from such a limiting perspective, and the simultaneous consideration of cosmologies which see nature as an active and ‘ensouled’ subject in its own right, so it seems, must therefore appear as one of the most radical projects imaginable vis-à-vis the epistemic hierarchy of westerncentric technoscience. Quite possibly, many scholars would fervently revolt against such a proposed bridging of established science/myth, rational/ primitive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RPr="008666D4">
        <w:rPr>
          <w:b/>
          <w:bCs/>
          <w:sz w:val="24"/>
          <w:u w:val="single"/>
        </w:rPr>
        <w:t xml:space="preserve">it is evident that the </w:t>
      </w:r>
      <w:r w:rsidRPr="002E6125">
        <w:rPr>
          <w:b/>
          <w:bCs/>
          <w:sz w:val="24"/>
          <w:highlight w:val="cyan"/>
          <w:u w:val="single"/>
        </w:rPr>
        <w:t>predicaments of the Anthropocene</w:t>
      </w:r>
      <w:r w:rsidRPr="008666D4">
        <w:rPr>
          <w:b/>
          <w:bCs/>
          <w:sz w:val="24"/>
          <w:u w:val="single"/>
        </w:rPr>
        <w:t xml:space="preserve">, whether they are taken to be economic, spiritual, or sociopolitical in nature, </w:t>
      </w:r>
      <w:r w:rsidRPr="002E6125">
        <w:rPr>
          <w:b/>
          <w:bCs/>
          <w:sz w:val="24"/>
          <w:highlight w:val="cyan"/>
          <w:u w:val="single"/>
        </w:rPr>
        <w:t>will require a cultural-cognitive and affective shift in how</w:t>
      </w:r>
      <w:r w:rsidRPr="008666D4">
        <w:rPr>
          <w:b/>
          <w:bCs/>
          <w:sz w:val="24"/>
          <w:u w:val="single"/>
        </w:rPr>
        <w:t xml:space="preserve"> (many) </w:t>
      </w:r>
      <w:r w:rsidRPr="002E6125">
        <w:rPr>
          <w:b/>
          <w:bCs/>
          <w:sz w:val="24"/>
          <w:highlight w:val="cyan"/>
          <w:u w:val="single"/>
        </w:rPr>
        <w:t>humans relate to the world they inhabit</w:t>
      </w:r>
      <w:r w:rsidRPr="002E6125">
        <w:rPr>
          <w:sz w:val="16"/>
          <w:highlight w:val="cyan"/>
        </w:rPr>
        <w:t>.</w:t>
      </w:r>
      <w:r w:rsidRPr="00E00E95">
        <w:rPr>
          <w:sz w:val="16"/>
        </w:rPr>
        <w:t xml:space="preserve"> </w:t>
      </w:r>
      <w:r w:rsidRPr="002E6125">
        <w:rPr>
          <w:b/>
          <w:bCs/>
          <w:sz w:val="28"/>
          <w:szCs w:val="28"/>
          <w:highlight w:val="cyan"/>
          <w:u w:val="single"/>
        </w:rPr>
        <w:t>While imagining</w:t>
      </w:r>
      <w:r w:rsidRPr="008666D4">
        <w:rPr>
          <w:b/>
          <w:bCs/>
          <w:sz w:val="28"/>
          <w:szCs w:val="28"/>
          <w:u w:val="single"/>
        </w:rPr>
        <w:t xml:space="preserve"> the possibilities for new </w:t>
      </w:r>
      <w:r w:rsidRPr="002E6125">
        <w:rPr>
          <w:b/>
          <w:bCs/>
          <w:sz w:val="28"/>
          <w:szCs w:val="28"/>
          <w:highlight w:val="cyan"/>
          <w:u w:val="single"/>
        </w:rPr>
        <w:t>biosocial becomings</w:t>
      </w:r>
      <w:r w:rsidRPr="008666D4">
        <w:rPr>
          <w:b/>
          <w:bCs/>
          <w:sz w:val="28"/>
          <w:szCs w:val="28"/>
          <w:u w:val="single"/>
        </w:rPr>
        <w:t xml:space="preserve">, </w:t>
      </w:r>
      <w:r w:rsidRPr="002E6125">
        <w:rPr>
          <w:b/>
          <w:bCs/>
          <w:sz w:val="28"/>
          <w:szCs w:val="28"/>
          <w:highlight w:val="cyan"/>
          <w:u w:val="single"/>
        </w:rPr>
        <w:t>it is crucial to realise</w:t>
      </w:r>
      <w:r w:rsidRPr="008666D4">
        <w:rPr>
          <w:b/>
          <w:bCs/>
          <w:sz w:val="28"/>
          <w:szCs w:val="28"/>
          <w:u w:val="single"/>
        </w:rPr>
        <w:t xml:space="preserve"> that </w:t>
      </w:r>
      <w:r w:rsidRPr="002E6125">
        <w:rPr>
          <w:b/>
          <w:bCs/>
          <w:sz w:val="28"/>
          <w:szCs w:val="28"/>
          <w:highlight w:val="cyan"/>
          <w:u w:val="single"/>
        </w:rPr>
        <w:t>contemporary societies</w:t>
      </w:r>
      <w:r w:rsidRPr="008666D4">
        <w:rPr>
          <w:b/>
          <w:bCs/>
          <w:sz w:val="28"/>
          <w:szCs w:val="28"/>
          <w:u w:val="single"/>
        </w:rPr>
        <w:t xml:space="preserve"> </w:t>
      </w:r>
      <w:r w:rsidRPr="002E6125">
        <w:rPr>
          <w:b/>
          <w:bCs/>
          <w:sz w:val="28"/>
          <w:szCs w:val="28"/>
          <w:highlight w:val="cyan"/>
          <w:u w:val="single"/>
        </w:rPr>
        <w:t>are</w:t>
      </w:r>
      <w:r w:rsidRPr="008666D4">
        <w:rPr>
          <w:b/>
          <w:bCs/>
          <w:sz w:val="28"/>
          <w:szCs w:val="28"/>
          <w:u w:val="single"/>
        </w:rPr>
        <w:t xml:space="preserve"> still </w:t>
      </w:r>
      <w:r w:rsidRPr="002E6125">
        <w:rPr>
          <w:b/>
          <w:bCs/>
          <w:sz w:val="28"/>
          <w:szCs w:val="28"/>
          <w:highlight w:val="cyan"/>
          <w:u w:val="single"/>
        </w:rPr>
        <w:t>influenced by older mythological substrata</w:t>
      </w:r>
      <w:r w:rsidRPr="008666D4">
        <w:rPr>
          <w:b/>
          <w:bCs/>
          <w:sz w:val="28"/>
          <w:szCs w:val="28"/>
          <w:u w:val="single"/>
        </w:rPr>
        <w:t xml:space="preserve"> </w:t>
      </w:r>
      <w:r w:rsidRPr="002E6125">
        <w:rPr>
          <w:b/>
          <w:bCs/>
          <w:sz w:val="28"/>
          <w:szCs w:val="28"/>
          <w:highlight w:val="cyan"/>
          <w:u w:val="single"/>
        </w:rPr>
        <w:t>that carry</w:t>
      </w:r>
      <w:r w:rsidRPr="008666D4">
        <w:rPr>
          <w:b/>
          <w:bCs/>
          <w:sz w:val="28"/>
          <w:szCs w:val="28"/>
          <w:u w:val="single"/>
        </w:rPr>
        <w:t xml:space="preserve"> with them the </w:t>
      </w:r>
      <w:r w:rsidRPr="002E6125">
        <w:rPr>
          <w:b/>
          <w:bCs/>
          <w:sz w:val="28"/>
          <w:szCs w:val="28"/>
          <w:highlight w:val="cyan"/>
          <w:u w:val="single"/>
        </w:rPr>
        <w:t>sediments of</w:t>
      </w:r>
      <w:r w:rsidRPr="008666D4">
        <w:rPr>
          <w:b/>
          <w:bCs/>
          <w:sz w:val="28"/>
          <w:szCs w:val="28"/>
          <w:u w:val="single"/>
        </w:rPr>
        <w:t xml:space="preserve"> the ‘grand narratives’ of </w:t>
      </w:r>
      <w:r w:rsidRPr="002E6125">
        <w:rPr>
          <w:b/>
          <w:bCs/>
          <w:sz w:val="28"/>
          <w:szCs w:val="28"/>
          <w:highlight w:val="cyan"/>
          <w:u w:val="single"/>
        </w:rPr>
        <w:t>human mastery</w:t>
      </w:r>
      <w:r w:rsidRPr="008666D4">
        <w:rPr>
          <w:b/>
          <w:bCs/>
          <w:sz w:val="28"/>
          <w:szCs w:val="28"/>
          <w:u w:val="single"/>
        </w:rPr>
        <w:t>.</w:t>
      </w:r>
      <w:r w:rsidRPr="00E00E95">
        <w:rPr>
          <w:sz w:val="16"/>
          <w:szCs w:val="28"/>
        </w:rPr>
        <w:t xml:space="preserve"> </w:t>
      </w:r>
      <w:r w:rsidRPr="00E00E95">
        <w:rPr>
          <w:sz w:val="16"/>
        </w:rPr>
        <w:t xml:space="preserve">Such </w:t>
      </w:r>
      <w:r w:rsidRPr="008666D4">
        <w:rPr>
          <w:sz w:val="24"/>
          <w:u w:val="single"/>
        </w:rPr>
        <w:t>deep-seated sociocultural patterns must be taken very seriously in their capacity to shape the future outcomes of Anthropocene politics</w:t>
      </w:r>
      <w:r w:rsidRPr="00E00E95">
        <w:rPr>
          <w:sz w:val="16"/>
        </w:rPr>
        <w:t xml:space="preserve">. After all, </w:t>
      </w:r>
      <w:r w:rsidRPr="00E00E95">
        <w:rPr>
          <w:sz w:val="24"/>
          <w:u w:val="single"/>
        </w:rPr>
        <w:t>the ideology of human mastery might well survive without the much-critiqued nature/culture binary and become enshrouded in new Anthropocene myths.</w:t>
      </w:r>
      <w:r w:rsidRPr="00E00E95">
        <w:rPr>
          <w:sz w:val="16"/>
        </w:rPr>
        <w:t xml:space="preserve"> Advanced </w:t>
      </w:r>
      <w:r w:rsidRPr="00E00E95">
        <w:rPr>
          <w:sz w:val="24"/>
          <w:u w:val="single"/>
        </w:rPr>
        <w:t>algorithmic or biopolitical control mechanisms and the capitalist-materialistic ethos of desire, production, and consumption are certainly well attuned to the Anthropocene rhetoric of biosocial complexity, indeterminacy, interconnectedness, and plurality</w:t>
      </w:r>
      <w:r w:rsidRPr="00E00E95">
        <w:rPr>
          <w:sz w:val="16"/>
        </w:rPr>
        <w:t xml:space="preserve"> (Pellizzoni 2015). By contrast, decolonial scholarship reminds us of the liberating potential and integrative function of myth and myth-making. The concept of mytho-politics, which I have outlined here, thus draws attention to the complex openness and suggestiveness of myth in the sense of an ideological ‘both/and.’ This means that, even if the role of mytho-politics in transforming imaginaries of biosocial relations is fully recognised, it is difficult to predict how the Anthropocene debate might develop in the near future. Will the discussion become more open to different views of knowing and being? Will it include marginalised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r w:rsidRPr="00E00E95">
        <w:rPr>
          <w:b/>
          <w:bCs/>
          <w:sz w:val="24"/>
          <w:u w:val="single"/>
        </w:rPr>
        <w:t xml:space="preserve">it is clear that the discussion about the Anthropocene has already moved beyond questions of mere geological evidence. It has become a lively debate about </w:t>
      </w:r>
      <w:r w:rsidRPr="002E6125">
        <w:rPr>
          <w:b/>
          <w:bCs/>
          <w:sz w:val="24"/>
          <w:highlight w:val="cyan"/>
          <w:u w:val="single"/>
        </w:rPr>
        <w:t>the principles of thought, speech, and action</w:t>
      </w:r>
      <w:r w:rsidRPr="00E00E95">
        <w:rPr>
          <w:b/>
          <w:bCs/>
          <w:sz w:val="24"/>
          <w:u w:val="single"/>
        </w:rPr>
        <w:t xml:space="preserve"> which </w:t>
      </w:r>
      <w:r w:rsidRPr="002E6125">
        <w:rPr>
          <w:b/>
          <w:bCs/>
          <w:sz w:val="24"/>
          <w:highlight w:val="cyan"/>
          <w:u w:val="single"/>
        </w:rPr>
        <w:t>provide</w:t>
      </w:r>
      <w:r w:rsidRPr="00E00E95">
        <w:rPr>
          <w:b/>
          <w:bCs/>
          <w:sz w:val="24"/>
          <w:u w:val="single"/>
        </w:rPr>
        <w:t xml:space="preserve"> the </w:t>
      </w:r>
      <w:r w:rsidRPr="002E6125">
        <w:rPr>
          <w:b/>
          <w:bCs/>
          <w:sz w:val="24"/>
          <w:highlight w:val="cyan"/>
          <w:u w:val="single"/>
        </w:rPr>
        <w:t>seemingly ‘natural’</w:t>
      </w:r>
      <w:r w:rsidRPr="00E00E95">
        <w:rPr>
          <w:b/>
          <w:bCs/>
          <w:sz w:val="24"/>
          <w:u w:val="single"/>
        </w:rPr>
        <w:t xml:space="preserve"> </w:t>
      </w:r>
      <w:r w:rsidRPr="002E6125">
        <w:rPr>
          <w:b/>
          <w:bCs/>
          <w:sz w:val="24"/>
          <w:highlight w:val="cyan"/>
          <w:u w:val="single"/>
        </w:rPr>
        <w:t>foundations for the idea of unlimited human mastery over the earth.</w:t>
      </w:r>
    </w:p>
    <w:p w14:paraId="3090C3CC" w14:textId="77777777" w:rsidR="00A25093" w:rsidRPr="00D00993" w:rsidRDefault="00A25093" w:rsidP="00A25093">
      <w:pPr>
        <w:pStyle w:val="Heading4"/>
        <w:jc w:val="both"/>
        <w:rPr>
          <w:sz w:val="28"/>
          <w:szCs w:val="24"/>
        </w:rPr>
      </w:pPr>
      <w:r w:rsidRPr="00D00993">
        <w:rPr>
          <w:sz w:val="28"/>
          <w:szCs w:val="24"/>
        </w:rPr>
        <w:t xml:space="preserve">Synchronizing subject/world dualism reduces land to an unlimited resource that is retrofitted into a commodity for sustainable labor. Capitalist Relations are an outgrowth of their orientation towards the natural world.  Reducing relationality to land to that of an external commodity necessitates the anthropocentric deadening of being.  Indigenous economies that centralize relationality to land become degraded components of primitive and arcane life that are not measurable within settler registers of materialism.  </w:t>
      </w:r>
    </w:p>
    <w:p w14:paraId="3CB43DC7" w14:textId="77777777" w:rsidR="00A25093" w:rsidRDefault="00A25093" w:rsidP="00A25093">
      <w:pPr>
        <w:jc w:val="both"/>
      </w:pPr>
      <w:r w:rsidRPr="004224DA">
        <w:rPr>
          <w:b/>
          <w:bCs/>
          <w:sz w:val="28"/>
          <w:szCs w:val="28"/>
          <w:u w:val="single"/>
        </w:rPr>
        <w:t>Henderson 14</w:t>
      </w:r>
      <w:r>
        <w:t xml:space="preserve"> </w:t>
      </w:r>
      <w:r w:rsidRPr="001C287C">
        <w:rPr>
          <w:sz w:val="16"/>
          <w:szCs w:val="16"/>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11" w:history="1">
        <w:r w:rsidRPr="001C287C">
          <w:rPr>
            <w:rStyle w:val="Hyperlink"/>
            <w:sz w:val="16"/>
            <w:szCs w:val="16"/>
          </w:rPr>
          <w:t>https://dspace.library.uvic.ca/bitstream/handle/1828/7414/Henderson_Phil_MA_2016.pdf?sequence=3&amp;isAllowed=y</w:t>
        </w:r>
      </w:hyperlink>
      <w:r w:rsidRPr="001C287C">
        <w:rPr>
          <w:sz w:val="16"/>
          <w:szCs w:val="16"/>
        </w:rPr>
        <w:t xml:space="preserve"> Page 69 – 72, RLA)</w:t>
      </w:r>
    </w:p>
    <w:p w14:paraId="69B2DEDF" w14:textId="77777777" w:rsidR="00A25093" w:rsidRPr="00646551" w:rsidRDefault="00A25093" w:rsidP="00A25093">
      <w:pPr>
        <w:jc w:val="both"/>
        <w:rPr>
          <w:sz w:val="24"/>
          <w:u w:val="single"/>
        </w:rPr>
      </w:pPr>
      <w:r w:rsidRPr="00646551">
        <w:rPr>
          <w:sz w:val="16"/>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nonschematic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r w:rsidRPr="009C50A0">
        <w:rPr>
          <w:sz w:val="24"/>
          <w:u w:val="single"/>
        </w:rPr>
        <w:t>Coulthard observes that settler colonies mobilize “discursive and nondiscursive facets of economic, gendered, racial, and state power” to secure the continuance of hierarchical social orders predicated from their genesis on dispossessing indigenous peopl</w:t>
      </w:r>
      <w:r w:rsidRPr="00646551">
        <w:rPr>
          <w:sz w:val="16"/>
        </w:rPr>
        <w:t xml:space="preserve">es. 4 As such, </w:t>
      </w:r>
      <w:r w:rsidRPr="009C50A0">
        <w:rPr>
          <w:b/>
          <w:bCs/>
          <w:sz w:val="24"/>
          <w:u w:val="single"/>
        </w:rPr>
        <w:t>a decolonial account of dispossession begins by rejecting settlers’ claims to territorial sovereignty as a matter of course</w:t>
      </w:r>
      <w:r w:rsidRPr="00646551">
        <w:rPr>
          <w:sz w:val="16"/>
        </w:rPr>
        <w:t xml:space="preserve">. Moreover, this rejection must continue to contour how political and economic issues are understood within the context of settler colonialism. </w:t>
      </w:r>
      <w:r w:rsidRPr="009C50A0">
        <w:rPr>
          <w:sz w:val="24"/>
          <w:u w:val="single"/>
        </w:rPr>
        <w:t>Narrating the dispossessive drive’s development begins with this rejection, and with a subsequent coming to terms,</w:t>
      </w:r>
      <w:r w:rsidRPr="00646551">
        <w:rPr>
          <w:sz w:val="16"/>
        </w:rPr>
        <w:t xml:space="preserve"> as Michael Asch says, with the fact that wherever </w:t>
      </w:r>
      <w:r w:rsidRPr="009C50A0">
        <w:rPr>
          <w:b/>
          <w:bCs/>
          <w:sz w:val="24"/>
          <w:u w:val="single"/>
        </w:rPr>
        <w:t>indigenous peoples and persons are in Turtle Island today</w:t>
      </w:r>
      <w:r w:rsidRPr="00646551">
        <w:rPr>
          <w:sz w:val="16"/>
        </w:rPr>
        <w:t xml:space="preserve">, whether on rural reserves or in urban centres, they live on land that remains under their sovereignty and jurisdiction; and that </w:t>
      </w:r>
      <w:r w:rsidRPr="00CB5747">
        <w:rPr>
          <w:b/>
          <w:bCs/>
          <w:sz w:val="24"/>
          <w:highlight w:val="cyan"/>
          <w:u w:val="single"/>
        </w:rPr>
        <w:t>we [settlers] ourselves live on ‘unceded land’</w:t>
      </w:r>
      <w:r w:rsidRPr="009C50A0">
        <w:rPr>
          <w:b/>
          <w:bCs/>
          <w:sz w:val="24"/>
          <w:u w:val="single"/>
        </w:rPr>
        <w:t>…</w:t>
      </w:r>
      <w:r w:rsidRPr="00646551">
        <w:rPr>
          <w:sz w:val="16"/>
        </w:rPr>
        <w:t xml:space="preserve"> rather than arguing over the point, </w:t>
      </w:r>
      <w:r w:rsidRPr="00CB5747">
        <w:rPr>
          <w:sz w:val="24"/>
          <w:highlight w:val="cyan"/>
          <w:u w:val="single"/>
        </w:rPr>
        <w:t>we need to</w:t>
      </w:r>
      <w:r w:rsidRPr="009C50A0">
        <w:rPr>
          <w:sz w:val="24"/>
          <w:u w:val="single"/>
        </w:rPr>
        <w:t xml:space="preserve"> begin by determining the implications for us and </w:t>
      </w:r>
      <w:r w:rsidRPr="00CB5747">
        <w:rPr>
          <w:sz w:val="24"/>
          <w:highlight w:val="cyan"/>
          <w:u w:val="single"/>
        </w:rPr>
        <w:t>accept</w:t>
      </w:r>
      <w:r w:rsidRPr="009C50A0">
        <w:rPr>
          <w:sz w:val="24"/>
          <w:u w:val="single"/>
        </w:rPr>
        <w:t xml:space="preserve">ing </w:t>
      </w:r>
      <w:r w:rsidRPr="00CB5747">
        <w:rPr>
          <w:sz w:val="24"/>
          <w:highlight w:val="cyan"/>
          <w:u w:val="single"/>
        </w:rPr>
        <w:t>the reality of our status on Indigenous</w:t>
      </w:r>
      <w:r w:rsidRPr="009C50A0">
        <w:rPr>
          <w:sz w:val="24"/>
          <w:u w:val="single"/>
        </w:rPr>
        <w:t xml:space="preserve"> </w:t>
      </w:r>
      <w:r w:rsidRPr="00CB5747">
        <w:rPr>
          <w:sz w:val="24"/>
          <w:highlight w:val="cyan"/>
          <w:u w:val="single"/>
        </w:rPr>
        <w:t>lands</w:t>
      </w:r>
      <w:r w:rsidRPr="00646551">
        <w:rPr>
          <w:sz w:val="16"/>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RPr="009C50A0">
        <w:rPr>
          <w:sz w:val="24"/>
          <w:u w:val="single"/>
        </w:rPr>
        <w:t>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RPr="00646551">
        <w:rPr>
          <w:sz w:val="16"/>
        </w:rPr>
        <w:t>. Neoliberalization does not emerge ex nihilo; rather, it maintains colonization, expanding and entrenching processes of dispossession while striving to open North America to deeper exploitation by the settler economy. For the purposes of this project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RPr="009C50A0">
        <w:rPr>
          <w:b/>
          <w:bCs/>
          <w:sz w:val="24"/>
          <w:u w:val="single"/>
        </w:rPr>
        <w:t xml:space="preserve">. To the instrumentalized mentality of early industrial capitalists, </w:t>
      </w:r>
      <w:r w:rsidRPr="00CB5747">
        <w:rPr>
          <w:b/>
          <w:bCs/>
          <w:sz w:val="24"/>
          <w:highlight w:val="cyan"/>
          <w:u w:val="single"/>
        </w:rPr>
        <w:t>the territories of indigenous peoples represented</w:t>
      </w:r>
      <w:r w:rsidRPr="009C50A0">
        <w:rPr>
          <w:b/>
          <w:bCs/>
          <w:sz w:val="24"/>
          <w:u w:val="single"/>
        </w:rPr>
        <w:t xml:space="preserve"> at once </w:t>
      </w:r>
      <w:r w:rsidRPr="00CB5747">
        <w:rPr>
          <w:b/>
          <w:bCs/>
          <w:sz w:val="24"/>
          <w:highlight w:val="cyan"/>
          <w:u w:val="single"/>
        </w:rPr>
        <w:t>a nearly unlimited resource to be commodified</w:t>
      </w:r>
      <w:r w:rsidRPr="009C50A0">
        <w:rPr>
          <w:b/>
          <w:bCs/>
          <w:sz w:val="24"/>
          <w:u w:val="single"/>
        </w:rPr>
        <w:t xml:space="preserve"> and </w:t>
      </w:r>
      <w:r w:rsidRPr="00CB5747">
        <w:rPr>
          <w:b/>
          <w:bCs/>
          <w:sz w:val="24"/>
          <w:highlight w:val="cyan"/>
          <w:u w:val="single"/>
        </w:rPr>
        <w:t>a site to which</w:t>
      </w:r>
      <w:r w:rsidRPr="009C50A0">
        <w:rPr>
          <w:b/>
          <w:bCs/>
          <w:sz w:val="24"/>
          <w:u w:val="single"/>
        </w:rPr>
        <w:t xml:space="preserve"> the “</w:t>
      </w:r>
      <w:r w:rsidRPr="00CB5747">
        <w:rPr>
          <w:b/>
          <w:bCs/>
          <w:sz w:val="24"/>
          <w:highlight w:val="cyan"/>
          <w:u w:val="single"/>
        </w:rPr>
        <w:t>Malthusian excesses” of</w:t>
      </w:r>
      <w:r w:rsidRPr="009C50A0">
        <w:rPr>
          <w:b/>
          <w:bCs/>
          <w:sz w:val="24"/>
          <w:u w:val="single"/>
        </w:rPr>
        <w:t xml:space="preserve"> </w:t>
      </w:r>
      <w:r w:rsidRPr="00CB5747">
        <w:rPr>
          <w:b/>
          <w:bCs/>
          <w:sz w:val="24"/>
          <w:highlight w:val="cyan"/>
          <w:u w:val="single"/>
        </w:rPr>
        <w:t>Europe could be</w:t>
      </w:r>
      <w:r w:rsidRPr="009C50A0">
        <w:rPr>
          <w:b/>
          <w:bCs/>
          <w:sz w:val="24"/>
          <w:u w:val="single"/>
        </w:rPr>
        <w:t xml:space="preserve"> conveniently </w:t>
      </w:r>
      <w:r w:rsidRPr="00CB5747">
        <w:rPr>
          <w:b/>
          <w:bCs/>
          <w:sz w:val="24"/>
          <w:highlight w:val="cyan"/>
          <w:u w:val="single"/>
        </w:rPr>
        <w:t>relocated and used as labour</w:t>
      </w:r>
      <w:r w:rsidRPr="009C50A0">
        <w:rPr>
          <w:b/>
          <w:bCs/>
          <w:sz w:val="24"/>
          <w:u w:val="single"/>
        </w:rPr>
        <w:t xml:space="preserve"> in the extractive economy.</w:t>
      </w:r>
      <w:r w:rsidRPr="00646551">
        <w:rPr>
          <w:sz w:val="16"/>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Anishinaabek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RPr="00CB5747">
        <w:rPr>
          <w:b/>
          <w:bCs/>
          <w:sz w:val="28"/>
          <w:szCs w:val="28"/>
          <w:highlight w:val="cyan"/>
          <w:u w:val="single"/>
        </w:rPr>
        <w:t>Set</w:t>
      </w:r>
      <w:r w:rsidRPr="00646551">
        <w:rPr>
          <w:b/>
          <w:bCs/>
          <w:sz w:val="28"/>
          <w:szCs w:val="28"/>
          <w:u w:val="single"/>
        </w:rPr>
        <w:t xml:space="preserve">tler </w:t>
      </w:r>
      <w:r w:rsidRPr="00CB5747">
        <w:rPr>
          <w:b/>
          <w:bCs/>
          <w:sz w:val="28"/>
          <w:szCs w:val="28"/>
          <w:highlight w:val="cyan"/>
          <w:u w:val="single"/>
        </w:rPr>
        <w:t>col</w:t>
      </w:r>
      <w:r w:rsidRPr="00646551">
        <w:rPr>
          <w:b/>
          <w:bCs/>
          <w:sz w:val="28"/>
          <w:szCs w:val="28"/>
          <w:u w:val="single"/>
        </w:rPr>
        <w:t xml:space="preserve">onialism </w:t>
      </w:r>
      <w:r w:rsidRPr="00CB5747">
        <w:rPr>
          <w:b/>
          <w:bCs/>
          <w:sz w:val="28"/>
          <w:szCs w:val="28"/>
          <w:highlight w:val="cyan"/>
          <w:u w:val="single"/>
        </w:rPr>
        <w:t>relies</w:t>
      </w:r>
      <w:r w:rsidRPr="00646551">
        <w:rPr>
          <w:b/>
          <w:bCs/>
          <w:sz w:val="28"/>
          <w:szCs w:val="28"/>
          <w:u w:val="single"/>
        </w:rPr>
        <w:t xml:space="preserve">, as all political regimes do, </w:t>
      </w:r>
      <w:r w:rsidRPr="00CB5747">
        <w:rPr>
          <w:b/>
          <w:bCs/>
          <w:sz w:val="28"/>
          <w:szCs w:val="28"/>
          <w:highlight w:val="cyan"/>
          <w:u w:val="single"/>
        </w:rPr>
        <w:t>on</w:t>
      </w:r>
      <w:r w:rsidRPr="00646551">
        <w:rPr>
          <w:b/>
          <w:bCs/>
          <w:sz w:val="28"/>
          <w:szCs w:val="28"/>
          <w:u w:val="single"/>
        </w:rPr>
        <w:t xml:space="preserve"> the </w:t>
      </w:r>
      <w:r w:rsidRPr="00CB5747">
        <w:rPr>
          <w:b/>
          <w:bCs/>
          <w:sz w:val="28"/>
          <w:szCs w:val="28"/>
          <w:highlight w:val="cyan"/>
          <w:u w:val="single"/>
        </w:rPr>
        <w:t>development of a</w:t>
      </w:r>
      <w:r w:rsidRPr="00646551">
        <w:rPr>
          <w:b/>
          <w:bCs/>
          <w:sz w:val="28"/>
          <w:szCs w:val="28"/>
          <w:u w:val="single"/>
        </w:rPr>
        <w:t xml:space="preserve"> </w:t>
      </w:r>
      <w:r w:rsidRPr="00CB5747">
        <w:rPr>
          <w:b/>
          <w:bCs/>
          <w:sz w:val="28"/>
          <w:szCs w:val="28"/>
          <w:highlight w:val="cyan"/>
          <w:u w:val="single"/>
        </w:rPr>
        <w:t>political subject through discourses and social practices that naturalize</w:t>
      </w:r>
      <w:r w:rsidRPr="00646551">
        <w:rPr>
          <w:b/>
          <w:bCs/>
          <w:sz w:val="28"/>
          <w:szCs w:val="28"/>
          <w:u w:val="single"/>
        </w:rPr>
        <w:t xml:space="preserve"> the </w:t>
      </w:r>
      <w:r w:rsidRPr="00CB5747">
        <w:rPr>
          <w:b/>
          <w:bCs/>
          <w:sz w:val="28"/>
          <w:szCs w:val="28"/>
          <w:highlight w:val="cyan"/>
          <w:u w:val="single"/>
        </w:rPr>
        <w:t>distribution of power</w:t>
      </w:r>
      <w:r w:rsidRPr="00646551">
        <w:rPr>
          <w:b/>
          <w:bCs/>
          <w:sz w:val="28"/>
          <w:szCs w:val="28"/>
          <w:u w:val="single"/>
        </w:rPr>
        <w:t>.</w:t>
      </w:r>
      <w:r w:rsidRPr="00646551">
        <w:rPr>
          <w:sz w:val="16"/>
        </w:rPr>
        <w:t xml:space="preserve"> Developed just prior to the initiation of settler colonization, John Locke’s “powerfully and influentially elaborated” labour theory of property provided settlers with a cogent narrative to support their sense of proprietorship. Asserting that all the world was a commons awaiting a 9 claim to private ownership via its transformation through human labour, Locke’s theory presented North America as radically open to the imposition of European possession. 10 In actual fact, and this should be so clear as to hardly require comment</w:t>
      </w:r>
      <w:r w:rsidRPr="00646551">
        <w:rPr>
          <w:sz w:val="24"/>
          <w:u w:val="single"/>
        </w:rPr>
        <w:t xml:space="preserve">, the indigenous peoples of Turtle Island had been extensively labouring in their territories since time immemorial. The </w:t>
      </w:r>
      <w:r w:rsidRPr="00CB5747">
        <w:rPr>
          <w:sz w:val="24"/>
          <w:highlight w:val="cyan"/>
          <w:u w:val="single"/>
        </w:rPr>
        <w:t>economies of indigenous peoples</w:t>
      </w:r>
      <w:r w:rsidRPr="00646551">
        <w:rPr>
          <w:sz w:val="24"/>
          <w:u w:val="single"/>
        </w:rPr>
        <w:t xml:space="preserve"> were, however, radically different from those of Europeans. Many of these economies </w:t>
      </w:r>
      <w:r w:rsidRPr="00CB5747">
        <w:rPr>
          <w:sz w:val="24"/>
          <w:highlight w:val="cyan"/>
          <w:u w:val="single"/>
        </w:rPr>
        <w:t>were “based on the land and</w:t>
      </w:r>
      <w:r w:rsidRPr="00646551">
        <w:rPr>
          <w:sz w:val="24"/>
          <w:u w:val="single"/>
        </w:rPr>
        <w:t xml:space="preserve"> the free, </w:t>
      </w:r>
      <w:r w:rsidRPr="00CB5747">
        <w:rPr>
          <w:sz w:val="24"/>
          <w:highlight w:val="cyan"/>
          <w:u w:val="single"/>
        </w:rPr>
        <w:t>unrestricted access of everyone to its resources</w:t>
      </w:r>
      <w:r w:rsidRPr="00646551">
        <w:rPr>
          <w:sz w:val="16"/>
        </w:rPr>
        <w:t xml:space="preserve">.” Because many indigenous peoples did not engage in the 11 same sort of hierarchically structured and highly destructive economies as Europeans, settlers discounted indigenous labour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[ursprünglich: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RPr="00CB5747">
        <w:rPr>
          <w:sz w:val="24"/>
          <w:highlight w:val="cyan"/>
          <w:u w:val="single"/>
        </w:rPr>
        <w:t>the development of capitalist relations</w:t>
      </w:r>
      <w:r w:rsidRPr="00646551">
        <w:rPr>
          <w:sz w:val="24"/>
          <w:u w:val="single"/>
        </w:rPr>
        <w:t xml:space="preserve"> and the foundations of private property - </w:t>
      </w:r>
      <w:r w:rsidRPr="00CB5747">
        <w:rPr>
          <w:sz w:val="24"/>
          <w:highlight w:val="cyan"/>
          <w:u w:val="single"/>
        </w:rPr>
        <w:t>of</w:t>
      </w:r>
      <w:r w:rsidRPr="00646551">
        <w:rPr>
          <w:sz w:val="24"/>
          <w:u w:val="single"/>
        </w:rPr>
        <w:t xml:space="preserve"> </w:t>
      </w:r>
      <w:r w:rsidRPr="00CB5747">
        <w:rPr>
          <w:sz w:val="24"/>
          <w:highlight w:val="cyan"/>
          <w:u w:val="single"/>
        </w:rPr>
        <w:t>settlers’</w:t>
      </w:r>
      <w:r w:rsidRPr="00646551">
        <w:rPr>
          <w:sz w:val="24"/>
          <w:u w:val="single"/>
        </w:rPr>
        <w:t xml:space="preserve"> sense </w:t>
      </w:r>
      <w:r w:rsidRPr="00CB5747">
        <w:rPr>
          <w:sz w:val="24"/>
          <w:highlight w:val="cyan"/>
          <w:u w:val="single"/>
        </w:rPr>
        <w:t>possessing land</w:t>
      </w:r>
      <w:r w:rsidRPr="00646551">
        <w:rPr>
          <w:sz w:val="24"/>
          <w:u w:val="single"/>
        </w:rPr>
        <w:t xml:space="preserve"> - </w:t>
      </w:r>
      <w:r w:rsidRPr="00CB5747">
        <w:rPr>
          <w:sz w:val="24"/>
          <w:highlight w:val="cyan"/>
          <w:u w:val="single"/>
        </w:rPr>
        <w:t>enacts</w:t>
      </w:r>
      <w:r w:rsidRPr="00646551">
        <w:rPr>
          <w:sz w:val="24"/>
          <w:u w:val="single"/>
        </w:rPr>
        <w:t xml:space="preserve"> the </w:t>
      </w:r>
      <w:r w:rsidRPr="00CB5747">
        <w:rPr>
          <w:sz w:val="24"/>
          <w:highlight w:val="cyan"/>
          <w:u w:val="single"/>
        </w:rPr>
        <w:t>dispossession of indigenous peoples of their</w:t>
      </w:r>
      <w:r w:rsidRPr="00646551">
        <w:rPr>
          <w:sz w:val="24"/>
          <w:u w:val="single"/>
        </w:rPr>
        <w:t xml:space="preserve"> </w:t>
      </w:r>
      <w:r w:rsidRPr="00CB5747">
        <w:rPr>
          <w:sz w:val="24"/>
          <w:highlight w:val="cyan"/>
          <w:u w:val="single"/>
        </w:rPr>
        <w:t>territories and</w:t>
      </w:r>
      <w:r w:rsidRPr="00646551">
        <w:rPr>
          <w:sz w:val="24"/>
          <w:u w:val="single"/>
        </w:rPr>
        <w:t xml:space="preserve"> the </w:t>
      </w:r>
      <w:r w:rsidRPr="00CB5747">
        <w:rPr>
          <w:sz w:val="24"/>
          <w:highlight w:val="cyan"/>
          <w:u w:val="single"/>
        </w:rPr>
        <w:t>degradation of their original economies</w:t>
      </w:r>
      <w:r w:rsidRPr="00646551">
        <w:rPr>
          <w:sz w:val="24"/>
          <w:u w:val="single"/>
        </w:rPr>
        <w:t xml:space="preserve"> through processes of settler colonization. </w:t>
      </w:r>
      <w:r w:rsidRPr="00646551">
        <w:rPr>
          <w:sz w:val="16"/>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RPr="00CB5747">
        <w:rPr>
          <w:b/>
          <w:bCs/>
          <w:sz w:val="24"/>
          <w:highlight w:val="cyan"/>
          <w:u w:val="single"/>
        </w:rPr>
        <w:t>the initiation of the dispossessive</w:t>
      </w:r>
      <w:r w:rsidRPr="00646551">
        <w:rPr>
          <w:b/>
          <w:bCs/>
          <w:sz w:val="24"/>
          <w:u w:val="single"/>
        </w:rPr>
        <w:t xml:space="preserve"> </w:t>
      </w:r>
      <w:r w:rsidRPr="00CB5747">
        <w:rPr>
          <w:b/>
          <w:bCs/>
          <w:sz w:val="24"/>
          <w:highlight w:val="cyan"/>
          <w:u w:val="single"/>
        </w:rPr>
        <w:t>drive</w:t>
      </w:r>
      <w:r w:rsidRPr="00646551">
        <w:rPr>
          <w:b/>
          <w:bCs/>
          <w:sz w:val="24"/>
          <w:u w:val="single"/>
        </w:rPr>
        <w:t xml:space="preserve"> in North America </w:t>
      </w:r>
      <w:r w:rsidRPr="00CB5747">
        <w:rPr>
          <w:b/>
          <w:bCs/>
          <w:sz w:val="24"/>
          <w:highlight w:val="cyan"/>
          <w:u w:val="single"/>
        </w:rPr>
        <w:t>through</w:t>
      </w:r>
      <w:r w:rsidRPr="00646551">
        <w:rPr>
          <w:b/>
          <w:bCs/>
          <w:sz w:val="24"/>
          <w:u w:val="single"/>
        </w:rPr>
        <w:t xml:space="preserve"> the processes of </w:t>
      </w:r>
      <w:r w:rsidRPr="00CB5747">
        <w:rPr>
          <w:b/>
          <w:bCs/>
          <w:sz w:val="24"/>
          <w:highlight w:val="cyan"/>
          <w:u w:val="single"/>
        </w:rPr>
        <w:t>set</w:t>
      </w:r>
      <w:r w:rsidRPr="00646551">
        <w:rPr>
          <w:b/>
          <w:bCs/>
          <w:sz w:val="24"/>
          <w:u w:val="single"/>
        </w:rPr>
        <w:t xml:space="preserve">tler </w:t>
      </w:r>
      <w:r w:rsidRPr="00CB5747">
        <w:rPr>
          <w:b/>
          <w:bCs/>
          <w:sz w:val="24"/>
          <w:highlight w:val="cyan"/>
          <w:u w:val="single"/>
        </w:rPr>
        <w:t>col</w:t>
      </w:r>
      <w:r w:rsidRPr="00646551">
        <w:rPr>
          <w:b/>
          <w:bCs/>
          <w:sz w:val="24"/>
          <w:u w:val="single"/>
        </w:rPr>
        <w:t xml:space="preserve">onization </w:t>
      </w:r>
      <w:r w:rsidRPr="00CB5747">
        <w:rPr>
          <w:b/>
          <w:bCs/>
          <w:sz w:val="24"/>
          <w:highlight w:val="cyan"/>
          <w:u w:val="single"/>
        </w:rPr>
        <w:t>cannot be reduced solely</w:t>
      </w:r>
      <w:r w:rsidRPr="00646551">
        <w:rPr>
          <w:b/>
          <w:bCs/>
          <w:sz w:val="24"/>
          <w:u w:val="single"/>
        </w:rPr>
        <w:t xml:space="preserve">, or even primarily, </w:t>
      </w:r>
      <w:r w:rsidRPr="00CB5747">
        <w:rPr>
          <w:b/>
          <w:bCs/>
          <w:sz w:val="24"/>
          <w:highlight w:val="cyan"/>
          <w:u w:val="single"/>
        </w:rPr>
        <w:t>to a materialist account</w:t>
      </w:r>
      <w:r w:rsidRPr="00646551">
        <w:rPr>
          <w:b/>
          <w:bCs/>
          <w:sz w:val="24"/>
          <w:u w:val="single"/>
        </w:rPr>
        <w:t>.</w:t>
      </w:r>
      <w:r w:rsidRPr="00646551">
        <w:rPr>
          <w:sz w:val="16"/>
        </w:rPr>
        <w:t xml:space="preserve"> As Lowman and Barker note, </w:t>
      </w:r>
      <w:r w:rsidRPr="00CB5747">
        <w:rPr>
          <w:b/>
          <w:bCs/>
          <w:sz w:val="24"/>
          <w:highlight w:val="cyan"/>
          <w:u w:val="single"/>
        </w:rPr>
        <w:t>beginning</w:t>
      </w:r>
      <w:r w:rsidRPr="00646551">
        <w:rPr>
          <w:b/>
          <w:bCs/>
          <w:sz w:val="24"/>
          <w:u w:val="single"/>
        </w:rPr>
        <w:t xml:space="preserve"> </w:t>
      </w:r>
      <w:r w:rsidRPr="00CB5747">
        <w:rPr>
          <w:b/>
          <w:bCs/>
          <w:sz w:val="24"/>
          <w:highlight w:val="cyan"/>
          <w:u w:val="single"/>
        </w:rPr>
        <w:t>the story of dispossession from a materialist standpoint</w:t>
      </w:r>
      <w:r w:rsidRPr="00646551">
        <w:rPr>
          <w:b/>
          <w:bCs/>
          <w:sz w:val="24"/>
          <w:u w:val="single"/>
        </w:rPr>
        <w:t xml:space="preserve"> presents the </w:t>
      </w:r>
      <w:r w:rsidRPr="00CB5747">
        <w:rPr>
          <w:b/>
          <w:bCs/>
          <w:sz w:val="24"/>
          <w:highlight w:val="cyan"/>
          <w:u w:val="single"/>
        </w:rPr>
        <w:t>risk that our narrative will</w:t>
      </w:r>
      <w:r w:rsidRPr="00646551">
        <w:rPr>
          <w:b/>
          <w:bCs/>
          <w:sz w:val="24"/>
          <w:u w:val="single"/>
        </w:rPr>
        <w:t xml:space="preserve"> act as a conduit for </w:t>
      </w:r>
      <w:r w:rsidRPr="00CB5747">
        <w:rPr>
          <w:b/>
          <w:bCs/>
          <w:sz w:val="24"/>
          <w:highlight w:val="cyan"/>
          <w:u w:val="single"/>
        </w:rPr>
        <w:t>smuggl</w:t>
      </w:r>
      <w:r w:rsidRPr="00646551">
        <w:rPr>
          <w:b/>
          <w:bCs/>
          <w:sz w:val="24"/>
          <w:u w:val="single"/>
        </w:rPr>
        <w:t>ing s</w:t>
      </w:r>
      <w:r w:rsidRPr="00CB5747">
        <w:rPr>
          <w:b/>
          <w:bCs/>
          <w:sz w:val="24"/>
          <w:highlight w:val="cyan"/>
          <w:u w:val="single"/>
        </w:rPr>
        <w:t>ettler “biases into Indigenous ways of being.</w:t>
      </w:r>
      <w:r w:rsidRPr="00646551">
        <w:rPr>
          <w:b/>
          <w:bCs/>
          <w:sz w:val="24"/>
          <w:u w:val="single"/>
        </w:rPr>
        <w:t>”</w:t>
      </w:r>
      <w:r w:rsidRPr="00646551">
        <w:rPr>
          <w:sz w:val="16"/>
        </w:rPr>
        <w:t xml:space="preserve"> Instead - as treaty-partners - </w:t>
      </w:r>
      <w:r w:rsidRPr="00CB5747">
        <w:rPr>
          <w:sz w:val="28"/>
          <w:szCs w:val="28"/>
          <w:highlight w:val="cyan"/>
          <w:u w:val="single"/>
        </w:rPr>
        <w:t>we must</w:t>
      </w:r>
      <w:r w:rsidRPr="00646551">
        <w:rPr>
          <w:sz w:val="28"/>
          <w:szCs w:val="28"/>
          <w:u w:val="single"/>
        </w:rPr>
        <w:t xml:space="preserve"> struggle to do the 14 difficult work of </w:t>
      </w:r>
      <w:r w:rsidRPr="00CB5747">
        <w:rPr>
          <w:sz w:val="28"/>
          <w:szCs w:val="28"/>
          <w:highlight w:val="cyan"/>
          <w:u w:val="single"/>
        </w:rPr>
        <w:t>learn</w:t>
      </w:r>
      <w:r w:rsidRPr="00646551">
        <w:rPr>
          <w:sz w:val="28"/>
          <w:szCs w:val="28"/>
          <w:u w:val="single"/>
        </w:rPr>
        <w:t xml:space="preserve">ing </w:t>
      </w:r>
      <w:r w:rsidRPr="00CB5747">
        <w:rPr>
          <w:sz w:val="28"/>
          <w:szCs w:val="28"/>
          <w:highlight w:val="cyan"/>
          <w:u w:val="single"/>
        </w:rPr>
        <w:t>from indigenous peoples’ ontologies</w:t>
      </w:r>
      <w:r w:rsidRPr="00646551">
        <w:rPr>
          <w:sz w:val="28"/>
          <w:szCs w:val="28"/>
          <w:u w:val="single"/>
        </w:rPr>
        <w:t xml:space="preserve">, especially as </w:t>
      </w:r>
      <w:r w:rsidRPr="00CB5747">
        <w:rPr>
          <w:sz w:val="28"/>
          <w:szCs w:val="28"/>
          <w:u w:val="single"/>
        </w:rPr>
        <w:t>indigenous peoples have long been required to learn our systems of knowledge in an effort to merely survive settler coloniality’s capriciousness</w:t>
      </w:r>
      <w:r w:rsidRPr="00CB5747">
        <w:rPr>
          <w:sz w:val="16"/>
          <w:szCs w:val="28"/>
        </w:rPr>
        <w:t xml:space="preserve">. </w:t>
      </w:r>
      <w:r w:rsidRPr="00CB5747">
        <w:rPr>
          <w:b/>
          <w:bCs/>
          <w:sz w:val="28"/>
          <w:szCs w:val="28"/>
          <w:u w:val="single"/>
        </w:rPr>
        <w:t xml:space="preserve">of the </w:t>
      </w:r>
      <w:r w:rsidRPr="00CB5747">
        <w:rPr>
          <w:b/>
          <w:bCs/>
          <w:sz w:val="28"/>
          <w:szCs w:val="28"/>
          <w:highlight w:val="cyan"/>
          <w:u w:val="single"/>
        </w:rPr>
        <w:t>indigenous</w:t>
      </w:r>
      <w:r w:rsidRPr="00646551">
        <w:rPr>
          <w:b/>
          <w:bCs/>
          <w:sz w:val="28"/>
          <w:szCs w:val="28"/>
          <w:u w:val="single"/>
        </w:rPr>
        <w:t xml:space="preserve"> peoples across Turtle Island their </w:t>
      </w:r>
      <w:r w:rsidRPr="00CB5747">
        <w:rPr>
          <w:b/>
          <w:bCs/>
          <w:sz w:val="28"/>
          <w:szCs w:val="28"/>
          <w:highlight w:val="cyan"/>
          <w:u w:val="single"/>
        </w:rPr>
        <w:t>ontologies place the initial moment of sociality in a culture of relationality to the land, which offers</w:t>
      </w:r>
      <w:r w:rsidRPr="00646551">
        <w:rPr>
          <w:b/>
          <w:bCs/>
          <w:sz w:val="28"/>
          <w:szCs w:val="28"/>
          <w:u w:val="single"/>
        </w:rPr>
        <w:t xml:space="preserve"> up </w:t>
      </w:r>
      <w:r w:rsidRPr="00CB5747">
        <w:rPr>
          <w:b/>
          <w:bCs/>
          <w:sz w:val="28"/>
          <w:szCs w:val="28"/>
          <w:highlight w:val="cyan"/>
          <w:u w:val="single"/>
        </w:rPr>
        <w:t>knowledge to guide</w:t>
      </w:r>
      <w:r w:rsidRPr="00646551">
        <w:rPr>
          <w:b/>
          <w:bCs/>
          <w:sz w:val="28"/>
          <w:szCs w:val="28"/>
          <w:u w:val="single"/>
        </w:rPr>
        <w:t xml:space="preserve"> the </w:t>
      </w:r>
      <w:r w:rsidRPr="00CB5747">
        <w:rPr>
          <w:b/>
          <w:bCs/>
          <w:sz w:val="28"/>
          <w:szCs w:val="28"/>
          <w:highlight w:val="cyan"/>
          <w:u w:val="single"/>
        </w:rPr>
        <w:t>proper</w:t>
      </w:r>
      <w:r w:rsidRPr="00646551">
        <w:rPr>
          <w:b/>
          <w:bCs/>
          <w:sz w:val="28"/>
          <w:szCs w:val="28"/>
          <w:u w:val="single"/>
        </w:rPr>
        <w:t xml:space="preserve"> </w:t>
      </w:r>
      <w:r w:rsidRPr="00CB5747">
        <w:rPr>
          <w:b/>
          <w:bCs/>
          <w:sz w:val="28"/>
          <w:szCs w:val="28"/>
          <w:highlight w:val="cyan"/>
          <w:u w:val="single"/>
        </w:rPr>
        <w:t>conduct of relationships with human and nonhuman others</w:t>
      </w:r>
      <w:r w:rsidRPr="00646551">
        <w:rPr>
          <w:b/>
          <w:bCs/>
          <w:sz w:val="28"/>
          <w:szCs w:val="28"/>
          <w:u w:val="single"/>
        </w:rPr>
        <w:t xml:space="preserve">. </w:t>
      </w:r>
      <w:r w:rsidRPr="00CB5747">
        <w:rPr>
          <w:b/>
          <w:bCs/>
          <w:sz w:val="28"/>
          <w:szCs w:val="28"/>
          <w:highlight w:val="cyan"/>
          <w:u w:val="single"/>
        </w:rPr>
        <w:t>This is</w:t>
      </w:r>
      <w:r w:rsidRPr="00646551">
        <w:rPr>
          <w:b/>
          <w:bCs/>
          <w:sz w:val="28"/>
          <w:szCs w:val="28"/>
          <w:u w:val="single"/>
        </w:rPr>
        <w:t xml:space="preserve"> radically </w:t>
      </w:r>
      <w:r w:rsidRPr="00CB5747">
        <w:rPr>
          <w:b/>
          <w:bCs/>
          <w:sz w:val="28"/>
          <w:szCs w:val="28"/>
          <w:highlight w:val="cyan"/>
          <w:u w:val="single"/>
        </w:rPr>
        <w:t>different from</w:t>
      </w:r>
      <w:r w:rsidRPr="00646551">
        <w:rPr>
          <w:b/>
          <w:bCs/>
          <w:sz w:val="28"/>
          <w:szCs w:val="28"/>
          <w:u w:val="single"/>
        </w:rPr>
        <w:t xml:space="preserve"> the </w:t>
      </w:r>
      <w:r w:rsidRPr="00CB5747">
        <w:rPr>
          <w:b/>
          <w:bCs/>
          <w:sz w:val="28"/>
          <w:szCs w:val="28"/>
          <w:highlight w:val="cyan"/>
          <w:u w:val="single"/>
        </w:rPr>
        <w:t>anthropocentric deadening of being</w:t>
      </w:r>
      <w:r w:rsidRPr="00646551">
        <w:rPr>
          <w:b/>
          <w:bCs/>
          <w:sz w:val="28"/>
          <w:szCs w:val="28"/>
          <w:u w:val="single"/>
        </w:rPr>
        <w:t xml:space="preserve"> that is </w:t>
      </w:r>
      <w:r w:rsidRPr="00CB5747">
        <w:rPr>
          <w:b/>
          <w:bCs/>
          <w:sz w:val="28"/>
          <w:szCs w:val="28"/>
          <w:highlight w:val="cyan"/>
          <w:u w:val="single"/>
        </w:rPr>
        <w:t>foisted</w:t>
      </w:r>
      <w:r w:rsidRPr="00646551">
        <w:rPr>
          <w:b/>
          <w:bCs/>
          <w:sz w:val="28"/>
          <w:szCs w:val="28"/>
          <w:u w:val="single"/>
        </w:rPr>
        <w:t xml:space="preserve"> </w:t>
      </w:r>
      <w:r w:rsidRPr="00CB5747">
        <w:rPr>
          <w:b/>
          <w:bCs/>
          <w:sz w:val="28"/>
          <w:szCs w:val="28"/>
          <w:highlight w:val="cyan"/>
          <w:u w:val="single"/>
        </w:rPr>
        <w:t>on</w:t>
      </w:r>
      <w:r w:rsidRPr="00646551">
        <w:rPr>
          <w:b/>
          <w:bCs/>
          <w:sz w:val="28"/>
          <w:szCs w:val="28"/>
          <w:u w:val="single"/>
        </w:rPr>
        <w:t xml:space="preserve"> all </w:t>
      </w:r>
      <w:r w:rsidRPr="00CB5747">
        <w:rPr>
          <w:b/>
          <w:bCs/>
          <w:sz w:val="28"/>
          <w:szCs w:val="28"/>
          <w:highlight w:val="cyan"/>
          <w:u w:val="single"/>
        </w:rPr>
        <w:t>nonhuman subjects within</w:t>
      </w:r>
      <w:r w:rsidRPr="00646551">
        <w:rPr>
          <w:b/>
          <w:bCs/>
          <w:sz w:val="28"/>
          <w:szCs w:val="28"/>
          <w:u w:val="single"/>
        </w:rPr>
        <w:t xml:space="preserve"> the </w:t>
      </w:r>
      <w:r w:rsidRPr="00CB5747">
        <w:rPr>
          <w:b/>
          <w:bCs/>
          <w:sz w:val="28"/>
          <w:szCs w:val="28"/>
          <w:highlight w:val="cyan"/>
          <w:u w:val="single"/>
        </w:rPr>
        <w:t>ontological orientations of settlers</w:t>
      </w:r>
      <w:r w:rsidRPr="00646551">
        <w:rPr>
          <w:b/>
          <w:bCs/>
          <w:sz w:val="28"/>
          <w:szCs w:val="28"/>
          <w:u w:val="single"/>
        </w:rPr>
        <w:t xml:space="preserve"> - </w:t>
      </w:r>
      <w:r w:rsidRPr="00CB5747">
        <w:rPr>
          <w:b/>
          <w:bCs/>
          <w:sz w:val="28"/>
          <w:szCs w:val="28"/>
          <w:u w:val="single"/>
        </w:rPr>
        <w:t>who generally hold that the human is the subject of primary consequence.</w:t>
      </w:r>
      <w:r w:rsidRPr="00646551">
        <w:rPr>
          <w:sz w:val="16"/>
        </w:rPr>
        <w:t xml:space="preserve"> Put differently, </w:t>
      </w:r>
      <w:r w:rsidRPr="00646551">
        <w:rPr>
          <w:sz w:val="24"/>
          <w:u w:val="single"/>
        </w:rPr>
        <w:t>the settler is produced as a subject within a regime of power that 19 locates the human - and, even then, only some humans historically - as the site of ethical concern or relationality.</w:t>
      </w:r>
      <w:r w:rsidRPr="00646551">
        <w:rPr>
          <w:sz w:val="16"/>
        </w:rPr>
        <w:t xml:space="preserve"> </w:t>
      </w:r>
      <w:r w:rsidRPr="00CB5747">
        <w:rPr>
          <w:b/>
          <w:bCs/>
          <w:sz w:val="24"/>
          <w:highlight w:val="cyan"/>
          <w:u w:val="single"/>
        </w:rPr>
        <w:t>Settler regimes</w:t>
      </w:r>
      <w:r w:rsidRPr="00646551">
        <w:rPr>
          <w:b/>
          <w:bCs/>
          <w:sz w:val="24"/>
          <w:u w:val="single"/>
        </w:rPr>
        <w:t xml:space="preserve"> of proprietorship</w:t>
      </w:r>
      <w:r w:rsidRPr="00646551">
        <w:rPr>
          <w:sz w:val="16"/>
        </w:rPr>
        <w:t xml:space="preserve"> - of possessiveness - imposed by colonization, </w:t>
      </w:r>
      <w:r w:rsidRPr="00CB5747">
        <w:rPr>
          <w:b/>
          <w:bCs/>
          <w:sz w:val="24"/>
          <w:highlight w:val="cyan"/>
          <w:u w:val="single"/>
        </w:rPr>
        <w:t>attempt</w:t>
      </w:r>
      <w:r w:rsidRPr="00646551">
        <w:rPr>
          <w:b/>
          <w:bCs/>
          <w:sz w:val="24"/>
          <w:u w:val="single"/>
        </w:rPr>
        <w:t xml:space="preserve"> the </w:t>
      </w:r>
      <w:r w:rsidRPr="00CB5747">
        <w:rPr>
          <w:b/>
          <w:bCs/>
          <w:sz w:val="24"/>
          <w:highlight w:val="cyan"/>
          <w:u w:val="single"/>
        </w:rPr>
        <w:t>dispossession of</w:t>
      </w:r>
      <w:r w:rsidRPr="00646551">
        <w:rPr>
          <w:b/>
          <w:bCs/>
          <w:sz w:val="24"/>
          <w:u w:val="single"/>
        </w:rPr>
        <w:t xml:space="preserve"> </w:t>
      </w:r>
      <w:r w:rsidRPr="00CB5747">
        <w:rPr>
          <w:b/>
          <w:bCs/>
          <w:sz w:val="24"/>
          <w:highlight w:val="cyan"/>
          <w:u w:val="single"/>
        </w:rPr>
        <w:t>more</w:t>
      </w:r>
      <w:r w:rsidRPr="00646551">
        <w:rPr>
          <w:b/>
          <w:bCs/>
          <w:sz w:val="24"/>
          <w:u w:val="single"/>
        </w:rPr>
        <w:t xml:space="preserve"> </w:t>
      </w:r>
      <w:r w:rsidRPr="00CB5747">
        <w:rPr>
          <w:b/>
          <w:bCs/>
          <w:sz w:val="24"/>
          <w:highlight w:val="cyan"/>
          <w:u w:val="single"/>
        </w:rPr>
        <w:t>than</w:t>
      </w:r>
      <w:r w:rsidRPr="00646551">
        <w:rPr>
          <w:b/>
          <w:bCs/>
          <w:sz w:val="24"/>
          <w:u w:val="single"/>
        </w:rPr>
        <w:t xml:space="preserve"> mere </w:t>
      </w:r>
      <w:r w:rsidRPr="00CB5747">
        <w:rPr>
          <w:b/>
          <w:bCs/>
          <w:sz w:val="24"/>
          <w:highlight w:val="cyan"/>
          <w:u w:val="single"/>
        </w:rPr>
        <w:t>materialit</w:t>
      </w:r>
      <w:r w:rsidRPr="00646551">
        <w:rPr>
          <w:b/>
          <w:bCs/>
          <w:sz w:val="24"/>
          <w:u w:val="single"/>
        </w:rPr>
        <w:t>y</w:t>
      </w:r>
      <w:r w:rsidRPr="00646551">
        <w:rPr>
          <w:sz w:val="16"/>
        </w:rPr>
        <w:t xml:space="preserve">. </w:t>
      </w:r>
      <w:r w:rsidRPr="00E654EB">
        <w:rPr>
          <w:b/>
          <w:bCs/>
          <w:sz w:val="28"/>
          <w:szCs w:val="28"/>
          <w:highlight w:val="cyan"/>
          <w:u w:val="single"/>
        </w:rPr>
        <w:t>It is</w:t>
      </w:r>
      <w:r w:rsidRPr="00646551">
        <w:rPr>
          <w:b/>
          <w:bCs/>
          <w:sz w:val="28"/>
          <w:szCs w:val="28"/>
          <w:u w:val="single"/>
        </w:rPr>
        <w:t xml:space="preserve"> also </w:t>
      </w:r>
      <w:r w:rsidRPr="00E654EB">
        <w:rPr>
          <w:b/>
          <w:bCs/>
          <w:sz w:val="28"/>
          <w:szCs w:val="28"/>
          <w:highlight w:val="cyan"/>
          <w:u w:val="single"/>
        </w:rPr>
        <w:t>always already working to dispossess indigenous</w:t>
      </w:r>
      <w:r w:rsidRPr="00646551">
        <w:rPr>
          <w:b/>
          <w:bCs/>
          <w:sz w:val="28"/>
          <w:szCs w:val="28"/>
          <w:u w:val="single"/>
        </w:rPr>
        <w:t xml:space="preserve"> peoples </w:t>
      </w:r>
      <w:r w:rsidRPr="00E654EB">
        <w:rPr>
          <w:b/>
          <w:bCs/>
          <w:sz w:val="28"/>
          <w:szCs w:val="28"/>
          <w:highlight w:val="cyan"/>
          <w:u w:val="single"/>
        </w:rPr>
        <w:t>of their ways of being in relation to</w:t>
      </w:r>
      <w:r w:rsidRPr="00646551">
        <w:rPr>
          <w:b/>
          <w:bCs/>
          <w:sz w:val="28"/>
          <w:szCs w:val="28"/>
          <w:u w:val="single"/>
        </w:rPr>
        <w:t xml:space="preserve"> </w:t>
      </w:r>
      <w:r w:rsidRPr="00E654EB">
        <w:rPr>
          <w:b/>
          <w:bCs/>
          <w:sz w:val="28"/>
          <w:szCs w:val="28"/>
          <w:highlight w:val="cyan"/>
          <w:u w:val="single"/>
        </w:rPr>
        <w:t>the world</w:t>
      </w:r>
      <w:r w:rsidRPr="00646551">
        <w:rPr>
          <w:b/>
          <w:bCs/>
          <w:sz w:val="28"/>
          <w:szCs w:val="28"/>
          <w:u w:val="single"/>
        </w:rPr>
        <w:t xml:space="preserve">, </w:t>
      </w:r>
      <w:r w:rsidRPr="00E654EB">
        <w:rPr>
          <w:b/>
          <w:bCs/>
          <w:sz w:val="28"/>
          <w:szCs w:val="28"/>
          <w:highlight w:val="cyan"/>
          <w:u w:val="single"/>
        </w:rPr>
        <w:t>their</w:t>
      </w:r>
      <w:r w:rsidRPr="00646551">
        <w:rPr>
          <w:b/>
          <w:bCs/>
          <w:sz w:val="28"/>
          <w:szCs w:val="28"/>
          <w:u w:val="single"/>
        </w:rPr>
        <w:t xml:space="preserve"> grounded </w:t>
      </w:r>
      <w:r w:rsidRPr="00E654EB">
        <w:rPr>
          <w:b/>
          <w:bCs/>
          <w:sz w:val="28"/>
          <w:szCs w:val="28"/>
          <w:highlight w:val="cyan"/>
          <w:u w:val="single"/>
        </w:rPr>
        <w:t>understandings of responsibility to all relations</w:t>
      </w:r>
      <w:r w:rsidRPr="00646551">
        <w:rPr>
          <w:b/>
          <w:bCs/>
          <w:sz w:val="28"/>
          <w:szCs w:val="28"/>
          <w:u w:val="single"/>
        </w:rPr>
        <w:t xml:space="preserve">. </w:t>
      </w:r>
      <w:r w:rsidRPr="00646551">
        <w:rPr>
          <w:sz w:val="16"/>
        </w:rPr>
        <w:t xml:space="preserve">Aileen Moreton-Robinson asserts that the processes of settler coloniality function to “disavow and dispossess the Indigenous subject of an ontology that exists outside the logic of capital”. 20 </w:t>
      </w:r>
      <w:r w:rsidRPr="00646551">
        <w:rPr>
          <w:b/>
          <w:bCs/>
          <w:sz w:val="28"/>
          <w:szCs w:val="28"/>
          <w:u w:val="single"/>
        </w:rPr>
        <w:t xml:space="preserve">As a matter of course </w:t>
      </w:r>
      <w:r w:rsidRPr="00E654EB">
        <w:rPr>
          <w:b/>
          <w:bCs/>
          <w:sz w:val="28"/>
          <w:szCs w:val="28"/>
          <w:highlight w:val="cyan"/>
          <w:u w:val="single"/>
        </w:rPr>
        <w:t>settler colonization attempts to eliminate</w:t>
      </w:r>
      <w:r w:rsidRPr="00646551">
        <w:rPr>
          <w:b/>
          <w:bCs/>
          <w:sz w:val="28"/>
          <w:szCs w:val="28"/>
          <w:u w:val="single"/>
        </w:rPr>
        <w:t xml:space="preserve"> </w:t>
      </w:r>
      <w:r w:rsidRPr="00E654EB">
        <w:rPr>
          <w:b/>
          <w:bCs/>
          <w:sz w:val="28"/>
          <w:szCs w:val="28"/>
          <w:highlight w:val="cyan"/>
          <w:u w:val="single"/>
        </w:rPr>
        <w:t>indigenous</w:t>
      </w:r>
      <w:r w:rsidRPr="00646551">
        <w:rPr>
          <w:b/>
          <w:bCs/>
          <w:sz w:val="28"/>
          <w:szCs w:val="28"/>
          <w:u w:val="single"/>
        </w:rPr>
        <w:t xml:space="preserve"> peoples’ </w:t>
      </w:r>
      <w:r w:rsidRPr="00E654EB">
        <w:rPr>
          <w:b/>
          <w:bCs/>
          <w:sz w:val="28"/>
          <w:szCs w:val="28"/>
          <w:highlight w:val="cyan"/>
          <w:u w:val="single"/>
        </w:rPr>
        <w:t>ontological alterity</w:t>
      </w:r>
      <w:r w:rsidRPr="00646551">
        <w:rPr>
          <w:b/>
          <w:bCs/>
          <w:sz w:val="28"/>
          <w:szCs w:val="28"/>
          <w:u w:val="single"/>
        </w:rPr>
        <w:t xml:space="preserve"> and subsequently </w:t>
      </w:r>
      <w:r w:rsidRPr="00E654EB">
        <w:rPr>
          <w:b/>
          <w:bCs/>
          <w:sz w:val="28"/>
          <w:szCs w:val="28"/>
          <w:highlight w:val="cyan"/>
          <w:u w:val="single"/>
        </w:rPr>
        <w:t>to reground the colonized</w:t>
      </w:r>
      <w:r w:rsidRPr="00646551">
        <w:rPr>
          <w:b/>
          <w:bCs/>
          <w:sz w:val="28"/>
          <w:szCs w:val="28"/>
          <w:u w:val="single"/>
        </w:rPr>
        <w:t xml:space="preserve"> </w:t>
      </w:r>
      <w:r w:rsidRPr="00E654EB">
        <w:rPr>
          <w:b/>
          <w:bCs/>
          <w:sz w:val="28"/>
          <w:szCs w:val="28"/>
          <w:highlight w:val="cyan"/>
          <w:u w:val="single"/>
        </w:rPr>
        <w:t>subject</w:t>
      </w:r>
      <w:r w:rsidRPr="00646551">
        <w:rPr>
          <w:b/>
          <w:bCs/>
          <w:sz w:val="28"/>
          <w:szCs w:val="28"/>
          <w:u w:val="single"/>
        </w:rPr>
        <w:t xml:space="preserve"> </w:t>
      </w:r>
      <w:r w:rsidRPr="00E654EB">
        <w:rPr>
          <w:b/>
          <w:bCs/>
          <w:sz w:val="28"/>
          <w:szCs w:val="28"/>
          <w:highlight w:val="cyan"/>
          <w:u w:val="single"/>
        </w:rPr>
        <w:t>in</w:t>
      </w:r>
      <w:r w:rsidRPr="00646551">
        <w:rPr>
          <w:b/>
          <w:bCs/>
          <w:sz w:val="28"/>
          <w:szCs w:val="28"/>
          <w:u w:val="single"/>
        </w:rPr>
        <w:t xml:space="preserve"> the </w:t>
      </w:r>
      <w:r w:rsidRPr="00E654EB">
        <w:rPr>
          <w:b/>
          <w:bCs/>
          <w:sz w:val="28"/>
          <w:szCs w:val="28"/>
          <w:highlight w:val="cyan"/>
          <w:u w:val="single"/>
        </w:rPr>
        <w:t>colonizers’ ontology</w:t>
      </w:r>
      <w:r w:rsidRPr="00646551">
        <w:rPr>
          <w:b/>
          <w:bCs/>
          <w:sz w:val="28"/>
          <w:szCs w:val="28"/>
          <w:u w:val="single"/>
        </w:rPr>
        <w:t xml:space="preserve">. </w:t>
      </w:r>
      <w:r w:rsidRPr="00646551">
        <w:rPr>
          <w:sz w:val="16"/>
        </w:rPr>
        <w:t xml:space="preserve">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“selfsupporting Christian farmers”. </w:t>
      </w:r>
      <w:r w:rsidRPr="00646551">
        <w:rPr>
          <w:sz w:val="24"/>
          <w:u w:val="single"/>
        </w:rPr>
        <w:t>The dispossessive drive that animates settler colonization in its 23 commodification and exploitation of the land operates at two levels simultaneously: attempting to strip indigenous peoples of both their material and ontological relationship to their territories.</w:t>
      </w:r>
      <w:r w:rsidRPr="00646551">
        <w:rPr>
          <w:sz w:val="16"/>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originary dispossessive movement. In the first volume of Capital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r w:rsidRPr="00646551">
        <w:rPr>
          <w:sz w:val="24"/>
          <w:u w:val="single"/>
        </w:rPr>
        <w:t>MoretonRobinson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14:paraId="0E1CFA37" w14:textId="77777777" w:rsidR="00A25093" w:rsidRPr="00E00E95" w:rsidRDefault="00A25093" w:rsidP="00A25093">
      <w:pPr>
        <w:jc w:val="both"/>
        <w:rPr>
          <w:sz w:val="16"/>
        </w:rPr>
      </w:pPr>
    </w:p>
    <w:p w14:paraId="08B7C45C" w14:textId="77777777" w:rsidR="00A25093" w:rsidRPr="00014A40" w:rsidRDefault="00A25093" w:rsidP="00A25093">
      <w:pPr>
        <w:pStyle w:val="Heading4"/>
        <w:jc w:val="both"/>
        <w:rPr>
          <w:sz w:val="28"/>
          <w:szCs w:val="24"/>
        </w:rPr>
      </w:pPr>
      <w:r>
        <w:rPr>
          <w:sz w:val="28"/>
          <w:szCs w:val="24"/>
        </w:rPr>
        <w:t>Western bio centrism taints the affirmative’s understanding of death through the imposition of a colonial world view that denies the entanglement of the spiritual, the emotional and the physical. Rather than conceptualizing death as an end to the body as an anatomical unit, death is the catalyst for the body’s return to mother earth and the spirit’s transcendence. Neither process occurs absent the immanent processes of interconnectedness that bind all components of the natural world together.</w:t>
      </w:r>
    </w:p>
    <w:p w14:paraId="0CF4AFA1" w14:textId="77777777" w:rsidR="00A25093" w:rsidRDefault="00A25093" w:rsidP="00A25093">
      <w:pPr>
        <w:jc w:val="both"/>
      </w:pPr>
      <w:r w:rsidRPr="00C53D2D">
        <w:rPr>
          <w:b/>
          <w:bCs/>
          <w:sz w:val="28"/>
          <w:szCs w:val="28"/>
          <w:u w:val="single"/>
        </w:rPr>
        <w:t>Anderson and Woticky 18</w:t>
      </w:r>
      <w:r>
        <w:t xml:space="preserve"> </w:t>
      </w:r>
      <w:r w:rsidRPr="00C53D2D">
        <w:rPr>
          <w:sz w:val="16"/>
          <w:szCs w:val="16"/>
        </w:rPr>
        <w:t xml:space="preserve">(Michael Anderson, MD, MSc, FRCSC The Temmy Latner Centre for Palliative Care, Sinai Health System. University of Toronto. mike.anderson@utoronto.ca Gemma Woticky, BA (Hons.), MPH Dalla Lana School of Public Health, University of Toronto. </w:t>
      </w:r>
      <w:r w:rsidRPr="00C53D2D">
        <w:rPr>
          <w:sz w:val="16"/>
          <w:szCs w:val="16"/>
        </w:rPr>
        <w:cr/>
        <w:t xml:space="preserve"> “The End of Life is an Auspicious Opportunity for Healing: Decolonizing Death and Dying for Urban Indigenous People”</w:t>
      </w:r>
      <w:r>
        <w:rPr>
          <w:sz w:val="16"/>
          <w:szCs w:val="16"/>
        </w:rPr>
        <w:t xml:space="preserve"> page 51 - 58</w:t>
      </w:r>
      <w:r w:rsidRPr="00C53D2D">
        <w:rPr>
          <w:sz w:val="16"/>
          <w:szCs w:val="16"/>
        </w:rPr>
        <w:t xml:space="preserve"> </w:t>
      </w:r>
      <w:r w:rsidRPr="00C53D2D">
        <w:rPr>
          <w:sz w:val="16"/>
          <w:szCs w:val="16"/>
        </w:rPr>
        <w:cr/>
        <w:t>December 2018) RLA</w:t>
      </w:r>
    </w:p>
    <w:p w14:paraId="22025B6D" w14:textId="77777777" w:rsidR="00A25093" w:rsidRPr="000F7336" w:rsidRDefault="00A25093" w:rsidP="00A25093">
      <w:pPr>
        <w:jc w:val="both"/>
        <w:rPr>
          <w:sz w:val="16"/>
        </w:rPr>
      </w:pPr>
      <w:r w:rsidRPr="000F7336">
        <w:rPr>
          <w:sz w:val="16"/>
        </w:rPr>
        <w:t xml:space="preserve">Indigeneity in Urban Settlements The dramatic increase in the Indigenous population in Canada over the last decade largely results from ethnic mobility (the phenomenon by which individuals and families change their ethnic affiliation) and much of this growth has occurred in urban settlements (Peters &amp; Andersen, 2013). The urban Indigenous community is highly diverse in their identity, lived experiences, and degree of connection to Indigenous culture (Peters &amp; Andersen, 2013). Many urban Indigenous people are second and third generation city dwellers, thus their Indigeneity may not be primarily defined by connection to ancestral land (Peters &amp; Andersen, 2013). Contemporary urban Indigenous people “choose from a variety of other resources to construct identities, including pan-Aboriginal cultures and activities in urban areas”(Peters &amp; Andersen, 2013). Urban Indigenous communities are often arranged around cultural and health care organizations. Cultural engagement has been shown to be beneficial to the health and well-being of Indigenous people (Auger, Howell, &amp; Gomes, 2016; Gone, 2011; Gone &amp; Looking, 2011). However, government policies aimed at cultural extermination and assimilation have resulted in a tremendous loss of Indigenous knowledge, including end-of-life practices and ceremonies. Cultural disruption poses a real risk of permanently losing much of this knowledge given the oral nature of Indigenous knowledge. Rediscovering traditional death ceremonies, increasing access to cultural supports, enhancing death education, and improving relationships with health service providers are of great importance to urban Indigenous people (Anderson, Chalklin, Downey, Lee, &amp; Rodin, 2017). Fortunately, </w:t>
      </w:r>
      <w:r w:rsidRPr="000F7336">
        <w:rPr>
          <w:b/>
          <w:bCs/>
          <w:sz w:val="28"/>
          <w:szCs w:val="28"/>
          <w:u w:val="single"/>
        </w:rPr>
        <w:t>there are signs of</w:t>
      </w:r>
      <w:r>
        <w:rPr>
          <w:b/>
          <w:bCs/>
          <w:sz w:val="28"/>
          <w:szCs w:val="28"/>
          <w:u w:val="single"/>
        </w:rPr>
        <w:t xml:space="preserve"> </w:t>
      </w:r>
      <w:r w:rsidRPr="000F7336">
        <w:rPr>
          <w:b/>
          <w:bCs/>
          <w:sz w:val="28"/>
          <w:szCs w:val="28"/>
          <w:u w:val="single"/>
        </w:rPr>
        <w:t xml:space="preserve">Indigenous cultural and ceremonial revitalization in urban spaces and </w:t>
      </w:r>
      <w:r w:rsidRPr="0072578B">
        <w:rPr>
          <w:b/>
          <w:bCs/>
          <w:sz w:val="28"/>
          <w:szCs w:val="28"/>
          <w:highlight w:val="cyan"/>
          <w:u w:val="single"/>
        </w:rPr>
        <w:t xml:space="preserve">the end of life stage offers </w:t>
      </w:r>
      <w:r w:rsidRPr="0072578B">
        <w:rPr>
          <w:b/>
          <w:bCs/>
          <w:sz w:val="28"/>
          <w:szCs w:val="28"/>
          <w:u w:val="single"/>
        </w:rPr>
        <w:t xml:space="preserve">an auspicious </w:t>
      </w:r>
      <w:r w:rsidRPr="0072578B">
        <w:rPr>
          <w:b/>
          <w:bCs/>
          <w:sz w:val="28"/>
          <w:szCs w:val="28"/>
          <w:highlight w:val="cyan"/>
          <w:u w:val="single"/>
        </w:rPr>
        <w:t>healing opportunity</w:t>
      </w:r>
      <w:r w:rsidRPr="000F7336">
        <w:rPr>
          <w:b/>
          <w:bCs/>
          <w:sz w:val="28"/>
          <w:szCs w:val="28"/>
          <w:u w:val="single"/>
        </w:rPr>
        <w:t>.</w:t>
      </w:r>
      <w:r>
        <w:rPr>
          <w:b/>
          <w:bCs/>
          <w:sz w:val="28"/>
          <w:szCs w:val="28"/>
          <w:u w:val="single"/>
        </w:rPr>
        <w:t xml:space="preserve"> </w:t>
      </w:r>
      <w:r w:rsidRPr="000F7336">
        <w:rPr>
          <w:sz w:val="16"/>
        </w:rPr>
        <w:t xml:space="preserve">Indigenous Concepts of Death and Dying </w:t>
      </w:r>
      <w:r w:rsidRPr="0072578B">
        <w:rPr>
          <w:b/>
          <w:bCs/>
          <w:sz w:val="24"/>
          <w:highlight w:val="cyan"/>
          <w:u w:val="single"/>
        </w:rPr>
        <w:t>The absence of a word for death in most Indigenous languages underscores how differently</w:t>
      </w:r>
      <w:r w:rsidRPr="00BE4638">
        <w:rPr>
          <w:b/>
          <w:bCs/>
          <w:sz w:val="24"/>
          <w:u w:val="single"/>
        </w:rPr>
        <w:t xml:space="preserve"> the</w:t>
      </w:r>
      <w:r>
        <w:rPr>
          <w:b/>
          <w:bCs/>
          <w:sz w:val="24"/>
          <w:u w:val="single"/>
        </w:rPr>
        <w:t xml:space="preserve"> </w:t>
      </w:r>
      <w:r w:rsidRPr="0072578B">
        <w:rPr>
          <w:b/>
          <w:bCs/>
          <w:sz w:val="24"/>
          <w:highlight w:val="cyan"/>
          <w:u w:val="single"/>
        </w:rPr>
        <w:t>end-of-life</w:t>
      </w:r>
      <w:r w:rsidRPr="00BE4638">
        <w:rPr>
          <w:b/>
          <w:bCs/>
          <w:sz w:val="24"/>
          <w:u w:val="single"/>
        </w:rPr>
        <w:t xml:space="preserve"> </w:t>
      </w:r>
      <w:r w:rsidRPr="0072578B">
        <w:rPr>
          <w:b/>
          <w:bCs/>
          <w:sz w:val="24"/>
          <w:highlight w:val="cyan"/>
          <w:u w:val="single"/>
        </w:rPr>
        <w:t>experience is constructed</w:t>
      </w:r>
      <w:r w:rsidRPr="00BE4638">
        <w:rPr>
          <w:b/>
          <w:bCs/>
          <w:sz w:val="24"/>
          <w:u w:val="single"/>
        </w:rPr>
        <w:t xml:space="preserve"> </w:t>
      </w:r>
      <w:r w:rsidRPr="0072578B">
        <w:rPr>
          <w:b/>
          <w:bCs/>
          <w:sz w:val="24"/>
          <w:highlight w:val="cyan"/>
          <w:u w:val="single"/>
        </w:rPr>
        <w:t>by Indigenous</w:t>
      </w:r>
      <w:r w:rsidRPr="00BE4638">
        <w:rPr>
          <w:b/>
          <w:bCs/>
          <w:sz w:val="24"/>
          <w:u w:val="single"/>
        </w:rPr>
        <w:t xml:space="preserve"> people.</w:t>
      </w:r>
      <w:r w:rsidRPr="000F7336">
        <w:rPr>
          <w:sz w:val="16"/>
        </w:rPr>
        <w:t xml:space="preserve"> Despite being a very heterogeneous group, Indigenous people worldwide share elements of a common spirituality and worldview (Duggleby et al., 2015). </w:t>
      </w:r>
      <w:r w:rsidRPr="0072578B">
        <w:rPr>
          <w:b/>
          <w:bCs/>
          <w:sz w:val="28"/>
          <w:szCs w:val="28"/>
          <w:highlight w:val="cyan"/>
          <w:u w:val="single"/>
        </w:rPr>
        <w:t>The colonial worldview frames death through a</w:t>
      </w:r>
      <w:r w:rsidRPr="00BE4638">
        <w:rPr>
          <w:b/>
          <w:bCs/>
          <w:sz w:val="28"/>
          <w:szCs w:val="28"/>
          <w:u w:val="single"/>
        </w:rPr>
        <w:t xml:space="preserve"> linear, </w:t>
      </w:r>
      <w:r w:rsidRPr="0072578B">
        <w:rPr>
          <w:b/>
          <w:bCs/>
          <w:sz w:val="28"/>
          <w:szCs w:val="28"/>
          <w:highlight w:val="cyan"/>
          <w:u w:val="single"/>
        </w:rPr>
        <w:t>biomedical,</w:t>
      </w:r>
      <w:r w:rsidRPr="00BE4638">
        <w:rPr>
          <w:b/>
          <w:bCs/>
          <w:sz w:val="28"/>
          <w:szCs w:val="28"/>
          <w:u w:val="single"/>
        </w:rPr>
        <w:t xml:space="preserve"> and </w:t>
      </w:r>
      <w:r w:rsidRPr="0072578B">
        <w:rPr>
          <w:b/>
          <w:bCs/>
          <w:sz w:val="28"/>
          <w:szCs w:val="28"/>
          <w:highlight w:val="cyan"/>
          <w:u w:val="single"/>
        </w:rPr>
        <w:t>physical lens</w:t>
      </w:r>
      <w:r w:rsidRPr="00BE4638">
        <w:rPr>
          <w:b/>
          <w:bCs/>
          <w:sz w:val="28"/>
          <w:szCs w:val="28"/>
          <w:u w:val="single"/>
        </w:rPr>
        <w:t xml:space="preserve">. </w:t>
      </w:r>
      <w:r w:rsidRPr="0072578B">
        <w:rPr>
          <w:b/>
          <w:bCs/>
          <w:sz w:val="28"/>
          <w:szCs w:val="28"/>
          <w:highlight w:val="cyan"/>
          <w:u w:val="single"/>
        </w:rPr>
        <w:t>Indigenous people view themselves as a</w:t>
      </w:r>
      <w:r w:rsidRPr="00BE4638">
        <w:rPr>
          <w:b/>
          <w:bCs/>
          <w:sz w:val="28"/>
          <w:szCs w:val="28"/>
          <w:u w:val="single"/>
        </w:rPr>
        <w:t xml:space="preserve"> </w:t>
      </w:r>
      <w:r w:rsidRPr="0072578B">
        <w:rPr>
          <w:b/>
          <w:bCs/>
          <w:sz w:val="28"/>
          <w:szCs w:val="28"/>
          <w:highlight w:val="cyan"/>
          <w:u w:val="single"/>
        </w:rPr>
        <w:t>spirit having</w:t>
      </w:r>
      <w:r w:rsidRPr="00BE4638">
        <w:rPr>
          <w:b/>
          <w:bCs/>
          <w:sz w:val="28"/>
          <w:szCs w:val="28"/>
          <w:u w:val="single"/>
        </w:rPr>
        <w:t xml:space="preserve"> a </w:t>
      </w:r>
      <w:r w:rsidRPr="0072578B">
        <w:rPr>
          <w:b/>
          <w:bCs/>
          <w:sz w:val="28"/>
          <w:szCs w:val="28"/>
          <w:highlight w:val="cyan"/>
          <w:u w:val="single"/>
        </w:rPr>
        <w:t>human experience</w:t>
      </w:r>
      <w:r w:rsidRPr="000F7336">
        <w:rPr>
          <w:sz w:val="16"/>
        </w:rPr>
        <w:t xml:space="preserve"> (P. Keshane, personal communication, Jan 2017). </w:t>
      </w:r>
      <w:r w:rsidRPr="0072578B">
        <w:rPr>
          <w:b/>
          <w:bCs/>
          <w:sz w:val="28"/>
          <w:szCs w:val="28"/>
          <w:highlight w:val="cyan"/>
          <w:u w:val="single"/>
        </w:rPr>
        <w:t>Birth and death</w:t>
      </w:r>
      <w:r w:rsidRPr="00BE4638">
        <w:rPr>
          <w:b/>
          <w:bCs/>
          <w:sz w:val="28"/>
          <w:szCs w:val="28"/>
          <w:u w:val="single"/>
        </w:rPr>
        <w:t xml:space="preserve"> </w:t>
      </w:r>
      <w:r w:rsidRPr="0072578B">
        <w:rPr>
          <w:b/>
          <w:bCs/>
          <w:sz w:val="28"/>
          <w:szCs w:val="28"/>
          <w:highlight w:val="cyan"/>
          <w:u w:val="single"/>
        </w:rPr>
        <w:t>are</w:t>
      </w:r>
      <w:r w:rsidRPr="00BE4638">
        <w:rPr>
          <w:b/>
          <w:bCs/>
          <w:sz w:val="28"/>
          <w:szCs w:val="28"/>
          <w:u w:val="single"/>
        </w:rPr>
        <w:t xml:space="preserve"> inextricably </w:t>
      </w:r>
      <w:r w:rsidRPr="0072578B">
        <w:rPr>
          <w:b/>
          <w:bCs/>
          <w:sz w:val="28"/>
          <w:szCs w:val="28"/>
          <w:highlight w:val="cyan"/>
          <w:u w:val="single"/>
        </w:rPr>
        <w:t>linked as a transition of the spirit through this world</w:t>
      </w:r>
      <w:r w:rsidRPr="00BE4638">
        <w:rPr>
          <w:b/>
          <w:bCs/>
          <w:sz w:val="28"/>
          <w:szCs w:val="28"/>
          <w:u w:val="single"/>
        </w:rPr>
        <w:t>. Thus,</w:t>
      </w:r>
      <w:r>
        <w:rPr>
          <w:b/>
          <w:bCs/>
          <w:sz w:val="28"/>
          <w:szCs w:val="28"/>
          <w:u w:val="single"/>
        </w:rPr>
        <w:t xml:space="preserve"> </w:t>
      </w:r>
      <w:r w:rsidRPr="0072578B">
        <w:rPr>
          <w:b/>
          <w:bCs/>
          <w:sz w:val="28"/>
          <w:szCs w:val="28"/>
          <w:highlight w:val="cyan"/>
          <w:u w:val="single"/>
        </w:rPr>
        <w:t>the end-of-life is a transition of the spirit</w:t>
      </w:r>
      <w:r w:rsidRPr="00BE4638">
        <w:rPr>
          <w:b/>
          <w:bCs/>
          <w:sz w:val="28"/>
          <w:szCs w:val="28"/>
          <w:u w:val="single"/>
        </w:rPr>
        <w:t xml:space="preserve"> </w:t>
      </w:r>
      <w:r w:rsidRPr="0072578B">
        <w:rPr>
          <w:b/>
          <w:bCs/>
          <w:sz w:val="28"/>
          <w:szCs w:val="28"/>
          <w:highlight w:val="cyan"/>
          <w:u w:val="single"/>
        </w:rPr>
        <w:t>rather than</w:t>
      </w:r>
      <w:r w:rsidRPr="00BE4638">
        <w:rPr>
          <w:b/>
          <w:bCs/>
          <w:sz w:val="28"/>
          <w:szCs w:val="28"/>
          <w:u w:val="single"/>
        </w:rPr>
        <w:t xml:space="preserve"> solely </w:t>
      </w:r>
      <w:r w:rsidRPr="0072578B">
        <w:rPr>
          <w:b/>
          <w:bCs/>
          <w:sz w:val="28"/>
          <w:szCs w:val="28"/>
          <w:highlight w:val="cyan"/>
          <w:u w:val="single"/>
        </w:rPr>
        <w:t>the end of the body.</w:t>
      </w:r>
      <w:r w:rsidRPr="00BE4638">
        <w:rPr>
          <w:b/>
          <w:bCs/>
          <w:sz w:val="28"/>
          <w:szCs w:val="28"/>
          <w:u w:val="single"/>
        </w:rPr>
        <w:t xml:space="preserve"> The last stages of life are</w:t>
      </w:r>
      <w:r>
        <w:rPr>
          <w:b/>
          <w:bCs/>
          <w:sz w:val="28"/>
          <w:szCs w:val="28"/>
          <w:u w:val="single"/>
        </w:rPr>
        <w:t xml:space="preserve"> </w:t>
      </w:r>
      <w:r w:rsidRPr="00BE4638">
        <w:rPr>
          <w:b/>
          <w:bCs/>
          <w:sz w:val="28"/>
          <w:szCs w:val="28"/>
          <w:u w:val="single"/>
        </w:rPr>
        <w:t>an auspicious opportunity for healing of the spirit - and spirit is healed through ceremony</w:t>
      </w:r>
      <w:r w:rsidRPr="000F7336">
        <w:rPr>
          <w:sz w:val="16"/>
        </w:rPr>
        <w:t xml:space="preserve"> (J. Longboat, personal communication, March 2016). The following is an excerpt from Basil Johnston’s (Johnston, 2010) book in which he recounts the Anishinaabe story of the Gift of the Stars (Annangoog Meegiwaewinan), the origins of children to the physical world. It is transcribed here in its entirety to honor the knowledge embedded in the story and to allow for a wholistic interpretation of its message. Johnston begins this story about a five year old, Southwind, and the teachings from his grandmother: "What are stars, grandmother?" he asked. "Babies," his grandmother answered. Southwind looked back up. The stars looked like sparks. But babies they must be. Had his grandmother not said so? So many babies. They filled the entire sky. A star fell. Southwind gasped. "Oh! Grandma! The baby is going to get hurt!" "Don't fret grandson. The baby won't get hurt. It will fall gently as a feather into someone's arms. Someone's going to receive a wonderful gift tonight. It will make them happy." Southwind's grandmother explained. "What kind of gift?". Some woman is going to get a baby that will make her happy,'' Southwind's grandmother said. Southwind looked back up into the sky. Not a word did he say. His mind was too small, too young to understand how stars and babies and gifts could be the same thing. To help Southwind understand, his grandmother told him, "One time you were a little star and you came down as a baby to your mother and to your father and to all of us. You made us all very happy. If ever a star falls near you, take it. Take it home! Look after it. It is a great gift that will make you happy." (Johnston, 2010, p. 19.) Southwind’s grandmother explained that boys don’t receive babies, but they do receive different gifts. “In that moment Southwind wanted a star to fall nearby so that he could take it up, bring it home and look after it. But none ever fell nearby. Always they fell far away. Always they were gifts for somebody else but not for him. For five years Southwind watched stars with his grandmother. Then he stopped going with his grandmother. Looking at stars was boring. Three more years went by. His grandmother fell ill. One night Southwind went out to the knoll where his grandmother used to watch the stars. Before Southwind got to the crest of the little hill, a star fell and it fell just the other side of the hill, where there was a pond. Southwind ran up the knoll and then down the other side to the edge of the pond. But there was nothing in the pond, nothing but white flowers that he'd never before seen. There was no gift. He turned to go back home. "Take me. Take me home. I am medicine. I will make your grandmother well!" a voice said. The little voice came from the middle of the pond. But there was no one there. Again and again the voice called, "Take me! Take me home with you." At last Southwind entered the water, waded out to the middle of the pond. In front of him was the white flower that called out. "Take me! Take me home! I am medicine. I am your gift." Southwind was about to yank the flower from its stalk when it screamed, "No! All of me! All of me!" But it was not an easy thing to lift the flower from its bed. To do this Southwind had to go underwater many times to dig the long root of the flower from its muddy bed. When he finally dug the flower out, Southwind took it home. With the flower Southwind's father made a medicine. They gave it to the old sick woman. The medicine made her better. Some months later Southwind and his grandmother were standing on the knoll studying the stars. He said to her, "No'okomiss, the flower gift that I received; it was really meant for you, wasn't it?. In a way it is. But it was meant for everybody. But that's the way all human gifts are." (Johnston, 2010.p, 20). The reader can interpret the various lessons within this story, but it is noteworthy that this is a children’s story, which educates about the cycle of life. This story addresses the entering of the spirit into this physical world, by the birth of a baby.</w:t>
      </w:r>
      <w:r w:rsidRPr="0072578B">
        <w:rPr>
          <w:b/>
          <w:bCs/>
          <w:sz w:val="28"/>
          <w:szCs w:val="28"/>
          <w:u w:val="single"/>
        </w:rPr>
        <w:t xml:space="preserve"> </w:t>
      </w:r>
      <w:r w:rsidRPr="0072578B">
        <w:rPr>
          <w:b/>
          <w:bCs/>
          <w:sz w:val="28"/>
          <w:szCs w:val="28"/>
          <w:highlight w:val="cyan"/>
          <w:u w:val="single"/>
        </w:rPr>
        <w:t>In</w:t>
      </w:r>
      <w:r w:rsidRPr="0072578B">
        <w:rPr>
          <w:sz w:val="16"/>
          <w:highlight w:val="cyan"/>
        </w:rPr>
        <w:t xml:space="preserve"> </w:t>
      </w:r>
      <w:r w:rsidRPr="0072578B">
        <w:rPr>
          <w:b/>
          <w:bCs/>
          <w:sz w:val="24"/>
          <w:highlight w:val="cyan"/>
          <w:u w:val="single"/>
        </w:rPr>
        <w:t>death, the spirit is returning to the stars: departing the body as the physical body returns to the first mother, mother earth</w:t>
      </w:r>
      <w:r w:rsidRPr="00BE4638">
        <w:rPr>
          <w:b/>
          <w:bCs/>
          <w:sz w:val="24"/>
          <w:u w:val="single"/>
        </w:rPr>
        <w:t>.</w:t>
      </w:r>
      <w:r>
        <w:rPr>
          <w:b/>
          <w:bCs/>
          <w:sz w:val="24"/>
          <w:u w:val="single"/>
        </w:rPr>
        <w:t xml:space="preserve"> </w:t>
      </w:r>
      <w:r w:rsidRPr="00BE4638">
        <w:rPr>
          <w:b/>
          <w:bCs/>
          <w:sz w:val="24"/>
          <w:u w:val="single"/>
        </w:rPr>
        <w:t>In 2016, a diverse group of highly engaged key informants from community, clinical, policy,</w:t>
      </w:r>
      <w:r>
        <w:rPr>
          <w:b/>
          <w:bCs/>
          <w:sz w:val="24"/>
          <w:u w:val="single"/>
        </w:rPr>
        <w:t xml:space="preserve"> </w:t>
      </w:r>
      <w:r w:rsidRPr="00BE4638">
        <w:rPr>
          <w:b/>
          <w:bCs/>
          <w:sz w:val="24"/>
          <w:u w:val="single"/>
        </w:rPr>
        <w:t>government, and educational perspectives gathered to consider First Nations, Inuit, and Metis (FNIM)</w:t>
      </w:r>
      <w:r>
        <w:rPr>
          <w:b/>
          <w:bCs/>
          <w:sz w:val="24"/>
          <w:u w:val="single"/>
        </w:rPr>
        <w:t xml:space="preserve"> </w:t>
      </w:r>
      <w:r w:rsidRPr="00BE4638">
        <w:rPr>
          <w:b/>
          <w:bCs/>
          <w:sz w:val="24"/>
          <w:u w:val="single"/>
        </w:rPr>
        <w:t>palliative and end-of-life care issues</w:t>
      </w:r>
      <w:r w:rsidRPr="000F7336">
        <w:rPr>
          <w:sz w:val="16"/>
        </w:rPr>
        <w:t xml:space="preserve"> (Anderson et al., 2017). Numerous themes emerged from facilitated discussions and world cafes including: differing urban and remote community experiences, the need for death education, cultural barriers, challenging interactions with western medical personal, systemic racism, opportunities for healing, and the absence of spirit in the biomedical palliative care system (Anderson et al., 2017). The importance of this topic in the urban context has been affirmed by multiple sources including Indigenous Elders, the Toronto Indigenous Health Advisory Circle, and Anishnawbe Health Toronto. The Medicine Wheel </w:t>
      </w:r>
    </w:p>
    <w:p w14:paraId="4F7A3751" w14:textId="77777777" w:rsidR="00A25093" w:rsidRDefault="00A25093" w:rsidP="00A25093">
      <w:pPr>
        <w:jc w:val="both"/>
      </w:pPr>
    </w:p>
    <w:p w14:paraId="1EA90CA6" w14:textId="77777777" w:rsidR="00A25093" w:rsidRPr="000C4E63" w:rsidRDefault="00A25093" w:rsidP="00A25093">
      <w:pPr>
        <w:autoSpaceDE w:val="0"/>
        <w:autoSpaceDN w:val="0"/>
        <w:adjustRightInd w:val="0"/>
        <w:spacing w:after="0" w:line="240" w:lineRule="auto"/>
        <w:rPr>
          <w:rFonts w:ascii="AppleSystemUIFont" w:hAnsi="AppleSystemUIFont" w:cs="AppleSystemUIFont"/>
          <w:b/>
          <w:bCs/>
          <w:sz w:val="26"/>
          <w:szCs w:val="26"/>
        </w:rPr>
      </w:pPr>
      <w:r w:rsidRPr="000C4E63">
        <w:rPr>
          <w:b/>
          <w:bCs/>
          <w:sz w:val="28"/>
        </w:rPr>
        <w:t xml:space="preserve">Reject the 1AC as a continuation of an Earth Centered Conscientization that reestablishes a personal relationship with Mother Earth for all beings. </w:t>
      </w:r>
    </w:p>
    <w:p w14:paraId="5656F733" w14:textId="77777777" w:rsidR="00A25093" w:rsidRPr="00AF1FFE" w:rsidRDefault="00A25093" w:rsidP="00A25093">
      <w:pPr>
        <w:pStyle w:val="Heading4"/>
        <w:jc w:val="both"/>
        <w:rPr>
          <w:sz w:val="28"/>
          <w:szCs w:val="24"/>
        </w:rPr>
      </w:pPr>
      <w:r w:rsidRPr="000C4E63">
        <w:rPr>
          <w:rFonts w:ascii="AppleSystemUIFont" w:eastAsiaTheme="minorEastAsia" w:hAnsi="AppleSystemUIFont" w:cs="AppleSystemUIFont"/>
        </w:rPr>
        <w:t>State ownership of space still bad it presumes natural world is a thing for state to control</w:t>
      </w:r>
      <w:r>
        <w:rPr>
          <w:rFonts w:ascii="AppleSystemUIFont" w:eastAsiaTheme="minorEastAsia" w:hAnsi="AppleSystemUIFont" w:cs="AppleSystemUIFont"/>
          <w:b w:val="0"/>
          <w:bCs w:val="0"/>
        </w:rPr>
        <w:t>.</w:t>
      </w:r>
      <w:r w:rsidRPr="00AF1FFE">
        <w:rPr>
          <w:sz w:val="28"/>
          <w:szCs w:val="24"/>
        </w:rPr>
        <w:t xml:space="preserve"> </w:t>
      </w:r>
      <w:r>
        <w:rPr>
          <w:sz w:val="28"/>
          <w:szCs w:val="24"/>
        </w:rPr>
        <w:t>Collective h</w:t>
      </w:r>
      <w:r w:rsidRPr="00AF1FFE">
        <w:rPr>
          <w:sz w:val="28"/>
          <w:szCs w:val="24"/>
        </w:rPr>
        <w:t>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 human relations that protects the Earth.</w:t>
      </w:r>
    </w:p>
    <w:p w14:paraId="61563086" w14:textId="77777777" w:rsidR="00A25093" w:rsidRDefault="00A25093" w:rsidP="00A25093">
      <w:pPr>
        <w:jc w:val="both"/>
      </w:pPr>
      <w:r w:rsidRPr="001E4744">
        <w:rPr>
          <w:b/>
          <w:bCs/>
          <w:sz w:val="28"/>
          <w:szCs w:val="28"/>
          <w:u w:val="single"/>
        </w:rPr>
        <w:t>Klutz and Walter 18</w:t>
      </w:r>
      <w:r w:rsidRPr="001E4744">
        <w:rPr>
          <w:sz w:val="28"/>
          <w:szCs w:val="28"/>
        </w:rPr>
        <w:t xml:space="preserve"> </w:t>
      </w:r>
      <w:r>
        <w:t xml:space="preserve">(Jenalee Kluttz PhD Student, Education University of British Columbia Vancouver, British Columbia, Canada , Pierre Walter </w:t>
      </w:r>
      <w:r w:rsidRPr="005A1AC8">
        <w:t>17. THEORIZING ADULT EDUCATION, POWER AND SOCIO-ENVIRONMENTAL CHANGE A Consideration of the Climate Justice Movement</w:t>
      </w:r>
      <w:r>
        <w:t xml:space="preserve"> Page 195 – 198 INDIGENOUS FEMINISM, ENVIRONMENTAL JUSTICE, AND DECOLONIZING EDUCATION, RLA)</w:t>
      </w:r>
    </w:p>
    <w:p w14:paraId="42906C15" w14:textId="77777777" w:rsidR="00A25093" w:rsidRDefault="00A25093" w:rsidP="00A25093">
      <w:pPr>
        <w:jc w:val="both"/>
        <w:rPr>
          <w:sz w:val="16"/>
        </w:rPr>
      </w:pPr>
      <w:r w:rsidRPr="006919E8">
        <w:rPr>
          <w:sz w:val="16"/>
        </w:rPr>
        <w:t xml:space="preserve">How then do notions of power, privilege and socio-environmental change play out in an Earth-centred positionality of place in environmental adult education? </w:t>
      </w:r>
      <w:r w:rsidRPr="00281484">
        <w:rPr>
          <w:sz w:val="24"/>
          <w:u w:val="single"/>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RPr="006919E8">
        <w:rPr>
          <w:sz w:val="16"/>
        </w:rPr>
        <w:t xml:space="preserve">Here, </w:t>
      </w:r>
      <w:r w:rsidRPr="00281484">
        <w:rPr>
          <w:sz w:val="24"/>
          <w:u w:val="single"/>
        </w:rPr>
        <w:t>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RPr="006919E8">
        <w:rPr>
          <w:sz w:val="16"/>
        </w:rPr>
        <w:t>y. That is, “</w:t>
      </w:r>
      <w:r w:rsidRPr="00900955">
        <w:rPr>
          <w:b/>
          <w:bCs/>
          <w:sz w:val="24"/>
          <w:highlight w:val="cyan"/>
          <w:u w:val="single"/>
        </w:rPr>
        <w:t>Indigenous women have endured a double erasure</w:t>
      </w:r>
      <w:r w:rsidRPr="00281484">
        <w:rPr>
          <w:b/>
          <w:bCs/>
          <w:sz w:val="24"/>
          <w:u w:val="single"/>
        </w:rPr>
        <w:t xml:space="preserve"> and (marginalization) – first, </w:t>
      </w:r>
      <w:r w:rsidRPr="00900955">
        <w:rPr>
          <w:b/>
          <w:bCs/>
          <w:sz w:val="24"/>
          <w:highlight w:val="cyan"/>
          <w:u w:val="single"/>
        </w:rPr>
        <w:t>as indigenous peoples, and</w:t>
      </w:r>
      <w:r w:rsidRPr="00281484">
        <w:rPr>
          <w:b/>
          <w:bCs/>
          <w:sz w:val="24"/>
          <w:u w:val="single"/>
        </w:rPr>
        <w:t xml:space="preserve"> secondly, </w:t>
      </w:r>
      <w:r w:rsidRPr="00900955">
        <w:rPr>
          <w:b/>
          <w:bCs/>
          <w:sz w:val="24"/>
          <w:highlight w:val="cyan"/>
          <w:u w:val="single"/>
        </w:rPr>
        <w:t>as women”</w:t>
      </w:r>
      <w:r w:rsidRPr="006919E8">
        <w:rPr>
          <w:sz w:val="16"/>
        </w:rPr>
        <w:t xml:space="preserve"> (Grande, 2004, p. 127). </w:t>
      </w:r>
      <w:r w:rsidRPr="00281484">
        <w:rPr>
          <w:sz w:val="24"/>
          <w:u w:val="single"/>
        </w:rPr>
        <w:t xml:space="preserve">Thus, </w:t>
      </w:r>
      <w:r w:rsidRPr="00900955">
        <w:rPr>
          <w:sz w:val="24"/>
          <w:highlight w:val="cyan"/>
          <w:u w:val="single"/>
        </w:rPr>
        <w:t>while maintaining an Earth-based positionality</w:t>
      </w:r>
      <w:r w:rsidRPr="00281484">
        <w:rPr>
          <w:sz w:val="24"/>
          <w:u w:val="single"/>
        </w:rPr>
        <w:t xml:space="preserve">, </w:t>
      </w:r>
      <w:r w:rsidRPr="00900955">
        <w:rPr>
          <w:sz w:val="24"/>
          <w:highlight w:val="cyan"/>
          <w:u w:val="single"/>
        </w:rPr>
        <w:t>Indigenous</w:t>
      </w:r>
      <w:r w:rsidRPr="00281484">
        <w:rPr>
          <w:sz w:val="24"/>
          <w:u w:val="single"/>
        </w:rPr>
        <w:t xml:space="preserve"> </w:t>
      </w:r>
      <w:r w:rsidRPr="00900955">
        <w:rPr>
          <w:sz w:val="24"/>
          <w:highlight w:val="cyan"/>
          <w:u w:val="single"/>
        </w:rPr>
        <w:t>feminism seeks to identify and resist</w:t>
      </w:r>
      <w:r w:rsidRPr="00281484">
        <w:rPr>
          <w:sz w:val="24"/>
          <w:u w:val="single"/>
        </w:rPr>
        <w:t xml:space="preserve"> “the </w:t>
      </w:r>
      <w:r w:rsidRPr="00900955">
        <w:rPr>
          <w:sz w:val="24"/>
          <w:highlight w:val="cyan"/>
          <w:u w:val="single"/>
        </w:rPr>
        <w:t>ways</w:t>
      </w:r>
      <w:r w:rsidRPr="00281484">
        <w:rPr>
          <w:sz w:val="24"/>
          <w:u w:val="single"/>
        </w:rPr>
        <w:t xml:space="preserve"> in which (</w:t>
      </w:r>
      <w:r w:rsidRPr="00900955">
        <w:rPr>
          <w:sz w:val="24"/>
          <w:highlight w:val="cyan"/>
          <w:u w:val="single"/>
        </w:rPr>
        <w:t>Indigenous) women are subordinated to</w:t>
      </w:r>
      <w:r w:rsidRPr="00281484">
        <w:rPr>
          <w:sz w:val="24"/>
          <w:u w:val="single"/>
        </w:rPr>
        <w:t xml:space="preserve"> </w:t>
      </w:r>
      <w:r w:rsidRPr="00900955">
        <w:rPr>
          <w:sz w:val="24"/>
          <w:highlight w:val="cyan"/>
          <w:u w:val="single"/>
        </w:rPr>
        <w:t>men and how women can be emancipated from this subordination</w:t>
      </w:r>
      <w:r w:rsidRPr="006919E8">
        <w:rPr>
          <w:sz w:val="16"/>
        </w:rPr>
        <w:t xml:space="preserve">” (Green, 2007, p. 21). </w:t>
      </w:r>
      <w:r w:rsidRPr="00900955">
        <w:rPr>
          <w:sz w:val="24"/>
          <w:highlight w:val="cyan"/>
          <w:u w:val="single"/>
        </w:rPr>
        <w:t>Decolonizing education requires</w:t>
      </w:r>
      <w:r w:rsidRPr="00281484">
        <w:rPr>
          <w:sz w:val="24"/>
          <w:u w:val="single"/>
        </w:rPr>
        <w:t xml:space="preserve"> ,first, the historical </w:t>
      </w:r>
      <w:r w:rsidRPr="00900955">
        <w:rPr>
          <w:sz w:val="24"/>
          <w:highlight w:val="cyan"/>
          <w:u w:val="single"/>
        </w:rPr>
        <w:t>study of human systems of oppression</w:t>
      </w:r>
      <w:r w:rsidRPr="00281484">
        <w:rPr>
          <w:sz w:val="24"/>
          <w:u w:val="single"/>
        </w:rPr>
        <w:t xml:space="preserve"> – </w:t>
      </w:r>
      <w:r w:rsidRPr="00900955">
        <w:rPr>
          <w:sz w:val="24"/>
          <w:highlight w:val="cyan"/>
          <w:u w:val="single"/>
        </w:rPr>
        <w:t>set</w:t>
      </w:r>
      <w:r w:rsidRPr="00281484">
        <w:rPr>
          <w:sz w:val="24"/>
          <w:u w:val="single"/>
        </w:rPr>
        <w:t xml:space="preserve">tler </w:t>
      </w:r>
      <w:r w:rsidRPr="00900955">
        <w:rPr>
          <w:sz w:val="24"/>
          <w:highlight w:val="cyan"/>
          <w:u w:val="single"/>
        </w:rPr>
        <w:t>col</w:t>
      </w:r>
      <w:r w:rsidRPr="00281484">
        <w:rPr>
          <w:sz w:val="24"/>
          <w:u w:val="single"/>
        </w:rPr>
        <w:t xml:space="preserve">onialism, </w:t>
      </w:r>
      <w:r w:rsidRPr="00900955">
        <w:rPr>
          <w:sz w:val="24"/>
          <w:highlight w:val="cyan"/>
          <w:u w:val="single"/>
        </w:rPr>
        <w:t>capitalism, patriarchy, systemic racism</w:t>
      </w:r>
      <w:r w:rsidRPr="00281484">
        <w:rPr>
          <w:sz w:val="24"/>
          <w:u w:val="single"/>
        </w:rPr>
        <w:t xml:space="preserve"> – which have </w:t>
      </w:r>
      <w:r w:rsidRPr="00900955">
        <w:rPr>
          <w:sz w:val="24"/>
          <w:highlight w:val="cyan"/>
          <w:u w:val="single"/>
        </w:rPr>
        <w:t>destroyed Mother Earth and</w:t>
      </w:r>
      <w:r w:rsidRPr="00281484">
        <w:rPr>
          <w:sz w:val="24"/>
          <w:u w:val="single"/>
        </w:rPr>
        <w:t xml:space="preserve"> </w:t>
      </w:r>
      <w:r w:rsidRPr="00900955">
        <w:rPr>
          <w:sz w:val="24"/>
          <w:highlight w:val="cyan"/>
          <w:u w:val="single"/>
        </w:rPr>
        <w:t>dispossessed Indigenous Peoples</w:t>
      </w:r>
      <w:r w:rsidRPr="00281484">
        <w:rPr>
          <w:sz w:val="24"/>
          <w:u w:val="single"/>
        </w:rPr>
        <w:t xml:space="preserve"> of their basic human rights to land, culture and livelihood. Second, it normally demands a recognition of direct personal complicity in these acts, not only by all present-day settler colonial peoples living on stolen lands</w:t>
      </w:r>
      <w:r w:rsidRPr="006919E8">
        <w:rPr>
          <w:sz w:val="16"/>
        </w:rPr>
        <w:t xml:space="preserve"> (e.g. Canada, U.S. Japan, China, Australia, all of Latin America, Africa), but also by those residing in colonial states built upon these genocidal and environmentally catastrophic histories (England, Spain, France, Belgium, Italy, Netherlands, Portugal). </w:t>
      </w:r>
      <w:r w:rsidRPr="00900955">
        <w:rPr>
          <w:b/>
          <w:bCs/>
          <w:sz w:val="24"/>
          <w:highlight w:val="cyan"/>
          <w:u w:val="single"/>
        </w:rPr>
        <w:t>An ‘Earth-centred conscientization’</w:t>
      </w:r>
      <w:r w:rsidRPr="00281484">
        <w:rPr>
          <w:b/>
          <w:bCs/>
          <w:sz w:val="24"/>
          <w:u w:val="single"/>
        </w:rPr>
        <w:t xml:space="preserve"> of adult learners </w:t>
      </w:r>
      <w:r w:rsidRPr="00900955">
        <w:rPr>
          <w:b/>
          <w:bCs/>
          <w:sz w:val="24"/>
          <w:highlight w:val="cyan"/>
          <w:u w:val="single"/>
        </w:rPr>
        <w:t>continues through</w:t>
      </w:r>
      <w:r w:rsidRPr="00281484">
        <w:rPr>
          <w:b/>
          <w:bCs/>
          <w:sz w:val="24"/>
          <w:u w:val="single"/>
        </w:rPr>
        <w:t xml:space="preserve"> the </w:t>
      </w:r>
      <w:r w:rsidRPr="00900955">
        <w:rPr>
          <w:b/>
          <w:bCs/>
          <w:sz w:val="24"/>
          <w:highlight w:val="cyan"/>
          <w:u w:val="single"/>
        </w:rPr>
        <w:t>histories and lived realities of Indigenous</w:t>
      </w:r>
      <w:r w:rsidRPr="00281484">
        <w:rPr>
          <w:b/>
          <w:bCs/>
          <w:sz w:val="24"/>
          <w:u w:val="single"/>
        </w:rPr>
        <w:t xml:space="preserve">, poor, and racialized </w:t>
      </w:r>
      <w:r w:rsidRPr="00900955">
        <w:rPr>
          <w:b/>
          <w:bCs/>
          <w:sz w:val="24"/>
          <w:highlight w:val="cyan"/>
          <w:u w:val="single"/>
        </w:rPr>
        <w:t>people bearing</w:t>
      </w:r>
      <w:r w:rsidRPr="00281484">
        <w:rPr>
          <w:b/>
          <w:bCs/>
          <w:sz w:val="24"/>
          <w:u w:val="single"/>
        </w:rPr>
        <w:t xml:space="preserve"> the costs of toxic waste, polluted water, and climate change; that is, of environmental racism, classism and </w:t>
      </w:r>
      <w:r w:rsidRPr="00900955">
        <w:rPr>
          <w:b/>
          <w:bCs/>
          <w:sz w:val="24"/>
          <w:highlight w:val="cyan"/>
          <w:u w:val="single"/>
        </w:rPr>
        <w:t>oppression</w:t>
      </w:r>
      <w:r w:rsidRPr="006919E8">
        <w:rPr>
          <w:sz w:val="16"/>
        </w:rPr>
        <w:t xml:space="preserve"> (Irlbacher-Fox, 2014). Third, </w:t>
      </w:r>
      <w:r w:rsidRPr="00900955">
        <w:rPr>
          <w:b/>
          <w:bCs/>
          <w:sz w:val="24"/>
          <w:highlight w:val="cyan"/>
          <w:u w:val="single"/>
        </w:rPr>
        <w:t>decolonizing education recognizes</w:t>
      </w:r>
      <w:r w:rsidRPr="00281484">
        <w:rPr>
          <w:b/>
          <w:bCs/>
          <w:sz w:val="24"/>
          <w:u w:val="single"/>
        </w:rPr>
        <w:t xml:space="preserve"> that </w:t>
      </w:r>
      <w:r w:rsidRPr="00900955">
        <w:rPr>
          <w:b/>
          <w:bCs/>
          <w:sz w:val="24"/>
          <w:highlight w:val="cyan"/>
          <w:u w:val="single"/>
        </w:rPr>
        <w:t>Indigenous Peoples have been defending the Earth</w:t>
      </w:r>
      <w:r w:rsidRPr="00281484">
        <w:rPr>
          <w:b/>
          <w:bCs/>
          <w:sz w:val="24"/>
          <w:u w:val="single"/>
        </w:rPr>
        <w:t xml:space="preserve"> and their very lands, lives, cultures, livelihood, human rights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RPr="006919E8">
        <w:rPr>
          <w:sz w:val="16"/>
        </w:rPr>
        <w:t xml:space="preserve"> (Tuck &amp; Yang, 2012). Finally, </w:t>
      </w:r>
      <w:r w:rsidRPr="00900955">
        <w:rPr>
          <w:b/>
          <w:bCs/>
          <w:sz w:val="28"/>
          <w:szCs w:val="28"/>
          <w:highlight w:val="cyan"/>
          <w:u w:val="single"/>
        </w:rPr>
        <w:t>with</w:t>
      </w:r>
      <w:r w:rsidRPr="00281484">
        <w:rPr>
          <w:b/>
          <w:bCs/>
          <w:sz w:val="28"/>
          <w:szCs w:val="28"/>
          <w:u w:val="single"/>
        </w:rPr>
        <w:t xml:space="preserve"> this </w:t>
      </w:r>
      <w:r w:rsidRPr="00900955">
        <w:rPr>
          <w:b/>
          <w:bCs/>
          <w:sz w:val="28"/>
          <w:szCs w:val="28"/>
          <w:highlight w:val="cyan"/>
          <w:u w:val="single"/>
        </w:rPr>
        <w:t>historical</w:t>
      </w:r>
      <w:r w:rsidRPr="00281484">
        <w:rPr>
          <w:b/>
          <w:bCs/>
          <w:sz w:val="28"/>
          <w:szCs w:val="28"/>
          <w:u w:val="single"/>
        </w:rPr>
        <w:t xml:space="preserve"> </w:t>
      </w:r>
      <w:r w:rsidRPr="00900955">
        <w:rPr>
          <w:b/>
          <w:bCs/>
          <w:sz w:val="28"/>
          <w:szCs w:val="28"/>
          <w:highlight w:val="cyan"/>
          <w:u w:val="single"/>
        </w:rPr>
        <w:t>consciousness in place</w:t>
      </w:r>
      <w:r w:rsidRPr="00281484">
        <w:rPr>
          <w:b/>
          <w:bCs/>
          <w:sz w:val="28"/>
          <w:szCs w:val="28"/>
          <w:u w:val="single"/>
        </w:rPr>
        <w:t xml:space="preserve">, </w:t>
      </w:r>
      <w:r w:rsidRPr="00900955">
        <w:rPr>
          <w:b/>
          <w:bCs/>
          <w:sz w:val="28"/>
          <w:szCs w:val="28"/>
          <w:highlight w:val="cyan"/>
          <w:u w:val="single"/>
        </w:rPr>
        <w:t>the question becomes how to re-establish a personal</w:t>
      </w:r>
      <w:r w:rsidRPr="00281484">
        <w:rPr>
          <w:b/>
          <w:bCs/>
          <w:sz w:val="28"/>
          <w:szCs w:val="28"/>
          <w:u w:val="single"/>
        </w:rPr>
        <w:t xml:space="preserve"> </w:t>
      </w:r>
      <w:r w:rsidRPr="00900955">
        <w:rPr>
          <w:b/>
          <w:bCs/>
          <w:sz w:val="28"/>
          <w:szCs w:val="28"/>
          <w:highlight w:val="cyan"/>
          <w:u w:val="single"/>
        </w:rPr>
        <w:t>relationship with Mother Earth for all peoples</w:t>
      </w:r>
      <w:r w:rsidRPr="00281484">
        <w:rPr>
          <w:b/>
          <w:bCs/>
          <w:sz w:val="28"/>
          <w:szCs w:val="28"/>
          <w:u w:val="single"/>
        </w:rPr>
        <w:t xml:space="preserve"> (Plumwood, 2003), and for non-Indigenous people, how to develop a respectful and humble relationship with </w:t>
      </w:r>
      <w:r w:rsidRPr="00900955">
        <w:rPr>
          <w:b/>
          <w:bCs/>
          <w:sz w:val="28"/>
          <w:szCs w:val="28"/>
          <w:highlight w:val="cyan"/>
          <w:u w:val="single"/>
        </w:rPr>
        <w:t>Indigenous Peoples</w:t>
      </w:r>
      <w:r w:rsidRPr="00281484">
        <w:rPr>
          <w:b/>
          <w:bCs/>
          <w:sz w:val="28"/>
          <w:szCs w:val="28"/>
          <w:u w:val="single"/>
        </w:rPr>
        <w:t xml:space="preserve">, who </w:t>
      </w:r>
      <w:r w:rsidRPr="00900955">
        <w:rPr>
          <w:b/>
          <w:bCs/>
          <w:sz w:val="28"/>
          <w:szCs w:val="28"/>
          <w:highlight w:val="cyan"/>
          <w:u w:val="single"/>
        </w:rPr>
        <w:t>are</w:t>
      </w:r>
      <w:r w:rsidRPr="00281484">
        <w:rPr>
          <w:b/>
          <w:bCs/>
          <w:sz w:val="28"/>
          <w:szCs w:val="28"/>
          <w:u w:val="single"/>
        </w:rPr>
        <w:t xml:space="preserve"> at once our </w:t>
      </w:r>
      <w:r w:rsidRPr="00900955">
        <w:rPr>
          <w:b/>
          <w:bCs/>
          <w:sz w:val="28"/>
          <w:szCs w:val="28"/>
          <w:highlight w:val="cyan"/>
          <w:u w:val="single"/>
        </w:rPr>
        <w:t>teachers and ‘co-resisters’</w:t>
      </w:r>
      <w:r w:rsidRPr="00281484">
        <w:rPr>
          <w:b/>
          <w:bCs/>
          <w:sz w:val="28"/>
          <w:szCs w:val="28"/>
          <w:u w:val="single"/>
        </w:rPr>
        <w:t xml:space="preserve"> as well as co-advocates for the return of stolen lands, the struggle against climate injustice, capitalism, racism and patriarchy, and the struggle for reconciliation and the healing of the Earth</w:t>
      </w:r>
      <w:r w:rsidRPr="006919E8">
        <w:rPr>
          <w:sz w:val="16"/>
        </w:rPr>
        <w:t xml:space="preserve">. </w:t>
      </w:r>
      <w:r w:rsidRPr="006919E8">
        <w:rPr>
          <w:sz w:val="24"/>
          <w:u w:val="single"/>
        </w:rPr>
        <w:t>The Tsleil-Waututh Nation leading the movement against Trans Mountain are Sklilwkta or ‘People of the Inlet’</w:t>
      </w:r>
      <w:r w:rsidRPr="006919E8">
        <w:rPr>
          <w:sz w:val="16"/>
        </w:rPr>
        <w:t>: they are among the people most directly impacted by the pipeline construction and potential oil spills</w:t>
      </w:r>
      <w:r w:rsidRPr="006919E8">
        <w:rPr>
          <w:b/>
          <w:bCs/>
          <w:sz w:val="16"/>
        </w:rPr>
        <w:t xml:space="preserve">. </w:t>
      </w:r>
      <w:r w:rsidRPr="006919E8">
        <w:rPr>
          <w:b/>
          <w:bCs/>
          <w:sz w:val="24"/>
          <w:u w:val="single"/>
        </w:rPr>
        <w:t>As people of the water, protection of the water is not simply a moral or ethical mandate, it is protection of self, of identity and existence, as well as a spiritual duty.</w:t>
      </w:r>
      <w:r w:rsidRPr="006919E8">
        <w:rPr>
          <w:sz w:val="16"/>
        </w:rPr>
        <w:t xml:space="preserve"> Yet all </w:t>
      </w:r>
      <w:r w:rsidRPr="006919E8">
        <w:rPr>
          <w:sz w:val="24"/>
          <w:u w:val="single"/>
        </w:rPr>
        <w:t>Tsleil-Waututh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RPr="006919E8">
        <w:rPr>
          <w:sz w:val="16"/>
        </w:rPr>
        <w:t xml:space="preserve">” (Whyte, 2014, p. 604), just like any other. </w:t>
      </w:r>
      <w:r w:rsidRPr="006919E8">
        <w:rPr>
          <w:b/>
          <w:bCs/>
          <w:sz w:val="28"/>
          <w:szCs w:val="28"/>
          <w:u w:val="single"/>
        </w:rPr>
        <w:t>The positionality of Indigenous women within Tsleil-Waututh culture grants them particular understandings, identities, relations and responsibilities to water, similar to those they might have to children, elders or other family members</w:t>
      </w:r>
      <w:r w:rsidRPr="006919E8">
        <w:rPr>
          <w:sz w:val="16"/>
        </w:rPr>
        <w:t xml:space="preserve">. </w:t>
      </w:r>
      <w:r w:rsidRPr="006919E8">
        <w:rPr>
          <w:sz w:val="24"/>
          <w:u w:val="single"/>
        </w:rPr>
        <w:t>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RPr="006919E8">
        <w:rPr>
          <w:sz w:val="16"/>
        </w:rPr>
        <w:t xml:space="preserve">. </w:t>
      </w:r>
      <w:r w:rsidRPr="006919E8">
        <w:rPr>
          <w:sz w:val="24"/>
          <w:u w:val="single"/>
        </w:rPr>
        <w:t>When Indigenous women within the movement talk of their sacred duty to protect the water, they speak of it quite differently from non-Indigenous women or others who might see water as life-sustaining, but not as a living relation</w:t>
      </w:r>
      <w:r w:rsidRPr="006919E8">
        <w:rPr>
          <w:sz w:val="16"/>
        </w:rPr>
        <w:t xml:space="preserve">. </w:t>
      </w:r>
      <w:r w:rsidRPr="006919E8">
        <w:rPr>
          <w:b/>
          <w:bCs/>
          <w:sz w:val="24"/>
          <w:u w:val="single"/>
        </w:rPr>
        <w:t>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RPr="006919E8">
        <w:rPr>
          <w:sz w:val="16"/>
        </w:rPr>
        <w:t xml:space="preserve">). Thus, </w:t>
      </w:r>
      <w:r w:rsidRPr="006919E8">
        <w:rPr>
          <w:sz w:val="24"/>
          <w:u w:val="single"/>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RPr="006919E8">
        <w:rPr>
          <w:sz w:val="16"/>
        </w:rPr>
        <w:t xml:space="preserve">However, by working side-by-side in the movements, these </w:t>
      </w:r>
      <w:r w:rsidRPr="00900955">
        <w:rPr>
          <w:b/>
          <w:bCs/>
          <w:sz w:val="28"/>
          <w:szCs w:val="28"/>
          <w:highlight w:val="cyan"/>
          <w:u w:val="single"/>
        </w:rPr>
        <w:t>adults co-enact a</w:t>
      </w:r>
      <w:r w:rsidRPr="006919E8">
        <w:rPr>
          <w:b/>
          <w:bCs/>
          <w:sz w:val="28"/>
          <w:szCs w:val="28"/>
          <w:u w:val="single"/>
        </w:rPr>
        <w:t xml:space="preserve"> </w:t>
      </w:r>
      <w:r w:rsidRPr="00900955">
        <w:rPr>
          <w:b/>
          <w:bCs/>
          <w:sz w:val="28"/>
          <w:szCs w:val="28"/>
          <w:highlight w:val="cyan"/>
          <w:u w:val="single"/>
        </w:rPr>
        <w:t>decolonizing education</w:t>
      </w:r>
      <w:r w:rsidRPr="006919E8">
        <w:rPr>
          <w:b/>
          <w:bCs/>
          <w:sz w:val="28"/>
          <w:szCs w:val="28"/>
          <w:u w:val="single"/>
        </w:rPr>
        <w:t xml:space="preserve">, </w:t>
      </w:r>
      <w:r w:rsidRPr="00900955">
        <w:rPr>
          <w:b/>
          <w:bCs/>
          <w:sz w:val="28"/>
          <w:szCs w:val="28"/>
          <w:u w:val="single"/>
        </w:rPr>
        <w:t>l</w:t>
      </w:r>
      <w:r w:rsidRPr="006919E8">
        <w:rPr>
          <w:b/>
          <w:bCs/>
          <w:sz w:val="28"/>
          <w:szCs w:val="28"/>
          <w:u w:val="single"/>
        </w:rPr>
        <w:t xml:space="preserve">earning from each other, questioning, </w:t>
      </w:r>
      <w:r w:rsidRPr="00900955">
        <w:rPr>
          <w:b/>
          <w:bCs/>
          <w:sz w:val="28"/>
          <w:szCs w:val="28"/>
          <w:highlight w:val="cyan"/>
          <w:u w:val="single"/>
        </w:rPr>
        <w:t>revealing, undoing and replacing the hegemony of colonial truths with new knowledge</w:t>
      </w:r>
      <w:r w:rsidRPr="006919E8">
        <w:rPr>
          <w:b/>
          <w:bCs/>
          <w:sz w:val="28"/>
          <w:szCs w:val="28"/>
          <w:u w:val="single"/>
        </w:rPr>
        <w:t xml:space="preserve"> </w:t>
      </w:r>
      <w:r w:rsidRPr="00900955">
        <w:rPr>
          <w:b/>
          <w:bCs/>
          <w:sz w:val="28"/>
          <w:szCs w:val="28"/>
          <w:highlight w:val="cyan"/>
          <w:u w:val="single"/>
        </w:rPr>
        <w:t>of Indigenous history, epistemologies</w:t>
      </w:r>
      <w:r w:rsidRPr="006919E8">
        <w:rPr>
          <w:b/>
          <w:bCs/>
          <w:sz w:val="28"/>
          <w:szCs w:val="28"/>
          <w:u w:val="single"/>
        </w:rPr>
        <w:t xml:space="preserve">, colonialism, </w:t>
      </w:r>
      <w:r w:rsidRPr="00900955">
        <w:rPr>
          <w:b/>
          <w:bCs/>
          <w:sz w:val="28"/>
          <w:szCs w:val="28"/>
          <w:highlight w:val="cyan"/>
          <w:u w:val="single"/>
        </w:rPr>
        <w:t>Earth-centered positionality and relations.</w:t>
      </w:r>
      <w:r w:rsidRPr="006919E8">
        <w:rPr>
          <w:sz w:val="16"/>
          <w:szCs w:val="28"/>
        </w:rPr>
        <w:t xml:space="preserve"> </w:t>
      </w:r>
      <w:r w:rsidRPr="00900955">
        <w:rPr>
          <w:b/>
          <w:bCs/>
          <w:sz w:val="28"/>
          <w:szCs w:val="28"/>
          <w:highlight w:val="cyan"/>
          <w:u w:val="single"/>
        </w:rPr>
        <w:t>Decolonizing education places</w:t>
      </w:r>
      <w:r w:rsidRPr="006919E8">
        <w:rPr>
          <w:b/>
          <w:bCs/>
          <w:sz w:val="28"/>
          <w:szCs w:val="28"/>
          <w:u w:val="single"/>
        </w:rPr>
        <w:t xml:space="preserve"> human identity and </w:t>
      </w:r>
      <w:r w:rsidRPr="00900955">
        <w:rPr>
          <w:b/>
          <w:bCs/>
          <w:sz w:val="28"/>
          <w:szCs w:val="28"/>
          <w:highlight w:val="cyan"/>
          <w:u w:val="single"/>
        </w:rPr>
        <w:t>social action into a web of both human and non-human relations</w:t>
      </w:r>
      <w:r w:rsidRPr="006919E8">
        <w:rPr>
          <w:b/>
          <w:bCs/>
          <w:sz w:val="28"/>
          <w:szCs w:val="28"/>
          <w:u w:val="single"/>
        </w:rPr>
        <w:t xml:space="preserve"> - </w:t>
      </w:r>
      <w:r w:rsidRPr="00900955">
        <w:rPr>
          <w:b/>
          <w:bCs/>
          <w:sz w:val="28"/>
          <w:szCs w:val="28"/>
          <w:highlight w:val="cyan"/>
          <w:u w:val="single"/>
        </w:rPr>
        <w:t>water, land, air, plants, animals -</w:t>
      </w:r>
      <w:r w:rsidRPr="006919E8">
        <w:rPr>
          <w:b/>
          <w:bCs/>
          <w:sz w:val="28"/>
          <w:szCs w:val="28"/>
          <w:u w:val="single"/>
        </w:rPr>
        <w:t xml:space="preserve"> </w:t>
      </w:r>
      <w:r w:rsidRPr="00900955">
        <w:rPr>
          <w:b/>
          <w:bCs/>
          <w:sz w:val="28"/>
          <w:szCs w:val="28"/>
          <w:highlight w:val="cyan"/>
          <w:u w:val="single"/>
        </w:rPr>
        <w:t>who</w:t>
      </w:r>
      <w:r w:rsidRPr="00900955">
        <w:rPr>
          <w:b/>
          <w:bCs/>
          <w:sz w:val="28"/>
          <w:szCs w:val="28"/>
          <w:u w:val="single"/>
        </w:rPr>
        <w:t xml:space="preserve"> </w:t>
      </w:r>
      <w:r w:rsidRPr="00900955">
        <w:rPr>
          <w:b/>
          <w:bCs/>
          <w:sz w:val="28"/>
          <w:szCs w:val="28"/>
          <w:highlight w:val="cyan"/>
          <w:u w:val="single"/>
        </w:rPr>
        <w:t xml:space="preserve">cannot </w:t>
      </w:r>
      <w:r w:rsidRPr="00900955">
        <w:rPr>
          <w:b/>
          <w:bCs/>
          <w:sz w:val="28"/>
          <w:szCs w:val="28"/>
          <w:u w:val="single"/>
        </w:rPr>
        <w:t xml:space="preserve">then </w:t>
      </w:r>
      <w:r w:rsidRPr="00900955">
        <w:rPr>
          <w:b/>
          <w:bCs/>
          <w:sz w:val="28"/>
          <w:szCs w:val="28"/>
          <w:highlight w:val="cyan"/>
          <w:u w:val="single"/>
        </w:rPr>
        <w:t xml:space="preserve">be considered exploitable </w:t>
      </w:r>
      <w:r w:rsidRPr="00900955">
        <w:rPr>
          <w:b/>
          <w:bCs/>
          <w:sz w:val="28"/>
          <w:szCs w:val="28"/>
          <w:u w:val="single"/>
        </w:rPr>
        <w:t>natural</w:t>
      </w:r>
      <w:r w:rsidRPr="006919E8">
        <w:rPr>
          <w:b/>
          <w:bCs/>
          <w:sz w:val="28"/>
          <w:szCs w:val="28"/>
          <w:u w:val="single"/>
        </w:rPr>
        <w:t xml:space="preserve"> </w:t>
      </w:r>
      <w:r w:rsidRPr="00900955">
        <w:rPr>
          <w:b/>
          <w:bCs/>
          <w:sz w:val="28"/>
          <w:szCs w:val="28"/>
          <w:highlight w:val="cyan"/>
          <w:u w:val="single"/>
        </w:rPr>
        <w:t>'resources',</w:t>
      </w:r>
      <w:r w:rsidRPr="006919E8">
        <w:rPr>
          <w:b/>
          <w:bCs/>
          <w:sz w:val="28"/>
          <w:szCs w:val="28"/>
          <w:u w:val="single"/>
        </w:rPr>
        <w:t xml:space="preserve"> </w:t>
      </w:r>
      <w:r w:rsidRPr="00900955">
        <w:rPr>
          <w:b/>
          <w:bCs/>
          <w:sz w:val="28"/>
          <w:szCs w:val="28"/>
          <w:highlight w:val="cyan"/>
          <w:u w:val="single"/>
        </w:rPr>
        <w:t>and whom we are obligated to protect f</w:t>
      </w:r>
      <w:r w:rsidRPr="00900955">
        <w:rPr>
          <w:b/>
          <w:bCs/>
          <w:sz w:val="28"/>
          <w:szCs w:val="28"/>
          <w:u w:val="single"/>
        </w:rPr>
        <w:t>rom</w:t>
      </w:r>
      <w:r w:rsidRPr="006919E8">
        <w:rPr>
          <w:b/>
          <w:bCs/>
          <w:sz w:val="28"/>
          <w:szCs w:val="28"/>
          <w:u w:val="single"/>
        </w:rPr>
        <w:t xml:space="preserve"> harm</w:t>
      </w:r>
      <w:r w:rsidRPr="006919E8">
        <w:rPr>
          <w:sz w:val="16"/>
          <w:szCs w:val="28"/>
        </w:rPr>
        <w:t xml:space="preserve"> </w:t>
      </w:r>
      <w:r w:rsidRPr="006919E8">
        <w:rPr>
          <w:sz w:val="16"/>
        </w:rPr>
        <w:t xml:space="preserve">(Adams, 2003). Thus, </w:t>
      </w:r>
      <w:r w:rsidRPr="006919E8">
        <w:rPr>
          <w:sz w:val="24"/>
          <w:u w:val="single"/>
        </w:rPr>
        <w:t>'water protector' becomes</w:t>
      </w:r>
      <w:r w:rsidRPr="006919E8">
        <w:rPr>
          <w:sz w:val="16"/>
        </w:rPr>
        <w:t xml:space="preserve"> not only a name, but also an identity, a relation, </w:t>
      </w:r>
      <w:r w:rsidRPr="006919E8">
        <w:rPr>
          <w:sz w:val="24"/>
          <w:u w:val="single"/>
        </w:rPr>
        <w:t xml:space="preserve">a sacred duty, and a way of being. Centering Indigenous voices and leadership, activists and organizers are able to reflect on differences of oppression, identity, and ways of being, </w:t>
      </w:r>
      <w:r w:rsidRPr="006919E8">
        <w:rPr>
          <w:b/>
          <w:bCs/>
          <w:sz w:val="24"/>
          <w:u w:val="single"/>
        </w:rPr>
        <w:t>as well as their roles within the movement and their own positioning as part of the collective we in relation to place</w:t>
      </w:r>
      <w:r w:rsidRPr="006919E8">
        <w:rPr>
          <w:b/>
          <w:bCs/>
          <w:sz w:val="16"/>
        </w:rPr>
        <w:t xml:space="preserve">. </w:t>
      </w:r>
      <w:r w:rsidRPr="006919E8">
        <w:rPr>
          <w:sz w:val="16"/>
        </w:rPr>
        <w:t xml:space="preserve">Non-Indigenous climate justice activists in B.C. also have strong ties to land and water, sea, and sky, based on livelihood, life history, spirituality and identity. Some depend on agricultural production, fishing or coastal tourism to support themselves. </w:t>
      </w:r>
      <w:r w:rsidRPr="006919E8">
        <w:rPr>
          <w:b/>
          <w:bCs/>
          <w:sz w:val="24"/>
          <w:u w:val="single"/>
        </w:rPr>
        <w:t>Many feel a deep spiritual connection to the immense beauty of B.C.'s landscapes and wild spaces</w:t>
      </w:r>
      <w:r w:rsidRPr="006919E8">
        <w:rPr>
          <w:sz w:val="16"/>
        </w:rPr>
        <w:t xml:space="preserve">; others value the opportunities affored by the land and sea for hiking, kayaking, skiing, hunting, camping, boating or fishing. </w:t>
      </w:r>
      <w:r w:rsidRPr="006919E8">
        <w:rPr>
          <w:sz w:val="24"/>
          <w:u w:val="single"/>
        </w:rPr>
        <w:t>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RPr="006919E8">
        <w:rPr>
          <w:sz w:val="16"/>
        </w:rPr>
        <w:t xml:space="preserve">. </w:t>
      </w:r>
      <w:r w:rsidRPr="00900955">
        <w:rPr>
          <w:b/>
          <w:bCs/>
          <w:sz w:val="28"/>
          <w:szCs w:val="28"/>
          <w:highlight w:val="cyan"/>
          <w:u w:val="single"/>
        </w:rPr>
        <w:t>New knowledge uncovers our colonial</w:t>
      </w:r>
      <w:r w:rsidRPr="006919E8">
        <w:rPr>
          <w:b/>
          <w:bCs/>
          <w:sz w:val="28"/>
          <w:szCs w:val="28"/>
          <w:u w:val="single"/>
        </w:rPr>
        <w:t xml:space="preserve"> </w:t>
      </w:r>
      <w:r w:rsidRPr="00900955">
        <w:rPr>
          <w:b/>
          <w:bCs/>
          <w:sz w:val="28"/>
          <w:szCs w:val="28"/>
          <w:highlight w:val="cyan"/>
          <w:u w:val="single"/>
        </w:rPr>
        <w:t>mindset toward the Earth</w:t>
      </w:r>
      <w:r w:rsidRPr="006919E8">
        <w:rPr>
          <w:b/>
          <w:bCs/>
          <w:sz w:val="28"/>
          <w:szCs w:val="28"/>
          <w:u w:val="single"/>
        </w:rPr>
        <w:t xml:space="preserve">, where </w:t>
      </w:r>
      <w:r w:rsidRPr="00900955">
        <w:rPr>
          <w:b/>
          <w:bCs/>
          <w:sz w:val="28"/>
          <w:szCs w:val="28"/>
          <w:highlight w:val="cyan"/>
          <w:u w:val="single"/>
        </w:rPr>
        <w:t>people's relations</w:t>
      </w:r>
      <w:r w:rsidRPr="006919E8">
        <w:rPr>
          <w:b/>
          <w:bCs/>
          <w:sz w:val="28"/>
          <w:szCs w:val="28"/>
          <w:u w:val="single"/>
        </w:rPr>
        <w:t xml:space="preserve"> </w:t>
      </w:r>
      <w:r w:rsidRPr="00900955">
        <w:rPr>
          <w:b/>
          <w:bCs/>
          <w:sz w:val="28"/>
          <w:szCs w:val="28"/>
          <w:highlight w:val="cyan"/>
          <w:u w:val="single"/>
        </w:rPr>
        <w:t>with nature are</w:t>
      </w:r>
      <w:r w:rsidRPr="006919E8">
        <w:rPr>
          <w:b/>
          <w:bCs/>
          <w:sz w:val="28"/>
          <w:szCs w:val="28"/>
          <w:u w:val="single"/>
        </w:rPr>
        <w:t xml:space="preserve"> controlled by oil companies, governments, courts, rich white men, etc. </w:t>
      </w:r>
      <w:r w:rsidRPr="00900955">
        <w:rPr>
          <w:b/>
          <w:bCs/>
          <w:sz w:val="28"/>
          <w:szCs w:val="28"/>
          <w:highlight w:val="cyan"/>
          <w:u w:val="single"/>
        </w:rPr>
        <w:t>working against, rather than with, nature</w:t>
      </w:r>
      <w:r w:rsidRPr="006919E8">
        <w:rPr>
          <w:sz w:val="16"/>
          <w:szCs w:val="28"/>
        </w:rPr>
        <w:t xml:space="preserve"> </w:t>
      </w:r>
      <w:r w:rsidRPr="006919E8">
        <w:rPr>
          <w:sz w:val="16"/>
        </w:rPr>
        <w:t xml:space="preserve">(Adams, 2003). </w:t>
      </w:r>
      <w:r w:rsidRPr="006919E8">
        <w:rPr>
          <w:sz w:val="24"/>
          <w:u w:val="single"/>
        </w:rPr>
        <w:t>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RPr="006919E8">
        <w:rPr>
          <w:sz w:val="16"/>
        </w:rPr>
        <w:t xml:space="preserve"> </w:t>
      </w:r>
      <w:r w:rsidRPr="006919E8">
        <w:rPr>
          <w:sz w:val="24"/>
          <w:u w:val="single"/>
        </w:rPr>
        <w:t>Positionality in relation to place is complex and varied among adults, in part depending on the extent to which their livelihood is place-based.</w:t>
      </w:r>
      <w:r w:rsidRPr="006919E8">
        <w:rPr>
          <w:sz w:val="16"/>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power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spiritually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RPr="006919E8">
        <w:rPr>
          <w:sz w:val="24"/>
          <w:u w:val="single"/>
        </w:rPr>
        <w:t>Some colonial-settler activists, talking of protecting the non-human world (waterways, orcas, salmon, etc.), frame the Earth as a separate entity, and something to be guarded.</w:t>
      </w:r>
      <w:r w:rsidRPr="006919E8">
        <w:rPr>
          <w:sz w:val="16"/>
        </w:rPr>
        <w:t xml:space="preserve"> </w:t>
      </w:r>
      <w:r w:rsidRPr="006919E8">
        <w:rPr>
          <w:b/>
          <w:bCs/>
          <w:sz w:val="24"/>
          <w:u w:val="single"/>
        </w:rPr>
        <w:t xml:space="preserve">By contrast, </w:t>
      </w:r>
      <w:r w:rsidRPr="00900955">
        <w:rPr>
          <w:b/>
          <w:bCs/>
          <w:sz w:val="24"/>
          <w:highlight w:val="cyan"/>
          <w:u w:val="single"/>
        </w:rPr>
        <w:t>Indigenous leaders not only speak of a responsibility to protect</w:t>
      </w:r>
      <w:r w:rsidRPr="006919E8">
        <w:rPr>
          <w:b/>
          <w:bCs/>
          <w:sz w:val="24"/>
          <w:u w:val="single"/>
        </w:rPr>
        <w:t xml:space="preserve"> </w:t>
      </w:r>
      <w:r w:rsidRPr="00900955">
        <w:rPr>
          <w:b/>
          <w:bCs/>
          <w:sz w:val="24"/>
          <w:highlight w:val="cyan"/>
          <w:u w:val="single"/>
        </w:rPr>
        <w:t>their relations, but also</w:t>
      </w:r>
      <w:r w:rsidRPr="006919E8">
        <w:rPr>
          <w:b/>
          <w:bCs/>
          <w:sz w:val="24"/>
          <w:u w:val="single"/>
        </w:rPr>
        <w:t xml:space="preserve"> </w:t>
      </w:r>
      <w:r w:rsidRPr="00900955">
        <w:rPr>
          <w:b/>
          <w:bCs/>
          <w:sz w:val="24"/>
          <w:highlight w:val="cyan"/>
          <w:u w:val="single"/>
        </w:rPr>
        <w:t>acknowledge the non-human world’s participation in the struggle</w:t>
      </w:r>
      <w:r w:rsidRPr="006919E8">
        <w:rPr>
          <w:b/>
          <w:bCs/>
          <w:sz w:val="24"/>
          <w:u w:val="single"/>
        </w:rPr>
        <w:t>. This is done in ways as simple as recognizing the presence of trees, birds, animals, and plants in the everyday events and activities of resistance</w:t>
      </w:r>
      <w:r w:rsidRPr="006919E8">
        <w:rPr>
          <w:sz w:val="16"/>
        </w:rPr>
        <w:t xml:space="preserve">. It </w:t>
      </w:r>
      <w:r w:rsidRPr="006919E8">
        <w:rPr>
          <w:sz w:val="24"/>
          <w:u w:val="single"/>
        </w:rPr>
        <w:t>might mean drawing attention to eagles flying overhead who are watching over protest marches and rallies, or, before a protest action, acknowledging the history of a place; not only human histories, but also histories of other beings</w:t>
      </w:r>
      <w:r w:rsidRPr="006919E8">
        <w:rPr>
          <w:sz w:val="16"/>
        </w:rPr>
        <w:t xml:space="preserve">. In this way, </w:t>
      </w:r>
      <w:r w:rsidRPr="00900955">
        <w:rPr>
          <w:b/>
          <w:bCs/>
          <w:sz w:val="24"/>
          <w:highlight w:val="cyan"/>
          <w:u w:val="single"/>
        </w:rPr>
        <w:t>the non-human world is included in the movement rather than simply being a beneficiary of it</w:t>
      </w:r>
      <w:r w:rsidRPr="006919E8">
        <w:rPr>
          <w:b/>
          <w:bCs/>
          <w:sz w:val="24"/>
          <w:u w:val="single"/>
        </w:rPr>
        <w:t xml:space="preserve">, </w:t>
      </w:r>
      <w:r w:rsidRPr="00900955">
        <w:rPr>
          <w:b/>
          <w:bCs/>
          <w:sz w:val="24"/>
          <w:highlight w:val="cyan"/>
          <w:u w:val="single"/>
        </w:rPr>
        <w:t>giving voice to ‘all our relations’,</w:t>
      </w:r>
      <w:r w:rsidRPr="006919E8">
        <w:rPr>
          <w:b/>
          <w:bCs/>
          <w:sz w:val="24"/>
          <w:u w:val="single"/>
        </w:rPr>
        <w:t xml:space="preserve"> not just human voices. </w:t>
      </w:r>
      <w:r w:rsidRPr="00900955">
        <w:rPr>
          <w:b/>
          <w:bCs/>
          <w:sz w:val="24"/>
          <w:highlight w:val="cyan"/>
          <w:u w:val="single"/>
        </w:rPr>
        <w:t>These recognitions and inclusions provide</w:t>
      </w:r>
      <w:r w:rsidRPr="006919E8">
        <w:rPr>
          <w:b/>
          <w:bCs/>
          <w:sz w:val="24"/>
          <w:u w:val="single"/>
        </w:rPr>
        <w:t xml:space="preserve"> </w:t>
      </w:r>
      <w:r w:rsidRPr="00900955">
        <w:rPr>
          <w:b/>
          <w:bCs/>
          <w:sz w:val="24"/>
          <w:highlight w:val="cyan"/>
          <w:u w:val="single"/>
        </w:rPr>
        <w:t>moments of learning where activists and organizers are encouraged to question colonial</w:t>
      </w:r>
      <w:r w:rsidRPr="006919E8">
        <w:rPr>
          <w:b/>
          <w:bCs/>
          <w:sz w:val="24"/>
          <w:u w:val="single"/>
        </w:rPr>
        <w:t xml:space="preserve"> </w:t>
      </w:r>
      <w:r w:rsidRPr="00900955">
        <w:rPr>
          <w:b/>
          <w:bCs/>
          <w:sz w:val="24"/>
          <w:highlight w:val="cyan"/>
          <w:u w:val="single"/>
        </w:rPr>
        <w:t>conceptions of a separate non-human world</w:t>
      </w:r>
      <w:r w:rsidRPr="006919E8">
        <w:rPr>
          <w:b/>
          <w:bCs/>
          <w:sz w:val="24"/>
          <w:u w:val="single"/>
        </w:rPr>
        <w:t>.</w:t>
      </w:r>
      <w:r w:rsidRPr="006919E8">
        <w:rPr>
          <w:sz w:val="16"/>
        </w:rPr>
        <w:t xml:space="preserve"> </w:t>
      </w:r>
      <w:r w:rsidRPr="00900955">
        <w:rPr>
          <w:b/>
          <w:bCs/>
          <w:sz w:val="24"/>
          <w:highlight w:val="cyan"/>
          <w:u w:val="single"/>
        </w:rPr>
        <w:t>Through learning from Indigenous leadership</w:t>
      </w:r>
      <w:r w:rsidRPr="006919E8">
        <w:rPr>
          <w:b/>
          <w:bCs/>
          <w:sz w:val="24"/>
          <w:u w:val="single"/>
        </w:rPr>
        <w:t xml:space="preserve">, </w:t>
      </w:r>
      <w:r w:rsidRPr="00900955">
        <w:rPr>
          <w:b/>
          <w:bCs/>
          <w:sz w:val="24"/>
          <w:highlight w:val="cyan"/>
          <w:u w:val="single"/>
        </w:rPr>
        <w:t>the Earth and non-human relations</w:t>
      </w:r>
      <w:r w:rsidRPr="006919E8">
        <w:rPr>
          <w:b/>
          <w:bCs/>
          <w:sz w:val="24"/>
          <w:u w:val="single"/>
        </w:rPr>
        <w:t xml:space="preserve"> are moved from the margins to “</w:t>
      </w:r>
      <w:r w:rsidRPr="00900955">
        <w:rPr>
          <w:b/>
          <w:bCs/>
          <w:sz w:val="24"/>
          <w:highlight w:val="cyan"/>
          <w:u w:val="single"/>
        </w:rPr>
        <w:t>take their place as narrative subjects</w:t>
      </w:r>
      <w:r w:rsidRPr="006919E8">
        <w:rPr>
          <w:b/>
          <w:bCs/>
          <w:sz w:val="24"/>
          <w:u w:val="single"/>
        </w:rPr>
        <w:t xml:space="preserve"> in a speaking and participating land, full of narratives and mythic voices” (Plumwood, 2003, p. 67). </w:t>
      </w:r>
      <w:r w:rsidRPr="00900955">
        <w:rPr>
          <w:b/>
          <w:bCs/>
          <w:sz w:val="24"/>
          <w:highlight w:val="cyan"/>
          <w:u w:val="single"/>
        </w:rPr>
        <w:t>Inviting the Earth to be part of the conversation</w:t>
      </w:r>
      <w:r w:rsidRPr="006919E8">
        <w:rPr>
          <w:b/>
          <w:bCs/>
          <w:sz w:val="24"/>
          <w:u w:val="single"/>
        </w:rPr>
        <w:t xml:space="preserve"> </w:t>
      </w:r>
      <w:r w:rsidRPr="00900955">
        <w:rPr>
          <w:b/>
          <w:bCs/>
          <w:sz w:val="24"/>
          <w:highlight w:val="cyan"/>
          <w:u w:val="single"/>
        </w:rPr>
        <w:t>teaches</w:t>
      </w:r>
      <w:r w:rsidRPr="006919E8">
        <w:rPr>
          <w:b/>
          <w:bCs/>
          <w:sz w:val="24"/>
          <w:u w:val="single"/>
        </w:rPr>
        <w:t xml:space="preserve"> an </w:t>
      </w:r>
      <w:r w:rsidRPr="00900955">
        <w:rPr>
          <w:b/>
          <w:bCs/>
          <w:sz w:val="24"/>
          <w:highlight w:val="cyan"/>
          <w:u w:val="single"/>
        </w:rPr>
        <w:t>Earth-centred positionality</w:t>
      </w:r>
      <w:r w:rsidRPr="006919E8">
        <w:rPr>
          <w:b/>
          <w:bCs/>
          <w:sz w:val="24"/>
          <w:u w:val="single"/>
        </w:rPr>
        <w:t xml:space="preserve">, </w:t>
      </w:r>
      <w:r w:rsidRPr="00900955">
        <w:rPr>
          <w:b/>
          <w:bCs/>
          <w:sz w:val="24"/>
          <w:highlight w:val="cyan"/>
          <w:u w:val="single"/>
        </w:rPr>
        <w:t>facilitated by</w:t>
      </w:r>
      <w:r w:rsidRPr="006919E8">
        <w:rPr>
          <w:b/>
          <w:bCs/>
          <w:sz w:val="24"/>
          <w:u w:val="single"/>
        </w:rPr>
        <w:t xml:space="preserve"> Indigenous </w:t>
      </w:r>
      <w:r w:rsidRPr="00900955">
        <w:rPr>
          <w:b/>
          <w:bCs/>
          <w:sz w:val="24"/>
          <w:highlight w:val="cyan"/>
          <w:u w:val="single"/>
        </w:rPr>
        <w:t>leaders</w:t>
      </w:r>
      <w:r w:rsidRPr="006919E8">
        <w:rPr>
          <w:b/>
          <w:bCs/>
          <w:sz w:val="24"/>
          <w:u w:val="single"/>
        </w:rPr>
        <w:t xml:space="preserve"> and others </w:t>
      </w:r>
      <w:r w:rsidRPr="00900955">
        <w:rPr>
          <w:b/>
          <w:bCs/>
          <w:sz w:val="24"/>
          <w:highlight w:val="cyan"/>
          <w:u w:val="single"/>
        </w:rPr>
        <w:t>who recognize</w:t>
      </w:r>
      <w:r w:rsidRPr="006919E8">
        <w:rPr>
          <w:b/>
          <w:bCs/>
          <w:sz w:val="24"/>
          <w:u w:val="single"/>
        </w:rPr>
        <w:t xml:space="preserve"> the </w:t>
      </w:r>
      <w:r w:rsidRPr="00900955">
        <w:rPr>
          <w:b/>
          <w:bCs/>
          <w:sz w:val="24"/>
          <w:highlight w:val="cyan"/>
          <w:u w:val="single"/>
        </w:rPr>
        <w:t>Earth’s</w:t>
      </w:r>
      <w:r w:rsidRPr="006919E8">
        <w:rPr>
          <w:b/>
          <w:bCs/>
          <w:sz w:val="24"/>
          <w:u w:val="single"/>
        </w:rPr>
        <w:t xml:space="preserve"> </w:t>
      </w:r>
      <w:r w:rsidRPr="00900955">
        <w:rPr>
          <w:b/>
          <w:bCs/>
          <w:sz w:val="24"/>
          <w:highlight w:val="cyan"/>
          <w:u w:val="single"/>
        </w:rPr>
        <w:t>agency</w:t>
      </w:r>
      <w:r w:rsidRPr="006919E8">
        <w:rPr>
          <w:b/>
          <w:bCs/>
          <w:sz w:val="24"/>
          <w:u w:val="single"/>
        </w:rPr>
        <w:t xml:space="preserve"> and challenge a colonial ‘deafness’ to the non-human world</w:t>
      </w:r>
      <w:r w:rsidRPr="006919E8">
        <w:rPr>
          <w:sz w:val="16"/>
        </w:rPr>
        <w:t xml:space="preserve"> (Plumwood, 2003). In doing so, they begin a decolonizing dialogue in environmental adult education in which the Earth is an inseparable part of adult learning and education, culture, community, identity and human existence.</w:t>
      </w:r>
    </w:p>
    <w:p w14:paraId="398F2E95" w14:textId="77777777" w:rsidR="00A25093" w:rsidRPr="00537BC1" w:rsidRDefault="00A25093" w:rsidP="00A25093">
      <w:pPr>
        <w:pStyle w:val="Heading4"/>
        <w:rPr>
          <w:sz w:val="18"/>
          <w:szCs w:val="24"/>
        </w:rPr>
      </w:pPr>
      <w:r w:rsidRPr="00537BC1">
        <w:rPr>
          <w:sz w:val="28"/>
          <w:szCs w:val="24"/>
        </w:rPr>
        <w:t xml:space="preserve">You’re an ethical facilitator and your role should be to prioritize an ethical consciousness formation.  </w:t>
      </w:r>
    </w:p>
    <w:p w14:paraId="44FAD282" w14:textId="77777777" w:rsidR="00A25093" w:rsidRPr="002D772B" w:rsidRDefault="00A25093" w:rsidP="00A25093">
      <w:pPr>
        <w:pStyle w:val="Heading4"/>
        <w:jc w:val="both"/>
        <w:rPr>
          <w:sz w:val="28"/>
          <w:szCs w:val="24"/>
        </w:rPr>
      </w:pPr>
      <w:r w:rsidRPr="002D772B">
        <w:rPr>
          <w:sz w:val="28"/>
          <w:szCs w:val="24"/>
        </w:rPr>
        <w:t>Debate is a place of consciousness formation – all processes of observation and measurement endemic to their research model contribute to our understanding of a subject that stands as an outside of observer to an external physical world.  Our intervention in the curriculum is necessary to recalibrate how we formulate and understand consciousness by situating it within the natural world instead of against it.</w:t>
      </w:r>
    </w:p>
    <w:p w14:paraId="656AB0E6" w14:textId="77777777" w:rsidR="00A25093" w:rsidRPr="00A159F3" w:rsidRDefault="00A25093" w:rsidP="00A25093">
      <w:pPr>
        <w:pStyle w:val="Heading4"/>
        <w:jc w:val="both"/>
        <w:rPr>
          <w:sz w:val="28"/>
          <w:szCs w:val="24"/>
        </w:rPr>
      </w:pPr>
      <w:r w:rsidRPr="00A159F3">
        <w:rPr>
          <w:sz w:val="28"/>
          <w:szCs w:val="24"/>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14:paraId="49114211" w14:textId="77777777" w:rsidR="00A25093" w:rsidRDefault="00A25093" w:rsidP="00A25093">
      <w:pPr>
        <w:jc w:val="both"/>
        <w:rPr>
          <w:sz w:val="16"/>
        </w:rPr>
      </w:pPr>
    </w:p>
    <w:p w14:paraId="36207033" w14:textId="77777777" w:rsidR="00A25093" w:rsidRDefault="00A25093" w:rsidP="00A25093">
      <w:pPr>
        <w:pStyle w:val="Heading1"/>
      </w:pPr>
      <w:r>
        <w:t>Case</w:t>
      </w:r>
    </w:p>
    <w:p w14:paraId="157D2F32" w14:textId="77777777" w:rsidR="00A25093" w:rsidRPr="000C4E63" w:rsidRDefault="00A25093" w:rsidP="00A25093">
      <w:r>
        <w:t xml:space="preserve">We say dualism wpuld dismantle cap since it use things as a means to an end- meaning the C2 is a non-uinique reality. </w:t>
      </w:r>
    </w:p>
    <w:p w14:paraId="7E883C65" w14:textId="77777777" w:rsidR="00A25093" w:rsidRDefault="00A25093" w:rsidP="00A25093">
      <w:pPr>
        <w:pStyle w:val="Heading3"/>
      </w:pPr>
      <w:r>
        <w:t>1NC – AT: Solvency</w:t>
      </w:r>
    </w:p>
    <w:p w14:paraId="4B81E77A" w14:textId="77777777" w:rsidR="00A25093" w:rsidRDefault="00A25093" w:rsidP="00A25093"/>
    <w:p w14:paraId="519A05AA" w14:textId="77777777" w:rsidR="00A25093" w:rsidRDefault="00A25093" w:rsidP="00A25093">
      <w:r>
        <w:t>Fiat cant solve- can solve everything after</w:t>
      </w:r>
    </w:p>
    <w:p w14:paraId="1CD83C80" w14:textId="77777777" w:rsidR="00A25093" w:rsidRDefault="00A25093" w:rsidP="00A25093">
      <w:r>
        <w:t>Being regukated doesn’t matter</w:t>
      </w:r>
    </w:p>
    <w:p w14:paraId="2E95CA00" w14:textId="77777777" w:rsidR="00A25093" w:rsidRDefault="00A25093" w:rsidP="00A25093">
      <w:r>
        <w:t xml:space="preserve">This is a form of western imperlism </w:t>
      </w:r>
    </w:p>
    <w:p w14:paraId="43733120" w14:textId="77777777" w:rsidR="00A25093" w:rsidRPr="00401D8B" w:rsidRDefault="00A25093" w:rsidP="00A25093">
      <w:r>
        <w:t xml:space="preserve">There is zero incentive </w:t>
      </w:r>
    </w:p>
    <w:p w14:paraId="35306B46" w14:textId="77777777" w:rsidR="00A25093" w:rsidRDefault="00A25093" w:rsidP="00A25093">
      <w:pPr>
        <w:pStyle w:val="Heading4"/>
      </w:pPr>
      <w:r>
        <w:t>Presumption – there’s zero legal basis or enforcement mechanism for space as a “commons”</w:t>
      </w:r>
    </w:p>
    <w:p w14:paraId="1D901D52" w14:textId="77777777" w:rsidR="00A25093" w:rsidRPr="00DD6C38" w:rsidRDefault="00A25093" w:rsidP="00A25093">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3CC191CE" w14:textId="77777777" w:rsidR="00A25093" w:rsidRDefault="00A25093" w:rsidP="00A25093">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commons</w:t>
      </w:r>
      <w:r w:rsidRPr="00A62635">
        <w:rPr>
          <w:sz w:val="12"/>
        </w:rPr>
        <w:t xml:space="preserve">. If </w:t>
      </w:r>
      <w:r w:rsidRPr="00A62635">
        <w:rPr>
          <w:rStyle w:val="StyleUnderline"/>
          <w:highlight w:val="green"/>
        </w:rPr>
        <w:t>a commons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global commons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69035C75" w14:textId="77777777" w:rsidR="00A25093" w:rsidRPr="00BA526B" w:rsidRDefault="00A25093" w:rsidP="00A25093">
      <w:pPr>
        <w:pStyle w:val="Heading4"/>
      </w:pPr>
      <w:r>
        <w:t>Russia and China say no, or the plan gets watered down.</w:t>
      </w:r>
    </w:p>
    <w:p w14:paraId="40FEDF6D" w14:textId="77777777" w:rsidR="00A25093" w:rsidRPr="001F6A28" w:rsidRDefault="00A25093" w:rsidP="00A25093">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12" w:tgtFrame="_blank" w:history="1">
        <w:r w:rsidRPr="001F6A28">
          <w:rPr>
            <w:rStyle w:val="Hyperlink"/>
          </w:rPr>
          <w:t>Cross Domain Deterrence: Strategy in an Era of Complexity</w:t>
        </w:r>
      </w:hyperlink>
      <w:r w:rsidRPr="001F6A28">
        <w:t xml:space="preserve">. Foreign Affairs, </w:t>
      </w:r>
      <w:hyperlink r:id="rId13" w:history="1">
        <w:r w:rsidRPr="001F6A28">
          <w:rPr>
            <w:rStyle w:val="Hyperlink"/>
          </w:rPr>
          <w:t>https://www.foreignaffairs.com/articles/space/2019-03-26/why-creating-space-force-changes-nothing accessed 12/10/21</w:t>
        </w:r>
      </w:hyperlink>
      <w:r w:rsidRPr="001F6A28">
        <w:t>] Adam</w:t>
      </w:r>
    </w:p>
    <w:p w14:paraId="0CCE3A28" w14:textId="77777777" w:rsidR="00A25093" w:rsidRPr="00AA151C" w:rsidRDefault="00A25093" w:rsidP="00A25093">
      <w:pPr>
        <w:rPr>
          <w:u w:val="singl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5E99D70A" w14:textId="77777777" w:rsidR="00A25093" w:rsidRDefault="00A25093" w:rsidP="00A25093">
      <w:pPr>
        <w:pStyle w:val="Heading3"/>
      </w:pPr>
      <w:r>
        <w:t>1NC – AT: Advantage</w:t>
      </w:r>
    </w:p>
    <w:p w14:paraId="4EDB718D" w14:textId="77777777" w:rsidR="00A25093" w:rsidRPr="00F22B32" w:rsidRDefault="00A25093" w:rsidP="00A25093">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539FFCAC" w14:textId="77777777" w:rsidR="00A25093" w:rsidRPr="00100A2B" w:rsidRDefault="00A25093" w:rsidP="00A25093">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BAD3324" w14:textId="77777777" w:rsidR="00A25093" w:rsidRPr="00100A2B" w:rsidRDefault="00A25093" w:rsidP="00A25093">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E8FD20D" w14:textId="77777777" w:rsidR="00A25093" w:rsidRPr="00F22B32" w:rsidRDefault="00A25093" w:rsidP="00A25093">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6E7A4517" w14:textId="77777777" w:rsidR="00A25093" w:rsidRPr="00100A2B" w:rsidRDefault="00A25093" w:rsidP="00A25093">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63B973AC" w14:textId="77777777" w:rsidR="00A25093" w:rsidRPr="00100A2B" w:rsidRDefault="00A25093" w:rsidP="00A25093">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5C97721D" w14:textId="77777777" w:rsidR="00A25093" w:rsidRDefault="00A25093" w:rsidP="00A25093">
      <w:pPr>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9019A34" w14:textId="77777777" w:rsidR="00A25093" w:rsidRPr="002D7C42" w:rsidRDefault="00A25093" w:rsidP="00A25093">
      <w:pPr>
        <w:pStyle w:val="Heading4"/>
        <w:numPr>
          <w:ilvl w:val="0"/>
          <w:numId w:val="12"/>
        </w:numPr>
        <w:tabs>
          <w:tab w:val="num" w:pos="360"/>
        </w:tabs>
        <w:ind w:left="0" w:firstLine="0"/>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0D85844D" w14:textId="77777777" w:rsidR="00A25093" w:rsidRPr="002D7C42" w:rsidRDefault="00A25093" w:rsidP="00A25093">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5631356B" w14:textId="77777777" w:rsidR="00A25093" w:rsidRDefault="00A25093" w:rsidP="00A25093">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38DB3398" w14:textId="77777777" w:rsidR="00A25093" w:rsidRPr="0057770E" w:rsidRDefault="00A25093" w:rsidP="00A25093">
      <w:pPr>
        <w:pStyle w:val="Heading4"/>
      </w:pPr>
      <w:r>
        <w:t>Deterrence solves.</w:t>
      </w:r>
    </w:p>
    <w:p w14:paraId="4C57335F" w14:textId="77777777" w:rsidR="00A25093" w:rsidRPr="0057770E" w:rsidRDefault="00A25093" w:rsidP="00A25093">
      <w:pPr>
        <w:rPr>
          <w:rFonts w:asciiTheme="minorHAnsi" w:hAnsiTheme="minorHAnsi" w:cstheme="minorHAnsi"/>
        </w:rPr>
      </w:pPr>
      <w:r w:rsidRPr="00BC2E7B">
        <w:rPr>
          <w:rFonts w:eastAsiaTheme="majorEastAsia" w:cstheme="majorBidi"/>
          <w:b/>
          <w:iCs/>
          <w:sz w:val="26"/>
        </w:rPr>
        <w:t xml:space="preserve">Evanoff </w:t>
      </w:r>
      <w:r>
        <w:rPr>
          <w:rFonts w:eastAsiaTheme="majorEastAsia" w:cstheme="majorBidi"/>
          <w:b/>
          <w:iCs/>
          <w:sz w:val="26"/>
        </w:rPr>
        <w:t>19</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4"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485AA598" w14:textId="77777777" w:rsidR="00A25093" w:rsidRDefault="00A25093" w:rsidP="00A25093">
      <w:r w:rsidRPr="00D74B1B">
        <w:t xml:space="preserve">More important, U.S. policymakers should avoid making decisions on the basis of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p>
    <w:p w14:paraId="588F8924" w14:textId="77777777" w:rsidR="00A25093" w:rsidRPr="00F601E6" w:rsidRDefault="00A25093" w:rsidP="00A25093"/>
    <w:p w14:paraId="35C90B6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50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09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CCA34D"/>
  <w14:defaultImageDpi w14:val="300"/>
  <w15:docId w15:val="{F0445757-418E-F249-AA66-97D040B5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50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50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0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50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tags,No Spacing1111,ta,No Spacing111111"/>
    <w:basedOn w:val="Normal"/>
    <w:next w:val="Normal"/>
    <w:link w:val="Heading4Char"/>
    <w:uiPriority w:val="9"/>
    <w:unhideWhenUsed/>
    <w:qFormat/>
    <w:rsid w:val="00A250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50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093"/>
  </w:style>
  <w:style w:type="character" w:customStyle="1" w:styleId="Heading1Char">
    <w:name w:val="Heading 1 Char"/>
    <w:aliases w:val="Pocket Char"/>
    <w:basedOn w:val="DefaultParagraphFont"/>
    <w:link w:val="Heading1"/>
    <w:uiPriority w:val="9"/>
    <w:rsid w:val="00A250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50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509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A2509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25093"/>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1"/>
    <w:qFormat/>
    <w:rsid w:val="00A25093"/>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A2509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2509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A25093"/>
    <w:rPr>
      <w:color w:val="auto"/>
      <w:u w:val="none"/>
    </w:rPr>
  </w:style>
  <w:style w:type="paragraph" w:styleId="DocumentMap">
    <w:name w:val="Document Map"/>
    <w:basedOn w:val="Normal"/>
    <w:link w:val="DocumentMapChar"/>
    <w:uiPriority w:val="99"/>
    <w:semiHidden/>
    <w:unhideWhenUsed/>
    <w:rsid w:val="00A250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093"/>
    <w:rPr>
      <w:rFonts w:ascii="Lucida Grande" w:hAnsi="Lucida Grande" w:cs="Lucida Grande"/>
    </w:rPr>
  </w:style>
  <w:style w:type="paragraph" w:customStyle="1" w:styleId="textbold">
    <w:name w:val="text bold"/>
    <w:basedOn w:val="Normal"/>
    <w:link w:val="Emphasis"/>
    <w:uiPriority w:val="20"/>
    <w:qFormat/>
    <w:rsid w:val="00A25093"/>
    <w:pPr>
      <w:widowControl w:val="0"/>
      <w:ind w:left="720"/>
      <w:jc w:val="both"/>
    </w:pPr>
    <w:rPr>
      <w:b/>
      <w:iCs/>
      <w:sz w:val="26"/>
      <w:u w:val="single"/>
    </w:rPr>
  </w:style>
  <w:style w:type="paragraph" w:styleId="ListParagraph">
    <w:name w:val="List Paragraph"/>
    <w:aliases w:val="6 font"/>
    <w:basedOn w:val="Normal"/>
    <w:uiPriority w:val="34"/>
    <w:unhideWhenUsed/>
    <w:qFormat/>
    <w:rsid w:val="00A25093"/>
    <w:pPr>
      <w:ind w:left="720"/>
      <w:contextualSpacing/>
    </w:p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A2509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space/2019-03-26/why-creating-space-force-changes-nothing%20accessed%2012/1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md/o/Hlbi1/https:/www.amazon.com/Cross-Domain-Deterrence-Strategy-Era-Complexity/dp/019090865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space.library.uvic.ca/bitstream/handle/1828/7414/Henderson_Phil_MA_2016.pdf?sequence=3&amp;isAllowed=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e-ir.info/wp-content/uploads/2017/06/Critical-Epistemologies-of-Global-Politics-E-IR.pdf" TargetMode="External"/><Relationship Id="rId4" Type="http://schemas.openxmlformats.org/officeDocument/2006/relationships/customXml" Target="../customXml/item4.xml"/><Relationship Id="rId9" Type="http://schemas.openxmlformats.org/officeDocument/2006/relationships/hyperlink" Target="https://getd.libs.uga.edu/pdfs/maddox_james_m_201108_ma.pdf" TargetMode="External"/><Relationship Id="rId14" Type="http://schemas.openxmlformats.org/officeDocument/2006/relationships/hyperlink" Target="https://www.cfr.org/blog/big-bangs-red-herrings-and-dilemmas-space-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9738</Words>
  <Characters>55507</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1</cp:revision>
  <dcterms:created xsi:type="dcterms:W3CDTF">2022-02-06T16:52:00Z</dcterms:created>
  <dcterms:modified xsi:type="dcterms:W3CDTF">2022-02-06T16:52:00Z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