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64A62" w14:textId="60BE29D6" w:rsidR="00177C23" w:rsidRDefault="00177C23" w:rsidP="00177C23">
      <w:pPr>
        <w:pStyle w:val="Heading2"/>
      </w:pPr>
      <w:r>
        <w:t>Plan Flaw</w:t>
      </w:r>
    </w:p>
    <w:p w14:paraId="256A9092" w14:textId="5A6B4942" w:rsidR="00F26FA4" w:rsidRPr="00F26FA4" w:rsidRDefault="00F26FA4" w:rsidP="00F26FA4">
      <w:r w:rsidRPr="00177C23">
        <w:rPr>
          <w:b/>
          <w:bCs/>
        </w:rPr>
        <w:t xml:space="preserve">Oxford </w:t>
      </w:r>
      <w:proofErr w:type="gramStart"/>
      <w:r w:rsidRPr="00177C23">
        <w:rPr>
          <w:b/>
          <w:bCs/>
        </w:rPr>
        <w:t>Languages</w:t>
      </w:r>
      <w:r w:rsidRPr="00F26FA4">
        <w:t>[</w:t>
      </w:r>
      <w:proofErr w:type="gramEnd"/>
      <w:r w:rsidRPr="00F26FA4">
        <w:t xml:space="preserve"> Space-faring. </w:t>
      </w:r>
      <w:hyperlink r:id="rId5" w:history="1">
        <w:r w:rsidRPr="00F26FA4">
          <w:rPr>
            <w:rStyle w:val="Hyperlink"/>
          </w:rPr>
          <w:t>https://www.google.com/search?q=space+faring&amp;rlz=1C1VDKB_enUS968US968&amp;oq=space+faring&amp;aqs=chrome..69i57j0i512l9.1868j0j7&amp;sourceid=chrome&amp;ie=UTF-8</w:t>
        </w:r>
      </w:hyperlink>
      <w:r w:rsidRPr="00F26FA4">
        <w:t>] JV</w:t>
      </w:r>
    </w:p>
    <w:p w14:paraId="0D80D962" w14:textId="737A7BD3" w:rsidR="00F26FA4" w:rsidRPr="00F26FA4" w:rsidRDefault="00F26FA4" w:rsidP="00F26FA4">
      <w:r w:rsidRPr="00F26FA4">
        <w:t>noun</w:t>
      </w:r>
      <w:r w:rsidRPr="00177C23">
        <w:rPr>
          <w:u w:val="single"/>
        </w:rPr>
        <w:t>: </w:t>
      </w:r>
      <w:r w:rsidRPr="00177C23">
        <w:rPr>
          <w:highlight w:val="yellow"/>
          <w:u w:val="single"/>
        </w:rPr>
        <w:t>space-faring the action or activity of traveling in space</w:t>
      </w:r>
      <w:r w:rsidRPr="00F26FA4">
        <w:t>.</w:t>
      </w:r>
      <w:r>
        <w:t xml:space="preserve"> </w:t>
      </w:r>
      <w:r w:rsidRPr="00F26FA4">
        <w:t>"</w:t>
      </w:r>
      <w:proofErr w:type="gramStart"/>
      <w:r w:rsidRPr="00F26FA4">
        <w:t>the</w:t>
      </w:r>
      <w:proofErr w:type="gramEnd"/>
      <w:r w:rsidRPr="00F26FA4">
        <w:t xml:space="preserve"> complications in spacefaring"</w:t>
      </w:r>
    </w:p>
    <w:p w14:paraId="6B2DDD42" w14:textId="77777777" w:rsidR="00557751" w:rsidRDefault="00177C23" w:rsidP="00177C23">
      <w:pPr>
        <w:pStyle w:val="Heading4"/>
      </w:pPr>
      <w:r>
        <w:t xml:space="preserve">There is no articulation of what space faring even means. It could literally mean just travelling, either through satellites or other means. This is a major plan flaw – the actor that they are using are not properly articulated making it impossible for me to understand who </w:t>
      </w:r>
      <w:proofErr w:type="gramStart"/>
      <w:r>
        <w:t>is institution</w:t>
      </w:r>
      <w:proofErr w:type="gramEnd"/>
      <w:r>
        <w:t xml:space="preserve"> their plan. This allows them to use vagueness as a mechanism to dodge offense, because they can change the definition as they please. This destroys effective clash and education. It’s </w:t>
      </w:r>
      <w:proofErr w:type="gramStart"/>
      <w:r>
        <w:t>drop</w:t>
      </w:r>
      <w:proofErr w:type="gramEnd"/>
      <w:r>
        <w:t xml:space="preserve"> the debater. Make they write better plans.</w:t>
      </w:r>
    </w:p>
    <w:p w14:paraId="598E1F17" w14:textId="3D70186B" w:rsidR="00557751" w:rsidRDefault="00557751" w:rsidP="00557751">
      <w:pPr>
        <w:pStyle w:val="Heading2"/>
      </w:pPr>
      <w:r>
        <w:t xml:space="preserve">T – Extra T </w:t>
      </w:r>
    </w:p>
    <w:p w14:paraId="3C4BA7C6" w14:textId="112BF653" w:rsidR="00557751" w:rsidRDefault="00557751" w:rsidP="00557751">
      <w:pPr>
        <w:pStyle w:val="Heading4"/>
      </w:pPr>
      <w:r>
        <w:t xml:space="preserve">Interpretation – the affirmative may not defend anything beyond the scope of the topic. To be clear, the affirmative may not defend that a specific type of appropriation of outer space is unjust. </w:t>
      </w:r>
    </w:p>
    <w:p w14:paraId="5E95854C" w14:textId="2927A8D3" w:rsidR="00557751" w:rsidRDefault="00557751" w:rsidP="00557751"/>
    <w:p w14:paraId="01ACE5AF" w14:textId="77777777" w:rsidR="00557751" w:rsidRDefault="00557751" w:rsidP="00557751">
      <w:pPr>
        <w:pStyle w:val="Heading4"/>
      </w:pPr>
      <w:r>
        <w:t xml:space="preserve">Standards </w:t>
      </w:r>
    </w:p>
    <w:p w14:paraId="60F4234B" w14:textId="03A3C96F" w:rsidR="00557751" w:rsidRDefault="00557751" w:rsidP="00557751">
      <w:pPr>
        <w:pStyle w:val="Heading4"/>
        <w:numPr>
          <w:ilvl w:val="0"/>
          <w:numId w:val="12"/>
        </w:numPr>
        <w:tabs>
          <w:tab w:val="num" w:pos="360"/>
        </w:tabs>
        <w:ind w:left="0" w:firstLine="0"/>
      </w:pPr>
      <w:r>
        <w:t xml:space="preserve">Limits: Specing allows them to have an inf amount of </w:t>
      </w:r>
      <w:proofErr w:type="spellStart"/>
      <w:r>
        <w:t>affs</w:t>
      </w:r>
      <w:proofErr w:type="spellEnd"/>
      <w:r>
        <w:t xml:space="preserve"> that the neg cannot account for. Makes it impossible to negate and destroys fairness and education. </w:t>
      </w:r>
    </w:p>
    <w:p w14:paraId="10FAE159" w14:textId="61D8FD68" w:rsidR="00557751" w:rsidRDefault="00557751" w:rsidP="00557751">
      <w:pPr>
        <w:pStyle w:val="Heading4"/>
        <w:numPr>
          <w:ilvl w:val="0"/>
          <w:numId w:val="12"/>
        </w:numPr>
        <w:tabs>
          <w:tab w:val="num" w:pos="360"/>
        </w:tabs>
        <w:ind w:left="0" w:firstLine="0"/>
      </w:pPr>
      <w:r>
        <w:t xml:space="preserve">TVA solves all their offense. They can have the same impacts with a whole res </w:t>
      </w:r>
      <w:proofErr w:type="spellStart"/>
      <w:r>
        <w:t>aff</w:t>
      </w:r>
      <w:proofErr w:type="spellEnd"/>
      <w:r>
        <w:t xml:space="preserve">. </w:t>
      </w:r>
    </w:p>
    <w:p w14:paraId="5C7E6D26" w14:textId="792E39FF" w:rsidR="00557751" w:rsidRDefault="00557751" w:rsidP="00557751"/>
    <w:p w14:paraId="7D73DAC1" w14:textId="543E88B2" w:rsidR="00557751" w:rsidRPr="00557751" w:rsidRDefault="00557751" w:rsidP="00557751">
      <w:pPr>
        <w:pStyle w:val="Heading4"/>
      </w:pPr>
      <w:r>
        <w:t xml:space="preserve">This is </w:t>
      </w:r>
      <w:proofErr w:type="gramStart"/>
      <w:r>
        <w:t>drop</w:t>
      </w:r>
      <w:proofErr w:type="gramEnd"/>
      <w:r>
        <w:t xml:space="preserve"> the debater. It destroys fairness and clash. </w:t>
      </w:r>
    </w:p>
    <w:p w14:paraId="718475EC" w14:textId="5416B438" w:rsidR="00557751" w:rsidRDefault="00557751" w:rsidP="00557751"/>
    <w:p w14:paraId="30CD332F" w14:textId="77777777" w:rsidR="00557751" w:rsidRDefault="00557751" w:rsidP="00557751">
      <w:pPr>
        <w:pStyle w:val="Heading2"/>
      </w:pPr>
      <w:r>
        <w:t>T – Outer Space</w:t>
      </w:r>
    </w:p>
    <w:p w14:paraId="4B3156B5" w14:textId="77777777" w:rsidR="00557751" w:rsidRDefault="00557751" w:rsidP="00557751">
      <w:pPr>
        <w:pStyle w:val="Heading4"/>
      </w:pPr>
      <w:r>
        <w:t xml:space="preserve">Interpretation: Debaters must discuss appropriation of outer space </w:t>
      </w:r>
    </w:p>
    <w:p w14:paraId="3ED84647" w14:textId="77777777" w:rsidR="00557751" w:rsidRDefault="00557751" w:rsidP="00557751"/>
    <w:p w14:paraId="0A0CFA8C" w14:textId="77777777" w:rsidR="00557751" w:rsidRDefault="00557751" w:rsidP="00557751">
      <w:pPr>
        <w:pStyle w:val="Heading4"/>
      </w:pPr>
      <w:r>
        <w:t>Definition</w:t>
      </w:r>
    </w:p>
    <w:p w14:paraId="2EF47DCA" w14:textId="77777777" w:rsidR="00557751" w:rsidRPr="00B56E5A" w:rsidRDefault="00557751" w:rsidP="00557751">
      <w:r w:rsidRPr="00B56E5A">
        <w:rPr>
          <w:b/>
          <w:bCs/>
          <w:sz w:val="26"/>
          <w:szCs w:val="26"/>
        </w:rPr>
        <w:t>Science Daily</w:t>
      </w:r>
      <w:r>
        <w:t xml:space="preserve"> [Outer Space. Science Daily. URL: </w:t>
      </w:r>
      <w:hyperlink r:id="rId6" w:history="1">
        <w:r w:rsidRPr="00290DE8">
          <w:rPr>
            <w:rStyle w:val="Hyperlink"/>
          </w:rPr>
          <w:t>https://www.sciencedaily.com/terms/outer_space.htm</w:t>
        </w:r>
      </w:hyperlink>
      <w:r>
        <w:t>] JV</w:t>
      </w:r>
    </w:p>
    <w:p w14:paraId="748A794F" w14:textId="77777777" w:rsidR="00557751" w:rsidRDefault="00557751" w:rsidP="00557751">
      <w:r w:rsidRPr="00B56E5A">
        <w:rPr>
          <w:highlight w:val="yellow"/>
          <w:u w:val="single"/>
        </w:rPr>
        <w:t>Outer space</w:t>
      </w:r>
      <w:r w:rsidRPr="00B56E5A">
        <w:rPr>
          <w:u w:val="single"/>
        </w:rPr>
        <w:t xml:space="preserve">, also simply called space, </w:t>
      </w:r>
      <w:r w:rsidRPr="00B56E5A">
        <w:rPr>
          <w:highlight w:val="yellow"/>
          <w:u w:val="single"/>
        </w:rPr>
        <w:t>refers to the relatively empty regions of the universe outside the atmospheres of celestial bodies.</w:t>
      </w:r>
      <w:r>
        <w:t xml:space="preserve"> </w:t>
      </w:r>
      <w:r w:rsidRPr="00B56E5A">
        <w:t>Outer space is used to distinguish it from airspace (and terrestrial locations).</w:t>
      </w:r>
      <w:r>
        <w:t xml:space="preserve"> </w:t>
      </w:r>
      <w:r w:rsidRPr="00B56E5A">
        <w:t>Contrary to popular understanding, outer space is not completely empty (</w:t>
      </w:r>
      <w:proofErr w:type="gramStart"/>
      <w:r w:rsidRPr="00B56E5A">
        <w:t>i.e.</w:t>
      </w:r>
      <w:proofErr w:type="gramEnd"/>
      <w:r w:rsidRPr="00B56E5A">
        <w:t xml:space="preserve"> a perfect vacuum) but contains a low density of particles, predominantly hydrogen gas, as well as electromagnetic radiation.</w:t>
      </w:r>
    </w:p>
    <w:p w14:paraId="7F5CBE1C" w14:textId="77777777" w:rsidR="00557751" w:rsidRDefault="00557751" w:rsidP="00557751">
      <w:pPr>
        <w:pStyle w:val="Heading4"/>
      </w:pPr>
      <w:r>
        <w:t xml:space="preserve">Violation: they spec </w:t>
      </w:r>
      <w:proofErr w:type="spellStart"/>
      <w:r>
        <w:t>asteriods</w:t>
      </w:r>
      <w:proofErr w:type="spellEnd"/>
      <w:r>
        <w:t xml:space="preserve">, and they are not part of outer space. </w:t>
      </w:r>
    </w:p>
    <w:p w14:paraId="23F64676" w14:textId="77777777" w:rsidR="00557751" w:rsidRDefault="00557751" w:rsidP="00557751"/>
    <w:p w14:paraId="39F9F44F" w14:textId="77777777" w:rsidR="00557751" w:rsidRDefault="00557751" w:rsidP="00557751">
      <w:pPr>
        <w:pStyle w:val="Heading4"/>
      </w:pPr>
      <w:r>
        <w:t xml:space="preserve">Standards </w:t>
      </w:r>
    </w:p>
    <w:p w14:paraId="451E5390" w14:textId="77777777" w:rsidR="00557751" w:rsidRDefault="00557751" w:rsidP="00557751">
      <w:pPr>
        <w:pStyle w:val="Heading4"/>
        <w:numPr>
          <w:ilvl w:val="0"/>
          <w:numId w:val="13"/>
        </w:numPr>
        <w:tabs>
          <w:tab w:val="num" w:pos="1800"/>
        </w:tabs>
        <w:ind w:left="1800"/>
      </w:pPr>
      <w:r>
        <w:t xml:space="preserve">Limits: By extending the term outer space they have access to an infinite amount of </w:t>
      </w:r>
      <w:proofErr w:type="spellStart"/>
      <w:r>
        <w:t>aff</w:t>
      </w:r>
      <w:proofErr w:type="spellEnd"/>
      <w:r>
        <w:t xml:space="preserve"> which the neg could never make up for. Even now, the definition of the term outer space leaves vagueness for the neg, but their extension makes it impossible to negative. Limits are key to proper clash and education which are the only impacts that matter. </w:t>
      </w:r>
    </w:p>
    <w:p w14:paraId="3778A57D" w14:textId="77777777" w:rsidR="00557751" w:rsidRDefault="00557751" w:rsidP="00557751"/>
    <w:p w14:paraId="2A716EA6" w14:textId="77777777" w:rsidR="00557751" w:rsidRDefault="00557751" w:rsidP="00557751">
      <w:pPr>
        <w:pStyle w:val="Heading4"/>
      </w:pPr>
      <w:r>
        <w:t xml:space="preserve">Voters </w:t>
      </w:r>
    </w:p>
    <w:p w14:paraId="5CAE9FA8" w14:textId="77777777" w:rsidR="00557751" w:rsidRDefault="00557751" w:rsidP="00557751">
      <w:pPr>
        <w:pStyle w:val="Heading4"/>
        <w:numPr>
          <w:ilvl w:val="0"/>
          <w:numId w:val="14"/>
        </w:numPr>
      </w:pPr>
      <w:r>
        <w:t xml:space="preserve">It’s </w:t>
      </w:r>
      <w:proofErr w:type="gramStart"/>
      <w:r>
        <w:t>drop</w:t>
      </w:r>
      <w:proofErr w:type="gramEnd"/>
      <w:r>
        <w:t xml:space="preserve"> the debater</w:t>
      </w:r>
    </w:p>
    <w:p w14:paraId="322FE991" w14:textId="77777777" w:rsidR="00557751" w:rsidRDefault="00557751" w:rsidP="00557751">
      <w:pPr>
        <w:pStyle w:val="Heading4"/>
        <w:numPr>
          <w:ilvl w:val="0"/>
          <w:numId w:val="14"/>
        </w:numPr>
      </w:pPr>
      <w:r>
        <w:t xml:space="preserve">Prefer competing </w:t>
      </w:r>
      <w:proofErr w:type="spellStart"/>
      <w:r>
        <w:t>interps</w:t>
      </w:r>
      <w:proofErr w:type="spellEnd"/>
      <w:r>
        <w:t xml:space="preserve"> over reasonability. There is now way to be reasonably topic. They either are </w:t>
      </w:r>
      <w:proofErr w:type="gramStart"/>
      <w:r>
        <w:t>topical</w:t>
      </w:r>
      <w:proofErr w:type="gramEnd"/>
      <w:r>
        <w:t xml:space="preserve"> or they are not. </w:t>
      </w:r>
    </w:p>
    <w:p w14:paraId="73202AFA" w14:textId="77777777" w:rsidR="00557751" w:rsidRDefault="00557751" w:rsidP="00557751">
      <w:pPr>
        <w:pStyle w:val="Heading4"/>
        <w:numPr>
          <w:ilvl w:val="0"/>
          <w:numId w:val="14"/>
        </w:numPr>
      </w:pPr>
      <w:r>
        <w:t xml:space="preserve">No RVIs </w:t>
      </w:r>
    </w:p>
    <w:p w14:paraId="480C368F" w14:textId="77777777" w:rsidR="00557751" w:rsidRDefault="00557751" w:rsidP="00557751">
      <w:pPr>
        <w:pStyle w:val="Heading2"/>
      </w:pPr>
      <w:r>
        <w:t>T – Appropriation</w:t>
      </w:r>
    </w:p>
    <w:p w14:paraId="1795DA67" w14:textId="77777777" w:rsidR="00557751" w:rsidRDefault="00557751" w:rsidP="00557751">
      <w:r>
        <w:t xml:space="preserve">I’d imagine this is used against an </w:t>
      </w:r>
      <w:proofErr w:type="spellStart"/>
      <w:r>
        <w:t>aff</w:t>
      </w:r>
      <w:proofErr w:type="spellEnd"/>
      <w:r>
        <w:t xml:space="preserve"> about “using a resource” like asteroid mining </w:t>
      </w:r>
      <w:proofErr w:type="spellStart"/>
      <w:r>
        <w:t>etc</w:t>
      </w:r>
      <w:proofErr w:type="spellEnd"/>
    </w:p>
    <w:p w14:paraId="6AE85BB6" w14:textId="77777777" w:rsidR="00557751" w:rsidRDefault="00557751" w:rsidP="00557751">
      <w:pPr>
        <w:pStyle w:val="Heading4"/>
      </w:pPr>
      <w:r>
        <w:t xml:space="preserve">Interpretation and violation – appropriation means taking possession of something. </w:t>
      </w:r>
      <w:proofErr w:type="spellStart"/>
      <w:r>
        <w:t>Affs</w:t>
      </w:r>
      <w:proofErr w:type="spellEnd"/>
      <w:r>
        <w:t xml:space="preserve"> based around usage of resources are </w:t>
      </w:r>
      <w:proofErr w:type="spellStart"/>
      <w:r>
        <w:t>nontopical</w:t>
      </w:r>
      <w:proofErr w:type="spellEnd"/>
    </w:p>
    <w:p w14:paraId="6F133B18" w14:textId="77777777" w:rsidR="00557751" w:rsidRDefault="00557751" w:rsidP="00557751">
      <w:r w:rsidRPr="004A2AF5">
        <w:rPr>
          <w:rStyle w:val="Style13ptBold"/>
        </w:rPr>
        <w:t>Dictionary ND</w:t>
      </w:r>
      <w:r>
        <w:t xml:space="preserve">, Dictionary.com, “appropriation”, </w:t>
      </w:r>
      <w:hyperlink r:id="rId7" w:history="1">
        <w:r w:rsidRPr="001F5654">
          <w:rPr>
            <w:rStyle w:val="Hyperlink"/>
          </w:rPr>
          <w:t>https://www.dictionary.com/browse/appropriation</w:t>
        </w:r>
      </w:hyperlink>
      <w:r>
        <w:t>, DD AG</w:t>
      </w:r>
    </w:p>
    <w:p w14:paraId="4FCEE9CD" w14:textId="77777777" w:rsidR="00557751" w:rsidRPr="007C3A72" w:rsidRDefault="00557751" w:rsidP="00557751">
      <w:pPr>
        <w:rPr>
          <w:u w:val="single"/>
        </w:rPr>
      </w:pPr>
      <w:r w:rsidRPr="007C3A72">
        <w:rPr>
          <w:rStyle w:val="Style13ptBold"/>
          <w:highlight w:val="green"/>
          <w:u w:val="single"/>
        </w:rPr>
        <w:t>the act of</w:t>
      </w:r>
      <w:r w:rsidRPr="007C3A72">
        <w:rPr>
          <w:u w:val="single"/>
        </w:rPr>
        <w:t xml:space="preserve"> appropriating or </w:t>
      </w:r>
      <w:r w:rsidRPr="007C3A72">
        <w:rPr>
          <w:rStyle w:val="Style13ptBold"/>
          <w:highlight w:val="green"/>
          <w:u w:val="single"/>
        </w:rPr>
        <w:t>taking possession of something</w:t>
      </w:r>
      <w:r w:rsidRPr="007C3A72">
        <w:rPr>
          <w:u w:val="single"/>
        </w:rPr>
        <w:t>, often without permission or consent.</w:t>
      </w:r>
    </w:p>
    <w:p w14:paraId="4FEC2E78" w14:textId="77777777" w:rsidR="00557751" w:rsidRPr="007C3A72" w:rsidRDefault="00557751" w:rsidP="00557751">
      <w:pPr>
        <w:rPr>
          <w:u w:val="single"/>
        </w:rPr>
      </w:pPr>
      <w:r w:rsidRPr="007C3A72">
        <w:rPr>
          <w:u w:val="single"/>
        </w:rPr>
        <w:t>Insert standards</w:t>
      </w:r>
    </w:p>
    <w:p w14:paraId="060CB6CB" w14:textId="39772673" w:rsidR="00557751" w:rsidRDefault="00557751" w:rsidP="00557751">
      <w:pPr>
        <w:pStyle w:val="Heading4"/>
        <w:numPr>
          <w:ilvl w:val="0"/>
          <w:numId w:val="15"/>
        </w:numPr>
      </w:pPr>
      <w:r>
        <w:t xml:space="preserve">c/a limits. It’s </w:t>
      </w:r>
      <w:proofErr w:type="gramStart"/>
      <w:r>
        <w:t>drop</w:t>
      </w:r>
      <w:proofErr w:type="gramEnd"/>
      <w:r>
        <w:t xml:space="preserve"> the debater </w:t>
      </w:r>
    </w:p>
    <w:p w14:paraId="2B0AED6F" w14:textId="5D438521" w:rsidR="002C3EA8" w:rsidRDefault="002C3EA8" w:rsidP="002C3EA8"/>
    <w:p w14:paraId="0257199C" w14:textId="1CDAEA09" w:rsidR="002C3EA8" w:rsidRPr="002C3EA8" w:rsidRDefault="002C3EA8" w:rsidP="002C3EA8">
      <w:pPr>
        <w:pStyle w:val="Heading2"/>
      </w:pPr>
      <w:r>
        <w:t>CP</w:t>
      </w:r>
    </w:p>
    <w:p w14:paraId="4C30E469" w14:textId="77777777" w:rsidR="002C3EA8" w:rsidRPr="00E45455" w:rsidRDefault="00177C23" w:rsidP="002C3EA8">
      <w:pPr>
        <w:pStyle w:val="Heading4"/>
      </w:pPr>
      <w:r>
        <w:t xml:space="preserve"> </w:t>
      </w:r>
      <w:r w:rsidR="002C3EA8">
        <w:t>Counterplan: Property rights for asteroids should be governed by the doctrine of appropriation. Private appropriation of non-asteroid celestial bodies should be prohibited.</w:t>
      </w:r>
    </w:p>
    <w:p w14:paraId="0AB75DB3" w14:textId="77777777" w:rsidR="002C3EA8" w:rsidRDefault="002C3EA8" w:rsidP="002C3EA8">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37924F6E" w14:textId="77777777" w:rsidR="002C3EA8" w:rsidRPr="009854A3" w:rsidRDefault="002C3EA8" w:rsidP="002C3EA8">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2FDF9AB" w14:textId="77777777" w:rsidR="002C3EA8" w:rsidRPr="009B4BB4" w:rsidRDefault="002C3EA8" w:rsidP="002C3EA8">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w:t>
      </w:r>
      <w:proofErr w:type="gramStart"/>
      <w:r w:rsidRPr="00662561">
        <w:rPr>
          <w:sz w:val="16"/>
        </w:rPr>
        <w:t xml:space="preserve">system, </w:t>
      </w:r>
      <w:r w:rsidRPr="001F7CD6">
        <w:rPr>
          <w:rStyle w:val="StyleUnderline"/>
          <w:highlight w:val="yellow"/>
        </w:rPr>
        <w:t>because</w:t>
      </w:r>
      <w:proofErr w:type="gramEnd"/>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645FCC44" w14:textId="77777777" w:rsidR="002C3EA8" w:rsidRPr="00662561" w:rsidRDefault="002C3EA8" w:rsidP="002C3EA8">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4A2C40EB" w14:textId="77777777" w:rsidR="002C3EA8" w:rsidRPr="00662561" w:rsidRDefault="002C3EA8" w:rsidP="002C3EA8">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1EC35DA7" w14:textId="77777777" w:rsidR="002C3EA8" w:rsidRPr="00662561" w:rsidRDefault="002C3EA8" w:rsidP="002C3EA8">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w:t>
      </w:r>
      <w:proofErr w:type="gramStart"/>
      <w:r w:rsidRPr="00380C30">
        <w:rPr>
          <w:rStyle w:val="StyleUnderline"/>
        </w:rPr>
        <w:t>similar to</w:t>
      </w:r>
      <w:proofErr w:type="gramEnd"/>
      <w:r w:rsidRPr="00380C30">
        <w:rPr>
          <w:rStyle w:val="StyleUnderline"/>
        </w:rPr>
        <w:t xml:space="preserve">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47EC80D2" w14:textId="77777777" w:rsidR="002C3EA8" w:rsidRPr="00662561" w:rsidRDefault="002C3EA8" w:rsidP="002C3EA8">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 xml:space="preserve">there would be no cause of action against an entity that has the rights to an </w:t>
      </w:r>
      <w:proofErr w:type="gramStart"/>
      <w:r w:rsidRPr="001F7CD6">
        <w:rPr>
          <w:rStyle w:val="StyleUnderline"/>
          <w:highlight w:val="yellow"/>
        </w:rPr>
        <w:t>asteroid, but</w:t>
      </w:r>
      <w:proofErr w:type="gramEnd"/>
      <w:r w:rsidRPr="001F7CD6">
        <w:rPr>
          <w:rStyle w:val="StyleUnderline"/>
          <w:highlight w:val="yellow"/>
        </w:rPr>
        <w:t xml:space="preserve">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5716D81F" w14:textId="77777777" w:rsidR="002C3EA8" w:rsidRPr="00662561" w:rsidRDefault="002C3EA8" w:rsidP="002C3EA8">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226E0351" w14:textId="77777777" w:rsidR="002C3EA8" w:rsidRPr="00662561" w:rsidRDefault="002C3EA8" w:rsidP="002C3EA8">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7181FD09" w14:textId="77777777" w:rsidR="002C3EA8" w:rsidRPr="00DB6CA2" w:rsidRDefault="002C3EA8" w:rsidP="002C3EA8">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22D52E78" w14:textId="77777777" w:rsidR="002C3EA8" w:rsidRPr="00E45455" w:rsidRDefault="002C3EA8" w:rsidP="002C3EA8"/>
    <w:p w14:paraId="67647028" w14:textId="77777777" w:rsidR="002C3EA8" w:rsidRDefault="002C3EA8" w:rsidP="002C3EA8">
      <w:pPr>
        <w:pStyle w:val="Heading3"/>
      </w:pPr>
      <w:r>
        <w:t>DA</w:t>
      </w:r>
    </w:p>
    <w:p w14:paraId="132FA213" w14:textId="77777777" w:rsidR="002C3EA8" w:rsidRDefault="002C3EA8" w:rsidP="002C3EA8">
      <w:pPr>
        <w:pStyle w:val="Heading4"/>
      </w:pPr>
      <w:r>
        <w:t xml:space="preserve">Asteroid mining is an unqualified good – it’s essential to advanced asteroid deflection, deep space travel, and fighting climate change </w:t>
      </w:r>
    </w:p>
    <w:p w14:paraId="256969D4" w14:textId="77777777" w:rsidR="002C3EA8" w:rsidRPr="00BA3C9E" w:rsidRDefault="002C3EA8" w:rsidP="002C3EA8">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580DA2F6" w14:textId="77777777" w:rsidR="002C3EA8" w:rsidRPr="00E45455" w:rsidRDefault="002C3EA8" w:rsidP="002C3EA8">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E319302" w14:textId="77777777" w:rsidR="002C3EA8" w:rsidRPr="00E45455" w:rsidRDefault="002C3EA8" w:rsidP="002C3EA8">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6EE16CD2" w14:textId="77777777" w:rsidR="002C3EA8" w:rsidRPr="00E45455" w:rsidRDefault="002C3EA8" w:rsidP="002C3EA8">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59189DDD" w14:textId="77777777" w:rsidR="002C3EA8" w:rsidRPr="000E502B" w:rsidRDefault="002C3EA8" w:rsidP="002C3EA8">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206CFE94" w14:textId="77777777" w:rsidR="002C3EA8" w:rsidRPr="00992ADF" w:rsidRDefault="002C3EA8" w:rsidP="002C3EA8">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106F3EB2" w14:textId="77777777" w:rsidR="002C3EA8" w:rsidRPr="00992ADF" w:rsidRDefault="002C3EA8" w:rsidP="002C3EA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16C4FEB8" w14:textId="77777777" w:rsidR="002C3EA8" w:rsidRPr="00992ADF" w:rsidRDefault="002C3EA8" w:rsidP="002C3EA8">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1E6C9A55" w14:textId="77777777" w:rsidR="002C3EA8" w:rsidRPr="00992ADF" w:rsidRDefault="002C3EA8" w:rsidP="002C3EA8">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47697F47" w14:textId="77777777" w:rsidR="002C3EA8" w:rsidRPr="00992ADF" w:rsidRDefault="002C3EA8" w:rsidP="002C3EA8">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35449CD0" w14:textId="77777777" w:rsidR="002C3EA8" w:rsidRPr="00992ADF" w:rsidRDefault="002C3EA8" w:rsidP="002C3EA8">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24409F1F" w14:textId="77777777" w:rsidR="002C3EA8" w:rsidRPr="00992ADF" w:rsidRDefault="002C3EA8" w:rsidP="002C3EA8">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5E252DA5" w14:textId="77777777" w:rsidR="002C3EA8" w:rsidRPr="0038443D" w:rsidRDefault="002C3EA8" w:rsidP="002C3EA8">
      <w:pPr>
        <w:rPr>
          <w:b/>
          <w:u w:val="singl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5354F46C" w14:textId="77777777" w:rsidR="002C3EA8" w:rsidRDefault="002C3EA8" w:rsidP="002C3EA8">
      <w:pPr>
        <w:pStyle w:val="Heading4"/>
      </w:pPr>
      <w:r>
        <w:t xml:space="preserve">Prohibitions on appropriation prevent asteroid mining </w:t>
      </w:r>
      <w:r w:rsidRPr="00380C30">
        <w:rPr>
          <w:u w:val="single"/>
        </w:rPr>
        <w:t>despite</w:t>
      </w:r>
      <w:r>
        <w:t xml:space="preserve"> growing space industries</w:t>
      </w:r>
    </w:p>
    <w:p w14:paraId="7D31B922" w14:textId="77777777" w:rsidR="002C3EA8" w:rsidRPr="00992ADF" w:rsidRDefault="002C3EA8" w:rsidP="002C3EA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7984EC0" w14:textId="77777777" w:rsidR="002C3EA8" w:rsidRPr="00380C30" w:rsidRDefault="002C3EA8" w:rsidP="002C3EA8">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9121044" w14:textId="77777777" w:rsidR="002C3EA8" w:rsidRDefault="002C3EA8" w:rsidP="002C3EA8">
      <w:pPr>
        <w:pStyle w:val="Heading4"/>
      </w:pPr>
      <w:r>
        <w:t>Warming causes extinction</w:t>
      </w:r>
    </w:p>
    <w:p w14:paraId="3506C590" w14:textId="77777777" w:rsidR="002C3EA8" w:rsidRDefault="002C3EA8" w:rsidP="002C3EA8">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FD5FC61" w14:textId="77777777" w:rsidR="002C3EA8" w:rsidRDefault="002C3EA8" w:rsidP="002C3EA8">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2F3FF1A0" w14:textId="77777777" w:rsidR="002C3EA8" w:rsidRDefault="002C3EA8" w:rsidP="002C3EA8">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3255F8A" w14:textId="77777777" w:rsidR="002C3EA8" w:rsidRDefault="002C3EA8" w:rsidP="002C3EA8">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0BCF17DD" w14:textId="77777777" w:rsidR="002C3EA8" w:rsidRDefault="002C3EA8" w:rsidP="002C3EA8">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22D32DE3" w14:textId="77777777" w:rsidR="002C3EA8" w:rsidRDefault="002C3EA8" w:rsidP="002C3EA8">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A942493" w14:textId="77777777" w:rsidR="002C3EA8" w:rsidRDefault="002C3EA8" w:rsidP="002C3EA8">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0FB3E446" w14:textId="77777777" w:rsidR="002C3EA8" w:rsidRDefault="002C3EA8" w:rsidP="002C3EA8">
      <w:pPr>
        <w:pStyle w:val="Heading4"/>
      </w:pPr>
      <w:r>
        <w:t xml:space="preserve">Delaying space colonization by </w:t>
      </w:r>
      <w:r w:rsidRPr="00AD3F41">
        <w:rPr>
          <w:u w:val="single"/>
        </w:rPr>
        <w:t>even a second</w:t>
      </w:r>
      <w:r>
        <w:t xml:space="preserve"> is worth 100 trillion lives -- most conservative estimate</w:t>
      </w:r>
    </w:p>
    <w:p w14:paraId="0348F938" w14:textId="77777777" w:rsidR="002C3EA8" w:rsidRPr="00AD3F41" w:rsidRDefault="002C3EA8" w:rsidP="002C3EA8">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218D9E21" w14:textId="77777777" w:rsidR="002C3EA8" w:rsidRPr="00D850F5" w:rsidRDefault="002C3EA8" w:rsidP="002C3EA8">
      <w:pPr>
        <w:rPr>
          <w:sz w:val="16"/>
        </w:rPr>
      </w:pPr>
      <w:r w:rsidRPr="00D850F5">
        <w:rPr>
          <w:rStyle w:val="StyleUnderline"/>
        </w:rPr>
        <w:t xml:space="preserve">As I write these words, </w:t>
      </w:r>
      <w:r w:rsidRPr="00B42F4A">
        <w:rPr>
          <w:rStyle w:val="StyleUnderline"/>
          <w:highlight w:val="yellow"/>
        </w:rPr>
        <w:t>suns are illuminating</w:t>
      </w:r>
      <w:r w:rsidRPr="00D850F5">
        <w:rPr>
          <w:rStyle w:val="StyleUnderline"/>
        </w:rPr>
        <w:t xml:space="preserve"> and heating empty rooms, unused </w:t>
      </w:r>
      <w:r w:rsidRPr="00B42F4A">
        <w:rPr>
          <w:rStyle w:val="StyleUnderline"/>
          <w:highlight w:val="yellow"/>
        </w:rPr>
        <w:t>energy is</w:t>
      </w:r>
      <w:r w:rsidRPr="00D850F5">
        <w:rPr>
          <w:rStyle w:val="StyleUnderline"/>
        </w:rPr>
        <w:t xml:space="preserve"> being </w:t>
      </w:r>
      <w:r w:rsidRPr="00B42F4A">
        <w:rPr>
          <w:rStyle w:val="StyleUnderline"/>
          <w:highlight w:val="yellow"/>
        </w:rPr>
        <w:t>flushed down black holes</w:t>
      </w:r>
      <w:r w:rsidRPr="00D850F5">
        <w:rPr>
          <w:sz w:val="16"/>
        </w:rPr>
        <w:t xml:space="preserve">, </w:t>
      </w:r>
      <w:r w:rsidRPr="00B42F4A">
        <w:rPr>
          <w:rStyle w:val="StyleUnderline"/>
          <w:highlight w:val="yellow"/>
        </w:rPr>
        <w:t>and</w:t>
      </w:r>
      <w:r w:rsidRPr="00D850F5">
        <w:rPr>
          <w:sz w:val="16"/>
        </w:rPr>
        <w:t xml:space="preserve"> </w:t>
      </w:r>
      <w:r w:rsidRPr="00D850F5">
        <w:rPr>
          <w:rStyle w:val="StyleUnderline"/>
        </w:rPr>
        <w:t xml:space="preserve">our great common endowment of </w:t>
      </w:r>
      <w:r w:rsidRPr="00B42F4A">
        <w:rPr>
          <w:rStyle w:val="StyleUnderline"/>
          <w:highlight w:val="yellow"/>
        </w:rPr>
        <w:t>negentropy is being irreversibly degraded</w:t>
      </w:r>
      <w:r w:rsidRPr="00D850F5">
        <w:rPr>
          <w:rStyle w:val="StyleUnderline"/>
        </w:rPr>
        <w:t xml:space="preserve"> into entropy on a cosmic scale</w:t>
      </w:r>
      <w:r w:rsidRPr="00D850F5">
        <w:rPr>
          <w:sz w:val="16"/>
        </w:rPr>
        <w:t xml:space="preserve">. </w:t>
      </w:r>
      <w:r w:rsidRPr="00B42F4A">
        <w:rPr>
          <w:rStyle w:val="StyleUnderline"/>
          <w:highlight w:val="yellow"/>
        </w:rPr>
        <w:t>These are resources that an advanced civilization could</w:t>
      </w:r>
      <w:r w:rsidRPr="00D850F5">
        <w:rPr>
          <w:rStyle w:val="StyleUnderline"/>
        </w:rPr>
        <w:t xml:space="preserve"> have </w:t>
      </w:r>
      <w:r w:rsidRPr="00B42F4A">
        <w:rPr>
          <w:rStyle w:val="StyleUnderline"/>
          <w:highlight w:val="yellow"/>
        </w:rPr>
        <w:t>use</w:t>
      </w:r>
      <w:r w:rsidRPr="00D850F5">
        <w:rPr>
          <w:rStyle w:val="StyleUnderline"/>
        </w:rPr>
        <w:t xml:space="preserve">d </w:t>
      </w:r>
      <w:r w:rsidRPr="00B42F4A">
        <w:rPr>
          <w:rStyle w:val="StyleUnderline"/>
          <w:highlight w:val="yellow"/>
        </w:rPr>
        <w:t>to create value-structures</w:t>
      </w:r>
      <w:r w:rsidRPr="00B42F4A">
        <w:rPr>
          <w:sz w:val="16"/>
          <w:highlight w:val="yellow"/>
        </w:rPr>
        <w:t>,</w:t>
      </w:r>
      <w:r w:rsidRPr="00D850F5">
        <w:rPr>
          <w:sz w:val="16"/>
        </w:rPr>
        <w:t xml:space="preserve"> such as sentient beings living worthwhile lives.</w:t>
      </w:r>
    </w:p>
    <w:p w14:paraId="50F82817" w14:textId="77777777" w:rsidR="002C3EA8" w:rsidRPr="00D850F5" w:rsidRDefault="002C3EA8" w:rsidP="002C3EA8">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5B26CB80" w14:textId="77777777" w:rsidR="002C3EA8" w:rsidRPr="00D850F5" w:rsidRDefault="002C3EA8" w:rsidP="002C3EA8">
      <w:pPr>
        <w:rPr>
          <w:sz w:val="16"/>
        </w:rPr>
      </w:pPr>
      <w:r w:rsidRPr="00D850F5">
        <w:rPr>
          <w:rStyle w:val="StyleUnderline"/>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7A59E2D6" w14:textId="77777777" w:rsidR="002C3EA8" w:rsidRPr="00D850F5" w:rsidRDefault="002C3EA8" w:rsidP="002C3EA8">
      <w:pPr>
        <w:rPr>
          <w:sz w:val="16"/>
        </w:rPr>
      </w:pPr>
      <w:r w:rsidRPr="00D850F5">
        <w:rPr>
          <w:rStyle w:val="StyleUnderline"/>
        </w:rPr>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656016D0" w14:textId="77777777" w:rsidR="002C3EA8" w:rsidRPr="00D850F5" w:rsidRDefault="002C3EA8" w:rsidP="002C3EA8">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32581922" w14:textId="77777777" w:rsidR="002C3EA8" w:rsidRPr="00D850F5" w:rsidRDefault="002C3EA8" w:rsidP="002C3EA8">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78C8F295" w14:textId="77777777" w:rsidR="002C3EA8" w:rsidRPr="00F81EAD" w:rsidRDefault="002C3EA8" w:rsidP="002C3EA8"/>
    <w:p w14:paraId="6516B34A" w14:textId="404BDD57" w:rsidR="0096636D" w:rsidRDefault="0096636D" w:rsidP="00177C23">
      <w:pPr>
        <w:pStyle w:val="Heading4"/>
      </w:pPr>
    </w:p>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65715"/>
    <w:multiLevelType w:val="hybridMultilevel"/>
    <w:tmpl w:val="94AC2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692B7B"/>
    <w:multiLevelType w:val="multilevel"/>
    <w:tmpl w:val="71F67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A210C2"/>
    <w:multiLevelType w:val="hybridMultilevel"/>
    <w:tmpl w:val="E3CED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EC0461"/>
    <w:multiLevelType w:val="hybridMultilevel"/>
    <w:tmpl w:val="63A2A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83119A"/>
    <w:multiLevelType w:val="hybridMultilevel"/>
    <w:tmpl w:val="3B360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FA4"/>
    <w:rsid w:val="00177C23"/>
    <w:rsid w:val="002C3EA8"/>
    <w:rsid w:val="00557751"/>
    <w:rsid w:val="0096636D"/>
    <w:rsid w:val="00F26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9DFE"/>
  <w15:chartTrackingRefBased/>
  <w15:docId w15:val="{E458AB3A-50B1-4223-96BB-109F3D79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7C23"/>
    <w:rPr>
      <w:rFonts w:ascii="Calibri" w:hAnsi="Calibri" w:cs="Calibri"/>
    </w:rPr>
  </w:style>
  <w:style w:type="paragraph" w:styleId="Heading1">
    <w:name w:val="heading 1"/>
    <w:aliases w:val="Pocket"/>
    <w:basedOn w:val="Normal"/>
    <w:next w:val="Normal"/>
    <w:link w:val="Heading1Char"/>
    <w:qFormat/>
    <w:rsid w:val="00177C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7C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7C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77C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7C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C23"/>
  </w:style>
  <w:style w:type="character" w:customStyle="1" w:styleId="kqeaa">
    <w:name w:val="kqeaa"/>
    <w:basedOn w:val="DefaultParagraphFont"/>
    <w:rsid w:val="00F26FA4"/>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77C23"/>
    <w:rPr>
      <w:color w:val="auto"/>
      <w:u w:val="none"/>
    </w:rPr>
  </w:style>
  <w:style w:type="character" w:styleId="UnresolvedMention">
    <w:name w:val="Unresolved Mention"/>
    <w:basedOn w:val="DefaultParagraphFont"/>
    <w:uiPriority w:val="99"/>
    <w:semiHidden/>
    <w:unhideWhenUsed/>
    <w:rsid w:val="00F26FA4"/>
    <w:rPr>
      <w:color w:val="605E5C"/>
      <w:shd w:val="clear" w:color="auto" w:fill="E1DFDD"/>
    </w:rPr>
  </w:style>
  <w:style w:type="character" w:customStyle="1" w:styleId="Heading1Char">
    <w:name w:val="Heading 1 Char"/>
    <w:aliases w:val="Pocket Char"/>
    <w:basedOn w:val="DefaultParagraphFont"/>
    <w:link w:val="Heading1"/>
    <w:rsid w:val="00177C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7C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7C2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77C2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177C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77C2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177C23"/>
    <w:rPr>
      <w:b w:val="0"/>
      <w:sz w:val="22"/>
      <w:u w:val="single"/>
    </w:rPr>
  </w:style>
  <w:style w:type="character" w:styleId="FollowedHyperlink">
    <w:name w:val="FollowedHyperlink"/>
    <w:basedOn w:val="DefaultParagraphFont"/>
    <w:uiPriority w:val="99"/>
    <w:semiHidden/>
    <w:unhideWhenUsed/>
    <w:rsid w:val="00177C23"/>
    <w:rPr>
      <w:color w:val="auto"/>
      <w:u w:val="non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5577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C3EA8"/>
    <w:pPr>
      <w:pBdr>
        <w:top w:val="single" w:sz="8" w:space="0" w:color="auto"/>
        <w:left w:val="single" w:sz="8" w:space="0" w:color="auto"/>
        <w:bottom w:val="single" w:sz="8" w:space="0" w:color="auto"/>
        <w:right w:val="single" w:sz="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581636">
      <w:bodyDiv w:val="1"/>
      <w:marLeft w:val="0"/>
      <w:marRight w:val="0"/>
      <w:marTop w:val="0"/>
      <w:marBottom w:val="0"/>
      <w:divBdr>
        <w:top w:val="none" w:sz="0" w:space="0" w:color="auto"/>
        <w:left w:val="none" w:sz="0" w:space="0" w:color="auto"/>
        <w:bottom w:val="none" w:sz="0" w:space="0" w:color="auto"/>
        <w:right w:val="none" w:sz="0" w:space="0" w:color="auto"/>
      </w:divBdr>
      <w:divsChild>
        <w:div w:id="1476725000">
          <w:marLeft w:val="0"/>
          <w:marRight w:val="0"/>
          <w:marTop w:val="0"/>
          <w:marBottom w:val="0"/>
          <w:divBdr>
            <w:top w:val="none" w:sz="0" w:space="0" w:color="auto"/>
            <w:left w:val="none" w:sz="0" w:space="0" w:color="auto"/>
            <w:bottom w:val="none" w:sz="0" w:space="0" w:color="auto"/>
            <w:right w:val="none" w:sz="0" w:space="0" w:color="auto"/>
          </w:divBdr>
          <w:divsChild>
            <w:div w:id="1625770939">
              <w:marLeft w:val="0"/>
              <w:marRight w:val="0"/>
              <w:marTop w:val="0"/>
              <w:marBottom w:val="0"/>
              <w:divBdr>
                <w:top w:val="none" w:sz="0" w:space="0" w:color="auto"/>
                <w:left w:val="none" w:sz="0" w:space="0" w:color="auto"/>
                <w:bottom w:val="none" w:sz="0" w:space="0" w:color="auto"/>
                <w:right w:val="none" w:sz="0" w:space="0" w:color="auto"/>
              </w:divBdr>
              <w:divsChild>
                <w:div w:id="7405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358374">
          <w:marLeft w:val="0"/>
          <w:marRight w:val="0"/>
          <w:marTop w:val="0"/>
          <w:marBottom w:val="0"/>
          <w:divBdr>
            <w:top w:val="none" w:sz="0" w:space="0" w:color="auto"/>
            <w:left w:val="none" w:sz="0" w:space="0" w:color="auto"/>
            <w:bottom w:val="none" w:sz="0" w:space="0" w:color="auto"/>
            <w:right w:val="none" w:sz="0" w:space="0" w:color="auto"/>
          </w:divBdr>
          <w:divsChild>
            <w:div w:id="342361017">
              <w:marLeft w:val="0"/>
              <w:marRight w:val="0"/>
              <w:marTop w:val="0"/>
              <w:marBottom w:val="0"/>
              <w:divBdr>
                <w:top w:val="none" w:sz="0" w:space="0" w:color="auto"/>
                <w:left w:val="none" w:sz="0" w:space="0" w:color="auto"/>
                <w:bottom w:val="none" w:sz="0" w:space="0" w:color="auto"/>
                <w:right w:val="none" w:sz="0" w:space="0" w:color="auto"/>
              </w:divBdr>
              <w:divsChild>
                <w:div w:id="572934616">
                  <w:marLeft w:val="0"/>
                  <w:marRight w:val="0"/>
                  <w:marTop w:val="0"/>
                  <w:marBottom w:val="0"/>
                  <w:divBdr>
                    <w:top w:val="none" w:sz="0" w:space="0" w:color="auto"/>
                    <w:left w:val="none" w:sz="0" w:space="0" w:color="auto"/>
                    <w:bottom w:val="none" w:sz="0" w:space="0" w:color="auto"/>
                    <w:right w:val="none" w:sz="0" w:space="0" w:color="auto"/>
                  </w:divBdr>
                  <w:divsChild>
                    <w:div w:id="1598706488">
                      <w:marLeft w:val="300"/>
                      <w:marRight w:val="0"/>
                      <w:marTop w:val="0"/>
                      <w:marBottom w:val="0"/>
                      <w:divBdr>
                        <w:top w:val="none" w:sz="0" w:space="0" w:color="auto"/>
                        <w:left w:val="none" w:sz="0" w:space="0" w:color="auto"/>
                        <w:bottom w:val="none" w:sz="0" w:space="0" w:color="auto"/>
                        <w:right w:val="none" w:sz="0" w:space="0" w:color="auto"/>
                      </w:divBdr>
                      <w:divsChild>
                        <w:div w:id="1003895748">
                          <w:marLeft w:val="-300"/>
                          <w:marRight w:val="0"/>
                          <w:marTop w:val="0"/>
                          <w:marBottom w:val="0"/>
                          <w:divBdr>
                            <w:top w:val="none" w:sz="0" w:space="0" w:color="auto"/>
                            <w:left w:val="none" w:sz="0" w:space="0" w:color="auto"/>
                            <w:bottom w:val="none" w:sz="0" w:space="0" w:color="auto"/>
                            <w:right w:val="none" w:sz="0" w:space="0" w:color="auto"/>
                          </w:divBdr>
                          <w:divsChild>
                            <w:div w:id="1555308010">
                              <w:marLeft w:val="0"/>
                              <w:marRight w:val="0"/>
                              <w:marTop w:val="0"/>
                              <w:marBottom w:val="0"/>
                              <w:divBdr>
                                <w:top w:val="none" w:sz="0" w:space="0" w:color="auto"/>
                                <w:left w:val="none" w:sz="0" w:space="0" w:color="auto"/>
                                <w:bottom w:val="none" w:sz="0" w:space="0" w:color="auto"/>
                                <w:right w:val="none" w:sz="0" w:space="0" w:color="auto"/>
                              </w:divBdr>
                            </w:div>
                            <w:div w:id="1739209864">
                              <w:marLeft w:val="0"/>
                              <w:marRight w:val="0"/>
                              <w:marTop w:val="0"/>
                              <w:marBottom w:val="0"/>
                              <w:divBdr>
                                <w:top w:val="none" w:sz="0" w:space="0" w:color="auto"/>
                                <w:left w:val="none" w:sz="0" w:space="0" w:color="auto"/>
                                <w:bottom w:val="none" w:sz="0" w:space="0" w:color="auto"/>
                                <w:right w:val="none" w:sz="0" w:space="0" w:color="auto"/>
                              </w:divBdr>
                              <w:divsChild>
                                <w:div w:id="4792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ictionary.com/browse/appropri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aily.com/terms/outer_space.htm" TargetMode="External"/><Relationship Id="rId5" Type="http://schemas.openxmlformats.org/officeDocument/2006/relationships/hyperlink" Target="https://www.google.com/search?q=space+faring&amp;rlz=1C1VDKB_enUS968US968&amp;oq=space+faring&amp;aqs=chrome..69i57j0i512l9.1868j0j7&amp;sourceid=chrome&amp;ie=UTF-8"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4282</Words>
  <Characters>24411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2021-12-18T02:00:00Z</dcterms:created>
  <dcterms:modified xsi:type="dcterms:W3CDTF">2021-12-18T02:18:00Z</dcterms:modified>
</cp:coreProperties>
</file>