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6BCA" w14:textId="77777777" w:rsidR="0038668A" w:rsidRPr="00F84310" w:rsidRDefault="0038668A" w:rsidP="0038668A">
      <w:pPr>
        <w:pStyle w:val="Heading2"/>
        <w:rPr>
          <w:color w:val="000000" w:themeColor="text1"/>
        </w:rPr>
      </w:pPr>
      <w:r w:rsidRPr="00F84310">
        <w:rPr>
          <w:color w:val="000000" w:themeColor="text1"/>
        </w:rPr>
        <w:t>1AC - Framing</w:t>
      </w:r>
    </w:p>
    <w:p w14:paraId="154714C7" w14:textId="77777777" w:rsidR="0038668A" w:rsidRPr="00F84310" w:rsidRDefault="0038668A" w:rsidP="0038668A">
      <w:pPr>
        <w:pStyle w:val="Heading3"/>
        <w:rPr>
          <w:rFonts w:cstheme="minorHAnsi"/>
          <w:color w:val="000000" w:themeColor="text1"/>
        </w:rPr>
      </w:pPr>
      <w:bookmarkStart w:id="0" w:name="_Hlk32134100"/>
      <w:r w:rsidRPr="00F84310">
        <w:rPr>
          <w:rFonts w:cstheme="minorHAnsi"/>
          <w:color w:val="000000" w:themeColor="text1"/>
        </w:rPr>
        <w:t>FW</w:t>
      </w:r>
    </w:p>
    <w:p w14:paraId="62F4DB73" w14:textId="646DF26C" w:rsidR="0038668A" w:rsidRDefault="0038668A" w:rsidP="0038668A">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1F4917CD" w14:textId="77777777" w:rsidR="00085345" w:rsidRPr="00355308" w:rsidRDefault="00085345" w:rsidP="00085345">
      <w:pPr>
        <w:pStyle w:val="Heading4"/>
        <w:rPr>
          <w:rFonts w:cs="Calibri"/>
        </w:rPr>
      </w:pPr>
      <w:r w:rsidRPr="00355308">
        <w:rPr>
          <w:rFonts w:cs="Calibri"/>
        </w:rPr>
        <w:t>Prefer it:</w:t>
      </w:r>
    </w:p>
    <w:p w14:paraId="5222E84A" w14:textId="77777777" w:rsidR="00085345" w:rsidRPr="00355308" w:rsidRDefault="00085345" w:rsidP="00085345">
      <w:pPr>
        <w:pStyle w:val="Heading4"/>
        <w:rPr>
          <w:rFonts w:cs="Calibri"/>
        </w:rPr>
      </w:pPr>
      <w:r w:rsidRPr="00355308">
        <w:rPr>
          <w:rFonts w:cs="Calibri"/>
        </w:rPr>
        <w:t>1] Actor specificity:</w:t>
      </w:r>
    </w:p>
    <w:p w14:paraId="20365067" w14:textId="77777777" w:rsidR="00085345" w:rsidRPr="00355308" w:rsidRDefault="00085345" w:rsidP="00085345">
      <w:pPr>
        <w:pStyle w:val="Heading4"/>
        <w:tabs>
          <w:tab w:val="left" w:pos="5490"/>
        </w:tabs>
        <w:rPr>
          <w:rFonts w:cs="Calibri"/>
        </w:rPr>
      </w:pPr>
      <w:r w:rsidRPr="00355308">
        <w:rPr>
          <w:rFonts w:cs="Calibri"/>
        </w:rPr>
        <w:t>A] Aggregation – every policy benefits some and harms others, which also means side constraints freeze action.</w:t>
      </w:r>
    </w:p>
    <w:p w14:paraId="5EB73A03" w14:textId="6F66ED54" w:rsidR="00085345" w:rsidRPr="00355308" w:rsidRDefault="00085345" w:rsidP="00085345">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w:t>
      </w:r>
    </w:p>
    <w:p w14:paraId="36396094" w14:textId="66E16184" w:rsidR="00085345" w:rsidRPr="00355308" w:rsidRDefault="00085345" w:rsidP="00085345">
      <w:pPr>
        <w:pStyle w:val="Heading4"/>
        <w:rPr>
          <w:rFonts w:cs="Calibri"/>
        </w:rPr>
      </w:pPr>
      <w:r w:rsidRPr="00355308">
        <w:rPr>
          <w:rFonts w:cs="Calibri"/>
        </w:rPr>
        <w:t xml:space="preserve">C] No intent-foresight distinction – If we foresee a consequence, then it becomes part of our deliberation </w:t>
      </w:r>
    </w:p>
    <w:p w14:paraId="7E52250C" w14:textId="26C7C732" w:rsidR="00E92AA6" w:rsidRPr="00355308" w:rsidRDefault="00E92AA6" w:rsidP="00E92AA6">
      <w:pPr>
        <w:pStyle w:val="Heading4"/>
        <w:rPr>
          <w:rFonts w:cs="Calibri"/>
        </w:rPr>
      </w:pPr>
      <w:r>
        <w:rPr>
          <w:rFonts w:cs="Calibri"/>
        </w:rPr>
        <w:t>2</w:t>
      </w:r>
      <w:r w:rsidRPr="00355308">
        <w:rPr>
          <w:rFonts w:cs="Calibri"/>
        </w:rPr>
        <w:t>] Reject calc indicts and util triggers permissibility arguments:</w:t>
      </w:r>
    </w:p>
    <w:p w14:paraId="30642D4E" w14:textId="77777777" w:rsidR="00E92AA6" w:rsidRPr="00355308" w:rsidRDefault="00E92AA6" w:rsidP="00E92AA6">
      <w:pPr>
        <w:pStyle w:val="Heading4"/>
        <w:rPr>
          <w:rFonts w:cs="Calibri"/>
        </w:rPr>
      </w:pPr>
      <w:r w:rsidRPr="00355308">
        <w:rPr>
          <w:rFonts w:cs="Calibri"/>
        </w:rPr>
        <w:t>A] Empirically denied—both individuals and policymakers carry out effective cost-benefit analysis which means even if decisions aren’t always perfect it’s still better than not acting at all</w:t>
      </w:r>
    </w:p>
    <w:p w14:paraId="0E2ACB34" w14:textId="77777777" w:rsidR="00E92AA6" w:rsidRPr="00355308" w:rsidRDefault="00E92AA6" w:rsidP="00E92AA6">
      <w:pPr>
        <w:pStyle w:val="Heading4"/>
        <w:rPr>
          <w:rFonts w:cs="Calibri"/>
        </w:rPr>
      </w:pPr>
      <w:r w:rsidRPr="00355308">
        <w:rPr>
          <w:rFonts w:cs="Calibri"/>
        </w:rPr>
        <w:t xml:space="preserve">B] Theory—they’re functionally NIBs that everyone knows are silly but skew the </w:t>
      </w:r>
      <w:proofErr w:type="spellStart"/>
      <w:r w:rsidRPr="00355308">
        <w:rPr>
          <w:rFonts w:cs="Calibri"/>
        </w:rPr>
        <w:t>aff</w:t>
      </w:r>
      <w:proofErr w:type="spellEnd"/>
      <w:r w:rsidRPr="00355308">
        <w:rPr>
          <w:rFonts w:cs="Calibri"/>
        </w:rPr>
        <w:t xml:space="preserve"> and move the debate away from the topic and actual philosophical debate, killing valuable education</w:t>
      </w:r>
    </w:p>
    <w:p w14:paraId="3B335FE9" w14:textId="77777777" w:rsidR="00E92AA6" w:rsidRPr="00355308" w:rsidRDefault="00E92AA6" w:rsidP="00E92AA6">
      <w:pPr>
        <w:pStyle w:val="Heading4"/>
        <w:rPr>
          <w:rFonts w:cs="Calibri"/>
        </w:rPr>
      </w:pPr>
      <w:r w:rsidRPr="00355308">
        <w:rPr>
          <w:rFonts w:cs="Calibri"/>
        </w:rPr>
        <w:t>3] Nothing in the 1AC triggers presumption or permissibility – but they should affirm:</w:t>
      </w:r>
    </w:p>
    <w:p w14:paraId="3CF33BF2" w14:textId="77777777" w:rsidR="00E92AA6" w:rsidRPr="00355308" w:rsidRDefault="00E92AA6" w:rsidP="00E92AA6">
      <w:pPr>
        <w:pStyle w:val="Heading4"/>
        <w:rPr>
          <w:rFonts w:cs="Calibri"/>
        </w:rPr>
      </w:pPr>
      <w:r w:rsidRPr="00355308">
        <w:rPr>
          <w:rFonts w:cs="Calibri"/>
        </w:rPr>
        <w:t xml:space="preserve">A] 1ar time skew means 1ar has to answer 7 minutes of offense and hedge against a </w:t>
      </w:r>
      <w:proofErr w:type="gramStart"/>
      <w:r w:rsidRPr="00355308">
        <w:rPr>
          <w:rFonts w:cs="Calibri"/>
        </w:rPr>
        <w:t>6 minute</w:t>
      </w:r>
      <w:proofErr w:type="gramEnd"/>
      <w:r w:rsidRPr="00355308">
        <w:rPr>
          <w:rFonts w:cs="Calibri"/>
        </w:rPr>
        <w:t xml:space="preserve"> 2nr collapse, if the neg can’t prove the </w:t>
      </w:r>
      <w:proofErr w:type="spellStart"/>
      <w:r w:rsidRPr="00355308">
        <w:rPr>
          <w:rFonts w:cs="Calibri"/>
        </w:rPr>
        <w:t>aff</w:t>
      </w:r>
      <w:proofErr w:type="spellEnd"/>
      <w:r w:rsidRPr="00355308">
        <w:rPr>
          <w:rFonts w:cs="Calibri"/>
        </w:rPr>
        <w:t xml:space="preserve"> false you should presume its true</w:t>
      </w:r>
    </w:p>
    <w:p w14:paraId="2A7BCE8C" w14:textId="19030572" w:rsidR="00E455A0" w:rsidRPr="00E92AA6" w:rsidRDefault="00E92AA6" w:rsidP="00E92AA6">
      <w:pPr>
        <w:pStyle w:val="Heading4"/>
        <w:rPr>
          <w:rFonts w:cs="Calibri"/>
        </w:rPr>
      </w:pPr>
      <w:r>
        <w:rPr>
          <w:rFonts w:cs="Calibri"/>
        </w:rPr>
        <w:t>B</w:t>
      </w:r>
      <w:r w:rsidRPr="00355308">
        <w:rPr>
          <w:rFonts w:cs="Calibri"/>
        </w:rPr>
        <w:t>] Presuming statements are false is impossible – we can’t operate in the world if we can’t trust anything we hear</w:t>
      </w:r>
    </w:p>
    <w:p w14:paraId="4D4F15F4" w14:textId="23F4B59E" w:rsidR="00E92AA6" w:rsidRPr="00355308" w:rsidRDefault="00E92AA6" w:rsidP="00E92AA6">
      <w:pPr>
        <w:pStyle w:val="Heading4"/>
        <w:rPr>
          <w:rFonts w:cs="Calibri"/>
        </w:rPr>
      </w:pPr>
      <w:r w:rsidRPr="00355308">
        <w:rPr>
          <w:rFonts w:cs="Calibri"/>
        </w:rPr>
        <w:t xml:space="preserve">Interpretation: the neg must not contest the </w:t>
      </w:r>
      <w:proofErr w:type="spellStart"/>
      <w:r w:rsidRPr="00355308">
        <w:rPr>
          <w:rFonts w:cs="Calibri"/>
        </w:rPr>
        <w:t>aff</w:t>
      </w:r>
      <w:proofErr w:type="spellEnd"/>
      <w:r w:rsidRPr="00355308">
        <w:rPr>
          <w:rFonts w:cs="Calibri"/>
        </w:rPr>
        <w:t xml:space="preserve"> framework, read arguments that contest the ethical validity of the </w:t>
      </w:r>
      <w:proofErr w:type="spellStart"/>
      <w:r w:rsidRPr="00355308">
        <w:rPr>
          <w:rFonts w:cs="Calibri"/>
        </w:rPr>
        <w:t>aff</w:t>
      </w:r>
      <w:proofErr w:type="spellEnd"/>
      <w:r w:rsidRPr="00355308">
        <w:rPr>
          <w:rFonts w:cs="Calibri"/>
        </w:rPr>
        <w:t xml:space="preserve"> standard, or read an alternative framework provided that: (A) the </w:t>
      </w:r>
      <w:proofErr w:type="spellStart"/>
      <w:r w:rsidRPr="00355308">
        <w:rPr>
          <w:rFonts w:cs="Calibri"/>
        </w:rPr>
        <w:t>aff</w:t>
      </w:r>
      <w:proofErr w:type="spellEnd"/>
      <w:r w:rsidRPr="00355308">
        <w:rPr>
          <w:rFonts w:cs="Calibri"/>
        </w:rPr>
        <w:t xml:space="preserve"> standard is act utilitarianism and (B) the </w:t>
      </w:r>
      <w:proofErr w:type="spellStart"/>
      <w:r w:rsidRPr="00355308">
        <w:rPr>
          <w:rFonts w:cs="Calibri"/>
        </w:rPr>
        <w:t>aff</w:t>
      </w:r>
      <w:proofErr w:type="spellEnd"/>
      <w:r w:rsidRPr="00355308">
        <w:rPr>
          <w:rFonts w:cs="Calibri"/>
        </w:rPr>
        <w:t xml:space="preserve"> has been disclosed open source</w:t>
      </w:r>
    </w:p>
    <w:p w14:paraId="6E0A08C8" w14:textId="77777777" w:rsidR="00E92AA6" w:rsidRPr="00355308" w:rsidRDefault="00E92AA6" w:rsidP="00E92AA6">
      <w:pPr>
        <w:pStyle w:val="Heading4"/>
        <w:rPr>
          <w:rFonts w:cs="Calibri"/>
        </w:rPr>
      </w:pPr>
      <w:r w:rsidRPr="00355308">
        <w:rPr>
          <w:rFonts w:cs="Calibri"/>
        </w:rPr>
        <w:t xml:space="preserve">1] Clash – AFC is key to force substantive engagement – util doesn’t exclude impacts and forces debaters to do </w:t>
      </w:r>
      <w:r w:rsidRPr="00355308">
        <w:rPr>
          <w:rFonts w:cs="Calibri"/>
          <w:u w:val="single"/>
        </w:rPr>
        <w:t>advocacy comparison</w:t>
      </w:r>
      <w:r w:rsidRPr="00355308">
        <w:rPr>
          <w:rFonts w:cs="Calibri"/>
        </w:rPr>
        <w:t xml:space="preserve"> and engage in </w:t>
      </w:r>
      <w:r w:rsidRPr="00355308">
        <w:rPr>
          <w:rFonts w:cs="Calibri"/>
          <w:u w:val="single"/>
        </w:rPr>
        <w:t>meaningful rebuttal clash</w:t>
      </w:r>
      <w:r w:rsidRPr="00355308">
        <w:rPr>
          <w:rFonts w:cs="Calibri"/>
        </w:rPr>
        <w:t xml:space="preserve">. The disclosure plank means no prep skew and that you should be ready to debate the </w:t>
      </w:r>
      <w:proofErr w:type="spellStart"/>
      <w:r w:rsidRPr="00355308">
        <w:rPr>
          <w:rFonts w:cs="Calibri"/>
        </w:rPr>
        <w:t>aff</w:t>
      </w:r>
      <w:proofErr w:type="spellEnd"/>
      <w:r w:rsidRPr="00355308">
        <w:rPr>
          <w:rFonts w:cs="Calibri"/>
        </w:rPr>
        <w:t xml:space="preserve"> which is key to topic clash</w:t>
      </w:r>
    </w:p>
    <w:p w14:paraId="11FFC404" w14:textId="77777777" w:rsidR="00E92AA6" w:rsidRPr="00355308" w:rsidRDefault="00E92AA6" w:rsidP="00E92AA6">
      <w:pPr>
        <w:pStyle w:val="Heading4"/>
        <w:rPr>
          <w:rFonts w:cs="Calibri"/>
        </w:rPr>
      </w:pPr>
      <w:r w:rsidRPr="00355308">
        <w:rPr>
          <w:rFonts w:cs="Calibri"/>
        </w:rPr>
        <w:t xml:space="preserve">2] Strat skew – neg is reactive and can up-layer the </w:t>
      </w:r>
      <w:proofErr w:type="spellStart"/>
      <w:r w:rsidRPr="00355308">
        <w:rPr>
          <w:rFonts w:cs="Calibri"/>
        </w:rPr>
        <w:t>aff</w:t>
      </w:r>
      <w:proofErr w:type="spellEnd"/>
      <w:r w:rsidRPr="00355308">
        <w:rPr>
          <w:rFonts w:cs="Calibri"/>
        </w:rPr>
        <w:t xml:space="preserve"> on moral frameworks, procedurals, and discursive arguments – AFC levels the playing field by forcing the neg to commit to the </w:t>
      </w:r>
      <w:proofErr w:type="spellStart"/>
      <w:r w:rsidRPr="00355308">
        <w:rPr>
          <w:rFonts w:cs="Calibri"/>
        </w:rPr>
        <w:t>aff</w:t>
      </w:r>
      <w:proofErr w:type="spellEnd"/>
      <w:r w:rsidRPr="00355308">
        <w:rPr>
          <w:rFonts w:cs="Calibri"/>
        </w:rPr>
        <w:t xml:space="preserve"> on substance, which ensures the AC matters</w:t>
      </w:r>
    </w:p>
    <w:p w14:paraId="68FA1457" w14:textId="1C0F7B89" w:rsidR="00E455A0" w:rsidRPr="00E455A0" w:rsidRDefault="00E455A0" w:rsidP="00E455A0"/>
    <w:bookmarkEnd w:id="0"/>
    <w:p w14:paraId="70788C1B" w14:textId="588B0F35" w:rsidR="008A38F5" w:rsidRDefault="008A38F5" w:rsidP="008A38F5">
      <w:pPr>
        <w:pStyle w:val="Heading2"/>
        <w:rPr>
          <w:color w:val="000000" w:themeColor="text1"/>
          <w:sz w:val="32"/>
          <w:szCs w:val="32"/>
          <w:u w:val="single"/>
        </w:rPr>
      </w:pPr>
      <w:r w:rsidRPr="00F84310">
        <w:rPr>
          <w:color w:val="000000" w:themeColor="text1"/>
        </w:rPr>
        <w:t>1AC—</w:t>
      </w:r>
      <w:r>
        <w:rPr>
          <w:color w:val="000000" w:themeColor="text1"/>
        </w:rPr>
        <w:t>Plan</w:t>
      </w:r>
    </w:p>
    <w:p w14:paraId="5BA3DF51" w14:textId="77777777" w:rsidR="008A38F5" w:rsidRPr="00A567FB" w:rsidRDefault="008A38F5" w:rsidP="008A38F5"/>
    <w:p w14:paraId="38BB1BD7" w14:textId="77777777" w:rsidR="008A38F5" w:rsidRDefault="008A38F5" w:rsidP="008A38F5">
      <w:pPr>
        <w:pStyle w:val="Heading4"/>
      </w:pPr>
      <w:r>
        <w:t>Plan: The appropriation of outer space through asteroid mining by private entities should be banned.</w:t>
      </w:r>
    </w:p>
    <w:p w14:paraId="7D27D2C8" w14:textId="77777777" w:rsidR="008A38F5" w:rsidRPr="003C439C" w:rsidRDefault="008A38F5" w:rsidP="008A38F5"/>
    <w:p w14:paraId="7BCE2E06" w14:textId="77777777" w:rsidR="008A38F5" w:rsidRPr="00C479CD" w:rsidRDefault="008A38F5" w:rsidP="008A38F5">
      <w:pPr>
        <w:pStyle w:val="Heading4"/>
      </w:pPr>
      <w:r>
        <w:t>We’ll defend normal means as the signatories of the OST adding an optional protocol under Article II.</w:t>
      </w:r>
    </w:p>
    <w:p w14:paraId="2FC8A79F" w14:textId="77777777" w:rsidR="008A38F5" w:rsidRPr="00F84310" w:rsidRDefault="008A38F5" w:rsidP="008A38F5">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5" w:history="1">
        <w:r w:rsidRPr="00F84310">
          <w:rPr>
            <w:rStyle w:val="Hyperlink"/>
            <w:color w:val="000000" w:themeColor="text1"/>
          </w:rPr>
          <w:t>https://iislweb.org/docs/Diederiks2007.pdf</w:t>
        </w:r>
      </w:hyperlink>
      <w:r w:rsidRPr="00F84310">
        <w:rPr>
          <w:color w:val="000000" w:themeColor="text1"/>
        </w:rPr>
        <w:t>, 12-15-2021 amrita]</w:t>
      </w:r>
    </w:p>
    <w:p w14:paraId="3FD359F3" w14:textId="77777777" w:rsidR="008A38F5" w:rsidRPr="00F84310" w:rsidRDefault="008A38F5" w:rsidP="008A38F5">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2A2E9B4A" w14:textId="77777777" w:rsidR="008A38F5" w:rsidRDefault="008A38F5" w:rsidP="008A38F5">
      <w:pPr>
        <w:rPr>
          <w:color w:val="000000" w:themeColor="text1"/>
          <w:sz w:val="14"/>
        </w:rPr>
      </w:pPr>
    </w:p>
    <w:p w14:paraId="590841D2" w14:textId="77777777" w:rsidR="008A38F5" w:rsidRPr="00F84310" w:rsidRDefault="008A38F5" w:rsidP="008A38F5">
      <w:pPr>
        <w:pStyle w:val="Heading2"/>
      </w:pPr>
      <w:r>
        <w:t>1AC—Advantages</w:t>
      </w:r>
    </w:p>
    <w:p w14:paraId="2CD1EA42" w14:textId="77777777" w:rsidR="008A38F5" w:rsidRPr="00F84310" w:rsidRDefault="008A38F5" w:rsidP="008A38F5">
      <w:pPr>
        <w:pStyle w:val="Heading3"/>
        <w:rPr>
          <w:color w:val="000000" w:themeColor="text1"/>
        </w:rPr>
      </w:pPr>
      <w:r w:rsidRPr="00F84310">
        <w:rPr>
          <w:color w:val="000000" w:themeColor="text1"/>
        </w:rPr>
        <w:t>Advantage – Asteroid Mining</w:t>
      </w:r>
    </w:p>
    <w:p w14:paraId="0C14BF12" w14:textId="77777777" w:rsidR="008A38F5" w:rsidRPr="00F84310" w:rsidRDefault="008A38F5" w:rsidP="008A38F5">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2F2C7E5" w14:textId="77777777" w:rsidR="008A38F5" w:rsidRPr="00F84310" w:rsidRDefault="008A38F5" w:rsidP="008A38F5">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06EB5212" w14:textId="77777777" w:rsidR="008A38F5" w:rsidRPr="00B064F5" w:rsidRDefault="008A38F5" w:rsidP="008A38F5">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B064F5">
        <w:rPr>
          <w:rStyle w:val="Style13ptBold"/>
          <w:color w:val="000000" w:themeColor="text1"/>
          <w:highlight w:val="green"/>
        </w:rPr>
        <w:t xml:space="preserve">mining </w:t>
      </w:r>
      <w:r w:rsidRPr="00B064F5">
        <w:rPr>
          <w:rStyle w:val="Style13ptBold"/>
          <w:color w:val="000000" w:themeColor="text1"/>
        </w:rPr>
        <w:t xml:space="preserve">efforts </w:t>
      </w:r>
      <w:r w:rsidRPr="00B064F5">
        <w:rPr>
          <w:rStyle w:val="Style13ptBold"/>
          <w:color w:val="000000" w:themeColor="text1"/>
          <w:highlight w:val="green"/>
        </w:rPr>
        <w:t>will provide a</w:t>
      </w:r>
      <w:r w:rsidRPr="00B064F5">
        <w:rPr>
          <w:rStyle w:val="Style13ptBold"/>
          <w:color w:val="000000" w:themeColor="text1"/>
        </w:rPr>
        <w:t xml:space="preserve">n economic </w:t>
      </w:r>
      <w:r w:rsidRPr="00B064F5">
        <w:rPr>
          <w:rStyle w:val="Style13ptBold"/>
          <w:color w:val="000000" w:themeColor="text1"/>
          <w:highlight w:val="green"/>
        </w:rPr>
        <w:t>boon</w:t>
      </w:r>
      <w:r w:rsidRPr="00B064F5">
        <w:rPr>
          <w:rStyle w:val="Style13ptBold"/>
          <w:color w:val="000000" w:themeColor="text1"/>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rPr>
        <w:t>On the other hand, it is troublesome to some</w:t>
      </w:r>
      <w:r w:rsidRPr="00B064F5">
        <w:rPr>
          <w:color w:val="000000" w:themeColor="text1"/>
          <w:u w:val="single"/>
        </w:rPr>
        <w:t xml:space="preserve"> that private, commercial </w:t>
      </w:r>
      <w:r w:rsidRPr="00B064F5">
        <w:rPr>
          <w:rStyle w:val="Style13ptBold"/>
          <w:color w:val="000000" w:themeColor="text1"/>
          <w:highlight w:val="green"/>
        </w:rPr>
        <w:t>entities will be</w:t>
      </w:r>
      <w:r w:rsidRPr="00B064F5">
        <w:rPr>
          <w:rStyle w:val="Style13ptBold"/>
          <w:color w:val="000000" w:themeColor="text1"/>
        </w:rPr>
        <w:t xml:space="preserve"> paving the way and </w:t>
      </w:r>
      <w:r w:rsidRPr="00B064F5">
        <w:rPr>
          <w:rStyle w:val="StyleUnderline"/>
          <w:color w:val="000000" w:themeColor="text1"/>
          <w:highlight w:val="green"/>
        </w:rPr>
        <w:t>making up</w:t>
      </w:r>
      <w:r w:rsidRPr="00B064F5">
        <w:rPr>
          <w:rStyle w:val="StyleUnderline"/>
          <w:color w:val="000000" w:themeColor="text1"/>
        </w:rPr>
        <w:t xml:space="preserve"> many of </w:t>
      </w:r>
      <w:r w:rsidRPr="00B064F5">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rPr>
        <w:t xml:space="preserve">Might this lead to </w:t>
      </w:r>
      <w:r w:rsidRPr="00B064F5">
        <w:rPr>
          <w:rStyle w:val="Style13ptBold"/>
          <w:color w:val="000000" w:themeColor="text1"/>
          <w:highlight w:val="green"/>
        </w:rPr>
        <w:t>repeating</w:t>
      </w:r>
      <w:r w:rsidRPr="00B064F5">
        <w:rPr>
          <w:rStyle w:val="Style13ptBold"/>
          <w:color w:val="000000" w:themeColor="text1"/>
        </w:rPr>
        <w:t xml:space="preserve"> many of the </w:t>
      </w:r>
      <w:r w:rsidRPr="00B064F5">
        <w:rPr>
          <w:rStyle w:val="Style13ptBold"/>
          <w:color w:val="000000" w:themeColor="text1"/>
          <w:highlight w:val="green"/>
        </w:rPr>
        <w:t>mistakes</w:t>
      </w:r>
      <w:r w:rsidRPr="00B064F5">
        <w:rPr>
          <w:rStyle w:val="Style13ptBold"/>
          <w:color w:val="000000" w:themeColor="text1"/>
        </w:rPr>
        <w:t xml:space="preserve"> humans have </w:t>
      </w:r>
      <w:r w:rsidRPr="00B064F5">
        <w:rPr>
          <w:rStyle w:val="Style13ptBold"/>
          <w:color w:val="000000" w:themeColor="text1"/>
          <w:highlight w:val="green"/>
        </w:rPr>
        <w:t>made on Earth</w:t>
      </w:r>
      <w:r w:rsidRPr="00B064F5">
        <w:rPr>
          <w:rStyle w:val="Style13ptBold"/>
          <w:color w:val="000000" w:themeColor="text1"/>
        </w:rPr>
        <w:t xml:space="preserve">? Might there be unforeseen problems </w:t>
      </w:r>
      <w:r w:rsidRPr="00B064F5">
        <w:rPr>
          <w:rStyle w:val="Style13ptBold"/>
          <w:color w:val="000000" w:themeColor="text1"/>
          <w:highlight w:val="green"/>
        </w:rPr>
        <w:t xml:space="preserve">that could spell trouble </w:t>
      </w:r>
      <w:r w:rsidRPr="00B064F5">
        <w:rPr>
          <w:rStyle w:val="Style13ptBold"/>
          <w:color w:val="000000" w:themeColor="text1"/>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rPr>
        <w:t xml:space="preserve">Specifically, it will be vital for countries to </w:t>
      </w:r>
      <w:r w:rsidRPr="00B064F5">
        <w:rPr>
          <w:rStyle w:val="StyleUnderline"/>
          <w:color w:val="000000" w:themeColor="text1"/>
        </w:rPr>
        <w:t xml:space="preserve">enter into some sort of </w:t>
      </w:r>
      <w:r w:rsidRPr="00B064F5">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rPr>
        <w:t>interact with resources mined from space</w:t>
      </w:r>
      <w:r w:rsidRPr="00B064F5">
        <w:rPr>
          <w:color w:val="000000" w:themeColor="text1"/>
          <w:u w:val="single"/>
        </w:rPr>
        <w:t xml:space="preserve">.217 </w:t>
      </w:r>
      <w:r w:rsidRPr="00B064F5">
        <w:rPr>
          <w:rStyle w:val="Style13ptBold"/>
          <w:color w:val="000000" w:themeColor="text1"/>
        </w:rPr>
        <w:t xml:space="preserve">Such an agreement </w:t>
      </w:r>
      <w:r w:rsidRPr="00B064F5">
        <w:rPr>
          <w:rStyle w:val="Style13ptBold"/>
          <w:color w:val="000000" w:themeColor="text1"/>
          <w:highlight w:val="green"/>
        </w:rPr>
        <w:t>should recognize</w:t>
      </w:r>
      <w:r w:rsidRPr="00B064F5">
        <w:rPr>
          <w:rStyle w:val="Style13ptBold"/>
          <w:color w:val="000000" w:themeColor="text1"/>
        </w:rPr>
        <w:t xml:space="preserve"> not only the </w:t>
      </w:r>
      <w:r w:rsidRPr="00B064F5">
        <w:rPr>
          <w:rStyle w:val="StyleUnderline"/>
          <w:color w:val="000000" w:themeColor="text1"/>
          <w:highlight w:val="green"/>
        </w:rPr>
        <w:t>property rights of</w:t>
      </w:r>
      <w:r w:rsidRPr="00B064F5">
        <w:rPr>
          <w:rStyle w:val="StyleUnderline"/>
          <w:color w:val="000000" w:themeColor="text1"/>
        </w:rPr>
        <w:t xml:space="preserve"> the </w:t>
      </w:r>
      <w:r w:rsidRPr="00B064F5">
        <w:rPr>
          <w:rStyle w:val="StyleUnderline"/>
          <w:color w:val="000000" w:themeColor="text1"/>
          <w:highlight w:val="green"/>
        </w:rPr>
        <w:t>extracting</w:t>
      </w:r>
      <w:r w:rsidRPr="00B064F5">
        <w:rPr>
          <w:rStyle w:val="StyleUnderline"/>
          <w:color w:val="000000" w:themeColor="text1"/>
        </w:rPr>
        <w:t xml:space="preserve"> commercial </w:t>
      </w:r>
      <w:r w:rsidRPr="00B064F5">
        <w:rPr>
          <w:rStyle w:val="StyleUnderline"/>
          <w:color w:val="000000" w:themeColor="text1"/>
          <w:highlight w:val="green"/>
        </w:rPr>
        <w:t>entities</w:t>
      </w:r>
      <w:r w:rsidRPr="00B064F5">
        <w:rPr>
          <w:rStyle w:val="Style13ptBold"/>
          <w:color w:val="000000" w:themeColor="text1"/>
          <w:highlight w:val="green"/>
        </w:rPr>
        <w:t xml:space="preserve"> but also</w:t>
      </w:r>
      <w:r w:rsidRPr="00B064F5">
        <w:rPr>
          <w:rStyle w:val="Style13ptBold"/>
          <w:color w:val="000000" w:themeColor="text1"/>
        </w:rPr>
        <w:t xml:space="preserve"> the </w:t>
      </w:r>
      <w:r w:rsidRPr="00B064F5">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rPr>
        <w:t xml:space="preserve"> as well</w:t>
      </w:r>
      <w:r w:rsidRPr="00B064F5">
        <w:rPr>
          <w:color w:val="000000" w:themeColor="text1"/>
          <w:u w:val="single"/>
        </w:rPr>
        <w:t xml:space="preserve">. </w:t>
      </w:r>
      <w:r w:rsidRPr="00B064F5">
        <w:rPr>
          <w:rStyle w:val="Style13ptBold"/>
          <w:color w:val="000000" w:themeColor="text1"/>
          <w:highlight w:val="green"/>
        </w:rPr>
        <w:t>This</w:t>
      </w:r>
      <w:r w:rsidRPr="00B064F5">
        <w:rPr>
          <w:rStyle w:val="Style13ptBold"/>
          <w:color w:val="000000" w:themeColor="text1"/>
        </w:rPr>
        <w:t xml:space="preserve"> might </w:t>
      </w:r>
      <w:r w:rsidRPr="00B064F5">
        <w:rPr>
          <w:rStyle w:val="Style13ptBold"/>
          <w:color w:val="000000" w:themeColor="text1"/>
          <w:highlight w:val="green"/>
        </w:rPr>
        <w:t xml:space="preserve">include the </w:t>
      </w:r>
      <w:r w:rsidRPr="00B064F5">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rPr>
        <w:t>they might also consider an</w:t>
      </w:r>
      <w:r w:rsidRPr="00B064F5">
        <w:rPr>
          <w:rStyle w:val="Style13ptBold"/>
          <w:color w:val="000000" w:themeColor="text1"/>
          <w:sz w:val="16"/>
        </w:rPr>
        <w:t xml:space="preserve"> </w:t>
      </w:r>
      <w:r w:rsidRPr="00B064F5">
        <w:rPr>
          <w:rStyle w:val="Style13ptBold"/>
          <w:color w:val="000000" w:themeColor="text1"/>
        </w:rPr>
        <w:t>international regulatory body</w:t>
      </w:r>
      <w:r w:rsidRPr="00B064F5">
        <w:rPr>
          <w:color w:val="000000" w:themeColor="text1"/>
          <w:sz w:val="16"/>
        </w:rPr>
        <w:t xml:space="preserve"> and scheme much </w:t>
      </w:r>
      <w:r w:rsidRPr="00B064F5">
        <w:rPr>
          <w:rStyle w:val="Style13ptBold"/>
          <w:color w:val="000000" w:themeColor="text1"/>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B064F5">
        <w:rPr>
          <w:rStyle w:val="Style13ptBold"/>
          <w:color w:val="000000" w:themeColor="text1"/>
          <w:highlight w:val="green"/>
        </w:rPr>
        <w:t>with</w:t>
      </w:r>
      <w:r w:rsidRPr="00B064F5">
        <w:rPr>
          <w:rStyle w:val="Style13ptBold"/>
          <w:color w:val="000000" w:themeColor="text1"/>
        </w:rPr>
        <w:t xml:space="preserve"> uniform</w:t>
      </w:r>
      <w:r w:rsidRPr="00B064F5">
        <w:rPr>
          <w:color w:val="000000" w:themeColor="text1"/>
          <w:sz w:val="16"/>
        </w:rPr>
        <w:t xml:space="preserve"> satellite orbit </w:t>
      </w:r>
      <w:r w:rsidRPr="00B064F5">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highlight w:val="green"/>
        </w:rPr>
        <w:t>Without</w:t>
      </w:r>
      <w:r w:rsidRPr="00B064F5">
        <w:rPr>
          <w:rStyle w:val="Style13ptBold"/>
          <w:color w:val="000000" w:themeColor="text1"/>
        </w:rPr>
        <w:t xml:space="preserve"> some sort of </w:t>
      </w:r>
      <w:r w:rsidRPr="00B064F5">
        <w:rPr>
          <w:rStyle w:val="Style13ptBold"/>
          <w:color w:val="000000" w:themeColor="text1"/>
          <w:highlight w:val="green"/>
        </w:rPr>
        <w:t>international framework</w:t>
      </w:r>
      <w:r w:rsidRPr="00B064F5">
        <w:rPr>
          <w:color w:val="000000" w:themeColor="text1"/>
          <w:sz w:val="16"/>
        </w:rPr>
        <w:t xml:space="preserve"> as described above, </w:t>
      </w:r>
      <w:r w:rsidRPr="00B064F5">
        <w:rPr>
          <w:rStyle w:val="Style13ptBold"/>
          <w:color w:val="000000" w:themeColor="text1"/>
        </w:rPr>
        <w:t xml:space="preserve">the U.S. and other space-mining </w:t>
      </w:r>
      <w:r w:rsidRPr="00B064F5">
        <w:rPr>
          <w:rStyle w:val="Style13ptBold"/>
          <w:color w:val="000000" w:themeColor="text1"/>
          <w:highlight w:val="green"/>
        </w:rPr>
        <w:t>countries</w:t>
      </w:r>
      <w:r w:rsidRPr="00B064F5">
        <w:rPr>
          <w:rStyle w:val="Style13ptBold"/>
          <w:color w:val="000000" w:themeColor="text1"/>
          <w:sz w:val="16"/>
          <w:highlight w:val="green"/>
        </w:rPr>
        <w:t xml:space="preserve"> </w:t>
      </w:r>
      <w:r w:rsidRPr="00B064F5">
        <w:rPr>
          <w:rStyle w:val="StyleUnderline"/>
          <w:color w:val="000000" w:themeColor="text1"/>
          <w:highlight w:val="green"/>
        </w:rPr>
        <w:t>leave themselves open to great conflict</w:t>
      </w:r>
      <w:r w:rsidRPr="00B064F5">
        <w:rPr>
          <w:rStyle w:val="Style13ptBold"/>
          <w:color w:val="000000" w:themeColor="text1"/>
          <w:sz w:val="16"/>
          <w:highlight w:val="green"/>
        </w:rPr>
        <w:t xml:space="preserve"> </w:t>
      </w:r>
      <w:r w:rsidRPr="00B064F5">
        <w:rPr>
          <w:rStyle w:val="Style13ptBold"/>
          <w:color w:val="000000" w:themeColor="text1"/>
          <w:highlight w:val="green"/>
        </w:rPr>
        <w:t>and will</w:t>
      </w:r>
      <w:r w:rsidRPr="00B064F5">
        <w:rPr>
          <w:rStyle w:val="Style13ptBold"/>
          <w:color w:val="000000" w:themeColor="text1"/>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B064F5">
        <w:rPr>
          <w:rStyle w:val="StyleUnderline"/>
          <w:color w:val="000000" w:themeColor="text1"/>
          <w:highlight w:val="green"/>
        </w:rPr>
        <w:t>patch together</w:t>
      </w:r>
      <w:r w:rsidRPr="00B064F5">
        <w:rPr>
          <w:rStyle w:val="StyleUnderline"/>
          <w:color w:val="000000" w:themeColor="text1"/>
        </w:rPr>
        <w:t xml:space="preserve"> a multitude of </w:t>
      </w:r>
      <w:r w:rsidRPr="00B064F5">
        <w:rPr>
          <w:rStyle w:val="StyleUnderline"/>
          <w:color w:val="000000" w:themeColor="text1"/>
          <w:highlight w:val="green"/>
        </w:rPr>
        <w:t>treaties</w:t>
      </w:r>
      <w:r w:rsidRPr="00B064F5">
        <w:rPr>
          <w:rStyle w:val="Style13ptBold"/>
          <w:color w:val="000000" w:themeColor="text1"/>
        </w:rPr>
        <w:t xml:space="preserve"> between themselves </w:t>
      </w:r>
      <w:r w:rsidRPr="00B064F5">
        <w:rPr>
          <w:rStyle w:val="Style13ptBold"/>
          <w:color w:val="000000" w:themeColor="text1"/>
          <w:highlight w:val="green"/>
        </w:rPr>
        <w:t>as</w:t>
      </w:r>
      <w:r w:rsidRPr="00B064F5">
        <w:rPr>
          <w:rStyle w:val="Style13ptBold"/>
          <w:color w:val="000000" w:themeColor="text1"/>
          <w:sz w:val="16"/>
          <w:highlight w:val="green"/>
        </w:rPr>
        <w:t xml:space="preserve"> </w:t>
      </w:r>
      <w:r w:rsidRPr="00B064F5">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rPr>
        <w:t>A number of</w:t>
      </w:r>
      <w:proofErr w:type="gramEnd"/>
      <w:r w:rsidRPr="00B064F5">
        <w:rPr>
          <w:rStyle w:val="Style13ptBold"/>
          <w:color w:val="000000" w:themeColor="text1"/>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rPr>
        <w:t>The situation at the international level is different</w:t>
      </w:r>
      <w:r w:rsidRPr="00B064F5">
        <w:rPr>
          <w:color w:val="000000" w:themeColor="text1"/>
          <w:u w:val="single"/>
        </w:rPr>
        <w:t xml:space="preserve">. </w:t>
      </w:r>
      <w:r w:rsidRPr="00B064F5">
        <w:rPr>
          <w:rStyle w:val="Style13ptBold"/>
          <w:color w:val="000000" w:themeColor="text1"/>
          <w:highlight w:val="green"/>
        </w:rPr>
        <w:t>Current</w:t>
      </w:r>
      <w:r w:rsidRPr="00B064F5">
        <w:rPr>
          <w:rStyle w:val="Style13ptBold"/>
          <w:color w:val="000000" w:themeColor="text1"/>
        </w:rPr>
        <w:t xml:space="preserve"> international space </w:t>
      </w:r>
      <w:r w:rsidRPr="00B064F5">
        <w:rPr>
          <w:rStyle w:val="Style13ptBold"/>
          <w:color w:val="000000" w:themeColor="text1"/>
          <w:highlight w:val="green"/>
        </w:rPr>
        <w:t>agreements are</w:t>
      </w:r>
      <w:r w:rsidRPr="00B064F5">
        <w:rPr>
          <w:rStyle w:val="Style13ptBold"/>
          <w:color w:val="000000" w:themeColor="text1"/>
          <w:sz w:val="16"/>
          <w:highlight w:val="green"/>
        </w:rPr>
        <w:t xml:space="preserve"> </w:t>
      </w:r>
      <w:r w:rsidRPr="00B064F5">
        <w:rPr>
          <w:rStyle w:val="StyleUnderline"/>
          <w:color w:val="000000" w:themeColor="text1"/>
          <w:highlight w:val="green"/>
        </w:rPr>
        <w:t>vague</w:t>
      </w:r>
      <w:r w:rsidRPr="00B064F5">
        <w:rPr>
          <w:rStyle w:val="Style13ptBold"/>
          <w:color w:val="000000" w:themeColor="text1"/>
          <w:sz w:val="16"/>
        </w:rPr>
        <w:t xml:space="preserve">, </w:t>
      </w:r>
      <w:r w:rsidRPr="00B064F5">
        <w:rPr>
          <w:rStyle w:val="StyleUnderline"/>
          <w:color w:val="000000" w:themeColor="text1"/>
          <w:highlight w:val="green"/>
        </w:rPr>
        <w:t xml:space="preserve">lacking </w:t>
      </w:r>
      <w:r w:rsidRPr="00B064F5">
        <w:rPr>
          <w:rStyle w:val="StyleUnderline"/>
          <w:color w:val="000000" w:themeColor="text1"/>
        </w:rPr>
        <w:t xml:space="preserve">in </w:t>
      </w:r>
      <w:r w:rsidRPr="00B064F5">
        <w:rPr>
          <w:rStyle w:val="StyleUnderline"/>
          <w:color w:val="000000" w:themeColor="text1"/>
          <w:highlight w:val="green"/>
        </w:rPr>
        <w:t>consensus</w:t>
      </w:r>
      <w:r w:rsidRPr="00B064F5">
        <w:rPr>
          <w:rStyle w:val="Style13ptBold"/>
          <w:color w:val="000000" w:themeColor="text1"/>
          <w:sz w:val="16"/>
          <w:highlight w:val="green"/>
        </w:rPr>
        <w:t xml:space="preserve">, and </w:t>
      </w:r>
      <w:r w:rsidRPr="00B064F5">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B064F5">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rPr>
        <w:t>movement is still in discussion stages and is likely to take a while to come to fruition</w:t>
      </w:r>
      <w:r w:rsidRPr="00B064F5">
        <w:rPr>
          <w:color w:val="000000" w:themeColor="text1"/>
          <w:u w:val="single"/>
        </w:rPr>
        <w:t>.</w:t>
      </w:r>
    </w:p>
    <w:p w14:paraId="0CB820A8" w14:textId="77777777" w:rsidR="008A38F5" w:rsidRPr="00F84310" w:rsidRDefault="008A38F5" w:rsidP="008A38F5">
      <w:pPr>
        <w:pStyle w:val="Heading4"/>
        <w:rPr>
          <w:color w:val="000000" w:themeColor="text1"/>
        </w:rPr>
      </w:pPr>
      <w:r w:rsidRPr="00F84310">
        <w:rPr>
          <w:color w:val="000000" w:themeColor="text1"/>
        </w:rPr>
        <w:t>Current space treaties have zero authority and lack clarity—which creates ineffective regulations</w:t>
      </w:r>
    </w:p>
    <w:p w14:paraId="0EC995A4" w14:textId="77777777" w:rsidR="008A38F5" w:rsidRPr="00F84310" w:rsidRDefault="008A38F5" w:rsidP="008A38F5">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6" w:history="1">
        <w:r w:rsidRPr="00F84310">
          <w:rPr>
            <w:color w:val="000000" w:themeColor="text1"/>
          </w:rPr>
          <w:t>https://scholarship.law.wm.edu/cgi/viewcontent.cgi?article=1653&amp;context=wmelpr</w:t>
        </w:r>
      </w:hyperlink>
    </w:p>
    <w:p w14:paraId="667E686D" w14:textId="77777777" w:rsidR="008A38F5" w:rsidRPr="00B064F5" w:rsidRDefault="008A38F5" w:rsidP="008A38F5">
      <w:pPr>
        <w:rPr>
          <w:color w:val="000000" w:themeColor="text1"/>
          <w:sz w:val="16"/>
        </w:rPr>
      </w:pPr>
      <w:r w:rsidRPr="00B064F5">
        <w:rPr>
          <w:color w:val="000000" w:themeColor="text1"/>
          <w:sz w:val="16"/>
        </w:rPr>
        <w:t xml:space="preserve">Although an academic debate at this point, the </w:t>
      </w:r>
      <w:r w:rsidRPr="00B064F5">
        <w:rPr>
          <w:rStyle w:val="Style13ptBold"/>
          <w:color w:val="000000" w:themeColor="text1"/>
          <w:highlight w:val="green"/>
        </w:rPr>
        <w:t xml:space="preserve">legal status of property in space is necessary </w:t>
      </w:r>
      <w:r w:rsidRPr="00B064F5">
        <w:rPr>
          <w:rStyle w:val="Style13ptBold"/>
          <w:color w:val="000000" w:themeColor="text1"/>
        </w:rPr>
        <w:t>for any future exploration and exploitation of natural resources in space</w:t>
      </w:r>
      <w:r w:rsidRPr="00B064F5">
        <w:rPr>
          <w:color w:val="000000" w:themeColor="text1"/>
          <w:u w:val="single"/>
        </w:rPr>
        <w:t xml:space="preserve">. </w:t>
      </w:r>
      <w:r w:rsidRPr="00B064F5">
        <w:rPr>
          <w:rStyle w:val="Style13ptBold"/>
          <w:color w:val="000000" w:themeColor="text1"/>
        </w:rPr>
        <w:t>Until then, private exploration is severely disincentivized</w:t>
      </w:r>
      <w:r w:rsidRPr="00B064F5">
        <w:rPr>
          <w:color w:val="000000" w:themeColor="text1"/>
          <w:sz w:val="16"/>
        </w:rPr>
        <w:t xml:space="preserve">. Further, the technology behind asteroid mining is fast becoming a reality.108 </w:t>
      </w:r>
      <w:r w:rsidRPr="00B064F5">
        <w:rPr>
          <w:rStyle w:val="StyleUnderline"/>
          <w:color w:val="000000" w:themeColor="text1"/>
          <w:highlight w:val="green"/>
        </w:rPr>
        <w:t>The law must respond</w:t>
      </w:r>
      <w:r w:rsidRPr="00B064F5">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rPr>
        <w:t xml:space="preserve">There are </w:t>
      </w:r>
      <w:r w:rsidRPr="00B064F5">
        <w:rPr>
          <w:rStyle w:val="Style13ptBold"/>
          <w:color w:val="000000" w:themeColor="text1"/>
          <w:highlight w:val="green"/>
        </w:rPr>
        <w:t>five</w:t>
      </w:r>
      <w:r w:rsidRPr="00B064F5">
        <w:rPr>
          <w:rStyle w:val="Style13ptBold"/>
          <w:color w:val="000000" w:themeColor="text1"/>
        </w:rPr>
        <w:t xml:space="preserve"> international </w:t>
      </w:r>
      <w:r w:rsidRPr="00B064F5">
        <w:rPr>
          <w:rStyle w:val="Style13ptBold"/>
          <w:color w:val="000000" w:themeColor="text1"/>
          <w:highlight w:val="green"/>
        </w:rPr>
        <w:t>agreements that lay a framework</w:t>
      </w:r>
      <w:r w:rsidRPr="00B064F5">
        <w:rPr>
          <w:rStyle w:val="Style13ptBold"/>
          <w:color w:val="000000" w:themeColor="text1"/>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B064F5">
        <w:rPr>
          <w:rStyle w:val="Style13ptBold"/>
          <w:color w:val="000000" w:themeColor="text1"/>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rPr>
        <w:t>Moon Treaty</w:t>
      </w:r>
      <w:r w:rsidRPr="00B064F5">
        <w:rPr>
          <w:color w:val="000000" w:themeColor="text1"/>
          <w:sz w:val="16"/>
        </w:rPr>
        <w:t xml:space="preserve">). 119 As with all international law, </w:t>
      </w:r>
      <w:r w:rsidRPr="00B064F5">
        <w:rPr>
          <w:rStyle w:val="StyleUnderline"/>
          <w:color w:val="000000" w:themeColor="text1"/>
          <w:highlight w:val="green"/>
        </w:rPr>
        <w:t xml:space="preserve">however, the </w:t>
      </w:r>
      <w:r w:rsidRPr="00B064F5">
        <w:rPr>
          <w:rStyle w:val="StyleUnderline"/>
          <w:color w:val="000000" w:themeColor="text1"/>
        </w:rPr>
        <w:t xml:space="preserve">actual </w:t>
      </w:r>
      <w:r w:rsidRPr="00B064F5">
        <w:rPr>
          <w:rStyle w:val="StyleUnderline"/>
          <w:color w:val="000000" w:themeColor="text1"/>
          <w:highlight w:val="green"/>
        </w:rPr>
        <w:t>authority</w:t>
      </w:r>
      <w:r w:rsidRPr="00B064F5">
        <w:rPr>
          <w:rStyle w:val="StyleUnderline"/>
          <w:color w:val="000000" w:themeColor="text1"/>
        </w:rPr>
        <w:t xml:space="preserve"> of these </w:t>
      </w:r>
      <w:r w:rsidRPr="00B064F5">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B064F5">
        <w:rPr>
          <w:rStyle w:val="StyleUnderline"/>
          <w:color w:val="000000" w:themeColor="text1"/>
          <w:highlight w:val="green"/>
        </w:rPr>
        <w:t xml:space="preserve">disagree on </w:t>
      </w:r>
      <w:r w:rsidRPr="00B064F5">
        <w:rPr>
          <w:rStyle w:val="StyleUnderline"/>
          <w:color w:val="000000" w:themeColor="text1"/>
        </w:rPr>
        <w:t xml:space="preserve">the </w:t>
      </w:r>
      <w:r w:rsidRPr="00B064F5">
        <w:rPr>
          <w:rStyle w:val="StyleUnderline"/>
          <w:color w:val="000000" w:themeColor="text1"/>
          <w:highlight w:val="green"/>
        </w:rPr>
        <w:t xml:space="preserve">meaning of </w:t>
      </w:r>
      <w:r w:rsidRPr="00B064F5">
        <w:rPr>
          <w:rStyle w:val="StyleUnderline"/>
          <w:color w:val="000000" w:themeColor="text1"/>
        </w:rPr>
        <w:t xml:space="preserve">their </w:t>
      </w:r>
      <w:r w:rsidRPr="00B064F5">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rPr>
        <w:t xml:space="preserve">International custom, </w:t>
      </w:r>
      <w:r w:rsidRPr="00B064F5">
        <w:rPr>
          <w:color w:val="000000" w:themeColor="text1"/>
          <w:u w:val="single"/>
        </w:rPr>
        <w:t>therefore</w:t>
      </w:r>
      <w:r w:rsidRPr="00B064F5">
        <w:rPr>
          <w:rStyle w:val="Style13ptBold"/>
          <w:color w:val="000000" w:themeColor="text1"/>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B064F5">
        <w:rPr>
          <w:rStyle w:val="StyleUnderline"/>
          <w:color w:val="000000" w:themeColor="text1"/>
          <w:highlight w:val="green"/>
        </w:rPr>
        <w:t>international law</w:t>
      </w:r>
      <w:r w:rsidRPr="00B064F5">
        <w:rPr>
          <w:rStyle w:val="StyleUnderline"/>
          <w:color w:val="000000" w:themeColor="text1"/>
        </w:rPr>
        <w:t xml:space="preserve"> in general </w:t>
      </w:r>
      <w:r w:rsidRPr="00B064F5">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B064F5">
        <w:rPr>
          <w:rStyle w:val="StyleUnderline"/>
          <w:color w:val="000000" w:themeColor="text1"/>
          <w:highlight w:val="green"/>
        </w:rPr>
        <w:t xml:space="preserve">with private </w:t>
      </w:r>
      <w:r w:rsidRPr="00B064F5">
        <w:rPr>
          <w:rStyle w:val="StyleUnderline"/>
          <w:color w:val="000000" w:themeColor="text1"/>
        </w:rPr>
        <w:t xml:space="preserve">claims of </w:t>
      </w:r>
      <w:r w:rsidRPr="00B064F5">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1A79121D" w14:textId="77777777" w:rsidR="008A38F5" w:rsidRPr="00F84310" w:rsidRDefault="008A38F5" w:rsidP="008A38F5">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31B8A752" w14:textId="77777777" w:rsidR="008A38F5" w:rsidRPr="00F84310" w:rsidRDefault="008A38F5" w:rsidP="008A38F5">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7" w:history="1">
        <w:r w:rsidRPr="00F84310">
          <w:rPr>
            <w:color w:val="000000" w:themeColor="text1"/>
            <w:sz w:val="16"/>
          </w:rPr>
          <w:t>https://papers.ssrn.com/sol3/papers.cfm?abstract_id=3707815</w:t>
        </w:r>
      </w:hyperlink>
      <w:r w:rsidRPr="00F84310">
        <w:rPr>
          <w:color w:val="000000" w:themeColor="text1"/>
          <w:sz w:val="16"/>
        </w:rPr>
        <w:t xml:space="preserve"> DD AG</w:t>
      </w:r>
    </w:p>
    <w:p w14:paraId="13F7C4E4" w14:textId="77777777" w:rsidR="008A38F5" w:rsidRPr="00B064F5" w:rsidRDefault="008A38F5" w:rsidP="008A38F5">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u w:val="single"/>
        </w:rPr>
        <w:t>plethora of</w:t>
      </w:r>
      <w:r w:rsidRPr="00B064F5">
        <w:rPr>
          <w:rStyle w:val="Heading5Char"/>
          <w:color w:val="000000" w:themeColor="text1"/>
          <w:sz w:val="14"/>
        </w:rPr>
        <w:t xml:space="preserve"> </w:t>
      </w:r>
      <w:r w:rsidRPr="00B064F5">
        <w:rPr>
          <w:rStyle w:val="Heading5Char"/>
          <w:color w:val="000000" w:themeColor="text1"/>
          <w:u w:val="single"/>
        </w:rPr>
        <w:t xml:space="preserve">issues within this framework </w:t>
      </w:r>
      <w:r w:rsidRPr="00B064F5">
        <w:rPr>
          <w:rStyle w:val="Heading5Char"/>
          <w:color w:val="000000" w:themeColor="text1"/>
          <w:highlight w:val="green"/>
          <w:u w:val="single"/>
        </w:rPr>
        <w:t>allows private actors</w:t>
      </w:r>
      <w:r w:rsidRPr="00B064F5">
        <w:rPr>
          <w:rStyle w:val="Heading5Char"/>
          <w:color w:val="000000" w:themeColor="text1"/>
          <w:u w:val="single"/>
        </w:rPr>
        <w:t xml:space="preserve"> the ability </w:t>
      </w:r>
      <w:r w:rsidRPr="00B064F5">
        <w:rPr>
          <w:rStyle w:val="Heading5Char"/>
          <w:color w:val="000000" w:themeColor="text1"/>
          <w:highlight w:val="green"/>
          <w:u w:val="single"/>
        </w:rPr>
        <w:t>to escape enforcement</w:t>
      </w:r>
      <w:r w:rsidRPr="00B064F5">
        <w:rPr>
          <w:rStyle w:val="Heading5Char"/>
          <w:color w:val="000000" w:themeColor="text1"/>
          <w:u w:val="single"/>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rPr>
        <w:t xml:space="preserve">space </w:t>
      </w:r>
      <w:r w:rsidRPr="00B064F5">
        <w:rPr>
          <w:rStyle w:val="Style13ptBold"/>
          <w:color w:val="000000" w:themeColor="text1"/>
          <w:highlight w:val="green"/>
        </w:rPr>
        <w:t>treaties</w:t>
      </w:r>
      <w:r w:rsidRPr="00B064F5">
        <w:rPr>
          <w:rStyle w:val="Style13ptBold"/>
          <w:color w:val="000000" w:themeColor="text1"/>
        </w:rPr>
        <w:t xml:space="preserve"> primarily </w:t>
      </w:r>
      <w:r w:rsidRPr="00B064F5">
        <w:rPr>
          <w:rStyle w:val="Style13ptBold"/>
          <w:color w:val="000000" w:themeColor="text1"/>
          <w:highlight w:val="green"/>
        </w:rPr>
        <w:t>address</w:t>
      </w:r>
      <w:r w:rsidRPr="00B064F5">
        <w:rPr>
          <w:rStyle w:val="Style13ptBold"/>
          <w:color w:val="000000" w:themeColor="text1"/>
        </w:rPr>
        <w:t xml:space="preserve"> the </w:t>
      </w:r>
      <w:r w:rsidRPr="00B064F5">
        <w:rPr>
          <w:rStyle w:val="Style13ptBold"/>
          <w:color w:val="000000" w:themeColor="text1"/>
          <w:highlight w:val="green"/>
        </w:rPr>
        <w:t>rights</w:t>
      </w:r>
      <w:r w:rsidRPr="00B064F5">
        <w:rPr>
          <w:rStyle w:val="Style13ptBold"/>
          <w:color w:val="000000" w:themeColor="text1"/>
        </w:rPr>
        <w:t xml:space="preserve"> and obligations </w:t>
      </w:r>
      <w:r w:rsidRPr="00B064F5">
        <w:rPr>
          <w:rStyle w:val="Style13ptBold"/>
          <w:color w:val="000000" w:themeColor="text1"/>
          <w:highlight w:val="green"/>
        </w:rPr>
        <w:t>of states</w:t>
      </w:r>
      <w:r w:rsidRPr="00B064F5">
        <w:rPr>
          <w:rStyle w:val="Style13ptBold"/>
          <w:color w:val="000000" w:themeColor="text1"/>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B064F5">
        <w:rPr>
          <w:rStyle w:val="Style13ptBold"/>
          <w:color w:val="000000" w:themeColor="text1"/>
          <w:highlight w:val="green"/>
        </w:rPr>
        <w:t>private entities were</w:t>
      </w:r>
      <w:r w:rsidRPr="00B064F5">
        <w:rPr>
          <w:rStyle w:val="Style13ptBold"/>
          <w:color w:val="000000" w:themeColor="text1"/>
        </w:rPr>
        <w:t xml:space="preserve"> mostly </w:t>
      </w:r>
      <w:r w:rsidRPr="00B064F5">
        <w:rPr>
          <w:rStyle w:val="Style13ptBold"/>
          <w:color w:val="000000" w:themeColor="text1"/>
          <w:highlight w:val="green"/>
        </w:rPr>
        <w:t>considered to have “no</w:t>
      </w:r>
      <w:r w:rsidRPr="00B064F5">
        <w:rPr>
          <w:rStyle w:val="Style13ptBold"/>
          <w:color w:val="000000" w:themeColor="text1"/>
        </w:rPr>
        <w:t xml:space="preserve"> independent </w:t>
      </w:r>
      <w:r w:rsidRPr="00B064F5">
        <w:rPr>
          <w:rStyle w:val="Style13ptBold"/>
          <w:color w:val="000000" w:themeColor="text1"/>
          <w:highlight w:val="green"/>
        </w:rPr>
        <w:t>legal status</w:t>
      </w:r>
      <w:r w:rsidRPr="00B064F5">
        <w:rPr>
          <w:rStyle w:val="Style13ptBold"/>
          <w:color w:val="000000" w:themeColor="text1"/>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B064F5">
        <w:rPr>
          <w:rStyle w:val="Heading5Char"/>
          <w:color w:val="000000" w:themeColor="text1"/>
          <w:highlight w:val="green"/>
          <w:u w:val="single"/>
        </w:rPr>
        <w:t>regulation</w:t>
      </w:r>
      <w:r w:rsidRPr="00B064F5">
        <w:rPr>
          <w:rStyle w:val="Heading5Char"/>
          <w:color w:val="000000" w:themeColor="text1"/>
          <w:u w:val="single"/>
        </w:rPr>
        <w:t xml:space="preserve"> of private actors from these treaties </w:t>
      </w:r>
      <w:r w:rsidRPr="00B064F5">
        <w:rPr>
          <w:rStyle w:val="Heading5Char"/>
          <w:color w:val="000000" w:themeColor="text1"/>
          <w:highlight w:val="green"/>
          <w:u w:val="single"/>
        </w:rPr>
        <w:t>has been ambiguous</w:t>
      </w:r>
      <w:r w:rsidRPr="00B064F5">
        <w:rPr>
          <w:rStyle w:val="Heading5Char"/>
          <w:color w:val="000000" w:themeColor="text1"/>
          <w:u w:val="single"/>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color w:val="000000" w:themeColor="text1"/>
          <w:u w:val="single"/>
        </w:rPr>
        <w:t xml:space="preserve">The general </w:t>
      </w:r>
      <w:proofErr w:type="gramStart"/>
      <w:r w:rsidRPr="00B064F5">
        <w:rPr>
          <w:rStyle w:val="Heading5Char"/>
          <w:color w:val="000000" w:themeColor="text1"/>
          <w:u w:val="single"/>
        </w:rPr>
        <w:t>manner in which</w:t>
      </w:r>
      <w:proofErr w:type="gramEnd"/>
      <w:r w:rsidRPr="00B064F5">
        <w:rPr>
          <w:rStyle w:val="Heading5Char"/>
          <w:color w:val="000000" w:themeColor="text1"/>
          <w:u w:val="single"/>
        </w:rPr>
        <w:t xml:space="preserve"> these </w:t>
      </w:r>
      <w:r w:rsidRPr="00B064F5">
        <w:rPr>
          <w:rStyle w:val="Heading5Char"/>
          <w:color w:val="000000" w:themeColor="text1"/>
          <w:highlight w:val="green"/>
          <w:u w:val="single"/>
        </w:rPr>
        <w:t>provisions</w:t>
      </w:r>
      <w:r w:rsidRPr="00B064F5">
        <w:rPr>
          <w:rStyle w:val="Heading5Char"/>
          <w:color w:val="000000" w:themeColor="text1"/>
          <w:u w:val="single"/>
        </w:rPr>
        <w:t xml:space="preserve"> were drafted has </w:t>
      </w:r>
      <w:r w:rsidRPr="00B064F5">
        <w:rPr>
          <w:rStyle w:val="Heading5Char"/>
          <w:color w:val="000000" w:themeColor="text1"/>
          <w:highlight w:val="green"/>
          <w:u w:val="single"/>
        </w:rPr>
        <w:t>left loopholes for</w:t>
      </w:r>
      <w:r w:rsidRPr="00B064F5">
        <w:rPr>
          <w:rStyle w:val="Heading5Char"/>
          <w:color w:val="000000" w:themeColor="text1"/>
          <w:u w:val="single"/>
        </w:rPr>
        <w:t xml:space="preserve"> </w:t>
      </w:r>
      <w:r w:rsidRPr="00B064F5">
        <w:rPr>
          <w:rStyle w:val="Heading5Char"/>
          <w:color w:val="000000" w:themeColor="text1"/>
          <w:highlight w:val="green"/>
          <w:u w:val="single"/>
        </w:rPr>
        <w:t>private parties to</w:t>
      </w:r>
      <w:r w:rsidRPr="00B064F5">
        <w:rPr>
          <w:rStyle w:val="Heading5Char"/>
          <w:color w:val="000000" w:themeColor="text1"/>
          <w:u w:val="single"/>
        </w:rPr>
        <w:t xml:space="preserve"> potentially </w:t>
      </w:r>
      <w:r w:rsidRPr="00B064F5">
        <w:rPr>
          <w:rStyle w:val="Heading5Char"/>
          <w:color w:val="000000" w:themeColor="text1"/>
          <w:highlight w:val="green"/>
          <w:u w:val="single"/>
        </w:rPr>
        <w:t>exploit to avoid enforcement</w:t>
      </w:r>
      <w:r w:rsidRPr="00B064F5">
        <w:rPr>
          <w:rStyle w:val="Heading5Char"/>
          <w:color w:val="000000" w:themeColor="text1"/>
          <w:u w:val="single"/>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B064F5">
        <w:rPr>
          <w:rStyle w:val="Style13ptBold"/>
          <w:color w:val="000000" w:themeColor="text1"/>
          <w:highlight w:val="green"/>
        </w:rPr>
        <w:t>national activities</w:t>
      </w:r>
      <w:r w:rsidRPr="00B064F5">
        <w:rPr>
          <w:rStyle w:val="Style13ptBold"/>
          <w:color w:val="000000" w:themeColor="text1"/>
        </w:rPr>
        <w:t xml:space="preserve">” is mentioned multiple times in the Outer Space Treaty and the Moon Agreement but </w:t>
      </w:r>
      <w:r w:rsidRPr="00B064F5">
        <w:rPr>
          <w:rStyle w:val="Style13ptBold"/>
          <w:color w:val="000000" w:themeColor="text1"/>
          <w:highlight w:val="green"/>
        </w:rPr>
        <w:t>is not defined. This leaves open to interpretation whether</w:t>
      </w:r>
      <w:r w:rsidRPr="00B064F5">
        <w:rPr>
          <w:rStyle w:val="Style13ptBold"/>
          <w:color w:val="000000" w:themeColor="text1"/>
        </w:rPr>
        <w:t xml:space="preserve"> the activities conducted by </w:t>
      </w:r>
      <w:r w:rsidRPr="00B064F5">
        <w:rPr>
          <w:rStyle w:val="Style13ptBold"/>
          <w:color w:val="000000" w:themeColor="text1"/>
          <w:highlight w:val="green"/>
        </w:rPr>
        <w:t>private actors</w:t>
      </w:r>
      <w:r w:rsidRPr="00B064F5">
        <w:rPr>
          <w:rStyle w:val="Style13ptBold"/>
          <w:color w:val="000000" w:themeColor="text1"/>
        </w:rPr>
        <w:t xml:space="preserve"> in outer space </w:t>
      </w:r>
      <w:r w:rsidRPr="00B064F5">
        <w:rPr>
          <w:rStyle w:val="Style13ptBold"/>
          <w:color w:val="000000" w:themeColor="text1"/>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u w:val="single"/>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color w:val="000000" w:themeColor="text1"/>
          <w:u w:val="single"/>
        </w:rPr>
        <w:t xml:space="preserve">,” </w:t>
      </w:r>
      <w:r w:rsidRPr="00B064F5">
        <w:rPr>
          <w:rStyle w:val="Heading5Char"/>
          <w:color w:val="000000" w:themeColor="text1"/>
          <w:highlight w:val="green"/>
          <w:u w:val="single"/>
        </w:rPr>
        <w:t>neither</w:t>
      </w:r>
      <w:r w:rsidRPr="00B064F5">
        <w:rPr>
          <w:rStyle w:val="Heading5Char"/>
          <w:color w:val="000000" w:themeColor="text1"/>
          <w:u w:val="single"/>
        </w:rPr>
        <w:t xml:space="preserve"> the Outer Space </w:t>
      </w:r>
      <w:r w:rsidRPr="00B064F5">
        <w:rPr>
          <w:rStyle w:val="Heading5Char"/>
          <w:color w:val="000000" w:themeColor="text1"/>
          <w:highlight w:val="green"/>
          <w:u w:val="single"/>
        </w:rPr>
        <w:t>Treaty</w:t>
      </w:r>
      <w:r w:rsidRPr="00B064F5">
        <w:rPr>
          <w:rStyle w:val="Heading5Char"/>
          <w:color w:val="000000" w:themeColor="text1"/>
          <w:u w:val="single"/>
        </w:rPr>
        <w:t xml:space="preserve"> nor the Moon Agreement </w:t>
      </w:r>
      <w:r w:rsidRPr="00B064F5">
        <w:rPr>
          <w:rStyle w:val="Heading5Char"/>
          <w:color w:val="000000" w:themeColor="text1"/>
          <w:highlight w:val="green"/>
          <w:u w:val="single"/>
        </w:rPr>
        <w:t>define “non-governmental entities.”</w:t>
      </w:r>
      <w:r w:rsidRPr="00B064F5">
        <w:rPr>
          <w:rStyle w:val="Heading5Char"/>
          <w:color w:val="000000" w:themeColor="text1"/>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rPr>
        <w:t>because the Outer Space Treaty and the Moon Agreement “</w:t>
      </w:r>
      <w:proofErr w:type="gramStart"/>
      <w:r w:rsidRPr="00B064F5">
        <w:rPr>
          <w:rStyle w:val="Style13ptBold"/>
          <w:color w:val="000000" w:themeColor="text1"/>
        </w:rPr>
        <w:t>do[</w:t>
      </w:r>
      <w:proofErr w:type="gramEnd"/>
      <w:r w:rsidRPr="00B064F5">
        <w:rPr>
          <w:rStyle w:val="Style13ptBold"/>
          <w:color w:val="000000" w:themeColor="text1"/>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color w:val="000000" w:themeColor="text1"/>
          <w:u w:val="single"/>
        </w:rPr>
        <w:t xml:space="preserve">space law has inadequate enforcement mechanisms to </w:t>
      </w:r>
      <w:proofErr w:type="gramStart"/>
      <w:r w:rsidRPr="00B064F5">
        <w:rPr>
          <w:rStyle w:val="Heading5Char"/>
          <w:color w:val="000000" w:themeColor="text1"/>
          <w:u w:val="single"/>
        </w:rPr>
        <w:t>actually implement</w:t>
      </w:r>
      <w:proofErr w:type="gramEnd"/>
      <w:r w:rsidRPr="00B064F5">
        <w:rPr>
          <w:rStyle w:val="Heading5Char"/>
          <w:color w:val="000000" w:themeColor="text1"/>
          <w:u w:val="single"/>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color w:val="000000" w:themeColor="text1"/>
          <w:u w:val="single"/>
        </w:rPr>
        <w:t xml:space="preserve">the enforcement mechanisms of these treaties also intend </w:t>
      </w:r>
      <w:proofErr w:type="gramStart"/>
      <w:r w:rsidRPr="00B064F5">
        <w:rPr>
          <w:rStyle w:val="Heading5Char"/>
          <w:color w:val="000000" w:themeColor="text1"/>
          <w:u w:val="single"/>
        </w:rPr>
        <w:t>that states</w:t>
      </w:r>
      <w:proofErr w:type="gramEnd"/>
      <w:r w:rsidRPr="00B064F5">
        <w:rPr>
          <w:rStyle w:val="Heading5Char"/>
          <w:color w:val="000000" w:themeColor="text1"/>
          <w:u w:val="single"/>
        </w:rPr>
        <w:t xml:space="preserve"> be the only entities allowed to submit or defend claims. The </w:t>
      </w:r>
      <w:r w:rsidRPr="00B064F5">
        <w:rPr>
          <w:rStyle w:val="Heading5Char"/>
          <w:color w:val="000000" w:themeColor="text1"/>
          <w:highlight w:val="green"/>
          <w:u w:val="single"/>
        </w:rPr>
        <w:t>five</w:t>
      </w:r>
      <w:r w:rsidRPr="00B064F5">
        <w:rPr>
          <w:rStyle w:val="Heading5Char"/>
          <w:color w:val="000000" w:themeColor="text1"/>
          <w:u w:val="single"/>
        </w:rPr>
        <w:t xml:space="preserve"> international space </w:t>
      </w:r>
      <w:r w:rsidRPr="00B064F5">
        <w:rPr>
          <w:rStyle w:val="Heading5Char"/>
          <w:color w:val="000000" w:themeColor="text1"/>
          <w:highlight w:val="green"/>
          <w:u w:val="single"/>
        </w:rPr>
        <w:t>treaties</w:t>
      </w:r>
      <w:r w:rsidRPr="00B064F5">
        <w:rPr>
          <w:rStyle w:val="Heading5Char"/>
          <w:color w:val="000000" w:themeColor="text1"/>
          <w:u w:val="single"/>
        </w:rPr>
        <w:t xml:space="preserve"> for the most part </w:t>
      </w:r>
      <w:r w:rsidRPr="00B064F5">
        <w:rPr>
          <w:rStyle w:val="Heading5Char"/>
          <w:color w:val="000000" w:themeColor="text1"/>
          <w:highlight w:val="green"/>
          <w:u w:val="single"/>
        </w:rPr>
        <w:t>lack</w:t>
      </w:r>
      <w:r w:rsidRPr="00B064F5">
        <w:rPr>
          <w:rStyle w:val="Heading5Char"/>
          <w:color w:val="000000" w:themeColor="text1"/>
          <w:u w:val="single"/>
        </w:rPr>
        <w:t xml:space="preserve"> any sort of </w:t>
      </w:r>
      <w:r w:rsidRPr="00B064F5">
        <w:rPr>
          <w:rStyle w:val="Heading5Char"/>
          <w:color w:val="000000" w:themeColor="text1"/>
          <w:highlight w:val="green"/>
          <w:u w:val="single"/>
        </w:rPr>
        <w:t>dispute resolution</w:t>
      </w:r>
      <w:r w:rsidRPr="00B064F5">
        <w:rPr>
          <w:rStyle w:val="Heading5Char"/>
          <w:color w:val="000000" w:themeColor="text1"/>
          <w:u w:val="single"/>
        </w:rPr>
        <w:t xml:space="preserve"> organ at all. </w:t>
      </w:r>
      <w:r w:rsidRPr="00B064F5">
        <w:rPr>
          <w:rStyle w:val="Heading5Char"/>
          <w:color w:val="000000" w:themeColor="text1"/>
          <w:highlight w:val="green"/>
          <w:u w:val="single"/>
        </w:rPr>
        <w:t>The two</w:t>
      </w:r>
      <w:r w:rsidRPr="00B064F5">
        <w:rPr>
          <w:rStyle w:val="Heading5Char"/>
          <w:color w:val="000000" w:themeColor="text1"/>
          <w:u w:val="single"/>
        </w:rPr>
        <w:t xml:space="preserve"> treaties </w:t>
      </w:r>
      <w:r w:rsidRPr="00B064F5">
        <w:rPr>
          <w:rStyle w:val="Heading5Char"/>
          <w:color w:val="000000" w:themeColor="text1"/>
          <w:highlight w:val="green"/>
          <w:u w:val="single"/>
        </w:rPr>
        <w:t>that do have these organs are riddled with inadequacies that allow private actors to avoid being subject</w:t>
      </w:r>
      <w:r w:rsidRPr="00B064F5">
        <w:rPr>
          <w:rStyle w:val="Heading5Char"/>
          <w:color w:val="000000" w:themeColor="text1"/>
          <w:u w:val="single"/>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234918F9" w14:textId="77777777" w:rsidR="008A38F5" w:rsidRPr="00F84310" w:rsidRDefault="008A38F5" w:rsidP="008A38F5">
      <w:pPr>
        <w:rPr>
          <w:color w:val="000000" w:themeColor="text1"/>
          <w:sz w:val="16"/>
        </w:rPr>
      </w:pPr>
    </w:p>
    <w:p w14:paraId="464FE07F" w14:textId="77777777" w:rsidR="008A38F5" w:rsidRPr="00F84310" w:rsidRDefault="008A38F5" w:rsidP="008A38F5">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01645264" w14:textId="77777777" w:rsidR="008A38F5" w:rsidRPr="00F84310" w:rsidRDefault="008A38F5" w:rsidP="008A38F5">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00B9692D" w14:textId="77777777" w:rsidR="008A38F5" w:rsidRPr="00A3120D" w:rsidRDefault="008A38F5" w:rsidP="008A38F5">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Cs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A3120D">
        <w:rPr>
          <w:color w:val="000000" w:themeColor="text1"/>
          <w:highlight w:val="green"/>
          <w:u w:val="single"/>
        </w:rPr>
        <w:t>.</w:t>
      </w:r>
      <w:r w:rsidRPr="00A3120D">
        <w:rPr>
          <w:color w:val="000000" w:themeColor="text1"/>
          <w:u w:val="single"/>
        </w:rPr>
        <w:t xml:space="preserve"> </w:t>
      </w:r>
      <w:r w:rsidRPr="00A3120D">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A3120D">
        <w:rPr>
          <w:rStyle w:val="Style13ptBold"/>
          <w:color w:val="000000" w:themeColor="text1"/>
          <w:sz w:val="16"/>
          <w:highlight w:val="green"/>
        </w:rPr>
        <w:t>become</w:t>
      </w:r>
      <w:r w:rsidRPr="00A3120D">
        <w:rPr>
          <w:rStyle w:val="Style13ptBold"/>
          <w:color w:val="000000" w:themeColor="text1"/>
          <w:sz w:val="16"/>
        </w:rPr>
        <w:t xml:space="preserve"> the next </w:t>
      </w:r>
      <w:r w:rsidRPr="00A3120D">
        <w:rPr>
          <w:rStyle w:val="Style13ptBold"/>
          <w:color w:val="000000" w:themeColor="text1"/>
          <w:sz w:val="16"/>
          <w:highlight w:val="green"/>
        </w:rPr>
        <w:t>big</w:t>
      </w:r>
      <w:r w:rsidRPr="00A3120D">
        <w:rPr>
          <w:rStyle w:val="Style13ptBold"/>
          <w:color w:val="000000" w:themeColor="text1"/>
          <w:sz w:val="16"/>
        </w:rPr>
        <w:t xml:space="preserve"> thing </w:t>
      </w:r>
      <w:r w:rsidRPr="00A3120D">
        <w:rPr>
          <w:rStyle w:val="Style13ptBold"/>
          <w:color w:val="000000" w:themeColor="text1"/>
          <w:sz w:val="16"/>
          <w:highlight w:val="green"/>
        </w:rPr>
        <w:t xml:space="preserve">and is </w:t>
      </w:r>
      <w:r w:rsidRPr="00A3120D">
        <w:rPr>
          <w:rStyle w:val="StyleUnderline"/>
          <w:color w:val="000000" w:themeColor="text1"/>
          <w:highlight w:val="green"/>
        </w:rPr>
        <w:t>already</w:t>
      </w:r>
      <w:r w:rsidRPr="00A3120D">
        <w:rPr>
          <w:rStyle w:val="StyleUnderline"/>
          <w:color w:val="000000" w:themeColor="text1"/>
        </w:rPr>
        <w:t xml:space="preserve"> seeing </w:t>
      </w:r>
      <w:r w:rsidRPr="00A3120D">
        <w:rPr>
          <w:rStyle w:val="StyleUnderline"/>
          <w:color w:val="000000" w:themeColor="text1"/>
          <w:highlight w:val="green"/>
        </w:rPr>
        <w:t>a race among</w:t>
      </w:r>
      <w:r w:rsidRPr="00A3120D">
        <w:rPr>
          <w:rStyle w:val="StyleUnderline"/>
          <w:color w:val="000000" w:themeColor="text1"/>
        </w:rPr>
        <w:t xml:space="preserve"> the </w:t>
      </w:r>
      <w:r w:rsidRPr="00A3120D">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Cs w:val="0"/>
          <w:color w:val="000000" w:themeColor="text1"/>
          <w:sz w:val="16"/>
        </w:rPr>
        <w:t>it has already spurred a major debate</w:t>
      </w:r>
      <w:r w:rsidRPr="00A3120D">
        <w:rPr>
          <w:b/>
          <w:bCs/>
          <w:color w:val="000000" w:themeColor="text1"/>
          <w:u w:val="single"/>
        </w:rPr>
        <w:t xml:space="preserve">.[xxxvii] </w:t>
      </w:r>
      <w:r w:rsidRPr="00A3120D">
        <w:rPr>
          <w:rStyle w:val="Style13ptBold"/>
          <w:bCs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Cs w:val="0"/>
          <w:color w:val="000000" w:themeColor="text1"/>
          <w:sz w:val="16"/>
        </w:rPr>
        <w:t xml:space="preserve">Chinese scientists are working on missions to “bring back a whole asteroid weighing several hundred </w:t>
      </w:r>
      <w:proofErr w:type="spellStart"/>
      <w:r w:rsidRPr="00A3120D">
        <w:rPr>
          <w:rStyle w:val="Style13ptBold"/>
          <w:bCs w:val="0"/>
          <w:color w:val="000000" w:themeColor="text1"/>
          <w:sz w:val="16"/>
        </w:rPr>
        <w:t>tonnes</w:t>
      </w:r>
      <w:proofErr w:type="spellEnd"/>
      <w:r w:rsidRPr="00A3120D">
        <w:rPr>
          <w:rStyle w:val="Style13ptBold"/>
          <w:bCs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Cs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Cs w:val="0"/>
          <w:color w:val="000000" w:themeColor="text1"/>
          <w:sz w:val="16"/>
        </w:rPr>
        <w:t>Russia</w:t>
      </w:r>
      <w:r w:rsidRPr="00A3120D">
        <w:rPr>
          <w:color w:val="000000" w:themeColor="text1"/>
          <w:sz w:val="16"/>
        </w:rPr>
        <w:t xml:space="preserve">, for its part, </w:t>
      </w:r>
      <w:r w:rsidRPr="00A3120D">
        <w:rPr>
          <w:rStyle w:val="Style13ptBold"/>
          <w:bCs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Cs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highlight w:val="green"/>
        </w:rPr>
        <w:t xml:space="preserve">the Russian industry </w:t>
      </w:r>
      <w:r w:rsidRPr="00A3120D">
        <w:rPr>
          <w:rStyle w:val="Style13ptBold"/>
          <w:color w:val="000000" w:themeColor="text1"/>
        </w:rPr>
        <w:t>players are of the view that they must</w:t>
      </w:r>
      <w:r w:rsidRPr="00A3120D">
        <w:rPr>
          <w:rStyle w:val="Style13ptBold"/>
          <w:color w:val="000000" w:themeColor="text1"/>
          <w:sz w:val="16"/>
        </w:rPr>
        <w:t xml:space="preserve"> </w:t>
      </w:r>
      <w:r w:rsidRPr="00A3120D">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A3120D">
        <w:rPr>
          <w:rStyle w:val="Style13ptBold"/>
          <w:color w:val="000000" w:themeColor="text1"/>
          <w:sz w:val="16"/>
          <w:highlight w:val="green"/>
        </w:rPr>
        <w:t>Moscow</w:t>
      </w:r>
      <w:r w:rsidRPr="00A3120D">
        <w:rPr>
          <w:rStyle w:val="Style13ptBold"/>
          <w:color w:val="000000" w:themeColor="text1"/>
          <w:sz w:val="16"/>
        </w:rPr>
        <w:t xml:space="preserve"> clearly </w:t>
      </w:r>
      <w:r w:rsidRPr="00A3120D">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rPr>
        <w:t xml:space="preserve">it is </w:t>
      </w:r>
      <w:r w:rsidRPr="00A3120D">
        <w:rPr>
          <w:rStyle w:val="StyleUnderline"/>
          <w:color w:val="000000" w:themeColor="text1"/>
        </w:rPr>
        <w:t>not clear</w:t>
      </w:r>
      <w:r w:rsidRPr="00A3120D">
        <w:rPr>
          <w:rStyle w:val="Style13ptBold"/>
          <w:color w:val="000000" w:themeColor="text1"/>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rPr>
        <w:t xml:space="preserve"> and </w:t>
      </w:r>
      <w:r w:rsidRPr="00A3120D">
        <w:rPr>
          <w:rStyle w:val="StyleUnderline"/>
          <w:color w:val="000000" w:themeColor="text1"/>
        </w:rPr>
        <w:t>ambiguous</w:t>
      </w:r>
      <w:r w:rsidRPr="00A3120D">
        <w:rPr>
          <w:rStyle w:val="Style13ptBold"/>
          <w:color w:val="000000" w:themeColor="text1"/>
        </w:rPr>
        <w:t xml:space="preserve"> in providing </w:t>
      </w:r>
      <w:r w:rsidRPr="00A3120D">
        <w:rPr>
          <w:rStyle w:val="StyleUnderline"/>
          <w:color w:val="000000" w:themeColor="text1"/>
        </w:rPr>
        <w:t>clear regulations</w:t>
      </w:r>
      <w:r w:rsidRPr="00A3120D">
        <w:rPr>
          <w:rStyle w:val="Style13ptBold"/>
          <w:color w:val="000000" w:themeColor="text1"/>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A3120D">
        <w:rPr>
          <w:rStyle w:val="Emphasis"/>
          <w:highlight w:val="green"/>
        </w:rPr>
        <w:t>there is</w:t>
      </w:r>
      <w:r w:rsidRPr="00A3120D">
        <w:rPr>
          <w:rStyle w:val="Emphasis"/>
        </w:rPr>
        <w:t xml:space="preserve"> also </w:t>
      </w:r>
      <w:r w:rsidRPr="00A3120D">
        <w:rPr>
          <w:rStyle w:val="Emphasis"/>
          <w:highlight w:val="green"/>
        </w:rPr>
        <w:t xml:space="preserve">global consensus regarding its </w:t>
      </w:r>
      <w:proofErr w:type="gramStart"/>
      <w:r w:rsidRPr="00A3120D">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rPr>
        <w:t xml:space="preserve">the </w:t>
      </w:r>
      <w:proofErr w:type="spellStart"/>
      <w:r w:rsidRPr="00A3120D">
        <w:rPr>
          <w:rStyle w:val="Style13ptBold"/>
          <w:color w:val="000000" w:themeColor="text1"/>
        </w:rPr>
        <w:t>legalisation</w:t>
      </w:r>
      <w:proofErr w:type="spellEnd"/>
      <w:r w:rsidRPr="00A3120D">
        <w:rPr>
          <w:rStyle w:val="Style13ptBold"/>
          <w:color w:val="000000" w:themeColor="text1"/>
        </w:rPr>
        <w:t xml:space="preserve"> of space mining is a sheer violation of the elemental principles of international space law</w:t>
      </w:r>
      <w:r w:rsidRPr="00A3120D">
        <w:rPr>
          <w:color w:val="000000" w:themeColor="text1"/>
          <w:u w:val="single"/>
        </w:rPr>
        <w:t xml:space="preserve">. </w:t>
      </w:r>
      <w:r w:rsidRPr="00A3120D">
        <w:rPr>
          <w:rStyle w:val="Style13ptBold"/>
          <w:color w:val="000000" w:themeColor="text1"/>
          <w:highlight w:val="green"/>
        </w:rPr>
        <w:t>Yet</w:t>
      </w:r>
      <w:r w:rsidRPr="00A3120D">
        <w:rPr>
          <w:rStyle w:val="Style13ptBold"/>
          <w:color w:val="000000" w:themeColor="text1"/>
        </w:rPr>
        <w:t>, there is</w:t>
      </w:r>
      <w:r w:rsidRPr="00A3120D">
        <w:rPr>
          <w:rStyle w:val="Style13ptBold"/>
          <w:color w:val="000000" w:themeColor="text1"/>
          <w:sz w:val="16"/>
          <w:highlight w:val="green"/>
        </w:rPr>
        <w:t xml:space="preserve"> </w:t>
      </w:r>
      <w:r w:rsidRPr="00A3120D">
        <w:rPr>
          <w:rStyle w:val="StyleUnderline"/>
          <w:color w:val="000000" w:themeColor="text1"/>
          <w:highlight w:val="green"/>
        </w:rPr>
        <w:t>no clarity on what</w:t>
      </w:r>
      <w:r w:rsidRPr="00A3120D">
        <w:rPr>
          <w:rStyle w:val="StyleUnderline"/>
          <w:color w:val="000000" w:themeColor="text1"/>
        </w:rPr>
        <w:t xml:space="preserve"> activity </w:t>
      </w:r>
      <w:r w:rsidRPr="00A3120D">
        <w:rPr>
          <w:rStyle w:val="StyleUnderline"/>
          <w:color w:val="000000" w:themeColor="text1"/>
          <w:highlight w:val="green"/>
        </w:rPr>
        <w:t>is allowed and</w:t>
      </w:r>
      <w:r w:rsidRPr="00A3120D">
        <w:rPr>
          <w:rStyle w:val="StyleUnderline"/>
          <w:color w:val="000000" w:themeColor="text1"/>
        </w:rPr>
        <w:t xml:space="preserve"> what is </w:t>
      </w:r>
      <w:r w:rsidRPr="00A3120D">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A3120D">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A3120D">
        <w:rPr>
          <w:rStyle w:val="StyleUnderline"/>
          <w:color w:val="000000" w:themeColor="text1"/>
          <w:highlight w:val="green"/>
        </w:rPr>
        <w:t>based on domestic laws</w:t>
      </w:r>
      <w:r w:rsidRPr="00A3120D">
        <w:rPr>
          <w:rStyle w:val="Style13ptBold"/>
          <w:color w:val="000000" w:themeColor="text1"/>
          <w:sz w:val="16"/>
        </w:rPr>
        <w:t xml:space="preserve">, steadily </w:t>
      </w:r>
      <w:r w:rsidRPr="00A3120D">
        <w:rPr>
          <w:rStyle w:val="Style13ptBold"/>
          <w:color w:val="000000" w:themeColor="text1"/>
          <w:sz w:val="16"/>
          <w:highlight w:val="green"/>
        </w:rPr>
        <w:t>exploit</w:t>
      </w:r>
      <w:r w:rsidRPr="00A3120D">
        <w:rPr>
          <w:rStyle w:val="Style13ptBold"/>
          <w:color w:val="000000" w:themeColor="text1"/>
          <w:sz w:val="16"/>
        </w:rPr>
        <w:t xml:space="preserve"> mineral </w:t>
      </w:r>
      <w:r w:rsidRPr="00A3120D">
        <w:rPr>
          <w:rStyle w:val="Style13ptBold"/>
          <w:color w:val="000000" w:themeColor="text1"/>
          <w:sz w:val="16"/>
          <w:highlight w:val="green"/>
        </w:rPr>
        <w:t>resources</w:t>
      </w:r>
      <w:r w:rsidRPr="00A3120D">
        <w:rPr>
          <w:rStyle w:val="Style13ptBold"/>
          <w:color w:val="000000" w:themeColor="text1"/>
          <w:sz w:val="16"/>
        </w:rPr>
        <w:t xml:space="preserve"> in outer space, </w:t>
      </w:r>
      <w:r w:rsidRPr="00A3120D">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A3120D">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A3120D">
        <w:rPr>
          <w:rStyle w:val="Style13ptBold"/>
          <w:color w:val="000000" w:themeColor="text1"/>
          <w:sz w:val="16"/>
          <w:highlight w:val="green"/>
        </w:rPr>
        <w:t xml:space="preserve">will create </w:t>
      </w:r>
      <w:r w:rsidRPr="00A3120D">
        <w:rPr>
          <w:rStyle w:val="StyleUnderline"/>
          <w:color w:val="000000" w:themeColor="text1"/>
        </w:rPr>
        <w:t xml:space="preserve">great </w:t>
      </w:r>
      <w:r w:rsidRPr="00A3120D">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A3120D">
        <w:rPr>
          <w:rStyle w:val="Style13ptBold"/>
          <w:color w:val="000000" w:themeColor="text1"/>
          <w:sz w:val="16"/>
          <w:highlight w:val="green"/>
        </w:rPr>
        <w:t xml:space="preserve">and </w:t>
      </w:r>
      <w:r w:rsidRPr="00A3120D">
        <w:rPr>
          <w:rStyle w:val="StyleUnderline"/>
          <w:color w:val="000000" w:themeColor="text1"/>
          <w:highlight w:val="green"/>
        </w:rPr>
        <w:t>disrupt</w:t>
      </w:r>
      <w:r w:rsidRPr="00A3120D">
        <w:rPr>
          <w:rStyle w:val="StyleUnderline"/>
          <w:color w:val="000000" w:themeColor="text1"/>
        </w:rPr>
        <w:t xml:space="preserve"> dynamics of </w:t>
      </w:r>
      <w:r w:rsidRPr="00A3120D">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A3120D">
        <w:rPr>
          <w:rStyle w:val="Emphasis"/>
          <w:highlight w:val="green"/>
        </w:rPr>
        <w:t>There is</w:t>
      </w:r>
      <w:r w:rsidRPr="00A3120D">
        <w:rPr>
          <w:rStyle w:val="Emphasis"/>
        </w:rPr>
        <w:t xml:space="preserve"> a </w:t>
      </w:r>
      <w:r w:rsidRPr="00A3120D">
        <w:rPr>
          <w:rStyle w:val="Emphasis"/>
          <w:highlight w:val="green"/>
        </w:rPr>
        <w:t>clear and urgent need</w:t>
      </w:r>
      <w:r w:rsidRPr="00A3120D">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A3120D">
        <w:rPr>
          <w:rStyle w:val="Style13ptBold"/>
          <w:color w:val="000000" w:themeColor="text1"/>
          <w:highlight w:val="green"/>
        </w:rPr>
        <w:t xml:space="preserve">A </w:t>
      </w:r>
      <w:r w:rsidRPr="00A3120D">
        <w:rPr>
          <w:rStyle w:val="StyleUnderline"/>
          <w:color w:val="000000" w:themeColor="text1"/>
          <w:highlight w:val="green"/>
        </w:rPr>
        <w:t>sound legal environment</w:t>
      </w:r>
      <w:r w:rsidRPr="00A3120D">
        <w:rPr>
          <w:rStyle w:val="Style13ptBold"/>
          <w:color w:val="000000" w:themeColor="text1"/>
          <w:highlight w:val="green"/>
        </w:rPr>
        <w:t xml:space="preserve"> will protect both the company</w:t>
      </w:r>
      <w:r w:rsidRPr="00A3120D">
        <w:rPr>
          <w:rStyle w:val="Style13ptBold"/>
          <w:color w:val="000000" w:themeColor="text1"/>
        </w:rPr>
        <w:t xml:space="preserve"> performing operations </w:t>
      </w:r>
      <w:r w:rsidRPr="00A3120D">
        <w:rPr>
          <w:rStyle w:val="Style13ptBold"/>
          <w:color w:val="000000" w:themeColor="text1"/>
          <w:highlight w:val="green"/>
        </w:rPr>
        <w:t>and</w:t>
      </w:r>
      <w:r w:rsidRPr="00A3120D">
        <w:rPr>
          <w:rStyle w:val="Style13ptBold"/>
          <w:color w:val="000000" w:themeColor="text1"/>
        </w:rPr>
        <w:t xml:space="preserve"> its </w:t>
      </w:r>
      <w:r w:rsidRPr="00A3120D">
        <w:rPr>
          <w:rStyle w:val="Style13ptBold"/>
          <w:color w:val="000000" w:themeColor="text1"/>
          <w:highlight w:val="green"/>
        </w:rPr>
        <w:t>beneficiaries</w:t>
      </w:r>
      <w:r w:rsidRPr="00A3120D">
        <w:rPr>
          <w:rStyle w:val="Style13ptBold"/>
          <w:color w:val="000000" w:themeColor="text1"/>
        </w:rPr>
        <w:t>, while ensuring even-handed resource allocation</w:t>
      </w:r>
      <w:r w:rsidRPr="00A3120D">
        <w:rPr>
          <w:color w:val="000000" w:themeColor="text1"/>
          <w:u w:val="single"/>
        </w:rPr>
        <w:t xml:space="preserve">. In addition, </w:t>
      </w:r>
      <w:r w:rsidRPr="00A3120D">
        <w:rPr>
          <w:rStyle w:val="Style13ptBold"/>
          <w:color w:val="000000" w:themeColor="text1"/>
        </w:rPr>
        <w:t xml:space="preserve">regulations spelling out </w:t>
      </w:r>
      <w:r w:rsidRPr="00A3120D">
        <w:rPr>
          <w:rStyle w:val="StyleUnderline"/>
          <w:color w:val="000000" w:themeColor="text1"/>
        </w:rPr>
        <w:t>safety standards</w:t>
      </w:r>
      <w:r w:rsidRPr="00A3120D">
        <w:rPr>
          <w:rStyle w:val="Style13ptBold"/>
          <w:color w:val="000000" w:themeColor="text1"/>
        </w:rPr>
        <w:t xml:space="preserve"> and </w:t>
      </w:r>
      <w:r w:rsidRPr="00A3120D">
        <w:rPr>
          <w:rStyle w:val="StyleUnderline"/>
          <w:color w:val="000000" w:themeColor="text1"/>
        </w:rPr>
        <w:t>identifying safety zones</w:t>
      </w:r>
      <w:r w:rsidRPr="00A3120D">
        <w:rPr>
          <w:rStyle w:val="Style13ptBold"/>
          <w:color w:val="000000" w:themeColor="text1"/>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highlight w:val="green"/>
        </w:rPr>
        <w:t xml:space="preserve">there must be </w:t>
      </w:r>
      <w:r w:rsidRPr="00A3120D">
        <w:rPr>
          <w:rStyle w:val="Style13ptBold"/>
          <w:color w:val="000000" w:themeColor="text1"/>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A3120D">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rPr>
        <w:t>Even legal space mining activity could have serious impacts</w:t>
      </w:r>
      <w:r w:rsidRPr="00A3120D">
        <w:rPr>
          <w:color w:val="000000" w:themeColor="text1"/>
          <w:u w:val="single"/>
        </w:rPr>
        <w:t xml:space="preserve"> in two ways. For instance, </w:t>
      </w:r>
      <w:r w:rsidRPr="00A3120D">
        <w:rPr>
          <w:rStyle w:val="Style13ptBold"/>
          <w:color w:val="000000" w:themeColor="text1"/>
          <w:highlight w:val="green"/>
        </w:rPr>
        <w:t>any tech</w:t>
      </w:r>
      <w:r w:rsidRPr="00A3120D">
        <w:rPr>
          <w:rStyle w:val="Style13ptBold"/>
          <w:color w:val="000000" w:themeColor="text1"/>
        </w:rPr>
        <w:t xml:space="preserve">nological </w:t>
      </w:r>
      <w:r w:rsidRPr="00A3120D">
        <w:rPr>
          <w:rStyle w:val="Style13ptBold"/>
          <w:color w:val="000000" w:themeColor="text1"/>
          <w:highlight w:val="green"/>
        </w:rPr>
        <w:t xml:space="preserve">spinoffs </w:t>
      </w:r>
      <w:r w:rsidRPr="00A3120D">
        <w:rPr>
          <w:rStyle w:val="Style13ptBold"/>
          <w:color w:val="000000" w:themeColor="text1"/>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A3120D">
        <w:rPr>
          <w:rStyle w:val="Emphasis"/>
          <w:highlight w:val="green"/>
        </w:rPr>
        <w:t xml:space="preserve">erosion of norms </w:t>
      </w:r>
      <w:proofErr w:type="gramStart"/>
      <w:r w:rsidRPr="00A3120D">
        <w:rPr>
          <w:rStyle w:val="Emphasis"/>
          <w:highlight w:val="green"/>
        </w:rPr>
        <w:t>with</w:t>
      </w:r>
      <w:r w:rsidRPr="00A3120D">
        <w:rPr>
          <w:rStyle w:val="Emphasis"/>
        </w:rPr>
        <w:t xml:space="preserve"> regard to</w:t>
      </w:r>
      <w:proofErr w:type="gramEnd"/>
      <w:r w:rsidRPr="00A3120D">
        <w:rPr>
          <w:rStyle w:val="Emphasis"/>
        </w:rPr>
        <w:t xml:space="preserve"> space </w:t>
      </w:r>
      <w:r w:rsidRPr="00A3120D">
        <w:rPr>
          <w:rStyle w:val="Emphasis"/>
          <w:highlight w:val="green"/>
        </w:rPr>
        <w:t xml:space="preserve">mining </w:t>
      </w:r>
      <w:r w:rsidRPr="00A3120D">
        <w:rPr>
          <w:rStyle w:val="Emphasis"/>
        </w:rPr>
        <w:t xml:space="preserve">could </w:t>
      </w:r>
      <w:r w:rsidRPr="00A3120D">
        <w:rPr>
          <w:rStyle w:val="Emphasis"/>
          <w:highlight w:val="green"/>
        </w:rPr>
        <w:t>have a cascading effect on other norms</w:t>
      </w:r>
      <w:r w:rsidRPr="00A3120D">
        <w:rPr>
          <w:rStyle w:val="Emphasis"/>
        </w:rPr>
        <w:t xml:space="preserve"> in the same issue area </w:t>
      </w:r>
      <w:r w:rsidRPr="00A3120D">
        <w:rPr>
          <w:rStyle w:val="Emphasis"/>
          <w:highlight w:val="green"/>
        </w:rPr>
        <w:t xml:space="preserve">such as </w:t>
      </w:r>
      <w:proofErr w:type="spellStart"/>
      <w:r w:rsidRPr="00A3120D">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omnes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rPr>
        <w:t xml:space="preserve">a universal activity like space exploration </w:t>
      </w:r>
      <w:r w:rsidRPr="00A3120D">
        <w:rPr>
          <w:rStyle w:val="StyleUnderline"/>
          <w:color w:val="000000" w:themeColor="text1"/>
          <w:highlight w:val="green"/>
        </w:rPr>
        <w:t>mandates</w:t>
      </w:r>
      <w:r w:rsidRPr="00A3120D">
        <w:rPr>
          <w:rStyle w:val="StyleUnderline"/>
          <w:color w:val="000000" w:themeColor="text1"/>
        </w:rPr>
        <w:t xml:space="preserve"> an </w:t>
      </w:r>
      <w:r w:rsidRPr="00A3120D">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rPr>
        <w:t xml:space="preserve">will only be </w:t>
      </w:r>
      <w:r w:rsidRPr="00A3120D">
        <w:rPr>
          <w:rStyle w:val="StyleUnderline"/>
          <w:color w:val="000000" w:themeColor="text1"/>
        </w:rPr>
        <w:t>enmeshed in litigation</w:t>
      </w:r>
      <w:r w:rsidRPr="00A3120D">
        <w:rPr>
          <w:color w:val="000000" w:themeColor="text1"/>
          <w:u w:val="single"/>
        </w:rPr>
        <w:t>.</w:t>
      </w:r>
    </w:p>
    <w:p w14:paraId="64048238" w14:textId="77777777" w:rsidR="008A38F5" w:rsidRPr="00F84310" w:rsidRDefault="008A38F5" w:rsidP="008A38F5">
      <w:pPr>
        <w:rPr>
          <w:color w:val="000000" w:themeColor="text1"/>
          <w:sz w:val="8"/>
          <w:u w:val="single"/>
        </w:rPr>
      </w:pPr>
    </w:p>
    <w:p w14:paraId="10F82FF5" w14:textId="77777777" w:rsidR="008A38F5" w:rsidRPr="00F84310" w:rsidRDefault="008A38F5" w:rsidP="008A38F5">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1C5495C2" w14:textId="77777777" w:rsidR="008A38F5" w:rsidRPr="00F84310" w:rsidRDefault="008A38F5" w:rsidP="008A38F5">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9" w:history="1">
        <w:r w:rsidRPr="00F84310">
          <w:rPr>
            <w:color w:val="000000" w:themeColor="text1"/>
          </w:rPr>
          <w:t>https://academic.oup.com/astrogeo/article/56/5/5.15/235650</w:t>
        </w:r>
      </w:hyperlink>
    </w:p>
    <w:p w14:paraId="7401FF73" w14:textId="77777777" w:rsidR="008A38F5" w:rsidRDefault="008A38F5" w:rsidP="008A38F5">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DD5394">
        <w:rPr>
          <w:rStyle w:val="Style13ptBold"/>
          <w:color w:val="000000" w:themeColor="text1"/>
          <w:highlight w:val="green"/>
        </w:rPr>
        <w:t>moving</w:t>
      </w:r>
      <w:r w:rsidRPr="00DD5394">
        <w:rPr>
          <w:rStyle w:val="Style13ptBold"/>
          <w:color w:val="000000" w:themeColor="text1"/>
        </w:rPr>
        <w:t xml:space="preserve"> the </w:t>
      </w:r>
      <w:r w:rsidRPr="00DD5394">
        <w:rPr>
          <w:rStyle w:val="Style13ptBold"/>
          <w:color w:val="000000" w:themeColor="text1"/>
          <w:highlight w:val="green"/>
        </w:rPr>
        <w:t>resources</w:t>
      </w:r>
      <w:r w:rsidRPr="00DD5394">
        <w:rPr>
          <w:rStyle w:val="Style13ptBold"/>
          <w:color w:val="000000" w:themeColor="text1"/>
        </w:rPr>
        <w:t xml:space="preserve"> contained </w:t>
      </w:r>
      <w:r w:rsidRPr="00DD5394">
        <w:rPr>
          <w:rStyle w:val="Style13ptBold"/>
          <w:color w:val="000000" w:themeColor="text1"/>
          <w:highlight w:val="green"/>
        </w:rPr>
        <w:t xml:space="preserve">within a </w:t>
      </w:r>
      <w:r w:rsidRPr="00DD5394">
        <w:rPr>
          <w:rStyle w:val="Style13ptBold"/>
          <w:color w:val="000000" w:themeColor="text1"/>
        </w:rPr>
        <w:t xml:space="preserve">given </w:t>
      </w:r>
      <w:r w:rsidRPr="00DD5394">
        <w:rPr>
          <w:rStyle w:val="Style13ptBold"/>
          <w:color w:val="000000" w:themeColor="text1"/>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DD5394">
        <w:rPr>
          <w:rStyle w:val="Style13ptBold"/>
          <w:color w:val="000000" w:themeColor="text1"/>
        </w:rPr>
        <w:t xml:space="preserve">would </w:t>
      </w:r>
      <w:r w:rsidRPr="00DD5394">
        <w:rPr>
          <w:rStyle w:val="Style13ptBold"/>
          <w:color w:val="000000" w:themeColor="text1"/>
          <w:highlight w:val="green"/>
        </w:rPr>
        <w:t>entail</w:t>
      </w:r>
      <w:r w:rsidRPr="00DD5394">
        <w:rPr>
          <w:rStyle w:val="Style13ptBold"/>
          <w:color w:val="000000" w:themeColor="text1"/>
        </w:rPr>
        <w:t xml:space="preserve"> </w:t>
      </w:r>
      <w:r w:rsidRPr="00DD5394">
        <w:rPr>
          <w:rStyle w:val="Style13ptBold"/>
          <w:color w:val="000000" w:themeColor="text1"/>
          <w:highlight w:val="green"/>
        </w:rPr>
        <w:t>putting asteroids into orbit</w:t>
      </w:r>
      <w:r w:rsidRPr="00DD5394">
        <w:rPr>
          <w:rStyle w:val="Style13ptBold"/>
          <w:color w:val="000000" w:themeColor="text1"/>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rPr>
        <w:t xml:space="preserve">It </w:t>
      </w:r>
      <w:r w:rsidRPr="00DD5394">
        <w:rPr>
          <w:rStyle w:val="Style13ptBold"/>
          <w:color w:val="000000" w:themeColor="text1"/>
          <w:highlight w:val="green"/>
        </w:rPr>
        <w:t>becomes</w:t>
      </w:r>
      <w:r w:rsidRPr="00DD5394">
        <w:rPr>
          <w:rStyle w:val="Style13ptBold"/>
          <w:color w:val="000000" w:themeColor="text1"/>
        </w:rPr>
        <w:t xml:space="preserve"> </w:t>
      </w:r>
      <w:r w:rsidRPr="00DD5394">
        <w:rPr>
          <w:rStyle w:val="Style13ptBold"/>
          <w:color w:val="000000" w:themeColor="text1"/>
          <w:highlight w:val="green"/>
        </w:rPr>
        <w:t>an issue of proliferation</w:t>
      </w:r>
      <w:r w:rsidRPr="00DD5394">
        <w:rPr>
          <w:rStyle w:val="Style13ptBold"/>
          <w:color w:val="000000" w:themeColor="text1"/>
        </w:rPr>
        <w:t xml:space="preserve"> </w:t>
      </w:r>
      <w:r w:rsidRPr="00DD5394">
        <w:rPr>
          <w:rStyle w:val="Style13ptBold"/>
          <w:color w:val="000000" w:themeColor="text1"/>
          <w:highlight w:val="green"/>
        </w:rPr>
        <w:t>among private entities</w:t>
      </w:r>
      <w:r w:rsidRPr="00DD5394">
        <w:rPr>
          <w:color w:val="000000" w:themeColor="text1"/>
          <w:u w:val="single"/>
        </w:rPr>
        <w:t xml:space="preserve">. </w:t>
      </w:r>
      <w:r w:rsidRPr="00DD5394">
        <w:rPr>
          <w:rStyle w:val="Style13ptBold"/>
          <w:color w:val="000000" w:themeColor="text1"/>
        </w:rPr>
        <w:t>Once private mining companies acquire the technical ability to redirect suitable NEOs</w:t>
      </w:r>
      <w:r w:rsidRPr="00DD5394">
        <w:rPr>
          <w:color w:val="000000" w:themeColor="text1"/>
          <w:sz w:val="16"/>
        </w:rPr>
        <w:t xml:space="preserve">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DD5394">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DD5394">
        <w:rPr>
          <w:rStyle w:val="Style13ptBold"/>
          <w:color w:val="000000" w:themeColor="text1"/>
          <w:highlight w:val="green"/>
        </w:rPr>
        <w:t>even a tiny</w:t>
      </w:r>
      <w:r w:rsidRPr="00DD5394">
        <w:rPr>
          <w:rStyle w:val="Style13ptBold"/>
          <w:color w:val="000000" w:themeColor="text1"/>
        </w:rPr>
        <w:t xml:space="preserve"> technical or human </w:t>
      </w:r>
      <w:r w:rsidRPr="00DD5394">
        <w:rPr>
          <w:rStyle w:val="Style13ptBold"/>
          <w:color w:val="000000" w:themeColor="text1"/>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DD5394">
        <w:rPr>
          <w:rStyle w:val="Style13ptBold"/>
          <w:color w:val="000000" w:themeColor="text1"/>
          <w:highlight w:val="green"/>
        </w:rPr>
        <w:t>might send it crashing into the Earth</w:t>
      </w:r>
      <w:r w:rsidRPr="00DD5394">
        <w:rPr>
          <w:rStyle w:val="Style13ptBold"/>
          <w:color w:val="000000" w:themeColor="text1"/>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rPr>
        <w:t>The second source of risk is the intentional misuse</w:t>
      </w:r>
      <w:r w:rsidRPr="00DD5394">
        <w:rPr>
          <w:color w:val="000000" w:themeColor="text1"/>
          <w:sz w:val="16"/>
        </w:rPr>
        <w:t xml:space="preserve">, </w:t>
      </w:r>
      <w:proofErr w:type="gramStart"/>
      <w:r w:rsidRPr="00DD5394">
        <w:rPr>
          <w:color w:val="000000" w:themeColor="text1"/>
          <w:sz w:val="16"/>
        </w:rPr>
        <w:t>similar to</w:t>
      </w:r>
      <w:proofErr w:type="gramEnd"/>
      <w:r w:rsidRPr="00DD5394">
        <w:rPr>
          <w:color w:val="000000" w:themeColor="text1"/>
          <w:sz w:val="16"/>
        </w:rPr>
        <w:t xml:space="preserve"> the original deflection dilemma. But the </w:t>
      </w:r>
      <w:r w:rsidRPr="00DD5394">
        <w:rPr>
          <w:rStyle w:val="Style13ptBold"/>
          <w:color w:val="000000" w:themeColor="text1"/>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DD5394">
        <w:rPr>
          <w:rStyle w:val="StyleUnderline"/>
          <w:color w:val="000000" w:themeColor="text1"/>
          <w:highlight w:val="green"/>
        </w:rPr>
        <w:t>rogue states</w:t>
      </w:r>
      <w:r w:rsidRPr="00DD5394">
        <w:rPr>
          <w:rStyle w:val="StyleUnderline"/>
          <w:color w:val="000000" w:themeColor="text1"/>
        </w:rPr>
        <w:t xml:space="preserve"> </w:t>
      </w:r>
      <w:r w:rsidRPr="00DD5394">
        <w:rPr>
          <w:rStyle w:val="StyleUnderline"/>
          <w:color w:val="000000" w:themeColor="text1"/>
          <w:highlight w:val="green"/>
        </w:rPr>
        <w:t xml:space="preserve">and </w:t>
      </w:r>
      <w:proofErr w:type="spellStart"/>
      <w:r w:rsidRPr="00DD5394">
        <w:rPr>
          <w:rStyle w:val="StyleUnderline"/>
          <w:color w:val="000000" w:themeColor="text1"/>
          <w:highlight w:val="green"/>
        </w:rPr>
        <w:t>wellfunded</w:t>
      </w:r>
      <w:proofErr w:type="spellEnd"/>
      <w:r w:rsidRPr="00DD5394">
        <w:rPr>
          <w:rStyle w:val="StyleUnderline"/>
          <w:color w:val="000000" w:themeColor="text1"/>
          <w:highlight w:val="green"/>
        </w:rPr>
        <w:t xml:space="preserve"> terrorist</w:t>
      </w:r>
      <w:r w:rsidRPr="00DD5394">
        <w:rPr>
          <w:rStyle w:val="StyleUnderline"/>
          <w:color w:val="000000" w:themeColor="text1"/>
        </w:rPr>
        <w:t xml:space="preserve"> </w:t>
      </w:r>
      <w:r w:rsidRPr="00DD5394">
        <w:rPr>
          <w:rStyle w:val="StyleUnderline"/>
          <w:color w:val="000000" w:themeColor="text1"/>
          <w:highlight w:val="green"/>
        </w:rPr>
        <w:t>groups might</w:t>
      </w:r>
      <w:r w:rsidRPr="00DD5394">
        <w:rPr>
          <w:rStyle w:val="StyleUnderline"/>
          <w:color w:val="000000" w:themeColor="text1"/>
        </w:rPr>
        <w:t xml:space="preserve"> be tempted to </w:t>
      </w:r>
      <w:r w:rsidRPr="00DD5394">
        <w:rPr>
          <w:rStyle w:val="StyleUnderline"/>
          <w:color w:val="000000" w:themeColor="text1"/>
          <w:highlight w:val="green"/>
        </w:rPr>
        <w:t>use it for a</w:t>
      </w:r>
      <w:r w:rsidRPr="00DD5394">
        <w:rPr>
          <w:rStyle w:val="StyleUnderline"/>
          <w:color w:val="000000" w:themeColor="text1"/>
        </w:rPr>
        <w:t xml:space="preserve">n unexpected and </w:t>
      </w:r>
      <w:r w:rsidRPr="00DD5394">
        <w:rPr>
          <w:rStyle w:val="StyleUnderline"/>
          <w:color w:val="000000" w:themeColor="text1"/>
          <w:highlight w:val="green"/>
        </w:rPr>
        <w:t>devastating attack</w:t>
      </w:r>
      <w:r w:rsidRPr="00DD5394">
        <w:rPr>
          <w:rStyle w:val="StyleUnderline"/>
          <w:color w:val="000000" w:themeColor="text1"/>
        </w:rPr>
        <w:t xml:space="preserve">. In addition, </w:t>
      </w:r>
      <w:r w:rsidRPr="00DD5394">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DD5394">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DD5394">
        <w:rPr>
          <w:rStyle w:val="StyleUnderline"/>
          <w:color w:val="000000" w:themeColor="text1"/>
          <w:highlight w:val="green"/>
        </w:rPr>
        <w:t>s</w:t>
      </w:r>
      <w:r w:rsidRPr="00DD5394">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rPr>
        <w:t xml:space="preserve">a </w:t>
      </w:r>
      <w:r w:rsidRPr="00DD5394">
        <w:rPr>
          <w:rStyle w:val="Style13ptBold"/>
          <w:color w:val="000000" w:themeColor="text1"/>
          <w:highlight w:val="green"/>
        </w:rPr>
        <w:t>blanket</w:t>
      </w:r>
      <w:r w:rsidRPr="00DD5394">
        <w:rPr>
          <w:rStyle w:val="Style13ptBold"/>
          <w:color w:val="000000" w:themeColor="text1"/>
        </w:rPr>
        <w:t xml:space="preserve"> </w:t>
      </w:r>
      <w:r w:rsidRPr="00DD5394">
        <w:rPr>
          <w:rStyle w:val="Style13ptBold"/>
          <w:color w:val="000000" w:themeColor="text1"/>
          <w:highlight w:val="green"/>
        </w:rPr>
        <w:t>ban on the</w:t>
      </w:r>
      <w:r w:rsidRPr="00DD5394">
        <w:rPr>
          <w:rStyle w:val="Style13ptBold"/>
          <w:color w:val="000000" w:themeColor="text1"/>
        </w:rPr>
        <w:t xml:space="preserve"> development of any </w:t>
      </w:r>
      <w:r w:rsidRPr="00DD5394">
        <w:rPr>
          <w:rStyle w:val="Style13ptBold"/>
          <w:color w:val="000000" w:themeColor="text1"/>
          <w:highlight w:val="green"/>
        </w:rPr>
        <w:t>technology</w:t>
      </w:r>
      <w:r w:rsidRPr="00DD5394">
        <w:rPr>
          <w:rStyle w:val="Style13ptBold"/>
          <w:color w:val="000000" w:themeColor="text1"/>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rPr>
        <w:t>stymie both scientific exploration and economic development here on</w:t>
      </w:r>
      <w:r w:rsidRPr="00DD5394">
        <w:rPr>
          <w:color w:val="000000" w:themeColor="text1"/>
          <w:u w:val="single"/>
        </w:rPr>
        <w:t xml:space="preserve"> </w:t>
      </w:r>
      <w:r w:rsidRPr="00DD5394">
        <w:rPr>
          <w:rStyle w:val="Style13ptBold"/>
          <w:color w:val="000000" w:themeColor="text1"/>
        </w:rPr>
        <w:t>Earth</w:t>
      </w:r>
      <w:r w:rsidRPr="00DD5394">
        <w:rPr>
          <w:color w:val="000000" w:themeColor="text1"/>
          <w:u w:val="single"/>
        </w:rPr>
        <w:t xml:space="preserve">, which is </w:t>
      </w:r>
      <w:r w:rsidRPr="00DD5394">
        <w:rPr>
          <w:rStyle w:val="Style13ptBold"/>
          <w:color w:val="000000" w:themeColor="text1"/>
        </w:rPr>
        <w:t xml:space="preserve">increasingly dependent on precious metals and </w:t>
      </w:r>
      <w:proofErr w:type="spellStart"/>
      <w:r w:rsidRPr="00DD5394">
        <w:rPr>
          <w:rStyle w:val="Style13ptBold"/>
          <w:color w:val="000000" w:themeColor="text1"/>
        </w:rPr>
        <w:t>spacebased</w:t>
      </w:r>
      <w:proofErr w:type="spellEnd"/>
      <w:r w:rsidRPr="00DD5394">
        <w:rPr>
          <w:rStyle w:val="Style13ptBold"/>
          <w:color w:val="000000" w:themeColor="text1"/>
        </w:rPr>
        <w:t xml:space="preserve"> technologies</w:t>
      </w:r>
      <w:r w:rsidRPr="00DD5394">
        <w:rPr>
          <w:color w:val="000000" w:themeColor="text1"/>
          <w:u w:val="single"/>
        </w:rPr>
        <w:t xml:space="preserve">. </w:t>
      </w:r>
      <w:r w:rsidRPr="00DD5394">
        <w:rPr>
          <w:rStyle w:val="Style13ptBold"/>
          <w:color w:val="000000" w:themeColor="text1"/>
        </w:rPr>
        <w:t>Furthermore</w:t>
      </w:r>
      <w:r w:rsidRPr="00DD5394">
        <w:rPr>
          <w:color w:val="000000" w:themeColor="text1"/>
          <w:u w:val="single"/>
        </w:rPr>
        <w:t xml:space="preserve">, </w:t>
      </w:r>
      <w:r w:rsidRPr="00DD5394">
        <w:rPr>
          <w:rStyle w:val="Style13ptBold"/>
          <w:color w:val="000000" w:themeColor="text1"/>
        </w:rPr>
        <w:t xml:space="preserve">this approach would </w:t>
      </w:r>
      <w:r w:rsidRPr="00DD5394">
        <w:rPr>
          <w:rStyle w:val="Style13ptBold"/>
          <w:color w:val="000000" w:themeColor="text1"/>
          <w:highlight w:val="green"/>
        </w:rPr>
        <w:t>leave us more vulnerable to natural impacts</w:t>
      </w:r>
      <w:r w:rsidRPr="00DD5394">
        <w:rPr>
          <w:color w:val="000000" w:themeColor="text1"/>
          <w:sz w:val="16"/>
        </w:rPr>
        <w:t xml:space="preserve"> 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rPr>
        <w:t>hardly anyone anticipated</w:t>
      </w:r>
      <w:r w:rsidRPr="00DD5394">
        <w:rPr>
          <w:color w:val="000000" w:themeColor="text1"/>
          <w:u w:val="single"/>
        </w:rPr>
        <w:t xml:space="preserve"> </w:t>
      </w:r>
      <w:proofErr w:type="gramStart"/>
      <w:r w:rsidRPr="00DD5394">
        <w:rPr>
          <w:rStyle w:val="Style13ptBold"/>
          <w:color w:val="000000" w:themeColor="text1"/>
        </w:rPr>
        <w:t>having virtually the entire repository of human knowledge at our fingertips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 </w:t>
      </w:r>
      <w:r w:rsidRPr="00DD5394">
        <w:rPr>
          <w:rStyle w:val="Style13ptBold"/>
          <w:color w:val="000000" w:themeColor="text1"/>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0BB1E607" w14:textId="77777777" w:rsidR="008A38F5" w:rsidRDefault="008A38F5" w:rsidP="008A38F5">
      <w:pPr>
        <w:rPr>
          <w:color w:val="000000" w:themeColor="text1"/>
          <w:sz w:val="16"/>
        </w:rPr>
      </w:pPr>
    </w:p>
    <w:p w14:paraId="42D248C6" w14:textId="77777777" w:rsidR="008A38F5" w:rsidRPr="00D43A80" w:rsidRDefault="008A38F5" w:rsidP="008A38F5">
      <w:pPr>
        <w:spacing w:after="0" w:line="240" w:lineRule="auto"/>
        <w:rPr>
          <w:rFonts w:ascii="Times New Roman" w:eastAsia="Times New Roman" w:hAnsi="Times New Roman" w:cs="Times New Roman"/>
          <w:sz w:val="24"/>
          <w:lang w:eastAsia="zh-CN"/>
        </w:rPr>
      </w:pPr>
    </w:p>
    <w:p w14:paraId="183EB08B" w14:textId="77777777" w:rsidR="008A38F5" w:rsidRPr="00DD5394" w:rsidRDefault="008A38F5" w:rsidP="008A38F5">
      <w:pPr>
        <w:rPr>
          <w:color w:val="000000" w:themeColor="text1"/>
          <w:sz w:val="16"/>
        </w:rPr>
      </w:pPr>
    </w:p>
    <w:p w14:paraId="38078B74" w14:textId="77777777" w:rsidR="008A38F5" w:rsidRPr="00F84310" w:rsidRDefault="008A38F5" w:rsidP="008A38F5">
      <w:pPr>
        <w:pStyle w:val="Heading4"/>
        <w:rPr>
          <w:color w:val="000000" w:themeColor="text1"/>
        </w:rPr>
      </w:pPr>
      <w:r w:rsidRPr="00F84310">
        <w:rPr>
          <w:color w:val="000000" w:themeColor="text1"/>
        </w:rPr>
        <w:t>Major collisions cause extinction</w:t>
      </w:r>
    </w:p>
    <w:p w14:paraId="147DBB82" w14:textId="77777777" w:rsidR="008A38F5" w:rsidRPr="00F84310" w:rsidRDefault="008A38F5" w:rsidP="008A38F5">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10" w:history="1">
        <w:r w:rsidRPr="00F84310">
          <w:rPr>
            <w:color w:val="000000" w:themeColor="text1"/>
          </w:rPr>
          <w:t>https://ui.adsabs.harvard.edu/abs/1994IST....10...67S/abstract</w:t>
        </w:r>
      </w:hyperlink>
    </w:p>
    <w:p w14:paraId="368F1FF3" w14:textId="77777777" w:rsidR="008A38F5" w:rsidRPr="00F84310" w:rsidRDefault="008A38F5" w:rsidP="008A38F5">
      <w:pPr>
        <w:rPr>
          <w:color w:val="000000" w:themeColor="text1"/>
        </w:rPr>
      </w:pPr>
      <w:r w:rsidRPr="00F84310">
        <w:rPr>
          <w:color w:val="000000" w:themeColor="text1"/>
          <w:sz w:val="16"/>
        </w:rPr>
        <w:t xml:space="preserve">It is a straightforward consequence of </w:t>
      </w:r>
      <w:proofErr w:type="spellStart"/>
      <w:r w:rsidRPr="00F84310">
        <w:rPr>
          <w:color w:val="000000" w:themeColor="text1"/>
          <w:sz w:val="16"/>
        </w:rPr>
        <w:t>orbtal</w:t>
      </w:r>
      <w:proofErr w:type="spellEnd"/>
      <w:r w:rsidRPr="00F84310">
        <w:rPr>
          <w:color w:val="000000" w:themeColor="text1"/>
          <w:sz w:val="16"/>
        </w:rPr>
        <w:t xml:space="preserve">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w:t>
      </w:r>
      <w:proofErr w:type="spellStart"/>
      <w:r w:rsidRPr="00F84310">
        <w:rPr>
          <w:color w:val="000000" w:themeColor="text1"/>
          <w:sz w:val="16"/>
        </w:rPr>
        <w:t>location</w:t>
      </w:r>
      <w:proofErr w:type="spellEnd"/>
      <w:r w:rsidRPr="00F84310">
        <w:rPr>
          <w:color w:val="000000" w:themeColor="text1"/>
          <w:sz w:val="16"/>
        </w:rPr>
        <w:t xml:space="preserve">. unlike most familiar hazards, the impact threat works on many different time scales, ail </w:t>
      </w:r>
      <w:proofErr w:type="spellStart"/>
      <w:r w:rsidRPr="00F84310">
        <w:rPr>
          <w:color w:val="000000" w:themeColor="text1"/>
          <w:sz w:val="16"/>
        </w:rPr>
        <w:t>mach</w:t>
      </w:r>
      <w:proofErr w:type="spellEnd"/>
      <w:r w:rsidRPr="00F84310">
        <w:rPr>
          <w:color w:val="000000" w:themeColor="text1"/>
          <w:sz w:val="16"/>
        </w:rPr>
        <w:t xml:space="preserve"> longer than a human lifetime. On average, every </w:t>
      </w:r>
      <w:proofErr w:type="spellStart"/>
      <w:r w:rsidRPr="00F84310">
        <w:rPr>
          <w:color w:val="000000" w:themeColor="text1"/>
          <w:sz w:val="16"/>
        </w:rPr>
        <w:t>millenium</w:t>
      </w:r>
      <w:proofErr w:type="spellEnd"/>
      <w:r w:rsidRPr="00F84310">
        <w:rPr>
          <w:color w:val="000000" w:themeColor="text1"/>
          <w:sz w:val="16"/>
        </w:rPr>
        <w:t xml:space="preserve">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w:t>
      </w:r>
      <w:proofErr w:type="spellStart"/>
      <w:r w:rsidRPr="00F84310">
        <w:rPr>
          <w:color w:val="000000" w:themeColor="text1"/>
          <w:sz w:val="16"/>
        </w:rPr>
        <w:t>ameter</w:t>
      </w:r>
      <w:proofErr w:type="spellEnd"/>
      <w:r w:rsidRPr="00F84310">
        <w:rPr>
          <w:color w:val="000000" w:themeColor="text1"/>
          <w:sz w:val="16"/>
        </w:rPr>
        <w:t xml:space="preserve">); every 10,000 years, one that may have global climatic effects (the result of an impact of an object 200 meters in diameter); and every million years, an impact event tens of times more </w:t>
      </w:r>
      <w:proofErr w:type="spellStart"/>
      <w:r w:rsidRPr="00F84310">
        <w:rPr>
          <w:color w:val="000000" w:themeColor="text1"/>
          <w:sz w:val="16"/>
        </w:rPr>
        <w:t>encrgetic</w:t>
      </w:r>
      <w:proofErr w:type="spellEnd"/>
      <w:r w:rsidRPr="00F84310">
        <w:rPr>
          <w:color w:val="000000" w:themeColor="text1"/>
          <w:sz w:val="16"/>
        </w:rPr>
        <w:t xml:space="preserve"> than the aggregate yield of the world's current </w:t>
      </w:r>
      <w:proofErr w:type="spellStart"/>
      <w:r w:rsidRPr="00F84310">
        <w:rPr>
          <w:color w:val="000000" w:themeColor="text1"/>
          <w:sz w:val="16"/>
        </w:rPr>
        <w:t>nuciear</w:t>
      </w:r>
      <w:proofErr w:type="spellEnd"/>
      <w:r w:rsidRPr="00F84310">
        <w:rPr>
          <w:color w:val="000000" w:themeColor="text1"/>
          <w:sz w:val="16"/>
        </w:rPr>
        <w:t xml:space="preserve"> arsenal (the result of an impact of an object 2.5 kilometers in diameter)—</w:t>
      </w:r>
      <w:proofErr w:type="spellStart"/>
      <w:r w:rsidRPr="00F84310">
        <w:rPr>
          <w:color w:val="000000" w:themeColor="text1"/>
          <w:sz w:val="16"/>
        </w:rPr>
        <w:t>cnough</w:t>
      </w:r>
      <w:proofErr w:type="spellEnd"/>
      <w:r w:rsidRPr="00F84310">
        <w:rPr>
          <w:color w:val="000000" w:themeColor="text1"/>
          <w:sz w:val="16"/>
        </w:rPr>
        <w:t xml:space="preserve"> to cause a global catastrophe and kill a significant fraction of the </w:t>
      </w:r>
      <w:proofErr w:type="spellStart"/>
      <w:r w:rsidRPr="00F84310">
        <w:rPr>
          <w:color w:val="000000" w:themeColor="text1"/>
          <w:sz w:val="16"/>
        </w:rPr>
        <w:t>humaa</w:t>
      </w:r>
      <w:proofErr w:type="spellEnd"/>
      <w:r w:rsidRPr="00F84310">
        <w:rPr>
          <w:color w:val="000000" w:themeColor="text1"/>
          <w:sz w:val="16"/>
        </w:rPr>
        <w:t xml:space="preserve"> species. The evolution of life on Earth seems to have been profoundly altered by </w:t>
      </w:r>
      <w:proofErr w:type="spellStart"/>
      <w:r w:rsidRPr="00F84310">
        <w:rPr>
          <w:color w:val="000000" w:themeColor="text1"/>
          <w:sz w:val="16"/>
        </w:rPr>
        <w:t>collixions</w:t>
      </w:r>
      <w:proofErr w:type="spellEnd"/>
      <w:r w:rsidRPr="00F84310">
        <w:rPr>
          <w:color w:val="000000" w:themeColor="text1"/>
          <w:sz w:val="16"/>
        </w:rPr>
        <w:t xml:space="preserve"> wish such bodies. The best-attested such event, and the single-most important </w:t>
      </w:r>
      <w:proofErr w:type="spellStart"/>
      <w:r w:rsidRPr="00F84310">
        <w:rPr>
          <w:color w:val="000000" w:themeColor="text1"/>
          <w:sz w:val="16"/>
        </w:rPr>
        <w:t>teason</w:t>
      </w:r>
      <w:proofErr w:type="spellEnd"/>
      <w:r w:rsidRPr="00F84310">
        <w:rPr>
          <w:color w:val="000000" w:themeColor="text1"/>
          <w:sz w:val="16"/>
        </w:rPr>
        <w:t xml:space="preserve"> that </w:t>
      </w:r>
      <w:proofErr w:type="spellStart"/>
      <w:r w:rsidRPr="00F84310">
        <w:rPr>
          <w:color w:val="000000" w:themeColor="text1"/>
          <w:sz w:val="16"/>
        </w:rPr>
        <w:t>interplanctary</w:t>
      </w:r>
      <w:proofErr w:type="spellEnd"/>
      <w:r w:rsidRPr="00F84310">
        <w:rPr>
          <w:color w:val="000000" w:themeColor="text1"/>
          <w:sz w:val="16"/>
        </w:rPr>
        <w:t xml:space="preserve"> collision hazards are being taken seriously today, is the </w:t>
      </w:r>
      <w:proofErr w:type="spellStart"/>
      <w:r w:rsidRPr="00F84310">
        <w:rPr>
          <w:color w:val="000000" w:themeColor="text1"/>
          <w:sz w:val="16"/>
        </w:rPr>
        <w:t>Cretaccous-Testiary</w:t>
      </w:r>
      <w:proofErr w:type="spellEnd"/>
      <w:r w:rsidRPr="00F84310">
        <w:rPr>
          <w:color w:val="000000" w:themeColor="text1"/>
          <w:sz w:val="16"/>
        </w:rPr>
        <w:t xml:space="preserve">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w:t>
      </w:r>
      <w:proofErr w:type="spellStart"/>
      <w:r w:rsidRPr="00F84310">
        <w:rPr>
          <w:color w:val="000000" w:themeColor="text1"/>
          <w:sz w:val="16"/>
        </w:rPr>
        <w:t>photosyathesis</w:t>
      </w:r>
      <w:proofErr w:type="spellEnd"/>
      <w:r w:rsidRPr="00F84310">
        <w:rPr>
          <w:color w:val="000000" w:themeColor="text1"/>
          <w:sz w:val="16"/>
        </w:rPr>
        <w:t xml:space="preserve"> (</w:t>
      </w:r>
      <w:proofErr w:type="spellStart"/>
      <w:r w:rsidRPr="00F84310">
        <w:rPr>
          <w:color w:val="000000" w:themeColor="text1"/>
          <w:sz w:val="16"/>
        </w:rPr>
        <w:t>bclow</w:t>
      </w:r>
      <w:proofErr w:type="spellEnd"/>
      <w:r w:rsidRPr="00F84310">
        <w:rPr>
          <w:color w:val="000000" w:themeColor="text1"/>
          <w:sz w:val="16"/>
        </w:rPr>
        <w:t xml:space="preserve"> which plants burn more chemical energy than they store). short-term average global temperature </w:t>
      </w:r>
      <w:proofErr w:type="spellStart"/>
      <w:r w:rsidRPr="00F84310">
        <w:rPr>
          <w:color w:val="000000" w:themeColor="text1"/>
          <w:sz w:val="16"/>
        </w:rPr>
        <w:t>dectines</w:t>
      </w:r>
      <w:proofErr w:type="spellEnd"/>
      <w:r w:rsidRPr="00F84310">
        <w:rPr>
          <w:color w:val="000000" w:themeColor="text1"/>
          <w:sz w:val="16"/>
        </w:rPr>
        <w:t xml:space="preserve">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w:t>
      </w:r>
      <w:proofErr w:type="spellStart"/>
      <w:r w:rsidRPr="00F84310">
        <w:rPr>
          <w:color w:val="000000" w:themeColor="text1"/>
          <w:sz w:val="16"/>
        </w:rPr>
        <w:t>enviromental</w:t>
      </w:r>
      <w:proofErr w:type="spellEnd"/>
      <w:r w:rsidRPr="00F84310">
        <w:rPr>
          <w:color w:val="000000" w:themeColor="text1"/>
          <w:sz w:val="16"/>
        </w:rPr>
        <w:t xml:space="preserve"> </w:t>
      </w:r>
      <w:proofErr w:type="spellStart"/>
      <w:r w:rsidRPr="00F84310">
        <w:rPr>
          <w:color w:val="000000" w:themeColor="text1"/>
          <w:sz w:val="16"/>
        </w:rPr>
        <w:t>catas</w:t>
      </w:r>
      <w:proofErr w:type="spellEnd"/>
      <w:r w:rsidRPr="00F84310">
        <w:rPr>
          <w:color w:val="000000" w:themeColor="text1"/>
          <w:sz w:val="16"/>
        </w:rPr>
        <w:t xml:space="preserve">- </w:t>
      </w:r>
      <w:proofErr w:type="spellStart"/>
      <w:r w:rsidRPr="00F84310">
        <w:rPr>
          <w:color w:val="000000" w:themeColor="text1"/>
          <w:sz w:val="16"/>
        </w:rPr>
        <w:t>tophes</w:t>
      </w:r>
      <w:proofErr w:type="spellEnd"/>
      <w:r w:rsidRPr="00F84310">
        <w:rPr>
          <w:color w:val="000000" w:themeColor="text1"/>
          <w:sz w:val="16"/>
        </w:rPr>
        <w:t xml:space="preserve">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w:t>
      </w:r>
      <w:proofErr w:type="gramStart"/>
      <w:r w:rsidRPr="00F84310">
        <w:rPr>
          <w:color w:val="000000" w:themeColor="text1"/>
          <w:sz w:val="16"/>
        </w:rPr>
        <w:t>global cates</w:t>
      </w:r>
      <w:proofErr w:type="gramEnd"/>
      <w:r w:rsidRPr="00F84310">
        <w:rPr>
          <w:color w:val="000000" w:themeColor="text1"/>
          <w:sz w:val="16"/>
        </w:rPr>
        <w:t xml:space="preserve">- </w:t>
      </w:r>
      <w:proofErr w:type="spellStart"/>
      <w:r w:rsidRPr="00F84310">
        <w:rPr>
          <w:color w:val="000000" w:themeColor="text1"/>
          <w:sz w:val="16"/>
        </w:rPr>
        <w:t>tophe</w:t>
      </w:r>
      <w:proofErr w:type="spellEnd"/>
      <w:r w:rsidRPr="00F84310">
        <w:rPr>
          <w:color w:val="000000" w:themeColor="text1"/>
          <w:sz w:val="16"/>
        </w:rPr>
        <w:t xml:space="preserve"> (and not just local devastation) </w:t>
      </w:r>
      <w:proofErr w:type="spellStart"/>
      <w:r w:rsidRPr="00F84310">
        <w:rPr>
          <w:color w:val="000000" w:themeColor="text1"/>
          <w:sz w:val="16"/>
        </w:rPr>
        <w:t>és</w:t>
      </w:r>
      <w:proofErr w:type="spellEnd"/>
      <w:r w:rsidRPr="00F84310">
        <w:rPr>
          <w:color w:val="000000" w:themeColor="text1"/>
          <w:sz w:val="16"/>
        </w:rPr>
        <w:t xml:space="preserve"> set at about 1.5 kilometers. Such a collision would </w:t>
      </w:r>
      <w:r w:rsidRPr="00F84310">
        <w:rPr>
          <w:rStyle w:val="Style13ptBold"/>
          <w:color w:val="000000" w:themeColor="text1"/>
        </w:rPr>
        <w:t xml:space="preserve">release an </w:t>
      </w:r>
      <w:proofErr w:type="spellStart"/>
      <w:r w:rsidRPr="00F84310">
        <w:rPr>
          <w:rStyle w:val="Style13ptBold"/>
          <w:color w:val="000000" w:themeColor="text1"/>
        </w:rPr>
        <w:t>en</w:t>
      </w:r>
      <w:proofErr w:type="spellEnd"/>
      <w:r w:rsidRPr="00F84310">
        <w:rPr>
          <w:rStyle w:val="Style13ptBold"/>
          <w:color w:val="000000" w:themeColor="text1"/>
        </w:rPr>
        <w:t xml:space="preserve">- </w:t>
      </w:r>
      <w:proofErr w:type="spellStart"/>
      <w:r w:rsidRPr="00F84310">
        <w:rPr>
          <w:rStyle w:val="Style13ptBold"/>
          <w:color w:val="000000" w:themeColor="text1"/>
        </w:rPr>
        <w:t>ergy</w:t>
      </w:r>
      <w:proofErr w:type="spellEnd"/>
      <w:r w:rsidRPr="00F84310">
        <w:rPr>
          <w:rStyle w:val="Style13ptBold"/>
          <w:color w:val="000000" w:themeColor="text1"/>
        </w:rPr>
        <w:t xml:space="preserve"> equivalent to</w:t>
      </w:r>
      <w:r w:rsidRPr="00F84310">
        <w:rPr>
          <w:color w:val="000000" w:themeColor="text1"/>
          <w:sz w:val="16"/>
          <w:u w:val="single"/>
        </w:rPr>
        <w:t xml:space="preserve"> </w:t>
      </w:r>
      <w:r w:rsidRPr="00F84310">
        <w:rPr>
          <w:rStyle w:val="StyleUnderline"/>
          <w:color w:val="000000" w:themeColor="text1"/>
        </w:rPr>
        <w:t xml:space="preserve">100,000 megatons of TNT, dis- </w:t>
      </w:r>
      <w:proofErr w:type="spellStart"/>
      <w:r w:rsidRPr="00F84310">
        <w:rPr>
          <w:rStyle w:val="StyleUnderline"/>
          <w:color w:val="000000" w:themeColor="text1"/>
        </w:rPr>
        <w:t>rupt</w:t>
      </w:r>
      <w:proofErr w:type="spellEnd"/>
      <w:r w:rsidRPr="00F84310">
        <w:rPr>
          <w:rStyle w:val="StyleUnderline"/>
          <w:color w:val="000000" w:themeColor="text1"/>
        </w:rPr>
        <w:t xml:space="preserve">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2B2FF250" w14:textId="77777777" w:rsidR="008A38F5" w:rsidRPr="00F84310" w:rsidRDefault="008A38F5" w:rsidP="008A38F5">
      <w:pPr>
        <w:pStyle w:val="Heading3"/>
        <w:rPr>
          <w:color w:val="000000" w:themeColor="text1"/>
        </w:rPr>
      </w:pPr>
      <w:r w:rsidRPr="00F84310">
        <w:rPr>
          <w:color w:val="000000" w:themeColor="text1"/>
        </w:rPr>
        <w:t>Advantage – US/Russia</w:t>
      </w:r>
    </w:p>
    <w:p w14:paraId="696FABFF" w14:textId="77777777" w:rsidR="008A38F5" w:rsidRPr="00F84310" w:rsidRDefault="008A38F5" w:rsidP="008A38F5">
      <w:pPr>
        <w:pStyle w:val="Heading4"/>
        <w:rPr>
          <w:color w:val="000000" w:themeColor="text1"/>
        </w:rPr>
      </w:pPr>
      <w:r w:rsidRPr="00F84310">
        <w:rPr>
          <w:color w:val="000000" w:themeColor="text1"/>
        </w:rPr>
        <w:t>Russo-US relations suck—we’re on the brink of Putin bombing all our space tech to oblivion.</w:t>
      </w:r>
    </w:p>
    <w:p w14:paraId="7C2633AB" w14:textId="77777777" w:rsidR="008A38F5" w:rsidRPr="00F84310" w:rsidRDefault="008A38F5" w:rsidP="008A38F5">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609925C0" w14:textId="77777777" w:rsidR="008A38F5" w:rsidRPr="00F84310" w:rsidRDefault="008A38F5" w:rsidP="008A38F5">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6E4A0FB0" w14:textId="77777777" w:rsidR="008A38F5" w:rsidRPr="00F84310" w:rsidRDefault="008A38F5" w:rsidP="008A38F5">
      <w:pPr>
        <w:rPr>
          <w:color w:val="000000" w:themeColor="text1"/>
        </w:rPr>
      </w:pPr>
    </w:p>
    <w:p w14:paraId="2A48C415" w14:textId="77777777" w:rsidR="008A38F5" w:rsidRPr="00F84310" w:rsidRDefault="008A38F5" w:rsidP="008A38F5">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449717E5"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37C83DB" w14:textId="77777777" w:rsidR="008A38F5" w:rsidRPr="00F84310" w:rsidRDefault="008A38F5" w:rsidP="008A38F5">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ADB5655" w14:textId="77777777" w:rsidR="008A38F5" w:rsidRPr="00F84310" w:rsidRDefault="008A38F5" w:rsidP="008A38F5">
      <w:pPr>
        <w:rPr>
          <w:color w:val="000000" w:themeColor="text1"/>
        </w:rPr>
      </w:pPr>
    </w:p>
    <w:p w14:paraId="1B8BB267" w14:textId="77777777" w:rsidR="008A38F5" w:rsidRPr="00F84310" w:rsidRDefault="008A38F5" w:rsidP="008A38F5">
      <w:pPr>
        <w:pStyle w:val="Heading4"/>
        <w:rPr>
          <w:color w:val="000000" w:themeColor="text1"/>
        </w:rPr>
      </w:pPr>
      <w:r w:rsidRPr="00F84310">
        <w:rPr>
          <w:color w:val="000000" w:themeColor="text1"/>
        </w:rPr>
        <w:t>Scenario 1: Rocky relations with Russia on asteroid mining cause China-Russian alliances—a recommitment is needed.</w:t>
      </w:r>
    </w:p>
    <w:p w14:paraId="5947E3BF"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5F8F76B" w14:textId="77777777" w:rsidR="008A38F5" w:rsidRPr="00F84310" w:rsidRDefault="008A38F5" w:rsidP="008A38F5">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2B38A654" w14:textId="77777777" w:rsidR="008A38F5" w:rsidRPr="00F84310" w:rsidRDefault="008A38F5" w:rsidP="008A38F5">
      <w:pPr>
        <w:rPr>
          <w:color w:val="000000" w:themeColor="text1"/>
        </w:rPr>
      </w:pPr>
    </w:p>
    <w:p w14:paraId="3751B1EB" w14:textId="77777777" w:rsidR="008A38F5" w:rsidRPr="00F84310" w:rsidRDefault="008A38F5" w:rsidP="008A38F5">
      <w:pPr>
        <w:pStyle w:val="Heading4"/>
        <w:rPr>
          <w:color w:val="000000" w:themeColor="text1"/>
        </w:rPr>
      </w:pPr>
      <w:r w:rsidRPr="00F84310">
        <w:rPr>
          <w:color w:val="000000" w:themeColor="text1"/>
        </w:rPr>
        <w:t>A strong Sino-Russian alliance sets the stage for the replacement of the ILO and a new hegemonic era.</w:t>
      </w:r>
    </w:p>
    <w:p w14:paraId="54235033" w14:textId="77777777" w:rsidR="008A38F5" w:rsidRPr="00F84310" w:rsidRDefault="008A38F5" w:rsidP="008A38F5">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69C88779" w14:textId="77777777" w:rsidR="008A38F5" w:rsidRPr="00F84310" w:rsidRDefault="008A38F5" w:rsidP="008A38F5">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4D0209B8" w14:textId="77777777" w:rsidR="008A38F5" w:rsidRPr="00F84310" w:rsidRDefault="008A38F5" w:rsidP="008A38F5">
      <w:pPr>
        <w:pStyle w:val="Heading4"/>
        <w:rPr>
          <w:color w:val="000000" w:themeColor="text1"/>
        </w:rPr>
      </w:pPr>
      <w:r w:rsidRPr="00F84310">
        <w:rPr>
          <w:color w:val="000000" w:themeColor="text1"/>
        </w:rPr>
        <w:t xml:space="preserve">Extinction- stability collapses :/ </w:t>
      </w:r>
    </w:p>
    <w:p w14:paraId="623BACBC" w14:textId="77777777" w:rsidR="008A38F5" w:rsidRPr="00F84310" w:rsidRDefault="008A38F5" w:rsidP="008A38F5">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1" w:history="1">
        <w:r w:rsidRPr="00F84310">
          <w:rPr>
            <w:rStyle w:val="Hyperlink"/>
            <w:color w:val="000000" w:themeColor="text1"/>
          </w:rPr>
          <w:t>https://www.foreignaffairs.com/articles/world/2018-07-31/liberal-order-more-myth</w:t>
        </w:r>
      </w:hyperlink>
    </w:p>
    <w:p w14:paraId="265EA0C9" w14:textId="77777777" w:rsidR="008A38F5" w:rsidRPr="00F84310" w:rsidRDefault="008A38F5" w:rsidP="008A38F5">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FC12F9">
        <w:rPr>
          <w:color w:val="000000" w:themeColor="text1"/>
          <w:sz w:val="16"/>
          <w:szCs w:val="16"/>
        </w:rPr>
        <w:t>triumphalists</w:t>
      </w:r>
      <w:proofErr w:type="spellEnd"/>
      <w:r w:rsidRPr="00FC12F9">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 xml:space="preserve">the United States will </w:t>
      </w:r>
      <w:proofErr w:type="gramStart"/>
      <w:r w:rsidRPr="00FC12F9">
        <w:rPr>
          <w:rStyle w:val="StyleUnderline"/>
          <w:color w:val="000000" w:themeColor="text1"/>
          <w:sz w:val="16"/>
          <w:szCs w:val="16"/>
        </w:rPr>
        <w:t>still remain</w:t>
      </w:r>
      <w:proofErr w:type="gramEnd"/>
      <w:r w:rsidRPr="00FC12F9">
        <w:rPr>
          <w:rStyle w:val="StyleUnderline"/>
          <w:color w:val="000000" w:themeColor="text1"/>
          <w:sz w:val="16"/>
          <w:szCs w:val="16"/>
        </w:rPr>
        <w:t xml:space="preserve">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FC12F9">
        <w:rPr>
          <w:color w:val="000000" w:themeColor="text1"/>
          <w:sz w:val="16"/>
          <w:szCs w:val="16"/>
        </w:rPr>
        <w:t>triumphalists</w:t>
      </w:r>
      <w:proofErr w:type="spellEnd"/>
      <w:r w:rsidRPr="00FC12F9">
        <w:rPr>
          <w:color w:val="000000" w:themeColor="text1"/>
          <w:sz w:val="16"/>
          <w:szCs w:val="16"/>
        </w:rPr>
        <w:t xml:space="preserve">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FC12F9">
        <w:rPr>
          <w:color w:val="000000" w:themeColor="text1"/>
          <w:sz w:val="16"/>
          <w:szCs w:val="16"/>
        </w:rPr>
        <w:t>in order to</w:t>
      </w:r>
      <w:proofErr w:type="gramEnd"/>
      <w:r w:rsidRPr="00FC12F9">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174AF57F" w14:textId="77777777" w:rsidR="008A38F5" w:rsidRPr="00F84310" w:rsidRDefault="008A38F5" w:rsidP="008A38F5">
      <w:pPr>
        <w:rPr>
          <w:color w:val="000000" w:themeColor="text1"/>
          <w:sz w:val="14"/>
        </w:rPr>
      </w:pPr>
    </w:p>
    <w:p w14:paraId="31B8BEA3" w14:textId="77777777" w:rsidR="008A38F5" w:rsidRPr="00F84310" w:rsidRDefault="008A38F5" w:rsidP="008A38F5">
      <w:pPr>
        <w:rPr>
          <w:color w:val="000000" w:themeColor="text1"/>
          <w:sz w:val="14"/>
        </w:rPr>
      </w:pPr>
    </w:p>
    <w:p w14:paraId="0C7C34B0" w14:textId="77777777" w:rsidR="008A38F5" w:rsidRPr="008A38F5" w:rsidRDefault="008A38F5" w:rsidP="008A38F5"/>
    <w:p w14:paraId="24CF53D1" w14:textId="77777777" w:rsidR="008A38F5" w:rsidRPr="00F84310" w:rsidRDefault="008A38F5" w:rsidP="008A38F5">
      <w:pPr>
        <w:rPr>
          <w:color w:val="000000" w:themeColor="text1"/>
        </w:rPr>
      </w:pPr>
    </w:p>
    <w:p w14:paraId="5DB63EC4"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18559404176"/>
  </w:docVars>
  <w:rsids>
    <w:rsidRoot w:val="008A38F5"/>
    <w:rsid w:val="00085345"/>
    <w:rsid w:val="0038668A"/>
    <w:rsid w:val="003E2255"/>
    <w:rsid w:val="008A38F5"/>
    <w:rsid w:val="0096636D"/>
    <w:rsid w:val="00E455A0"/>
    <w:rsid w:val="00E92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809A"/>
  <w15:chartTrackingRefBased/>
  <w15:docId w15:val="{359E9AAD-F7EC-4439-840B-E1D06F31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2AA6"/>
    <w:rPr>
      <w:rFonts w:ascii="Calibri" w:hAnsi="Calibri"/>
    </w:rPr>
  </w:style>
  <w:style w:type="paragraph" w:styleId="Heading1">
    <w:name w:val="heading 1"/>
    <w:aliases w:val="Pocket"/>
    <w:basedOn w:val="Normal"/>
    <w:next w:val="Normal"/>
    <w:link w:val="Heading1Char"/>
    <w:qFormat/>
    <w:rsid w:val="00E92A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E92A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92A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E92AA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A38F5"/>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E92A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AA6"/>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E92AA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E92AA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E92AA6"/>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8A38F5"/>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92AA6"/>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E92AA6"/>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E92AA6"/>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8A38F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92AA6"/>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8A38F5"/>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E92AA6"/>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E92AA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pers.ssrn.com/sol3/papers.cfm?abstract_id=37078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www.foreignaffairs.com/articles/world/2018-07-31/liberal-order-more-myth" TargetMode="External"/><Relationship Id="rId5" Type="http://schemas.openxmlformats.org/officeDocument/2006/relationships/hyperlink" Target="https://iislweb.org/docs/Diederiks2007.pdf" TargetMode="External"/><Relationship Id="rId10" Type="http://schemas.openxmlformats.org/officeDocument/2006/relationships/hyperlink" Target="https://ui.adsabs.harvard.edu/abs/1994IST....10...67S/abstract" TargetMode="External"/><Relationship Id="rId4" Type="http://schemas.openxmlformats.org/officeDocument/2006/relationships/webSettings" Target="webSettings.xml"/><Relationship Id="rId9" Type="http://schemas.openxmlformats.org/officeDocument/2006/relationships/hyperlink" Target="https://academic.oup.com/astrogeo/article/56/5/5.15/235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14499</Words>
  <Characters>82647</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2</cp:revision>
  <dcterms:created xsi:type="dcterms:W3CDTF">2022-02-12T15:50:00Z</dcterms:created>
  <dcterms:modified xsi:type="dcterms:W3CDTF">2022-02-12T15:50:00Z</dcterms:modified>
</cp:coreProperties>
</file>