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6BCA" w14:textId="77777777" w:rsidR="0038668A" w:rsidRPr="00F84310" w:rsidRDefault="0038668A" w:rsidP="0038668A">
      <w:pPr>
        <w:pStyle w:val="Heading2"/>
        <w:rPr>
          <w:color w:val="000000" w:themeColor="text1"/>
        </w:rPr>
      </w:pPr>
      <w:r w:rsidRPr="00F84310">
        <w:rPr>
          <w:color w:val="000000" w:themeColor="text1"/>
        </w:rPr>
        <w:t>1AC - Framing</w:t>
      </w:r>
    </w:p>
    <w:p w14:paraId="154714C7" w14:textId="77777777" w:rsidR="0038668A" w:rsidRPr="00F84310" w:rsidRDefault="0038668A" w:rsidP="0038668A">
      <w:pPr>
        <w:pStyle w:val="Heading3"/>
        <w:rPr>
          <w:rFonts w:cstheme="minorHAnsi"/>
          <w:color w:val="000000" w:themeColor="text1"/>
        </w:rPr>
      </w:pPr>
      <w:bookmarkStart w:id="0" w:name="_Hlk32134100"/>
      <w:r w:rsidRPr="00F84310">
        <w:rPr>
          <w:rFonts w:cstheme="minorHAnsi"/>
          <w:color w:val="000000" w:themeColor="text1"/>
        </w:rPr>
        <w:t>FW</w:t>
      </w:r>
    </w:p>
    <w:p w14:paraId="62F4DB73" w14:textId="646DF26C" w:rsidR="0038668A" w:rsidRDefault="0038668A" w:rsidP="0038668A">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5CEB3827" w14:textId="77777777" w:rsidR="00E455A0" w:rsidRPr="00355308" w:rsidRDefault="00E455A0" w:rsidP="00E455A0">
      <w:pPr>
        <w:pStyle w:val="Heading4"/>
        <w:rPr>
          <w:rFonts w:cs="Calibri"/>
        </w:rPr>
      </w:pPr>
      <w:r w:rsidRPr="00355308">
        <w:rPr>
          <w:rFonts w:cs="Calibri"/>
        </w:rPr>
        <w:t>Prefer comparative worlds:</w:t>
      </w:r>
    </w:p>
    <w:p w14:paraId="46D6153F" w14:textId="77777777" w:rsidR="00E455A0" w:rsidRPr="00355308" w:rsidRDefault="00E455A0" w:rsidP="00E455A0">
      <w:pPr>
        <w:pStyle w:val="Heading4"/>
        <w:rPr>
          <w:rFonts w:cs="Calibri"/>
        </w:rPr>
      </w:pPr>
      <w:r w:rsidRPr="00355308">
        <w:rPr>
          <w:rFonts w:cs="Calibri"/>
        </w:rPr>
        <w:t>1] It ensures a reciprocal division of ground and is most intuitive</w:t>
      </w:r>
    </w:p>
    <w:p w14:paraId="1DF9ED00" w14:textId="77777777" w:rsidR="00E455A0" w:rsidRPr="00355308" w:rsidRDefault="00E455A0" w:rsidP="00E455A0">
      <w:r w:rsidRPr="00355308">
        <w:rPr>
          <w:b/>
        </w:rPr>
        <w:t>Nelson 08</w:t>
      </w:r>
      <w:r w:rsidRPr="00355308">
        <w:t xml:space="preserve"> “Towards a Comprehensive Theory of LD - Adam Nelson”  by Adam F. Nelson, J.D. [Director of Lincoln-Douglas Debate and Mock Trial at The Harker School, San Jose, CA] TUESDAY, APRIL 15, 2008 </w:t>
      </w:r>
      <w:hyperlink r:id="rId5">
        <w:r w:rsidRPr="00355308">
          <w:rPr>
            <w:color w:val="000000"/>
          </w:rPr>
          <w:t>http://ldtheoryjournal.blogspot.com/2008/04/towards-comprehensive-theory-of-ld-adam.html //</w:t>
        </w:r>
      </w:hyperlink>
      <w:r w:rsidRPr="00355308">
        <w:t xml:space="preserve"> OHS-AT</w:t>
      </w:r>
    </w:p>
    <w:p w14:paraId="1805EE0C" w14:textId="77777777" w:rsidR="00E455A0" w:rsidRPr="00355308" w:rsidRDefault="00E455A0" w:rsidP="00E455A0">
      <w:pPr>
        <w:rPr>
          <w:b/>
          <w:u w:val="single"/>
        </w:rPr>
      </w:pPr>
      <w:r w:rsidRPr="00355308">
        <w:t xml:space="preserve">And </w:t>
      </w:r>
      <w:r w:rsidRPr="00355308">
        <w:rPr>
          <w:b/>
          <w:highlight w:val="green"/>
          <w:u w:val="single"/>
        </w:rPr>
        <w:t>the truth-statement model</w:t>
      </w:r>
      <w:r w:rsidRPr="00355308">
        <w:rPr>
          <w:b/>
          <w:u w:val="single"/>
        </w:rPr>
        <w:t xml:space="preserve"> </w:t>
      </w:r>
      <w:r w:rsidRPr="00355308">
        <w:t xml:space="preserve">of the resolution </w:t>
      </w:r>
      <w:r w:rsidRPr="00355308">
        <w:rPr>
          <w:b/>
          <w:highlight w:val="green"/>
          <w:u w:val="single"/>
        </w:rPr>
        <w:t>imposes an absolute burden of proof on the aff</w:t>
      </w:r>
      <w:r w:rsidRPr="00355308">
        <w:t xml:space="preserve">irmative: if the resolution is a truth-claim, </w:t>
      </w:r>
      <w:r w:rsidRPr="00355308">
        <w:rPr>
          <w:b/>
          <w:u w:val="single"/>
        </w:rPr>
        <w:t>and</w:t>
      </w:r>
      <w:r w:rsidRPr="00355308">
        <w:t xml:space="preserve"> the afﬁrmative has the burden of proving that claim, in so far as intuitively we tend to disbelieve truth-claims until we are persuaded otherwise, the afﬁrmative has the burden to prove that statement </w:t>
      </w:r>
      <w:proofErr w:type="gramStart"/>
      <w:r w:rsidRPr="00355308">
        <w:t>absolutely true</w:t>
      </w:r>
      <w:proofErr w:type="gramEnd"/>
      <w:r w:rsidRPr="00355308">
        <w:t xml:space="preserve">. Indeed, one of the most common theory arguments in LD is conditionality, which argues it is inappropriate for the afﬁrmative to claim only proving the truth of part of the resolution is sufﬁcient to earn the ballot. Such a model of the resolution also </w:t>
      </w:r>
      <w:r w:rsidRPr="00355308">
        <w:rPr>
          <w:b/>
          <w:u w:val="single"/>
        </w:rPr>
        <w:t>gives the negative access to a range of strategies</w:t>
      </w:r>
      <w:r w:rsidRPr="00355308">
        <w:t xml:space="preserve"> that many students, coaches, and judges ﬁnd ridiculous or even </w:t>
      </w:r>
      <w:r w:rsidRPr="00355308">
        <w:rPr>
          <w:b/>
          <w:u w:val="single"/>
        </w:rPr>
        <w:t>irrelevant to evaluation of the resolution</w:t>
      </w:r>
      <w:r w:rsidRPr="00355308">
        <w:t xml:space="preserve">. If the negative need only prevent the affirmative from proving the truth of the resolution, </w:t>
      </w:r>
      <w:r w:rsidRPr="00355308">
        <w:rPr>
          <w:b/>
          <w:u w:val="single"/>
        </w:rPr>
        <w:t>it is logically sufficient to negate to deny our ability to make truth-statements or to prove normative morality does not exist or to deny the reliability of human senses or reason</w:t>
      </w:r>
      <w:r w:rsidRPr="00355308">
        <w:t xml:space="preserve">.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355308">
        <w:rPr>
          <w:b/>
          <w:highlight w:val="green"/>
          <w:u w:val="single"/>
        </w:rPr>
        <w:t>they</w:t>
      </w:r>
      <w:r w:rsidRPr="00355308">
        <w:rPr>
          <w:b/>
          <w:u w:val="single"/>
        </w:rPr>
        <w:t xml:space="preserve"> </w:t>
      </w:r>
      <w:r w:rsidRPr="00355308">
        <w:rPr>
          <w:b/>
          <w:highlight w:val="green"/>
          <w:u w:val="single"/>
        </w:rPr>
        <w:t>provide the neg</w:t>
      </w:r>
      <w:r w:rsidRPr="00355308">
        <w:t xml:space="preserve">ative </w:t>
      </w:r>
      <w:r w:rsidRPr="00355308">
        <w:rPr>
          <w:b/>
          <w:highlight w:val="green"/>
          <w:u w:val="single"/>
        </w:rPr>
        <w:t>with</w:t>
      </w:r>
      <w:r w:rsidRPr="00355308">
        <w:t xml:space="preserve"> </w:t>
      </w:r>
      <w:r w:rsidRPr="00355308">
        <w:rPr>
          <w:b/>
          <w:highlight w:val="green"/>
          <w:u w:val="single"/>
        </w:rPr>
        <w:t>functionally inﬁnite ground</w:t>
      </w:r>
      <w:r w:rsidRPr="00355308">
        <w:t xml:space="preserve">, as </w:t>
      </w:r>
      <w:r w:rsidRPr="00355308">
        <w:rPr>
          <w:b/>
          <w:u w:val="single"/>
        </w:rPr>
        <w:t>there are</w:t>
      </w:r>
      <w:r w:rsidRPr="00355308">
        <w:t xml:space="preserve"> a nearly </w:t>
      </w:r>
      <w:r w:rsidRPr="00355308">
        <w:rPr>
          <w:b/>
          <w:u w:val="single"/>
        </w:rPr>
        <w:t>inﬁnite</w:t>
      </w:r>
      <w:r w:rsidRPr="00355308">
        <w:t xml:space="preserve"> variety of such </w:t>
      </w:r>
      <w:r w:rsidRPr="00355308">
        <w:rPr>
          <w:b/>
          <w:u w:val="single"/>
        </w:rPr>
        <w:t xml:space="preserve">skeptical objections to normative claims, </w:t>
      </w:r>
      <w:r w:rsidRPr="00355308">
        <w:rPr>
          <w:b/>
          <w:highlight w:val="green"/>
          <w:u w:val="single"/>
        </w:rPr>
        <w:t>while</w:t>
      </w:r>
      <w:r w:rsidRPr="00355308">
        <w:rPr>
          <w:b/>
          <w:u w:val="single"/>
        </w:rPr>
        <w:t xml:space="preserve"> continuing to </w:t>
      </w:r>
      <w:r w:rsidRPr="00355308">
        <w:rPr>
          <w:b/>
          <w:highlight w:val="green"/>
          <w:u w:val="single"/>
        </w:rPr>
        <w:t>bind the afﬁ</w:t>
      </w:r>
      <w:r w:rsidRPr="00355308">
        <w:rPr>
          <w:b/>
          <w:u w:val="single"/>
        </w:rPr>
        <w:t xml:space="preserve">rmative </w:t>
      </w:r>
      <w:r w:rsidRPr="00355308">
        <w:rPr>
          <w:b/>
          <w:highlight w:val="green"/>
          <w:u w:val="single"/>
        </w:rPr>
        <w:t>to a much smaller range of options</w:t>
      </w:r>
      <w:r w:rsidRPr="00355308">
        <w:t xml:space="preserve">: advocacy of the </w:t>
      </w:r>
      <w:proofErr w:type="gramStart"/>
      <w:r w:rsidRPr="00355308">
        <w:t>resolution as a whole</w:t>
      </w:r>
      <w:proofErr w:type="gramEnd"/>
      <w:r w:rsidRPr="00355308">
        <w:t xml:space="preserve">. Instead, it seems much more reasonable to treat the resolution </w:t>
      </w:r>
      <w:proofErr w:type="gramStart"/>
      <w:r w:rsidRPr="00355308">
        <w:t>as a way to</w:t>
      </w:r>
      <w:proofErr w:type="gramEnd"/>
      <w:r w:rsidRPr="00355308">
        <w:t xml:space="preserve">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355308">
        <w:rPr>
          <w:b/>
          <w:highlight w:val="green"/>
          <w:u w:val="single"/>
        </w:rPr>
        <w:t>By making the issue one of</w:t>
      </w:r>
      <w:r w:rsidRPr="00355308">
        <w:t xml:space="preserve"> desirability of </w:t>
      </w:r>
      <w:r w:rsidRPr="00355308">
        <w:rPr>
          <w:b/>
          <w:highlight w:val="green"/>
          <w:u w:val="single"/>
        </w:rPr>
        <w:t xml:space="preserve">competing </w:t>
      </w:r>
      <w:proofErr w:type="gramStart"/>
      <w:r w:rsidRPr="00355308">
        <w:rPr>
          <w:b/>
          <w:highlight w:val="green"/>
          <w:u w:val="single"/>
        </w:rPr>
        <w:t>world-views</w:t>
      </w:r>
      <w:proofErr w:type="gramEnd"/>
      <w:r w:rsidRPr="00355308">
        <w:t xml:space="preserve"> rather than of truth, the affirmative gains access to increased flexibility regarding how he or she chooses to defend that world, while the </w:t>
      </w:r>
      <w:r w:rsidRPr="00355308">
        <w:rPr>
          <w:b/>
          <w:highlight w:val="green"/>
          <w:u w:val="single"/>
        </w:rPr>
        <w:t>neg</w:t>
      </w:r>
      <w:r w:rsidRPr="00355308">
        <w:t xml:space="preserve">ative </w:t>
      </w:r>
      <w:r w:rsidRPr="00355308">
        <w:rPr>
          <w:b/>
          <w:highlight w:val="green"/>
          <w:u w:val="single"/>
        </w:rPr>
        <w:t>retains equal flexibility while being denied</w:t>
      </w:r>
      <w:r w:rsidRPr="00355308">
        <w:t xml:space="preserve"> access to those </w:t>
      </w:r>
      <w:r w:rsidRPr="00355308">
        <w:rPr>
          <w:b/>
          <w:highlight w:val="green"/>
          <w:u w:val="single"/>
        </w:rPr>
        <w:t>skept</w:t>
      </w:r>
      <w:r w:rsidRPr="00355308">
        <w:rPr>
          <w:b/>
          <w:u w:val="single"/>
        </w:rPr>
        <w:t>ical arguments</w:t>
      </w:r>
      <w:r w:rsidRPr="00355308">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355308">
        <w:t>kritik</w:t>
      </w:r>
      <w:proofErr w:type="spellEnd"/>
      <w:r w:rsidRPr="00355308">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355308">
        <w:rPr>
          <w:b/>
          <w:u w:val="single"/>
        </w:rPr>
        <w:t>Such a model</w:t>
      </w:r>
      <w:r w:rsidRPr="00355308">
        <w:t xml:space="preserve"> of the resolution has additional benefits as well. First, it </w:t>
      </w:r>
      <w:r w:rsidRPr="00355308">
        <w:rPr>
          <w:b/>
          <w:u w:val="single"/>
        </w:rPr>
        <w:t>forces</w:t>
      </w:r>
      <w:r w:rsidRPr="00355308">
        <w:t xml:space="preserve"> both debaters to offer offensive reasons to prefer their worldview, thereby further enforcing </w:t>
      </w:r>
      <w:r w:rsidRPr="00355308">
        <w:rPr>
          <w:b/>
          <w:u w:val="single"/>
        </w:rPr>
        <w:t>a parallel burden structure</w:t>
      </w:r>
      <w:r w:rsidRPr="00355308">
        <w:t xml:space="preserve">. This means debaters can no longer get away with arguing the resolution is </w:t>
      </w:r>
      <w:proofErr w:type="gramStart"/>
      <w:r w:rsidRPr="00355308">
        <w:t>by definition true</w:t>
      </w:r>
      <w:proofErr w:type="gramEnd"/>
      <w:r w:rsidRPr="00355308">
        <w:t xml:space="preserve"> of false. The “truth” of the </w:t>
      </w:r>
      <w:proofErr w:type="gramStart"/>
      <w:r w:rsidRPr="00355308">
        <w:t>particular vocabulary</w:t>
      </w:r>
      <w:proofErr w:type="gramEnd"/>
      <w:r w:rsidRPr="00355308">
        <w:t xml:space="preserve"> of the resolution is irrelevant to its desirability. </w:t>
      </w:r>
      <w:r w:rsidRPr="00355308">
        <w:rPr>
          <w:b/>
          <w:u w:val="single"/>
        </w:rPr>
        <w:t xml:space="preserve">Second, </w:t>
      </w:r>
      <w:r w:rsidRPr="00355308">
        <w:rPr>
          <w:b/>
          <w:highlight w:val="green"/>
          <w:u w:val="single"/>
        </w:rPr>
        <w:t>it is intuitive. When people evaluate</w:t>
      </w:r>
      <w:r w:rsidRPr="00355308">
        <w:t xml:space="preserve"> the truth of </w:t>
      </w:r>
      <w:r w:rsidRPr="00355308">
        <w:rPr>
          <w:b/>
          <w:highlight w:val="green"/>
          <w:u w:val="single"/>
        </w:rPr>
        <w:t>ethical claims, they consider their implications in the real world</w:t>
      </w:r>
      <w:r w:rsidRPr="00355308">
        <w:rPr>
          <w:b/>
          <w:u w:val="single"/>
        </w:rPr>
        <w:t>. They ask themselves whether a world in which people live by that ethical rule is better than one in which they don’t.</w:t>
      </w:r>
      <w:r w:rsidRPr="00355308">
        <w:t xml:space="preserve"> Such debates don’t happen solely in the abstract. </w:t>
      </w:r>
      <w:r w:rsidRPr="00355308">
        <w:rPr>
          <w:b/>
          <w:u w:val="single"/>
        </w:rPr>
        <w:t>We want to know how the various options affect us and the world we live in.</w:t>
      </w:r>
    </w:p>
    <w:p w14:paraId="3689FC0E" w14:textId="77777777" w:rsidR="00E455A0" w:rsidRPr="00355308" w:rsidRDefault="00E455A0" w:rsidP="00E455A0">
      <w:pPr>
        <w:pStyle w:val="Heading4"/>
        <w:rPr>
          <w:rFonts w:cs="Calibri"/>
        </w:rPr>
      </w:pPr>
      <w:r w:rsidRPr="00355308">
        <w:rPr>
          <w:rFonts w:cs="Calibri"/>
        </w:rPr>
        <w:t>2] Debate has no constitutive rules- every debate is functionally a new version of the activity.</w:t>
      </w:r>
    </w:p>
    <w:p w14:paraId="680E399B" w14:textId="77777777" w:rsidR="00E455A0" w:rsidRPr="00355308" w:rsidRDefault="00E455A0" w:rsidP="00E455A0">
      <w:pPr>
        <w:pStyle w:val="Heading4"/>
        <w:rPr>
          <w:rFonts w:cs="Calibri"/>
        </w:rPr>
      </w:pPr>
      <w:r w:rsidRPr="00355308">
        <w:rPr>
          <w:rFonts w:cs="Calibri"/>
        </w:rPr>
        <w:t xml:space="preserve">3] Inclusion – </w:t>
      </w:r>
    </w:p>
    <w:p w14:paraId="04C4F00A" w14:textId="77777777" w:rsidR="00E455A0" w:rsidRPr="00355308" w:rsidRDefault="00E455A0" w:rsidP="00E455A0">
      <w:pPr>
        <w:pStyle w:val="Heading4"/>
        <w:rPr>
          <w:rFonts w:cs="Calibri"/>
        </w:rPr>
      </w:pPr>
      <w:r w:rsidRPr="00355308">
        <w:rPr>
          <w:rFonts w:cs="Calibri"/>
        </w:rPr>
        <w:t xml:space="preserve">A] TT justifies absurd NIBs and a </w:t>
      </w:r>
      <w:proofErr w:type="spellStart"/>
      <w:r w:rsidRPr="00355308">
        <w:rPr>
          <w:rFonts w:cs="Calibri"/>
        </w:rPr>
        <w:t>prioris</w:t>
      </w:r>
      <w:proofErr w:type="spellEnd"/>
      <w:r w:rsidRPr="00355308">
        <w:rPr>
          <w:rFonts w:cs="Calibri"/>
        </w:rPr>
        <w:t xml:space="preserve"> that are confusing to novices and lay debaters and deter them from the activity – proven by them reading generic topic positions like the politics DA. </w:t>
      </w:r>
    </w:p>
    <w:p w14:paraId="3EF236F7" w14:textId="4750228D" w:rsidR="00E455A0" w:rsidRDefault="00E455A0" w:rsidP="00E455A0">
      <w:pPr>
        <w:pStyle w:val="Heading4"/>
        <w:rPr>
          <w:rFonts w:cs="Calibri"/>
        </w:rPr>
      </w:pPr>
      <w:r>
        <w:rPr>
          <w:rFonts w:cs="Calibri"/>
        </w:rPr>
        <w:t>B</w:t>
      </w:r>
      <w:r w:rsidRPr="00355308">
        <w:rPr>
          <w:rFonts w:cs="Calibri"/>
        </w:rPr>
        <w:t xml:space="preserve">] Comparative worlds is intuitive – that’s Nelson – that’s how </w:t>
      </w:r>
      <w:proofErr w:type="gramStart"/>
      <w:r w:rsidRPr="00355308">
        <w:rPr>
          <w:rFonts w:cs="Calibri"/>
        </w:rPr>
        <w:t>novices</w:t>
      </w:r>
      <w:proofErr w:type="gramEnd"/>
      <w:r w:rsidRPr="00355308">
        <w:rPr>
          <w:rFonts w:cs="Calibri"/>
        </w:rPr>
        <w:t xml:space="preserve"> default</w:t>
      </w:r>
    </w:p>
    <w:p w14:paraId="684A6193" w14:textId="3FB61691" w:rsidR="00E455A0" w:rsidRPr="00E455A0" w:rsidRDefault="00E455A0" w:rsidP="00E455A0">
      <w:pPr>
        <w:pStyle w:val="Heading4"/>
      </w:pPr>
      <w:r>
        <w:t xml:space="preserve">TT and any offense under it, like </w:t>
      </w:r>
      <w:proofErr w:type="spellStart"/>
      <w:r>
        <w:t>trix</w:t>
      </w:r>
      <w:proofErr w:type="spellEnd"/>
      <w:r>
        <w:t xml:space="preserve"> - is drop the debater because it destroys accessibility, and our ability to engage. No RVIs, defending inclusion should not result in punishment. </w:t>
      </w:r>
    </w:p>
    <w:p w14:paraId="564EDCDC" w14:textId="77777777" w:rsidR="00E455A0" w:rsidRPr="00355308" w:rsidRDefault="00E455A0" w:rsidP="00E455A0">
      <w:pPr>
        <w:rPr>
          <w:b/>
          <w:u w:val="single"/>
        </w:rPr>
      </w:pPr>
    </w:p>
    <w:p w14:paraId="2A7BCE8C" w14:textId="77777777" w:rsidR="00E455A0" w:rsidRPr="00355308" w:rsidRDefault="00E455A0" w:rsidP="00E455A0">
      <w:pPr>
        <w:rPr>
          <w:b/>
          <w:u w:val="single"/>
        </w:rPr>
      </w:pPr>
    </w:p>
    <w:p w14:paraId="68FA1457" w14:textId="6AAF968A" w:rsidR="00E455A0" w:rsidRPr="00E455A0" w:rsidRDefault="00E455A0" w:rsidP="00E455A0">
      <w:r w:rsidRPr="00355308">
        <w:rPr>
          <w:rFonts w:cs="Calibri"/>
        </w:rPr>
        <w:br w:type="page"/>
      </w:r>
    </w:p>
    <w:bookmarkEnd w:id="0"/>
    <w:p w14:paraId="70788C1B" w14:textId="588B0F35" w:rsidR="008A38F5" w:rsidRDefault="008A38F5" w:rsidP="008A38F5">
      <w:pPr>
        <w:pStyle w:val="Heading2"/>
        <w:rPr>
          <w:color w:val="000000" w:themeColor="text1"/>
          <w:sz w:val="32"/>
          <w:szCs w:val="32"/>
          <w:u w:val="single"/>
        </w:rPr>
      </w:pPr>
      <w:r w:rsidRPr="00F84310">
        <w:rPr>
          <w:color w:val="000000" w:themeColor="text1"/>
        </w:rPr>
        <w:t>1AC—</w:t>
      </w:r>
      <w:r>
        <w:rPr>
          <w:color w:val="000000" w:themeColor="text1"/>
        </w:rPr>
        <w:t>Plan</w:t>
      </w:r>
    </w:p>
    <w:p w14:paraId="5BA3DF51" w14:textId="77777777" w:rsidR="008A38F5" w:rsidRPr="00A567FB" w:rsidRDefault="008A38F5" w:rsidP="008A38F5"/>
    <w:p w14:paraId="38BB1BD7" w14:textId="77777777" w:rsidR="008A38F5" w:rsidRDefault="008A38F5" w:rsidP="008A38F5">
      <w:pPr>
        <w:pStyle w:val="Heading4"/>
      </w:pPr>
      <w:r>
        <w:t>Plan: The appropriation of outer space through asteroid mining by private entities should be banned.</w:t>
      </w:r>
    </w:p>
    <w:p w14:paraId="7D27D2C8" w14:textId="77777777" w:rsidR="008A38F5" w:rsidRPr="003C439C" w:rsidRDefault="008A38F5" w:rsidP="008A38F5"/>
    <w:p w14:paraId="7BCE2E06" w14:textId="77777777" w:rsidR="008A38F5" w:rsidRPr="00C479CD" w:rsidRDefault="008A38F5" w:rsidP="008A38F5">
      <w:pPr>
        <w:pStyle w:val="Heading4"/>
      </w:pPr>
      <w:r>
        <w:t>We’ll defend normal means as the signatories of the OST adding an optional protocol under Article II.</w:t>
      </w:r>
    </w:p>
    <w:p w14:paraId="2FC8A79F" w14:textId="77777777" w:rsidR="008A38F5" w:rsidRPr="00F84310" w:rsidRDefault="008A38F5" w:rsidP="008A38F5">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6" w:history="1">
        <w:r w:rsidRPr="00F84310">
          <w:rPr>
            <w:rStyle w:val="Hyperlink"/>
            <w:color w:val="000000" w:themeColor="text1"/>
          </w:rPr>
          <w:t>https://iislweb.org/docs/Diederiks2007.pdf</w:t>
        </w:r>
      </w:hyperlink>
      <w:r w:rsidRPr="00F84310">
        <w:rPr>
          <w:color w:val="000000" w:themeColor="text1"/>
        </w:rPr>
        <w:t>, 12-15-2021 amrita]</w:t>
      </w:r>
    </w:p>
    <w:p w14:paraId="3FD359F3" w14:textId="77777777" w:rsidR="008A38F5" w:rsidRPr="00F84310" w:rsidRDefault="008A38F5" w:rsidP="008A38F5">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2A2E9B4A" w14:textId="77777777" w:rsidR="008A38F5" w:rsidRDefault="008A38F5" w:rsidP="008A38F5">
      <w:pPr>
        <w:rPr>
          <w:color w:val="000000" w:themeColor="text1"/>
          <w:sz w:val="14"/>
        </w:rPr>
      </w:pPr>
    </w:p>
    <w:p w14:paraId="590841D2" w14:textId="77777777" w:rsidR="008A38F5" w:rsidRPr="00F84310" w:rsidRDefault="008A38F5" w:rsidP="008A38F5">
      <w:pPr>
        <w:pStyle w:val="Heading2"/>
      </w:pPr>
      <w:r>
        <w:t>1AC—Advantages</w:t>
      </w:r>
    </w:p>
    <w:p w14:paraId="2CD1EA42" w14:textId="77777777" w:rsidR="008A38F5" w:rsidRPr="00F84310" w:rsidRDefault="008A38F5" w:rsidP="008A38F5">
      <w:pPr>
        <w:pStyle w:val="Heading3"/>
        <w:rPr>
          <w:color w:val="000000" w:themeColor="text1"/>
        </w:rPr>
      </w:pPr>
      <w:r w:rsidRPr="00F84310">
        <w:rPr>
          <w:color w:val="000000" w:themeColor="text1"/>
        </w:rPr>
        <w:t>Advantage – Asteroid Mining</w:t>
      </w:r>
    </w:p>
    <w:p w14:paraId="0C14BF12" w14:textId="77777777" w:rsidR="008A38F5" w:rsidRPr="00F84310" w:rsidRDefault="008A38F5" w:rsidP="008A38F5">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2F2C7E5" w14:textId="77777777" w:rsidR="008A38F5" w:rsidRPr="00F84310" w:rsidRDefault="008A38F5" w:rsidP="008A38F5">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6EB5212" w14:textId="77777777" w:rsidR="008A38F5" w:rsidRPr="00B064F5" w:rsidRDefault="008A38F5" w:rsidP="008A38F5">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B064F5">
        <w:rPr>
          <w:rStyle w:val="Style13ptBold"/>
          <w:color w:val="000000" w:themeColor="text1"/>
          <w:highlight w:val="green"/>
        </w:rPr>
        <w:t xml:space="preserve">mining </w:t>
      </w:r>
      <w:r w:rsidRPr="00B064F5">
        <w:rPr>
          <w:rStyle w:val="Style13ptBold"/>
          <w:color w:val="000000" w:themeColor="text1"/>
        </w:rPr>
        <w:t xml:space="preserve">efforts </w:t>
      </w:r>
      <w:r w:rsidRPr="00B064F5">
        <w:rPr>
          <w:rStyle w:val="Style13ptBold"/>
          <w:color w:val="000000" w:themeColor="text1"/>
          <w:highlight w:val="green"/>
        </w:rPr>
        <w:t>will provide a</w:t>
      </w:r>
      <w:r w:rsidRPr="00B064F5">
        <w:rPr>
          <w:rStyle w:val="Style13ptBold"/>
          <w:color w:val="000000" w:themeColor="text1"/>
        </w:rPr>
        <w:t xml:space="preserve">n economic </w:t>
      </w:r>
      <w:r w:rsidRPr="00B064F5">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B064F5">
        <w:rPr>
          <w:rStyle w:val="Style13ptBold"/>
          <w:color w:val="000000" w:themeColor="text1"/>
          <w:highlight w:val="green"/>
        </w:rPr>
        <w:t>entities will be</w:t>
      </w:r>
      <w:r w:rsidRPr="00B064F5">
        <w:rPr>
          <w:rStyle w:val="Style13ptBold"/>
          <w:color w:val="000000" w:themeColor="text1"/>
        </w:rPr>
        <w:t xml:space="preserve"> paving the way and </w:t>
      </w:r>
      <w:r w:rsidRPr="00B064F5">
        <w:rPr>
          <w:rStyle w:val="StyleUnderline"/>
          <w:color w:val="000000" w:themeColor="text1"/>
          <w:highlight w:val="green"/>
        </w:rPr>
        <w:t>making up</w:t>
      </w:r>
      <w:r w:rsidRPr="00B064F5">
        <w:rPr>
          <w:rStyle w:val="StyleUnderline"/>
          <w:color w:val="000000" w:themeColor="text1"/>
        </w:rPr>
        <w:t xml:space="preserve"> many of </w:t>
      </w:r>
      <w:r w:rsidRPr="00B064F5">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B064F5">
        <w:rPr>
          <w:rStyle w:val="Style13ptBold"/>
          <w:color w:val="000000" w:themeColor="text1"/>
          <w:highlight w:val="green"/>
        </w:rPr>
        <w:t>repeating</w:t>
      </w:r>
      <w:r w:rsidRPr="00B064F5">
        <w:rPr>
          <w:rStyle w:val="Style13ptBold"/>
          <w:color w:val="000000" w:themeColor="text1"/>
        </w:rPr>
        <w:t xml:space="preserve"> many of the </w:t>
      </w:r>
      <w:r w:rsidRPr="00B064F5">
        <w:rPr>
          <w:rStyle w:val="Style13ptBold"/>
          <w:color w:val="000000" w:themeColor="text1"/>
          <w:highlight w:val="green"/>
        </w:rPr>
        <w:t>mistakes</w:t>
      </w:r>
      <w:r w:rsidRPr="00B064F5">
        <w:rPr>
          <w:rStyle w:val="Style13ptBold"/>
          <w:color w:val="000000" w:themeColor="text1"/>
        </w:rPr>
        <w:t xml:space="preserve"> humans have </w:t>
      </w:r>
      <w:r w:rsidRPr="00B064F5">
        <w:rPr>
          <w:rStyle w:val="Style13ptBold"/>
          <w:color w:val="000000" w:themeColor="text1"/>
          <w:highlight w:val="green"/>
        </w:rPr>
        <w:t>made on Earth</w:t>
      </w:r>
      <w:r w:rsidRPr="00B064F5">
        <w:rPr>
          <w:rStyle w:val="Style13ptBold"/>
          <w:color w:val="000000" w:themeColor="text1"/>
        </w:rPr>
        <w:t xml:space="preserve">? Might there be unforeseen problems </w:t>
      </w:r>
      <w:r w:rsidRPr="00B064F5">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B064F5">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B064F5">
        <w:rPr>
          <w:rStyle w:val="Style13ptBold"/>
          <w:color w:val="000000" w:themeColor="text1"/>
          <w:highlight w:val="green"/>
        </w:rPr>
        <w:t>should recognize</w:t>
      </w:r>
      <w:r w:rsidRPr="00B064F5">
        <w:rPr>
          <w:rStyle w:val="Style13ptBold"/>
          <w:color w:val="000000" w:themeColor="text1"/>
        </w:rPr>
        <w:t xml:space="preserve"> not only the </w:t>
      </w:r>
      <w:r w:rsidRPr="00B064F5">
        <w:rPr>
          <w:rStyle w:val="StyleUnderline"/>
          <w:color w:val="000000" w:themeColor="text1"/>
          <w:highlight w:val="green"/>
        </w:rPr>
        <w:t>property rights of</w:t>
      </w:r>
      <w:r w:rsidRPr="00B064F5">
        <w:rPr>
          <w:rStyle w:val="StyleUnderline"/>
          <w:color w:val="000000" w:themeColor="text1"/>
        </w:rPr>
        <w:t xml:space="preserve"> the </w:t>
      </w:r>
      <w:r w:rsidRPr="00B064F5">
        <w:rPr>
          <w:rStyle w:val="StyleUnderline"/>
          <w:color w:val="000000" w:themeColor="text1"/>
          <w:highlight w:val="green"/>
        </w:rPr>
        <w:t>extracting</w:t>
      </w:r>
      <w:r w:rsidRPr="00B064F5">
        <w:rPr>
          <w:rStyle w:val="StyleUnderline"/>
          <w:color w:val="000000" w:themeColor="text1"/>
        </w:rPr>
        <w:t xml:space="preserve"> commercial </w:t>
      </w:r>
      <w:r w:rsidRPr="00B064F5">
        <w:rPr>
          <w:rStyle w:val="StyleUnderline"/>
          <w:color w:val="000000" w:themeColor="text1"/>
          <w:highlight w:val="green"/>
        </w:rPr>
        <w:t>entities</w:t>
      </w:r>
      <w:r w:rsidRPr="00B064F5">
        <w:rPr>
          <w:rStyle w:val="Style13ptBold"/>
          <w:color w:val="000000" w:themeColor="text1"/>
          <w:highlight w:val="green"/>
        </w:rPr>
        <w:t xml:space="preserve"> but also</w:t>
      </w:r>
      <w:r w:rsidRPr="00B064F5">
        <w:rPr>
          <w:rStyle w:val="Style13ptBold"/>
          <w:color w:val="000000" w:themeColor="text1"/>
        </w:rPr>
        <w:t xml:space="preserve"> the </w:t>
      </w:r>
      <w:r w:rsidRPr="00B064F5">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B064F5">
        <w:rPr>
          <w:rStyle w:val="Style13ptBold"/>
          <w:color w:val="000000" w:themeColor="text1"/>
          <w:highlight w:val="green"/>
        </w:rPr>
        <w:t>This</w:t>
      </w:r>
      <w:r w:rsidRPr="00B064F5">
        <w:rPr>
          <w:rStyle w:val="Style13ptBold"/>
          <w:color w:val="000000" w:themeColor="text1"/>
        </w:rPr>
        <w:t xml:space="preserve"> might </w:t>
      </w:r>
      <w:r w:rsidRPr="00B064F5">
        <w:rPr>
          <w:rStyle w:val="Style13ptBold"/>
          <w:color w:val="000000" w:themeColor="text1"/>
          <w:highlight w:val="green"/>
        </w:rPr>
        <w:t xml:space="preserve">include the </w:t>
      </w:r>
      <w:r w:rsidRPr="00B064F5">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B064F5">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B064F5">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highlight w:val="green"/>
        </w:rPr>
        <w:t>Without</w:t>
      </w:r>
      <w:r w:rsidRPr="00B064F5">
        <w:rPr>
          <w:rStyle w:val="Style13ptBold"/>
          <w:color w:val="000000" w:themeColor="text1"/>
        </w:rPr>
        <w:t xml:space="preserve"> some sort of </w:t>
      </w:r>
      <w:r w:rsidRPr="00B064F5">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B064F5">
        <w:rPr>
          <w:rStyle w:val="Style13ptBold"/>
          <w:color w:val="000000" w:themeColor="text1"/>
          <w:highlight w:val="green"/>
        </w:rPr>
        <w:t>countries</w:t>
      </w:r>
      <w:r w:rsidRPr="00B064F5">
        <w:rPr>
          <w:rStyle w:val="Style13ptBold"/>
          <w:color w:val="000000" w:themeColor="text1"/>
          <w:sz w:val="16"/>
          <w:highlight w:val="green"/>
        </w:rPr>
        <w:t xml:space="preserve"> </w:t>
      </w:r>
      <w:r w:rsidRPr="00B064F5">
        <w:rPr>
          <w:rStyle w:val="StyleUnderline"/>
          <w:color w:val="000000" w:themeColor="text1"/>
          <w:highlight w:val="green"/>
        </w:rPr>
        <w:t>leave themselves open to great conflict</w:t>
      </w:r>
      <w:r w:rsidRPr="00B064F5">
        <w:rPr>
          <w:rStyle w:val="Style13ptBold"/>
          <w:color w:val="000000" w:themeColor="text1"/>
          <w:sz w:val="16"/>
          <w:highlight w:val="green"/>
        </w:rPr>
        <w:t xml:space="preserve"> </w:t>
      </w:r>
      <w:r w:rsidRPr="00B064F5">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B064F5">
        <w:rPr>
          <w:rStyle w:val="StyleUnderline"/>
          <w:color w:val="000000" w:themeColor="text1"/>
          <w:highlight w:val="green"/>
        </w:rPr>
        <w:t>patch together</w:t>
      </w:r>
      <w:r w:rsidRPr="00B064F5">
        <w:rPr>
          <w:rStyle w:val="StyleUnderline"/>
          <w:color w:val="000000" w:themeColor="text1"/>
        </w:rPr>
        <w:t xml:space="preserve"> a multitude of </w:t>
      </w:r>
      <w:r w:rsidRPr="00B064F5">
        <w:rPr>
          <w:rStyle w:val="StyleUnderline"/>
          <w:color w:val="000000" w:themeColor="text1"/>
          <w:highlight w:val="green"/>
        </w:rPr>
        <w:t>treaties</w:t>
      </w:r>
      <w:r w:rsidRPr="00B064F5">
        <w:rPr>
          <w:rStyle w:val="Style13ptBold"/>
          <w:color w:val="000000" w:themeColor="text1"/>
        </w:rPr>
        <w:t xml:space="preserve"> between themselves </w:t>
      </w:r>
      <w:r w:rsidRPr="00B064F5">
        <w:rPr>
          <w:rStyle w:val="Style13ptBold"/>
          <w:color w:val="000000" w:themeColor="text1"/>
          <w:highlight w:val="green"/>
        </w:rPr>
        <w:t>as</w:t>
      </w:r>
      <w:r w:rsidRPr="00B064F5">
        <w:rPr>
          <w:rStyle w:val="Style13ptBold"/>
          <w:color w:val="000000" w:themeColor="text1"/>
          <w:sz w:val="16"/>
          <w:highlight w:val="green"/>
        </w:rPr>
        <w:t xml:space="preserve"> </w:t>
      </w:r>
      <w:r w:rsidRPr="00B064F5">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B064F5">
        <w:rPr>
          <w:rStyle w:val="Style13ptBold"/>
          <w:color w:val="000000" w:themeColor="text1"/>
          <w:highlight w:val="green"/>
        </w:rPr>
        <w:t>Current</w:t>
      </w:r>
      <w:r w:rsidRPr="00B064F5">
        <w:rPr>
          <w:rStyle w:val="Style13ptBold"/>
          <w:color w:val="000000" w:themeColor="text1"/>
        </w:rPr>
        <w:t xml:space="preserve"> international space </w:t>
      </w:r>
      <w:r w:rsidRPr="00B064F5">
        <w:rPr>
          <w:rStyle w:val="Style13ptBold"/>
          <w:color w:val="000000" w:themeColor="text1"/>
          <w:highlight w:val="green"/>
        </w:rPr>
        <w:t>agreements are</w:t>
      </w:r>
      <w:r w:rsidRPr="00B064F5">
        <w:rPr>
          <w:rStyle w:val="Style13ptBold"/>
          <w:color w:val="000000" w:themeColor="text1"/>
          <w:sz w:val="16"/>
          <w:highlight w:val="green"/>
        </w:rPr>
        <w:t xml:space="preserve"> </w:t>
      </w:r>
      <w:r w:rsidRPr="00B064F5">
        <w:rPr>
          <w:rStyle w:val="StyleUnderline"/>
          <w:color w:val="000000" w:themeColor="text1"/>
          <w:highlight w:val="green"/>
        </w:rPr>
        <w:t>vague</w:t>
      </w:r>
      <w:r w:rsidRPr="00B064F5">
        <w:rPr>
          <w:rStyle w:val="Style13ptBold"/>
          <w:color w:val="000000" w:themeColor="text1"/>
          <w:sz w:val="16"/>
        </w:rPr>
        <w:t xml:space="preserve">, </w:t>
      </w:r>
      <w:r w:rsidRPr="00B064F5">
        <w:rPr>
          <w:rStyle w:val="StyleUnderline"/>
          <w:color w:val="000000" w:themeColor="text1"/>
          <w:highlight w:val="green"/>
        </w:rPr>
        <w:t xml:space="preserve">lacking </w:t>
      </w:r>
      <w:r w:rsidRPr="00B064F5">
        <w:rPr>
          <w:rStyle w:val="StyleUnderline"/>
          <w:color w:val="000000" w:themeColor="text1"/>
        </w:rPr>
        <w:t xml:space="preserve">in </w:t>
      </w:r>
      <w:r w:rsidRPr="00B064F5">
        <w:rPr>
          <w:rStyle w:val="StyleUnderline"/>
          <w:color w:val="000000" w:themeColor="text1"/>
          <w:highlight w:val="green"/>
        </w:rPr>
        <w:t>consensus</w:t>
      </w:r>
      <w:r w:rsidRPr="00B064F5">
        <w:rPr>
          <w:rStyle w:val="Style13ptBold"/>
          <w:color w:val="000000" w:themeColor="text1"/>
          <w:sz w:val="16"/>
          <w:highlight w:val="green"/>
        </w:rPr>
        <w:t xml:space="preserve">, and </w:t>
      </w:r>
      <w:r w:rsidRPr="00B064F5">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B064F5">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0CB820A8" w14:textId="77777777" w:rsidR="008A38F5" w:rsidRPr="00F84310" w:rsidRDefault="008A38F5" w:rsidP="008A38F5">
      <w:pPr>
        <w:pStyle w:val="Heading4"/>
        <w:rPr>
          <w:color w:val="000000" w:themeColor="text1"/>
        </w:rPr>
      </w:pPr>
      <w:r w:rsidRPr="00F84310">
        <w:rPr>
          <w:color w:val="000000" w:themeColor="text1"/>
        </w:rPr>
        <w:t>Current space treaties have zero authority and lack clarity—which creates ineffective regulations</w:t>
      </w:r>
    </w:p>
    <w:p w14:paraId="0EC995A4" w14:textId="77777777" w:rsidR="008A38F5" w:rsidRPr="00F84310" w:rsidRDefault="008A38F5" w:rsidP="008A38F5">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7" w:history="1">
        <w:r w:rsidRPr="00F84310">
          <w:rPr>
            <w:color w:val="000000" w:themeColor="text1"/>
          </w:rPr>
          <w:t>https://scholarship.law.wm.edu/cgi/viewcontent.cgi?article=1653&amp;context=wmelpr</w:t>
        </w:r>
      </w:hyperlink>
    </w:p>
    <w:p w14:paraId="667E686D" w14:textId="77777777" w:rsidR="008A38F5" w:rsidRPr="00B064F5" w:rsidRDefault="008A38F5" w:rsidP="008A38F5">
      <w:pPr>
        <w:rPr>
          <w:color w:val="000000" w:themeColor="text1"/>
          <w:sz w:val="16"/>
        </w:rPr>
      </w:pPr>
      <w:r w:rsidRPr="00B064F5">
        <w:rPr>
          <w:color w:val="000000" w:themeColor="text1"/>
          <w:sz w:val="16"/>
        </w:rPr>
        <w:t xml:space="preserve">Although an academic debate at this point, the </w:t>
      </w:r>
      <w:r w:rsidRPr="00B064F5">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B064F5">
        <w:rPr>
          <w:rStyle w:val="StyleUnderline"/>
          <w:color w:val="000000" w:themeColor="text1"/>
          <w:highlight w:val="green"/>
        </w:rPr>
        <w:t>The law must respond</w:t>
      </w:r>
      <w:r w:rsidRPr="00B064F5">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B064F5">
        <w:rPr>
          <w:rStyle w:val="Style13ptBold"/>
          <w:color w:val="000000" w:themeColor="text1"/>
          <w:highlight w:val="green"/>
        </w:rPr>
        <w:t>five</w:t>
      </w:r>
      <w:r w:rsidRPr="00B064F5">
        <w:rPr>
          <w:rStyle w:val="Style13ptBold"/>
          <w:color w:val="000000" w:themeColor="text1"/>
        </w:rPr>
        <w:t xml:space="preserve"> international </w:t>
      </w:r>
      <w:r w:rsidRPr="00B064F5">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B064F5">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B064F5">
        <w:rPr>
          <w:rStyle w:val="StyleUnderline"/>
          <w:color w:val="000000" w:themeColor="text1"/>
          <w:highlight w:val="green"/>
        </w:rPr>
        <w:t xml:space="preserve">however, the </w:t>
      </w:r>
      <w:r w:rsidRPr="00B064F5">
        <w:rPr>
          <w:rStyle w:val="StyleUnderline"/>
          <w:color w:val="000000" w:themeColor="text1"/>
        </w:rPr>
        <w:t xml:space="preserve">actual </w:t>
      </w:r>
      <w:r w:rsidRPr="00B064F5">
        <w:rPr>
          <w:rStyle w:val="StyleUnderline"/>
          <w:color w:val="000000" w:themeColor="text1"/>
          <w:highlight w:val="green"/>
        </w:rPr>
        <w:t>authority</w:t>
      </w:r>
      <w:r w:rsidRPr="00B064F5">
        <w:rPr>
          <w:rStyle w:val="StyleUnderline"/>
          <w:color w:val="000000" w:themeColor="text1"/>
        </w:rPr>
        <w:t xml:space="preserve"> of these </w:t>
      </w:r>
      <w:r w:rsidRPr="00B064F5">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B064F5">
        <w:rPr>
          <w:rStyle w:val="StyleUnderline"/>
          <w:color w:val="000000" w:themeColor="text1"/>
          <w:highlight w:val="green"/>
        </w:rPr>
        <w:t xml:space="preserve">disagree on </w:t>
      </w:r>
      <w:r w:rsidRPr="00B064F5">
        <w:rPr>
          <w:rStyle w:val="StyleUnderline"/>
          <w:color w:val="000000" w:themeColor="text1"/>
        </w:rPr>
        <w:t xml:space="preserve">the </w:t>
      </w:r>
      <w:r w:rsidRPr="00B064F5">
        <w:rPr>
          <w:rStyle w:val="StyleUnderline"/>
          <w:color w:val="000000" w:themeColor="text1"/>
          <w:highlight w:val="green"/>
        </w:rPr>
        <w:t xml:space="preserve">meaning of </w:t>
      </w:r>
      <w:r w:rsidRPr="00B064F5">
        <w:rPr>
          <w:rStyle w:val="StyleUnderline"/>
          <w:color w:val="000000" w:themeColor="text1"/>
        </w:rPr>
        <w:t xml:space="preserve">their </w:t>
      </w:r>
      <w:r w:rsidRPr="00B064F5">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B064F5">
        <w:rPr>
          <w:rStyle w:val="StyleUnderline"/>
          <w:color w:val="000000" w:themeColor="text1"/>
          <w:highlight w:val="green"/>
        </w:rPr>
        <w:t>international law</w:t>
      </w:r>
      <w:r w:rsidRPr="00B064F5">
        <w:rPr>
          <w:rStyle w:val="StyleUnderline"/>
          <w:color w:val="000000" w:themeColor="text1"/>
        </w:rPr>
        <w:t xml:space="preserve"> in general </w:t>
      </w:r>
      <w:r w:rsidRPr="00B064F5">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B064F5">
        <w:rPr>
          <w:rStyle w:val="StyleUnderline"/>
          <w:color w:val="000000" w:themeColor="text1"/>
          <w:highlight w:val="green"/>
        </w:rPr>
        <w:t xml:space="preserve">with private </w:t>
      </w:r>
      <w:r w:rsidRPr="00B064F5">
        <w:rPr>
          <w:rStyle w:val="StyleUnderline"/>
          <w:color w:val="000000" w:themeColor="text1"/>
        </w:rPr>
        <w:t xml:space="preserve">claims of </w:t>
      </w:r>
      <w:r w:rsidRPr="00B064F5">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A79121D" w14:textId="77777777" w:rsidR="008A38F5" w:rsidRPr="00F84310" w:rsidRDefault="008A38F5" w:rsidP="008A38F5">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1B8A752" w14:textId="77777777" w:rsidR="008A38F5" w:rsidRPr="00F84310" w:rsidRDefault="008A38F5" w:rsidP="008A38F5">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8" w:history="1">
        <w:r w:rsidRPr="00F84310">
          <w:rPr>
            <w:color w:val="000000" w:themeColor="text1"/>
            <w:sz w:val="16"/>
          </w:rPr>
          <w:t>https://papers.ssrn.com/sol3/papers.cfm?abstract_id=3707815</w:t>
        </w:r>
      </w:hyperlink>
      <w:r w:rsidRPr="00F84310">
        <w:rPr>
          <w:color w:val="000000" w:themeColor="text1"/>
          <w:sz w:val="16"/>
        </w:rPr>
        <w:t xml:space="preserve"> DD AG</w:t>
      </w:r>
    </w:p>
    <w:p w14:paraId="13F7C4E4" w14:textId="77777777" w:rsidR="008A38F5" w:rsidRPr="00B064F5" w:rsidRDefault="008A38F5" w:rsidP="008A38F5">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u w:val="single"/>
        </w:rPr>
        <w:t>plethora of</w:t>
      </w:r>
      <w:r w:rsidRPr="00B064F5">
        <w:rPr>
          <w:rStyle w:val="Heading5Char"/>
          <w:color w:val="000000" w:themeColor="text1"/>
          <w:sz w:val="14"/>
        </w:rPr>
        <w:t xml:space="preserve"> </w:t>
      </w:r>
      <w:r w:rsidRPr="00B064F5">
        <w:rPr>
          <w:rStyle w:val="Heading5Char"/>
          <w:color w:val="000000" w:themeColor="text1"/>
          <w:u w:val="single"/>
        </w:rPr>
        <w:t xml:space="preserve">issues within this framework </w:t>
      </w:r>
      <w:r w:rsidRPr="00B064F5">
        <w:rPr>
          <w:rStyle w:val="Heading5Char"/>
          <w:color w:val="000000" w:themeColor="text1"/>
          <w:highlight w:val="green"/>
          <w:u w:val="single"/>
        </w:rPr>
        <w:t>allows private actors</w:t>
      </w:r>
      <w:r w:rsidRPr="00B064F5">
        <w:rPr>
          <w:rStyle w:val="Heading5Char"/>
          <w:color w:val="000000" w:themeColor="text1"/>
          <w:u w:val="single"/>
        </w:rPr>
        <w:t xml:space="preserve"> the ability </w:t>
      </w:r>
      <w:r w:rsidRPr="00B064F5">
        <w:rPr>
          <w:rStyle w:val="Heading5Char"/>
          <w:color w:val="000000" w:themeColor="text1"/>
          <w:highlight w:val="green"/>
          <w:u w:val="single"/>
        </w:rPr>
        <w:t>to escape enforcement</w:t>
      </w:r>
      <w:r w:rsidRPr="00B064F5">
        <w:rPr>
          <w:rStyle w:val="Heading5Char"/>
          <w:color w:val="000000" w:themeColor="text1"/>
          <w:u w:val="single"/>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rPr>
        <w:t xml:space="preserve">space </w:t>
      </w:r>
      <w:r w:rsidRPr="00B064F5">
        <w:rPr>
          <w:rStyle w:val="Style13ptBold"/>
          <w:color w:val="000000" w:themeColor="text1"/>
          <w:highlight w:val="green"/>
        </w:rPr>
        <w:t>treaties</w:t>
      </w:r>
      <w:r w:rsidRPr="00B064F5">
        <w:rPr>
          <w:rStyle w:val="Style13ptBold"/>
          <w:color w:val="000000" w:themeColor="text1"/>
        </w:rPr>
        <w:t xml:space="preserve"> primarily </w:t>
      </w:r>
      <w:r w:rsidRPr="00B064F5">
        <w:rPr>
          <w:rStyle w:val="Style13ptBold"/>
          <w:color w:val="000000" w:themeColor="text1"/>
          <w:highlight w:val="green"/>
        </w:rPr>
        <w:t>address</w:t>
      </w:r>
      <w:r w:rsidRPr="00B064F5">
        <w:rPr>
          <w:rStyle w:val="Style13ptBold"/>
          <w:color w:val="000000" w:themeColor="text1"/>
        </w:rPr>
        <w:t xml:space="preserve"> the </w:t>
      </w:r>
      <w:r w:rsidRPr="00B064F5">
        <w:rPr>
          <w:rStyle w:val="Style13ptBold"/>
          <w:color w:val="000000" w:themeColor="text1"/>
          <w:highlight w:val="green"/>
        </w:rPr>
        <w:t>rights</w:t>
      </w:r>
      <w:r w:rsidRPr="00B064F5">
        <w:rPr>
          <w:rStyle w:val="Style13ptBold"/>
          <w:color w:val="000000" w:themeColor="text1"/>
        </w:rPr>
        <w:t xml:space="preserve"> and obligations </w:t>
      </w:r>
      <w:r w:rsidRPr="00B064F5">
        <w:rPr>
          <w:rStyle w:val="Style13ptBold"/>
          <w:color w:val="000000" w:themeColor="text1"/>
          <w:highlight w:val="green"/>
        </w:rPr>
        <w:t>of states</w:t>
      </w:r>
      <w:r w:rsidRPr="00B064F5">
        <w:rPr>
          <w:rStyle w:val="Style13ptBold"/>
          <w:color w:val="000000" w:themeColor="text1"/>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B064F5">
        <w:rPr>
          <w:rStyle w:val="Style13ptBold"/>
          <w:color w:val="000000" w:themeColor="text1"/>
          <w:highlight w:val="green"/>
        </w:rPr>
        <w:t>private entities were</w:t>
      </w:r>
      <w:r w:rsidRPr="00B064F5">
        <w:rPr>
          <w:rStyle w:val="Style13ptBold"/>
          <w:color w:val="000000" w:themeColor="text1"/>
        </w:rPr>
        <w:t xml:space="preserve"> mostly </w:t>
      </w:r>
      <w:r w:rsidRPr="00B064F5">
        <w:rPr>
          <w:rStyle w:val="Style13ptBold"/>
          <w:color w:val="000000" w:themeColor="text1"/>
          <w:highlight w:val="green"/>
        </w:rPr>
        <w:t>considered to have “no</w:t>
      </w:r>
      <w:r w:rsidRPr="00B064F5">
        <w:rPr>
          <w:rStyle w:val="Style13ptBold"/>
          <w:color w:val="000000" w:themeColor="text1"/>
        </w:rPr>
        <w:t xml:space="preserve"> independent </w:t>
      </w:r>
      <w:r w:rsidRPr="00B064F5">
        <w:rPr>
          <w:rStyle w:val="Style13ptBold"/>
          <w:color w:val="000000" w:themeColor="text1"/>
          <w:highlight w:val="green"/>
        </w:rPr>
        <w:t>legal status</w:t>
      </w:r>
      <w:r w:rsidRPr="00B064F5">
        <w:rPr>
          <w:rStyle w:val="Style13ptBold"/>
          <w:color w:val="000000" w:themeColor="text1"/>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B064F5">
        <w:rPr>
          <w:rStyle w:val="Heading5Char"/>
          <w:color w:val="000000" w:themeColor="text1"/>
          <w:highlight w:val="green"/>
          <w:u w:val="single"/>
        </w:rPr>
        <w:t>regulation</w:t>
      </w:r>
      <w:r w:rsidRPr="00B064F5">
        <w:rPr>
          <w:rStyle w:val="Heading5Char"/>
          <w:color w:val="000000" w:themeColor="text1"/>
          <w:u w:val="single"/>
        </w:rPr>
        <w:t xml:space="preserve"> of private actors from these treaties </w:t>
      </w:r>
      <w:r w:rsidRPr="00B064F5">
        <w:rPr>
          <w:rStyle w:val="Heading5Char"/>
          <w:color w:val="000000" w:themeColor="text1"/>
          <w:highlight w:val="green"/>
          <w:u w:val="single"/>
        </w:rPr>
        <w:t>has been ambiguous</w:t>
      </w:r>
      <w:r w:rsidRPr="00B064F5">
        <w:rPr>
          <w:rStyle w:val="Heading5Char"/>
          <w:color w:val="000000" w:themeColor="text1"/>
          <w:u w:val="single"/>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color w:val="000000" w:themeColor="text1"/>
          <w:u w:val="single"/>
        </w:rPr>
        <w:t xml:space="preserve">The general </w:t>
      </w:r>
      <w:proofErr w:type="gramStart"/>
      <w:r w:rsidRPr="00B064F5">
        <w:rPr>
          <w:rStyle w:val="Heading5Char"/>
          <w:color w:val="000000" w:themeColor="text1"/>
          <w:u w:val="single"/>
        </w:rPr>
        <w:t>manner in which</w:t>
      </w:r>
      <w:proofErr w:type="gramEnd"/>
      <w:r w:rsidRPr="00B064F5">
        <w:rPr>
          <w:rStyle w:val="Heading5Char"/>
          <w:color w:val="000000" w:themeColor="text1"/>
          <w:u w:val="single"/>
        </w:rPr>
        <w:t xml:space="preserve"> these </w:t>
      </w:r>
      <w:r w:rsidRPr="00B064F5">
        <w:rPr>
          <w:rStyle w:val="Heading5Char"/>
          <w:color w:val="000000" w:themeColor="text1"/>
          <w:highlight w:val="green"/>
          <w:u w:val="single"/>
        </w:rPr>
        <w:t>provisions</w:t>
      </w:r>
      <w:r w:rsidRPr="00B064F5">
        <w:rPr>
          <w:rStyle w:val="Heading5Char"/>
          <w:color w:val="000000" w:themeColor="text1"/>
          <w:u w:val="single"/>
        </w:rPr>
        <w:t xml:space="preserve"> were drafted has </w:t>
      </w:r>
      <w:r w:rsidRPr="00B064F5">
        <w:rPr>
          <w:rStyle w:val="Heading5Char"/>
          <w:color w:val="000000" w:themeColor="text1"/>
          <w:highlight w:val="green"/>
          <w:u w:val="single"/>
        </w:rPr>
        <w:t>left loopholes for</w:t>
      </w:r>
      <w:r w:rsidRPr="00B064F5">
        <w:rPr>
          <w:rStyle w:val="Heading5Char"/>
          <w:color w:val="000000" w:themeColor="text1"/>
          <w:u w:val="single"/>
        </w:rPr>
        <w:t xml:space="preserve"> </w:t>
      </w:r>
      <w:r w:rsidRPr="00B064F5">
        <w:rPr>
          <w:rStyle w:val="Heading5Char"/>
          <w:color w:val="000000" w:themeColor="text1"/>
          <w:highlight w:val="green"/>
          <w:u w:val="single"/>
        </w:rPr>
        <w:t>private parties to</w:t>
      </w:r>
      <w:r w:rsidRPr="00B064F5">
        <w:rPr>
          <w:rStyle w:val="Heading5Char"/>
          <w:color w:val="000000" w:themeColor="text1"/>
          <w:u w:val="single"/>
        </w:rPr>
        <w:t xml:space="preserve"> potentially </w:t>
      </w:r>
      <w:r w:rsidRPr="00B064F5">
        <w:rPr>
          <w:rStyle w:val="Heading5Char"/>
          <w:color w:val="000000" w:themeColor="text1"/>
          <w:highlight w:val="green"/>
          <w:u w:val="single"/>
        </w:rPr>
        <w:t>exploit to avoid enforcement</w:t>
      </w:r>
      <w:r w:rsidRPr="00B064F5">
        <w:rPr>
          <w:rStyle w:val="Heading5Char"/>
          <w:color w:val="000000" w:themeColor="text1"/>
          <w:u w:val="single"/>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B064F5">
        <w:rPr>
          <w:rStyle w:val="Style13ptBold"/>
          <w:color w:val="000000" w:themeColor="text1"/>
          <w:highlight w:val="green"/>
        </w:rPr>
        <w:t>national activities</w:t>
      </w:r>
      <w:r w:rsidRPr="00B064F5">
        <w:rPr>
          <w:rStyle w:val="Style13ptBold"/>
          <w:color w:val="000000" w:themeColor="text1"/>
        </w:rPr>
        <w:t xml:space="preserve">” is mentioned multiple times in the Outer Space Treaty and the Moon Agreement but </w:t>
      </w:r>
      <w:r w:rsidRPr="00B064F5">
        <w:rPr>
          <w:rStyle w:val="Style13ptBold"/>
          <w:color w:val="000000" w:themeColor="text1"/>
          <w:highlight w:val="green"/>
        </w:rPr>
        <w:t>is not defined. This leaves open to interpretation whether</w:t>
      </w:r>
      <w:r w:rsidRPr="00B064F5">
        <w:rPr>
          <w:rStyle w:val="Style13ptBold"/>
          <w:color w:val="000000" w:themeColor="text1"/>
        </w:rPr>
        <w:t xml:space="preserve"> the activities conducted by </w:t>
      </w:r>
      <w:r w:rsidRPr="00B064F5">
        <w:rPr>
          <w:rStyle w:val="Style13ptBold"/>
          <w:color w:val="000000" w:themeColor="text1"/>
          <w:highlight w:val="green"/>
        </w:rPr>
        <w:t>private actors</w:t>
      </w:r>
      <w:r w:rsidRPr="00B064F5">
        <w:rPr>
          <w:rStyle w:val="Style13ptBold"/>
          <w:color w:val="000000" w:themeColor="text1"/>
        </w:rPr>
        <w:t xml:space="preserve"> in outer space </w:t>
      </w:r>
      <w:r w:rsidRPr="00B064F5">
        <w:rPr>
          <w:rStyle w:val="Style13ptBold"/>
          <w:color w:val="000000" w:themeColor="text1"/>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u w:val="single"/>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color w:val="000000" w:themeColor="text1"/>
          <w:u w:val="single"/>
        </w:rPr>
        <w:t xml:space="preserve">,” </w:t>
      </w:r>
      <w:r w:rsidRPr="00B064F5">
        <w:rPr>
          <w:rStyle w:val="Heading5Char"/>
          <w:color w:val="000000" w:themeColor="text1"/>
          <w:highlight w:val="green"/>
          <w:u w:val="single"/>
        </w:rPr>
        <w:t>neither</w:t>
      </w:r>
      <w:r w:rsidRPr="00B064F5">
        <w:rPr>
          <w:rStyle w:val="Heading5Char"/>
          <w:color w:val="000000" w:themeColor="text1"/>
          <w:u w:val="single"/>
        </w:rPr>
        <w:t xml:space="preserve"> the Outer Space </w:t>
      </w:r>
      <w:r w:rsidRPr="00B064F5">
        <w:rPr>
          <w:rStyle w:val="Heading5Char"/>
          <w:color w:val="000000" w:themeColor="text1"/>
          <w:highlight w:val="green"/>
          <w:u w:val="single"/>
        </w:rPr>
        <w:t>Treaty</w:t>
      </w:r>
      <w:r w:rsidRPr="00B064F5">
        <w:rPr>
          <w:rStyle w:val="Heading5Char"/>
          <w:color w:val="000000" w:themeColor="text1"/>
          <w:u w:val="single"/>
        </w:rPr>
        <w:t xml:space="preserve"> nor the Moon Agreement </w:t>
      </w:r>
      <w:r w:rsidRPr="00B064F5">
        <w:rPr>
          <w:rStyle w:val="Heading5Char"/>
          <w:color w:val="000000" w:themeColor="text1"/>
          <w:highlight w:val="green"/>
          <w:u w:val="single"/>
        </w:rPr>
        <w:t>define “non-governmental entities.”</w:t>
      </w:r>
      <w:r w:rsidRPr="00B064F5">
        <w:rPr>
          <w:rStyle w:val="Heading5Char"/>
          <w:color w:val="000000" w:themeColor="text1"/>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rPr>
        <w:t>because the Outer Space Treaty and the Moon Agreement “</w:t>
      </w:r>
      <w:proofErr w:type="gramStart"/>
      <w:r w:rsidRPr="00B064F5">
        <w:rPr>
          <w:rStyle w:val="Style13ptBold"/>
          <w:color w:val="000000" w:themeColor="text1"/>
        </w:rPr>
        <w:t>do[</w:t>
      </w:r>
      <w:proofErr w:type="gramEnd"/>
      <w:r w:rsidRPr="00B064F5">
        <w:rPr>
          <w:rStyle w:val="Style13ptBold"/>
          <w:color w:val="000000" w:themeColor="text1"/>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color w:val="000000" w:themeColor="text1"/>
          <w:u w:val="single"/>
        </w:rPr>
        <w:t xml:space="preserve">space law has inadequate enforcement mechanisms to </w:t>
      </w:r>
      <w:proofErr w:type="gramStart"/>
      <w:r w:rsidRPr="00B064F5">
        <w:rPr>
          <w:rStyle w:val="Heading5Char"/>
          <w:color w:val="000000" w:themeColor="text1"/>
          <w:u w:val="single"/>
        </w:rPr>
        <w:t>actually implement</w:t>
      </w:r>
      <w:proofErr w:type="gramEnd"/>
      <w:r w:rsidRPr="00B064F5">
        <w:rPr>
          <w:rStyle w:val="Heading5Char"/>
          <w:color w:val="000000" w:themeColor="text1"/>
          <w:u w:val="single"/>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color w:val="000000" w:themeColor="text1"/>
          <w:u w:val="single"/>
        </w:rPr>
        <w:t xml:space="preserve">the enforcement mechanisms of these treaties also intend </w:t>
      </w:r>
      <w:proofErr w:type="gramStart"/>
      <w:r w:rsidRPr="00B064F5">
        <w:rPr>
          <w:rStyle w:val="Heading5Char"/>
          <w:color w:val="000000" w:themeColor="text1"/>
          <w:u w:val="single"/>
        </w:rPr>
        <w:t>that states</w:t>
      </w:r>
      <w:proofErr w:type="gramEnd"/>
      <w:r w:rsidRPr="00B064F5">
        <w:rPr>
          <w:rStyle w:val="Heading5Char"/>
          <w:color w:val="000000" w:themeColor="text1"/>
          <w:u w:val="single"/>
        </w:rPr>
        <w:t xml:space="preserve"> be the only entities allowed to submit or defend claims. The </w:t>
      </w:r>
      <w:r w:rsidRPr="00B064F5">
        <w:rPr>
          <w:rStyle w:val="Heading5Char"/>
          <w:color w:val="000000" w:themeColor="text1"/>
          <w:highlight w:val="green"/>
          <w:u w:val="single"/>
        </w:rPr>
        <w:t>five</w:t>
      </w:r>
      <w:r w:rsidRPr="00B064F5">
        <w:rPr>
          <w:rStyle w:val="Heading5Char"/>
          <w:color w:val="000000" w:themeColor="text1"/>
          <w:u w:val="single"/>
        </w:rPr>
        <w:t xml:space="preserve"> international space </w:t>
      </w:r>
      <w:r w:rsidRPr="00B064F5">
        <w:rPr>
          <w:rStyle w:val="Heading5Char"/>
          <w:color w:val="000000" w:themeColor="text1"/>
          <w:highlight w:val="green"/>
          <w:u w:val="single"/>
        </w:rPr>
        <w:t>treaties</w:t>
      </w:r>
      <w:r w:rsidRPr="00B064F5">
        <w:rPr>
          <w:rStyle w:val="Heading5Char"/>
          <w:color w:val="000000" w:themeColor="text1"/>
          <w:u w:val="single"/>
        </w:rPr>
        <w:t xml:space="preserve"> for the most part </w:t>
      </w:r>
      <w:r w:rsidRPr="00B064F5">
        <w:rPr>
          <w:rStyle w:val="Heading5Char"/>
          <w:color w:val="000000" w:themeColor="text1"/>
          <w:highlight w:val="green"/>
          <w:u w:val="single"/>
        </w:rPr>
        <w:t>lack</w:t>
      </w:r>
      <w:r w:rsidRPr="00B064F5">
        <w:rPr>
          <w:rStyle w:val="Heading5Char"/>
          <w:color w:val="000000" w:themeColor="text1"/>
          <w:u w:val="single"/>
        </w:rPr>
        <w:t xml:space="preserve"> any sort of </w:t>
      </w:r>
      <w:r w:rsidRPr="00B064F5">
        <w:rPr>
          <w:rStyle w:val="Heading5Char"/>
          <w:color w:val="000000" w:themeColor="text1"/>
          <w:highlight w:val="green"/>
          <w:u w:val="single"/>
        </w:rPr>
        <w:t>dispute resolution</w:t>
      </w:r>
      <w:r w:rsidRPr="00B064F5">
        <w:rPr>
          <w:rStyle w:val="Heading5Char"/>
          <w:color w:val="000000" w:themeColor="text1"/>
          <w:u w:val="single"/>
        </w:rPr>
        <w:t xml:space="preserve"> organ at all. </w:t>
      </w:r>
      <w:r w:rsidRPr="00B064F5">
        <w:rPr>
          <w:rStyle w:val="Heading5Char"/>
          <w:color w:val="000000" w:themeColor="text1"/>
          <w:highlight w:val="green"/>
          <w:u w:val="single"/>
        </w:rPr>
        <w:t>The two</w:t>
      </w:r>
      <w:r w:rsidRPr="00B064F5">
        <w:rPr>
          <w:rStyle w:val="Heading5Char"/>
          <w:color w:val="000000" w:themeColor="text1"/>
          <w:u w:val="single"/>
        </w:rPr>
        <w:t xml:space="preserve"> treaties </w:t>
      </w:r>
      <w:r w:rsidRPr="00B064F5">
        <w:rPr>
          <w:rStyle w:val="Heading5Char"/>
          <w:color w:val="000000" w:themeColor="text1"/>
          <w:highlight w:val="green"/>
          <w:u w:val="single"/>
        </w:rPr>
        <w:t>that do have these organs are riddled with inadequacies that allow private actors to avoid being subject</w:t>
      </w:r>
      <w:r w:rsidRPr="00B064F5">
        <w:rPr>
          <w:rStyle w:val="Heading5Char"/>
          <w:color w:val="000000" w:themeColor="text1"/>
          <w:u w:val="single"/>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34918F9" w14:textId="77777777" w:rsidR="008A38F5" w:rsidRPr="00F84310" w:rsidRDefault="008A38F5" w:rsidP="008A38F5">
      <w:pPr>
        <w:rPr>
          <w:color w:val="000000" w:themeColor="text1"/>
          <w:sz w:val="16"/>
        </w:rPr>
      </w:pPr>
    </w:p>
    <w:p w14:paraId="464FE07F" w14:textId="77777777" w:rsidR="008A38F5" w:rsidRPr="00F84310" w:rsidRDefault="008A38F5" w:rsidP="008A38F5">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1645264" w14:textId="77777777" w:rsidR="008A38F5" w:rsidRPr="00F84310" w:rsidRDefault="008A38F5" w:rsidP="008A38F5">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9"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0B9692D" w14:textId="77777777" w:rsidR="008A38F5" w:rsidRPr="00A3120D" w:rsidRDefault="008A38F5" w:rsidP="008A38F5">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Cs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A3120D">
        <w:rPr>
          <w:color w:val="000000" w:themeColor="text1"/>
          <w:highlight w:val="green"/>
          <w:u w:val="single"/>
        </w:rPr>
        <w:t>.</w:t>
      </w:r>
      <w:r w:rsidRPr="00A3120D">
        <w:rPr>
          <w:color w:val="000000" w:themeColor="text1"/>
          <w:u w:val="single"/>
        </w:rPr>
        <w:t xml:space="preserve"> </w:t>
      </w:r>
      <w:r w:rsidRPr="00A3120D">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A3120D">
        <w:rPr>
          <w:rStyle w:val="Style13ptBold"/>
          <w:color w:val="000000" w:themeColor="text1"/>
          <w:sz w:val="16"/>
          <w:highlight w:val="green"/>
        </w:rPr>
        <w:t>become</w:t>
      </w:r>
      <w:r w:rsidRPr="00A3120D">
        <w:rPr>
          <w:rStyle w:val="Style13ptBold"/>
          <w:color w:val="000000" w:themeColor="text1"/>
          <w:sz w:val="16"/>
        </w:rPr>
        <w:t xml:space="preserve"> the next </w:t>
      </w:r>
      <w:r w:rsidRPr="00A3120D">
        <w:rPr>
          <w:rStyle w:val="Style13ptBold"/>
          <w:color w:val="000000" w:themeColor="text1"/>
          <w:sz w:val="16"/>
          <w:highlight w:val="green"/>
        </w:rPr>
        <w:t>big</w:t>
      </w:r>
      <w:r w:rsidRPr="00A3120D">
        <w:rPr>
          <w:rStyle w:val="Style13ptBold"/>
          <w:color w:val="000000" w:themeColor="text1"/>
          <w:sz w:val="16"/>
        </w:rPr>
        <w:t xml:space="preserve"> thing </w:t>
      </w:r>
      <w:r w:rsidRPr="00A3120D">
        <w:rPr>
          <w:rStyle w:val="Style13ptBold"/>
          <w:color w:val="000000" w:themeColor="text1"/>
          <w:sz w:val="16"/>
          <w:highlight w:val="green"/>
        </w:rPr>
        <w:t xml:space="preserve">and is </w:t>
      </w:r>
      <w:r w:rsidRPr="00A3120D">
        <w:rPr>
          <w:rStyle w:val="StyleUnderline"/>
          <w:color w:val="000000" w:themeColor="text1"/>
          <w:highlight w:val="green"/>
        </w:rPr>
        <w:t>already</w:t>
      </w:r>
      <w:r w:rsidRPr="00A3120D">
        <w:rPr>
          <w:rStyle w:val="StyleUnderline"/>
          <w:color w:val="000000" w:themeColor="text1"/>
        </w:rPr>
        <w:t xml:space="preserve"> seeing </w:t>
      </w:r>
      <w:r w:rsidRPr="00A3120D">
        <w:rPr>
          <w:rStyle w:val="StyleUnderline"/>
          <w:color w:val="000000" w:themeColor="text1"/>
          <w:highlight w:val="green"/>
        </w:rPr>
        <w:t>a race among</w:t>
      </w:r>
      <w:r w:rsidRPr="00A3120D">
        <w:rPr>
          <w:rStyle w:val="StyleUnderline"/>
          <w:color w:val="000000" w:themeColor="text1"/>
        </w:rPr>
        <w:t xml:space="preserve"> the </w:t>
      </w:r>
      <w:r w:rsidRPr="00A3120D">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Cs w:val="0"/>
          <w:color w:val="000000" w:themeColor="text1"/>
          <w:sz w:val="16"/>
        </w:rPr>
        <w:t>it has already spurred a major debate</w:t>
      </w:r>
      <w:r w:rsidRPr="00A3120D">
        <w:rPr>
          <w:b/>
          <w:bCs/>
          <w:color w:val="000000" w:themeColor="text1"/>
          <w:u w:val="single"/>
        </w:rPr>
        <w:t xml:space="preserve">.[xxxvii] </w:t>
      </w:r>
      <w:r w:rsidRPr="00A3120D">
        <w:rPr>
          <w:rStyle w:val="Style13ptBold"/>
          <w:bCs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Cs w:val="0"/>
          <w:color w:val="000000" w:themeColor="text1"/>
          <w:sz w:val="16"/>
        </w:rPr>
        <w:t xml:space="preserve">Chinese scientists are working on missions to “bring back a whole asteroid weighing several hundred </w:t>
      </w:r>
      <w:proofErr w:type="spellStart"/>
      <w:r w:rsidRPr="00A3120D">
        <w:rPr>
          <w:rStyle w:val="Style13ptBold"/>
          <w:bCs w:val="0"/>
          <w:color w:val="000000" w:themeColor="text1"/>
          <w:sz w:val="16"/>
        </w:rPr>
        <w:t>tonnes</w:t>
      </w:r>
      <w:proofErr w:type="spellEnd"/>
      <w:r w:rsidRPr="00A3120D">
        <w:rPr>
          <w:rStyle w:val="Style13ptBold"/>
          <w:bCs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Cs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Cs w:val="0"/>
          <w:color w:val="000000" w:themeColor="text1"/>
          <w:sz w:val="16"/>
        </w:rPr>
        <w:t>Russia</w:t>
      </w:r>
      <w:r w:rsidRPr="00A3120D">
        <w:rPr>
          <w:color w:val="000000" w:themeColor="text1"/>
          <w:sz w:val="16"/>
        </w:rPr>
        <w:t xml:space="preserve">, for its part, </w:t>
      </w:r>
      <w:r w:rsidRPr="00A3120D">
        <w:rPr>
          <w:rStyle w:val="Style13ptBold"/>
          <w:bCs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Cs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A3120D">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A3120D">
        <w:rPr>
          <w:rStyle w:val="Style13ptBold"/>
          <w:color w:val="000000" w:themeColor="text1"/>
          <w:sz w:val="16"/>
          <w:highlight w:val="green"/>
        </w:rPr>
        <w:t>Moscow</w:t>
      </w:r>
      <w:r w:rsidRPr="00A3120D">
        <w:rPr>
          <w:rStyle w:val="Style13ptBold"/>
          <w:color w:val="000000" w:themeColor="text1"/>
          <w:sz w:val="16"/>
        </w:rPr>
        <w:t xml:space="preserve"> clearly </w:t>
      </w:r>
      <w:r w:rsidRPr="00A3120D">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A3120D">
        <w:rPr>
          <w:rStyle w:val="Emphasis"/>
          <w:highlight w:val="green"/>
        </w:rPr>
        <w:t>there is</w:t>
      </w:r>
      <w:r w:rsidRPr="00A3120D">
        <w:rPr>
          <w:rStyle w:val="Emphasis"/>
        </w:rPr>
        <w:t xml:space="preserve"> also </w:t>
      </w:r>
      <w:r w:rsidRPr="00A3120D">
        <w:rPr>
          <w:rStyle w:val="Emphasis"/>
          <w:highlight w:val="green"/>
        </w:rPr>
        <w:t xml:space="preserve">global consensus regarding its </w:t>
      </w:r>
      <w:proofErr w:type="gramStart"/>
      <w:r w:rsidRPr="00A3120D">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A3120D">
        <w:rPr>
          <w:rStyle w:val="Style13ptBold"/>
          <w:color w:val="000000" w:themeColor="text1"/>
          <w:highlight w:val="green"/>
        </w:rPr>
        <w:t>Yet</w:t>
      </w:r>
      <w:r w:rsidRPr="00A3120D">
        <w:rPr>
          <w:rStyle w:val="Style13ptBold"/>
          <w:color w:val="000000" w:themeColor="text1"/>
        </w:rPr>
        <w:t>, there is</w:t>
      </w:r>
      <w:r w:rsidRPr="00A3120D">
        <w:rPr>
          <w:rStyle w:val="Style13ptBold"/>
          <w:color w:val="000000" w:themeColor="text1"/>
          <w:sz w:val="16"/>
          <w:highlight w:val="green"/>
        </w:rPr>
        <w:t xml:space="preserve"> </w:t>
      </w:r>
      <w:r w:rsidRPr="00A3120D">
        <w:rPr>
          <w:rStyle w:val="StyleUnderline"/>
          <w:color w:val="000000" w:themeColor="text1"/>
          <w:highlight w:val="green"/>
        </w:rPr>
        <w:t>no clarity on what</w:t>
      </w:r>
      <w:r w:rsidRPr="00A3120D">
        <w:rPr>
          <w:rStyle w:val="StyleUnderline"/>
          <w:color w:val="000000" w:themeColor="text1"/>
        </w:rPr>
        <w:t xml:space="preserve"> activity </w:t>
      </w:r>
      <w:r w:rsidRPr="00A3120D">
        <w:rPr>
          <w:rStyle w:val="StyleUnderline"/>
          <w:color w:val="000000" w:themeColor="text1"/>
          <w:highlight w:val="green"/>
        </w:rPr>
        <w:t>is allowed and</w:t>
      </w:r>
      <w:r w:rsidRPr="00A3120D">
        <w:rPr>
          <w:rStyle w:val="StyleUnderline"/>
          <w:color w:val="000000" w:themeColor="text1"/>
        </w:rPr>
        <w:t xml:space="preserve"> what is </w:t>
      </w:r>
      <w:r w:rsidRPr="00A3120D">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A3120D">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A3120D">
        <w:rPr>
          <w:rStyle w:val="StyleUnderline"/>
          <w:color w:val="000000" w:themeColor="text1"/>
          <w:highlight w:val="green"/>
        </w:rPr>
        <w:t>based on domestic laws</w:t>
      </w:r>
      <w:r w:rsidRPr="00A3120D">
        <w:rPr>
          <w:rStyle w:val="Style13ptBold"/>
          <w:color w:val="000000" w:themeColor="text1"/>
          <w:sz w:val="16"/>
        </w:rPr>
        <w:t xml:space="preserve">, steadily </w:t>
      </w:r>
      <w:r w:rsidRPr="00A3120D">
        <w:rPr>
          <w:rStyle w:val="Style13ptBold"/>
          <w:color w:val="000000" w:themeColor="text1"/>
          <w:sz w:val="16"/>
          <w:highlight w:val="green"/>
        </w:rPr>
        <w:t>exploit</w:t>
      </w:r>
      <w:r w:rsidRPr="00A3120D">
        <w:rPr>
          <w:rStyle w:val="Style13ptBold"/>
          <w:color w:val="000000" w:themeColor="text1"/>
          <w:sz w:val="16"/>
        </w:rPr>
        <w:t xml:space="preserve"> mineral </w:t>
      </w:r>
      <w:r w:rsidRPr="00A3120D">
        <w:rPr>
          <w:rStyle w:val="Style13ptBold"/>
          <w:color w:val="000000" w:themeColor="text1"/>
          <w:sz w:val="16"/>
          <w:highlight w:val="green"/>
        </w:rPr>
        <w:t>resources</w:t>
      </w:r>
      <w:r w:rsidRPr="00A3120D">
        <w:rPr>
          <w:rStyle w:val="Style13ptBold"/>
          <w:color w:val="000000" w:themeColor="text1"/>
          <w:sz w:val="16"/>
        </w:rPr>
        <w:t xml:space="preserve"> in outer space, </w:t>
      </w:r>
      <w:r w:rsidRPr="00A3120D">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A3120D">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A3120D">
        <w:rPr>
          <w:rStyle w:val="Style13ptBold"/>
          <w:color w:val="000000" w:themeColor="text1"/>
          <w:sz w:val="16"/>
          <w:highlight w:val="green"/>
        </w:rPr>
        <w:t xml:space="preserve">will create </w:t>
      </w:r>
      <w:r w:rsidRPr="00A3120D">
        <w:rPr>
          <w:rStyle w:val="StyleUnderline"/>
          <w:color w:val="000000" w:themeColor="text1"/>
        </w:rPr>
        <w:t xml:space="preserve">great </w:t>
      </w:r>
      <w:r w:rsidRPr="00A3120D">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A3120D">
        <w:rPr>
          <w:rStyle w:val="Style13ptBold"/>
          <w:color w:val="000000" w:themeColor="text1"/>
          <w:sz w:val="16"/>
          <w:highlight w:val="green"/>
        </w:rPr>
        <w:t xml:space="preserve">and </w:t>
      </w:r>
      <w:r w:rsidRPr="00A3120D">
        <w:rPr>
          <w:rStyle w:val="StyleUnderline"/>
          <w:color w:val="000000" w:themeColor="text1"/>
          <w:highlight w:val="green"/>
        </w:rPr>
        <w:t>disrupt</w:t>
      </w:r>
      <w:r w:rsidRPr="00A3120D">
        <w:rPr>
          <w:rStyle w:val="StyleUnderline"/>
          <w:color w:val="000000" w:themeColor="text1"/>
        </w:rPr>
        <w:t xml:space="preserve"> dynamics of </w:t>
      </w:r>
      <w:r w:rsidRPr="00A3120D">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A3120D">
        <w:rPr>
          <w:rStyle w:val="Emphasis"/>
          <w:highlight w:val="green"/>
        </w:rPr>
        <w:t>There is</w:t>
      </w:r>
      <w:r w:rsidRPr="00A3120D">
        <w:rPr>
          <w:rStyle w:val="Emphasis"/>
        </w:rPr>
        <w:t xml:space="preserve"> a </w:t>
      </w:r>
      <w:r w:rsidRPr="00A3120D">
        <w:rPr>
          <w:rStyle w:val="Emphasis"/>
          <w:highlight w:val="green"/>
        </w:rPr>
        <w:t>clear and urgent need</w:t>
      </w:r>
      <w:r w:rsidRPr="00A3120D">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A3120D">
        <w:rPr>
          <w:rStyle w:val="Style13ptBold"/>
          <w:color w:val="000000" w:themeColor="text1"/>
          <w:highlight w:val="green"/>
        </w:rPr>
        <w:t xml:space="preserve">A </w:t>
      </w:r>
      <w:r w:rsidRPr="00A3120D">
        <w:rPr>
          <w:rStyle w:val="StyleUnderline"/>
          <w:color w:val="000000" w:themeColor="text1"/>
          <w:highlight w:val="green"/>
        </w:rPr>
        <w:t>sound legal environment</w:t>
      </w:r>
      <w:r w:rsidRPr="00A3120D">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A3120D">
        <w:rPr>
          <w:rStyle w:val="Style13ptBold"/>
          <w:color w:val="000000" w:themeColor="text1"/>
          <w:highlight w:val="green"/>
        </w:rPr>
        <w:t>and</w:t>
      </w:r>
      <w:r w:rsidRPr="00A3120D">
        <w:rPr>
          <w:rStyle w:val="Style13ptBold"/>
          <w:color w:val="000000" w:themeColor="text1"/>
        </w:rPr>
        <w:t xml:space="preserve"> its </w:t>
      </w:r>
      <w:r w:rsidRPr="00A3120D">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A3120D">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A3120D">
        <w:rPr>
          <w:rStyle w:val="Style13ptBold"/>
          <w:color w:val="000000" w:themeColor="text1"/>
          <w:highlight w:val="green"/>
        </w:rPr>
        <w:t>any tech</w:t>
      </w:r>
      <w:r w:rsidRPr="00A3120D">
        <w:rPr>
          <w:rStyle w:val="Style13ptBold"/>
          <w:color w:val="000000" w:themeColor="text1"/>
        </w:rPr>
        <w:t xml:space="preserve">nological </w:t>
      </w:r>
      <w:r w:rsidRPr="00A3120D">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A3120D">
        <w:rPr>
          <w:rStyle w:val="Emphasis"/>
          <w:highlight w:val="green"/>
        </w:rPr>
        <w:t xml:space="preserve">erosion of norms </w:t>
      </w:r>
      <w:proofErr w:type="gramStart"/>
      <w:r w:rsidRPr="00A3120D">
        <w:rPr>
          <w:rStyle w:val="Emphasis"/>
          <w:highlight w:val="green"/>
        </w:rPr>
        <w:t>with</w:t>
      </w:r>
      <w:r w:rsidRPr="00A3120D">
        <w:rPr>
          <w:rStyle w:val="Emphasis"/>
        </w:rPr>
        <w:t xml:space="preserve"> regard to</w:t>
      </w:r>
      <w:proofErr w:type="gramEnd"/>
      <w:r w:rsidRPr="00A3120D">
        <w:rPr>
          <w:rStyle w:val="Emphasis"/>
        </w:rPr>
        <w:t xml:space="preserve"> space </w:t>
      </w:r>
      <w:r w:rsidRPr="00A3120D">
        <w:rPr>
          <w:rStyle w:val="Emphasis"/>
          <w:highlight w:val="green"/>
        </w:rPr>
        <w:t xml:space="preserve">mining </w:t>
      </w:r>
      <w:r w:rsidRPr="00A3120D">
        <w:rPr>
          <w:rStyle w:val="Emphasis"/>
        </w:rPr>
        <w:t xml:space="preserve">could </w:t>
      </w:r>
      <w:r w:rsidRPr="00A3120D">
        <w:rPr>
          <w:rStyle w:val="Emphasis"/>
          <w:highlight w:val="green"/>
        </w:rPr>
        <w:t>have a cascading effect on other norms</w:t>
      </w:r>
      <w:r w:rsidRPr="00A3120D">
        <w:rPr>
          <w:rStyle w:val="Emphasis"/>
        </w:rPr>
        <w:t xml:space="preserve"> in the same issue area </w:t>
      </w:r>
      <w:r w:rsidRPr="00A3120D">
        <w:rPr>
          <w:rStyle w:val="Emphasis"/>
          <w:highlight w:val="green"/>
        </w:rPr>
        <w:t xml:space="preserve">such as </w:t>
      </w:r>
      <w:proofErr w:type="spellStart"/>
      <w:r w:rsidRPr="00A3120D">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omnes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A3120D">
        <w:rPr>
          <w:rStyle w:val="StyleUnderline"/>
          <w:color w:val="000000" w:themeColor="text1"/>
          <w:highlight w:val="green"/>
        </w:rPr>
        <w:t>mandates</w:t>
      </w:r>
      <w:r w:rsidRPr="00A3120D">
        <w:rPr>
          <w:rStyle w:val="StyleUnderline"/>
          <w:color w:val="000000" w:themeColor="text1"/>
        </w:rPr>
        <w:t xml:space="preserve"> an </w:t>
      </w:r>
      <w:r w:rsidRPr="00A3120D">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64048238" w14:textId="77777777" w:rsidR="008A38F5" w:rsidRPr="00F84310" w:rsidRDefault="008A38F5" w:rsidP="008A38F5">
      <w:pPr>
        <w:rPr>
          <w:color w:val="000000" w:themeColor="text1"/>
          <w:sz w:val="8"/>
          <w:u w:val="single"/>
        </w:rPr>
      </w:pPr>
    </w:p>
    <w:p w14:paraId="10F82FF5" w14:textId="77777777" w:rsidR="008A38F5" w:rsidRPr="00F84310" w:rsidRDefault="008A38F5" w:rsidP="008A38F5">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C5495C2" w14:textId="77777777" w:rsidR="008A38F5" w:rsidRPr="00F84310" w:rsidRDefault="008A38F5" w:rsidP="008A38F5">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0" w:history="1">
        <w:r w:rsidRPr="00F84310">
          <w:rPr>
            <w:color w:val="000000" w:themeColor="text1"/>
          </w:rPr>
          <w:t>https://academic.oup.com/astrogeo/article/56/5/5.15/235650</w:t>
        </w:r>
      </w:hyperlink>
    </w:p>
    <w:p w14:paraId="7401FF73" w14:textId="77777777" w:rsidR="008A38F5" w:rsidRDefault="008A38F5" w:rsidP="008A38F5">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DD5394">
        <w:rPr>
          <w:rStyle w:val="Style13ptBold"/>
          <w:color w:val="000000" w:themeColor="text1"/>
          <w:highlight w:val="green"/>
        </w:rPr>
        <w:t>moving</w:t>
      </w:r>
      <w:r w:rsidRPr="00DD5394">
        <w:rPr>
          <w:rStyle w:val="Style13ptBold"/>
          <w:color w:val="000000" w:themeColor="text1"/>
        </w:rPr>
        <w:t xml:space="preserve"> the </w:t>
      </w:r>
      <w:r w:rsidRPr="00DD5394">
        <w:rPr>
          <w:rStyle w:val="Style13ptBold"/>
          <w:color w:val="000000" w:themeColor="text1"/>
          <w:highlight w:val="green"/>
        </w:rPr>
        <w:t>resources</w:t>
      </w:r>
      <w:r w:rsidRPr="00DD5394">
        <w:rPr>
          <w:rStyle w:val="Style13ptBold"/>
          <w:color w:val="000000" w:themeColor="text1"/>
        </w:rPr>
        <w:t xml:space="preserve"> contained </w:t>
      </w:r>
      <w:r w:rsidRPr="00DD5394">
        <w:rPr>
          <w:rStyle w:val="Style13ptBold"/>
          <w:color w:val="000000" w:themeColor="text1"/>
          <w:highlight w:val="green"/>
        </w:rPr>
        <w:t xml:space="preserve">within a </w:t>
      </w:r>
      <w:r w:rsidRPr="00DD5394">
        <w:rPr>
          <w:rStyle w:val="Style13ptBold"/>
          <w:color w:val="000000" w:themeColor="text1"/>
        </w:rPr>
        <w:t xml:space="preserve">given </w:t>
      </w:r>
      <w:r w:rsidRPr="00DD5394">
        <w:rPr>
          <w:rStyle w:val="Style13ptBold"/>
          <w:color w:val="000000" w:themeColor="text1"/>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rPr>
        <w:t xml:space="preserve">would </w:t>
      </w:r>
      <w:r w:rsidRPr="00DD5394">
        <w:rPr>
          <w:rStyle w:val="Style13ptBold"/>
          <w:color w:val="000000" w:themeColor="text1"/>
          <w:highlight w:val="green"/>
        </w:rPr>
        <w:t>entail</w:t>
      </w:r>
      <w:r w:rsidRPr="00DD5394">
        <w:rPr>
          <w:rStyle w:val="Style13ptBold"/>
          <w:color w:val="000000" w:themeColor="text1"/>
        </w:rPr>
        <w:t xml:space="preserve"> </w:t>
      </w:r>
      <w:r w:rsidRPr="00DD5394">
        <w:rPr>
          <w:rStyle w:val="Style13ptBold"/>
          <w:color w:val="000000" w:themeColor="text1"/>
          <w:highlight w:val="green"/>
        </w:rPr>
        <w:t>putting asteroids into orbit</w:t>
      </w:r>
      <w:r w:rsidRPr="00DD5394">
        <w:rPr>
          <w:rStyle w:val="Style13ptBold"/>
          <w:color w:val="000000" w:themeColor="text1"/>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rPr>
        <w:t xml:space="preserve">It </w:t>
      </w:r>
      <w:r w:rsidRPr="00DD5394">
        <w:rPr>
          <w:rStyle w:val="Style13ptBold"/>
          <w:color w:val="000000" w:themeColor="text1"/>
          <w:highlight w:val="green"/>
        </w:rPr>
        <w:t>becomes</w:t>
      </w:r>
      <w:r w:rsidRPr="00DD5394">
        <w:rPr>
          <w:rStyle w:val="Style13ptBold"/>
          <w:color w:val="000000" w:themeColor="text1"/>
        </w:rPr>
        <w:t xml:space="preserve"> </w:t>
      </w:r>
      <w:r w:rsidRPr="00DD5394">
        <w:rPr>
          <w:rStyle w:val="Style13ptBold"/>
          <w:color w:val="000000" w:themeColor="text1"/>
          <w:highlight w:val="green"/>
        </w:rPr>
        <w:t>an issue of proliferation</w:t>
      </w:r>
      <w:r w:rsidRPr="00DD5394">
        <w:rPr>
          <w:rStyle w:val="Style13ptBold"/>
          <w:color w:val="000000" w:themeColor="text1"/>
        </w:rPr>
        <w:t xml:space="preserve"> </w:t>
      </w:r>
      <w:r w:rsidRPr="00DD5394">
        <w:rPr>
          <w:rStyle w:val="Style13ptBold"/>
          <w:color w:val="000000" w:themeColor="text1"/>
          <w:highlight w:val="green"/>
        </w:rPr>
        <w:t>among private entities</w:t>
      </w:r>
      <w:r w:rsidRPr="00DD5394">
        <w:rPr>
          <w:color w:val="000000" w:themeColor="text1"/>
          <w:u w:val="single"/>
        </w:rPr>
        <w:t xml:space="preserve">. </w:t>
      </w:r>
      <w:r w:rsidRPr="00DD5394">
        <w:rPr>
          <w:rStyle w:val="Style13ptBold"/>
          <w:color w:val="000000" w:themeColor="text1"/>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DD5394">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DD5394">
        <w:rPr>
          <w:rStyle w:val="Style13ptBold"/>
          <w:color w:val="000000" w:themeColor="text1"/>
          <w:highlight w:val="green"/>
        </w:rPr>
        <w:t>even a tiny</w:t>
      </w:r>
      <w:r w:rsidRPr="00DD5394">
        <w:rPr>
          <w:rStyle w:val="Style13ptBold"/>
          <w:color w:val="000000" w:themeColor="text1"/>
        </w:rPr>
        <w:t xml:space="preserve"> technical or human </w:t>
      </w:r>
      <w:r w:rsidRPr="00DD5394">
        <w:rPr>
          <w:rStyle w:val="Style13ptBold"/>
          <w:color w:val="000000" w:themeColor="text1"/>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DD5394">
        <w:rPr>
          <w:rStyle w:val="Style13ptBold"/>
          <w:color w:val="000000" w:themeColor="text1"/>
          <w:highlight w:val="green"/>
        </w:rPr>
        <w:t>might send it crashing into the Earth</w:t>
      </w:r>
      <w:r w:rsidRPr="00DD5394">
        <w:rPr>
          <w:rStyle w:val="Style13ptBold"/>
          <w:color w:val="000000" w:themeColor="text1"/>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DD5394">
        <w:rPr>
          <w:rStyle w:val="StyleUnderline"/>
          <w:color w:val="000000" w:themeColor="text1"/>
          <w:highlight w:val="green"/>
        </w:rPr>
        <w:t>rogue states</w:t>
      </w:r>
      <w:r w:rsidRPr="00DD5394">
        <w:rPr>
          <w:rStyle w:val="StyleUnderline"/>
          <w:color w:val="000000" w:themeColor="text1"/>
        </w:rPr>
        <w:t xml:space="preserve"> </w:t>
      </w:r>
      <w:r w:rsidRPr="00DD5394">
        <w:rPr>
          <w:rStyle w:val="StyleUnderline"/>
          <w:color w:val="000000" w:themeColor="text1"/>
          <w:highlight w:val="green"/>
        </w:rPr>
        <w:t xml:space="preserve">and </w:t>
      </w:r>
      <w:proofErr w:type="spellStart"/>
      <w:r w:rsidRPr="00DD5394">
        <w:rPr>
          <w:rStyle w:val="StyleUnderline"/>
          <w:color w:val="000000" w:themeColor="text1"/>
          <w:highlight w:val="green"/>
        </w:rPr>
        <w:t>wellfunded</w:t>
      </w:r>
      <w:proofErr w:type="spellEnd"/>
      <w:r w:rsidRPr="00DD5394">
        <w:rPr>
          <w:rStyle w:val="StyleUnderline"/>
          <w:color w:val="000000" w:themeColor="text1"/>
          <w:highlight w:val="green"/>
        </w:rPr>
        <w:t xml:space="preserve"> terrorist</w:t>
      </w:r>
      <w:r w:rsidRPr="00DD5394">
        <w:rPr>
          <w:rStyle w:val="StyleUnderline"/>
          <w:color w:val="000000" w:themeColor="text1"/>
        </w:rPr>
        <w:t xml:space="preserve"> </w:t>
      </w:r>
      <w:r w:rsidRPr="00DD5394">
        <w:rPr>
          <w:rStyle w:val="StyleUnderline"/>
          <w:color w:val="000000" w:themeColor="text1"/>
          <w:highlight w:val="green"/>
        </w:rPr>
        <w:t>groups might</w:t>
      </w:r>
      <w:r w:rsidRPr="00DD5394">
        <w:rPr>
          <w:rStyle w:val="StyleUnderline"/>
          <w:color w:val="000000" w:themeColor="text1"/>
        </w:rPr>
        <w:t xml:space="preserve"> be tempted to </w:t>
      </w:r>
      <w:r w:rsidRPr="00DD5394">
        <w:rPr>
          <w:rStyle w:val="StyleUnderline"/>
          <w:color w:val="000000" w:themeColor="text1"/>
          <w:highlight w:val="green"/>
        </w:rPr>
        <w:t>use it for a</w:t>
      </w:r>
      <w:r w:rsidRPr="00DD5394">
        <w:rPr>
          <w:rStyle w:val="StyleUnderline"/>
          <w:color w:val="000000" w:themeColor="text1"/>
        </w:rPr>
        <w:t xml:space="preserve">n unexpected and </w:t>
      </w:r>
      <w:r w:rsidRPr="00DD5394">
        <w:rPr>
          <w:rStyle w:val="StyleUnderline"/>
          <w:color w:val="000000" w:themeColor="text1"/>
          <w:highlight w:val="green"/>
        </w:rPr>
        <w:t>devastating attack</w:t>
      </w:r>
      <w:r w:rsidRPr="00DD5394">
        <w:rPr>
          <w:rStyle w:val="StyleUnderline"/>
          <w:color w:val="000000" w:themeColor="text1"/>
        </w:rPr>
        <w:t xml:space="preserve">. In addition, </w:t>
      </w:r>
      <w:r w:rsidRPr="00DD5394">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DD5394">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DD5394">
        <w:rPr>
          <w:rStyle w:val="StyleUnderline"/>
          <w:color w:val="000000" w:themeColor="text1"/>
          <w:highlight w:val="green"/>
        </w:rPr>
        <w:t>s</w:t>
      </w:r>
      <w:r w:rsidRPr="00DD5394">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rPr>
        <w:t xml:space="preserve">a </w:t>
      </w:r>
      <w:r w:rsidRPr="00DD5394">
        <w:rPr>
          <w:rStyle w:val="Style13ptBold"/>
          <w:color w:val="000000" w:themeColor="text1"/>
          <w:highlight w:val="green"/>
        </w:rPr>
        <w:t>blanket</w:t>
      </w:r>
      <w:r w:rsidRPr="00DD5394">
        <w:rPr>
          <w:rStyle w:val="Style13ptBold"/>
          <w:color w:val="000000" w:themeColor="text1"/>
        </w:rPr>
        <w:t xml:space="preserve"> </w:t>
      </w:r>
      <w:r w:rsidRPr="00DD5394">
        <w:rPr>
          <w:rStyle w:val="Style13ptBold"/>
          <w:color w:val="000000" w:themeColor="text1"/>
          <w:highlight w:val="green"/>
        </w:rPr>
        <w:t>ban on the</w:t>
      </w:r>
      <w:r w:rsidRPr="00DD5394">
        <w:rPr>
          <w:rStyle w:val="Style13ptBold"/>
          <w:color w:val="000000" w:themeColor="text1"/>
        </w:rPr>
        <w:t xml:space="preserve"> development of any </w:t>
      </w:r>
      <w:r w:rsidRPr="00DD5394">
        <w:rPr>
          <w:rStyle w:val="Style13ptBold"/>
          <w:color w:val="000000" w:themeColor="text1"/>
          <w:highlight w:val="green"/>
        </w:rPr>
        <w:t>technology</w:t>
      </w:r>
      <w:r w:rsidRPr="00DD5394">
        <w:rPr>
          <w:rStyle w:val="Style13ptBold"/>
          <w:color w:val="000000" w:themeColor="text1"/>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rPr>
        <w:t>stymie both scientific exploration and economic development here on</w:t>
      </w:r>
      <w:r w:rsidRPr="00DD5394">
        <w:rPr>
          <w:color w:val="000000" w:themeColor="text1"/>
          <w:u w:val="single"/>
        </w:rPr>
        <w:t xml:space="preserve"> </w:t>
      </w:r>
      <w:r w:rsidRPr="00DD5394">
        <w:rPr>
          <w:rStyle w:val="Style13ptBold"/>
          <w:color w:val="000000" w:themeColor="text1"/>
        </w:rPr>
        <w:t>Earth</w:t>
      </w:r>
      <w:r w:rsidRPr="00DD5394">
        <w:rPr>
          <w:color w:val="000000" w:themeColor="text1"/>
          <w:u w:val="single"/>
        </w:rPr>
        <w:t xml:space="preserve">, which is </w:t>
      </w:r>
      <w:r w:rsidRPr="00DD5394">
        <w:rPr>
          <w:rStyle w:val="Style13ptBold"/>
          <w:color w:val="000000" w:themeColor="text1"/>
        </w:rPr>
        <w:t xml:space="preserve">increasingly dependent on precious metals and </w:t>
      </w:r>
      <w:proofErr w:type="spellStart"/>
      <w:r w:rsidRPr="00DD5394">
        <w:rPr>
          <w:rStyle w:val="Style13ptBold"/>
          <w:color w:val="000000" w:themeColor="text1"/>
        </w:rPr>
        <w:t>spacebased</w:t>
      </w:r>
      <w:proofErr w:type="spellEnd"/>
      <w:r w:rsidRPr="00DD5394">
        <w:rPr>
          <w:rStyle w:val="Style13ptBold"/>
          <w:color w:val="000000" w:themeColor="text1"/>
        </w:rPr>
        <w:t xml:space="preserve"> technologies</w:t>
      </w:r>
      <w:r w:rsidRPr="00DD5394">
        <w:rPr>
          <w:color w:val="000000" w:themeColor="text1"/>
          <w:u w:val="single"/>
        </w:rPr>
        <w:t xml:space="preserve">. </w:t>
      </w:r>
      <w:r w:rsidRPr="00DD5394">
        <w:rPr>
          <w:rStyle w:val="Style13ptBold"/>
          <w:color w:val="000000" w:themeColor="text1"/>
        </w:rPr>
        <w:t>Furthermore</w:t>
      </w:r>
      <w:r w:rsidRPr="00DD5394">
        <w:rPr>
          <w:color w:val="000000" w:themeColor="text1"/>
          <w:u w:val="single"/>
        </w:rPr>
        <w:t xml:space="preserve">, </w:t>
      </w:r>
      <w:r w:rsidRPr="00DD5394">
        <w:rPr>
          <w:rStyle w:val="Style13ptBold"/>
          <w:color w:val="000000" w:themeColor="text1"/>
        </w:rPr>
        <w:t xml:space="preserve">this approach would </w:t>
      </w:r>
      <w:r w:rsidRPr="00DD5394">
        <w:rPr>
          <w:rStyle w:val="Style13ptBold"/>
          <w:color w:val="000000" w:themeColor="text1"/>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rPr>
        <w:t>hardly anyone anticipated</w:t>
      </w:r>
      <w:r w:rsidRPr="00DD5394">
        <w:rPr>
          <w:color w:val="000000" w:themeColor="text1"/>
          <w:u w:val="single"/>
        </w:rPr>
        <w:t xml:space="preserve"> </w:t>
      </w:r>
      <w:proofErr w:type="gramStart"/>
      <w:r w:rsidRPr="00DD5394">
        <w:rPr>
          <w:rStyle w:val="Style13ptBold"/>
          <w:color w:val="000000" w:themeColor="text1"/>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BB1E607" w14:textId="77777777" w:rsidR="008A38F5" w:rsidRDefault="008A38F5" w:rsidP="008A38F5">
      <w:pPr>
        <w:rPr>
          <w:color w:val="000000" w:themeColor="text1"/>
          <w:sz w:val="16"/>
        </w:rPr>
      </w:pPr>
    </w:p>
    <w:p w14:paraId="42D248C6" w14:textId="77777777" w:rsidR="008A38F5" w:rsidRPr="00D43A80" w:rsidRDefault="008A38F5" w:rsidP="008A38F5">
      <w:pPr>
        <w:spacing w:after="0" w:line="240" w:lineRule="auto"/>
        <w:rPr>
          <w:rFonts w:ascii="Times New Roman" w:eastAsia="Times New Roman" w:hAnsi="Times New Roman" w:cs="Times New Roman"/>
          <w:sz w:val="24"/>
          <w:lang w:eastAsia="zh-CN"/>
        </w:rPr>
      </w:pPr>
    </w:p>
    <w:p w14:paraId="183EB08B" w14:textId="77777777" w:rsidR="008A38F5" w:rsidRPr="00DD5394" w:rsidRDefault="008A38F5" w:rsidP="008A38F5">
      <w:pPr>
        <w:rPr>
          <w:color w:val="000000" w:themeColor="text1"/>
          <w:sz w:val="16"/>
        </w:rPr>
      </w:pPr>
    </w:p>
    <w:p w14:paraId="38078B74" w14:textId="77777777" w:rsidR="008A38F5" w:rsidRPr="00F84310" w:rsidRDefault="008A38F5" w:rsidP="008A38F5">
      <w:pPr>
        <w:pStyle w:val="Heading4"/>
        <w:rPr>
          <w:color w:val="000000" w:themeColor="text1"/>
        </w:rPr>
      </w:pPr>
      <w:r w:rsidRPr="00F84310">
        <w:rPr>
          <w:color w:val="000000" w:themeColor="text1"/>
        </w:rPr>
        <w:t>Major collisions cause extinction</w:t>
      </w:r>
    </w:p>
    <w:p w14:paraId="147DBB82" w14:textId="77777777" w:rsidR="008A38F5" w:rsidRPr="00F84310" w:rsidRDefault="008A38F5" w:rsidP="008A38F5">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1" w:history="1">
        <w:r w:rsidRPr="00F84310">
          <w:rPr>
            <w:color w:val="000000" w:themeColor="text1"/>
          </w:rPr>
          <w:t>https://ui.adsabs.harvard.edu/abs/1994IST....10...67S/abstract</w:t>
        </w:r>
      </w:hyperlink>
    </w:p>
    <w:p w14:paraId="368F1FF3" w14:textId="77777777" w:rsidR="008A38F5" w:rsidRPr="00F84310" w:rsidRDefault="008A38F5" w:rsidP="008A38F5">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2B2FF250" w14:textId="77777777" w:rsidR="008A38F5" w:rsidRPr="00F84310" w:rsidRDefault="008A38F5" w:rsidP="008A38F5">
      <w:pPr>
        <w:pStyle w:val="Heading3"/>
        <w:rPr>
          <w:color w:val="000000" w:themeColor="text1"/>
        </w:rPr>
      </w:pPr>
      <w:r w:rsidRPr="00F84310">
        <w:rPr>
          <w:color w:val="000000" w:themeColor="text1"/>
        </w:rPr>
        <w:t>Advantage – US/Russia</w:t>
      </w:r>
    </w:p>
    <w:p w14:paraId="696FABFF" w14:textId="77777777" w:rsidR="008A38F5" w:rsidRPr="00F84310" w:rsidRDefault="008A38F5" w:rsidP="008A38F5">
      <w:pPr>
        <w:pStyle w:val="Heading4"/>
        <w:rPr>
          <w:color w:val="000000" w:themeColor="text1"/>
        </w:rPr>
      </w:pPr>
      <w:r w:rsidRPr="00F84310">
        <w:rPr>
          <w:color w:val="000000" w:themeColor="text1"/>
        </w:rPr>
        <w:t>Russo-US relations suck—we’re on the brink of Putin bombing all our space tech to oblivion.</w:t>
      </w:r>
    </w:p>
    <w:p w14:paraId="7C2633AB" w14:textId="77777777" w:rsidR="008A38F5" w:rsidRPr="00F84310" w:rsidRDefault="008A38F5" w:rsidP="008A38F5">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609925C0" w14:textId="77777777" w:rsidR="008A38F5" w:rsidRPr="00F84310" w:rsidRDefault="008A38F5" w:rsidP="008A38F5">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E4A0FB0" w14:textId="77777777" w:rsidR="008A38F5" w:rsidRPr="00F84310" w:rsidRDefault="008A38F5" w:rsidP="008A38F5">
      <w:pPr>
        <w:rPr>
          <w:color w:val="000000" w:themeColor="text1"/>
        </w:rPr>
      </w:pPr>
    </w:p>
    <w:p w14:paraId="2A48C415" w14:textId="77777777" w:rsidR="008A38F5" w:rsidRPr="00F84310" w:rsidRDefault="008A38F5" w:rsidP="008A38F5">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49717E5"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37C83DB" w14:textId="77777777" w:rsidR="008A38F5" w:rsidRPr="00F84310" w:rsidRDefault="008A38F5" w:rsidP="008A38F5">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ADB5655" w14:textId="77777777" w:rsidR="008A38F5" w:rsidRPr="00F84310" w:rsidRDefault="008A38F5" w:rsidP="008A38F5">
      <w:pPr>
        <w:rPr>
          <w:color w:val="000000" w:themeColor="text1"/>
        </w:rPr>
      </w:pPr>
    </w:p>
    <w:p w14:paraId="1B8BB267" w14:textId="77777777" w:rsidR="008A38F5" w:rsidRPr="00F84310" w:rsidRDefault="008A38F5" w:rsidP="008A38F5">
      <w:pPr>
        <w:pStyle w:val="Heading4"/>
        <w:rPr>
          <w:color w:val="000000" w:themeColor="text1"/>
        </w:rPr>
      </w:pPr>
      <w:r w:rsidRPr="00F84310">
        <w:rPr>
          <w:color w:val="000000" w:themeColor="text1"/>
        </w:rPr>
        <w:t>Scenario 1: Rocky relations with Russia on asteroid mining cause China-Russian alliances—a recommitment is needed.</w:t>
      </w:r>
    </w:p>
    <w:p w14:paraId="5947E3BF"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F8F76B" w14:textId="77777777" w:rsidR="008A38F5" w:rsidRPr="00F84310" w:rsidRDefault="008A38F5" w:rsidP="008A38F5">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2B38A654" w14:textId="77777777" w:rsidR="008A38F5" w:rsidRPr="00F84310" w:rsidRDefault="008A38F5" w:rsidP="008A38F5">
      <w:pPr>
        <w:rPr>
          <w:color w:val="000000" w:themeColor="text1"/>
        </w:rPr>
      </w:pPr>
    </w:p>
    <w:p w14:paraId="3751B1EB" w14:textId="77777777" w:rsidR="008A38F5" w:rsidRPr="00F84310" w:rsidRDefault="008A38F5" w:rsidP="008A38F5">
      <w:pPr>
        <w:pStyle w:val="Heading4"/>
        <w:rPr>
          <w:color w:val="000000" w:themeColor="text1"/>
        </w:rPr>
      </w:pPr>
      <w:r w:rsidRPr="00F84310">
        <w:rPr>
          <w:color w:val="000000" w:themeColor="text1"/>
        </w:rPr>
        <w:t>A strong Sino-Russian alliance sets the stage for the replacement of the ILO and a new hegemonic era.</w:t>
      </w:r>
    </w:p>
    <w:p w14:paraId="54235033" w14:textId="77777777" w:rsidR="008A38F5" w:rsidRPr="00F84310" w:rsidRDefault="008A38F5" w:rsidP="008A38F5">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9C88779" w14:textId="77777777" w:rsidR="008A38F5" w:rsidRPr="00F84310" w:rsidRDefault="008A38F5" w:rsidP="008A38F5">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4D0209B8" w14:textId="77777777" w:rsidR="008A38F5" w:rsidRPr="00F84310" w:rsidRDefault="008A38F5" w:rsidP="008A38F5">
      <w:pPr>
        <w:pStyle w:val="Heading4"/>
        <w:rPr>
          <w:color w:val="000000" w:themeColor="text1"/>
        </w:rPr>
      </w:pPr>
      <w:r w:rsidRPr="00F84310">
        <w:rPr>
          <w:color w:val="000000" w:themeColor="text1"/>
        </w:rPr>
        <w:t xml:space="preserve">Extinction- stability collapses :/ </w:t>
      </w:r>
    </w:p>
    <w:p w14:paraId="623BACBC" w14:textId="77777777" w:rsidR="008A38F5" w:rsidRPr="00F84310" w:rsidRDefault="008A38F5" w:rsidP="008A38F5">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2" w:history="1">
        <w:r w:rsidRPr="00F84310">
          <w:rPr>
            <w:rStyle w:val="Hyperlink"/>
            <w:color w:val="000000" w:themeColor="text1"/>
          </w:rPr>
          <w:t>https://www.foreignaffairs.com/articles/world/2018-07-31/liberal-order-more-myth</w:t>
        </w:r>
      </w:hyperlink>
    </w:p>
    <w:p w14:paraId="265EA0C9" w14:textId="77777777" w:rsidR="008A38F5" w:rsidRPr="00F84310" w:rsidRDefault="008A38F5" w:rsidP="008A38F5">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74AF57F" w14:textId="77777777" w:rsidR="008A38F5" w:rsidRPr="00F84310" w:rsidRDefault="008A38F5" w:rsidP="008A38F5">
      <w:pPr>
        <w:rPr>
          <w:color w:val="000000" w:themeColor="text1"/>
          <w:sz w:val="14"/>
        </w:rPr>
      </w:pPr>
    </w:p>
    <w:p w14:paraId="31B8BEA3" w14:textId="77777777" w:rsidR="008A38F5" w:rsidRPr="00F84310" w:rsidRDefault="008A38F5" w:rsidP="008A38F5">
      <w:pPr>
        <w:rPr>
          <w:color w:val="000000" w:themeColor="text1"/>
          <w:sz w:val="14"/>
        </w:rPr>
      </w:pPr>
    </w:p>
    <w:p w14:paraId="0C7C34B0" w14:textId="77777777" w:rsidR="008A38F5" w:rsidRPr="008A38F5" w:rsidRDefault="008A38F5" w:rsidP="008A38F5"/>
    <w:p w14:paraId="24CF53D1" w14:textId="77777777" w:rsidR="008A38F5" w:rsidRPr="00F84310" w:rsidRDefault="008A38F5" w:rsidP="008A38F5">
      <w:pPr>
        <w:rPr>
          <w:color w:val="000000" w:themeColor="text1"/>
        </w:rPr>
      </w:pPr>
    </w:p>
    <w:p w14:paraId="5DB63EC4"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8F5"/>
    <w:rsid w:val="0038668A"/>
    <w:rsid w:val="003E2255"/>
    <w:rsid w:val="00687839"/>
    <w:rsid w:val="008A38F5"/>
    <w:rsid w:val="0096636D"/>
    <w:rsid w:val="00E4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809A"/>
  <w15:chartTrackingRefBased/>
  <w15:docId w15:val="{359E9AAD-F7EC-4439-840B-E1D06F31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7839"/>
    <w:rPr>
      <w:rFonts w:ascii="Calibri" w:hAnsi="Calibri"/>
    </w:rPr>
  </w:style>
  <w:style w:type="paragraph" w:styleId="Heading1">
    <w:name w:val="heading 1"/>
    <w:aliases w:val="Pocket"/>
    <w:basedOn w:val="Normal"/>
    <w:next w:val="Normal"/>
    <w:link w:val="Heading1Char"/>
    <w:qFormat/>
    <w:rsid w:val="006878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6878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878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68783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A38F5"/>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6878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7839"/>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68783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8783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687839"/>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8A38F5"/>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87839"/>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68783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687839"/>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8A38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8783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A38F5"/>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687839"/>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68783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078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www.foreignaffairs.com/articles/world/2018-07-31/liberal-order-more-my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islweb.org/docs/Diederiks2007.pdf" TargetMode="External"/><Relationship Id="rId11" Type="http://schemas.openxmlformats.org/officeDocument/2006/relationships/hyperlink" Target="https://ui.adsabs.harvard.edu/abs/1994IST....10...67S/abstract" TargetMode="External"/><Relationship Id="rId5" Type="http://schemas.openxmlformats.org/officeDocument/2006/relationships/hyperlink" Target="http://ldtheoryjournal.blogspot.com/2008/04/towards-comprehensive-theory-of-ld-adam.html%20//" TargetMode="External"/><Relationship Id="rId10" Type="http://schemas.openxmlformats.org/officeDocument/2006/relationships/hyperlink" Target="https://academic.oup.com/astrogeo/article/56/5/5.15/235650" TargetMode="External"/><Relationship Id="rId4" Type="http://schemas.openxmlformats.org/officeDocument/2006/relationships/webSettings" Target="web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14938</Words>
  <Characters>85149</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2</cp:revision>
  <dcterms:created xsi:type="dcterms:W3CDTF">2022-02-05T00:13:00Z</dcterms:created>
  <dcterms:modified xsi:type="dcterms:W3CDTF">2022-02-05T00:13:00Z</dcterms:modified>
</cp:coreProperties>
</file>