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1829709B" w:rsidR="0095314B" w:rsidRPr="00DD19DC" w:rsidRDefault="0095314B" w:rsidP="0095314B">
      <w:pPr>
        <w:pStyle w:val="Heading3"/>
      </w:pPr>
      <w:r w:rsidRPr="00DD19DC">
        <w:t>1AC v</w:t>
      </w:r>
      <w:r w:rsidR="00C0319C">
        <w:t>4</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t>
      </w:r>
      <w:proofErr w:type="gramStart"/>
      <w:r>
        <w:t>which makes now</w:t>
      </w:r>
      <w:proofErr w:type="gramEnd"/>
      <w:r>
        <w:t xml:space="preserve"> a </w:t>
      </w:r>
      <w:r>
        <w:rPr>
          <w:u w:val="single"/>
        </w:rPr>
        <w:t>key moment</w:t>
      </w:r>
      <w:r>
        <w:t xml:space="preserve"> for reinvigorating worker struggle.</w:t>
      </w:r>
    </w:p>
    <w:p w14:paraId="3DFA6D99" w14:textId="77777777" w:rsidR="0095314B" w:rsidRPr="00160C5F" w:rsidRDefault="0095314B" w:rsidP="0095314B">
      <w:pPr>
        <w:rPr>
          <w:rStyle w:val="Style13ptBold"/>
        </w:rPr>
      </w:pPr>
      <w:proofErr w:type="spellStart"/>
      <w:r>
        <w:rPr>
          <w:rStyle w:val="Style13ptBold"/>
        </w:rPr>
        <w:t>Azzellini</w:t>
      </w:r>
      <w:proofErr w:type="spellEnd"/>
      <w:r>
        <w:rPr>
          <w:rStyle w:val="Style13ptBold"/>
        </w:rPr>
        <w:t xml:space="preserve">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t>
      </w:r>
      <w:proofErr w:type="gramStart"/>
      <w:r w:rsidRPr="00160C5F">
        <w:rPr>
          <w:rStyle w:val="StyleUnderline"/>
        </w:rPr>
        <w:t>with regard to</w:t>
      </w:r>
      <w:proofErr w:type="gramEnd"/>
      <w:r w:rsidRPr="00160C5F">
        <w:rPr>
          <w:rStyle w:val="StyleUnderline"/>
        </w:rPr>
        <w:t xml:space="preserve">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 xml:space="preserve">Capital asks no question about the length of life of </w:t>
      </w:r>
      <w:proofErr w:type="spellStart"/>
      <w:r w:rsidRPr="00160C5F">
        <w:rPr>
          <w:rStyle w:val="Emphasis"/>
          <w:highlight w:val="green"/>
        </w:rPr>
        <w:t>labour</w:t>
      </w:r>
      <w:proofErr w:type="spellEnd"/>
      <w:r w:rsidRPr="00160C5F">
        <w:rPr>
          <w:rStyle w:val="Emphasis"/>
          <w:highlight w:val="green"/>
        </w:rPr>
        <w:t>-power</w:t>
      </w:r>
      <w:r w:rsidRPr="00160C5F">
        <w:rPr>
          <w:sz w:val="12"/>
        </w:rPr>
        <w:t xml:space="preserve">. What interests it is purely and simply the maximum of </w:t>
      </w:r>
      <w:proofErr w:type="spellStart"/>
      <w:r w:rsidRPr="00160C5F">
        <w:rPr>
          <w:sz w:val="12"/>
        </w:rPr>
        <w:t>labour</w:t>
      </w:r>
      <w:proofErr w:type="spellEnd"/>
      <w:r w:rsidRPr="00160C5F">
        <w:rPr>
          <w:sz w:val="12"/>
        </w:rPr>
        <w:t>-power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proofErr w:type="spellStart"/>
      <w:r w:rsidRPr="00160C5F">
        <w:rPr>
          <w:rStyle w:val="StyleUnderline"/>
          <w:highlight w:val="green"/>
        </w:rPr>
        <w:t>precarization</w:t>
      </w:r>
      <w:proofErr w:type="spellEnd"/>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w:t>
      </w:r>
      <w:proofErr w:type="spellStart"/>
      <w:r w:rsidRPr="00160C5F">
        <w:rPr>
          <w:rStyle w:val="StyleUnderline"/>
        </w:rPr>
        <w:t>precarization</w:t>
      </w:r>
      <w:proofErr w:type="spellEnd"/>
      <w:r w:rsidRPr="00160C5F">
        <w:rPr>
          <w:rStyle w:val="StyleUnderline"/>
        </w:rPr>
        <w:t xml:space="preserve">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w:t>
      </w:r>
      <w:proofErr w:type="gramStart"/>
      <w:r w:rsidRPr="002F718A">
        <w:rPr>
          <w:sz w:val="12"/>
        </w:rPr>
        <w:t>rose up</w:t>
      </w:r>
      <w:proofErr w:type="gramEnd"/>
      <w:r w:rsidRPr="002F718A">
        <w:rPr>
          <w:sz w:val="12"/>
        </w:rPr>
        <w:t xml:space="preserve">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w:t>
      </w:r>
      <w:proofErr w:type="gramStart"/>
      <w:r w:rsidRPr="002F718A">
        <w:rPr>
          <w:sz w:val="12"/>
        </w:rPr>
        <w:t>pandemic, but</w:t>
      </w:r>
      <w:proofErr w:type="gramEnd"/>
      <w:r w:rsidRPr="002F718A">
        <w:rPr>
          <w:sz w:val="12"/>
        </w:rPr>
        <w:t xml:space="preserve"> happened “despite” the pandemic. The range of these struggles goes from protests against the closure of companies and mass dismissals, to strikes with different demands in various sectors, to general strikes and other popular </w:t>
      </w:r>
      <w:proofErr w:type="gramStart"/>
      <w:r w:rsidRPr="002F718A">
        <w:rPr>
          <w:sz w:val="12"/>
        </w:rPr>
        <w:t>working class</w:t>
      </w:r>
      <w:proofErr w:type="gramEnd"/>
      <w:r w:rsidRPr="002F718A">
        <w:rPr>
          <w:sz w:val="12"/>
        </w:rPr>
        <w:t xml:space="preserve"> uprisings beyond the workplace. These struggles give evidence of how the working class continued </w:t>
      </w:r>
      <w:proofErr w:type="gramStart"/>
      <w:r w:rsidRPr="002F718A">
        <w:rPr>
          <w:sz w:val="12"/>
        </w:rPr>
        <w:t>rising up</w:t>
      </w:r>
      <w:proofErr w:type="gramEnd"/>
      <w:r w:rsidRPr="002F718A">
        <w:rPr>
          <w:sz w:val="12"/>
        </w:rPr>
        <w:t xml:space="preserve">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w:t>
      </w:r>
      <w:proofErr w:type="gramStart"/>
      <w:r w:rsidRPr="002F718A">
        <w:rPr>
          <w:sz w:val="12"/>
        </w:rPr>
        <w:t>In order to</w:t>
      </w:r>
      <w:proofErr w:type="gramEnd"/>
      <w:r w:rsidRPr="002F718A">
        <w:rPr>
          <w:sz w:val="12"/>
        </w:rPr>
        <w:t xml:space="preserve">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w:t>
      </w:r>
      <w:proofErr w:type="gramStart"/>
      <w:r w:rsidRPr="00F13021">
        <w:rPr>
          <w:sz w:val="16"/>
        </w:rPr>
        <w:t>crisis</w:t>
      </w:r>
      <w:proofErr w:type="gramEnd"/>
      <w:r w:rsidRPr="00F13021">
        <w:rPr>
          <w:sz w:val="16"/>
        </w:rPr>
        <w:t xml:space="preserve">.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proofErr w:type="spellStart"/>
      <w:r w:rsidRPr="00BE626D">
        <w:rPr>
          <w:rStyle w:val="Emphasis"/>
        </w:rPr>
        <w:t>restabilization</w:t>
      </w:r>
      <w:proofErr w:type="spellEnd"/>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w:t>
      </w:r>
      <w:proofErr w:type="gramStart"/>
      <w:r w:rsidRPr="00BB78EA">
        <w:rPr>
          <w:sz w:val="16"/>
        </w:rPr>
        <w:t>at this time</w:t>
      </w:r>
      <w:proofErr w:type="gramEnd"/>
      <w:r w:rsidRPr="00BB78EA">
        <w:rPr>
          <w:sz w:val="16"/>
        </w:rPr>
        <w:t xml:space="preserv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proofErr w:type="spellStart"/>
      <w:r w:rsidRPr="000D6B1E">
        <w:rPr>
          <w:rStyle w:val="Emphasis"/>
        </w:rPr>
        <w:t>restabilization</w:t>
      </w:r>
      <w:proofErr w:type="spellEnd"/>
      <w:r w:rsidRPr="00BB78EA">
        <w:rPr>
          <w:sz w:val="16"/>
        </w:rPr>
        <w:t>—that is,</w:t>
      </w:r>
      <w:r w:rsidRPr="00BB78EA">
        <w:rPr>
          <w:sz w:val="16"/>
          <w:bdr w:val="single" w:sz="4" w:space="0" w:color="auto"/>
        </w:rPr>
        <w:t xml:space="preserve"> </w:t>
      </w:r>
      <w:proofErr w:type="gramStart"/>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w:t>
      </w:r>
      <w:proofErr w:type="gramEnd"/>
      <w:r w:rsidRPr="00BB78EA">
        <w:rPr>
          <w:sz w:val="16"/>
          <w:bdr w:val="single" w:sz="4" w:space="0" w:color="auto"/>
        </w:rPr>
        <w:t xml:space="preserve">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w:t>
      </w:r>
      <w:proofErr w:type="gramStart"/>
      <w:r w:rsidRPr="00BB78EA">
        <w:rPr>
          <w:sz w:val="16"/>
        </w:rPr>
        <w:t>India</w:t>
      </w:r>
      <w:proofErr w:type="gramEnd"/>
      <w:r w:rsidRPr="00BB78EA">
        <w:rPr>
          <w:sz w:val="16"/>
        </w:rPr>
        <w:t xml:space="preserve">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w:t>
      </w:r>
      <w:proofErr w:type="gramStart"/>
      <w:r w:rsidRPr="00BB78EA">
        <w:rPr>
          <w:rStyle w:val="StyleUnderline"/>
        </w:rPr>
        <w:t>never before</w:t>
      </w:r>
      <w:proofErr w:type="gramEnd"/>
      <w:r w:rsidRPr="00BB78EA">
        <w:rPr>
          <w:rStyle w:val="StyleUnderline"/>
        </w:rPr>
        <w:t xml:space="preserv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w:t>
      </w:r>
      <w:proofErr w:type="gramStart"/>
      <w:r w:rsidRPr="00BB78EA">
        <w:rPr>
          <w:sz w:val="16"/>
        </w:rPr>
        <w:t>have to</w:t>
      </w:r>
      <w:proofErr w:type="gramEnd"/>
      <w:r w:rsidRPr="00BB78EA">
        <w:rPr>
          <w:sz w:val="16"/>
        </w:rPr>
        <w:t xml:space="preserve">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w:t>
      </w:r>
      <w:proofErr w:type="spellStart"/>
      <w:r w:rsidRPr="00AC6E31">
        <w:rPr>
          <w:sz w:val="16"/>
        </w:rPr>
        <w:t>bunkerbuster</w:t>
      </w:r>
      <w:proofErr w:type="spellEnd"/>
      <w:r w:rsidRPr="00AC6E31">
        <w:rPr>
          <w:sz w:val="16"/>
        </w:rPr>
        <w:t xml:space="preserve">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w:t>
      </w:r>
      <w:proofErr w:type="gramStart"/>
      <w:r w:rsidRPr="001D37CE">
        <w:rPr>
          <w:sz w:val="16"/>
        </w:rPr>
        <w:t>far-right</w:t>
      </w:r>
      <w:proofErr w:type="gramEnd"/>
      <w:r w:rsidRPr="001D37CE">
        <w:rPr>
          <w:sz w:val="16"/>
        </w:rPr>
        <w:t xml:space="preserve">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w:t>
      </w:r>
      <w:proofErr w:type="spellStart"/>
      <w:r w:rsidRPr="00B65F18">
        <w:rPr>
          <w:sz w:val="16"/>
        </w:rPr>
        <w:t>nationstate</w:t>
      </w:r>
      <w:proofErr w:type="spellEnd"/>
      <w:r w:rsidRPr="00B65F18">
        <w:rPr>
          <w:sz w:val="16"/>
        </w:rPr>
        <w:t xml:space="preserv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w:t>
      </w:r>
      <w:proofErr w:type="gramStart"/>
      <w:r w:rsidRPr="00BB78EA">
        <w:rPr>
          <w:sz w:val="16"/>
          <w:szCs w:val="16"/>
        </w:rPr>
        <w:t>in order to</w:t>
      </w:r>
      <w:proofErr w:type="gramEnd"/>
      <w:r w:rsidRPr="00BB78EA">
        <w:rPr>
          <w:sz w:val="16"/>
          <w:szCs w:val="16"/>
        </w:rPr>
        <w:t xml:space="preserve">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w:t>
      </w:r>
      <w:proofErr w:type="gramStart"/>
      <w:r w:rsidRPr="00BB78EA">
        <w:rPr>
          <w:sz w:val="16"/>
          <w:szCs w:val="16"/>
        </w:rPr>
        <w:t xml:space="preserve">in order </w:t>
      </w:r>
      <w:r w:rsidRPr="00E8254D">
        <w:rPr>
          <w:rStyle w:val="StyleUnderline"/>
        </w:rPr>
        <w:t>to</w:t>
      </w:r>
      <w:proofErr w:type="gramEnd"/>
      <w:r w:rsidRPr="00E8254D">
        <w:rPr>
          <w:rStyle w:val="StyleUnderline"/>
        </w:rPr>
        <w:t xml:space="preserve">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 xml:space="preserve">More than in any other forum, the politicized </w:t>
      </w:r>
      <w:proofErr w:type="gramStart"/>
      <w:r w:rsidRPr="00BB78EA">
        <w:rPr>
          <w:sz w:val="16"/>
          <w:szCs w:val="16"/>
        </w:rPr>
        <w:t>strata</w:t>
      </w:r>
      <w:proofErr w:type="gramEnd"/>
      <w:r w:rsidRPr="00BB78EA">
        <w:rPr>
          <w:sz w:val="16"/>
          <w:szCs w:val="16"/>
        </w:rPr>
        <w:t xml:space="preserve">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w:t>
      </w:r>
      <w:proofErr w:type="gramStart"/>
      <w:r w:rsidRPr="00BB78EA">
        <w:rPr>
          <w:sz w:val="16"/>
          <w:szCs w:val="16"/>
        </w:rPr>
        <w:t>regional</w:t>
      </w:r>
      <w:proofErr w:type="gramEnd"/>
      <w:r w:rsidRPr="00BB78EA">
        <w:rPr>
          <w:sz w:val="16"/>
          <w:szCs w:val="16"/>
        </w:rPr>
        <w:t xml:space="preserve">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w:t>
      </w:r>
      <w:proofErr w:type="gramStart"/>
      <w:r w:rsidRPr="00BB78EA">
        <w:rPr>
          <w:sz w:val="16"/>
        </w:rPr>
        <w:t xml:space="preserve">in order </w:t>
      </w:r>
      <w:r w:rsidRPr="00BB78EA">
        <w:rPr>
          <w:rStyle w:val="StyleUnderline"/>
        </w:rPr>
        <w:t>to</w:t>
      </w:r>
      <w:proofErr w:type="gramEnd"/>
      <w:r w:rsidRPr="00BB78EA">
        <w:rPr>
          <w:rStyle w:val="StyleUnderline"/>
        </w:rPr>
        <w:t xml:space="preserve">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w:t>
      </w:r>
      <w:proofErr w:type="gramStart"/>
      <w:r w:rsidRPr="00B65F18">
        <w:rPr>
          <w:sz w:val="16"/>
        </w:rPr>
        <w:t>particular profit-seeking</w:t>
      </w:r>
      <w:proofErr w:type="gramEnd"/>
      <w:r w:rsidRPr="00B65F18">
        <w:rPr>
          <w:sz w:val="16"/>
        </w:rPr>
        <w:t xml:space="preserve">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w:t>
      </w:r>
      <w:proofErr w:type="gramStart"/>
      <w:r w:rsidRPr="00BC65CD">
        <w:rPr>
          <w:sz w:val="16"/>
        </w:rPr>
        <w:t>on a daily basis</w:t>
      </w:r>
      <w:proofErr w:type="gramEnd"/>
      <w:r w:rsidRPr="00BC65CD">
        <w:rPr>
          <w:sz w:val="16"/>
        </w:rPr>
        <w:t xml:space="preserve">,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621AF8F1" w:rsidR="0095314B" w:rsidRDefault="0095314B" w:rsidP="0095314B">
      <w:pPr>
        <w:pStyle w:val="Heading4"/>
      </w:pPr>
      <w:r w:rsidRPr="00DD19DC">
        <w:t xml:space="preserve">Thus, vote </w:t>
      </w:r>
      <w:proofErr w:type="spellStart"/>
      <w:r w:rsidRPr="00DD19DC">
        <w:t>aff</w:t>
      </w:r>
      <w:proofErr w:type="spellEnd"/>
      <w:r w:rsidRPr="00DD19DC">
        <w:t xml:space="preserve"> to affirm </w:t>
      </w:r>
      <w:r>
        <w:t>an unconditional right of workers to strike.</w:t>
      </w:r>
      <w:r w:rsidRPr="00DD19DC">
        <w:t xml:space="preserve"> </w:t>
      </w:r>
      <w:r w:rsidR="00EF0ECC">
        <w:t>Spec on doc</w:t>
      </w:r>
    </w:p>
    <w:p w14:paraId="010384C2" w14:textId="42F341F8" w:rsidR="0095314B" w:rsidRPr="00EF0ECC" w:rsidRDefault="002412F9" w:rsidP="0095314B">
      <w:pPr>
        <w:rPr>
          <w:sz w:val="20"/>
          <w:szCs w:val="20"/>
        </w:rPr>
      </w:pPr>
      <w:r>
        <w:rPr>
          <w:sz w:val="20"/>
          <w:szCs w:val="20"/>
        </w:rPr>
        <w:t xml:space="preserve">This is </w:t>
      </w:r>
      <w:r w:rsidRPr="002412F9">
        <w:rPr>
          <w:sz w:val="20"/>
          <w:szCs w:val="20"/>
        </w:rPr>
        <w:t>not</w:t>
      </w:r>
      <w:r>
        <w:rPr>
          <w:sz w:val="20"/>
          <w:szCs w:val="20"/>
        </w:rPr>
        <w:t xml:space="preserve"> offense and is only in this </w:t>
      </w:r>
      <w:proofErr w:type="spellStart"/>
      <w:r>
        <w:rPr>
          <w:sz w:val="20"/>
          <w:szCs w:val="20"/>
        </w:rPr>
        <w:t>aff</w:t>
      </w:r>
      <w:proofErr w:type="spellEnd"/>
      <w:r>
        <w:rPr>
          <w:sz w:val="20"/>
          <w:szCs w:val="20"/>
        </w:rPr>
        <w:t xml:space="preserve"> for </w:t>
      </w:r>
      <w:proofErr w:type="spellStart"/>
      <w:r>
        <w:rPr>
          <w:sz w:val="20"/>
          <w:szCs w:val="20"/>
        </w:rPr>
        <w:t>specifiication</w:t>
      </w:r>
      <w:proofErr w:type="spellEnd"/>
      <w:r>
        <w:rPr>
          <w:sz w:val="20"/>
          <w:szCs w:val="20"/>
        </w:rPr>
        <w:t xml:space="preserve"> to make it more accessible/limited/</w:t>
      </w:r>
      <w:proofErr w:type="spellStart"/>
      <w:r>
        <w:rPr>
          <w:sz w:val="20"/>
          <w:szCs w:val="20"/>
        </w:rPr>
        <w:t>wtv</w:t>
      </w:r>
      <w:proofErr w:type="spellEnd"/>
      <w:r>
        <w:rPr>
          <w:sz w:val="20"/>
          <w:szCs w:val="20"/>
        </w:rPr>
        <w:t xml:space="preserve"> for you. I do not get offense off this </w:t>
      </w:r>
      <w:proofErr w:type="gramStart"/>
      <w:r>
        <w:rPr>
          <w:sz w:val="20"/>
          <w:szCs w:val="20"/>
        </w:rPr>
        <w:t>block</w:t>
      </w:r>
      <w:proofErr w:type="gramEnd"/>
      <w:r>
        <w:rPr>
          <w:sz w:val="20"/>
          <w:szCs w:val="20"/>
        </w:rPr>
        <w:t xml:space="preserve"> and it is not relevant to this round, just to how you make your 1n. </w:t>
      </w:r>
      <w:r w:rsidR="00EF0ECC" w:rsidRPr="002412F9">
        <w:rPr>
          <w:sz w:val="20"/>
          <w:szCs w:val="20"/>
        </w:rPr>
        <w:t>Espec</w:t>
      </w:r>
      <w:r w:rsidR="00EF0ECC" w:rsidRPr="00EF0ECC">
        <w:rPr>
          <w:sz w:val="20"/>
          <w:szCs w:val="20"/>
        </w:rPr>
        <w:t xml:space="preserve"> doesn’t make sense – the right to strike </w:t>
      </w:r>
      <w:proofErr w:type="spellStart"/>
      <w:r w:rsidR="00EF0ECC" w:rsidRPr="00EF0ECC">
        <w:rPr>
          <w:sz w:val="20"/>
          <w:szCs w:val="20"/>
        </w:rPr>
        <w:t>isnt</w:t>
      </w:r>
      <w:proofErr w:type="spellEnd"/>
      <w:r w:rsidR="00EF0ECC" w:rsidRPr="00EF0ECC">
        <w:rPr>
          <w:sz w:val="20"/>
          <w:szCs w:val="20"/>
        </w:rPr>
        <w:t xml:space="preserve"> enforced, its asserted by workers for themselves, but here’s a delineation: The </w:t>
      </w:r>
      <w:proofErr w:type="spellStart"/>
      <w:r w:rsidR="00EF0ECC" w:rsidRPr="00EF0ECC">
        <w:rPr>
          <w:sz w:val="20"/>
          <w:szCs w:val="20"/>
        </w:rPr>
        <w:t>aff</w:t>
      </w:r>
      <w:proofErr w:type="spellEnd"/>
      <w:r w:rsidR="00EF0ECC" w:rsidRPr="00EF0ECC">
        <w:rPr>
          <w:sz w:val="20"/>
          <w:szCs w:val="20"/>
        </w:rPr>
        <w:t xml:space="preserve"> is enforced by as assertion of the right to strike and maintenance of it for base-building and organizing</w:t>
      </w:r>
      <w:r>
        <w:rPr>
          <w:sz w:val="20"/>
          <w:szCs w:val="20"/>
        </w:rPr>
        <w:t xml:space="preserve">. </w:t>
      </w:r>
      <w:proofErr w:type="spellStart"/>
      <w:r w:rsidR="001E42CF">
        <w:rPr>
          <w:sz w:val="20"/>
          <w:szCs w:val="20"/>
        </w:rPr>
        <w:t>Heree’s</w:t>
      </w:r>
      <w:proofErr w:type="spellEnd"/>
      <w:r w:rsidR="001E42CF">
        <w:rPr>
          <w:sz w:val="20"/>
          <w:szCs w:val="20"/>
        </w:rPr>
        <w:t xml:space="preserve"> a </w:t>
      </w:r>
      <w:proofErr w:type="spellStart"/>
      <w:r w:rsidR="001E42CF">
        <w:rPr>
          <w:sz w:val="20"/>
          <w:szCs w:val="20"/>
        </w:rPr>
        <w:t>csa</w:t>
      </w:r>
      <w:proofErr w:type="spellEnd"/>
      <w:r w:rsidR="001E42CF">
        <w:rPr>
          <w:sz w:val="20"/>
          <w:szCs w:val="20"/>
        </w:rPr>
        <w:t xml:space="preserve"> if you really want one </w:t>
      </w:r>
      <w:hyperlink r:id="rId10" w:history="1">
        <w:r w:rsidR="002C43A3" w:rsidRPr="00A52B6E">
          <w:rPr>
            <w:rStyle w:val="Hyperlink"/>
            <w:sz w:val="14"/>
            <w:szCs w:val="18"/>
          </w:rPr>
          <w:t>www.washingtonpost.com/posteverything/wp/2015/01/08/stop-obsessing-about-inequality-its-actually-decreasing-around-the-world/</w:t>
        </w:r>
      </w:hyperlink>
      <w:r w:rsidR="002C43A3">
        <w:rPr>
          <w:sz w:val="14"/>
          <w:szCs w:val="18"/>
        </w:rPr>
        <w:t xml:space="preserve"> </w:t>
      </w:r>
      <w:r w:rsidR="002C43A3" w:rsidRPr="002C43A3">
        <w:rPr>
          <w:sz w:val="20"/>
          <w:szCs w:val="20"/>
        </w:rPr>
        <w:t xml:space="preserve">all types of strikes happen under the </w:t>
      </w:r>
      <w:proofErr w:type="spellStart"/>
      <w:r w:rsidR="002C43A3" w:rsidRPr="002C43A3">
        <w:rPr>
          <w:sz w:val="20"/>
          <w:szCs w:val="20"/>
        </w:rPr>
        <w:t>aff</w:t>
      </w:r>
      <w:proofErr w:type="spellEnd"/>
      <w:r w:rsidR="002C43A3" w:rsidRPr="002C43A3">
        <w:rPr>
          <w:sz w:val="20"/>
          <w:szCs w:val="20"/>
        </w:rPr>
        <w:t xml:space="preserve"> but we think militant and </w:t>
      </w:r>
      <w:proofErr w:type="spellStart"/>
      <w:r w:rsidR="002C43A3" w:rsidRPr="002C43A3">
        <w:rPr>
          <w:sz w:val="20"/>
          <w:szCs w:val="20"/>
        </w:rPr>
        <w:t>wiildcat</w:t>
      </w:r>
      <w:proofErr w:type="spellEnd"/>
      <w:r w:rsidR="002C43A3" w:rsidRPr="002C43A3">
        <w:rPr>
          <w:sz w:val="20"/>
          <w:szCs w:val="20"/>
        </w:rPr>
        <w:t xml:space="preserve"> strikes are super cool</w:t>
      </w:r>
    </w:p>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1"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w:t>
      </w:r>
      <w:proofErr w:type="gramStart"/>
      <w:r w:rsidRPr="00D54DCB">
        <w:rPr>
          <w:sz w:val="12"/>
        </w:rPr>
        <w:t>he</w:t>
      </w:r>
      <w:proofErr w:type="gramEnd"/>
      <w:r w:rsidRPr="00D54DCB">
        <w:rPr>
          <w:sz w:val="12"/>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 xml:space="preserve">The tremendous class solidarity expressed in Madison in February and March marked a leap forward in establishing a working class “for itself”—including union and non-union workers from the public and private sector, </w:t>
      </w:r>
      <w:proofErr w:type="gramStart"/>
      <w:r w:rsidRPr="00D54DCB">
        <w:rPr>
          <w:sz w:val="8"/>
          <w:szCs w:val="8"/>
        </w:rPr>
        <w:t>students</w:t>
      </w:r>
      <w:proofErr w:type="gramEnd"/>
      <w:r w:rsidRPr="00D54DCB">
        <w:rPr>
          <w:sz w:val="8"/>
          <w:szCs w:val="8"/>
        </w:rPr>
        <w:t xml:space="preserve">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t>
      </w:r>
      <w:proofErr w:type="gramStart"/>
      <w:r w:rsidRPr="00D54DCB">
        <w:rPr>
          <w:rStyle w:val="StyleUnderline"/>
        </w:rPr>
        <w:t xml:space="preserve">weapon </w:t>
      </w:r>
      <w:r w:rsidRPr="00D54DCB">
        <w:rPr>
          <w:rStyle w:val="StyleUnderline"/>
          <w:highlight w:val="green"/>
        </w:rPr>
        <w:t>in particular</w:t>
      </w:r>
      <w:r w:rsidRPr="00D54DCB">
        <w:rPr>
          <w:sz w:val="12"/>
        </w:rPr>
        <w:t xml:space="preserve">, </w:t>
      </w:r>
      <w:r w:rsidRPr="00D54DCB">
        <w:rPr>
          <w:rStyle w:val="StyleUnderline"/>
          <w:highlight w:val="green"/>
        </w:rPr>
        <w:t>are</w:t>
      </w:r>
      <w:proofErr w:type="gramEnd"/>
      <w:r w:rsidRPr="00D54DCB">
        <w:rPr>
          <w:rStyle w:val="StyleUnderline"/>
          <w:highlight w:val="green"/>
        </w:rPr>
        <w:t xml:space="preserv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 xml:space="preserve">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w:t>
      </w:r>
      <w:proofErr w:type="gramStart"/>
      <w:r w:rsidRPr="00D54DCB">
        <w:rPr>
          <w:sz w:val="8"/>
          <w:szCs w:val="8"/>
        </w:rPr>
        <w:t>formula, but</w:t>
      </w:r>
      <w:proofErr w:type="gramEnd"/>
      <w:r w:rsidRPr="00D54DCB">
        <w:rPr>
          <w:sz w:val="8"/>
          <w:szCs w:val="8"/>
        </w:rPr>
        <w:t xml:space="preserve">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 xml:space="preserve">At their best, unions are </w:t>
      </w:r>
      <w:proofErr w:type="spellStart"/>
      <w:r w:rsidRPr="00D54DCB">
        <w:rPr>
          <w:sz w:val="12"/>
        </w:rPr>
        <w:t>indispensible</w:t>
      </w:r>
      <w:proofErr w:type="spellEnd"/>
      <w:r w:rsidRPr="00D54DCB">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D54DCB">
        <w:rPr>
          <w:sz w:val="12"/>
        </w:rPr>
        <w:t>Gluckstein</w:t>
      </w:r>
      <w:proofErr w:type="spellEnd"/>
      <w:r w:rsidRPr="00D54DCB">
        <w:rPr>
          <w:sz w:val="12"/>
        </w:rPr>
        <w:t xml:space="preserve">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xml:space="preserve">. </w:t>
      </w:r>
      <w:proofErr w:type="gramStart"/>
      <w:r w:rsidRPr="00D54DCB">
        <w:rPr>
          <w:sz w:val="12"/>
        </w:rPr>
        <w:t>In reality unions</w:t>
      </w:r>
      <w:proofErr w:type="gramEnd"/>
      <w:r w:rsidRPr="00D54DCB">
        <w:rPr>
          <w:sz w:val="12"/>
        </w:rPr>
        <w:t xml:space="preserve">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proofErr w:type="gramStart"/>
      <w:r w:rsidRPr="00D54DCB">
        <w:rPr>
          <w:sz w:val="8"/>
          <w:szCs w:val="8"/>
        </w:rPr>
        <w:t>So</w:t>
      </w:r>
      <w:proofErr w:type="gramEnd"/>
      <w:r w:rsidRPr="00D54DCB">
        <w:rPr>
          <w:sz w:val="8"/>
          <w:szCs w:val="8"/>
        </w:rPr>
        <w:t xml:space="preserve">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 xml:space="preserve">Marx and Engels (and other Marxists since) frequently directed their frustration at trade union leaders. Indeed, Marx and Engels repeatedly complained about craft union leaders who refused to broaden the union movement beyond their </w:t>
      </w:r>
      <w:proofErr w:type="gramStart"/>
      <w:r w:rsidRPr="00DF5CE5">
        <w:rPr>
          <w:sz w:val="8"/>
          <w:szCs w:val="8"/>
        </w:rPr>
        <w:t>particular trades</w:t>
      </w:r>
      <w:proofErr w:type="gramEnd"/>
      <w:r w:rsidRPr="00DF5CE5">
        <w:rPr>
          <w:sz w:val="8"/>
          <w:szCs w:val="8"/>
        </w:rPr>
        <w:t>.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xml:space="preserve">, and the contracts they negotiate on behalf of their members do not affect their own salaries and working conditions. If the contract agrees to layoffs, union leaders </w:t>
      </w:r>
      <w:proofErr w:type="gramStart"/>
      <w:r w:rsidRPr="00DF5CE5">
        <w:rPr>
          <w:sz w:val="12"/>
        </w:rPr>
        <w:t>still keep</w:t>
      </w:r>
      <w:proofErr w:type="gramEnd"/>
      <w:r w:rsidRPr="00DF5CE5">
        <w:rPr>
          <w:sz w:val="12"/>
        </w:rPr>
        <w:t xml:space="preserve">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proofErr w:type="gramStart"/>
      <w:r w:rsidRPr="00DF5CE5">
        <w:rPr>
          <w:sz w:val="8"/>
          <w:szCs w:val="8"/>
        </w:rPr>
        <w:t>Thus</w:t>
      </w:r>
      <w:proofErr w:type="gramEnd"/>
      <w:r w:rsidRPr="00DF5CE5">
        <w:rPr>
          <w:sz w:val="8"/>
          <w:szCs w:val="8"/>
        </w:rPr>
        <w:t xml:space="preserve">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 xml:space="preserve">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DF5CE5">
        <w:rPr>
          <w:sz w:val="8"/>
          <w:szCs w:val="8"/>
        </w:rPr>
        <w:t>first of all</w:t>
      </w:r>
      <w:proofErr w:type="gramEnd"/>
      <w:r w:rsidRPr="00DF5CE5">
        <w:rPr>
          <w:sz w:val="8"/>
          <w:szCs w:val="8"/>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DF5CE5">
        <w:rPr>
          <w:sz w:val="8"/>
          <w:szCs w:val="8"/>
        </w:rPr>
        <w:t>prospects</w:t>
      </w:r>
      <w:proofErr w:type="gramEnd"/>
      <w:r w:rsidRPr="00DF5CE5">
        <w:rPr>
          <w:sz w:val="8"/>
          <w:szCs w:val="8"/>
        </w:rPr>
        <w:t xml:space="preserve"> and its successes.</w:t>
      </w:r>
    </w:p>
    <w:p w14:paraId="565C40BF" w14:textId="77777777" w:rsidR="0095314B" w:rsidRPr="00DF5CE5" w:rsidRDefault="0095314B" w:rsidP="0095314B">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 xml:space="preserve">The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DF5CE5">
        <w:rPr>
          <w:sz w:val="8"/>
          <w:szCs w:val="8"/>
        </w:rPr>
        <w:t>thousands</w:t>
      </w:r>
      <w:proofErr w:type="gramEnd"/>
      <w:r w:rsidRPr="00DF5CE5">
        <w:rPr>
          <w:sz w:val="8"/>
          <w:szCs w:val="8"/>
        </w:rPr>
        <w:t xml:space="preserve">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 xml:space="preserve">You must be capable of any sacrifice, of overcoming the greatest obstacles, </w:t>
      </w:r>
      <w:proofErr w:type="gramStart"/>
      <w:r w:rsidRPr="00DF5CE5">
        <w:rPr>
          <w:sz w:val="8"/>
          <w:szCs w:val="8"/>
        </w:rPr>
        <w:t>in order to</w:t>
      </w:r>
      <w:proofErr w:type="gramEnd"/>
      <w:r w:rsidRPr="00DF5CE5">
        <w:rPr>
          <w:sz w:val="8"/>
          <w:szCs w:val="8"/>
        </w:rPr>
        <w:t xml:space="preserve">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 xml:space="preserve">Nor do union leaders’ formal politics necessarily determine their role in the class struggle. </w:t>
      </w:r>
      <w:proofErr w:type="gramStart"/>
      <w:r w:rsidRPr="00DF5CE5">
        <w:rPr>
          <w:sz w:val="8"/>
          <w:szCs w:val="8"/>
        </w:rPr>
        <w:t>Mineworkers</w:t>
      </w:r>
      <w:proofErr w:type="gramEnd"/>
      <w:r w:rsidRPr="00DF5CE5">
        <w:rPr>
          <w:sz w:val="8"/>
          <w:szCs w:val="8"/>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 xml:space="preserve">Marxism provides the theoretical foundation for understanding the vacillating character of trade union officials. Below, Cliff and </w:t>
      </w:r>
      <w:proofErr w:type="spellStart"/>
      <w:r w:rsidRPr="00DF5CE5">
        <w:rPr>
          <w:sz w:val="8"/>
          <w:szCs w:val="8"/>
        </w:rPr>
        <w:t>Gluckstein</w:t>
      </w:r>
      <w:proofErr w:type="spellEnd"/>
      <w:r w:rsidRPr="00DF5CE5">
        <w:rPr>
          <w:sz w:val="8"/>
          <w:szCs w:val="8"/>
        </w:rPr>
        <w:t xml:space="preserve">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 xml:space="preserve">This common action can be useful in developing the working-class struggle, for although even the most left elements of the bureaucracy remain unreliable and unstable, a temporary alliance of revolutionaries with them can weaken the hold of the </w:t>
      </w:r>
      <w:proofErr w:type="gramStart"/>
      <w:r w:rsidRPr="00DF5CE5">
        <w:rPr>
          <w:sz w:val="8"/>
          <w:szCs w:val="8"/>
        </w:rPr>
        <w:t>bureaucracy as a whole</w:t>
      </w:r>
      <w:proofErr w:type="gramEnd"/>
      <w:r w:rsidRPr="00DF5CE5">
        <w:rPr>
          <w:sz w:val="8"/>
          <w:szCs w:val="8"/>
        </w:rPr>
        <w:t xml:space="preserve">. A revolutionary party must know how to exploit the division between left and right bureaucrats, between those who are prepared to make militant speeches (even if they will not act upon them) and those who are openly </w:t>
      </w:r>
      <w:proofErr w:type="gramStart"/>
      <w:r w:rsidRPr="00DF5CE5">
        <w:rPr>
          <w:sz w:val="8"/>
          <w:szCs w:val="8"/>
        </w:rPr>
        <w:t>wedded to conciliation at all times</w:t>
      </w:r>
      <w:proofErr w:type="gramEnd"/>
      <w:r w:rsidRPr="00DF5CE5">
        <w:rPr>
          <w:sz w:val="8"/>
          <w:szCs w:val="8"/>
        </w:rPr>
        <w:t xml:space="preserve">. Through using this </w:t>
      </w:r>
      <w:proofErr w:type="gramStart"/>
      <w:r w:rsidRPr="00DF5CE5">
        <w:rPr>
          <w:sz w:val="8"/>
          <w:szCs w:val="8"/>
        </w:rPr>
        <w:t>division</w:t>
      </w:r>
      <w:proofErr w:type="gramEnd"/>
      <w:r w:rsidRPr="00DF5CE5">
        <w:rPr>
          <w:sz w:val="8"/>
          <w:szCs w:val="8"/>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 xml:space="preserve">This begs the question: should socialists run for union office to replace these “vacillating leaders?” This question is answered in Cliff and </w:t>
      </w:r>
      <w:proofErr w:type="spellStart"/>
      <w:r w:rsidRPr="00DF5CE5">
        <w:rPr>
          <w:sz w:val="8"/>
          <w:szCs w:val="8"/>
        </w:rPr>
        <w:t>Gluckstein’s</w:t>
      </w:r>
      <w:proofErr w:type="spellEnd"/>
      <w:r w:rsidRPr="00DF5CE5">
        <w:rPr>
          <w:sz w:val="8"/>
          <w:szCs w:val="8"/>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DF5CE5">
        <w:rPr>
          <w:sz w:val="8"/>
          <w:szCs w:val="8"/>
        </w:rPr>
        <w:t>a majority of</w:t>
      </w:r>
      <w:proofErr w:type="gramEnd"/>
      <w:r w:rsidRPr="00DF5CE5">
        <w:rPr>
          <w:sz w:val="8"/>
          <w:szCs w:val="8"/>
        </w:rPr>
        <w:t xml:space="preserve">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 xml:space="preserve">Socialists cannot be indifferent to the election of reform slates in union elections and must actively support </w:t>
      </w:r>
      <w:proofErr w:type="gramStart"/>
      <w:r w:rsidRPr="00DF5CE5">
        <w:rPr>
          <w:sz w:val="8"/>
          <w:szCs w:val="8"/>
        </w:rPr>
        <w:t>any and all</w:t>
      </w:r>
      <w:proofErr w:type="gramEnd"/>
      <w:r w:rsidRPr="00DF5CE5">
        <w:rPr>
          <w:sz w:val="8"/>
          <w:szCs w:val="8"/>
        </w:rPr>
        <w:t xml:space="preserve">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 xml:space="preserve">Helping to cohere this militant minority can be achieved in </w:t>
      </w:r>
      <w:proofErr w:type="gramStart"/>
      <w:r w:rsidRPr="00DF5CE5">
        <w:rPr>
          <w:sz w:val="8"/>
          <w:szCs w:val="8"/>
        </w:rPr>
        <w:t>a number of</w:t>
      </w:r>
      <w:proofErr w:type="gramEnd"/>
      <w:r w:rsidRPr="00DF5CE5">
        <w:rPr>
          <w:sz w:val="8"/>
          <w:szCs w:val="8"/>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xml:space="preserve">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 xml:space="preserve">[T]here must be collective control by the party over the individual and his or her subordination to the party cell in the workplace or the local party branch.… [T]he </w:t>
      </w:r>
      <w:proofErr w:type="gramStart"/>
      <w:r w:rsidRPr="00DF5CE5">
        <w:rPr>
          <w:sz w:val="8"/>
          <w:szCs w:val="8"/>
        </w:rPr>
        <w:t>struggle</w:t>
      </w:r>
      <w:proofErr w:type="gramEnd"/>
      <w:r w:rsidRPr="00DF5CE5">
        <w:rPr>
          <w:sz w:val="8"/>
          <w:szCs w:val="8"/>
        </w:rPr>
        <w:t xml:space="preserv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 xml:space="preserve">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w:t>
      </w:r>
      <w:proofErr w:type="gramStart"/>
      <w:r w:rsidRPr="00DF5CE5">
        <w:rPr>
          <w:sz w:val="8"/>
          <w:szCs w:val="8"/>
        </w:rPr>
        <w:t>practice, and</w:t>
      </w:r>
      <w:proofErr w:type="gramEnd"/>
      <w:r w:rsidRPr="00DF5CE5">
        <w:rPr>
          <w:sz w:val="8"/>
          <w:szCs w:val="8"/>
        </w:rPr>
        <w:t xml:space="preserve"> adapted to the many factors that determine the balance of class forces—which are not static, but ever-changing—at any given moment. Those sectarians who </w:t>
      </w:r>
      <w:proofErr w:type="gramStart"/>
      <w:r w:rsidRPr="00DF5CE5">
        <w:rPr>
          <w:sz w:val="8"/>
          <w:szCs w:val="8"/>
        </w:rPr>
        <w:t>at all times</w:t>
      </w:r>
      <w:proofErr w:type="gramEnd"/>
      <w:r w:rsidRPr="00DF5CE5">
        <w:rPr>
          <w:sz w:val="8"/>
          <w:szCs w:val="8"/>
        </w:rPr>
        <w:t xml:space="preserve">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 xml:space="preserve">Strategies and tactics must be determined through an assessment of both objective and subjective factors at each </w:t>
      </w:r>
      <w:proofErr w:type="gramStart"/>
      <w:r w:rsidRPr="00DF5CE5">
        <w:rPr>
          <w:sz w:val="8"/>
          <w:szCs w:val="8"/>
        </w:rPr>
        <w:t>particular phase</w:t>
      </w:r>
      <w:proofErr w:type="gramEnd"/>
      <w:r w:rsidRPr="00DF5CE5">
        <w:rPr>
          <w:sz w:val="8"/>
          <w:szCs w:val="8"/>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t xml:space="preserve">The resolution predicts a growing unrest of the workers and sees a prospect of big struggles, particularly in fields where the workers are unorganized, such as the automobile, rubber, </w:t>
      </w:r>
      <w:proofErr w:type="gramStart"/>
      <w:r w:rsidRPr="00DF5CE5">
        <w:rPr>
          <w:sz w:val="8"/>
          <w:szCs w:val="8"/>
        </w:rPr>
        <w:t>textile</w:t>
      </w:r>
      <w:proofErr w:type="gramEnd"/>
      <w:r w:rsidRPr="00DF5CE5">
        <w:rPr>
          <w:sz w:val="8"/>
          <w:szCs w:val="8"/>
        </w:rPr>
        <w:t xml:space="preserv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 xml:space="preserve">in the interests of </w:t>
      </w:r>
      <w:proofErr w:type="gramStart"/>
      <w:r w:rsidRPr="00DF5CE5">
        <w:rPr>
          <w:rStyle w:val="Emphasis"/>
          <w:highlight w:val="green"/>
        </w:rPr>
        <w:t>the</w:t>
      </w:r>
      <w:r w:rsidRPr="00DF5CE5">
        <w:rPr>
          <w:rStyle w:val="Emphasis"/>
        </w:rPr>
        <w:t xml:space="preserve"> vast </w:t>
      </w:r>
      <w:r w:rsidRPr="00DF5CE5">
        <w:rPr>
          <w:rStyle w:val="Emphasis"/>
          <w:highlight w:val="green"/>
        </w:rPr>
        <w:t>majority of</w:t>
      </w:r>
      <w:proofErr w:type="gramEnd"/>
      <w:r w:rsidRPr="00DF5CE5">
        <w:rPr>
          <w:rStyle w:val="Emphasis"/>
          <w:highlight w:val="green"/>
        </w:rPr>
        <w:t xml:space="preserve">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2"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 xml:space="preserve">right-wing </w:t>
      </w:r>
      <w:proofErr w:type="spellStart"/>
      <w:r w:rsidRPr="00DD19DC">
        <w:rPr>
          <w:rStyle w:val="StyleUnderline"/>
          <w:highlight w:val="green"/>
        </w:rPr>
        <w:t>nationalisms</w:t>
      </w:r>
      <w:proofErr w:type="spellEnd"/>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proofErr w:type="gramStart"/>
      <w:r w:rsidRPr="00DD19DC">
        <w:rPr>
          <w:rStyle w:val="StyleUnderline"/>
        </w:rPr>
        <w:t>informal</w:t>
      </w:r>
      <w:proofErr w:type="gramEnd"/>
      <w:r w:rsidRPr="00DD19DC">
        <w:rPr>
          <w:rStyle w:val="StyleUnderline"/>
        </w:rPr>
        <w:t xml:space="preserve">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w:t>
      </w:r>
      <w:proofErr w:type="spellStart"/>
      <w:r w:rsidRPr="00DD19DC">
        <w:rPr>
          <w:sz w:val="12"/>
        </w:rPr>
        <w:t>Balibar</w:t>
      </w:r>
      <w:proofErr w:type="spellEnd"/>
      <w:r w:rsidRPr="00DD19DC">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/anti-</w:t>
      </w:r>
      <w:proofErr w:type="spellStart"/>
      <w:r w:rsidRPr="00DD19DC">
        <w:rPr>
          <w:rStyle w:val="StyleUnderline"/>
        </w:rPr>
        <w:t>extractivist</w:t>
      </w:r>
      <w:proofErr w:type="spellEnd"/>
      <w:r w:rsidRPr="00DD19DC">
        <w:rPr>
          <w:rStyle w:val="StyleUnderline"/>
        </w:rPr>
        <w:t xml:space="preserve">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 xml:space="preserve">A more adequate approach to questions of coordination and solidarity across borders would have to probe how political organization is tied to material practices of </w:t>
      </w:r>
      <w:proofErr w:type="gramStart"/>
      <w:r w:rsidRPr="00DD19DC">
        <w:rPr>
          <w:rStyle w:val="StyleUnderline"/>
        </w:rPr>
        <w:t>translation</w:t>
      </w:r>
      <w:r w:rsidRPr="00DD19DC">
        <w:rPr>
          <w:sz w:val="12"/>
        </w:rPr>
        <w:t xml:space="preserve">, </w:t>
      </w:r>
      <w:r w:rsidRPr="00DD19DC">
        <w:rPr>
          <w:rStyle w:val="StyleUnderline"/>
        </w:rPr>
        <w:t>and</w:t>
      </w:r>
      <w:proofErr w:type="gramEnd"/>
      <w:r w:rsidRPr="00DD19DC">
        <w:rPr>
          <w:rStyle w:val="StyleUnderline"/>
        </w:rPr>
        <w:t xml:space="preserve">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w:t>
      </w:r>
      <w:proofErr w:type="spellStart"/>
      <w:r w:rsidRPr="00DD19DC">
        <w:rPr>
          <w:sz w:val="12"/>
        </w:rPr>
        <w:t>Göran</w:t>
      </w:r>
      <w:proofErr w:type="spellEnd"/>
      <w:r w:rsidRPr="00DD19DC">
        <w:rPr>
          <w:sz w:val="12"/>
        </w:rPr>
        <w:t xml:space="preserve"> </w:t>
      </w:r>
      <w:proofErr w:type="spellStart"/>
      <w:r w:rsidRPr="00DD19DC">
        <w:rPr>
          <w:sz w:val="12"/>
        </w:rPr>
        <w:t>Therborn</w:t>
      </w:r>
      <w:proofErr w:type="spellEnd"/>
      <w:r w:rsidRPr="00DD19DC">
        <w:rPr>
          <w:sz w:val="12"/>
        </w:rPr>
        <w:t xml:space="preserve">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t>
      </w:r>
      <w:proofErr w:type="gramStart"/>
      <w:r w:rsidRPr="00DD19DC">
        <w:rPr>
          <w:sz w:val="12"/>
        </w:rPr>
        <w:t>with regard to</w:t>
      </w:r>
      <w:proofErr w:type="gramEnd"/>
      <w:r w:rsidRPr="00DD19DC">
        <w:rPr>
          <w:sz w:val="12"/>
        </w:rPr>
        <w:t xml:space="preserve">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DD19DC">
        <w:rPr>
          <w:sz w:val="12"/>
        </w:rPr>
        <w:t>Thus</w:t>
      </w:r>
      <w:proofErr w:type="gramEnd"/>
      <w:r w:rsidRPr="00DD19DC">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xml:space="preserve">, only to have its importance suddenly strike us when we’ve moved onto a seemingly unrelated study, or when we later discuss a pressing issue at a political meeting. The categories we present here could be presented otherwise, and the various themes and topics that have </w:t>
      </w:r>
      <w:proofErr w:type="gramStart"/>
      <w:r w:rsidRPr="00DD19DC">
        <w:rPr>
          <w:sz w:val="12"/>
        </w:rPr>
        <w:t>entered into</w:t>
      </w:r>
      <w:proofErr w:type="gramEnd"/>
      <w:r w:rsidRPr="00DD19DC">
        <w:rPr>
          <w:sz w:val="12"/>
        </w:rPr>
        <w:t xml:space="preserve">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13"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 xml:space="preserve">Romanticizing </w:t>
      </w:r>
      <w:proofErr w:type="gramStart"/>
      <w:r w:rsidRPr="00EB3C23">
        <w:rPr>
          <w:rStyle w:val="Emphasis"/>
          <w:highlight w:val="green"/>
        </w:rPr>
        <w:t>particular struggles</w:t>
      </w:r>
      <w:proofErr w:type="gramEnd"/>
      <w:r w:rsidRPr="00EB3C23">
        <w:rPr>
          <w:rStyle w:val="Emphasis"/>
          <w:highlight w:val="green"/>
        </w:rPr>
        <w:t xml:space="preserve">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proofErr w:type="spellStart"/>
      <w:r w:rsidRPr="00DD19DC">
        <w:rPr>
          <w:rStyle w:val="Style13ptBold"/>
        </w:rPr>
        <w:t>Badiou</w:t>
      </w:r>
      <w:proofErr w:type="spellEnd"/>
      <w:r w:rsidRPr="00DD19DC">
        <w:rPr>
          <w:rStyle w:val="Style13ptBold"/>
        </w:rPr>
        <w:t xml:space="preserve">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w:t>
      </w:r>
      <w:proofErr w:type="spellStart"/>
      <w:r w:rsidRPr="00DD19DC">
        <w:rPr>
          <w:sz w:val="16"/>
          <w:szCs w:val="16"/>
        </w:rPr>
        <w:t>normale</w:t>
      </w:r>
      <w:proofErr w:type="spellEnd"/>
      <w:r w:rsidRPr="00DD19DC">
        <w:rPr>
          <w:sz w:val="16"/>
          <w:szCs w:val="16"/>
        </w:rPr>
        <w:t xml:space="preserve"> supérieure and founder of the faculty of Philosophy of the </w:t>
      </w:r>
      <w:proofErr w:type="spellStart"/>
      <w:r w:rsidRPr="00DD19DC">
        <w:rPr>
          <w:sz w:val="16"/>
          <w:szCs w:val="16"/>
        </w:rPr>
        <w:t>Université</w:t>
      </w:r>
      <w:proofErr w:type="spellEnd"/>
      <w:r w:rsidRPr="00DD19DC">
        <w:rPr>
          <w:sz w:val="16"/>
          <w:szCs w:val="16"/>
        </w:rPr>
        <w:t xml:space="preserve"> de Paris VIII. “An Essential Philosophical Thesis: ‘It Is Right to Rebel against the Reactionaries,’” </w:t>
      </w:r>
      <w:hyperlink r:id="rId14"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DD19DC">
        <w:rPr>
          <w:sz w:val="12"/>
        </w:rPr>
        <w:t>originary</w:t>
      </w:r>
      <w:proofErr w:type="spellEnd"/>
      <w:r w:rsidRPr="00DD19DC">
        <w:rPr>
          <w:sz w:val="12"/>
        </w:rPr>
        <w:t xml:space="preserve">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w:t>
      </w:r>
      <w:proofErr w:type="gramStart"/>
      <w:r w:rsidRPr="00DD19DC">
        <w:rPr>
          <w:sz w:val="12"/>
        </w:rPr>
        <w:t>aforementioned essential</w:t>
      </w:r>
      <w:proofErr w:type="gramEnd"/>
      <w:r w:rsidRPr="00DD19DC">
        <w:rPr>
          <w:sz w:val="12"/>
        </w:rPr>
        <w:t xml:space="preserve">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w:t>
      </w:r>
      <w:proofErr w:type="gramStart"/>
      <w:r w:rsidRPr="00DD19DC">
        <w:rPr>
          <w:sz w:val="12"/>
        </w:rPr>
        <w:t>, that is to say, for</w:t>
      </w:r>
      <w:proofErr w:type="gramEnd"/>
      <w:r w:rsidRPr="00DD19DC">
        <w:rPr>
          <w:sz w:val="12"/>
        </w:rPr>
        <w:t xml:space="preserve"> the dialectic, a unity of opposites. But this knowledge (theory</w:t>
      </w:r>
      <w:proofErr w:type="gramStart"/>
      <w:r w:rsidRPr="00DD19DC">
        <w:rPr>
          <w:sz w:val="12"/>
        </w:rPr>
        <w:t>/)practice</w:t>
      </w:r>
      <w:proofErr w:type="gramEnd"/>
      <w:r w:rsidRPr="00DD19DC">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DD19DC">
        <w:rPr>
          <w:sz w:val="12"/>
        </w:rPr>
        <w:t>theory</w:t>
      </w:r>
      <w:proofErr w:type="gramEnd"/>
      <w:r w:rsidRPr="00DD19DC">
        <w:rPr>
          <w:sz w:val="12"/>
        </w:rPr>
        <w:t xml:space="preserve"> and practice. Consider Mao, “Where Do Correct Ideas Come </w:t>
      </w:r>
      <w:proofErr w:type="gramStart"/>
      <w:r w:rsidRPr="00DD19DC">
        <w:rPr>
          <w:sz w:val="12"/>
        </w:rPr>
        <w:t>From</w:t>
      </w:r>
      <w:proofErr w:type="gramEnd"/>
      <w:r w:rsidRPr="00DD19DC">
        <w:rPr>
          <w:sz w:val="12"/>
        </w:rPr>
        <w:t xml:space="preserve">?”: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proofErr w:type="gramStart"/>
      <w:r w:rsidRPr="00DD19DC">
        <w:rPr>
          <w:rStyle w:val="StyleUnderline"/>
        </w:rPr>
        <w:t xml:space="preserve">It is clear that </w:t>
      </w:r>
      <w:r w:rsidRPr="00DD19DC">
        <w:rPr>
          <w:rStyle w:val="StyleUnderline"/>
          <w:highlight w:val="green"/>
        </w:rPr>
        <w:t>whoever</w:t>
      </w:r>
      <w:proofErr w:type="gramEnd"/>
      <w:r w:rsidRPr="00DD19DC">
        <w:rPr>
          <w:rStyle w:val="StyleUnderline"/>
          <w:highlight w:val="green"/>
        </w:rPr>
        <w:t xml:space="preserve">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DD19DC">
        <w:rPr>
          <w:sz w:val="12"/>
        </w:rPr>
        <w:t>’ ”</w:t>
      </w:r>
      <w:proofErr w:type="gramEnd"/>
      <w:r w:rsidRPr="00DD19DC">
        <w:rPr>
          <w:sz w:val="12"/>
        </w:rPr>
        <w:t xml:space="preserve">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DD19DC">
        <w:rPr>
          <w:sz w:val="8"/>
          <w:szCs w:val="8"/>
        </w:rPr>
        <w:t>its</w:t>
      </w:r>
      <w:proofErr w:type="spellEnd"/>
      <w:r w:rsidRPr="00DD19DC">
        <w:rPr>
          <w:sz w:val="8"/>
          <w:szCs w:val="8"/>
        </w:rPr>
        <w:t xml:space="preserve">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w:t>
      </w:r>
      <w:proofErr w:type="gramStart"/>
      <w:r w:rsidRPr="00DD19DC">
        <w:rPr>
          <w:sz w:val="12"/>
        </w:rPr>
        <w:t>particular causes</w:t>
      </w:r>
      <w:proofErr w:type="gramEnd"/>
      <w:r w:rsidRPr="00DD19DC">
        <w:rPr>
          <w:sz w:val="12"/>
        </w:rPr>
        <w:t xml:space="preserve">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w:t>
      </w:r>
      <w:proofErr w:type="gramStart"/>
      <w:r w:rsidRPr="00DD19DC">
        <w:rPr>
          <w:rStyle w:val="StyleUnderline"/>
        </w:rPr>
        <w:t>particular causes</w:t>
      </w:r>
      <w:proofErr w:type="gramEnd"/>
      <w:r w:rsidRPr="00DD19DC">
        <w:rPr>
          <w:rStyle w:val="StyleUnderline"/>
        </w:rPr>
        <w:t xml:space="preserve">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w:t>
      </w:r>
      <w:proofErr w:type="spellStart"/>
      <w:r w:rsidRPr="00DD19DC">
        <w:t>aff</w:t>
      </w:r>
      <w:proofErr w:type="spellEnd"/>
      <w:r w:rsidRPr="00DD19DC">
        <w:t xml:space="preserve"> as a project of </w:t>
      </w:r>
      <w:r w:rsidRPr="00DD19DC">
        <w:rPr>
          <w:u w:val="single"/>
        </w:rPr>
        <w:t>counter-hegemony</w:t>
      </w:r>
      <w:r w:rsidRPr="00DD19DC">
        <w:t xml:space="preserve"> – every debate and argument </w:t>
      </w:r>
      <w:proofErr w:type="gramStart"/>
      <w:r w:rsidRPr="00DD19DC">
        <w:t>is</w:t>
      </w:r>
      <w:proofErr w:type="gramEnd"/>
      <w:r w:rsidRPr="00DD19DC">
        <w:t xml:space="preserve">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5"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w:t>
      </w:r>
      <w:proofErr w:type="gramStart"/>
      <w:r w:rsidRPr="00DD19DC">
        <w:rPr>
          <w:sz w:val="12"/>
        </w:rPr>
        <w:t xml:space="preserve">In actuality, </w:t>
      </w:r>
      <w:r w:rsidRPr="00DD19DC">
        <w:rPr>
          <w:rStyle w:val="StyleUnderline"/>
        </w:rPr>
        <w:t>there</w:t>
      </w:r>
      <w:proofErr w:type="gramEnd"/>
      <w:r w:rsidRPr="00DD19DC">
        <w:rPr>
          <w:rStyle w:val="StyleUnderline"/>
        </w:rPr>
        <w:t xml:space="preserv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DD19DC">
        <w:rPr>
          <w:sz w:val="12"/>
        </w:rPr>
        <w:t>state of affairs</w:t>
      </w:r>
      <w:proofErr w:type="gramEnd"/>
      <w:r w:rsidRPr="00DD19DC">
        <w:rPr>
          <w:sz w:val="12"/>
        </w:rPr>
        <w:t xml:space="preserve">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w:t>
      </w:r>
      <w:proofErr w:type="spellStart"/>
      <w:r w:rsidRPr="00DD19DC">
        <w:rPr>
          <w:sz w:val="12"/>
        </w:rPr>
        <w:t>fordist</w:t>
      </w:r>
      <w:proofErr w:type="spellEnd"/>
      <w:r w:rsidRPr="00DD19DC">
        <w:rPr>
          <w:sz w:val="12"/>
        </w:rPr>
        <w:t xml:space="preserve">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w:t>
      </w:r>
      <w:proofErr w:type="gramStart"/>
      <w:r w:rsidRPr="00DD19DC">
        <w:rPr>
          <w:sz w:val="8"/>
          <w:szCs w:val="8"/>
        </w:rPr>
        <w:t>have to</w:t>
      </w:r>
      <w:proofErr w:type="gramEnd"/>
      <w:r w:rsidRPr="00DD19DC">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 From a critical realist </w:t>
      </w:r>
      <w:proofErr w:type="gramStart"/>
      <w:r w:rsidRPr="00DD19DC">
        <w:rPr>
          <w:sz w:val="8"/>
          <w:szCs w:val="8"/>
        </w:rPr>
        <w:t>perspective</w:t>
      </w:r>
      <w:proofErr w:type="gramEnd"/>
      <w:r w:rsidRPr="00DD19DC">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DD19DC">
        <w:rPr>
          <w:sz w:val="8"/>
          <w:szCs w:val="8"/>
        </w:rPr>
        <w:t>an</w:t>
      </w:r>
      <w:proofErr w:type="gramEnd"/>
      <w:r w:rsidRPr="00DD19DC">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DD19DC">
        <w:rPr>
          <w:sz w:val="8"/>
          <w:szCs w:val="8"/>
        </w:rPr>
        <w:t>ethico</w:t>
      </w:r>
      <w:proofErr w:type="spellEnd"/>
      <w:r w:rsidRPr="00DD19DC">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DD19DC">
        <w:rPr>
          <w:sz w:val="8"/>
          <w:szCs w:val="8"/>
        </w:rPr>
        <w:t>organisational</w:t>
      </w:r>
      <w:proofErr w:type="spellEnd"/>
      <w:r w:rsidRPr="00DD19DC">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DD19DC">
        <w:rPr>
          <w:sz w:val="8"/>
          <w:szCs w:val="8"/>
        </w:rPr>
        <w:t>spatio</w:t>
      </w:r>
      <w:proofErr w:type="spellEnd"/>
      <w:r w:rsidRPr="00DD19DC">
        <w:rPr>
          <w:sz w:val="8"/>
          <w:szCs w:val="8"/>
        </w:rPr>
        <w:t xml:space="preserve">-temporal totalities” (Joseph, 2002: 218); it creates the conditions under which a democratic culture and new social order can thrive. </w:t>
      </w:r>
      <w:r w:rsidRPr="00DD19DC">
        <w:rPr>
          <w:sz w:val="12"/>
        </w:rPr>
        <w:t xml:space="preserve">As a radical </w:t>
      </w:r>
      <w:proofErr w:type="spellStart"/>
      <w:r w:rsidRPr="00DD19DC">
        <w:rPr>
          <w:sz w:val="12"/>
        </w:rPr>
        <w:t>politic</w:t>
      </w:r>
      <w:proofErr w:type="spellEnd"/>
      <w:r w:rsidRPr="00DD19DC">
        <w:rPr>
          <w:sz w:val="12"/>
        </w:rPr>
        <w:t xml:space="preserve">,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w:t>
      </w:r>
      <w:proofErr w:type="spellStart"/>
      <w:r w:rsidRPr="00DD19DC">
        <w:rPr>
          <w:rStyle w:val="StyleUnderline"/>
          <w:highlight w:val="green"/>
        </w:rPr>
        <w:t>centred</w:t>
      </w:r>
      <w:proofErr w:type="spellEnd"/>
      <w:r w:rsidRPr="00DD19DC">
        <w:rPr>
          <w:rStyle w:val="StyleUnderline"/>
          <w:highlight w:val="green"/>
        </w:rPr>
        <w:t xml:space="preserve">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w:t>
      </w:r>
      <w:proofErr w:type="spellStart"/>
      <w:r w:rsidRPr="00DD19DC">
        <w:rPr>
          <w:sz w:val="12"/>
        </w:rPr>
        <w:t>centred</w:t>
      </w:r>
      <w:proofErr w:type="spellEnd"/>
      <w:r w:rsidRPr="00DD19DC">
        <w:rPr>
          <w:sz w:val="12"/>
        </w:rPr>
        <w:t xml:space="preserve"> politics is understood as one part of broader transformations (Brand, 2005b: 248). Often romanticized as the world’s first post-modern movement, the Zapatistas </w:t>
      </w:r>
      <w:proofErr w:type="gramStart"/>
      <w:r w:rsidRPr="00DD19DC">
        <w:rPr>
          <w:sz w:val="12"/>
        </w:rPr>
        <w:t>actually exemplify</w:t>
      </w:r>
      <w:proofErr w:type="gramEnd"/>
      <w:r w:rsidRPr="00DD19DC">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DD19DC">
        <w:rPr>
          <w:sz w:val="12"/>
        </w:rPr>
        <w:t>moves, and</w:t>
      </w:r>
      <w:proofErr w:type="gramEnd"/>
      <w:r w:rsidRPr="00DD19DC">
        <w:rPr>
          <w:sz w:val="12"/>
        </w:rPr>
        <w:t xml:space="preserve">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w:t>
      </w:r>
      <w:proofErr w:type="spellStart"/>
      <w:r w:rsidRPr="00DD19DC">
        <w:rPr>
          <w:rStyle w:val="StyleUnderline"/>
        </w:rPr>
        <w:t>centred</w:t>
      </w:r>
      <w:proofErr w:type="spellEnd"/>
      <w:r w:rsidRPr="00DD19DC">
        <w:rPr>
          <w:rStyle w:val="StyleUnderline"/>
        </w:rPr>
        <w:t xml:space="preserve">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A7DC267" w:rsidR="0095314B" w:rsidRPr="00DD19DC" w:rsidRDefault="0095314B" w:rsidP="0095314B">
      <w:pPr>
        <w:pStyle w:val="Heading4"/>
      </w:pPr>
      <w:r w:rsidRPr="00DD19DC">
        <w:t xml:space="preserve">The Role of the Judge is to be a </w:t>
      </w:r>
      <w:r w:rsidRPr="00DD19DC">
        <w:rPr>
          <w:u w:val="single"/>
        </w:rPr>
        <w:t>propagandist</w:t>
      </w:r>
      <w:r w:rsidRPr="00DD19DC">
        <w:t>.</w:t>
      </w:r>
      <w:r w:rsidR="00EF0ECC">
        <w:t xml:space="preserve"> Spec below</w:t>
      </w:r>
    </w:p>
    <w:p w14:paraId="61625986" w14:textId="58376CF0" w:rsidR="0095314B" w:rsidRPr="002412F9" w:rsidRDefault="002412F9" w:rsidP="00EF0ECC">
      <w:pPr>
        <w:pStyle w:val="ListParagraph"/>
        <w:numPr>
          <w:ilvl w:val="0"/>
          <w:numId w:val="16"/>
        </w:numPr>
        <w:rPr>
          <w:sz w:val="16"/>
          <w:szCs w:val="16"/>
        </w:rPr>
      </w:pPr>
      <w:r w:rsidRPr="002412F9">
        <w:rPr>
          <w:sz w:val="16"/>
          <w:szCs w:val="16"/>
        </w:rPr>
        <w:t xml:space="preserve">This is not offense and is only in this </w:t>
      </w:r>
      <w:proofErr w:type="spellStart"/>
      <w:r w:rsidRPr="002412F9">
        <w:rPr>
          <w:sz w:val="16"/>
          <w:szCs w:val="16"/>
        </w:rPr>
        <w:t>aff</w:t>
      </w:r>
      <w:proofErr w:type="spellEnd"/>
      <w:r w:rsidRPr="002412F9">
        <w:rPr>
          <w:sz w:val="16"/>
          <w:szCs w:val="16"/>
        </w:rPr>
        <w:t xml:space="preserve"> for </w:t>
      </w:r>
      <w:proofErr w:type="spellStart"/>
      <w:r w:rsidRPr="002412F9">
        <w:rPr>
          <w:sz w:val="16"/>
          <w:szCs w:val="16"/>
        </w:rPr>
        <w:t>specifiication</w:t>
      </w:r>
      <w:proofErr w:type="spellEnd"/>
      <w:r w:rsidRPr="002412F9">
        <w:rPr>
          <w:sz w:val="16"/>
          <w:szCs w:val="16"/>
        </w:rPr>
        <w:t xml:space="preserve"> to make it more accessible/limited/</w:t>
      </w:r>
      <w:proofErr w:type="spellStart"/>
      <w:r w:rsidRPr="002412F9">
        <w:rPr>
          <w:sz w:val="16"/>
          <w:szCs w:val="16"/>
        </w:rPr>
        <w:t>wtv</w:t>
      </w:r>
      <w:proofErr w:type="spellEnd"/>
      <w:r w:rsidRPr="002412F9">
        <w:rPr>
          <w:sz w:val="16"/>
          <w:szCs w:val="16"/>
        </w:rPr>
        <w:t xml:space="preserve"> for you. I do not get offense off this </w:t>
      </w:r>
      <w:proofErr w:type="gramStart"/>
      <w:r w:rsidRPr="002412F9">
        <w:rPr>
          <w:sz w:val="16"/>
          <w:szCs w:val="16"/>
        </w:rPr>
        <w:t>block</w:t>
      </w:r>
      <w:proofErr w:type="gramEnd"/>
      <w:r w:rsidRPr="002412F9">
        <w:rPr>
          <w:sz w:val="16"/>
          <w:szCs w:val="16"/>
        </w:rPr>
        <w:t xml:space="preserve"> and it is not relevant to this round, just to how you make your 1n. </w:t>
      </w:r>
      <w:r w:rsidR="00EF0ECC" w:rsidRPr="002412F9">
        <w:rPr>
          <w:sz w:val="16"/>
          <w:szCs w:val="16"/>
        </w:rPr>
        <w:t xml:space="preserve">For spec: the pre/post fiat distinction doesn’t make sense, but we’ve </w:t>
      </w:r>
      <w:proofErr w:type="spellStart"/>
      <w:r w:rsidR="00EF0ECC" w:rsidRPr="002412F9">
        <w:rPr>
          <w:sz w:val="16"/>
          <w:szCs w:val="16"/>
        </w:rPr>
        <w:t>isolateed</w:t>
      </w:r>
      <w:proofErr w:type="spellEnd"/>
      <w:r w:rsidR="00EF0ECC" w:rsidRPr="002412F9">
        <w:rPr>
          <w:sz w:val="16"/>
          <w:szCs w:val="16"/>
        </w:rPr>
        <w:t xml:space="preserve"> offense as to why the plan is good. Weigh offense to the </w:t>
      </w:r>
      <w:proofErr w:type="spellStart"/>
      <w:r w:rsidR="00EF0ECC" w:rsidRPr="002412F9">
        <w:rPr>
          <w:sz w:val="16"/>
          <w:szCs w:val="16"/>
        </w:rPr>
        <w:t>rotj</w:t>
      </w:r>
      <w:proofErr w:type="spellEnd"/>
      <w:r w:rsidR="00EF0ECC" w:rsidRPr="002412F9">
        <w:rPr>
          <w:sz w:val="16"/>
          <w:szCs w:val="16"/>
        </w:rPr>
        <w:t xml:space="preserve"> by making arguments about how the 1nc is a better for of propagandizing, or why the 1acs model of propaganda is bad. That means link turns, cap good, </w:t>
      </w:r>
      <w:proofErr w:type="spellStart"/>
      <w:r w:rsidR="00EF0ECC" w:rsidRPr="002412F9">
        <w:rPr>
          <w:sz w:val="16"/>
          <w:szCs w:val="16"/>
        </w:rPr>
        <w:t>etc</w:t>
      </w:r>
      <w:proofErr w:type="spellEnd"/>
      <w:r w:rsidR="00EF0ECC" w:rsidRPr="002412F9">
        <w:rPr>
          <w:sz w:val="16"/>
          <w:szCs w:val="16"/>
        </w:rPr>
        <w:t xml:space="preserve"> are all </w:t>
      </w:r>
      <w:proofErr w:type="spellStart"/>
      <w:r w:rsidR="00EF0ECC" w:rsidRPr="002412F9">
        <w:rPr>
          <w:sz w:val="16"/>
          <w:szCs w:val="16"/>
        </w:rPr>
        <w:t>offnse</w:t>
      </w:r>
      <w:proofErr w:type="spellEnd"/>
      <w:r w:rsidR="00EF0ECC" w:rsidRPr="002412F9">
        <w:rPr>
          <w:sz w:val="16"/>
          <w:szCs w:val="16"/>
        </w:rPr>
        <w:t xml:space="preserve"> under </w:t>
      </w:r>
      <w:proofErr w:type="spellStart"/>
      <w:r w:rsidR="00EF0ECC" w:rsidRPr="002412F9">
        <w:rPr>
          <w:sz w:val="16"/>
          <w:szCs w:val="16"/>
        </w:rPr>
        <w:t>fwk</w:t>
      </w:r>
      <w:proofErr w:type="spellEnd"/>
      <w:r w:rsidR="00EF0ECC" w:rsidRPr="002412F9">
        <w:rPr>
          <w:sz w:val="16"/>
          <w:szCs w:val="16"/>
        </w:rPr>
        <w:t>.</w:t>
      </w:r>
    </w:p>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DD19DC">
        <w:rPr>
          <w:rStyle w:val="Emphasis"/>
          <w:highlight w:val="green"/>
        </w:rPr>
        <w:t>was unstable</w:t>
      </w:r>
      <w:r w:rsidRPr="00DD19DC">
        <w:rPr>
          <w:sz w:val="12"/>
        </w:rPr>
        <w:t>.</w:t>
      </w:r>
    </w:p>
    <w:p w14:paraId="77EC8911" w14:textId="77777777" w:rsidR="0095314B" w:rsidRDefault="0095314B" w:rsidP="0095314B"/>
    <w:p w14:paraId="7CDE6A63" w14:textId="77777777" w:rsidR="00BF418C" w:rsidRPr="0065399B" w:rsidRDefault="00BF418C" w:rsidP="00BF418C">
      <w:pPr>
        <w:pStyle w:val="Heading4"/>
      </w:pPr>
      <w:r>
        <w:t>Psychological</w:t>
      </w:r>
      <w:r w:rsidRPr="0065399B">
        <w:t xml:space="preserve"> </w:t>
      </w:r>
      <w:r>
        <w:t>readings of anti-black racism gut</w:t>
      </w:r>
      <w:r w:rsidRPr="0065399B">
        <w:t xml:space="preserve"> </w:t>
      </w:r>
      <w:r w:rsidRPr="0065399B">
        <w:rPr>
          <w:u w:val="single"/>
        </w:rPr>
        <w:t>causal explanation</w:t>
      </w:r>
      <w:r>
        <w:rPr>
          <w:u w:val="single"/>
        </w:rPr>
        <w:t>s</w:t>
      </w:r>
      <w:r w:rsidRPr="0065399B">
        <w:t xml:space="preserve"> – </w:t>
      </w:r>
      <w:r>
        <w:t xml:space="preserve">only a </w:t>
      </w:r>
      <w:r w:rsidRPr="0065399B">
        <w:rPr>
          <w:u w:val="single"/>
        </w:rPr>
        <w:t>Marxist analysis</w:t>
      </w:r>
      <w:r w:rsidRPr="0065399B">
        <w:t xml:space="preserve"> </w:t>
      </w:r>
      <w:r>
        <w:t xml:space="preserve">can demystify its </w:t>
      </w:r>
      <w:r>
        <w:rPr>
          <w:u w:val="single"/>
        </w:rPr>
        <w:t>ideological</w:t>
      </w:r>
      <w:r>
        <w:t xml:space="preserve"> foundations.</w:t>
      </w:r>
    </w:p>
    <w:p w14:paraId="7BA44788" w14:textId="77777777" w:rsidR="00BF418C" w:rsidRDefault="00BF418C" w:rsidP="00BF418C">
      <w:r>
        <w:rPr>
          <w:rStyle w:val="Style13ptBold"/>
        </w:rPr>
        <w:t>Meyerson ‘97</w:t>
      </w:r>
      <w:r>
        <w:t xml:space="preserve"> </w:t>
      </w:r>
    </w:p>
    <w:p w14:paraId="68591813" w14:textId="77777777" w:rsidR="00BF418C" w:rsidRPr="0065399B" w:rsidRDefault="00BF418C" w:rsidP="00BF418C">
      <w:pPr>
        <w:rPr>
          <w:sz w:val="16"/>
          <w:szCs w:val="16"/>
        </w:rPr>
      </w:pPr>
      <w:r w:rsidRPr="0065399B">
        <w:rPr>
          <w:sz w:val="16"/>
          <w:szCs w:val="16"/>
        </w:rPr>
        <w:t xml:space="preserve">[Gregory, </w:t>
      </w:r>
      <w:r w:rsidRPr="0065399B">
        <w:rPr>
          <w:rStyle w:val="affiliation"/>
          <w:sz w:val="16"/>
          <w:szCs w:val="16"/>
        </w:rPr>
        <w:t>North Carolina A&amp;T State University. 1997.</w:t>
      </w:r>
      <w:r w:rsidRPr="0065399B">
        <w:rPr>
          <w:sz w:val="16"/>
          <w:szCs w:val="16"/>
        </w:rPr>
        <w:t xml:space="preserve"> “Marxism, Psychoanalysis and Labor Competition.” </w:t>
      </w:r>
      <w:hyperlink r:id="rId17" w:history="1">
        <w:r w:rsidRPr="0065399B">
          <w:rPr>
            <w:rStyle w:val="Hyperlink"/>
            <w:sz w:val="16"/>
            <w:szCs w:val="16"/>
          </w:rPr>
          <w:t>https://pages.mtu.edu/~rlstrick/rsvtxt/meyer1.html</w:t>
        </w:r>
      </w:hyperlink>
      <w:r w:rsidRPr="0065399B">
        <w:rPr>
          <w:sz w:val="16"/>
          <w:szCs w:val="16"/>
        </w:rPr>
        <w:t>] Pat</w:t>
      </w:r>
    </w:p>
    <w:p w14:paraId="3CFD91DB" w14:textId="77777777" w:rsidR="00BF418C" w:rsidRPr="00D149E3" w:rsidRDefault="00BF418C" w:rsidP="00BF418C">
      <w:pPr>
        <w:tabs>
          <w:tab w:val="left" w:pos="7590"/>
        </w:tabs>
        <w:rPr>
          <w:sz w:val="12"/>
        </w:rPr>
      </w:pPr>
      <w:r w:rsidRPr="00D149E3">
        <w:rPr>
          <w:sz w:val="12"/>
        </w:rPr>
        <w:t xml:space="preserve">9. Roediger guts the force of the political/economic/ideological explanation of the riots </w:t>
      </w:r>
      <w:proofErr w:type="gramStart"/>
      <w:r w:rsidRPr="00D149E3">
        <w:rPr>
          <w:sz w:val="12"/>
        </w:rPr>
        <w:t>in order to</w:t>
      </w:r>
      <w:proofErr w:type="gramEnd"/>
      <w:r w:rsidRPr="00D149E3">
        <w:rPr>
          <w:sz w:val="12"/>
        </w:rPr>
        <w:t xml:space="preserve"> make the psychosexual view more attractive. </w:t>
      </w:r>
      <w:r w:rsidRPr="00B309FB">
        <w:rPr>
          <w:rStyle w:val="StyleUnderline"/>
        </w:rPr>
        <w:t>Racism is not a cover for labor competition so much as the inverse</w:t>
      </w:r>
      <w:r w:rsidRPr="00D149E3">
        <w:rPr>
          <w:sz w:val="12"/>
        </w:rPr>
        <w:t>--</w:t>
      </w:r>
      <w:r w:rsidRPr="00EB3C23">
        <w:rPr>
          <w:rStyle w:val="Emphasis"/>
          <w:highlight w:val="green"/>
        </w:rPr>
        <w:t>labor competition hides the</w:t>
      </w:r>
      <w:r w:rsidRPr="00B309FB">
        <w:rPr>
          <w:rStyle w:val="Emphasis"/>
        </w:rPr>
        <w:t xml:space="preserve"> deeper, </w:t>
      </w:r>
      <w:r w:rsidRPr="00EB3C23">
        <w:rPr>
          <w:rStyle w:val="Emphasis"/>
          <w:highlight w:val="green"/>
        </w:rPr>
        <w:t>unthinking</w:t>
      </w:r>
      <w:r w:rsidRPr="00B309FB">
        <w:rPr>
          <w:rStyle w:val="Emphasis"/>
        </w:rPr>
        <w:t xml:space="preserve">, psychosexual </w:t>
      </w:r>
      <w:r w:rsidRPr="00EB3C23">
        <w:rPr>
          <w:rStyle w:val="Emphasis"/>
          <w:highlight w:val="green"/>
        </w:rPr>
        <w:t>matrix</w:t>
      </w:r>
      <w:r w:rsidRPr="00D149E3">
        <w:rPr>
          <w:sz w:val="12"/>
        </w:rPr>
        <w:t xml:space="preserve">. The presence of graphic, grotesque, well-nigh gothic violence facilitates a kind of slippage in Roediger's (and others') explanatory vocabulary reinforcing the turn to depth psychology. Rage, a secondary phenomenon of racism, is turned into a primary phenomenon, the index of its own deep cause. </w:t>
      </w:r>
      <w:r w:rsidRPr="00EB3C23">
        <w:rPr>
          <w:rStyle w:val="StyleUnderline"/>
          <w:highlight w:val="green"/>
        </w:rPr>
        <w:t>Emotional intensity</w:t>
      </w:r>
      <w:r w:rsidRPr="00B6578B">
        <w:rPr>
          <w:rStyle w:val="StyleUnderline"/>
        </w:rPr>
        <w:t xml:space="preserve"> is </w:t>
      </w:r>
      <w:r w:rsidRPr="00EB3C23">
        <w:rPr>
          <w:rStyle w:val="StyleUnderline"/>
          <w:highlight w:val="green"/>
        </w:rPr>
        <w:t>split</w:t>
      </w:r>
      <w:r w:rsidRPr="00B6578B">
        <w:rPr>
          <w:rStyle w:val="StyleUnderline"/>
        </w:rPr>
        <w:t xml:space="preserve"> off </w:t>
      </w:r>
      <w:r w:rsidRPr="00EB3C23">
        <w:rPr>
          <w:rStyle w:val="StyleUnderline"/>
          <w:highlight w:val="green"/>
        </w:rPr>
        <w:t>from political</w:t>
      </w:r>
      <w:r w:rsidRPr="00B6578B">
        <w:rPr>
          <w:rStyle w:val="StyleUnderline"/>
        </w:rPr>
        <w:t xml:space="preserve"> and ideological </w:t>
      </w:r>
      <w:r w:rsidRPr="00EB3C23">
        <w:rPr>
          <w:rStyle w:val="StyleUnderline"/>
          <w:highlight w:val="green"/>
        </w:rPr>
        <w:t>elements</w:t>
      </w:r>
      <w:r w:rsidRPr="00B6578B">
        <w:rPr>
          <w:rStyle w:val="StyleUnderline"/>
        </w:rPr>
        <w:t xml:space="preserve"> that shape it</w:t>
      </w:r>
      <w:r w:rsidRPr="00B309FB">
        <w:rPr>
          <w:rStyle w:val="StyleUnderline"/>
        </w:rPr>
        <w:t xml:space="preserve"> and make it intelligible</w:t>
      </w:r>
      <w:r w:rsidRPr="00D149E3">
        <w:rPr>
          <w:sz w:val="12"/>
        </w:rPr>
        <w:t xml:space="preserve">, </w:t>
      </w:r>
      <w:r w:rsidRPr="00EB3C23">
        <w:rPr>
          <w:rStyle w:val="StyleUnderline"/>
          <w:highlight w:val="green"/>
        </w:rPr>
        <w:t>then attributed to</w:t>
      </w:r>
      <w:r w:rsidRPr="00B309FB">
        <w:rPr>
          <w:rStyle w:val="StyleUnderline"/>
        </w:rPr>
        <w:t xml:space="preserve"> an autonomous </w:t>
      </w:r>
      <w:r w:rsidRPr="00EB3C23">
        <w:rPr>
          <w:rStyle w:val="StyleUnderline"/>
          <w:highlight w:val="green"/>
        </w:rPr>
        <w:t>psychoanalysis</w:t>
      </w:r>
      <w:r w:rsidRPr="00D149E3">
        <w:rPr>
          <w:sz w:val="12"/>
        </w:rPr>
        <w:t xml:space="preserve">. I would suggest that this is the kind of analysis that roots the holocaust in the mass psychology of the German people, the destruction of Southeast Asia in the psychology of the grunt, the Indonesian government's massacre of the PKI in the unshackled Dionysian energies of Balinese peasants. </w:t>
      </w:r>
      <w:proofErr w:type="gramStart"/>
      <w:r w:rsidRPr="00D42B37">
        <w:rPr>
          <w:rStyle w:val="StyleUnderline"/>
        </w:rPr>
        <w:t xml:space="preserve">That </w:t>
      </w:r>
      <w:r w:rsidRPr="00EB3C23">
        <w:rPr>
          <w:rStyle w:val="StyleUnderline"/>
          <w:highlight w:val="green"/>
        </w:rPr>
        <w:t>racist social structures</w:t>
      </w:r>
      <w:r>
        <w:rPr>
          <w:rStyle w:val="StyleUnderline"/>
        </w:rPr>
        <w:t xml:space="preserve"> and racist ideologies</w:t>
      </w:r>
      <w:proofErr w:type="gramEnd"/>
      <w:r>
        <w:rPr>
          <w:rStyle w:val="StyleUnderline"/>
        </w:rPr>
        <w:t xml:space="preserve"> </w:t>
      </w:r>
      <w:r w:rsidRPr="00D42B37">
        <w:rPr>
          <w:rStyle w:val="StyleUnderline"/>
        </w:rPr>
        <w:t>are</w:t>
      </w:r>
      <w:r>
        <w:rPr>
          <w:rStyle w:val="StyleUnderline"/>
        </w:rPr>
        <w:t xml:space="preserve"> necessarily </w:t>
      </w:r>
      <w:r w:rsidRPr="00EB3C23">
        <w:rPr>
          <w:rStyle w:val="StyleUnderline"/>
          <w:highlight w:val="green"/>
        </w:rPr>
        <w:t>realized psychologically</w:t>
      </w:r>
      <w:r w:rsidRPr="00B309FB">
        <w:rPr>
          <w:rStyle w:val="StyleUnderline"/>
        </w:rPr>
        <w:t xml:space="preserve"> and often in fanatical</w:t>
      </w:r>
      <w:r w:rsidRPr="00D149E3">
        <w:rPr>
          <w:sz w:val="12"/>
        </w:rPr>
        <w:t xml:space="preserve">, even genocidal, </w:t>
      </w:r>
      <w:r w:rsidRPr="00D149E3">
        <w:rPr>
          <w:rStyle w:val="StyleUnderline"/>
        </w:rPr>
        <w:t xml:space="preserve">ways </w:t>
      </w:r>
      <w:r w:rsidRPr="00EB3C23">
        <w:rPr>
          <w:rStyle w:val="StyleUnderline"/>
          <w:highlight w:val="green"/>
        </w:rPr>
        <w:t>does not mean</w:t>
      </w:r>
      <w:r w:rsidRPr="00D149E3">
        <w:rPr>
          <w:rStyle w:val="StyleUnderline"/>
        </w:rPr>
        <w:t xml:space="preserve"> that a </w:t>
      </w:r>
      <w:r w:rsidRPr="00EB3C23">
        <w:rPr>
          <w:rStyle w:val="StyleUnderline"/>
          <w:highlight w:val="green"/>
        </w:rPr>
        <w:t>libidinal</w:t>
      </w:r>
      <w:r w:rsidRPr="00D149E3">
        <w:rPr>
          <w:sz w:val="12"/>
        </w:rPr>
        <w:t>ly-</w:t>
      </w:r>
      <w:r w:rsidRPr="00D149E3">
        <w:rPr>
          <w:rStyle w:val="StyleUnderline"/>
        </w:rPr>
        <w:t xml:space="preserve">rooted </w:t>
      </w:r>
      <w:r w:rsidRPr="00EB3C23">
        <w:rPr>
          <w:rStyle w:val="StyleUnderline"/>
          <w:highlight w:val="green"/>
        </w:rPr>
        <w:t>fanaticism plays</w:t>
      </w:r>
      <w:r w:rsidRPr="00E034F6">
        <w:rPr>
          <w:rStyle w:val="StyleUnderline"/>
        </w:rPr>
        <w:t xml:space="preserve"> a</w:t>
      </w:r>
      <w:r w:rsidRPr="00D149E3">
        <w:rPr>
          <w:rStyle w:val="StyleUnderline"/>
        </w:rPr>
        <w:t xml:space="preserve"> significant </w:t>
      </w:r>
      <w:r w:rsidRPr="00EB3C23">
        <w:rPr>
          <w:rStyle w:val="StyleUnderline"/>
          <w:highlight w:val="green"/>
        </w:rPr>
        <w:t>causal role</w:t>
      </w:r>
      <w:r w:rsidRPr="00D149E3">
        <w:rPr>
          <w:rStyle w:val="StyleUnderline"/>
        </w:rPr>
        <w:t xml:space="preserve"> in atrocities</w:t>
      </w:r>
      <w:r w:rsidRPr="00D149E3">
        <w:rPr>
          <w:sz w:val="12"/>
        </w:rPr>
        <w:t xml:space="preserve">, racist or otherwise. </w:t>
      </w:r>
    </w:p>
    <w:p w14:paraId="66D1492F" w14:textId="77777777" w:rsidR="00BF418C" w:rsidRDefault="00BF418C" w:rsidP="00BF418C">
      <w:pPr>
        <w:tabs>
          <w:tab w:val="left" w:pos="7590"/>
        </w:tabs>
        <w:rPr>
          <w:sz w:val="10"/>
        </w:rPr>
      </w:pPr>
      <w:r>
        <w:rPr>
          <w:sz w:val="10"/>
        </w:rPr>
        <w:t xml:space="preserve">10. </w:t>
      </w:r>
      <w:r w:rsidRPr="00B309FB">
        <w:rPr>
          <w:rStyle w:val="StyleUnderline"/>
        </w:rPr>
        <w:t xml:space="preserve">I hope to show what's wrong with this analysis by looking at Allen's </w:t>
      </w:r>
      <w:r w:rsidRPr="00EB3C23">
        <w:rPr>
          <w:rStyle w:val="StyleUnderline"/>
          <w:highlight w:val="green"/>
        </w:rPr>
        <w:t>Marxian</w:t>
      </w:r>
      <w:r w:rsidRPr="00B309FB">
        <w:rPr>
          <w:rStyle w:val="StyleUnderline"/>
        </w:rPr>
        <w:t xml:space="preserve"> social control </w:t>
      </w:r>
      <w:r w:rsidRPr="00EB3C23">
        <w:rPr>
          <w:rStyle w:val="StyleUnderline"/>
          <w:highlight w:val="green"/>
        </w:rPr>
        <w:t>analysis</w:t>
      </w:r>
      <w:r w:rsidRPr="00B309FB">
        <w:rPr>
          <w:rStyle w:val="StyleUnderline"/>
        </w:rPr>
        <w:t xml:space="preserve"> of labor competition and racist rage</w:t>
      </w:r>
      <w:r>
        <w:rPr>
          <w:sz w:val="10"/>
        </w:rPr>
        <w:t xml:space="preserve">. Unlike Roediger, </w:t>
      </w:r>
      <w:r w:rsidRPr="00B309FB">
        <w:rPr>
          <w:rStyle w:val="StyleUnderline"/>
        </w:rPr>
        <w:t xml:space="preserve">Allen </w:t>
      </w:r>
      <w:r w:rsidRPr="00EB3C23">
        <w:rPr>
          <w:rStyle w:val="StyleUnderline"/>
          <w:highlight w:val="green"/>
        </w:rPr>
        <w:t>repudiates psychoanalytic</w:t>
      </w:r>
      <w:r w:rsidRPr="00B309FB">
        <w:rPr>
          <w:rStyle w:val="StyleUnderline"/>
        </w:rPr>
        <w:t xml:space="preserve"> explanations of white </w:t>
      </w:r>
      <w:r w:rsidRPr="00EB3C23">
        <w:rPr>
          <w:rStyle w:val="StyleUnderline"/>
          <w:highlight w:val="green"/>
        </w:rPr>
        <w:t>racism as</w:t>
      </w:r>
      <w:r w:rsidRPr="00B309FB">
        <w:rPr>
          <w:rStyle w:val="StyleUnderline"/>
        </w:rPr>
        <w:t xml:space="preserve"> both </w:t>
      </w:r>
      <w:r w:rsidRPr="00EB3C23">
        <w:rPr>
          <w:rStyle w:val="StyleUnderline"/>
          <w:highlight w:val="green"/>
        </w:rPr>
        <w:t>a-historical</w:t>
      </w:r>
      <w:r w:rsidRPr="00B309FB">
        <w:rPr>
          <w:rStyle w:val="StyleUnderline"/>
        </w:rPr>
        <w:t xml:space="preserve"> and themselves racist</w:t>
      </w:r>
      <w:r>
        <w:rPr>
          <w:sz w:val="10"/>
        </w:rPr>
        <w:t xml:space="preserve">. Unlike Roediger, he does not focus on practices of self-formation among the Irish--how the Irish created themselves anew as white. He does not need to deny Irish agency and the murderous practices through which the white working-class self has often been secured. Nevertheless, Allen's objections to labor competition are strikingly </w:t>
      </w:r>
      <w:proofErr w:type="gramStart"/>
      <w:r>
        <w:rPr>
          <w:sz w:val="10"/>
        </w:rPr>
        <w:t>similar to</w:t>
      </w:r>
      <w:proofErr w:type="gramEnd"/>
      <w:r>
        <w:rPr>
          <w:sz w:val="10"/>
        </w:rPr>
        <w:t xml:space="preserve"> Roediger's. Allen, in looking at the population growth of New York City, notes that the foreign born made up more than half the city's population in 1855 and increased by 57,000 in the next five years. As he puts it: "fifteen thousand people </w:t>
      </w:r>
      <w:proofErr w:type="gramStart"/>
      <w:r>
        <w:rPr>
          <w:sz w:val="10"/>
        </w:rPr>
        <w:t>a years</w:t>
      </w:r>
      <w:proofErr w:type="gramEnd"/>
      <w:r>
        <w:rPr>
          <w:sz w:val="10"/>
        </w:rPr>
        <w:t xml:space="preserve"> were settling in the city, more than the total African-American resident population. Such a rate of immigration would, of course, tend to increase 'labor competition.' But why should it have been 'racial'?" There were "four times as many non-Irish foreign-born whites in the labor market as compared to African-Americans." </w:t>
      </w:r>
    </w:p>
    <w:p w14:paraId="05F18CFC" w14:textId="77777777" w:rsidR="00BF418C" w:rsidRPr="00B309FB" w:rsidRDefault="00BF418C" w:rsidP="00BF418C">
      <w:pPr>
        <w:rPr>
          <w:sz w:val="12"/>
        </w:rPr>
      </w:pPr>
      <w:r w:rsidRPr="00B309FB">
        <w:rPr>
          <w:sz w:val="12"/>
        </w:rPr>
        <w:t xml:space="preserve">11. </w:t>
      </w:r>
      <w:r w:rsidRPr="003639A4">
        <w:rPr>
          <w:rStyle w:val="StyleUnderline"/>
        </w:rPr>
        <w:t>Accompanying the labor competition case is the</w:t>
      </w:r>
      <w:r w:rsidRPr="00B309FB">
        <w:rPr>
          <w:rStyle w:val="StyleUnderline"/>
        </w:rPr>
        <w:t xml:space="preserve"> view that </w:t>
      </w:r>
      <w:r w:rsidRPr="00EB3C23">
        <w:rPr>
          <w:rStyle w:val="StyleUnderline"/>
          <w:highlight w:val="green"/>
        </w:rPr>
        <w:t>white</w:t>
      </w:r>
      <w:r w:rsidRPr="00D42B37">
        <w:rPr>
          <w:rStyle w:val="StyleUnderline"/>
        </w:rPr>
        <w:t xml:space="preserve"> working-class</w:t>
      </w:r>
      <w:r w:rsidRPr="00B309FB">
        <w:rPr>
          <w:rStyle w:val="StyleUnderline"/>
        </w:rPr>
        <w:t xml:space="preserve"> </w:t>
      </w:r>
      <w:r w:rsidRPr="00EB3C23">
        <w:rPr>
          <w:rStyle w:val="StyleUnderline"/>
          <w:highlight w:val="green"/>
        </w:rPr>
        <w:t>racism was a response</w:t>
      </w:r>
      <w:r w:rsidRPr="00B309FB">
        <w:rPr>
          <w:sz w:val="12"/>
        </w:rPr>
        <w:t xml:space="preserve">, however tragic, </w:t>
      </w:r>
      <w:r w:rsidRPr="00EB3C23">
        <w:rPr>
          <w:rStyle w:val="StyleUnderline"/>
          <w:highlight w:val="green"/>
        </w:rPr>
        <w:t>to</w:t>
      </w:r>
      <w:r w:rsidRPr="00B309FB">
        <w:rPr>
          <w:rStyle w:val="StyleUnderline"/>
        </w:rPr>
        <w:t xml:space="preserve"> the role </w:t>
      </w:r>
      <w:r w:rsidRPr="00EB3C23">
        <w:rPr>
          <w:rStyle w:val="StyleUnderline"/>
          <w:highlight w:val="green"/>
        </w:rPr>
        <w:t>black workers</w:t>
      </w:r>
      <w:r w:rsidRPr="00B309FB">
        <w:rPr>
          <w:rStyle w:val="StyleUnderline"/>
        </w:rPr>
        <w:t xml:space="preserve"> played as strikebreakers</w:t>
      </w:r>
      <w:r w:rsidRPr="00B309FB">
        <w:rPr>
          <w:sz w:val="12"/>
        </w:rPr>
        <w:t xml:space="preserve">. Allen comments that it does not help the labor competition case to avoid mention of German strikebreakers and other European strikebreakers, not to mention labor competition among the Irish themselves leading to "'many a bloody brawl'" between men from Connaught and men from Cork or Ulster. There were black strikebreakers and white strikebreakers, but "the murderous wrath of the strikers was reserved for those of 'dark skin,' who were pursued by the mob, crying 'drive off the damn niggers' and 'kill the niggers'" (Allen, 192-4). </w:t>
      </w:r>
    </w:p>
    <w:p w14:paraId="1EBA4B28" w14:textId="77777777" w:rsidR="00BF418C" w:rsidRPr="00E9542E" w:rsidRDefault="00BF418C" w:rsidP="00BF418C">
      <w:pPr>
        <w:rPr>
          <w:sz w:val="12"/>
        </w:rPr>
      </w:pPr>
      <w:r w:rsidRPr="00E9542E">
        <w:rPr>
          <w:sz w:val="12"/>
        </w:rPr>
        <w:t xml:space="preserve">12. The purely economic logic is not insignificant--competition is built into wage labor. But it is a precondition for the "racializing" of this competition (and the murderousness associated with it), not an explanation. Like Roediger, </w:t>
      </w:r>
      <w:r w:rsidRPr="00D42B37">
        <w:rPr>
          <w:rStyle w:val="StyleUnderline"/>
        </w:rPr>
        <w:t>Allen sees labor competition as a rationalization for a pre-exist</w:t>
      </w:r>
      <w:r w:rsidRPr="00B309FB">
        <w:rPr>
          <w:rStyle w:val="StyleUnderline"/>
        </w:rPr>
        <w:t xml:space="preserve">ing </w:t>
      </w:r>
      <w:r w:rsidRPr="00EB3C23">
        <w:rPr>
          <w:rStyle w:val="StyleUnderline"/>
          <w:highlight w:val="green"/>
        </w:rPr>
        <w:t>racializing logic</w:t>
      </w:r>
      <w:r w:rsidRPr="00E9542E">
        <w:rPr>
          <w:sz w:val="12"/>
        </w:rPr>
        <w:t xml:space="preserve">. For Allen, however, </w:t>
      </w:r>
      <w:r w:rsidRPr="00B309FB">
        <w:rPr>
          <w:rStyle w:val="StyleUnderline"/>
        </w:rPr>
        <w:t xml:space="preserve">this racializing logic </w:t>
      </w:r>
      <w:r w:rsidRPr="00EB3C23">
        <w:rPr>
          <w:rStyle w:val="StyleUnderline"/>
          <w:highlight w:val="green"/>
        </w:rPr>
        <w:t>is a continuation</w:t>
      </w:r>
      <w:r w:rsidRPr="00B309FB">
        <w:rPr>
          <w:rStyle w:val="StyleUnderline"/>
        </w:rPr>
        <w:t xml:space="preserve"> of the logic </w:t>
      </w:r>
      <w:r w:rsidRPr="00EB3C23">
        <w:rPr>
          <w:rStyle w:val="StyleUnderline"/>
          <w:highlight w:val="green"/>
        </w:rPr>
        <w:t>worked out by</w:t>
      </w:r>
      <w:r w:rsidRPr="00B309FB">
        <w:rPr>
          <w:rStyle w:val="StyleUnderline"/>
        </w:rPr>
        <w:t xml:space="preserve"> the </w:t>
      </w:r>
      <w:r w:rsidRPr="00EB3C23">
        <w:rPr>
          <w:rStyle w:val="StyleUnderline"/>
          <w:highlight w:val="green"/>
        </w:rPr>
        <w:t>planters</w:t>
      </w:r>
      <w:r w:rsidRPr="00B309FB">
        <w:rPr>
          <w:rStyle w:val="StyleUnderline"/>
        </w:rPr>
        <w:t xml:space="preserve"> of Virginia to divide white and black</w:t>
      </w:r>
      <w:r w:rsidRPr="00E9542E">
        <w:rPr>
          <w:sz w:val="12"/>
        </w:rPr>
        <w:t xml:space="preserve"> (</w:t>
      </w:r>
      <w:r w:rsidRPr="00B309FB">
        <w:rPr>
          <w:rStyle w:val="StyleUnderline"/>
        </w:rPr>
        <w:t xml:space="preserve">or rather </w:t>
      </w:r>
      <w:r w:rsidRPr="00EB3C23">
        <w:rPr>
          <w:rStyle w:val="Emphasis"/>
          <w:highlight w:val="green"/>
        </w:rPr>
        <w:t>to produce whiteness and blackness</w:t>
      </w:r>
      <w:r w:rsidRPr="00B309FB">
        <w:rPr>
          <w:rStyle w:val="Emphasis"/>
        </w:rPr>
        <w:t xml:space="preserve"> </w:t>
      </w:r>
      <w:proofErr w:type="gramStart"/>
      <w:r w:rsidRPr="00B309FB">
        <w:rPr>
          <w:rStyle w:val="Emphasis"/>
        </w:rPr>
        <w:t xml:space="preserve">in order </w:t>
      </w:r>
      <w:r w:rsidRPr="00EB3C23">
        <w:rPr>
          <w:rStyle w:val="Emphasis"/>
          <w:highlight w:val="green"/>
        </w:rPr>
        <w:t>to</w:t>
      </w:r>
      <w:proofErr w:type="gramEnd"/>
      <w:r w:rsidRPr="00EB3C23">
        <w:rPr>
          <w:rStyle w:val="Emphasis"/>
          <w:highlight w:val="green"/>
        </w:rPr>
        <w:t xml:space="preserve"> oppose them</w:t>
      </w:r>
      <w:r w:rsidRPr="00E9542E">
        <w:rPr>
          <w:sz w:val="12"/>
        </w:rPr>
        <w:t xml:space="preserve">). </w:t>
      </w:r>
      <w:r w:rsidRPr="00B309FB">
        <w:rPr>
          <w:rStyle w:val="StyleUnderline"/>
        </w:rPr>
        <w:t xml:space="preserve">It is not a psycho-logic but </w:t>
      </w:r>
      <w:r w:rsidRPr="00EB3C23">
        <w:rPr>
          <w:rStyle w:val="StyleUnderline"/>
          <w:highlight w:val="green"/>
        </w:rPr>
        <w:t>a political</w:t>
      </w:r>
      <w:r w:rsidRPr="00B309FB">
        <w:rPr>
          <w:rStyle w:val="StyleUnderline"/>
        </w:rPr>
        <w:t xml:space="preserve"> and </w:t>
      </w:r>
      <w:r w:rsidRPr="00EB3C23">
        <w:rPr>
          <w:rStyle w:val="StyleUnderline"/>
          <w:highlight w:val="green"/>
        </w:rPr>
        <w:t>ideo-logic</w:t>
      </w:r>
      <w:r w:rsidRPr="00B309FB">
        <w:rPr>
          <w:rStyle w:val="StyleUnderline"/>
        </w:rPr>
        <w:t xml:space="preserve"> devised and continually </w:t>
      </w:r>
      <w:r w:rsidRPr="00EB3C23">
        <w:rPr>
          <w:rStyle w:val="StyleUnderline"/>
          <w:highlight w:val="green"/>
        </w:rPr>
        <w:t>reinforced</w:t>
      </w:r>
      <w:r w:rsidRPr="00D42B37">
        <w:rPr>
          <w:rStyle w:val="StyleUnderline"/>
        </w:rPr>
        <w:t xml:space="preserve"> by the ruling classes </w:t>
      </w:r>
      <w:r w:rsidRPr="00EB3C23">
        <w:rPr>
          <w:rStyle w:val="StyleUnderline"/>
          <w:highlight w:val="green"/>
        </w:rPr>
        <w:t>in</w:t>
      </w:r>
      <w:r w:rsidRPr="00B309FB">
        <w:rPr>
          <w:rStyle w:val="StyleUnderline"/>
        </w:rPr>
        <w:t xml:space="preserve"> the </w:t>
      </w:r>
      <w:r w:rsidRPr="00EB3C23">
        <w:rPr>
          <w:rStyle w:val="StyleUnderline"/>
          <w:highlight w:val="green"/>
        </w:rPr>
        <w:t>service of</w:t>
      </w:r>
      <w:r w:rsidRPr="00B309FB">
        <w:rPr>
          <w:rStyle w:val="StyleUnderline"/>
        </w:rPr>
        <w:t xml:space="preserve"> class rule and </w:t>
      </w:r>
      <w:r w:rsidRPr="00EB3C23">
        <w:rPr>
          <w:rStyle w:val="StyleUnderline"/>
          <w:highlight w:val="green"/>
        </w:rPr>
        <w:t>capital accumulation</w:t>
      </w:r>
      <w:r w:rsidRPr="00E9542E">
        <w:rPr>
          <w:sz w:val="12"/>
        </w:rPr>
        <w:t>. This does not rule out a creative or re-signifying component in the racializing practices of white workers. (That Native Americans took up the Jeffersonian ideal does not deny the main point, that this Jeffersonianism functioned as part of a logic of dispossession.)</w:t>
      </w:r>
    </w:p>
    <w:p w14:paraId="6BE20C6E" w14:textId="77777777" w:rsidR="00BF418C" w:rsidRPr="00E9542E" w:rsidRDefault="00BF418C" w:rsidP="00BF418C">
      <w:pPr>
        <w:rPr>
          <w:sz w:val="12"/>
        </w:rPr>
      </w:pPr>
      <w:r w:rsidRPr="00E9542E">
        <w:rPr>
          <w:sz w:val="12"/>
        </w:rPr>
        <w:t xml:space="preserve">13. Neither the Irish nor other "white laborers" set up the white-supremacist framework of social control. Nor did and does this framework function in their interest. </w:t>
      </w:r>
      <w:r w:rsidRPr="00EB3C23">
        <w:rPr>
          <w:rStyle w:val="StyleUnderline"/>
          <w:highlight w:val="green"/>
        </w:rPr>
        <w:t>Understanding</w:t>
      </w:r>
      <w:r w:rsidRPr="001020C9">
        <w:rPr>
          <w:rStyle w:val="StyleUnderline"/>
        </w:rPr>
        <w:t xml:space="preserve"> the context for the sea </w:t>
      </w:r>
      <w:r w:rsidRPr="00EB3C23">
        <w:rPr>
          <w:rStyle w:val="StyleUnderline"/>
          <w:highlight w:val="green"/>
        </w:rPr>
        <w:t>change</w:t>
      </w:r>
      <w:r w:rsidRPr="001020C9">
        <w:rPr>
          <w:rStyle w:val="StyleUnderline"/>
        </w:rPr>
        <w:t xml:space="preserve"> of the Irish </w:t>
      </w:r>
      <w:r w:rsidRPr="00EB3C23">
        <w:rPr>
          <w:rStyle w:val="StyleUnderline"/>
          <w:highlight w:val="green"/>
        </w:rPr>
        <w:t>from "degraded</w:t>
      </w:r>
      <w:r w:rsidRPr="001020C9">
        <w:rPr>
          <w:rStyle w:val="StyleUnderline"/>
        </w:rPr>
        <w:t xml:space="preserve"> race" </w:t>
      </w:r>
      <w:r w:rsidRPr="00EB3C23">
        <w:rPr>
          <w:rStyle w:val="StyleUnderline"/>
          <w:highlight w:val="green"/>
        </w:rPr>
        <w:t>to "white race" requires looking at</w:t>
      </w:r>
      <w:r w:rsidRPr="001020C9">
        <w:rPr>
          <w:rStyle w:val="StyleUnderline"/>
        </w:rPr>
        <w:t xml:space="preserve"> the practices of </w:t>
      </w:r>
      <w:r w:rsidRPr="00EB3C23">
        <w:rPr>
          <w:rStyle w:val="StyleUnderline"/>
          <w:highlight w:val="green"/>
        </w:rPr>
        <w:t>the</w:t>
      </w:r>
      <w:r w:rsidRPr="001020C9">
        <w:rPr>
          <w:rStyle w:val="StyleUnderline"/>
        </w:rPr>
        <w:t xml:space="preserve"> planter </w:t>
      </w:r>
      <w:r w:rsidRPr="00EB3C23">
        <w:rPr>
          <w:rStyle w:val="StyleUnderline"/>
          <w:highlight w:val="green"/>
        </w:rPr>
        <w:t>bourgeoisie</w:t>
      </w:r>
      <w:r w:rsidRPr="00E9542E">
        <w:rPr>
          <w:sz w:val="12"/>
        </w:rPr>
        <w:t xml:space="preserve">, what Allen calls the proslavery phalanx, composed of three elements. The first is the ideology of the planters themselves, from the positive argument for slavery to the colonization argument whose subtext is that the races could only co-exist </w:t>
      </w:r>
      <w:proofErr w:type="gramStart"/>
      <w:r w:rsidRPr="00E9542E">
        <w:rPr>
          <w:sz w:val="12"/>
        </w:rPr>
        <w:t>on the basis of</w:t>
      </w:r>
      <w:proofErr w:type="gramEnd"/>
      <w:r w:rsidRPr="00E9542E">
        <w:rPr>
          <w:sz w:val="12"/>
        </w:rPr>
        <w:t xml:space="preserve"> racial slavery. Allen, like most historians on the question, does not think colonization was seriously considered though it did play an important ideological role in winning white workers to white supremacy. The second component of the phalanx was the alliance with significant sections of the northern bourgeoisie. The third was the link to "laboring class European-Americans," or what he calls "the white worker front" (Allen, 184).</w:t>
      </w:r>
    </w:p>
    <w:p w14:paraId="5A03BC10" w14:textId="77777777" w:rsidR="00BF418C" w:rsidRPr="00E9542E" w:rsidRDefault="00BF418C" w:rsidP="00BF418C">
      <w:pPr>
        <w:rPr>
          <w:sz w:val="12"/>
        </w:rPr>
      </w:pPr>
      <w:r w:rsidRPr="00E9542E">
        <w:rPr>
          <w:sz w:val="12"/>
        </w:rPr>
        <w:t xml:space="preserve">14. This struggle to wed the European laboring population to the planters was of course an ongoing struggle which began, as Edmund Morgan shows us, well before the nineteenth century. </w:t>
      </w:r>
      <w:r w:rsidRPr="001020C9">
        <w:rPr>
          <w:rStyle w:val="StyleUnderline"/>
        </w:rPr>
        <w:t xml:space="preserve">This social control </w:t>
      </w:r>
      <w:r w:rsidRPr="00EB3C23">
        <w:rPr>
          <w:rStyle w:val="StyleUnderline"/>
          <w:highlight w:val="green"/>
        </w:rPr>
        <w:t>strategy</w:t>
      </w:r>
      <w:r w:rsidRPr="001020C9">
        <w:rPr>
          <w:rStyle w:val="StyleUnderline"/>
        </w:rPr>
        <w:t xml:space="preserve"> was </w:t>
      </w:r>
      <w:r w:rsidRPr="00EB3C23">
        <w:rPr>
          <w:rStyle w:val="StyleUnderline"/>
          <w:highlight w:val="green"/>
        </w:rPr>
        <w:t>intended</w:t>
      </w:r>
      <w:r w:rsidRPr="00E9542E">
        <w:rPr>
          <w:sz w:val="12"/>
        </w:rPr>
        <w:t>, in Allen's words, "</w:t>
      </w:r>
      <w:r w:rsidRPr="00EB3C23">
        <w:rPr>
          <w:rStyle w:val="StyleUnderline"/>
          <w:highlight w:val="green"/>
        </w:rPr>
        <w:t>to forestall</w:t>
      </w:r>
      <w:r w:rsidRPr="001020C9">
        <w:rPr>
          <w:rStyle w:val="StyleUnderline"/>
        </w:rPr>
        <w:t xml:space="preserve"> the emergence of </w:t>
      </w:r>
      <w:r w:rsidRPr="00EB3C23">
        <w:rPr>
          <w:rStyle w:val="StyleUnderline"/>
          <w:highlight w:val="green"/>
        </w:rPr>
        <w:t>a proletarian</w:t>
      </w:r>
      <w:r w:rsidRPr="001020C9">
        <w:rPr>
          <w:rStyle w:val="StyleUnderline"/>
        </w:rPr>
        <w:t xml:space="preserve"> front </w:t>
      </w:r>
      <w:r w:rsidRPr="00EB3C23">
        <w:rPr>
          <w:rStyle w:val="StyleUnderline"/>
          <w:highlight w:val="green"/>
        </w:rPr>
        <w:t>in favor of abolition</w:t>
      </w:r>
      <w:r w:rsidRPr="00E9542E">
        <w:rPr>
          <w:sz w:val="12"/>
        </w:rPr>
        <w:t xml:space="preserve">. </w:t>
      </w:r>
      <w:r w:rsidRPr="00D42B37">
        <w:rPr>
          <w:rStyle w:val="Emphasis"/>
        </w:rPr>
        <w:t xml:space="preserve">The </w:t>
      </w:r>
      <w:r w:rsidRPr="00EB3C23">
        <w:rPr>
          <w:rStyle w:val="Emphasis"/>
          <w:highlight w:val="green"/>
        </w:rPr>
        <w:t>critical</w:t>
      </w:r>
      <w:r w:rsidRPr="00D42B37">
        <w:rPr>
          <w:rStyle w:val="Emphasis"/>
        </w:rPr>
        <w:t xml:space="preserve"> element of</w:t>
      </w:r>
      <w:r w:rsidRPr="00E9542E">
        <w:rPr>
          <w:rStyle w:val="Emphasis"/>
        </w:rPr>
        <w:t xml:space="preserve"> this political strategy </w:t>
      </w:r>
      <w:r w:rsidRPr="00EB3C23">
        <w:rPr>
          <w:rStyle w:val="Emphasis"/>
          <w:highlight w:val="green"/>
        </w:rPr>
        <w:t>was</w:t>
      </w:r>
      <w:r w:rsidRPr="00E9542E">
        <w:rPr>
          <w:rStyle w:val="Emphasis"/>
        </w:rPr>
        <w:t xml:space="preserve"> the </w:t>
      </w:r>
      <w:r w:rsidRPr="00EB3C23">
        <w:rPr>
          <w:rStyle w:val="Emphasis"/>
          <w:highlight w:val="green"/>
        </w:rPr>
        <w:t>defense of</w:t>
      </w:r>
      <w:r w:rsidRPr="00E9542E">
        <w:rPr>
          <w:rStyle w:val="Emphasis"/>
        </w:rPr>
        <w:t xml:space="preserve"> the </w:t>
      </w:r>
      <w:r w:rsidRPr="00EB3C23">
        <w:rPr>
          <w:rStyle w:val="Emphasis"/>
          <w:highlight w:val="green"/>
        </w:rPr>
        <w:t>'white'</w:t>
      </w:r>
      <w:r w:rsidRPr="00D42B37">
        <w:rPr>
          <w:rStyle w:val="Emphasis"/>
        </w:rPr>
        <w:t xml:space="preserve"> racial </w:t>
      </w:r>
      <w:r w:rsidRPr="00EB3C23">
        <w:rPr>
          <w:rStyle w:val="Emphasis"/>
          <w:highlight w:val="green"/>
        </w:rPr>
        <w:t>privileges</w:t>
      </w:r>
      <w:r w:rsidRPr="00E9542E">
        <w:rPr>
          <w:rStyle w:val="Emphasis"/>
        </w:rPr>
        <w:t xml:space="preserve"> of laboring-class European</w:t>
      </w:r>
      <w:r w:rsidRPr="00CC2902">
        <w:rPr>
          <w:rStyle w:val="Emphasis"/>
        </w:rPr>
        <w:t>-Americans against the 'threat' of equalitarianism implicit in abolition</w:t>
      </w:r>
      <w:r w:rsidRPr="00E9542E">
        <w:rPr>
          <w:sz w:val="12"/>
        </w:rPr>
        <w:t xml:space="preserve">. </w:t>
      </w:r>
      <w:r w:rsidRPr="00EB3C23">
        <w:rPr>
          <w:rStyle w:val="StyleUnderline"/>
          <w:highlight w:val="green"/>
        </w:rPr>
        <w:t>Its</w:t>
      </w:r>
      <w:r w:rsidRPr="00E9542E">
        <w:rPr>
          <w:rStyle w:val="StyleUnderline"/>
        </w:rPr>
        <w:t xml:space="preserve"> basic theoretical </w:t>
      </w:r>
      <w:r w:rsidRPr="00EB3C23">
        <w:rPr>
          <w:rStyle w:val="StyleUnderline"/>
          <w:highlight w:val="green"/>
        </w:rPr>
        <w:t>principle</w:t>
      </w:r>
      <w:r w:rsidRPr="00E9542E">
        <w:rPr>
          <w:rStyle w:val="StyleUnderline"/>
        </w:rPr>
        <w:t xml:space="preserve"> was an </w:t>
      </w:r>
      <w:r w:rsidRPr="00EB3C23">
        <w:rPr>
          <w:rStyle w:val="StyleUnderline"/>
          <w:highlight w:val="green"/>
        </w:rPr>
        <w:t>intolerance of</w:t>
      </w:r>
      <w:r w:rsidRPr="00E9542E">
        <w:rPr>
          <w:rStyle w:val="StyleUnderline"/>
        </w:rPr>
        <w:t xml:space="preserve"> the presence of </w:t>
      </w:r>
      <w:r w:rsidRPr="00EB3C23">
        <w:rPr>
          <w:rStyle w:val="StyleUnderline"/>
          <w:highlight w:val="green"/>
        </w:rPr>
        <w:t>African-American</w:t>
      </w:r>
      <w:r w:rsidRPr="00C20271">
        <w:rPr>
          <w:sz w:val="12"/>
          <w:szCs w:val="12"/>
        </w:rPr>
        <w:t xml:space="preserve">s </w:t>
      </w:r>
      <w:r w:rsidRPr="00E9542E">
        <w:rPr>
          <w:rStyle w:val="StyleUnderline"/>
        </w:rPr>
        <w:t xml:space="preserve">as </w:t>
      </w:r>
      <w:r w:rsidRPr="00EB3C23">
        <w:rPr>
          <w:rStyle w:val="StyleUnderline"/>
          <w:highlight w:val="green"/>
        </w:rPr>
        <w:t>free persons</w:t>
      </w:r>
      <w:r w:rsidRPr="00E9542E">
        <w:rPr>
          <w:sz w:val="12"/>
        </w:rPr>
        <w:t>" (Allen, 163). In the nineteenth century, the struggle ranged from the anti-Jacobin rhetoric of our founding fathers in the aftermath of both the Haitian revolution and Gabriel's Rebellion, which was feared to involve a European laboring component (see Egerton, 1993), to the concerted efforts against the Irish abolitionists represented most famously by Daniel O' Connell and the Repeal Association.</w:t>
      </w:r>
    </w:p>
    <w:p w14:paraId="5C52A56D" w14:textId="77777777" w:rsidR="00BF418C" w:rsidRPr="00E9542E" w:rsidRDefault="00BF418C" w:rsidP="00BF418C">
      <w:pPr>
        <w:rPr>
          <w:sz w:val="12"/>
        </w:rPr>
      </w:pPr>
      <w:r w:rsidRPr="00E9542E">
        <w:rPr>
          <w:sz w:val="12"/>
        </w:rPr>
        <w:t xml:space="preserve">15. </w:t>
      </w:r>
      <w:r w:rsidRPr="00E9542E">
        <w:rPr>
          <w:rStyle w:val="StyleUnderline"/>
        </w:rPr>
        <w:t xml:space="preserve">The </w:t>
      </w:r>
      <w:r w:rsidRPr="00EB3C23">
        <w:rPr>
          <w:rStyle w:val="StyleUnderline"/>
          <w:highlight w:val="green"/>
        </w:rPr>
        <w:t>privileges</w:t>
      </w:r>
      <w:r w:rsidRPr="00E9542E">
        <w:rPr>
          <w:rStyle w:val="StyleUnderline"/>
        </w:rPr>
        <w:t xml:space="preserve"> accorded the Irish </w:t>
      </w:r>
      <w:r w:rsidRPr="00EB3C23">
        <w:rPr>
          <w:rStyle w:val="StyleUnderline"/>
          <w:highlight w:val="green"/>
        </w:rPr>
        <w:t>as</w:t>
      </w:r>
      <w:r w:rsidRPr="00E9542E">
        <w:rPr>
          <w:rStyle w:val="StyleUnderline"/>
        </w:rPr>
        <w:t xml:space="preserve"> part of their </w:t>
      </w:r>
      <w:r w:rsidRPr="00EB3C23">
        <w:rPr>
          <w:rStyle w:val="StyleUnderline"/>
          <w:highlight w:val="green"/>
        </w:rPr>
        <w:t>initiation into</w:t>
      </w:r>
      <w:r w:rsidRPr="00E9542E">
        <w:rPr>
          <w:rStyle w:val="StyleUnderline"/>
        </w:rPr>
        <w:t xml:space="preserve"> what Allen calls </w:t>
      </w:r>
      <w:r w:rsidRPr="00EB3C23">
        <w:rPr>
          <w:rStyle w:val="StyleUnderline"/>
          <w:highlight w:val="green"/>
        </w:rPr>
        <w:t>"the</w:t>
      </w:r>
      <w:r w:rsidRPr="00E9542E">
        <w:rPr>
          <w:rStyle w:val="StyleUnderline"/>
        </w:rPr>
        <w:t xml:space="preserve"> intermediate </w:t>
      </w:r>
      <w:r w:rsidRPr="00EB3C23">
        <w:rPr>
          <w:rStyle w:val="StyleUnderline"/>
          <w:highlight w:val="green"/>
        </w:rPr>
        <w:t>buffer</w:t>
      </w:r>
      <w:r w:rsidRPr="00E9542E">
        <w:rPr>
          <w:rStyle w:val="StyleUnderline"/>
        </w:rPr>
        <w:t xml:space="preserve"> social control </w:t>
      </w:r>
      <w:r w:rsidRPr="00EB3C23">
        <w:rPr>
          <w:rStyle w:val="StyleUnderline"/>
          <w:highlight w:val="green"/>
        </w:rPr>
        <w:t>stratum" were</w:t>
      </w:r>
      <w:r w:rsidRPr="00E9542E">
        <w:rPr>
          <w:rStyle w:val="StyleUnderline"/>
        </w:rPr>
        <w:t xml:space="preserve"> those accorded previous members </w:t>
      </w:r>
      <w:r w:rsidRPr="00EB3C23">
        <w:rPr>
          <w:rStyle w:val="StyleUnderline"/>
          <w:highlight w:val="green"/>
        </w:rPr>
        <w:t>of the "white" race</w:t>
      </w:r>
      <w:r w:rsidRPr="00E9542E">
        <w:rPr>
          <w:sz w:val="12"/>
        </w:rPr>
        <w:t xml:space="preserve">: </w:t>
      </w:r>
      <w:r w:rsidRPr="00E9542E">
        <w:rPr>
          <w:rStyle w:val="StyleUnderline"/>
        </w:rPr>
        <w:t>voting</w:t>
      </w:r>
      <w:r w:rsidRPr="00E9542E">
        <w:rPr>
          <w:sz w:val="12"/>
        </w:rPr>
        <w:t xml:space="preserve">, </w:t>
      </w:r>
      <w:r w:rsidRPr="00E9542E">
        <w:rPr>
          <w:rStyle w:val="StyleUnderline"/>
        </w:rPr>
        <w:t>land (more the promise of it)</w:t>
      </w:r>
      <w:r w:rsidRPr="00E9542E">
        <w:rPr>
          <w:sz w:val="12"/>
        </w:rPr>
        <w:t xml:space="preserve">, </w:t>
      </w:r>
      <w:r w:rsidRPr="00B6578B">
        <w:rPr>
          <w:rStyle w:val="StyleUnderline"/>
        </w:rPr>
        <w:t>status</w:t>
      </w:r>
      <w:r w:rsidRPr="00E9542E">
        <w:rPr>
          <w:rStyle w:val="StyleUnderline"/>
        </w:rPr>
        <w:t xml:space="preserve"> (the so-called psychological wage)</w:t>
      </w:r>
      <w:r w:rsidRPr="00E9542E">
        <w:rPr>
          <w:sz w:val="12"/>
        </w:rPr>
        <w:t xml:space="preserve">, and patronage. As Allen notes, the alliance with the ardently proslavery Tammany Hall was crucial to the whitening of the Irish and carried as its explicit corollary the disfranchising of blacks. Ideology was crucial to this process. As Allen notes, "in order to maintain their dominant position in the national government in the face of a rapidly spreading wage labor system," </w:t>
      </w:r>
      <w:r w:rsidRPr="00EB3C23">
        <w:rPr>
          <w:rStyle w:val="StyleUnderline"/>
          <w:highlight w:val="green"/>
        </w:rPr>
        <w:t>slave owners</w:t>
      </w:r>
      <w:r w:rsidRPr="00E9542E">
        <w:rPr>
          <w:rStyle w:val="StyleUnderline"/>
        </w:rPr>
        <w:t xml:space="preserve"> increasingly </w:t>
      </w:r>
      <w:r w:rsidRPr="00EB3C23">
        <w:rPr>
          <w:rStyle w:val="StyleUnderline"/>
          <w:highlight w:val="green"/>
        </w:rPr>
        <w:t>depended on</w:t>
      </w:r>
      <w:r w:rsidRPr="00E9542E">
        <w:rPr>
          <w:rStyle w:val="StyleUnderline"/>
        </w:rPr>
        <w:t xml:space="preserve"> an appeal to </w:t>
      </w:r>
      <w:r w:rsidRPr="00EB3C23">
        <w:rPr>
          <w:rStyle w:val="StyleUnderline"/>
          <w:highlight w:val="green"/>
        </w:rPr>
        <w:t>white labor</w:t>
      </w:r>
      <w:r w:rsidRPr="00E9542E">
        <w:rPr>
          <w:sz w:val="12"/>
        </w:rPr>
        <w:t>. As Henry Clay put it in 1842, "to make the black man free, it would virtually enslave the white man." A year later, preparing his bid for the Presidency, Clay commented:</w:t>
      </w:r>
    </w:p>
    <w:p w14:paraId="69A12AD9" w14:textId="77777777" w:rsidR="00BF418C" w:rsidRPr="00E9542E" w:rsidRDefault="00BF418C" w:rsidP="00BF418C">
      <w:pPr>
        <w:ind w:left="720"/>
        <w:rPr>
          <w:sz w:val="8"/>
          <w:szCs w:val="8"/>
        </w:rPr>
      </w:pPr>
      <w:r w:rsidRPr="00E9542E">
        <w:rPr>
          <w:sz w:val="8"/>
          <w:szCs w:val="8"/>
        </w:rPr>
        <w:t xml:space="preserve">“The great aim should be to arouse the laboring classes in the free States against abolition. Depict the consequences to them of immediate abolition; they [emancipated African Americans] being free would enter into competition with the free laborer; with the American, the Irish, the German; reduce his wages; be confounded with </w:t>
      </w:r>
      <w:proofErr w:type="gramStart"/>
      <w:r w:rsidRPr="00E9542E">
        <w:rPr>
          <w:sz w:val="8"/>
          <w:szCs w:val="8"/>
        </w:rPr>
        <w:t>him, and</w:t>
      </w:r>
      <w:proofErr w:type="gramEnd"/>
      <w:r w:rsidRPr="00E9542E">
        <w:rPr>
          <w:sz w:val="8"/>
          <w:szCs w:val="8"/>
        </w:rPr>
        <w:t xml:space="preserve"> affect his moral and social standing. And as the ultras go for abolition and amalgamation, show that their object is to unite in marriage the laboring white man, and the laboring black man, and to reduce the white laboring man to the despised and degraded condition of the black man.” (Allen, 162-3)</w:t>
      </w:r>
    </w:p>
    <w:p w14:paraId="39FB2F3F" w14:textId="56D21B44" w:rsidR="00691041" w:rsidRPr="001D04D0" w:rsidRDefault="00691041" w:rsidP="00691041">
      <w:pPr>
        <w:pStyle w:val="Heading4"/>
      </w:pPr>
      <w:r>
        <w:t xml:space="preserve">Marxism historically provides the tools for </w:t>
      </w:r>
      <w:r>
        <w:rPr>
          <w:u w:val="single"/>
        </w:rPr>
        <w:t>unifying</w:t>
      </w:r>
      <w:r>
        <w:t xml:space="preserve"> black liberation struggles – anything else dooms </w:t>
      </w:r>
      <w:r>
        <w:t xml:space="preserve">alternatives </w:t>
      </w:r>
      <w:r>
        <w:t xml:space="preserve">to </w:t>
      </w:r>
      <w:r>
        <w:rPr>
          <w:u w:val="single"/>
        </w:rPr>
        <w:t>isolationist nationalism</w:t>
      </w:r>
      <w:r>
        <w:t>.</w:t>
      </w:r>
    </w:p>
    <w:p w14:paraId="7450672A" w14:textId="77777777" w:rsidR="00691041" w:rsidRPr="000A7329" w:rsidRDefault="00691041" w:rsidP="00691041">
      <w:pPr>
        <w:rPr>
          <w:rStyle w:val="Style13ptBold"/>
        </w:rPr>
      </w:pPr>
      <w:r w:rsidRPr="000A7329">
        <w:rPr>
          <w:rStyle w:val="Style13ptBold"/>
        </w:rPr>
        <w:t>Malott ‘17</w:t>
      </w:r>
    </w:p>
    <w:p w14:paraId="4B92A9F2" w14:textId="77777777" w:rsidR="00691041" w:rsidRDefault="00691041" w:rsidP="00691041">
      <w:pPr>
        <w:rPr>
          <w:sz w:val="16"/>
          <w:szCs w:val="16"/>
        </w:rPr>
      </w:pPr>
      <w:r>
        <w:rPr>
          <w:sz w:val="16"/>
          <w:szCs w:val="16"/>
        </w:rPr>
        <w:t>[</w:t>
      </w:r>
      <w:r w:rsidRPr="000A7329">
        <w:rPr>
          <w:sz w:val="16"/>
          <w:szCs w:val="16"/>
        </w:rPr>
        <w:t>Curry</w:t>
      </w:r>
      <w:r>
        <w:rPr>
          <w:sz w:val="16"/>
          <w:szCs w:val="16"/>
        </w:rPr>
        <w:t>,</w:t>
      </w:r>
      <w:r w:rsidRPr="000A7329">
        <w:rPr>
          <w:sz w:val="16"/>
          <w:szCs w:val="16"/>
        </w:rPr>
        <w:t xml:space="preserve"> </w:t>
      </w:r>
      <w:r>
        <w:rPr>
          <w:sz w:val="16"/>
          <w:szCs w:val="16"/>
        </w:rPr>
        <w:t>West Chester University. 01/15/2017. “</w:t>
      </w:r>
      <w:r w:rsidRPr="000A7329">
        <w:rPr>
          <w:sz w:val="16"/>
          <w:szCs w:val="16"/>
        </w:rPr>
        <w:t>In Defense of Communism Against Critical Ped</w:t>
      </w:r>
      <w:r w:rsidRPr="001D04D0">
        <w:rPr>
          <w:sz w:val="16"/>
          <w:szCs w:val="16"/>
        </w:rPr>
        <w:t>agogy, Capitalism, and Trump.” https://ices.library.ubc.ca/index.php/criticaled/article/view/186173]</w:t>
      </w:r>
      <w:r w:rsidRPr="001D04D0">
        <w:t xml:space="preserve"> </w:t>
      </w:r>
      <w:r w:rsidRPr="00B9729D">
        <w:rPr>
          <w:sz w:val="16"/>
          <w:szCs w:val="16"/>
        </w:rPr>
        <w:t>p</w:t>
      </w:r>
      <w:r>
        <w:rPr>
          <w:sz w:val="16"/>
          <w:szCs w:val="16"/>
        </w:rPr>
        <w:t>at</w:t>
      </w:r>
    </w:p>
    <w:p w14:paraId="548E9423" w14:textId="77777777" w:rsidR="00691041" w:rsidRPr="00B2756E" w:rsidRDefault="00691041" w:rsidP="00691041">
      <w:pPr>
        <w:rPr>
          <w:sz w:val="12"/>
        </w:rPr>
      </w:pPr>
      <w:r w:rsidRPr="00B2756E">
        <w:rPr>
          <w:sz w:val="12"/>
        </w:rPr>
        <w:t xml:space="preserve">As politically engaged African American community college students in Oakland, California during the 1960s when American Blacks were gaining inspiration from African independence movements, Huey P. </w:t>
      </w:r>
      <w:proofErr w:type="gramStart"/>
      <w:r w:rsidRPr="00B2756E">
        <w:rPr>
          <w:sz w:val="12"/>
        </w:rPr>
        <w:t>Newton</w:t>
      </w:r>
      <w:proofErr w:type="gramEnd"/>
      <w:r w:rsidRPr="00B2756E">
        <w:rPr>
          <w:sz w:val="12"/>
        </w:rPr>
        <w:t xml:space="preserve"> and Bobby Seale, searching for a path toward Black liberation in America (especially after the murder of Malcolm X in 1965), the pair drafted the Black Panther Party (BPP) for </w:t>
      </w:r>
      <w:proofErr w:type="spellStart"/>
      <w:r w:rsidRPr="00B2756E">
        <w:rPr>
          <w:sz w:val="12"/>
        </w:rPr>
        <w:t>Self Defense’s</w:t>
      </w:r>
      <w:proofErr w:type="spellEnd"/>
      <w:r w:rsidRPr="00B2756E">
        <w:rPr>
          <w:sz w:val="12"/>
        </w:rPr>
        <w:t xml:space="preserve"> Ten Point Program in 1966 and organized and directed its rapid expansion during 1967. Reflecting on the strengths of Newton the revolutionary Mumia Abu-Jamal recounts that, “he was a youth of rare brilliance, who molded mass militancy into a national Black political movement that lit an age into radical incandescence” (p. 137). </w:t>
      </w:r>
      <w:r w:rsidRPr="0029074B">
        <w:rPr>
          <w:rStyle w:val="StyleUnderline"/>
        </w:rPr>
        <w:t xml:space="preserve">While it is most common to focus on the cultural influences of African freedom fights on </w:t>
      </w:r>
      <w:r w:rsidRPr="00EB3C23">
        <w:rPr>
          <w:rStyle w:val="StyleUnderline"/>
          <w:highlight w:val="green"/>
        </w:rPr>
        <w:t>African American radicals</w:t>
      </w:r>
      <w:r w:rsidRPr="00B2756E">
        <w:rPr>
          <w:sz w:val="12"/>
        </w:rPr>
        <w:t xml:space="preserve">, including the BPP, </w:t>
      </w:r>
      <w:r w:rsidRPr="0029074B">
        <w:rPr>
          <w:rStyle w:val="StyleUnderline"/>
        </w:rPr>
        <w:t xml:space="preserve">perhaps the </w:t>
      </w:r>
      <w:r w:rsidRPr="00EB3C23">
        <w:rPr>
          <w:rStyle w:val="StyleUnderline"/>
          <w:highlight w:val="green"/>
        </w:rPr>
        <w:t>most significant influence was communism</w:t>
      </w:r>
      <w:r w:rsidRPr="00B2756E">
        <w:rPr>
          <w:sz w:val="12"/>
        </w:rPr>
        <w:t>. However, accepting the communist influence of African freedom fighters was not something that was automatic for either Newton or the thousands of African Americans who joined the BPP and started chapters across the U.S.</w:t>
      </w:r>
    </w:p>
    <w:p w14:paraId="7CD5D9C7" w14:textId="77777777" w:rsidR="00691041" w:rsidRPr="0029074B" w:rsidRDefault="00691041" w:rsidP="00691041">
      <w:pPr>
        <w:rPr>
          <w:sz w:val="12"/>
        </w:rPr>
      </w:pPr>
      <w:r w:rsidRPr="0029074B">
        <w:rPr>
          <w:sz w:val="12"/>
        </w:rPr>
        <w:t xml:space="preserve">For example, in her autobiography, Assata: An Autobiography, </w:t>
      </w:r>
      <w:r w:rsidRPr="00EB3C23">
        <w:rPr>
          <w:rStyle w:val="StyleUnderline"/>
          <w:highlight w:val="green"/>
        </w:rPr>
        <w:t>Assata Shakur</w:t>
      </w:r>
      <w:r w:rsidRPr="0029074B">
        <w:rPr>
          <w:rStyle w:val="StyleUnderline"/>
        </w:rPr>
        <w:t xml:space="preserve"> (1987) recounts how she </w:t>
      </w:r>
      <w:r w:rsidRPr="00EB3C23">
        <w:rPr>
          <w:rStyle w:val="StyleUnderline"/>
          <w:highlight w:val="green"/>
        </w:rPr>
        <w:t>was</w:t>
      </w:r>
      <w:r w:rsidRPr="00492980">
        <w:rPr>
          <w:rStyle w:val="StyleUnderline"/>
        </w:rPr>
        <w:t xml:space="preserve"> raised to be</w:t>
      </w:r>
      <w:r w:rsidRPr="0029074B">
        <w:rPr>
          <w:rStyle w:val="StyleUnderline"/>
        </w:rPr>
        <w:t xml:space="preserve"> </w:t>
      </w:r>
      <w:r w:rsidRPr="00EB3C23">
        <w:rPr>
          <w:rStyle w:val="StyleUnderline"/>
          <w:highlight w:val="green"/>
        </w:rPr>
        <w:t>suspicious</w:t>
      </w:r>
      <w:r w:rsidRPr="00492980">
        <w:rPr>
          <w:rStyle w:val="StyleUnderline"/>
        </w:rPr>
        <w:t xml:space="preserve"> of communism because of its image in the Black community as just another European imposition </w:t>
      </w:r>
      <w:proofErr w:type="gramStart"/>
      <w:r w:rsidRPr="00492980">
        <w:rPr>
          <w:rStyle w:val="StyleUnderline"/>
        </w:rPr>
        <w:t>and also</w:t>
      </w:r>
      <w:proofErr w:type="gramEnd"/>
      <w:r w:rsidRPr="00492980">
        <w:rPr>
          <w:rStyle w:val="StyleUnderline"/>
        </w:rPr>
        <w:t xml:space="preserve"> due to its demonization in</w:t>
      </w:r>
      <w:r w:rsidRPr="0029074B">
        <w:rPr>
          <w:rStyle w:val="StyleUnderline"/>
        </w:rPr>
        <w:t xml:space="preserve"> U.S. society in general</w:t>
      </w:r>
      <w:r w:rsidRPr="0029074B">
        <w:rPr>
          <w:sz w:val="12"/>
        </w:rPr>
        <w:t xml:space="preserve">. In her book Shakur (1987) reflects on how her engagement with the works of African communists transformed her misperceptions. </w:t>
      </w:r>
      <w:r w:rsidRPr="00492980">
        <w:rPr>
          <w:rStyle w:val="Emphasis"/>
        </w:rPr>
        <w:t>The fact</w:t>
      </w:r>
      <w:r w:rsidRPr="0029074B">
        <w:rPr>
          <w:rStyle w:val="Emphasis"/>
        </w:rPr>
        <w:t xml:space="preserve"> that </w:t>
      </w:r>
      <w:r w:rsidRPr="00EB3C23">
        <w:rPr>
          <w:rStyle w:val="Emphasis"/>
          <w:highlight w:val="green"/>
        </w:rPr>
        <w:t>every</w:t>
      </w:r>
      <w:r w:rsidRPr="0029074B">
        <w:rPr>
          <w:rStyle w:val="Emphasis"/>
        </w:rPr>
        <w:t xml:space="preserve"> anti-colonialist </w:t>
      </w:r>
      <w:r w:rsidRPr="00EB3C23">
        <w:rPr>
          <w:rStyle w:val="Emphasis"/>
          <w:highlight w:val="green"/>
        </w:rPr>
        <w:t>struggle in Africa</w:t>
      </w:r>
      <w:r w:rsidRPr="0029074B">
        <w:rPr>
          <w:rStyle w:val="Emphasis"/>
        </w:rPr>
        <w:t xml:space="preserve"> from the 1950s through the 1970s </w:t>
      </w:r>
      <w:r w:rsidRPr="00492980">
        <w:rPr>
          <w:rStyle w:val="Emphasis"/>
        </w:rPr>
        <w:t xml:space="preserve">was </w:t>
      </w:r>
      <w:r w:rsidRPr="00EB3C23">
        <w:rPr>
          <w:rStyle w:val="Emphasis"/>
          <w:highlight w:val="green"/>
        </w:rPr>
        <w:t>fighting for socialism offered</w:t>
      </w:r>
      <w:r w:rsidRPr="0029074B">
        <w:rPr>
          <w:rStyle w:val="Emphasis"/>
        </w:rPr>
        <w:t xml:space="preserve"> her </w:t>
      </w:r>
      <w:r w:rsidRPr="00EB3C23">
        <w:rPr>
          <w:rStyle w:val="Emphasis"/>
          <w:highlight w:val="green"/>
        </w:rPr>
        <w:t>compelling evidence</w:t>
      </w:r>
      <w:r w:rsidRPr="0029074B">
        <w:rPr>
          <w:rStyle w:val="Emphasis"/>
        </w:rPr>
        <w:t xml:space="preserve"> for the relevance of Marxism-Leninism</w:t>
      </w:r>
      <w:r w:rsidRPr="0029074B">
        <w:rPr>
          <w:sz w:val="12"/>
        </w:rPr>
        <w:t>.</w:t>
      </w:r>
    </w:p>
    <w:p w14:paraId="3310AA0B" w14:textId="77777777" w:rsidR="00691041" w:rsidRPr="00B2756E" w:rsidRDefault="00691041" w:rsidP="00691041">
      <w:pPr>
        <w:rPr>
          <w:sz w:val="12"/>
        </w:rPr>
      </w:pPr>
      <w:r w:rsidRPr="00B2756E">
        <w:rPr>
          <w:sz w:val="12"/>
        </w:rPr>
        <w:t xml:space="preserve">In her discussion of the International Section of the Black Panther Party Kathleen Cleaver (1998), echoing Harry Haywood, notes that the Party understood </w:t>
      </w:r>
      <w:proofErr w:type="gramStart"/>
      <w:r w:rsidRPr="00B2756E">
        <w:rPr>
          <w:sz w:val="12"/>
        </w:rPr>
        <w:t>that,</w:t>
      </w:r>
      <w:proofErr w:type="gramEnd"/>
      <w:r w:rsidRPr="00B2756E">
        <w:rPr>
          <w:sz w:val="12"/>
        </w:rPr>
        <w:t xml:space="preserve"> “Black self-determination was not feasible under American imperialist domination” (p. 212). </w:t>
      </w:r>
      <w:r w:rsidRPr="00B2756E">
        <w:rPr>
          <w:rStyle w:val="StyleUnderline"/>
        </w:rPr>
        <w:t xml:space="preserve">Cleaver (1998) notes that while </w:t>
      </w:r>
      <w:r w:rsidRPr="00EB3C23">
        <w:rPr>
          <w:rStyle w:val="StyleUnderline"/>
          <w:highlight w:val="green"/>
        </w:rPr>
        <w:t>the BPP’s</w:t>
      </w:r>
      <w:r w:rsidRPr="00B2756E">
        <w:rPr>
          <w:rStyle w:val="StyleUnderline"/>
        </w:rPr>
        <w:t xml:space="preserve"> membership was exclusively Black</w:t>
      </w:r>
      <w:r w:rsidRPr="00B2756E">
        <w:rPr>
          <w:sz w:val="12"/>
        </w:rPr>
        <w:t xml:space="preserve">, </w:t>
      </w:r>
      <w:r w:rsidRPr="00B2756E">
        <w:rPr>
          <w:rStyle w:val="StyleUnderline"/>
        </w:rPr>
        <w:t xml:space="preserve">their message and </w:t>
      </w:r>
      <w:r w:rsidRPr="00EB3C23">
        <w:rPr>
          <w:rStyle w:val="StyleUnderline"/>
          <w:highlight w:val="green"/>
        </w:rPr>
        <w:t>practice was</w:t>
      </w:r>
      <w:r w:rsidRPr="00B2756E">
        <w:rPr>
          <w:rStyle w:val="StyleUnderline"/>
        </w:rPr>
        <w:t xml:space="preserve"> geared more toward the communist ethic of power to the people and the </w:t>
      </w:r>
      <w:r w:rsidRPr="00EB3C23">
        <w:rPr>
          <w:rStyle w:val="StyleUnderline"/>
          <w:highlight w:val="green"/>
        </w:rPr>
        <w:t>unification of</w:t>
      </w:r>
      <w:r w:rsidRPr="00492980">
        <w:rPr>
          <w:rStyle w:val="StyleUnderline"/>
        </w:rPr>
        <w:t xml:space="preserve"> all </w:t>
      </w:r>
      <w:r w:rsidRPr="00EB3C23">
        <w:rPr>
          <w:rStyle w:val="StyleUnderline"/>
          <w:highlight w:val="green"/>
        </w:rPr>
        <w:t>anti-imperialist movements and workers’</w:t>
      </w:r>
      <w:r w:rsidRPr="00B2756E">
        <w:rPr>
          <w:rStyle w:val="StyleUnderline"/>
        </w:rPr>
        <w:t xml:space="preserve"> states </w:t>
      </w:r>
      <w:r w:rsidRPr="00EB3C23">
        <w:rPr>
          <w:rStyle w:val="StyleUnderline"/>
          <w:highlight w:val="green"/>
        </w:rPr>
        <w:t>rather than</w:t>
      </w:r>
      <w:r w:rsidRPr="00B2756E">
        <w:rPr>
          <w:rStyle w:val="StyleUnderline"/>
        </w:rPr>
        <w:t xml:space="preserve"> on the more </w:t>
      </w:r>
      <w:r w:rsidRPr="00EB3C23">
        <w:rPr>
          <w:rStyle w:val="StyleUnderline"/>
          <w:highlight w:val="green"/>
        </w:rPr>
        <w:t>isolationist</w:t>
      </w:r>
      <w:r w:rsidRPr="00B2756E">
        <w:rPr>
          <w:rStyle w:val="StyleUnderline"/>
        </w:rPr>
        <w:t xml:space="preserve"> practice of Black </w:t>
      </w:r>
      <w:r w:rsidRPr="00EB3C23">
        <w:rPr>
          <w:rStyle w:val="StyleUnderline"/>
          <w:highlight w:val="green"/>
        </w:rPr>
        <w:t>nationalism</w:t>
      </w:r>
      <w:r w:rsidRPr="00B2756E">
        <w:rPr>
          <w:rStyle w:val="StyleUnderline"/>
        </w:rPr>
        <w:t xml:space="preserve"> and Black Power</w:t>
      </w:r>
      <w:r w:rsidRPr="00B2756E">
        <w:rPr>
          <w:sz w:val="12"/>
        </w:rPr>
        <w:t xml:space="preserve">.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w:t>
      </w:r>
      <w:proofErr w:type="gramStart"/>
      <w:r w:rsidRPr="00B2756E">
        <w:rPr>
          <w:sz w:val="12"/>
        </w:rPr>
        <w:t>destiny”(</w:t>
      </w:r>
      <w:proofErr w:type="gramEnd"/>
      <w:r w:rsidRPr="00B2756E">
        <w:rPr>
          <w:sz w:val="12"/>
        </w:rPr>
        <w:t>p. 213). Black Panther Party members would be represented at the Organization of African Unity conferences hosted in Algeria and had visited and established relationships with workers’ states such as Cuba and the DPRK. The BPP therefore struggled to extend the communist movement in the U.S. which was difficult given the limitations of the CP-USA and the SWP as demonstrated by Marcy (1976).</w:t>
      </w:r>
    </w:p>
    <w:p w14:paraId="2158407D" w14:textId="77777777" w:rsidR="00691041" w:rsidRPr="00B2756E" w:rsidRDefault="00691041" w:rsidP="00691041">
      <w:pPr>
        <w:rPr>
          <w:sz w:val="12"/>
        </w:rPr>
      </w:pPr>
      <w:r w:rsidRPr="00B2756E">
        <w:rPr>
          <w:sz w:val="12"/>
        </w:rPr>
        <w:t xml:space="preserve">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imperialism had negated the conditions for states to exist such as economic and territorial sovereignty. Newton (1995) therefore argued that the world consisted not of states or nations, but of imperialists, on one hand, and dominated or colonized oppressed communities on the other. From this point of view Cuba, China, the Soviet Union, and the DPRK were examples of liberated communities. </w:t>
      </w:r>
      <w:r w:rsidRPr="003058BF">
        <w:rPr>
          <w:u w:val="single"/>
        </w:rPr>
        <w:t xml:space="preserve">Oppressed communities within the U.S. such as </w:t>
      </w:r>
      <w:r w:rsidRPr="00EB3C23">
        <w:rPr>
          <w:highlight w:val="green"/>
          <w:u w:val="single"/>
        </w:rPr>
        <w:t>the Black community</w:t>
      </w:r>
      <w:r w:rsidRPr="00B2756E">
        <w:rPr>
          <w:sz w:val="12"/>
        </w:rPr>
        <w:t xml:space="preserve">, from this perspective, </w:t>
      </w:r>
      <w:r w:rsidRPr="00EB3C23">
        <w:rPr>
          <w:highlight w:val="green"/>
          <w:u w:val="single"/>
        </w:rPr>
        <w:t>should</w:t>
      </w:r>
      <w:r w:rsidRPr="003058BF">
        <w:rPr>
          <w:u w:val="single"/>
        </w:rPr>
        <w:t xml:space="preserve"> follow the example of liberated communities </w:t>
      </w:r>
      <w:r w:rsidRPr="00EB3C23">
        <w:rPr>
          <w:highlight w:val="green"/>
          <w:u w:val="single"/>
        </w:rPr>
        <w:t>adopt</w:t>
      </w:r>
      <w:r w:rsidRPr="00B2756E">
        <w:rPr>
          <w:sz w:val="12"/>
        </w:rPr>
        <w:t xml:space="preserve">ing </w:t>
      </w:r>
      <w:r w:rsidRPr="003058BF">
        <w:rPr>
          <w:u w:val="single"/>
        </w:rPr>
        <w:t xml:space="preserve">their </w:t>
      </w:r>
      <w:r w:rsidRPr="00EB3C23">
        <w:rPr>
          <w:highlight w:val="green"/>
          <w:u w:val="single"/>
        </w:rPr>
        <w:t>revolutionary goals</w:t>
      </w:r>
      <w:r w:rsidRPr="003058BF">
        <w:rPr>
          <w:u w:val="single"/>
        </w:rPr>
        <w:t xml:space="preserve"> adapted </w:t>
      </w:r>
      <w:r w:rsidRPr="00EB3C23">
        <w:rPr>
          <w:highlight w:val="green"/>
          <w:u w:val="single"/>
        </w:rPr>
        <w:t>for</w:t>
      </w:r>
      <w:r w:rsidRPr="003058BF">
        <w:rPr>
          <w:u w:val="single"/>
        </w:rPr>
        <w:t xml:space="preserve"> the </w:t>
      </w:r>
      <w:r w:rsidRPr="00EB3C23">
        <w:rPr>
          <w:highlight w:val="green"/>
          <w:u w:val="single"/>
        </w:rPr>
        <w:t>American context</w:t>
      </w:r>
      <w:r w:rsidRPr="00B2756E">
        <w:rPr>
          <w:sz w:val="12"/>
        </w:rPr>
        <w:t xml:space="preserve">. The Panthers therefore argued for a unified struggle of all oppressed communities the world over aimed at destroying imperialism and the capitalist system in general and replacing it with communism. Under communism, in accordance with Lenin’s model, Newton was adamant that oppressed communities would retain their right to self-determination, realized under the protection of democratic centralism dedicated to fighting the counterrevolutionaries of the capitalist class. </w:t>
      </w:r>
      <w:r w:rsidRPr="00492980">
        <w:rPr>
          <w:rStyle w:val="StyleUnderline"/>
        </w:rPr>
        <w:t>Newton also understood</w:t>
      </w:r>
      <w:r w:rsidRPr="00B2756E">
        <w:rPr>
          <w:rStyle w:val="StyleUnderline"/>
        </w:rPr>
        <w:t xml:space="preserve"> that </w:t>
      </w:r>
      <w:r w:rsidRPr="00EB3C23">
        <w:rPr>
          <w:rStyle w:val="StyleUnderline"/>
          <w:highlight w:val="green"/>
        </w:rPr>
        <w:t>racism</w:t>
      </w:r>
      <w:r w:rsidRPr="00B2756E">
        <w:rPr>
          <w:rStyle w:val="StyleUnderline"/>
        </w:rPr>
        <w:t xml:space="preserve"> and all manner of </w:t>
      </w:r>
      <w:r w:rsidRPr="00492980">
        <w:rPr>
          <w:rStyle w:val="StyleUnderline"/>
        </w:rPr>
        <w:t xml:space="preserve">bigotry would also have to be </w:t>
      </w:r>
      <w:r w:rsidRPr="00EB3C23">
        <w:rPr>
          <w:rStyle w:val="StyleUnderline"/>
          <w:highlight w:val="green"/>
        </w:rPr>
        <w:t>eradicated through education</w:t>
      </w:r>
      <w:r w:rsidRPr="00B2756E">
        <w:rPr>
          <w:rStyle w:val="StyleUnderline"/>
        </w:rPr>
        <w:t xml:space="preserve"> </w:t>
      </w:r>
      <w:proofErr w:type="gramStart"/>
      <w:r w:rsidRPr="00B2756E">
        <w:rPr>
          <w:rStyle w:val="StyleUnderline"/>
        </w:rPr>
        <w:t>in order for</w:t>
      </w:r>
      <w:proofErr w:type="gramEnd"/>
      <w:r w:rsidRPr="00B2756E">
        <w:rPr>
          <w:rStyle w:val="StyleUnderline"/>
        </w:rPr>
        <w:t xml:space="preserve"> the proletarian state to be able to wither away and for communism to be able to flourish freely</w:t>
      </w:r>
      <w:r w:rsidRPr="00B2756E">
        <w:rPr>
          <w:sz w:val="12"/>
        </w:rPr>
        <w:t xml:space="preserve">. </w:t>
      </w:r>
    </w:p>
    <w:p w14:paraId="51AEC2BE" w14:textId="77777777" w:rsidR="00691041" w:rsidRDefault="00691041" w:rsidP="00691041">
      <w:pPr>
        <w:rPr>
          <w:sz w:val="12"/>
        </w:rPr>
      </w:pPr>
      <w:r w:rsidRPr="000A7329">
        <w:rPr>
          <w:sz w:val="12"/>
        </w:rPr>
        <w:t xml:space="preserve">The BPP’s first campaign was the establishment of a regularized armed patrol targeting the state’s Oakland Police Department due to their history of terrorizing and murdering members of the Black community, the vast majority of which represented some of the highest concentrations of unskilled, super-exploited workers. The BPP understood that the role of the police was to employ deadly force to create an intimidation-based consent to extreme exploitation. Huey Newton, who has been described as a youth of rare brilliance, at the height of his popularity, commanded the respect and commitment of the African American community across the country, leading to the establishment of BPP chapters from coast to coast. </w:t>
      </w:r>
    </w:p>
    <w:p w14:paraId="3871C9DE" w14:textId="77777777" w:rsidR="00691041" w:rsidRDefault="00691041" w:rsidP="00691041">
      <w:pPr>
        <w:rPr>
          <w:sz w:val="12"/>
        </w:rPr>
      </w:pPr>
      <w:r w:rsidRPr="000A7329">
        <w:rPr>
          <w:rStyle w:val="StyleUnderline"/>
        </w:rPr>
        <w:t xml:space="preserve">A fundamental component of </w:t>
      </w:r>
      <w:r w:rsidRPr="00A057CF">
        <w:rPr>
          <w:rStyle w:val="StyleUnderline"/>
        </w:rPr>
        <w:t>why Newton was so dangerous in the eyes of the U.S. bourgeoisie was because he understood that</w:t>
      </w:r>
      <w:r w:rsidRPr="000A7329">
        <w:rPr>
          <w:rStyle w:val="StyleUnderline"/>
        </w:rPr>
        <w:t xml:space="preserve"> </w:t>
      </w:r>
      <w:r w:rsidRPr="00492980">
        <w:rPr>
          <w:rStyle w:val="StyleUnderline"/>
        </w:rPr>
        <w:t>the glo</w:t>
      </w:r>
      <w:r w:rsidRPr="00492980">
        <w:rPr>
          <w:u w:val="single"/>
        </w:rPr>
        <w:t>bal proletariat was a great chain</w:t>
      </w:r>
      <w:r w:rsidRPr="00492980">
        <w:rPr>
          <w:sz w:val="12"/>
        </w:rPr>
        <w:t>, an</w:t>
      </w:r>
      <w:r w:rsidRPr="000A7329">
        <w:rPr>
          <w:sz w:val="12"/>
        </w:rPr>
        <w:t xml:space="preserve">d each conglomeration of workers around the world can be thought of as links in the great chain. What happens to workers in England affects workers and the price of their labor in the U.S. Lenin applied this insight to unions and the role of the strike. </w:t>
      </w:r>
      <w:r w:rsidRPr="003058BF">
        <w:rPr>
          <w:u w:val="single"/>
        </w:rPr>
        <w:t xml:space="preserve">When one shop </w:t>
      </w:r>
      <w:r w:rsidRPr="00EB3C23">
        <w:rPr>
          <w:highlight w:val="green"/>
          <w:u w:val="single"/>
        </w:rPr>
        <w:t>strikes</w:t>
      </w:r>
      <w:r w:rsidRPr="003058BF">
        <w:rPr>
          <w:u w:val="single"/>
        </w:rPr>
        <w:t xml:space="preserve"> and wins victories</w:t>
      </w:r>
      <w:r w:rsidRPr="000A7329">
        <w:rPr>
          <w:sz w:val="12"/>
        </w:rPr>
        <w:t xml:space="preserve">, </w:t>
      </w:r>
      <w:r w:rsidRPr="003058BF">
        <w:rPr>
          <w:u w:val="single"/>
        </w:rPr>
        <w:t xml:space="preserve">they </w:t>
      </w:r>
      <w:r w:rsidRPr="00EB3C23">
        <w:rPr>
          <w:highlight w:val="green"/>
          <w:u w:val="single"/>
        </w:rPr>
        <w:t>affect the</w:t>
      </w:r>
      <w:r w:rsidRPr="00492980">
        <w:rPr>
          <w:u w:val="single"/>
        </w:rPr>
        <w:t xml:space="preserve"> average </w:t>
      </w:r>
      <w:r w:rsidRPr="00EB3C23">
        <w:rPr>
          <w:highlight w:val="green"/>
          <w:u w:val="single"/>
        </w:rPr>
        <w:t>price of labor</w:t>
      </w:r>
      <w:r w:rsidRPr="003058BF">
        <w:rPr>
          <w:u w:val="single"/>
        </w:rPr>
        <w:t xml:space="preserve"> within the whole branch of </w:t>
      </w:r>
      <w:proofErr w:type="gramStart"/>
      <w:r w:rsidRPr="003058BF">
        <w:rPr>
          <w:u w:val="single"/>
        </w:rPr>
        <w:t>industry</w:t>
      </w:r>
      <w:r w:rsidRPr="000A7329">
        <w:rPr>
          <w:sz w:val="12"/>
        </w:rPr>
        <w:t xml:space="preserve">, </w:t>
      </w:r>
      <w:r w:rsidRPr="00EB3C23">
        <w:rPr>
          <w:highlight w:val="green"/>
          <w:u w:val="single"/>
        </w:rPr>
        <w:t>and</w:t>
      </w:r>
      <w:proofErr w:type="gramEnd"/>
      <w:r w:rsidRPr="003058BF">
        <w:rPr>
          <w:u w:val="single"/>
        </w:rPr>
        <w:t xml:space="preserve"> can also </w:t>
      </w:r>
      <w:r w:rsidRPr="00EB3C23">
        <w:rPr>
          <w:highlight w:val="green"/>
          <w:u w:val="single"/>
        </w:rPr>
        <w:t>inspire workers</w:t>
      </w:r>
      <w:r w:rsidRPr="003058BF">
        <w:rPr>
          <w:u w:val="single"/>
        </w:rPr>
        <w:t xml:space="preserve"> in the same region to take similar actions</w:t>
      </w:r>
      <w:r w:rsidRPr="000A7329">
        <w:rPr>
          <w:sz w:val="12"/>
        </w:rPr>
        <w:t xml:space="preserve">, </w:t>
      </w:r>
      <w:r w:rsidRPr="003058BF">
        <w:rPr>
          <w:u w:val="single"/>
        </w:rPr>
        <w:t xml:space="preserve">thereby </w:t>
      </w:r>
      <w:r w:rsidRPr="00EB3C23">
        <w:rPr>
          <w:highlight w:val="green"/>
          <w:u w:val="single"/>
        </w:rPr>
        <w:t>affecting other</w:t>
      </w:r>
      <w:r w:rsidRPr="003058BF">
        <w:rPr>
          <w:u w:val="single"/>
        </w:rPr>
        <w:t xml:space="preserve"> branches of </w:t>
      </w:r>
      <w:r w:rsidRPr="00EB3C23">
        <w:rPr>
          <w:highlight w:val="green"/>
          <w:u w:val="single"/>
        </w:rPr>
        <w:t>industry</w:t>
      </w:r>
      <w:r w:rsidRPr="000A7329">
        <w:rPr>
          <w:sz w:val="12"/>
        </w:rPr>
        <w:t xml:space="preserve">. Newton, familiar with the work and tradition of Harry Haywood, employed this concept in the U.S. to understand how racism was used to push down the price of labor amongst Black and Brown workers, and in turn, their communities, and because all workers are links in the same chain, the overall price of labor within the whole country is suppressed. </w:t>
      </w:r>
      <w:r w:rsidRPr="003058BF">
        <w:rPr>
          <w:u w:val="single"/>
        </w:rPr>
        <w:t xml:space="preserve">From this view </w:t>
      </w:r>
      <w:r w:rsidRPr="00EB3C23">
        <w:rPr>
          <w:highlight w:val="green"/>
          <w:u w:val="single"/>
        </w:rPr>
        <w:t>it makes little sense to</w:t>
      </w:r>
      <w:r w:rsidRPr="003058BF">
        <w:rPr>
          <w:u w:val="single"/>
        </w:rPr>
        <w:t xml:space="preserve"> hold on to colonial structures and </w:t>
      </w:r>
      <w:r w:rsidRPr="00EB3C23">
        <w:rPr>
          <w:highlight w:val="green"/>
          <w:u w:val="single"/>
        </w:rPr>
        <w:t>pressure</w:t>
      </w:r>
      <w:r w:rsidRPr="003058BF">
        <w:rPr>
          <w:u w:val="single"/>
        </w:rPr>
        <w:t xml:space="preserve"> more privileged </w:t>
      </w:r>
      <w:r w:rsidRPr="00EB3C23">
        <w:rPr>
          <w:highlight w:val="green"/>
          <w:u w:val="single"/>
        </w:rPr>
        <w:t>white workers</w:t>
      </w:r>
      <w:r w:rsidRPr="00492980">
        <w:rPr>
          <w:u w:val="single"/>
        </w:rPr>
        <w:t xml:space="preserve"> to paternalistically support more oppressed and exploited workers </w:t>
      </w:r>
      <w:r w:rsidRPr="00EB3C23">
        <w:rPr>
          <w:highlight w:val="green"/>
          <w:u w:val="single"/>
        </w:rPr>
        <w:t xml:space="preserve">as a moral act </w:t>
      </w:r>
      <w:r w:rsidRPr="00EB3C23">
        <w:rPr>
          <w:rStyle w:val="Emphasis"/>
          <w:highlight w:val="green"/>
        </w:rPr>
        <w:t>because it is</w:t>
      </w:r>
      <w:r w:rsidRPr="00AD7742">
        <w:rPr>
          <w:rStyle w:val="Emphasis"/>
        </w:rPr>
        <w:t xml:space="preserve"> far </w:t>
      </w:r>
      <w:r w:rsidRPr="00492980">
        <w:rPr>
          <w:rStyle w:val="Emphasis"/>
        </w:rPr>
        <w:t xml:space="preserve">more </w:t>
      </w:r>
      <w:r w:rsidRPr="00EB3C23">
        <w:rPr>
          <w:rStyle w:val="Emphasis"/>
          <w:highlight w:val="green"/>
        </w:rPr>
        <w:t>revolutionary</w:t>
      </w:r>
      <w:r w:rsidRPr="000A7329">
        <w:rPr>
          <w:rStyle w:val="Emphasis"/>
        </w:rPr>
        <w:t xml:space="preserve"> for more privileged workers and less privileged workers </w:t>
      </w:r>
      <w:r w:rsidRPr="00EB3C23">
        <w:rPr>
          <w:rStyle w:val="Emphasis"/>
          <w:highlight w:val="green"/>
        </w:rPr>
        <w:t>to dissolve</w:t>
      </w:r>
      <w:r w:rsidRPr="000A7329">
        <w:rPr>
          <w:rStyle w:val="Emphasis"/>
        </w:rPr>
        <w:t xml:space="preserve"> their </w:t>
      </w:r>
      <w:r w:rsidRPr="00492980">
        <w:rPr>
          <w:rStyle w:val="Emphasis"/>
        </w:rPr>
        <w:t xml:space="preserve">class </w:t>
      </w:r>
      <w:r w:rsidRPr="00EB3C23">
        <w:rPr>
          <w:rStyle w:val="Emphasis"/>
          <w:highlight w:val="green"/>
        </w:rPr>
        <w:t>differences through</w:t>
      </w:r>
      <w:r w:rsidRPr="000A7329">
        <w:rPr>
          <w:rStyle w:val="Emphasis"/>
        </w:rPr>
        <w:t xml:space="preserve"> revolutionary </w:t>
      </w:r>
      <w:r w:rsidRPr="00EB3C23">
        <w:rPr>
          <w:rStyle w:val="Emphasis"/>
          <w:highlight w:val="green"/>
        </w:rPr>
        <w:t>struggle as comrades</w:t>
      </w:r>
      <w:r w:rsidRPr="000A7329">
        <w:rPr>
          <w:sz w:val="12"/>
        </w:rPr>
        <w:t xml:space="preserve">. This requires an engagement with racial differences within the labor market rather than pretending they do not exist. </w:t>
      </w:r>
    </w:p>
    <w:p w14:paraId="005A1122" w14:textId="77777777" w:rsidR="00691041" w:rsidRDefault="00691041" w:rsidP="00691041">
      <w:pPr>
        <w:rPr>
          <w:sz w:val="12"/>
        </w:rPr>
      </w:pPr>
      <w:r w:rsidRPr="000A7329">
        <w:rPr>
          <w:sz w:val="12"/>
        </w:rPr>
        <w:t xml:space="preserve">The anti-communism of the American Left is so deep-seated that it is uncommon in retrospective discussions of the BPP to acknowledge that they were a Party in the communist sense that stood in solidarity with workers’ states. For example, as a political prisoner in the U.S., </w:t>
      </w:r>
      <w:r w:rsidRPr="001D04D0">
        <w:rPr>
          <w:rStyle w:val="StyleUnderline"/>
        </w:rPr>
        <w:t xml:space="preserve">BPP leader George </w:t>
      </w:r>
      <w:r w:rsidRPr="00EB3C23">
        <w:rPr>
          <w:rStyle w:val="StyleUnderline"/>
          <w:highlight w:val="green"/>
        </w:rPr>
        <w:t>Jackson found inspiration in</w:t>
      </w:r>
      <w:r w:rsidRPr="001D04D0">
        <w:rPr>
          <w:rStyle w:val="StyleUnderline"/>
        </w:rPr>
        <w:t xml:space="preserve"> the political writings of imprisoned </w:t>
      </w:r>
      <w:r w:rsidRPr="00EB3C23">
        <w:rPr>
          <w:rStyle w:val="StyleUnderline"/>
          <w:highlight w:val="green"/>
        </w:rPr>
        <w:t>Palestinians</w:t>
      </w:r>
      <w:r w:rsidRPr="001D04D0">
        <w:rPr>
          <w:rStyle w:val="StyleUnderline"/>
        </w:rPr>
        <w:t xml:space="preserve"> in Israel</w:t>
      </w:r>
      <w:r w:rsidRPr="000A7329">
        <w:rPr>
          <w:sz w:val="12"/>
        </w:rPr>
        <w:t xml:space="preserve"> (Pierce, 2015). The BPP not only was a descendant of Malcolm X, but they were also following in the communist footsteps of Harry Haywood, adopting much of his analysis and practice.</w:t>
      </w:r>
      <w:r w:rsidRPr="001D04D0">
        <w:t xml:space="preserve"> </w:t>
      </w:r>
      <w:r w:rsidRPr="005D3DA8">
        <w:rPr>
          <w:u w:val="single"/>
        </w:rPr>
        <w:t>They</w:t>
      </w:r>
      <w:r w:rsidRPr="000A7329">
        <w:rPr>
          <w:u w:val="single"/>
        </w:rPr>
        <w:t xml:space="preserve"> regularly </w:t>
      </w:r>
      <w:r w:rsidRPr="00EB3C23">
        <w:rPr>
          <w:highlight w:val="green"/>
          <w:u w:val="single"/>
        </w:rPr>
        <w:t>sent delegations to workers’ states</w:t>
      </w:r>
      <w:r w:rsidRPr="000A7329">
        <w:rPr>
          <w:sz w:val="12"/>
        </w:rPr>
        <w:t xml:space="preserve">, </w:t>
      </w:r>
      <w:r w:rsidRPr="00EB3C23">
        <w:rPr>
          <w:highlight w:val="green"/>
          <w:u w:val="single"/>
        </w:rPr>
        <w:t>and</w:t>
      </w:r>
      <w:r w:rsidRPr="003058BF">
        <w:rPr>
          <w:u w:val="single"/>
        </w:rPr>
        <w:t xml:space="preserve"> routinely </w:t>
      </w:r>
      <w:r w:rsidRPr="00EB3C23">
        <w:rPr>
          <w:highlight w:val="green"/>
          <w:u w:val="single"/>
        </w:rPr>
        <w:t>distributed Maoist literature</w:t>
      </w:r>
      <w:r w:rsidRPr="001D04D0">
        <w:rPr>
          <w:u w:val="single"/>
        </w:rPr>
        <w:t xml:space="preserve"> at their rallies</w:t>
      </w:r>
      <w:r w:rsidRPr="000A7329">
        <w:rPr>
          <w:sz w:val="12"/>
        </w:rPr>
        <w:t>.</w:t>
      </w:r>
    </w:p>
    <w:p w14:paraId="6397FE94" w14:textId="77777777" w:rsidR="00E42E4C" w:rsidRPr="0095314B" w:rsidRDefault="00E42E4C" w:rsidP="00BF418C"/>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CB"/>
    <w:rsid w:val="00052FB1"/>
    <w:rsid w:val="00054276"/>
    <w:rsid w:val="000547B1"/>
    <w:rsid w:val="0006091E"/>
    <w:rsid w:val="000638C1"/>
    <w:rsid w:val="00064005"/>
    <w:rsid w:val="00065FEE"/>
    <w:rsid w:val="00066E3C"/>
    <w:rsid w:val="00072718"/>
    <w:rsid w:val="0007381E"/>
    <w:rsid w:val="00076094"/>
    <w:rsid w:val="0008785F"/>
    <w:rsid w:val="00090CBE"/>
    <w:rsid w:val="00094DEC"/>
    <w:rsid w:val="000A2D8A"/>
    <w:rsid w:val="000D26A6"/>
    <w:rsid w:val="000D2B90"/>
    <w:rsid w:val="000D6ED8"/>
    <w:rsid w:val="000D717B"/>
    <w:rsid w:val="000E06C4"/>
    <w:rsid w:val="00100B28"/>
    <w:rsid w:val="00117316"/>
    <w:rsid w:val="001209B4"/>
    <w:rsid w:val="0015454D"/>
    <w:rsid w:val="00155540"/>
    <w:rsid w:val="0016508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2CF"/>
    <w:rsid w:val="001F1173"/>
    <w:rsid w:val="002005A8"/>
    <w:rsid w:val="00203DD8"/>
    <w:rsid w:val="00204E1D"/>
    <w:rsid w:val="002059BD"/>
    <w:rsid w:val="00207FD8"/>
    <w:rsid w:val="00210FAF"/>
    <w:rsid w:val="00213B1E"/>
    <w:rsid w:val="00215284"/>
    <w:rsid w:val="002168F2"/>
    <w:rsid w:val="0022589F"/>
    <w:rsid w:val="002343FE"/>
    <w:rsid w:val="00235F7B"/>
    <w:rsid w:val="002412F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3A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8A"/>
    <w:rsid w:val="004348DC"/>
    <w:rsid w:val="00434921"/>
    <w:rsid w:val="00442018"/>
    <w:rsid w:val="00446567"/>
    <w:rsid w:val="00447B10"/>
    <w:rsid w:val="00452EE4"/>
    <w:rsid w:val="00452F0B"/>
    <w:rsid w:val="004536D6"/>
    <w:rsid w:val="00457224"/>
    <w:rsid w:val="0047482C"/>
    <w:rsid w:val="00475436"/>
    <w:rsid w:val="0048047E"/>
    <w:rsid w:val="00482AF9"/>
    <w:rsid w:val="0049488E"/>
    <w:rsid w:val="00496BB2"/>
    <w:rsid w:val="004B37B4"/>
    <w:rsid w:val="004B72B4"/>
    <w:rsid w:val="004C0314"/>
    <w:rsid w:val="004C0D3D"/>
    <w:rsid w:val="004C213E"/>
    <w:rsid w:val="004C376C"/>
    <w:rsid w:val="004C657F"/>
    <w:rsid w:val="004D17D8"/>
    <w:rsid w:val="004D52D8"/>
    <w:rsid w:val="004E355B"/>
    <w:rsid w:val="004E4586"/>
    <w:rsid w:val="004F4A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04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57"/>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AD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570"/>
    <w:rsid w:val="008F41FD"/>
    <w:rsid w:val="008F4479"/>
    <w:rsid w:val="008F4BA0"/>
    <w:rsid w:val="00901726"/>
    <w:rsid w:val="00917A65"/>
    <w:rsid w:val="00920E6A"/>
    <w:rsid w:val="009240B0"/>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E74"/>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77B9D"/>
    <w:rsid w:val="00B8710E"/>
    <w:rsid w:val="00B92A93"/>
    <w:rsid w:val="00BA17A8"/>
    <w:rsid w:val="00BA3C33"/>
    <w:rsid w:val="00BB0878"/>
    <w:rsid w:val="00BB1879"/>
    <w:rsid w:val="00BC0ABE"/>
    <w:rsid w:val="00BC30DB"/>
    <w:rsid w:val="00BC3FF6"/>
    <w:rsid w:val="00BC64FF"/>
    <w:rsid w:val="00BC7C37"/>
    <w:rsid w:val="00BD2244"/>
    <w:rsid w:val="00BE6472"/>
    <w:rsid w:val="00BF29B8"/>
    <w:rsid w:val="00BF418C"/>
    <w:rsid w:val="00BF46EA"/>
    <w:rsid w:val="00C0319C"/>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64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CC"/>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B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7B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B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B77B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B77B9D"/>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B77B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B9D"/>
  </w:style>
  <w:style w:type="character" w:customStyle="1" w:styleId="Heading1Char">
    <w:name w:val="Heading 1 Char"/>
    <w:aliases w:val="Pocket Char"/>
    <w:basedOn w:val="DefaultParagraphFont"/>
    <w:link w:val="Heading1"/>
    <w:uiPriority w:val="9"/>
    <w:rsid w:val="00B77B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B9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77B9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B77B9D"/>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7B9D"/>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1"/>
    <w:qFormat/>
    <w:rsid w:val="00B77B9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B77B9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7B9D"/>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B77B9D"/>
    <w:rPr>
      <w:color w:val="auto"/>
      <w:u w:val="none"/>
    </w:rPr>
  </w:style>
  <w:style w:type="paragraph" w:styleId="DocumentMap">
    <w:name w:val="Document Map"/>
    <w:basedOn w:val="Normal"/>
    <w:link w:val="DocumentMapChar"/>
    <w:uiPriority w:val="99"/>
    <w:semiHidden/>
    <w:unhideWhenUsed/>
    <w:rsid w:val="00B77B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7B9D"/>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ffiliation">
    <w:name w:val="affiliation"/>
    <w:basedOn w:val="DefaultParagraphFont"/>
    <w:rsid w:val="00BF4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ooklynrail.org/2018/03/field-notes/Dont-Morn-Organize-Is-Communism-a-Pipe-Dreamor-a-Viable-Futur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wpointmag.com/2018/02/01/internationalism-against-imperialism/" TargetMode="External"/><Relationship Id="rId17" Type="http://schemas.openxmlformats.org/officeDocument/2006/relationships/hyperlink" Target="https://pages.mtu.edu/~rlstrick/rsvtxt/meyer1.html" TargetMode="Externa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review.org/issue/78/marxism-unions-and-class-struggle/index.html"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hyperlink" Target="http://www.washingtonpost.com/posteverything/wp/2015/01/08/stop-obsessing-about-inequality-its-actually-decreasing-around-the-worl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15957</Words>
  <Characters>90958</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4</cp:revision>
  <dcterms:created xsi:type="dcterms:W3CDTF">2021-12-04T02:59:00Z</dcterms:created>
  <dcterms:modified xsi:type="dcterms:W3CDTF">2021-12-04T03:20:00Z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