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67D6C5D8" w:rsidR="0095314B" w:rsidRPr="00DD19DC" w:rsidRDefault="0095314B" w:rsidP="0095314B">
      <w:pPr>
        <w:pStyle w:val="Heading3"/>
      </w:pPr>
      <w:r w:rsidRPr="00DD19DC">
        <w:t>1AC v</w:t>
      </w:r>
      <w:r w:rsidR="00051ECB">
        <w:t>3</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3DFA6D99" w14:textId="77777777" w:rsidR="0095314B" w:rsidRPr="00160C5F" w:rsidRDefault="0095314B" w:rsidP="0095314B">
      <w:pPr>
        <w:rPr>
          <w:rStyle w:val="Style13ptBold"/>
        </w:rPr>
      </w:pPr>
      <w:r>
        <w:rPr>
          <w:rStyle w:val="Style13ptBold"/>
        </w:rPr>
        <w:t>Azzellini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lastRenderedPageBreak/>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lastRenderedPageBreak/>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w:t>
      </w:r>
      <w:r w:rsidRPr="001D37CE">
        <w:rPr>
          <w:sz w:val="16"/>
        </w:rPr>
        <w:lastRenderedPageBreak/>
        <w:t xml:space="preserve">“deglobalization”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lastRenderedPageBreak/>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aff to affirm </w:t>
      </w:r>
      <w:r>
        <w:t>an unconditional right of workers to strike.</w:t>
      </w:r>
      <w:r w:rsidRPr="00DD19DC">
        <w:t xml:space="preserve"> </w:t>
      </w:r>
      <w:r w:rsidR="00EF0ECC">
        <w:t>Spec on doc</w:t>
      </w:r>
    </w:p>
    <w:p w14:paraId="010384C2" w14:textId="295C89C3" w:rsidR="0095314B" w:rsidRPr="00EF0ECC" w:rsidRDefault="00EF0ECC" w:rsidP="0095314B">
      <w:pPr>
        <w:rPr>
          <w:sz w:val="20"/>
          <w:szCs w:val="20"/>
        </w:rPr>
      </w:pPr>
      <w:r w:rsidRPr="00EF0ECC">
        <w:rPr>
          <w:sz w:val="20"/>
          <w:szCs w:val="20"/>
        </w:rPr>
        <w:t>Espec doesn’t make sense – the right to strike isnt enforced, its asserted by workers for themselves, but here’s a delineation: The aff is enforced by as assertion of the right to strike and maintenance of it for base-building and organizing.</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 xml:space="preserve">decisive battle between bourgeoisie and </w:t>
      </w:r>
      <w:r w:rsidRPr="00D54DCB">
        <w:rPr>
          <w:rStyle w:val="StyleUnderline"/>
          <w:highlight w:val="green"/>
        </w:rPr>
        <w:lastRenderedPageBreak/>
        <w:t>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Cliff and Gluckstein,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565C40BF" w14:textId="77777777" w:rsidR="0095314B" w:rsidRPr="00DF5CE5" w:rsidRDefault="0095314B" w:rsidP="0095314B">
      <w:pPr>
        <w:rPr>
          <w:sz w:val="12"/>
        </w:rPr>
      </w:pPr>
      <w:r w:rsidRPr="00DF5CE5">
        <w:rPr>
          <w:sz w:val="12"/>
        </w:rPr>
        <w:lastRenderedPageBreak/>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Cliff and Gluckstein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lastRenderedPageBreak/>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w:t>
      </w:r>
      <w:r w:rsidRPr="00DD19DC">
        <w:rPr>
          <w:sz w:val="12"/>
        </w:rPr>
        <w:lastRenderedPageBreak/>
        <w:t xml:space="preserve">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lastRenderedPageBreak/>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t>
      </w:r>
      <w:r w:rsidRPr="00824FAD">
        <w:rPr>
          <w:sz w:val="12"/>
        </w:rPr>
        <w:lastRenderedPageBreak/>
        <w:t xml:space="preserve">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r w:rsidRPr="00DD19DC">
        <w:rPr>
          <w:rStyle w:val="Style13ptBold"/>
        </w:rPr>
        <w:t>Badiou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w:t>
      </w:r>
      <w:r w:rsidRPr="00DD19DC">
        <w:rPr>
          <w:sz w:val="12"/>
        </w:rPr>
        <w:lastRenderedPageBreak/>
        <w:t xml:space="preserve">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w:t>
      </w:r>
      <w:r w:rsidRPr="00DD19DC">
        <w:rPr>
          <w:rStyle w:val="StyleUnderline"/>
        </w:rPr>
        <w:lastRenderedPageBreak/>
        <w:t xml:space="preserve">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6B8C3E66" w:rsidR="0095314B" w:rsidRPr="00EF0ECC" w:rsidRDefault="00EF0ECC" w:rsidP="00EF0ECC">
      <w:pPr>
        <w:pStyle w:val="ListParagraph"/>
        <w:numPr>
          <w:ilvl w:val="0"/>
          <w:numId w:val="16"/>
        </w:numPr>
        <w:rPr>
          <w:sz w:val="16"/>
          <w:szCs w:val="16"/>
        </w:rPr>
      </w:pPr>
      <w:r w:rsidRPr="00EF0ECC">
        <w:rPr>
          <w:sz w:val="16"/>
          <w:szCs w:val="16"/>
        </w:rPr>
        <w:t>For spec: the pre/post fiat distinction doesn’t make sense, but we’ve isolateed offense as to why the plan is good. Weigh offense to the rotj by making arguments about how the 1nc is a better for of propagandizing, or why the 1acs model of propaganda is bad. That means link turns, cap good, etc are all offnse under fwk.</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w:t>
      </w:r>
      <w:r w:rsidRPr="00DD19DC">
        <w:rPr>
          <w:rStyle w:val="StyleUnderline"/>
        </w:rPr>
        <w:lastRenderedPageBreak/>
        <w:t xml:space="preserve">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Post-growth Politics A Critical Theoretical and Policy Framework for Decarbonisation</w:t>
      </w:r>
      <w:r>
        <w:t>, Chapter 2: The Problem with Economic Growth, pgs 19-21, Springer] AMarb</w:t>
      </w:r>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actually increased over the same period by 80% (Jackson 2009a). At the same time, some </w:t>
      </w:r>
      <w:r>
        <w:rPr>
          <w:u w:val="single"/>
        </w:rPr>
        <w:t xml:space="preserve">widely used </w:t>
      </w:r>
      <w:r w:rsidRPr="008F33E9">
        <w:rPr>
          <w:highlight w:val="green"/>
          <w:u w:val="single"/>
        </w:rPr>
        <w:t>forms of energy are</w:t>
      </w:r>
      <w:r>
        <w:rPr>
          <w:u w:val="single"/>
        </w:rPr>
        <w:t xml:space="preserve"> actually </w:t>
      </w:r>
      <w:r w:rsidRPr="008F33E9">
        <w:rPr>
          <w:highlight w:val="green"/>
          <w:u w:val="single"/>
        </w:rPr>
        <w:t>becoming</w:t>
      </w:r>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(Heinberg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w:t>
      </w:r>
      <w:r>
        <w:rPr>
          <w:u w:val="single"/>
        </w:rPr>
        <w:lastRenderedPageBreak/>
        <w:t xml:space="preserve">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stabilisation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r>
        <w:rPr>
          <w:u w:val="single"/>
        </w:rPr>
        <w:t xml:space="preserve">actually </w:t>
      </w:r>
      <w:r w:rsidRPr="008F33E9">
        <w:rPr>
          <w:highlight w:val="green"/>
          <w:u w:val="single"/>
        </w:rPr>
        <w:t xml:space="preserve">equates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r>
        <w:rPr>
          <w:u w:val="single"/>
        </w:rPr>
        <w:t>at the same time that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(Afsah et al. 2012). </w:t>
      </w:r>
    </w:p>
    <w:p w14:paraId="07AC9C9B" w14:textId="77777777" w:rsidR="00AF2E74" w:rsidRPr="00917A65" w:rsidRDefault="00AF2E74" w:rsidP="00AF2E74">
      <w:pPr>
        <w:keepNext/>
        <w:keepLines/>
        <w:spacing w:before="40"/>
        <w:outlineLvl w:val="3"/>
        <w:rPr>
          <w:rFonts w:eastAsiaTheme="majorEastAsia" w:cstheme="majorBidi"/>
          <w:b/>
          <w:iCs/>
          <w:sz w:val="24"/>
        </w:rPr>
      </w:pPr>
      <w:r w:rsidRPr="00917A65">
        <w:rPr>
          <w:rFonts w:eastAsiaTheme="majorEastAsia" w:cstheme="majorBidi"/>
          <w:b/>
          <w:iCs/>
          <w:sz w:val="24"/>
        </w:rPr>
        <w:t>All their sustainability claims are epistemologically suspect and should be rejected on face</w:t>
      </w:r>
    </w:p>
    <w:p w14:paraId="040088DB" w14:textId="77777777" w:rsidR="00AF2E74" w:rsidRDefault="00AF2E74" w:rsidP="00AF2E74">
      <w:pPr>
        <w:rPr>
          <w:b/>
          <w:bCs/>
          <w:sz w:val="26"/>
        </w:rPr>
      </w:pPr>
      <w:r w:rsidRPr="00917A65">
        <w:rPr>
          <w:b/>
          <w:bCs/>
          <w:sz w:val="24"/>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238EE2EC" w14:textId="77777777" w:rsidR="00AF2E74" w:rsidRDefault="00AF2E74" w:rsidP="00AF2E74">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w:t>
      </w:r>
      <w:r>
        <w:rPr>
          <w:sz w:val="16"/>
        </w:rPr>
        <w:lastRenderedPageBreak/>
        <w:t xml:space="preserve">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 xml:space="preserve">climate change. </w:t>
      </w:r>
      <w:r w:rsidRPr="008F33E9">
        <w:rPr>
          <w:highlight w:val="green"/>
          <w:u w:val="single"/>
        </w:rPr>
        <w:t xml:space="preserve">This has led to a </w:t>
      </w:r>
      <w:r w:rsidRPr="008F33E9">
        <w:rPr>
          <w:b/>
          <w:iCs/>
          <w:highlight w:val="green"/>
          <w:u w:val="single"/>
        </w:rPr>
        <w:t>knowledge deficit</w:t>
      </w:r>
      <w:r>
        <w:rPr>
          <w:sz w:val="16"/>
        </w:rPr>
        <w:t xml:space="preserve">—specifically, a whole systems knowledge deficit </w:t>
      </w:r>
      <w:r w:rsidRPr="008F33E9">
        <w:rPr>
          <w:highlight w:val="green"/>
          <w:u w:val="single"/>
        </w:rPr>
        <w:t xml:space="preserve">comprising a </w:t>
      </w:r>
      <w:r w:rsidRPr="008F33E9">
        <w:rPr>
          <w:b/>
          <w:iCs/>
          <w:highlight w:val="green"/>
          <w:u w:val="single"/>
        </w:rPr>
        <w:t>paucity of reliable</w:t>
      </w:r>
      <w:r w:rsidRPr="008F33E9">
        <w:rPr>
          <w:highlight w:val="green"/>
          <w:u w:val="single"/>
        </w:rPr>
        <w:t xml:space="preserve">, </w:t>
      </w:r>
      <w:r w:rsidRPr="008F33E9">
        <w:rPr>
          <w:b/>
          <w:iCs/>
          <w:highlight w:val="green"/>
          <w:u w:val="single"/>
        </w:rPr>
        <w:t>actionable knowledge</w:t>
      </w:r>
      <w:r>
        <w:rPr>
          <w:u w:val="single"/>
        </w:rPr>
        <w:t xml:space="preserve"> in the mainstream, exacerbating a sense of public apathy and confusion</w:t>
      </w:r>
      <w:r>
        <w:rPr>
          <w:sz w:val="16"/>
        </w:rPr>
        <w:t xml:space="preserve">, and cementing a policymaking impasse among political leaders who remain subject to a fatal combination of intensive fossil fuel lobbying and media misinformation. </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C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AD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17A65"/>
    <w:rsid w:val="00920E6A"/>
    <w:rsid w:val="009240B0"/>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E74"/>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7A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17A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7A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17A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917A65"/>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17A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A65"/>
  </w:style>
  <w:style w:type="character" w:customStyle="1" w:styleId="Heading1Char">
    <w:name w:val="Heading 1 Char"/>
    <w:aliases w:val="Pocket Char"/>
    <w:basedOn w:val="DefaultParagraphFont"/>
    <w:link w:val="Heading1"/>
    <w:uiPriority w:val="9"/>
    <w:rsid w:val="00917A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7A6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17A6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917A65"/>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7A65"/>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917A6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17A6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17A6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917A65"/>
    <w:rPr>
      <w:color w:val="auto"/>
      <w:u w:val="none"/>
    </w:rPr>
  </w:style>
  <w:style w:type="paragraph" w:styleId="DocumentMap">
    <w:name w:val="Document Map"/>
    <w:basedOn w:val="Normal"/>
    <w:link w:val="DocumentMapChar"/>
    <w:uiPriority w:val="99"/>
    <w:semiHidden/>
    <w:unhideWhenUsed/>
    <w:rsid w:val="00917A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7A65"/>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14654</Words>
  <Characters>83532</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2</cp:revision>
  <dcterms:created xsi:type="dcterms:W3CDTF">2021-11-20T20:18:00Z</dcterms:created>
  <dcterms:modified xsi:type="dcterms:W3CDTF">2021-11-20T20:18:00Z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