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3A6B3" w14:textId="77777777" w:rsidR="00325E7E" w:rsidRDefault="00325E7E" w:rsidP="00325E7E">
      <w:pPr>
        <w:pStyle w:val="Heading2"/>
      </w:pPr>
      <w:r>
        <w:t>Framing S</w:t>
      </w:r>
    </w:p>
    <w:p w14:paraId="58FED34E" w14:textId="77777777" w:rsidR="00325E7E" w:rsidRDefault="00325E7E" w:rsidP="00325E7E">
      <w:pPr>
        <w:pStyle w:val="NormalWeb"/>
        <w:spacing w:before="0" w:beforeAutospacing="0" w:after="160" w:afterAutospacing="0"/>
      </w:pPr>
    </w:p>
    <w:p w14:paraId="42FD2C9B" w14:textId="77777777" w:rsidR="00325E7E" w:rsidRDefault="00325E7E" w:rsidP="00325E7E">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05A504EA" w14:textId="77777777" w:rsidR="00325E7E" w:rsidRDefault="00325E7E" w:rsidP="00325E7E">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26BA26E1" w14:textId="77777777" w:rsidR="00325E7E" w:rsidRDefault="00325E7E" w:rsidP="00325E7E">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w:t>
      </w:r>
    </w:p>
    <w:p w14:paraId="4E723D1C" w14:textId="77777777" w:rsidR="00325E7E" w:rsidRDefault="00325E7E" w:rsidP="00325E7E">
      <w:pPr>
        <w:pStyle w:val="NormalWeb"/>
        <w:spacing w:before="40" w:beforeAutospacing="0" w:after="160" w:afterAutospacing="0"/>
      </w:pPr>
      <w:r>
        <w:rPr>
          <w:rFonts w:ascii="Calibri" w:hAnsi="Calibri" w:cs="Calibri"/>
          <w:b/>
          <w:bCs/>
          <w:color w:val="000000"/>
          <w:sz w:val="26"/>
          <w:szCs w:val="26"/>
        </w:rPr>
        <w:t>2] Default to util if there’s any uncertainty</w:t>
      </w:r>
    </w:p>
    <w:p w14:paraId="0F9F3DEE" w14:textId="77777777" w:rsidR="00325E7E" w:rsidRDefault="00325E7E" w:rsidP="00325E7E">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6B17965F" w14:textId="77777777" w:rsidR="00325E7E" w:rsidRDefault="00325E7E" w:rsidP="00325E7E">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02F09C39" w14:textId="77777777" w:rsidR="00325E7E" w:rsidRDefault="00325E7E" w:rsidP="00325E7E">
      <w:pPr>
        <w:pStyle w:val="NormalWeb"/>
        <w:spacing w:before="240" w:beforeAutospacing="0" w:after="40" w:afterAutospacing="0"/>
      </w:pPr>
      <w:r>
        <w:rPr>
          <w:rFonts w:ascii="Calibri" w:hAnsi="Calibri" w:cs="Calibri"/>
          <w:b/>
          <w:bCs/>
          <w:color w:val="000000"/>
          <w:sz w:val="26"/>
          <w:szCs w:val="26"/>
        </w:rPr>
        <w:t>3] Extinction comes first under any framework</w:t>
      </w:r>
    </w:p>
    <w:p w14:paraId="63A5E4C9" w14:textId="77777777" w:rsidR="00325E7E" w:rsidRDefault="00325E7E" w:rsidP="00325E7E">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6E46E80F" w14:textId="77777777" w:rsidR="00325E7E" w:rsidRDefault="00325E7E" w:rsidP="00325E7E">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2DEAF4B" w14:textId="77777777" w:rsidR="00325E7E" w:rsidRDefault="00325E7E" w:rsidP="00325E7E">
      <w:pPr>
        <w:pStyle w:val="Heading3"/>
      </w:pPr>
      <w:r>
        <w:t>1NC – Pandemics DA</w:t>
      </w:r>
    </w:p>
    <w:p w14:paraId="73F7A80F" w14:textId="77777777" w:rsidR="00325E7E" w:rsidRDefault="00325E7E" w:rsidP="00325E7E">
      <w:pPr>
        <w:pStyle w:val="Heading4"/>
        <w:rPr>
          <w:rFonts w:eastAsia="Calibri" w:cs="Calibri"/>
          <w:b w:val="0"/>
          <w:color w:val="000000"/>
        </w:rPr>
      </w:pPr>
      <w:r>
        <w:rPr>
          <w:rFonts w:eastAsia="Calibri" w:cs="Calibri"/>
          <w:color w:val="000000"/>
        </w:rPr>
        <w:t xml:space="preserve">Nurse strikes </w:t>
      </w:r>
      <w:r>
        <w:rPr>
          <w:rFonts w:eastAsia="Calibri" w:cs="Calibri"/>
          <w:color w:val="000000"/>
          <w:u w:val="single"/>
        </w:rPr>
        <w:t>devastates</w:t>
      </w:r>
      <w:r>
        <w:rPr>
          <w:rFonts w:eastAsia="Calibri" w:cs="Calibri"/>
          <w:color w:val="000000"/>
        </w:rPr>
        <w:t xml:space="preserve"> hospitals</w:t>
      </w:r>
    </w:p>
    <w:p w14:paraId="7EF74327" w14:textId="77777777" w:rsidR="00325E7E" w:rsidRDefault="00325E7E" w:rsidP="00325E7E">
      <w:pPr>
        <w:rPr>
          <w:rFonts w:eastAsia="Calibri"/>
        </w:rPr>
      </w:pPr>
      <w:r>
        <w:rPr>
          <w:rFonts w:eastAsia="Calibri"/>
          <w:b/>
          <w:szCs w:val="26"/>
        </w:rPr>
        <w:t>Wright 10</w:t>
      </w:r>
      <w:r>
        <w:rPr>
          <w:rFonts w:eastAsia="Calibri"/>
        </w:rPr>
        <w:t xml:space="preserve"> Sarah H. Wright July 2010 "Evidence on the Effects of Nurses' Strikes" </w:t>
      </w:r>
      <w:hyperlink r:id="rId9">
        <w:r>
          <w:rPr>
            <w:rFonts w:eastAsia="Calibri"/>
          </w:rPr>
          <w:t>https://www.nber.org/digest/jul10/evidence-effects-nurses-strikes</w:t>
        </w:r>
      </w:hyperlink>
      <w:r>
        <w:rPr>
          <w:rFonts w:eastAsia="Calibri"/>
        </w:rPr>
        <w:t xml:space="preserve"> (Researcher at National Bureau of Economic Research)</w:t>
      </w:r>
    </w:p>
    <w:p w14:paraId="6ED82B2C" w14:textId="77777777" w:rsidR="00325E7E" w:rsidRDefault="00325E7E" w:rsidP="00325E7E">
      <w:pPr>
        <w:rPr>
          <w:rFonts w:eastAsia="Calibri"/>
          <w:sz w:val="16"/>
          <w:szCs w:val="16"/>
        </w:rPr>
      </w:pPr>
      <w:r>
        <w:rPr>
          <w:rFonts w:eastAsia="Calibri"/>
          <w:u w:val="single"/>
        </w:rPr>
        <w:t xml:space="preserve">U.S. </w:t>
      </w:r>
      <w:r>
        <w:rPr>
          <w:rFonts w:eastAsia="Calibri"/>
          <w:highlight w:val="green"/>
          <w:u w:val="single"/>
        </w:rPr>
        <w:t xml:space="preserve">hospitals </w:t>
      </w:r>
      <w:r>
        <w:rPr>
          <w:rFonts w:eastAsia="Calibri"/>
          <w:u w:val="single"/>
        </w:rPr>
        <w:t xml:space="preserve">were </w:t>
      </w:r>
      <w:r>
        <w:rPr>
          <w:rFonts w:eastAsia="Calibri"/>
          <w:highlight w:val="green"/>
          <w:u w:val="single"/>
        </w:rPr>
        <w:t xml:space="preserve">excluded from collective bargaining laws </w:t>
      </w:r>
      <w:r>
        <w:rPr>
          <w:rFonts w:eastAsia="Calibri"/>
          <w:u w:val="single"/>
        </w:rPr>
        <w:t xml:space="preserve">for three decades longer than other sectors </w:t>
      </w:r>
      <w:r>
        <w:rPr>
          <w:rFonts w:eastAsia="Calibri"/>
          <w:highlight w:val="green"/>
          <w:u w:val="single"/>
        </w:rPr>
        <w:t xml:space="preserve">because of fears </w:t>
      </w:r>
      <w:r>
        <w:rPr>
          <w:rFonts w:eastAsia="Calibri"/>
          <w:b/>
          <w:highlight w:val="green"/>
          <w:u w:val="single"/>
        </w:rPr>
        <w:t>that strikes by nurses might imperil patients' health</w:t>
      </w:r>
      <w:r>
        <w:rPr>
          <w:rFonts w:eastAsia="Calibri"/>
          <w:sz w:val="16"/>
          <w:szCs w:val="16"/>
        </w:rPr>
        <w:t>. Today, while unionization has been declining in general, it is growing rapidly in hospitals, with the number of unionized workers rising from 679,000 in 1990 to nearly one million in 2008</w:t>
      </w:r>
      <w:r>
        <w:rPr>
          <w:rFonts w:eastAsia="Calibri"/>
          <w:u w:val="single"/>
        </w:rPr>
        <w:t xml:space="preserve">. In Do Strikes Kill? Evidence from New York State (NBER Working Paper No. 15855), co-authors Jonathan Gruber and Samuel Kleiner carefully examine the effects of nursing strikes on patient care and outcomes. The researchers match </w:t>
      </w:r>
      <w:r>
        <w:rPr>
          <w:rFonts w:eastAsia="Calibri"/>
          <w:highlight w:val="green"/>
          <w:u w:val="single"/>
        </w:rPr>
        <w:t xml:space="preserve">data on nurses' strikes </w:t>
      </w:r>
      <w:r>
        <w:rPr>
          <w:rFonts w:eastAsia="Calibri"/>
          <w:u w:val="single"/>
        </w:rPr>
        <w:t>in New York State from 1984 to 2004 to data on hospital discharges, including information on treatment intensity, patient mortality, and hospital readmission</w:t>
      </w:r>
      <w:r>
        <w:rPr>
          <w:rFonts w:eastAsia="Calibri"/>
          <w:sz w:val="16"/>
          <w:szCs w:val="16"/>
        </w:rPr>
        <w:t xml:space="preserve">. </w:t>
      </w:r>
      <w:r>
        <w:rPr>
          <w:rFonts w:eastAsia="Calibri"/>
          <w:u w:val="single"/>
        </w:rPr>
        <w:t xml:space="preserve">They conclude that nurses' strikes were </w:t>
      </w:r>
      <w:r>
        <w:rPr>
          <w:rFonts w:eastAsia="Calibri"/>
          <w:b/>
          <w:highlight w:val="green"/>
          <w:u w:val="single"/>
        </w:rPr>
        <w:t>costly to hospital patients</w:t>
      </w:r>
      <w:r>
        <w:rPr>
          <w:rFonts w:eastAsia="Calibri"/>
          <w:u w:val="single"/>
        </w:rPr>
        <w:t xml:space="preserve">: </w:t>
      </w:r>
      <w:r>
        <w:rPr>
          <w:rFonts w:eastAsia="Calibri"/>
          <w:highlight w:val="green"/>
          <w:u w:val="single"/>
        </w:rPr>
        <w:t xml:space="preserve">in-hospital mortality </w:t>
      </w:r>
      <w:r>
        <w:rPr>
          <w:rFonts w:eastAsia="Calibri"/>
          <w:b/>
          <w:highlight w:val="green"/>
          <w:u w:val="single"/>
        </w:rPr>
        <w:t>increased by 19.4 percent</w:t>
      </w:r>
      <w:r>
        <w:rPr>
          <w:rFonts w:eastAsia="Calibri"/>
          <w:highlight w:val="green"/>
          <w:u w:val="single"/>
        </w:rPr>
        <w:t xml:space="preserve"> and hospital readmissions </w:t>
      </w:r>
      <w:r>
        <w:rPr>
          <w:rFonts w:eastAsia="Calibri"/>
          <w:b/>
          <w:highlight w:val="green"/>
          <w:u w:val="single"/>
        </w:rPr>
        <w:t>increased by 6.5 percen</w:t>
      </w:r>
      <w:r>
        <w:rPr>
          <w:rFonts w:eastAsia="Calibri"/>
          <w:u w:val="single"/>
        </w:rPr>
        <w:t>t for patients admitted during a strike</w:t>
      </w:r>
      <w:r>
        <w:rPr>
          <w:rFonts w:eastAsia="Calibri"/>
          <w:sz w:val="16"/>
          <w:szCs w:val="16"/>
        </w:rPr>
        <w:t xml:space="preserve">. </w:t>
      </w:r>
      <w:r>
        <w:rPr>
          <w:rFonts w:eastAsia="Calibri"/>
          <w:highlight w:val="green"/>
          <w:u w:val="single"/>
        </w:rPr>
        <w:t xml:space="preserve">Among </w:t>
      </w:r>
      <w:r>
        <w:rPr>
          <w:rFonts w:eastAsia="Calibri"/>
          <w:u w:val="single"/>
        </w:rPr>
        <w:t xml:space="preserve">their sample of </w:t>
      </w:r>
      <w:r>
        <w:rPr>
          <w:rFonts w:eastAsia="Calibri"/>
          <w:highlight w:val="green"/>
          <w:u w:val="single"/>
        </w:rPr>
        <w:t xml:space="preserve">38,228 </w:t>
      </w:r>
      <w:r>
        <w:rPr>
          <w:rFonts w:eastAsia="Calibri"/>
          <w:u w:val="single"/>
        </w:rPr>
        <w:t xml:space="preserve">such patients, an estimated </w:t>
      </w:r>
      <w:r>
        <w:rPr>
          <w:rFonts w:eastAsia="Calibri"/>
          <w:b/>
          <w:highlight w:val="green"/>
          <w:u w:val="single"/>
        </w:rPr>
        <w:t>138 more individuals died than would have without a stri</w:t>
      </w:r>
      <w:r>
        <w:rPr>
          <w:rFonts w:eastAsia="Calibri"/>
          <w:highlight w:val="green"/>
          <w:u w:val="single"/>
        </w:rPr>
        <w:t>ke</w:t>
      </w:r>
      <w:r>
        <w:rPr>
          <w:rFonts w:eastAsia="Calibri"/>
          <w:u w:val="single"/>
        </w:rPr>
        <w:t>, and 344 more patients were readmitted to the hospital than if there had been no strike</w:t>
      </w:r>
      <w:r>
        <w:rPr>
          <w:rFonts w:eastAsia="Calibri"/>
          <w:sz w:val="16"/>
          <w:szCs w:val="16"/>
        </w:rPr>
        <w:t>. "</w:t>
      </w:r>
      <w:r>
        <w:rPr>
          <w:rFonts w:eastAsia="Calibri"/>
          <w:highlight w:val="green"/>
          <w:u w:val="single"/>
        </w:rPr>
        <w:t>Hospitals</w:t>
      </w:r>
      <w:r>
        <w:rPr>
          <w:rFonts w:eastAsia="Calibri"/>
          <w:sz w:val="16"/>
          <w:szCs w:val="16"/>
          <w:highlight w:val="green"/>
        </w:rPr>
        <w:t xml:space="preserve"> </w:t>
      </w:r>
      <w:r>
        <w:rPr>
          <w:rFonts w:eastAsia="Calibri"/>
          <w:highlight w:val="green"/>
          <w:u w:val="single"/>
        </w:rPr>
        <w:t>functioning</w:t>
      </w:r>
      <w:r>
        <w:rPr>
          <w:rFonts w:eastAsia="Calibri"/>
          <w:sz w:val="16"/>
          <w:szCs w:val="16"/>
          <w:highlight w:val="green"/>
        </w:rPr>
        <w:t xml:space="preserve"> </w:t>
      </w:r>
      <w:r>
        <w:rPr>
          <w:rFonts w:eastAsia="Calibri"/>
          <w:highlight w:val="green"/>
          <w:u w:val="single"/>
        </w:rPr>
        <w:t>during</w:t>
      </w:r>
      <w:r>
        <w:rPr>
          <w:rFonts w:eastAsia="Calibri"/>
          <w:sz w:val="16"/>
          <w:szCs w:val="16"/>
          <w:highlight w:val="green"/>
        </w:rPr>
        <w:t xml:space="preserve"> </w:t>
      </w:r>
      <w:r>
        <w:rPr>
          <w:rFonts w:eastAsia="Calibri"/>
          <w:highlight w:val="green"/>
          <w:u w:val="single"/>
        </w:rPr>
        <w:t xml:space="preserve">nurses' strikes </w:t>
      </w:r>
      <w:r>
        <w:rPr>
          <w:rFonts w:eastAsia="Calibri"/>
          <w:b/>
          <w:highlight w:val="green"/>
          <w:u w:val="single"/>
        </w:rPr>
        <w:t>do so at a lower quality of patient care,"</w:t>
      </w:r>
      <w:r>
        <w:rPr>
          <w:rFonts w:eastAsia="Calibri"/>
          <w:sz w:val="16"/>
          <w:szCs w:val="16"/>
          <w:highlight w:val="green"/>
        </w:rPr>
        <w:t xml:space="preserve"> </w:t>
      </w:r>
      <w:r>
        <w:rPr>
          <w:rFonts w:eastAsia="Calibri"/>
          <w:sz w:val="16"/>
          <w:szCs w:val="16"/>
        </w:rPr>
        <w:t xml:space="preserve">they write. Still, at hospitals experiencing strikes, the measures of treatment intensity -- that is, the length of hospital </w:t>
      </w:r>
      <w:proofErr w:type="gramStart"/>
      <w:r>
        <w:rPr>
          <w:rFonts w:eastAsia="Calibri"/>
          <w:sz w:val="16"/>
          <w:szCs w:val="16"/>
        </w:rPr>
        <w:t>stay</w:t>
      </w:r>
      <w:proofErr w:type="gramEnd"/>
      <w:r>
        <w:rPr>
          <w:rFonts w:eastAsia="Calibri"/>
          <w:sz w:val="16"/>
          <w:szCs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Pr>
          <w:rFonts w:eastAsia="Calibr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Pr>
          <w:rFonts w:eastAsia="Calibri"/>
          <w:sz w:val="16"/>
          <w:szCs w:val="16"/>
        </w:rPr>
        <w:t xml:space="preserve"> </w:t>
      </w:r>
      <w:proofErr w:type="gramStart"/>
      <w:r>
        <w:rPr>
          <w:rFonts w:eastAsia="Calibri"/>
          <w:sz w:val="16"/>
          <w:szCs w:val="16"/>
        </w:rPr>
        <w:t>And,</w:t>
      </w:r>
      <w:proofErr w:type="gramEnd"/>
      <w:r>
        <w:rPr>
          <w:rFonts w:eastAsia="Calibri"/>
          <w:sz w:val="16"/>
          <w:szCs w:val="16"/>
        </w:rPr>
        <w:t xml:space="preserve"> the poor health outcomes do not appear to do be due to different types of patients being admitted during strike periods, because patients admitted during a strike are very similar to those admitted during other periods. </w:t>
      </w:r>
      <w:r>
        <w:rPr>
          <w:rFonts w:eastAsia="Calibri"/>
          <w:u w:val="single"/>
        </w:rPr>
        <w:t xml:space="preserve">Hiring </w:t>
      </w:r>
      <w:r>
        <w:rPr>
          <w:rFonts w:eastAsia="Calibri"/>
          <w:highlight w:val="green"/>
          <w:u w:val="single"/>
        </w:rPr>
        <w:t>replacement workers</w:t>
      </w:r>
      <w:r>
        <w:rPr>
          <w:rFonts w:eastAsia="Calibri"/>
          <w:u w:val="single"/>
        </w:rPr>
        <w:t xml:space="preserve"> apparently </w:t>
      </w:r>
      <w:r>
        <w:rPr>
          <w:rFonts w:eastAsia="Calibri"/>
          <w:highlight w:val="green"/>
          <w:u w:val="single"/>
        </w:rPr>
        <w:t xml:space="preserve">does not </w:t>
      </w:r>
      <w:proofErr w:type="gramStart"/>
      <w:r>
        <w:rPr>
          <w:rFonts w:eastAsia="Calibri"/>
          <w:highlight w:val="green"/>
          <w:u w:val="single"/>
        </w:rPr>
        <w:t>help</w:t>
      </w:r>
      <w:r>
        <w:rPr>
          <w:rFonts w:eastAsia="Calibri"/>
          <w:u w:val="single"/>
        </w:rPr>
        <w:t>:</w:t>
      </w:r>
      <w:proofErr w:type="gramEnd"/>
      <w:r>
        <w:rPr>
          <w:rFonts w:eastAsia="Calibri"/>
          <w:u w:val="single"/>
        </w:rPr>
        <w:t xml:space="preserve"> hospitals that hired replacement workers </w:t>
      </w:r>
      <w:r>
        <w:rPr>
          <w:rFonts w:eastAsia="Calibri"/>
          <w:b/>
          <w:highlight w:val="green"/>
          <w:u w:val="single"/>
        </w:rPr>
        <w:t>performed no better</w:t>
      </w:r>
      <w:r>
        <w:rPr>
          <w:rFonts w:eastAsia="Calibri"/>
          <w:highlight w:val="green"/>
          <w:u w:val="single"/>
        </w:rPr>
        <w:t xml:space="preserve"> </w:t>
      </w:r>
      <w:r>
        <w:rPr>
          <w:rFonts w:eastAsia="Calibri"/>
          <w:u w:val="single"/>
        </w:rPr>
        <w:t>during strikes than those that did not hire substitute employees. In each case, patients with conditions that required intensive nursing were more likely to fare worse in the presence of nurses' strikes.</w:t>
      </w:r>
    </w:p>
    <w:p w14:paraId="75FD287F" w14:textId="77777777" w:rsidR="00325E7E" w:rsidRDefault="00325E7E" w:rsidP="00325E7E">
      <w:pPr>
        <w:pStyle w:val="Heading4"/>
        <w:rPr>
          <w:rFonts w:eastAsia="Calibri" w:cs="Calibri"/>
          <w:b w:val="0"/>
          <w:color w:val="000000"/>
        </w:rPr>
      </w:pPr>
      <w:r>
        <w:rPr>
          <w:rFonts w:eastAsia="Calibri" w:cs="Calibri"/>
          <w:color w:val="000000"/>
        </w:rPr>
        <w:t xml:space="preserve">Hospitals are the critical </w:t>
      </w:r>
      <w:r>
        <w:rPr>
          <w:rFonts w:eastAsia="Calibri" w:cs="Calibri"/>
          <w:color w:val="000000"/>
          <w:u w:val="single"/>
        </w:rPr>
        <w:t>internal link</w:t>
      </w:r>
      <w:r>
        <w:rPr>
          <w:rFonts w:eastAsia="Calibri" w:cs="Calibri"/>
          <w:color w:val="000000"/>
        </w:rPr>
        <w:t xml:space="preserve"> for pandemic preparedness.</w:t>
      </w:r>
    </w:p>
    <w:p w14:paraId="0C079789" w14:textId="77777777" w:rsidR="00325E7E" w:rsidRDefault="00325E7E" w:rsidP="00325E7E">
      <w:pPr>
        <w:rPr>
          <w:rFonts w:eastAsia="Calibri"/>
        </w:rPr>
      </w:pPr>
      <w:r>
        <w:rPr>
          <w:rFonts w:eastAsia="Calibri"/>
          <w:b/>
          <w:szCs w:val="26"/>
        </w:rPr>
        <w:t xml:space="preserve">Al </w:t>
      </w:r>
      <w:proofErr w:type="spellStart"/>
      <w:r>
        <w:rPr>
          <w:rFonts w:eastAsia="Calibri"/>
          <w:b/>
          <w:szCs w:val="26"/>
        </w:rPr>
        <w:t>Thobaity</w:t>
      </w:r>
      <w:proofErr w:type="spellEnd"/>
      <w:r>
        <w:rPr>
          <w:rFonts w:eastAsia="Calibri"/>
          <w:b/>
          <w:szCs w:val="26"/>
        </w:rPr>
        <w:t xml:space="preserve"> 20</w:t>
      </w:r>
      <w:r>
        <w:rPr>
          <w:rFonts w:eastAsia="Calibri"/>
        </w:rPr>
        <w:t xml:space="preserve">, </w:t>
      </w:r>
      <w:proofErr w:type="spellStart"/>
      <w:r>
        <w:rPr>
          <w:rFonts w:eastAsia="Calibri"/>
        </w:rPr>
        <w:t>Abdullelah</w:t>
      </w:r>
      <w:proofErr w:type="spellEnd"/>
      <w:r>
        <w:rPr>
          <w:rFonts w:eastAsia="Calibri"/>
        </w:rPr>
        <w:t xml:space="preserve">, and Farhan </w:t>
      </w:r>
      <w:proofErr w:type="spellStart"/>
      <w:r>
        <w:rPr>
          <w:rFonts w:eastAsia="Calibri"/>
        </w:rPr>
        <w:t>Alshammari</w:t>
      </w:r>
      <w:proofErr w:type="spellEnd"/>
      <w:r>
        <w:rPr>
          <w:rFonts w:eastAsia="Calibri"/>
        </w:rPr>
        <w:t>. "Nurses on the frontline against the COVID-19 pandemic: an Integrative review." Dubai Medical Journal 3.3 (2020): 87-92. (Associate Professor of Nursing at Taif University)</w:t>
      </w:r>
    </w:p>
    <w:p w14:paraId="1A4D1EF1" w14:textId="77777777" w:rsidR="00325E7E" w:rsidRDefault="00325E7E" w:rsidP="00325E7E">
      <w:pPr>
        <w:rPr>
          <w:rFonts w:eastAsia="Calibri"/>
          <w:sz w:val="16"/>
          <w:szCs w:val="16"/>
        </w:rPr>
      </w:pPr>
      <w:r>
        <w:rPr>
          <w:rFonts w:eastAsia="Calibri"/>
          <w:u w:val="single"/>
        </w:rPr>
        <w:t xml:space="preserve">The </w:t>
      </w:r>
      <w:r>
        <w:rPr>
          <w:rFonts w:eastAsia="Calibri"/>
          <w:highlight w:val="green"/>
          <w:u w:val="single"/>
        </w:rPr>
        <w:t xml:space="preserve">majority of infected </w:t>
      </w:r>
      <w:r>
        <w:rPr>
          <w:rFonts w:eastAsia="Calibri"/>
          <w:u w:val="single"/>
        </w:rPr>
        <w:t xml:space="preserve">or symptomatic </w:t>
      </w:r>
      <w:r>
        <w:rPr>
          <w:rFonts w:eastAsia="Calibri"/>
          <w:highlight w:val="green"/>
          <w:u w:val="single"/>
        </w:rPr>
        <w:t xml:space="preserve">people seek medical treatment in </w:t>
      </w:r>
      <w:r>
        <w:rPr>
          <w:rFonts w:eastAsia="Calibri"/>
          <w:u w:val="single"/>
        </w:rPr>
        <w:t xml:space="preserve">medical facilities, particularly </w:t>
      </w:r>
      <w:r>
        <w:rPr>
          <w:rFonts w:eastAsia="Calibri"/>
          <w:highlight w:val="green"/>
          <w:u w:val="single"/>
        </w:rPr>
        <w:t>hospitals</w:t>
      </w:r>
      <w:r>
        <w:rPr>
          <w:rFonts w:eastAsia="Calibri"/>
          <w:u w:val="single"/>
        </w:rPr>
        <w:t xml:space="preserve">, as a high number of cases, especially those in critical condition, will have an impact on hospitals [4]. The concept of </w:t>
      </w:r>
      <w:r>
        <w:rPr>
          <w:rFonts w:eastAsia="Calibri"/>
          <w:highlight w:val="green"/>
          <w:u w:val="single"/>
        </w:rPr>
        <w:t xml:space="preserve">hospital resilience </w:t>
      </w:r>
      <w:r>
        <w:rPr>
          <w:rFonts w:eastAsia="Calibri"/>
          <w:u w:val="single"/>
        </w:rPr>
        <w:t xml:space="preserve">in disaster situations is </w:t>
      </w:r>
      <w:r>
        <w:rPr>
          <w:rFonts w:eastAsia="Calibri"/>
          <w:highlight w:val="green"/>
          <w:u w:val="single"/>
        </w:rPr>
        <w:t xml:space="preserve">defined as </w:t>
      </w:r>
      <w:r>
        <w:rPr>
          <w:rFonts w:eastAsia="Calibri"/>
          <w:u w:val="single"/>
        </w:rPr>
        <w:t xml:space="preserve">the </w:t>
      </w:r>
      <w:r>
        <w:rPr>
          <w:rFonts w:eastAsia="Calibri"/>
          <w:highlight w:val="green"/>
          <w:u w:val="single"/>
        </w:rPr>
        <w:t xml:space="preserve">ability to recover from </w:t>
      </w:r>
      <w:r>
        <w:rPr>
          <w:rFonts w:eastAsia="Calibri"/>
          <w:u w:val="single"/>
        </w:rPr>
        <w:t xml:space="preserve">the damage caused by </w:t>
      </w:r>
      <w:r>
        <w:rPr>
          <w:rFonts w:eastAsia="Calibri"/>
          <w:highlight w:val="green"/>
          <w:u w:val="single"/>
        </w:rPr>
        <w:t xml:space="preserve">huge disturbances </w:t>
      </w:r>
      <w:r>
        <w:rPr>
          <w:rFonts w:eastAsia="Calibri"/>
          <w:u w:val="single"/>
        </w:rPr>
        <w:t>quickly [2].</w:t>
      </w:r>
      <w:r>
        <w:rPr>
          <w:rFonts w:eastAsia="Calibri"/>
          <w:sz w:val="16"/>
          <w:szCs w:val="16"/>
        </w:rPr>
        <w:t xml:space="preserve"> The resilience of hospitals to pandemic cases depends on the preparedness of the institutions, and not all hospitals have the same resilience. </w:t>
      </w:r>
      <w:r>
        <w:rPr>
          <w:rFonts w:eastAsia="Calibri"/>
          <w:highlight w:val="green"/>
          <w:u w:val="single"/>
        </w:rPr>
        <w:t xml:space="preserve">A lower resilience will affect </w:t>
      </w:r>
      <w:r>
        <w:rPr>
          <w:rFonts w:eastAsia="Calibri"/>
          <w:u w:val="single"/>
        </w:rPr>
        <w:t xml:space="preserve">the </w:t>
      </w:r>
      <w:r>
        <w:rPr>
          <w:rFonts w:eastAsia="Calibri"/>
          <w:b/>
          <w:highlight w:val="green"/>
          <w:u w:val="single"/>
        </w:rPr>
        <w:t>sustainability of the health services</w:t>
      </w:r>
      <w:r>
        <w:rPr>
          <w:rFonts w:eastAsia="Calibri"/>
          <w:sz w:val="16"/>
          <w:szCs w:val="16"/>
        </w:rPr>
        <w:t xml:space="preserve">. This also affects healthcare providers such as doctors, nurses, and allied health professionals [5, 6]. </w:t>
      </w:r>
      <w:r>
        <w:rPr>
          <w:rFonts w:eastAsia="Calibri"/>
          <w:u w:val="single"/>
        </w:rPr>
        <w:t xml:space="preserve">Despite the impact on healthcare providers, </w:t>
      </w:r>
      <w:r>
        <w:rPr>
          <w:rFonts w:eastAsia="Calibri"/>
          <w:highlight w:val="green"/>
          <w:u w:val="single"/>
        </w:rPr>
        <w:t xml:space="preserve">excellent management of </w:t>
      </w:r>
      <w:r>
        <w:rPr>
          <w:rFonts w:eastAsia="Calibri"/>
          <w:u w:val="single"/>
        </w:rPr>
        <w:t xml:space="preserve">a </w:t>
      </w:r>
      <w:r>
        <w:rPr>
          <w:rFonts w:eastAsia="Calibri"/>
          <w:highlight w:val="green"/>
          <w:u w:val="single"/>
        </w:rPr>
        <w:t xml:space="preserve">pandemic depends on </w:t>
      </w:r>
      <w:r>
        <w:rPr>
          <w:rFonts w:eastAsia="Calibri"/>
          <w:u w:val="single"/>
        </w:rPr>
        <w:t xml:space="preserve">the </w:t>
      </w:r>
      <w:r>
        <w:rPr>
          <w:rFonts w:eastAsia="Calibri"/>
          <w:highlight w:val="green"/>
          <w:u w:val="single"/>
        </w:rPr>
        <w:t xml:space="preserve">level of </w:t>
      </w:r>
      <w:r>
        <w:rPr>
          <w:rFonts w:eastAsia="Calibri"/>
          <w:b/>
          <w:highlight w:val="green"/>
          <w:u w:val="single"/>
        </w:rPr>
        <w:t>preparedness of healthcare providers</w:t>
      </w:r>
      <w:r>
        <w:rPr>
          <w:rFonts w:eastAsia="Calibri"/>
          <w:b/>
          <w:u w:val="single"/>
        </w:rPr>
        <w:t xml:space="preserve">, </w:t>
      </w:r>
      <w:r>
        <w:rPr>
          <w:rFonts w:eastAsia="Calibri"/>
          <w:b/>
          <w:highlight w:val="green"/>
          <w:u w:val="single"/>
        </w:rPr>
        <w:t>including nurses</w:t>
      </w:r>
      <w:r>
        <w:rPr>
          <w:rFonts w:eastAsia="Calibri"/>
          <w:sz w:val="16"/>
          <w:szCs w:val="16"/>
        </w:rPr>
        <w:t>. This means that if it was impossible to be ready before a crisis or disaster, responsible people will do all but the impossible to save lives.</w:t>
      </w:r>
    </w:p>
    <w:p w14:paraId="1BA8B18F" w14:textId="77777777" w:rsidR="00325E7E" w:rsidRDefault="00325E7E" w:rsidP="00325E7E">
      <w:pPr>
        <w:pStyle w:val="Heading4"/>
      </w:pPr>
      <w:r>
        <w:t>Future pandemics will cause extinction – it only takes one “super-</w:t>
      </w:r>
      <w:r w:rsidRPr="00592450">
        <w:t>spreader” to kill us all.</w:t>
      </w:r>
    </w:p>
    <w:p w14:paraId="31B082A8" w14:textId="77777777" w:rsidR="00325E7E" w:rsidRPr="00592450" w:rsidRDefault="00325E7E" w:rsidP="00325E7E">
      <w:r w:rsidRPr="00592450">
        <w:rPr>
          <w:b/>
          <w:bCs/>
          <w:szCs w:val="26"/>
        </w:rPr>
        <w:t>Bar-Yam 16</w:t>
      </w:r>
      <w:r>
        <w:t xml:space="preserve"> [</w:t>
      </w:r>
      <w:hyperlink r:id="rId10" w:history="1">
        <w:r w:rsidRPr="00592450">
          <w:rPr>
            <w:rStyle w:val="Hyperlink"/>
          </w:rPr>
          <w:t>Yaneer Bar-Yam</w:t>
        </w:r>
      </w:hyperlink>
      <w:r w:rsidRPr="00592450">
        <w:t>, Transition to extinction: Pandemics in a connected world, New England Complex Systems Institute (July 3, 2016)</w:t>
      </w:r>
      <w:r>
        <w:t xml:space="preserve">, </w:t>
      </w:r>
      <w:r w:rsidRPr="00740CEC">
        <w:t>https://necsi.edu/transition-to-extinction</w:t>
      </w:r>
      <w:r>
        <w:t>] //DD PT</w:t>
      </w:r>
    </w:p>
    <w:p w14:paraId="5B913A5A" w14:textId="77777777" w:rsidR="00325E7E" w:rsidRPr="001805AE" w:rsidRDefault="00325E7E" w:rsidP="00325E7E">
      <w:pPr>
        <w:rPr>
          <w:u w:val="single"/>
        </w:rPr>
      </w:pPr>
      <w:r w:rsidRPr="00740CEC">
        <w:rPr>
          <w:sz w:val="16"/>
        </w:rPr>
        <w:t>Watch as one of the more aggressive—brighter red</w:t>
      </w:r>
      <w:r w:rsidRPr="00740CEC">
        <w:rPr>
          <w:rFonts w:ascii="Times New Roman" w:hAnsi="Times New Roman" w:cs="Times New Roman"/>
          <w:sz w:val="16"/>
        </w:rPr>
        <w:t> </w:t>
      </w:r>
      <w:r w:rsidRPr="00740CEC">
        <w:rPr>
          <w:sz w:val="16"/>
        </w:rPr>
        <w:t>—</w:t>
      </w:r>
      <w:r w:rsidRPr="00740CEC">
        <w:rPr>
          <w:rFonts w:ascii="Times New Roman" w:hAnsi="Times New Roman" w:cs="Times New Roman"/>
          <w:sz w:val="16"/>
        </w:rPr>
        <w:t> </w:t>
      </w:r>
      <w:r w:rsidRPr="00740CEC">
        <w:rPr>
          <w:sz w:val="16"/>
        </w:rPr>
        <w:t xml:space="preserve">strains rapidly </w:t>
      </w:r>
      <w:proofErr w:type="gramStart"/>
      <w:r w:rsidRPr="00740CEC">
        <w:rPr>
          <w:sz w:val="16"/>
        </w:rPr>
        <w:t>expands</w:t>
      </w:r>
      <w:proofErr w:type="gramEnd"/>
      <w:r w:rsidRPr="00740CEC">
        <w:rPr>
          <w:sz w:val="16"/>
        </w:rPr>
        <w:t xml:space="preserve">. After a </w:t>
      </w:r>
      <w:proofErr w:type="gramStart"/>
      <w:r w:rsidRPr="00740CEC">
        <w:rPr>
          <w:sz w:val="16"/>
        </w:rPr>
        <w:t>time</w:t>
      </w:r>
      <w:proofErr w:type="gramEnd"/>
      <w:r w:rsidRPr="00740CEC">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740CEC">
        <w:rPr>
          <w:rStyle w:val="StyleUnderline"/>
        </w:rPr>
        <w:t>what we were interested in is the effect of adding long range transportation</w:t>
      </w:r>
      <w:r w:rsidRPr="00740CEC">
        <w:rPr>
          <w:sz w:val="16"/>
        </w:rPr>
        <w:t xml:space="preserve"> [8]. </w:t>
      </w:r>
      <w:r w:rsidRPr="00740CEC">
        <w:rPr>
          <w:rStyle w:val="StyleUnderline"/>
        </w:rPr>
        <w:t xml:space="preserve">This includes natural </w:t>
      </w:r>
      <w:r w:rsidRPr="00740CEC">
        <w:rPr>
          <w:sz w:val="16"/>
        </w:rPr>
        <w:t xml:space="preserve">means of dispersal </w:t>
      </w:r>
      <w:r w:rsidRPr="00740CEC">
        <w:rPr>
          <w:rStyle w:val="StyleUnderline"/>
        </w:rPr>
        <w:t>as well as unintentional dispersal by humans</w:t>
      </w:r>
      <w:r w:rsidRPr="00740CEC">
        <w:rPr>
          <w:sz w:val="16"/>
        </w:rPr>
        <w:t xml:space="preserve">, like adding airplane routes, which is being done by real world airlines (Figure 2). </w:t>
      </w:r>
      <w:r w:rsidRPr="00740CEC">
        <w:rPr>
          <w:rStyle w:val="StyleUnderline"/>
        </w:rPr>
        <w:t>When we introduce long range transportation</w:t>
      </w:r>
      <w:r w:rsidRPr="00740CEC">
        <w:rPr>
          <w:sz w:val="16"/>
        </w:rPr>
        <w:t xml:space="preserve"> into the model, </w:t>
      </w:r>
      <w:r w:rsidRPr="00740CEC">
        <w:rPr>
          <w:rStyle w:val="StyleUnderline"/>
        </w:rPr>
        <w:t xml:space="preserve">the success of more </w:t>
      </w:r>
      <w:r w:rsidRPr="00740CEC">
        <w:rPr>
          <w:rStyle w:val="StyleUnderline"/>
          <w:highlight w:val="green"/>
        </w:rPr>
        <w:t>aggressive strains</w:t>
      </w:r>
      <w:r w:rsidRPr="00740CEC">
        <w:rPr>
          <w:rStyle w:val="StyleUnderline"/>
        </w:rPr>
        <w:t xml:space="preserve"> changes</w:t>
      </w:r>
      <w:r w:rsidRPr="00740CEC">
        <w:rPr>
          <w:sz w:val="16"/>
        </w:rPr>
        <w:t xml:space="preserve">. </w:t>
      </w:r>
      <w:r w:rsidRPr="00740CEC">
        <w:rPr>
          <w:rStyle w:val="StyleUnderline"/>
        </w:rPr>
        <w:t>They</w:t>
      </w:r>
      <w:r w:rsidRPr="00740CEC">
        <w:rPr>
          <w:sz w:val="16"/>
        </w:rPr>
        <w:t xml:space="preserve"> can </w:t>
      </w:r>
      <w:r w:rsidRPr="00740CEC">
        <w:rPr>
          <w:rStyle w:val="StyleUnderline"/>
          <w:highlight w:val="green"/>
        </w:rPr>
        <w:t>use</w:t>
      </w:r>
      <w:r w:rsidRPr="00740CEC">
        <w:rPr>
          <w:rStyle w:val="StyleUnderline"/>
        </w:rPr>
        <w:t xml:space="preserve"> the</w:t>
      </w:r>
      <w:r w:rsidRPr="00740CEC">
        <w:rPr>
          <w:sz w:val="16"/>
        </w:rPr>
        <w:t xml:space="preserve"> </w:t>
      </w:r>
      <w:proofErr w:type="gramStart"/>
      <w:r w:rsidRPr="00740CEC">
        <w:rPr>
          <w:sz w:val="16"/>
        </w:rPr>
        <w:t>long range</w:t>
      </w:r>
      <w:proofErr w:type="gramEnd"/>
      <w:r w:rsidRPr="00740CEC">
        <w:rPr>
          <w:sz w:val="16"/>
        </w:rPr>
        <w:t xml:space="preserve"> </w:t>
      </w:r>
      <w:r w:rsidRPr="00740CEC">
        <w:rPr>
          <w:rStyle w:val="StyleUnderline"/>
          <w:highlight w:val="green"/>
        </w:rPr>
        <w:t>transportation to find</w:t>
      </w:r>
      <w:r w:rsidRPr="00740CEC">
        <w:rPr>
          <w:rStyle w:val="StyleUnderline"/>
        </w:rPr>
        <w:t xml:space="preserve"> new </w:t>
      </w:r>
      <w:r w:rsidRPr="00740CEC">
        <w:rPr>
          <w:rStyle w:val="StyleUnderline"/>
          <w:highlight w:val="green"/>
        </w:rPr>
        <w:t>hosts and escape</w:t>
      </w:r>
      <w:r w:rsidRPr="00740CEC">
        <w:rPr>
          <w:rStyle w:val="StyleUnderline"/>
        </w:rPr>
        <w:t xml:space="preserve"> local </w:t>
      </w:r>
      <w:r w:rsidRPr="00740CEC">
        <w:rPr>
          <w:rStyle w:val="StyleUnderline"/>
          <w:highlight w:val="green"/>
        </w:rPr>
        <w:t>extinction</w:t>
      </w:r>
      <w:r w:rsidRPr="00740CEC">
        <w:rPr>
          <w:sz w:val="16"/>
        </w:rPr>
        <w:t xml:space="preserve">. Figure 3 shows that </w:t>
      </w:r>
      <w:r w:rsidRPr="00740CEC">
        <w:rPr>
          <w:rStyle w:val="StyleUnderline"/>
          <w:highlight w:val="green"/>
        </w:rPr>
        <w:t>the more</w:t>
      </w:r>
      <w:r w:rsidRPr="00740CEC">
        <w:rPr>
          <w:rStyle w:val="StyleUnderline"/>
        </w:rPr>
        <w:t xml:space="preserve"> transportation </w:t>
      </w:r>
      <w:r w:rsidRPr="00740CEC">
        <w:rPr>
          <w:rStyle w:val="StyleUnderline"/>
          <w:highlight w:val="green"/>
        </w:rPr>
        <w:t>routes</w:t>
      </w:r>
      <w:r w:rsidRPr="00740CEC">
        <w:rPr>
          <w:sz w:val="16"/>
        </w:rPr>
        <w:t xml:space="preserve"> introduced into the model, </w:t>
      </w:r>
      <w:r w:rsidRPr="00740CEC">
        <w:rPr>
          <w:rStyle w:val="StyleUnderline"/>
          <w:highlight w:val="green"/>
        </w:rPr>
        <w:t xml:space="preserve">the </w:t>
      </w:r>
      <w:proofErr w:type="gramStart"/>
      <w:r w:rsidRPr="00740CEC">
        <w:rPr>
          <w:rStyle w:val="StyleUnderline"/>
          <w:highlight w:val="green"/>
        </w:rPr>
        <w:t>more</w:t>
      </w:r>
      <w:r w:rsidRPr="00740CEC">
        <w:rPr>
          <w:rStyle w:val="StyleUnderline"/>
        </w:rPr>
        <w:t xml:space="preserve"> higher</w:t>
      </w:r>
      <w:proofErr w:type="gramEnd"/>
      <w:r w:rsidRPr="00740CEC">
        <w:rPr>
          <w:rStyle w:val="StyleUnderline"/>
        </w:rPr>
        <w:t xml:space="preserve"> </w:t>
      </w:r>
      <w:r w:rsidRPr="00740CEC">
        <w:rPr>
          <w:rStyle w:val="StyleUnderline"/>
          <w:highlight w:val="green"/>
        </w:rPr>
        <w:t>aggressive pathogens are able to</w:t>
      </w:r>
      <w:r w:rsidRPr="00740CEC">
        <w:rPr>
          <w:rStyle w:val="StyleUnderline"/>
        </w:rPr>
        <w:t xml:space="preserve"> survive and </w:t>
      </w:r>
      <w:r w:rsidRPr="00740CEC">
        <w:rPr>
          <w:rStyle w:val="StyleUnderline"/>
          <w:highlight w:val="green"/>
        </w:rPr>
        <w:t>spread</w:t>
      </w:r>
      <w:r w:rsidRPr="00740CEC">
        <w:rPr>
          <w:sz w:val="16"/>
        </w:rPr>
        <w:t xml:space="preserve">. As we add more </w:t>
      </w:r>
      <w:proofErr w:type="gramStart"/>
      <w:r w:rsidRPr="00740CEC">
        <w:rPr>
          <w:sz w:val="16"/>
        </w:rPr>
        <w:t>long range</w:t>
      </w:r>
      <w:proofErr w:type="gramEnd"/>
      <w:r w:rsidRPr="00740CEC">
        <w:rPr>
          <w:sz w:val="16"/>
        </w:rPr>
        <w:t xml:space="preserve"> transportation, </w:t>
      </w:r>
      <w:r w:rsidRPr="00740CEC">
        <w:rPr>
          <w:rStyle w:val="StyleUnderline"/>
          <w:highlight w:val="green"/>
        </w:rPr>
        <w:t>there is a critical point</w:t>
      </w:r>
      <w:r w:rsidRPr="00740CEC">
        <w:rPr>
          <w:rStyle w:val="StyleUnderline"/>
        </w:rPr>
        <w:t xml:space="preserve"> at </w:t>
      </w:r>
      <w:r w:rsidRPr="00740CEC">
        <w:rPr>
          <w:rStyle w:val="StyleUnderline"/>
          <w:highlight w:val="green"/>
        </w:rPr>
        <w:t>which</w:t>
      </w:r>
      <w:r w:rsidRPr="00740CEC">
        <w:rPr>
          <w:rStyle w:val="StyleUnderline"/>
        </w:rPr>
        <w:t xml:space="preserve"> </w:t>
      </w:r>
      <w:r w:rsidRPr="00740CEC">
        <w:rPr>
          <w:rStyle w:val="StyleUnderline"/>
          <w:highlight w:val="green"/>
        </w:rPr>
        <w:t>pathogens become so aggressive</w:t>
      </w:r>
      <w:r w:rsidRPr="00740CEC">
        <w:rPr>
          <w:rStyle w:val="StyleUnderline"/>
        </w:rPr>
        <w:t xml:space="preserve"> that </w:t>
      </w:r>
      <w:r w:rsidRPr="00740CEC">
        <w:rPr>
          <w:rStyle w:val="StyleUnderline"/>
          <w:highlight w:val="green"/>
        </w:rPr>
        <w:t>the entire host population dies</w:t>
      </w:r>
      <w:r w:rsidRPr="00740CEC">
        <w:rPr>
          <w:sz w:val="16"/>
        </w:rPr>
        <w:t xml:space="preserve">. </w:t>
      </w:r>
      <w:r w:rsidRPr="00740CEC">
        <w:rPr>
          <w:rStyle w:val="StyleUnderline"/>
        </w:rPr>
        <w:t>The pathogens die at the same time, but that is not exactly a consolation to the hosts</w:t>
      </w:r>
      <w:r w:rsidRPr="00740CEC">
        <w:rPr>
          <w:sz w:val="16"/>
        </w:rPr>
        <w:t xml:space="preserve">. </w:t>
      </w:r>
      <w:r w:rsidRPr="00740CEC">
        <w:rPr>
          <w:rStyle w:val="StyleUnderline"/>
        </w:rPr>
        <w:t>We call this the phase transition to extinction</w:t>
      </w:r>
      <w:r w:rsidRPr="00740CEC">
        <w:rPr>
          <w:sz w:val="16"/>
        </w:rPr>
        <w:t xml:space="preserve"> (Figure 4). </w:t>
      </w:r>
      <w:r w:rsidRPr="00740CEC">
        <w:rPr>
          <w:rStyle w:val="StyleUnderline"/>
          <w:highlight w:val="green"/>
        </w:rPr>
        <w:t>With increasing</w:t>
      </w:r>
      <w:r w:rsidRPr="00740CEC">
        <w:rPr>
          <w:rStyle w:val="StyleUnderline"/>
        </w:rPr>
        <w:t xml:space="preserve"> levels of </w:t>
      </w:r>
      <w:r w:rsidRPr="00740CEC">
        <w:rPr>
          <w:rStyle w:val="StyleUnderline"/>
          <w:highlight w:val="green"/>
        </w:rPr>
        <w:t>global transportation</w:t>
      </w:r>
      <w:r w:rsidRPr="00740CEC">
        <w:rPr>
          <w:rStyle w:val="StyleUnderline"/>
        </w:rPr>
        <w:t xml:space="preserve">, </w:t>
      </w:r>
      <w:r w:rsidRPr="00740CEC">
        <w:rPr>
          <w:rStyle w:val="StyleUnderline"/>
          <w:highlight w:val="green"/>
        </w:rPr>
        <w:t>human civilization may be approaching</w:t>
      </w:r>
      <w:r w:rsidRPr="00740CEC">
        <w:rPr>
          <w:rStyle w:val="StyleUnderline"/>
        </w:rPr>
        <w:t xml:space="preserve"> such </w:t>
      </w:r>
      <w:r w:rsidRPr="00740CEC">
        <w:rPr>
          <w:rStyle w:val="StyleUnderline"/>
          <w:highlight w:val="green"/>
        </w:rPr>
        <w:t>a critical threshold</w:t>
      </w:r>
      <w:r w:rsidRPr="00740CEC">
        <w:rPr>
          <w:sz w:val="16"/>
        </w:rPr>
        <w:t xml:space="preserve">. In the paper we wrote in 2006 about </w:t>
      </w:r>
      <w:r w:rsidRPr="00740CEC">
        <w:rPr>
          <w:rStyle w:val="StyleUnderline"/>
        </w:rPr>
        <w:t>the dangers of global transportation for pathogen evolution and pandemics</w:t>
      </w:r>
      <w:r w:rsidRPr="00740CEC">
        <w:rPr>
          <w:sz w:val="16"/>
        </w:rPr>
        <w:t xml:space="preserve">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w:t>
      </w:r>
      <w:proofErr w:type="gramStart"/>
      <w:r w:rsidRPr="00740CEC">
        <w:rPr>
          <w:sz w:val="16"/>
        </w:rPr>
        <w:t>really about</w:t>
      </w:r>
      <w:proofErr w:type="gramEnd"/>
      <w:r w:rsidRPr="00740CEC">
        <w:rPr>
          <w:sz w:val="16"/>
        </w:rPr>
        <w:t xml:space="preserve">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740CEC">
        <w:rPr>
          <w:rStyle w:val="StyleUnderline"/>
        </w:rPr>
        <w:t xml:space="preserve">As the connectivity of the world increases, </w:t>
      </w:r>
      <w:proofErr w:type="gramStart"/>
      <w:r w:rsidRPr="00740CEC">
        <w:rPr>
          <w:rStyle w:val="StyleUnderline"/>
          <w:highlight w:val="green"/>
        </w:rPr>
        <w:t>past experience</w:t>
      </w:r>
      <w:proofErr w:type="gramEnd"/>
      <w:r w:rsidRPr="00740CEC">
        <w:rPr>
          <w:rStyle w:val="StyleUnderline"/>
          <w:highlight w:val="green"/>
        </w:rPr>
        <w:t xml:space="preserve"> is not a good guide to future events</w:t>
      </w:r>
      <w:r w:rsidRPr="00740CEC">
        <w:rPr>
          <w:sz w:val="16"/>
        </w:rPr>
        <w:t xml:space="preserve">. </w:t>
      </w:r>
      <w:r w:rsidRPr="00740CEC">
        <w:rPr>
          <w:rStyle w:val="StyleUnderline"/>
        </w:rPr>
        <w:t xml:space="preserve">A key point about the phase transition to extinction is its suddenness. </w:t>
      </w:r>
      <w:r w:rsidRPr="00740CEC">
        <w:rPr>
          <w:rStyle w:val="StyleUnderline"/>
          <w:highlight w:val="green"/>
        </w:rPr>
        <w:t>Even a system that seems stable</w:t>
      </w:r>
      <w:r w:rsidRPr="00740CEC">
        <w:rPr>
          <w:sz w:val="16"/>
          <w:highlight w:val="green"/>
        </w:rPr>
        <w:t xml:space="preserve">, </w:t>
      </w:r>
      <w:r w:rsidRPr="00740CEC">
        <w:rPr>
          <w:rStyle w:val="StyleUnderline"/>
          <w:highlight w:val="green"/>
        </w:rPr>
        <w:t>can be destabilized by a few</w:t>
      </w:r>
      <w:r w:rsidRPr="00740CEC">
        <w:rPr>
          <w:sz w:val="16"/>
        </w:rPr>
        <w:t xml:space="preserve"> more </w:t>
      </w:r>
      <w:r w:rsidRPr="00740CEC">
        <w:rPr>
          <w:rStyle w:val="StyleUnderline"/>
          <w:highlight w:val="green"/>
        </w:rPr>
        <w:t>long-range connections</w:t>
      </w:r>
      <w:r w:rsidRPr="00740CEC">
        <w:rPr>
          <w:sz w:val="16"/>
        </w:rPr>
        <w:t xml:space="preserve">, and </w:t>
      </w:r>
      <w:r w:rsidRPr="00740CEC">
        <w:rPr>
          <w:rStyle w:val="StyleUnderline"/>
          <w:highlight w:val="green"/>
        </w:rPr>
        <w:t>connectivity is continuing to increase</w:t>
      </w:r>
      <w:r w:rsidRPr="00740CEC">
        <w:rPr>
          <w:sz w:val="16"/>
        </w:rPr>
        <w:t xml:space="preserve">. So </w:t>
      </w:r>
      <w:r w:rsidRPr="00740CEC">
        <w:rPr>
          <w:rStyle w:val="StyleUnderline"/>
          <w:highlight w:val="green"/>
        </w:rPr>
        <w:t>how close are we</w:t>
      </w:r>
      <w:r w:rsidRPr="00740CEC">
        <w:rPr>
          <w:rStyle w:val="StyleUnderline"/>
        </w:rPr>
        <w:t xml:space="preserve"> to the tipping point? </w:t>
      </w:r>
      <w:r w:rsidRPr="00740CEC">
        <w:rPr>
          <w:rStyle w:val="StyleUnderline"/>
          <w:highlight w:val="green"/>
        </w:rPr>
        <w:t>We don’t know</w:t>
      </w:r>
      <w:r w:rsidRPr="00740CEC">
        <w:rPr>
          <w:rStyle w:val="StyleUnderline"/>
        </w:rPr>
        <w:t xml:space="preserve"> but it would be good to find out before it happens</w:t>
      </w:r>
      <w:r w:rsidRPr="00740CEC">
        <w:rPr>
          <w:sz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740CEC">
        <w:rPr>
          <w:rStyle w:val="StyleUnderline"/>
          <w:highlight w:val="green"/>
        </w:rPr>
        <w:t>As the world becomes</w:t>
      </w:r>
      <w:r w:rsidRPr="00740CEC">
        <w:rPr>
          <w:rStyle w:val="StyleUnderline"/>
        </w:rPr>
        <w:t xml:space="preserve"> more </w:t>
      </w:r>
      <w:r w:rsidRPr="00740CEC">
        <w:rPr>
          <w:rStyle w:val="StyleUnderline"/>
          <w:highlight w:val="green"/>
        </w:rPr>
        <w:t>connected</w:t>
      </w:r>
      <w:r w:rsidRPr="00740CEC">
        <w:rPr>
          <w:rStyle w:val="StyleUnderline"/>
        </w:rPr>
        <w:t xml:space="preserve">, the </w:t>
      </w:r>
      <w:r w:rsidRPr="00740CEC">
        <w:rPr>
          <w:rStyle w:val="StyleUnderline"/>
          <w:highlight w:val="green"/>
        </w:rPr>
        <w:t>dangers increase</w:t>
      </w:r>
      <w:r w:rsidRPr="00740CEC">
        <w:rPr>
          <w:sz w:val="16"/>
        </w:rPr>
        <w:t xml:space="preserve">. Are people in western countries safe because of higher quality health systems? </w:t>
      </w:r>
      <w:r w:rsidRPr="00740CEC">
        <w:rPr>
          <w:rStyle w:val="StyleUnderline"/>
          <w:highlight w:val="green"/>
        </w:rPr>
        <w:t>Countries</w:t>
      </w:r>
      <w:r w:rsidRPr="00740CEC">
        <w:rPr>
          <w:rStyle w:val="StyleUnderline"/>
        </w:rPr>
        <w:t xml:space="preserve"> like the U.S. </w:t>
      </w:r>
      <w:r w:rsidRPr="00740CEC">
        <w:rPr>
          <w:rStyle w:val="StyleUnderline"/>
          <w:highlight w:val="green"/>
        </w:rPr>
        <w:t>have highly skewed networks of social interactions with some very highly connected individuals that can be “</w:t>
      </w:r>
      <w:proofErr w:type="spellStart"/>
      <w:r w:rsidRPr="00740CEC">
        <w:rPr>
          <w:rStyle w:val="StyleUnderline"/>
          <w:highlight w:val="green"/>
        </w:rPr>
        <w:t>superspreaders</w:t>
      </w:r>
      <w:proofErr w:type="spellEnd"/>
      <w:r w:rsidRPr="00740CEC">
        <w:rPr>
          <w:rStyle w:val="StyleUnderline"/>
          <w:highlight w:val="green"/>
        </w:rPr>
        <w:t>.”</w:t>
      </w:r>
      <w:r w:rsidRPr="00740CEC">
        <w:rPr>
          <w:sz w:val="16"/>
        </w:rPr>
        <w:t xml:space="preserve"> The chances of such an individual becoming infected may be low but </w:t>
      </w:r>
      <w:r w:rsidRPr="00740CEC">
        <w:rPr>
          <w:rStyle w:val="StyleUnderline"/>
        </w:rPr>
        <w:t xml:space="preserve">events like a </w:t>
      </w:r>
      <w:r w:rsidRPr="00740CEC">
        <w:rPr>
          <w:rStyle w:val="StyleUnderline"/>
          <w:highlight w:val="green"/>
        </w:rPr>
        <w:t>mass outbreak pose a much greater risk if they do happen</w:t>
      </w:r>
      <w:r w:rsidRPr="00740CEC">
        <w:rPr>
          <w:sz w:val="16"/>
        </w:rPr>
        <w:t xml:space="preserve">. If a sick food service worker in an airport infects 100 passengers, or a contagion event happens in mass transportation, </w:t>
      </w:r>
      <w:r w:rsidRPr="00740CEC">
        <w:rPr>
          <w:rStyle w:val="StyleUnderline"/>
          <w:highlight w:val="green"/>
        </w:rPr>
        <w:t>an outbreak could</w:t>
      </w:r>
      <w:r w:rsidRPr="00740CEC">
        <w:rPr>
          <w:rStyle w:val="StyleUnderline"/>
        </w:rPr>
        <w:t xml:space="preserve"> very well </w:t>
      </w:r>
      <w:r w:rsidRPr="00740CEC">
        <w:rPr>
          <w:rStyle w:val="StyleUnderline"/>
          <w:highlight w:val="green"/>
        </w:rPr>
        <w:t>prove unstoppable</w:t>
      </w:r>
      <w:r w:rsidRPr="00740CEC">
        <w:rPr>
          <w:rStyle w:val="StyleUnderline"/>
        </w:rPr>
        <w:t>.</w:t>
      </w:r>
    </w:p>
    <w:p w14:paraId="005A1FE3" w14:textId="77777777" w:rsidR="000E5098" w:rsidRDefault="000E5098" w:rsidP="000E5098">
      <w:pPr>
        <w:pStyle w:val="Heading4"/>
      </w:pPr>
      <w:r>
        <w:t>Striking leads to worse conditions.</w:t>
      </w:r>
    </w:p>
    <w:p w14:paraId="1C85F4B9" w14:textId="77777777" w:rsidR="000E5098" w:rsidRDefault="000E5098" w:rsidP="000E5098">
      <w:r w:rsidRPr="0063675B">
        <w:rPr>
          <w:rStyle w:val="Style13ptBold"/>
        </w:rPr>
        <w:t>Condon 18</w:t>
      </w:r>
      <w:r>
        <w:t xml:space="preserve"> [Jacki, 1 October 2018, “Strikes and their Economic Consequences”, Engineering News, </w:t>
      </w:r>
      <w:hyperlink r:id="rId11" w:history="1">
        <w:r w:rsidRPr="00C16228">
          <w:rPr>
            <w:rStyle w:val="Hyperlink"/>
          </w:rPr>
          <w:t>https://www.engineeringnews.co.za/article/strikes-and-their-economic-consequences-2018-10-01</w:t>
        </w:r>
      </w:hyperlink>
      <w:r>
        <w:t>] //</w:t>
      </w:r>
      <w:proofErr w:type="spellStart"/>
      <w:r>
        <w:t>DebateDrills</w:t>
      </w:r>
      <w:proofErr w:type="spellEnd"/>
      <w:r>
        <w:t xml:space="preserve"> LC</w:t>
      </w:r>
    </w:p>
    <w:p w14:paraId="5A0A2BF5" w14:textId="77777777" w:rsidR="000E5098" w:rsidRPr="009B3740" w:rsidRDefault="000E5098" w:rsidP="000E5098">
      <w:pPr>
        <w:rPr>
          <w:rStyle w:val="Emphasis"/>
        </w:rPr>
      </w:pPr>
      <w:r w:rsidRPr="009B3740">
        <w:rPr>
          <w:sz w:val="16"/>
        </w:rPr>
        <w:t xml:space="preserve">While several activities can be taken </w:t>
      </w:r>
      <w:proofErr w:type="gramStart"/>
      <w:r w:rsidRPr="009B3740">
        <w:rPr>
          <w:sz w:val="16"/>
        </w:rPr>
        <w:t>in an effort to</w:t>
      </w:r>
      <w:proofErr w:type="gramEnd"/>
      <w:r w:rsidRPr="009B3740">
        <w:rPr>
          <w:sz w:val="16"/>
        </w:rPr>
        <w:t xml:space="preserve"> prevent strikes from occurring or escalating, in the South African context, </w:t>
      </w:r>
      <w:r w:rsidRPr="009B3740">
        <w:rPr>
          <w:rStyle w:val="Emphasis"/>
        </w:rPr>
        <w:t>the tendency towards violent outbursts seems to outweigh reasonable action.     </w:t>
      </w:r>
    </w:p>
    <w:p w14:paraId="53453A8F" w14:textId="77777777" w:rsidR="000E5098" w:rsidRPr="007D3995" w:rsidRDefault="000E5098" w:rsidP="000E5098">
      <w:pPr>
        <w:rPr>
          <w:sz w:val="16"/>
        </w:rPr>
      </w:pPr>
      <w:r w:rsidRPr="007D3995">
        <w:rPr>
          <w:sz w:val="16"/>
        </w:rPr>
        <w:t>“</w:t>
      </w:r>
      <w:r w:rsidRPr="00E8079C">
        <w:rPr>
          <w:rStyle w:val="Emphasis"/>
          <w:highlight w:val="yellow"/>
        </w:rPr>
        <w:t>Strikes</w:t>
      </w:r>
      <w:r w:rsidRPr="007D3995">
        <w:rPr>
          <w:rStyle w:val="Emphasis"/>
        </w:rPr>
        <w:t xml:space="preserve"> and </w:t>
      </w:r>
      <w:proofErr w:type="spellStart"/>
      <w:r w:rsidRPr="007D3995">
        <w:rPr>
          <w:rStyle w:val="Emphasis"/>
        </w:rPr>
        <w:t>labour</w:t>
      </w:r>
      <w:proofErr w:type="spellEnd"/>
      <w:r w:rsidRPr="007D3995">
        <w:rPr>
          <w:rStyle w:val="Emphasis"/>
        </w:rPr>
        <w:t xml:space="preserve"> unrest </w:t>
      </w:r>
      <w:r w:rsidRPr="00E8079C">
        <w:rPr>
          <w:rStyle w:val="Emphasis"/>
          <w:highlight w:val="yellow"/>
        </w:rPr>
        <w:t>have marked negative impacts on the employee</w:t>
      </w:r>
      <w:r w:rsidRPr="007D3995">
        <w:rPr>
          <w:rStyle w:val="Emphasis"/>
        </w:rPr>
        <w:t xml:space="preserve">s themselves, the employers and their stakeholders, the government, </w:t>
      </w:r>
      <w:r w:rsidRPr="00E8079C">
        <w:rPr>
          <w:rStyle w:val="Emphasis"/>
          <w:highlight w:val="yellow"/>
        </w:rPr>
        <w:t>consumers, and the economy</w:t>
      </w:r>
      <w:r w:rsidRPr="007D3995">
        <w:rPr>
          <w:sz w:val="16"/>
        </w:rPr>
        <w:t>,” advises Jacki Condon, Managing Director of Apache </w:t>
      </w:r>
      <w:hyperlink r:id="rId12" w:history="1">
        <w:r w:rsidRPr="007D3995">
          <w:rPr>
            <w:rStyle w:val="Hyperlink"/>
            <w:sz w:val="16"/>
          </w:rPr>
          <w:t>Security</w:t>
        </w:r>
      </w:hyperlink>
      <w:r w:rsidRPr="007D3995">
        <w:rPr>
          <w:sz w:val="16"/>
        </w:rPr>
        <w:t> </w:t>
      </w:r>
      <w:hyperlink r:id="rId13" w:history="1">
        <w:r w:rsidRPr="007D3995">
          <w:rPr>
            <w:rStyle w:val="Hyperlink"/>
            <w:sz w:val="16"/>
          </w:rPr>
          <w:t>Services</w:t>
        </w:r>
      </w:hyperlink>
      <w:r w:rsidRPr="007D3995">
        <w:rPr>
          <w:sz w:val="16"/>
        </w:rPr>
        <w:t>. “</w:t>
      </w:r>
      <w:r w:rsidRPr="007D3995">
        <w:rPr>
          <w:rStyle w:val="Emphasis"/>
        </w:rPr>
        <w:t xml:space="preserve">The </w:t>
      </w:r>
      <w:r w:rsidRPr="00E8079C">
        <w:rPr>
          <w:rStyle w:val="Emphasis"/>
          <w:highlight w:val="yellow"/>
        </w:rPr>
        <w:t>negative effects</w:t>
      </w:r>
      <w:r w:rsidRPr="007D3995">
        <w:rPr>
          <w:rStyle w:val="Emphasis"/>
        </w:rPr>
        <w:t xml:space="preserve"> on international trade </w:t>
      </w:r>
      <w:r w:rsidRPr="00E8079C">
        <w:rPr>
          <w:rStyle w:val="Emphasis"/>
          <w:highlight w:val="yellow"/>
        </w:rPr>
        <w:t>include the hinderance of econ</w:t>
      </w:r>
      <w:r w:rsidRPr="007D3995">
        <w:rPr>
          <w:rStyle w:val="Emphasis"/>
        </w:rPr>
        <w:t xml:space="preserve">omic </w:t>
      </w:r>
      <w:r w:rsidRPr="00E8079C">
        <w:rPr>
          <w:rStyle w:val="Emphasis"/>
          <w:highlight w:val="yellow"/>
        </w:rPr>
        <w:t>development, creating great economic uncertainty</w:t>
      </w:r>
      <w:r w:rsidRPr="007D3995">
        <w:rPr>
          <w:rStyle w:val="Emphasis"/>
        </w:rPr>
        <w:t xml:space="preserve"> </w:t>
      </w:r>
      <w:r w:rsidRPr="007D3995">
        <w:rPr>
          <w:sz w:val="16"/>
        </w:rPr>
        <w:t>– especially as the global media continues to share details, images and videos of violence, damage to property and ferocious clashes between strikers and </w:t>
      </w:r>
      <w:hyperlink r:id="rId14" w:history="1">
        <w:r w:rsidRPr="007D3995">
          <w:rPr>
            <w:rStyle w:val="Hyperlink"/>
            <w:sz w:val="16"/>
          </w:rPr>
          <w:t>security</w:t>
        </w:r>
      </w:hyperlink>
      <w:r w:rsidRPr="007D3995">
        <w:rPr>
          <w:sz w:val="16"/>
        </w:rPr>
        <w:t>.”</w:t>
      </w:r>
    </w:p>
    <w:p w14:paraId="21E450A6" w14:textId="77777777" w:rsidR="000E5098" w:rsidRPr="007D3995" w:rsidRDefault="000E5098" w:rsidP="000E5098">
      <w:pPr>
        <w:rPr>
          <w:sz w:val="16"/>
        </w:rPr>
      </w:pPr>
      <w:r w:rsidRPr="00E8079C">
        <w:rPr>
          <w:rStyle w:val="Emphasis"/>
          <w:highlight w:val="yellow"/>
        </w:rPr>
        <w:t>Strike</w:t>
      </w:r>
      <w:r w:rsidRPr="007D3995">
        <w:rPr>
          <w:rStyle w:val="Emphasis"/>
        </w:rPr>
        <w:t xml:space="preserve"> action </w:t>
      </w:r>
      <w:r w:rsidRPr="00E8079C">
        <w:rPr>
          <w:rStyle w:val="Emphasis"/>
          <w:highlight w:val="yellow"/>
        </w:rPr>
        <w:t>results in less productivity, which</w:t>
      </w:r>
      <w:r w:rsidRPr="007D3995">
        <w:rPr>
          <w:rStyle w:val="Emphasis"/>
        </w:rPr>
        <w:t xml:space="preserve"> in turn </w:t>
      </w:r>
      <w:r w:rsidRPr="00E8079C">
        <w:rPr>
          <w:rStyle w:val="Emphasis"/>
          <w:highlight w:val="yellow"/>
        </w:rPr>
        <w:t>means less profits</w:t>
      </w:r>
      <w:r w:rsidRPr="007D3995">
        <w:rPr>
          <w:sz w:val="16"/>
        </w:rPr>
        <w:t xml:space="preserve">. </w:t>
      </w:r>
      <w:proofErr w:type="spellStart"/>
      <w:r w:rsidRPr="007D3995">
        <w:rPr>
          <w:sz w:val="16"/>
        </w:rPr>
        <w:t>Labour</w:t>
      </w:r>
      <w:proofErr w:type="spellEnd"/>
      <w:r w:rsidRPr="007D3995">
        <w:rPr>
          <w:sz w:val="16"/>
        </w:rPr>
        <w:t xml:space="preserve"> Law expert, Ivan </w:t>
      </w:r>
      <w:proofErr w:type="spellStart"/>
      <w:r w:rsidRPr="007D3995">
        <w:rPr>
          <w:sz w:val="16"/>
        </w:rPr>
        <w:t>Israelstam</w:t>
      </w:r>
      <w:proofErr w:type="spellEnd"/>
      <w:r w:rsidRPr="007D3995">
        <w:rPr>
          <w:sz w:val="16"/>
        </w:rPr>
        <w:t xml:space="preserve"> confirms that; “The employer is likely to lose money due to delayed </w:t>
      </w:r>
      <w:hyperlink r:id="rId15" w:history="1">
        <w:r w:rsidRPr="007D3995">
          <w:rPr>
            <w:rStyle w:val="Hyperlink"/>
            <w:sz w:val="16"/>
          </w:rPr>
          <w:t>service</w:t>
        </w:r>
      </w:hyperlink>
      <w:r w:rsidRPr="007D3995">
        <w:rPr>
          <w:sz w:val="16"/>
        </w:rPr>
        <w:t xml:space="preserve"> to clients or to lost production time. </w:t>
      </w:r>
      <w:r w:rsidRPr="007D3995">
        <w:rPr>
          <w:rStyle w:val="Emphasis"/>
        </w:rPr>
        <w:t xml:space="preserve">The </w:t>
      </w:r>
      <w:r w:rsidRPr="00E8079C">
        <w:rPr>
          <w:rStyle w:val="Emphasis"/>
          <w:highlight w:val="yellow"/>
        </w:rPr>
        <w:t>employees will lose their pay</w:t>
      </w:r>
      <w:r w:rsidRPr="007D3995">
        <w:rPr>
          <w:rStyle w:val="Emphasis"/>
        </w:rPr>
        <w:t xml:space="preserve"> due to the no work, no pay principle. If the strikers are </w:t>
      </w:r>
      <w:proofErr w:type="gramStart"/>
      <w:r w:rsidRPr="007D3995">
        <w:rPr>
          <w:rStyle w:val="Emphasis"/>
        </w:rPr>
        <w:t>dismissed</w:t>
      </w:r>
      <w:proofErr w:type="gramEnd"/>
      <w:r w:rsidRPr="007D3995">
        <w:rPr>
          <w:rStyle w:val="Emphasis"/>
        </w:rPr>
        <w:t xml:space="preserve"> </w:t>
      </w:r>
      <w:r w:rsidRPr="00E8079C">
        <w:rPr>
          <w:rStyle w:val="Emphasis"/>
          <w:highlight w:val="yellow"/>
        </w:rPr>
        <w:t>they will lose their livelihoods altogether</w:t>
      </w:r>
      <w:r w:rsidRPr="007D3995">
        <w:rPr>
          <w:sz w:val="16"/>
        </w:rPr>
        <w:t>.”</w:t>
      </w:r>
    </w:p>
    <w:p w14:paraId="4EF6BBD5" w14:textId="77777777" w:rsidR="000E5098" w:rsidRPr="007D3995" w:rsidRDefault="000E5098" w:rsidP="000E5098">
      <w:pPr>
        <w:rPr>
          <w:rStyle w:val="Emphasis"/>
        </w:rPr>
      </w:pPr>
      <w:r w:rsidRPr="007D3995">
        <w:rPr>
          <w:sz w:val="16"/>
        </w:rPr>
        <w:t xml:space="preserve">This year alone, Eskom, </w:t>
      </w:r>
      <w:proofErr w:type="spellStart"/>
      <w:r w:rsidRPr="007D3995">
        <w:rPr>
          <w:sz w:val="16"/>
        </w:rPr>
        <w:t>Prasa</w:t>
      </w:r>
      <w:proofErr w:type="spellEnd"/>
      <w:r w:rsidRPr="007D3995">
        <w:rPr>
          <w:sz w:val="16"/>
        </w:rPr>
        <w:t>, various </w:t>
      </w:r>
      <w:hyperlink r:id="rId16" w:history="1">
        <w:r w:rsidRPr="007D3995">
          <w:rPr>
            <w:rStyle w:val="Hyperlink"/>
            <w:sz w:val="16"/>
          </w:rPr>
          <w:t>manufacturing</w:t>
        </w:r>
      </w:hyperlink>
      <w:r w:rsidRPr="007D3995">
        <w:rPr>
          <w:sz w:val="16"/>
        </w:rPr>
        <w:t xml:space="preserve"> plants, Sasol and the Post Office have faced crippling strikes – to name but a few. </w:t>
      </w:r>
      <w:r w:rsidRPr="007D3995">
        <w:rPr>
          <w:rStyle w:val="Emphasis"/>
        </w:rPr>
        <w:t>Condon argues that there are more immediate consequences to consider than loss of income.</w:t>
      </w:r>
    </w:p>
    <w:p w14:paraId="6A90B7D0" w14:textId="77777777" w:rsidR="000E5098" w:rsidRDefault="000E5098" w:rsidP="000E5098">
      <w:r w:rsidRPr="007D3995">
        <w:rPr>
          <w:sz w:val="16"/>
        </w:rPr>
        <w:t>“</w:t>
      </w:r>
      <w:r w:rsidRPr="007D3995">
        <w:rPr>
          <w:rStyle w:val="Emphasis"/>
        </w:rPr>
        <w:t>As the socio-economic issues continue to affect South Africans across the board, tensions are constantly rising</w:t>
      </w:r>
      <w:r w:rsidRPr="007D3995">
        <w:rPr>
          <w:sz w:val="16"/>
        </w:rPr>
        <w:t>,” states Condon. “</w:t>
      </w:r>
      <w:r w:rsidRPr="007D3995">
        <w:rPr>
          <w:rStyle w:val="Emphasis"/>
        </w:rPr>
        <w:t>Businesses must protect themselves, their assets, </w:t>
      </w:r>
      <w:hyperlink r:id="rId17" w:history="1">
        <w:r w:rsidRPr="007D3995">
          <w:rPr>
            <w:rStyle w:val="Emphasis"/>
          </w:rPr>
          <w:t>business</w:t>
        </w:r>
      </w:hyperlink>
      <w:r w:rsidRPr="007D3995">
        <w:rPr>
          <w:rStyle w:val="Emphasis"/>
        </w:rPr>
        <w:t> property, and their non-striking employees from violence and intimidation</w:t>
      </w:r>
      <w:r w:rsidRPr="007D3995">
        <w:rPr>
          <w:sz w:val="16"/>
        </w:rPr>
        <w:t>.”</w:t>
      </w:r>
    </w:p>
    <w:p w14:paraId="66626A0C" w14:textId="77777777" w:rsidR="000E5098" w:rsidRDefault="000E5098" w:rsidP="000E5098">
      <w:pPr>
        <w:pStyle w:val="Heading4"/>
      </w:pPr>
      <w:r>
        <w:t>Alternatives to strikes are more persuasive.</w:t>
      </w:r>
    </w:p>
    <w:p w14:paraId="688B45DE" w14:textId="77777777" w:rsidR="000E5098" w:rsidRPr="00887AE5" w:rsidRDefault="000E5098" w:rsidP="000E5098">
      <w:pPr>
        <w:spacing w:after="0" w:line="240" w:lineRule="auto"/>
        <w:rPr>
          <w:rFonts w:ascii="Times New Roman" w:eastAsia="Times New Roman" w:hAnsi="Times New Roman" w:cs="Times New Roman"/>
          <w:sz w:val="24"/>
        </w:rPr>
      </w:pPr>
      <w:proofErr w:type="spellStart"/>
      <w:r w:rsidRPr="00B97EBA">
        <w:rPr>
          <w:rStyle w:val="Style13ptBold"/>
        </w:rPr>
        <w:t>Shonk</w:t>
      </w:r>
      <w:proofErr w:type="spellEnd"/>
      <w:r w:rsidRPr="00B97EBA">
        <w:rPr>
          <w:rStyle w:val="Style13ptBold"/>
        </w:rPr>
        <w:t xml:space="preserve"> 21</w:t>
      </w:r>
      <w:r>
        <w:t xml:space="preserve"> [(K</w:t>
      </w:r>
      <w:r w:rsidRPr="00831F10">
        <w:t xml:space="preserve">atie ( editor of the Negotiation Briefings newsletter, a monthly source of negotiation advice </w:t>
      </w:r>
      <w:r w:rsidRPr="00887AE5">
        <w:t>for professionals published by the Program on Negotiation at Harvard Law School), 13 September 2021, “Collective Bargaining Negotiations and the Risk of Strikes”, Program</w:t>
      </w:r>
      <w:r>
        <w:t xml:space="preserve"> on Negotiation, Harvard Law School, </w:t>
      </w:r>
      <w:hyperlink r:id="rId18" w:history="1">
        <w:r w:rsidRPr="00C16228">
          <w:rPr>
            <w:rStyle w:val="Hyperlink"/>
          </w:rPr>
          <w:t>https://www.pon.harvard.edu/daily/negotiation-skills-daily/collective-bargaining-negotiations-risk-strikes/</w:t>
        </w:r>
      </w:hyperlink>
      <w:r>
        <w:t>] //</w:t>
      </w:r>
      <w:proofErr w:type="spellStart"/>
      <w:r>
        <w:t>DebateDrillsLC</w:t>
      </w:r>
      <w:proofErr w:type="spellEnd"/>
    </w:p>
    <w:p w14:paraId="42044AFD" w14:textId="77777777" w:rsidR="000E5098" w:rsidRPr="0054348E" w:rsidRDefault="000E5098" w:rsidP="000E5098">
      <w:r w:rsidRPr="0054348E">
        <w:t>Collective bargaining negotiations help level the playing field between individual employees and management by enabling employees to organize and find strength in numbers. But when collective bargaining negotiations fall apart, the result can be a devastating strike.</w:t>
      </w:r>
    </w:p>
    <w:p w14:paraId="39BD909F" w14:textId="77777777" w:rsidR="000E5098" w:rsidRPr="001F44E5" w:rsidRDefault="000E5098" w:rsidP="000E5098">
      <w:pPr>
        <w:rPr>
          <w:rStyle w:val="Emphasis"/>
        </w:rPr>
      </w:pPr>
      <w:r w:rsidRPr="001F44E5">
        <w:rPr>
          <w:sz w:val="16"/>
        </w:rPr>
        <w:t xml:space="preserve">To take just two examples, back in 1988, </w:t>
      </w:r>
      <w:proofErr w:type="gramStart"/>
      <w:r w:rsidRPr="001F44E5">
        <w:rPr>
          <w:rStyle w:val="Emphasis"/>
        </w:rPr>
        <w:t>the</w:t>
      </w:r>
      <w:r w:rsidRPr="001F44E5">
        <w:rPr>
          <w:sz w:val="16"/>
        </w:rPr>
        <w:t>  Writers</w:t>
      </w:r>
      <w:proofErr w:type="gramEnd"/>
      <w:r w:rsidRPr="001F44E5">
        <w:rPr>
          <w:sz w:val="16"/>
        </w:rPr>
        <w:t xml:space="preserve"> Guild of America (</w:t>
      </w:r>
      <w:r w:rsidRPr="001F44E5">
        <w:rPr>
          <w:rStyle w:val="Emphasis"/>
        </w:rPr>
        <w:t>WGA</w:t>
      </w:r>
      <w:r w:rsidRPr="001F44E5">
        <w:rPr>
          <w:sz w:val="16"/>
        </w:rPr>
        <w:t xml:space="preserve">) strike </w:t>
      </w:r>
      <w:r w:rsidRPr="001F44E5">
        <w:rPr>
          <w:rStyle w:val="Emphasis"/>
        </w:rPr>
        <w:t>lasted five months and cost approximately $500 million</w:t>
      </w:r>
      <w:r w:rsidRPr="001F44E5">
        <w:rPr>
          <w:sz w:val="16"/>
        </w:rPr>
        <w:t xml:space="preserve"> in lost revenues and wages. </w:t>
      </w:r>
      <w:r w:rsidRPr="001F44E5">
        <w:rPr>
          <w:rStyle w:val="Emphasis"/>
        </w:rPr>
        <w:t>The</w:t>
      </w:r>
      <w:r w:rsidRPr="001F44E5">
        <w:rPr>
          <w:sz w:val="16"/>
        </w:rPr>
        <w:t xml:space="preserve"> 1994 Major League Baseball (</w:t>
      </w:r>
      <w:r w:rsidRPr="001F44E5">
        <w:rPr>
          <w:rStyle w:val="Emphasis"/>
        </w:rPr>
        <w:t>MLB</w:t>
      </w:r>
      <w:r w:rsidRPr="001F44E5">
        <w:rPr>
          <w:sz w:val="16"/>
        </w:rPr>
        <w:t xml:space="preserve">) players’ </w:t>
      </w:r>
      <w:r w:rsidRPr="001F44E5">
        <w:rPr>
          <w:rStyle w:val="Emphasis"/>
        </w:rPr>
        <w:t>strike led to the cancellation of the season and led owners and players to lose an estimated $1 billion</w:t>
      </w:r>
      <w:r w:rsidRPr="001F44E5">
        <w:rPr>
          <w:sz w:val="16"/>
        </w:rPr>
        <w:t xml:space="preserve"> in the years that followed. Usually, </w:t>
      </w:r>
      <w:r w:rsidRPr="00BA269D">
        <w:rPr>
          <w:rStyle w:val="Emphasis"/>
          <w:highlight w:val="yellow"/>
        </w:rPr>
        <w:t xml:space="preserve">disputing parties would do better to remain at the negotiating table than to head for the picket lines. </w:t>
      </w:r>
      <w:r w:rsidRPr="00BA269D">
        <w:rPr>
          <w:rStyle w:val="Emphasis"/>
        </w:rPr>
        <w:t xml:space="preserve">Yet many </w:t>
      </w:r>
      <w:r w:rsidRPr="00BA269D">
        <w:rPr>
          <w:rStyle w:val="Emphasis"/>
          <w:highlight w:val="yellow"/>
        </w:rPr>
        <w:t>negotiators fail to recognize this fact until it’s too late.</w:t>
      </w:r>
    </w:p>
    <w:p w14:paraId="3861ECE4" w14:textId="77777777" w:rsidR="000E5098" w:rsidRPr="00BA269D" w:rsidRDefault="000E5098" w:rsidP="000E5098">
      <w:pPr>
        <w:rPr>
          <w:sz w:val="16"/>
        </w:rPr>
      </w:pPr>
      <w:r w:rsidRPr="00BA269D">
        <w:rPr>
          <w:sz w:val="16"/>
        </w:rPr>
        <w:t xml:space="preserve">Causes of Strikes </w:t>
      </w:r>
      <w:proofErr w:type="gramStart"/>
      <w:r w:rsidRPr="001F44E5">
        <w:rPr>
          <w:rStyle w:val="Emphasis"/>
        </w:rPr>
        <w:t>A number of</w:t>
      </w:r>
      <w:proofErr w:type="gramEnd"/>
      <w:r w:rsidRPr="001F44E5">
        <w:rPr>
          <w:rStyle w:val="Emphasis"/>
        </w:rPr>
        <w:t xml:space="preserve"> factors contribute to strikes and prevent parties from reaching agreement in</w:t>
      </w:r>
      <w:r w:rsidRPr="00BA269D">
        <w:rPr>
          <w:sz w:val="16"/>
        </w:rPr>
        <w:t xml:space="preserve"> collective bargaining negotiations: Overconfidence leads </w:t>
      </w:r>
      <w:r w:rsidRPr="00BA269D">
        <w:rPr>
          <w:rStyle w:val="Emphasis"/>
          <w:highlight w:val="yellow"/>
        </w:rPr>
        <w:t>negotiators on both sides</w:t>
      </w:r>
      <w:r w:rsidRPr="00BA269D">
        <w:rPr>
          <w:rStyle w:val="Emphasis"/>
        </w:rPr>
        <w:t xml:space="preserve"> to believe their cases are stronger than they really are, while </w:t>
      </w:r>
      <w:r w:rsidRPr="00BA269D">
        <w:rPr>
          <w:rStyle w:val="Emphasis"/>
          <w:highlight w:val="yellow"/>
        </w:rPr>
        <w:t>underestimat</w:t>
      </w:r>
      <w:r w:rsidRPr="00BA269D">
        <w:rPr>
          <w:rStyle w:val="Emphasis"/>
        </w:rPr>
        <w:t xml:space="preserve">ing </w:t>
      </w:r>
      <w:r w:rsidRPr="00BA269D">
        <w:rPr>
          <w:rStyle w:val="Emphasis"/>
          <w:highlight w:val="yellow"/>
        </w:rPr>
        <w:t>the other side</w:t>
      </w:r>
      <w:r w:rsidRPr="00BA269D">
        <w:rPr>
          <w:sz w:val="16"/>
        </w:rPr>
        <w:t>’s willingness to stand firm. When one side doubts the other side’s claims, a strike becomes even more tempting. Fai</w:t>
      </w:r>
      <w:r w:rsidRPr="00BA269D">
        <w:rPr>
          <w:rStyle w:val="Emphasis"/>
        </w:rPr>
        <w:t>rness concerns cause negotiators to reject deals that would leave both sides better off</w:t>
      </w:r>
      <w:r w:rsidRPr="00BA269D">
        <w:rPr>
          <w:sz w:val="16"/>
        </w:rPr>
        <w:t xml:space="preserve">. We sometimes are even willing to pay good money to punish those who treat us unfairly. </w:t>
      </w:r>
      <w:r w:rsidRPr="00BA269D">
        <w:rPr>
          <w:rStyle w:val="Emphasis"/>
        </w:rPr>
        <w:t>Agents at the bargaining table can have incentives that are misaligned</w:t>
      </w:r>
      <w:r w:rsidRPr="00BA269D">
        <w:rPr>
          <w:sz w:val="16"/>
        </w:rPr>
        <w:t xml:space="preserve"> with the interests of those they represent in collective bargaining negotiations. At times, </w:t>
      </w:r>
      <w:r w:rsidRPr="00BA269D">
        <w:rPr>
          <w:rStyle w:val="Emphasis"/>
        </w:rPr>
        <w:t>elected union representatives may be more concerned about appearing to “stand firm” than with working out a deal with management</w:t>
      </w:r>
      <w:r w:rsidRPr="00BA269D">
        <w:rPr>
          <w:sz w:val="16"/>
        </w:rPr>
        <w:t>, for example. Viewing negotiation as a competition to be “won” keeps us focused on distributive negotiation at the expense of </w:t>
      </w:r>
      <w:hyperlink r:id="rId19" w:history="1">
        <w:r w:rsidRPr="00BA269D">
          <w:rPr>
            <w:rStyle w:val="Hyperlink"/>
            <w:sz w:val="16"/>
          </w:rPr>
          <w:t>integrative bargaining</w:t>
        </w:r>
      </w:hyperlink>
      <w:r w:rsidRPr="00BA269D">
        <w:rPr>
          <w:sz w:val="16"/>
        </w:rPr>
        <w:t xml:space="preserve">, and stands in the way of an agreement that will satisfy everyone’s interests. </w:t>
      </w:r>
      <w:r w:rsidRPr="00BA269D">
        <w:rPr>
          <w:rStyle w:val="Emphasis"/>
        </w:rPr>
        <w:t xml:space="preserve">Incremental commitment to a strike can </w:t>
      </w:r>
      <w:proofErr w:type="gramStart"/>
      <w:r w:rsidRPr="00BA269D">
        <w:rPr>
          <w:rStyle w:val="Emphasis"/>
        </w:rPr>
        <w:t>make</w:t>
      </w:r>
      <w:proofErr w:type="gramEnd"/>
      <w:r w:rsidRPr="00BA269D">
        <w:rPr>
          <w:rStyle w:val="Emphasis"/>
        </w:rPr>
        <w:t xml:space="preserve"> it difficult to end one</w:t>
      </w:r>
      <w:r w:rsidRPr="00BA269D">
        <w:rPr>
          <w:sz w:val="16"/>
        </w:rPr>
        <w:t xml:space="preserve">. When the decision to “hold out for a few more days” is repeated, a strike can last for months, even years. </w:t>
      </w:r>
      <w:r w:rsidRPr="00BA269D">
        <w:rPr>
          <w:rStyle w:val="Emphasis"/>
        </w:rPr>
        <w:t>Economists have long advised us to ignore our past investments of time, money, and other resources when making decisions about the future. Yet such “sunk costs” weigh heavily on us.</w:t>
      </w:r>
      <w:r w:rsidRPr="00BA269D">
        <w:rPr>
          <w:sz w:val="16"/>
        </w:rPr>
        <w:t xml:space="preserve"> The decision to cut our losses can be extremely difficult to make.</w:t>
      </w:r>
    </w:p>
    <w:p w14:paraId="1FC9CB76" w14:textId="77777777" w:rsidR="000E5098" w:rsidRPr="00BA269D" w:rsidRDefault="000E5098" w:rsidP="000E5098">
      <w:pPr>
        <w:rPr>
          <w:sz w:val="16"/>
        </w:rPr>
      </w:pPr>
      <w:r w:rsidRPr="00BA269D">
        <w:rPr>
          <w:sz w:val="16"/>
        </w:rPr>
        <w:t xml:space="preserve">How to Defuse a Strike Using Collective Bargaining Negotiations </w:t>
      </w:r>
      <w:r w:rsidRPr="00BA269D">
        <w:rPr>
          <w:rStyle w:val="Emphasis"/>
          <w:highlight w:val="yellow"/>
        </w:rPr>
        <w:t>Strikes</w:t>
      </w:r>
      <w:r w:rsidRPr="00BA269D">
        <w:rPr>
          <w:rStyle w:val="Emphasis"/>
        </w:rPr>
        <w:t xml:space="preserve"> often end up being a </w:t>
      </w:r>
      <w:r w:rsidRPr="00BA269D">
        <w:rPr>
          <w:rStyle w:val="Emphasis"/>
          <w:highlight w:val="yellow"/>
        </w:rPr>
        <w:t>waste</w:t>
      </w:r>
      <w:r w:rsidRPr="00BA269D">
        <w:rPr>
          <w:rStyle w:val="Emphasis"/>
        </w:rPr>
        <w:t xml:space="preserve"> of </w:t>
      </w:r>
      <w:r w:rsidRPr="00BA269D">
        <w:rPr>
          <w:rStyle w:val="Emphasis"/>
          <w:highlight w:val="yellow"/>
        </w:rPr>
        <w:t>everyone’s time and money. To avoid</w:t>
      </w:r>
      <w:r w:rsidRPr="00BA269D">
        <w:rPr>
          <w:rStyle w:val="Emphasis"/>
        </w:rPr>
        <w:t xml:space="preserve"> or end </w:t>
      </w:r>
      <w:r w:rsidRPr="00BA269D">
        <w:rPr>
          <w:rStyle w:val="Emphasis"/>
          <w:highlight w:val="yellow"/>
        </w:rPr>
        <w:t>a strike in collective bargaining negotiations</w:t>
      </w:r>
      <w:r w:rsidRPr="00BA269D">
        <w:rPr>
          <w:sz w:val="16"/>
        </w:rPr>
        <w:t>, follow these five steps and enhance your </w:t>
      </w:r>
      <w:hyperlink r:id="rId20" w:history="1">
        <w:r w:rsidRPr="00BA269D">
          <w:rPr>
            <w:rStyle w:val="Hyperlink"/>
            <w:sz w:val="16"/>
          </w:rPr>
          <w:t>negotiation skills</w:t>
        </w:r>
      </w:hyperlink>
      <w:r w:rsidRPr="00BA269D">
        <w:rPr>
          <w:sz w:val="16"/>
        </w:rPr>
        <w:t xml:space="preserve">: </w:t>
      </w:r>
      <w:r w:rsidRPr="00BA269D">
        <w:rPr>
          <w:rStyle w:val="Emphasis"/>
          <w:highlight w:val="yellow"/>
        </w:rPr>
        <w:t>Avoid extreme demands</w:t>
      </w:r>
      <w:r w:rsidRPr="00BA269D">
        <w:rPr>
          <w:sz w:val="16"/>
        </w:rPr>
        <w:t xml:space="preserve">. When talks get heated, it’s tempting to draw a line in the sand. But making firm demands is usually a mistake. When you do so, you prevent yourself from considering alternative proposals that might meet your needs just as well. To make matters worse, </w:t>
      </w:r>
      <w:r w:rsidRPr="00BA269D">
        <w:rPr>
          <w:rStyle w:val="Emphasis"/>
        </w:rPr>
        <w:t>demands increase the tendency to escalate commitment to a strike.</w:t>
      </w:r>
      <w:r w:rsidRPr="00BA269D">
        <w:rPr>
          <w:sz w:val="16"/>
        </w:rPr>
        <w:t xml:space="preserve"> Take the other party’s perspective. Far too often in </w:t>
      </w:r>
      <w:hyperlink r:id="rId21" w:history="1">
        <w:r w:rsidRPr="00BA269D">
          <w:rPr>
            <w:rStyle w:val="Hyperlink"/>
            <w:sz w:val="16"/>
          </w:rPr>
          <w:t>negotiation</w:t>
        </w:r>
      </w:hyperlink>
      <w:r w:rsidRPr="00BA269D">
        <w:rPr>
          <w:sz w:val="16"/>
        </w:rPr>
        <w:t xml:space="preserve">, we assume we fully understand the other side’s interests and goals. This is especially true in competitive situations such as competitive bargaining negotiations, where we tend to fall back on stereotypes. By looking for nuances in each other’s positions, we can </w:t>
      </w:r>
      <w:proofErr w:type="gramStart"/>
      <w:r w:rsidRPr="00BA269D">
        <w:rPr>
          <w:sz w:val="16"/>
        </w:rPr>
        <w:t>open up</w:t>
      </w:r>
      <w:proofErr w:type="gramEnd"/>
      <w:r w:rsidRPr="00BA269D">
        <w:rPr>
          <w:sz w:val="16"/>
        </w:rPr>
        <w:t xml:space="preserve"> opportunities to brainstorm the types of creative solutions we propose below. Get an outside opinion. When collective bargaining negotiations get heated, </w:t>
      </w:r>
      <w:r w:rsidRPr="00BA269D">
        <w:rPr>
          <w:rStyle w:val="Emphasis"/>
          <w:highlight w:val="yellow"/>
        </w:rPr>
        <w:t>third parties can add a degree of rationality</w:t>
      </w:r>
      <w:r w:rsidRPr="00BA269D">
        <w:rPr>
          <w:rStyle w:val="Emphasis"/>
        </w:rPr>
        <w:t xml:space="preserve"> and impartiality to the proceedings</w:t>
      </w:r>
      <w:r w:rsidRPr="00BA269D">
        <w:rPr>
          <w:sz w:val="16"/>
        </w:rPr>
        <w:t>. Before going on strike, seek advice from a disinterested adviser, such as an industry expert. Ask for an objective critique of your plans and encourage your expert to offer alternatives. Make it a “virtual” strike. </w:t>
      </w:r>
      <w:proofErr w:type="gramStart"/>
      <w:r w:rsidRPr="00BA269D">
        <w:rPr>
          <w:sz w:val="16"/>
        </w:rPr>
        <w:t>In the midst of</w:t>
      </w:r>
      <w:proofErr w:type="gramEnd"/>
      <w:r w:rsidRPr="00BA269D">
        <w:rPr>
          <w:sz w:val="16"/>
        </w:rPr>
        <w:t xml:space="preserve"> the 1994 baseball strike, Harvard Business School professors Michael Wheeler and James K. Sebenius proposed a novel solution, which unfortunately wasn’t followed: resume the MLB season, but do not allow owners and players to receive their revenues and pay. Rather, deposit these funds into an escrow fund to be disbursed only after the dispute was resolved. Presumably, the money rapidly accumulating in escrow during this “virtual strike” would motivate both sides to reach a deal. By building virtual-strike clauses into their contracts during collective bargaining negotiations, unions and management could create a situation in which strikes would not destroy long-term value to either side. Structure contingencies. </w:t>
      </w:r>
      <w:r w:rsidRPr="00BA269D">
        <w:rPr>
          <w:rStyle w:val="Emphasis"/>
          <w:highlight w:val="yellow"/>
        </w:rPr>
        <w:t>Contingent contracts are an innovative tool for resolving negotiators’ differences</w:t>
      </w:r>
      <w:r w:rsidRPr="00BA269D">
        <w:rPr>
          <w:rStyle w:val="Emphasis"/>
        </w:rPr>
        <w:t xml:space="preserve"> of opinion about the future. When you add a contingency clause to your deal, you place a bet on how events will unfold.</w:t>
      </w:r>
      <w:r w:rsidRPr="00BA269D">
        <w:rPr>
          <w:sz w:val="16"/>
        </w:rPr>
        <w:t xml:space="preserve"> For example, if parties disagree about how large profits from a certain revenue stream would be, they could stipulate two different profit-sharing formulas based on their different predictions, and then see how the future plays out.</w:t>
      </w:r>
    </w:p>
    <w:p w14:paraId="5656DA5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5E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5098"/>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E7E"/>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DCE753"/>
  <w14:defaultImageDpi w14:val="300"/>
  <w15:docId w15:val="{AF490DAC-A9D2-3940-917D-10628D0F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5E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5E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5E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5E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5,No Spacing21,Ta, Ch"/>
    <w:basedOn w:val="Normal"/>
    <w:next w:val="Normal"/>
    <w:link w:val="Heading4Char"/>
    <w:uiPriority w:val="9"/>
    <w:unhideWhenUsed/>
    <w:qFormat/>
    <w:rsid w:val="00325E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5E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E7E"/>
  </w:style>
  <w:style w:type="character" w:customStyle="1" w:styleId="Heading1Char">
    <w:name w:val="Heading 1 Char"/>
    <w:aliases w:val="Pocket Char"/>
    <w:basedOn w:val="DefaultParagraphFont"/>
    <w:link w:val="Heading1"/>
    <w:uiPriority w:val="9"/>
    <w:rsid w:val="00325E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5E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5E7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325E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5E7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325E7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25E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5E7E"/>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Tags Char"/>
    <w:basedOn w:val="DefaultParagraphFont"/>
    <w:link w:val="NoSpacing"/>
    <w:uiPriority w:val="99"/>
    <w:unhideWhenUsed/>
    <w:rsid w:val="00325E7E"/>
    <w:rPr>
      <w:color w:val="auto"/>
      <w:u w:val="none"/>
    </w:rPr>
  </w:style>
  <w:style w:type="paragraph" w:styleId="DocumentMap">
    <w:name w:val="Document Map"/>
    <w:basedOn w:val="Normal"/>
    <w:link w:val="DocumentMapChar"/>
    <w:uiPriority w:val="99"/>
    <w:semiHidden/>
    <w:unhideWhenUsed/>
    <w:rsid w:val="00325E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5E7E"/>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Card,tags"/>
    <w:basedOn w:val="Heading1"/>
    <w:link w:val="Hyperlink"/>
    <w:autoRedefine/>
    <w:uiPriority w:val="99"/>
    <w:qFormat/>
    <w:rsid w:val="00325E7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25E7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link w:val="Emphasis"/>
    <w:autoRedefine/>
    <w:uiPriority w:val="20"/>
    <w:qFormat/>
    <w:rsid w:val="000E5098"/>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topic/services" TargetMode="External"/><Relationship Id="rId18" Type="http://schemas.openxmlformats.org/officeDocument/2006/relationships/hyperlink" Target="https://www.pon.harvard.edu/daily/negotiation-skills-daily/collective-bargaining-negotiations-risk-strikes/" TargetMode="External"/><Relationship Id="rId3" Type="http://schemas.openxmlformats.org/officeDocument/2006/relationships/customXml" Target="../customXml/item3.xml"/><Relationship Id="rId21" Type="http://schemas.openxmlformats.org/officeDocument/2006/relationships/hyperlink" Target="https://www.pon.harvard.edu/tag/negotiation/" TargetMode="External"/><Relationship Id="rId7" Type="http://schemas.openxmlformats.org/officeDocument/2006/relationships/settings" Target="settings.xml"/><Relationship Id="rId12" Type="http://schemas.openxmlformats.org/officeDocument/2006/relationships/hyperlink" Target="https://www.engineeringnews.co.za/topic/security" TargetMode="External"/><Relationship Id="rId17" Type="http://schemas.openxmlformats.org/officeDocument/2006/relationships/hyperlink" Target="https://www.engineeringnews.co.za/topic/business" TargetMode="External"/><Relationship Id="rId2" Type="http://schemas.openxmlformats.org/officeDocument/2006/relationships/customXml" Target="../customXml/item2.xml"/><Relationship Id="rId16" Type="http://schemas.openxmlformats.org/officeDocument/2006/relationships/hyperlink" Target="https://www.engineeringnews.co.za/topic/manufacturing" TargetMode="External"/><Relationship Id="rId20" Type="http://schemas.openxmlformats.org/officeDocument/2006/relationships/hyperlink" Target="https://www.pon.harvard.edu/daily/negotiation-skills-daily/top-10-negotiation-skil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gineeringnews.co.za/article/strikes-and-their-economic-consequences-2018-10-01" TargetMode="External"/><Relationship Id="rId5" Type="http://schemas.openxmlformats.org/officeDocument/2006/relationships/numbering" Target="numbering.xml"/><Relationship Id="rId15" Type="http://schemas.openxmlformats.org/officeDocument/2006/relationships/hyperlink" Target="https://www.engineeringnews.co.za/topic/service" TargetMode="External"/><Relationship Id="rId23" Type="http://schemas.openxmlformats.org/officeDocument/2006/relationships/theme" Target="theme/theme1.xml"/><Relationship Id="rId10" Type="http://schemas.openxmlformats.org/officeDocument/2006/relationships/hyperlink" Target="https://twitter.com/YaneerBarYam" TargetMode="External"/><Relationship Id="rId19" Type="http://schemas.openxmlformats.org/officeDocument/2006/relationships/hyperlink" Target="https://www.pon.harvard.edu/daily/negotiation-skills-daily/find-more-value-at-the-bargaining-table/" TargetMode="Externa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engineeringnews.co.za/topic/securit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4048</Words>
  <Characters>23074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2021-10-30T16:23:00Z</dcterms:created>
  <dcterms:modified xsi:type="dcterms:W3CDTF">2021-10-30T16:46:00Z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