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402AB" w14:textId="3C987310" w:rsidR="00A95652" w:rsidRDefault="00EA2020" w:rsidP="004F3A12">
      <w:pPr>
        <w:pStyle w:val="Heading1"/>
      </w:pPr>
      <w:r>
        <w:t>Scarsdale Round 3</w:t>
      </w:r>
    </w:p>
    <w:p w14:paraId="7005DF9C" w14:textId="5723181C" w:rsidR="001A7089" w:rsidRDefault="00EA2020" w:rsidP="001A7089">
      <w:pPr>
        <w:pStyle w:val="Heading2"/>
      </w:pPr>
      <w:r>
        <w:lastRenderedPageBreak/>
        <w:t>1</w:t>
      </w:r>
    </w:p>
    <w:p w14:paraId="08602013" w14:textId="77777777" w:rsidR="001A7089" w:rsidRDefault="001A7089" w:rsidP="001A7089">
      <w:pPr>
        <w:pStyle w:val="Heading4"/>
      </w:pPr>
      <w:r>
        <w:t>Interpretation: the affirmative must defend that only just governments ought to recognize the right to strike</w:t>
      </w:r>
    </w:p>
    <w:p w14:paraId="6ABB30A6" w14:textId="77777777" w:rsidR="001A7089" w:rsidRDefault="001A7089" w:rsidP="001A7089">
      <w:pPr>
        <w:pStyle w:val="Heading4"/>
      </w:pPr>
      <w:r>
        <w:t>Just governments respect liberties</w:t>
      </w:r>
    </w:p>
    <w:p w14:paraId="2A462F8A" w14:textId="77777777" w:rsidR="001A7089" w:rsidRPr="00F553B7" w:rsidRDefault="001A7089" w:rsidP="001A7089">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619A95CD" w14:textId="77777777" w:rsidR="001A7089" w:rsidRDefault="001A7089" w:rsidP="001A7089">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0271BD0E" w14:textId="77777777" w:rsidR="001A7089" w:rsidRDefault="001A7089" w:rsidP="001A7089">
      <w:pPr>
        <w:pStyle w:val="Heading4"/>
      </w:pPr>
      <w:r w:rsidRPr="00616CEB">
        <w:t>US HR violations don’t secure liberties</w:t>
      </w:r>
    </w:p>
    <w:p w14:paraId="606E84EC" w14:textId="77777777" w:rsidR="001A7089" w:rsidRPr="00616CEB" w:rsidRDefault="001A7089" w:rsidP="001A7089">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0AEE2C7A" w14:textId="77777777" w:rsidR="001A7089" w:rsidRPr="00616CEB" w:rsidRDefault="001A7089" w:rsidP="001A7089">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w:t>
      </w:r>
      <w:proofErr w:type="gramStart"/>
      <w:r w:rsidRPr="00616CEB">
        <w:rPr>
          <w:sz w:val="14"/>
        </w:rPr>
        <w:t>counter-protests against</w:t>
      </w:r>
      <w:proofErr w:type="gramEnd"/>
      <w:r w:rsidRPr="00616CEB">
        <w:rPr>
          <w:sz w:val="14"/>
        </w:rPr>
        <w:t xml:space="preserve"> primarily peaceful assemblies. The administration also sought to undermine international human rights protections for women; lesbian, gay, bisexual, </w:t>
      </w:r>
      <w:proofErr w:type="gramStart"/>
      <w:r w:rsidRPr="00616CEB">
        <w:rPr>
          <w:sz w:val="14"/>
        </w:rPr>
        <w:t>transgender</w:t>
      </w:r>
      <w:proofErr w:type="gramEnd"/>
      <w:r w:rsidRPr="00616CEB">
        <w:rPr>
          <w:sz w:val="14"/>
        </w:rPr>
        <w:t xml:space="preserve">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w:t>
      </w:r>
      <w:proofErr w:type="gramStart"/>
      <w:r w:rsidRPr="00616CEB">
        <w:rPr>
          <w:sz w:val="14"/>
        </w:rPr>
        <w:t>a number of</w:t>
      </w:r>
      <w:proofErr w:type="gramEnd"/>
      <w:r w:rsidRPr="00616CEB">
        <w:rPr>
          <w:sz w:val="14"/>
        </w:rPr>
        <w:t xml:space="preserve">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w:t>
      </w:r>
      <w:proofErr w:type="gramStart"/>
      <w:r w:rsidRPr="009C31B5">
        <w:rPr>
          <w:rStyle w:val="StyleUnderline"/>
        </w:rPr>
        <w:t>situations</w:t>
      </w:r>
      <w:proofErr w:type="gramEnd"/>
      <w:r w:rsidRPr="009C31B5">
        <w:rPr>
          <w:rStyle w:val="StyleUnderline"/>
        </w:rPr>
        <w:t xml:space="preserve">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w:t>
      </w:r>
      <w:proofErr w:type="gramStart"/>
      <w:r w:rsidRPr="00616CEB">
        <w:rPr>
          <w:sz w:val="14"/>
        </w:rPr>
        <w:t>procedures</w:t>
      </w:r>
      <w:proofErr w:type="gramEnd"/>
      <w:r w:rsidRPr="00616CEB">
        <w:rPr>
          <w:sz w:val="14"/>
        </w:rPr>
        <w:t xml:space="preserve">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w:t>
      </w:r>
      <w:proofErr w:type="gramStart"/>
      <w:r w:rsidRPr="00616CEB">
        <w:rPr>
          <w:rStyle w:val="StyleUnderline"/>
        </w:rPr>
        <w:t>Thousands</w:t>
      </w:r>
      <w:proofErr w:type="gramEnd"/>
      <w:r w:rsidRPr="00616CEB">
        <w:rPr>
          <w:rStyle w:val="StyleUnderline"/>
        </w:rPr>
        <w:t xml:space="preserve"> more protests took place in the remainder of the year.</w:t>
      </w:r>
      <w:r>
        <w:rPr>
          <w:rStyle w:val="StyleUnderline"/>
        </w:rPr>
        <w:t xml:space="preserve"> </w:t>
      </w:r>
      <w:r w:rsidRPr="00616CEB">
        <w:rPr>
          <w:sz w:val="14"/>
        </w:rPr>
        <w:t xml:space="preserve">Violations were committed by law </w:t>
      </w:r>
      <w:r w:rsidRPr="00616CEB">
        <w:rPr>
          <w:sz w:val="14"/>
        </w:rPr>
        <w:lastRenderedPageBreak/>
        <w:t xml:space="preserve">enforcement personnel at the municipal, county, </w:t>
      </w:r>
      <w:proofErr w:type="gramStart"/>
      <w:r w:rsidRPr="00616CEB">
        <w:rPr>
          <w:sz w:val="14"/>
        </w:rPr>
        <w:t>state</w:t>
      </w:r>
      <w:proofErr w:type="gramEnd"/>
      <w:r w:rsidRPr="00616CEB">
        <w:rPr>
          <w:sz w:val="14"/>
        </w:rPr>
        <w:t xml:space="preserv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w:t>
      </w:r>
      <w:proofErr w:type="gramStart"/>
      <w:r w:rsidRPr="00616CEB">
        <w:rPr>
          <w:sz w:val="14"/>
        </w:rPr>
        <w:t>observers</w:t>
      </w:r>
      <w:proofErr w:type="gramEnd"/>
      <w:r w:rsidRPr="00616CEB">
        <w:rPr>
          <w:sz w:val="14"/>
        </w:rPr>
        <w:t xml:space="preserve">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w:t>
      </w:r>
      <w:proofErr w:type="gramStart"/>
      <w:r w:rsidRPr="00616CEB">
        <w:rPr>
          <w:sz w:val="14"/>
        </w:rPr>
        <w:t>possession</w:t>
      </w:r>
      <w:proofErr w:type="gramEnd"/>
      <w:r w:rsidRPr="00616CEB">
        <w:rPr>
          <w:sz w:val="14"/>
        </w:rPr>
        <w:t xml:space="preserve">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w:t>
      </w:r>
      <w:proofErr w:type="gramStart"/>
      <w:r w:rsidRPr="00616CEB">
        <w:rPr>
          <w:sz w:val="14"/>
        </w:rPr>
        <w:t>In the midst of</w:t>
      </w:r>
      <w:proofErr w:type="gramEnd"/>
      <w:r w:rsidRPr="00616CEB">
        <w:rPr>
          <w:sz w:val="14"/>
        </w:rPr>
        <w:t xml:space="preserve">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6E2D0D86" w14:textId="77777777" w:rsidR="001A7089" w:rsidRDefault="001A7089" w:rsidP="001A7089">
      <w:pPr>
        <w:pStyle w:val="Heading4"/>
      </w:pPr>
      <w:r>
        <w:t>Prefer –</w:t>
      </w:r>
    </w:p>
    <w:p w14:paraId="516CB947" w14:textId="77777777" w:rsidR="001A7089" w:rsidRDefault="001A7089" w:rsidP="001A7089">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530CAC56" w14:textId="77777777" w:rsidR="001A7089" w:rsidRDefault="001A7089" w:rsidP="001A7089">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283C4D63" w14:textId="77777777" w:rsidR="001A7089" w:rsidRDefault="001A7089" w:rsidP="001A7089">
      <w:pPr>
        <w:pStyle w:val="Heading4"/>
      </w:pPr>
      <w:r>
        <w:t>3] Phil ed – 1AR will claim no government is just but that just means that we defend ideal theory. That’s good –</w:t>
      </w:r>
    </w:p>
    <w:p w14:paraId="2C71A941" w14:textId="77777777" w:rsidR="001A7089" w:rsidRDefault="001A7089" w:rsidP="001A7089">
      <w:pPr>
        <w:pStyle w:val="Heading4"/>
      </w:pPr>
      <w:r>
        <w:t>A] forces philosophical contestation which can uniquely happen in LD debate whereas you can util debate on any topic</w:t>
      </w:r>
    </w:p>
    <w:p w14:paraId="1F76F7BC" w14:textId="77777777" w:rsidR="001A7089" w:rsidRPr="00205E60" w:rsidRDefault="001A7089" w:rsidP="001A7089">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320AA7F6" w14:textId="77777777" w:rsidR="001A7089" w:rsidRDefault="001A7089" w:rsidP="001A708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5DDA58D7" w14:textId="77777777" w:rsidR="001A7089" w:rsidRDefault="001A7089" w:rsidP="001A7089">
      <w:pPr>
        <w:pStyle w:val="Heading4"/>
      </w:pPr>
      <w:r>
        <w:t>Drop the debater – a] deter future abuse and b] set better norms for debate.</w:t>
      </w:r>
    </w:p>
    <w:p w14:paraId="1C8F0D18" w14:textId="77777777" w:rsidR="001A7089" w:rsidRDefault="001A7089" w:rsidP="001A708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6F61528" w14:textId="77777777" w:rsidR="001A7089" w:rsidRDefault="001A7089" w:rsidP="001A708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9B8A5D8" w14:textId="738CA8E2" w:rsidR="001A7089" w:rsidRPr="009C76D4" w:rsidRDefault="001A7089" w:rsidP="009C76D4">
      <w:pPr>
        <w:pStyle w:val="Heading4"/>
        <w:shd w:val="clear" w:color="auto" w:fill="FFFFFF"/>
        <w:spacing w:line="278" w:lineRule="atLeast"/>
        <w:rPr>
          <w:rFonts w:cs="Calibri"/>
          <w:color w:val="222222"/>
        </w:rPr>
      </w:pPr>
      <w:r>
        <w:rPr>
          <w:rFonts w:cs="Calibri"/>
          <w:color w:val="222222"/>
        </w:rPr>
        <w:t>1nc theory first – if the aff was abusive we had to be abusive to compensate.</w:t>
      </w:r>
    </w:p>
    <w:p w14:paraId="7BBF20C3" w14:textId="77777777" w:rsidR="001A7089" w:rsidRPr="00205E60" w:rsidRDefault="001A7089" w:rsidP="001A7089"/>
    <w:p w14:paraId="1D89AA09" w14:textId="160A0AD6" w:rsidR="00EA2020" w:rsidRDefault="001A7089" w:rsidP="00EA2020">
      <w:pPr>
        <w:pStyle w:val="Heading2"/>
      </w:pPr>
      <w:r>
        <w:lastRenderedPageBreak/>
        <w:t>2</w:t>
      </w:r>
    </w:p>
    <w:p w14:paraId="5078375F" w14:textId="77777777" w:rsidR="009C76D4" w:rsidRPr="006C434D" w:rsidRDefault="009C76D4" w:rsidP="009C76D4">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w:t>
      </w:r>
      <w:r>
        <w:rPr>
          <w:rFonts w:cs="Calibri"/>
        </w:rPr>
        <w:t>not specify a subset of workers</w:t>
      </w:r>
      <w:r w:rsidRPr="006C434D">
        <w:rPr>
          <w:rFonts w:cs="Calibri"/>
        </w:rPr>
        <w:t>.</w:t>
      </w:r>
    </w:p>
    <w:p w14:paraId="2EF120A3" w14:textId="77777777" w:rsidR="009C76D4" w:rsidRDefault="009C76D4" w:rsidP="009C76D4">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6"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737DE0FB" w14:textId="77777777" w:rsidR="009C76D4" w:rsidRPr="00EB1E45" w:rsidRDefault="009C76D4" w:rsidP="009C76D4">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3F2D003C" w14:textId="77777777" w:rsidR="009C76D4" w:rsidRPr="00EB1E45" w:rsidRDefault="009C76D4" w:rsidP="009C76D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C6ECBCC" w14:textId="77777777" w:rsidR="009C76D4" w:rsidRPr="00EB1E45" w:rsidRDefault="009C76D4" w:rsidP="009C76D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18D2E53" w14:textId="77777777" w:rsidR="009C76D4" w:rsidRPr="003072EF" w:rsidRDefault="009C76D4" w:rsidP="009C76D4">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2036D822" w14:textId="77777777" w:rsidR="009C76D4" w:rsidRPr="00553C4E" w:rsidRDefault="009C76D4" w:rsidP="009C76D4">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30E49BF" w14:textId="77777777" w:rsidR="009C76D4" w:rsidRPr="009140CF" w:rsidRDefault="009C76D4" w:rsidP="009C76D4">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7"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w:t>
      </w:r>
      <w:r w:rsidRPr="003072EF">
        <w:lastRenderedPageBreak/>
        <w:t>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06300EFA" w14:textId="77777777" w:rsidR="009C76D4" w:rsidRDefault="009C76D4" w:rsidP="009C76D4">
      <w:pPr>
        <w:rPr>
          <w:rStyle w:val="StyleUnderlin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CBB3BF2" w14:textId="77777777" w:rsidR="009C76D4" w:rsidRPr="00DB743C" w:rsidRDefault="009C76D4" w:rsidP="009C76D4">
      <w:pPr>
        <w:pStyle w:val="Heading4"/>
      </w:pPr>
      <w:r w:rsidRPr="00E5673E">
        <w:t>It applies to "workers" - 1] upward entailment test - "recognize the unconditional right of workers to strike" doesn't entail "recognize the unconditional right of people to strike" because it doesn't warrant why people who aren't workers (i.e. students) get a right to strike, 2] adverb test - adding "usually" to the res (i.e. "usually recognize the unconditional right of workers to strike" doesn't substantially change its meaning because the right is already unconditional.</w:t>
      </w:r>
    </w:p>
    <w:p w14:paraId="35F7BCC8" w14:textId="77777777" w:rsidR="009C76D4" w:rsidRPr="00702D02" w:rsidRDefault="009C76D4" w:rsidP="009C76D4">
      <w:pPr>
        <w:pStyle w:val="Heading4"/>
      </w:pPr>
      <w:r>
        <w:t xml:space="preserve">Precision is an independent voter and outweighs – a) jurisdiction – the judge is contractually obligated to vote affirmative if the </w:t>
      </w:r>
      <w:proofErr w:type="spellStart"/>
      <w:r>
        <w:t>rez</w:t>
      </w:r>
      <w:proofErr w:type="spellEnd"/>
      <w:r>
        <w:t xml:space="preserve"> is proven true they can’t vote aff if you aren’t defending it, b) outweighs – anything else justifies the aff arbitrarily jettisoning words in the resolution at their whim which decks negative ground and preparation because the aff is no longer bounded by the resolution.</w:t>
      </w:r>
    </w:p>
    <w:p w14:paraId="7C1226E2" w14:textId="77777777" w:rsidR="009C76D4" w:rsidRDefault="009C76D4" w:rsidP="009C76D4"/>
    <w:p w14:paraId="5F6AB153" w14:textId="77777777" w:rsidR="009C76D4" w:rsidRPr="003F6DCF" w:rsidRDefault="009C76D4" w:rsidP="009C76D4">
      <w:pPr>
        <w:pStyle w:val="Heading4"/>
      </w:pPr>
      <w:r>
        <w:t xml:space="preserve">1] Limits – they can specify anything from healthcare workers to teachers to government workers to workers at a specific company that they say is bad like amazon – there’s no unifying generics since each worker does a different job under different conditions and has different reasons to strike. That explodes neg prep and leads to random workers of the week affs, which makes cutting stable links for </w:t>
      </w:r>
      <w:proofErr w:type="spellStart"/>
      <w:r>
        <w:t>disads</w:t>
      </w:r>
      <w:proofErr w:type="spellEnd"/>
      <w:r>
        <w:t xml:space="preserve"> or counterplan competition impossible.</w:t>
      </w:r>
    </w:p>
    <w:p w14:paraId="1B21957F" w14:textId="77777777" w:rsidR="009C76D4" w:rsidRPr="003F6DCF" w:rsidRDefault="009C76D4" w:rsidP="009C76D4">
      <w:pPr>
        <w:pStyle w:val="Heading4"/>
        <w:rPr>
          <w:rFonts w:cs="Calibri"/>
          <w:color w:val="000000" w:themeColor="text1"/>
        </w:rPr>
      </w:pPr>
      <w:r w:rsidRPr="003F6DCF">
        <w:rPr>
          <w:rFonts w:cs="Calibri"/>
        </w:rPr>
        <w:t xml:space="preserve">2] TVA – read the aff as an advantage to a whole </w:t>
      </w:r>
      <w:proofErr w:type="spellStart"/>
      <w:r w:rsidRPr="003F6DCF">
        <w:rPr>
          <w:rFonts w:cs="Calibri"/>
        </w:rPr>
        <w:t>rez</w:t>
      </w:r>
      <w:proofErr w:type="spellEnd"/>
      <w:r w:rsidRPr="003F6DCF">
        <w:rPr>
          <w:rFonts w:cs="Calibri"/>
        </w:rPr>
        <w:t xml:space="preserve"> aff. </w:t>
      </w:r>
    </w:p>
    <w:p w14:paraId="4AB2DE0E" w14:textId="77777777" w:rsidR="009C76D4" w:rsidRPr="002E3FAE" w:rsidRDefault="009C76D4" w:rsidP="009C76D4"/>
    <w:p w14:paraId="2319D5B3" w14:textId="4D3BB09B" w:rsidR="001A7089" w:rsidRDefault="006578D3" w:rsidP="006578D3">
      <w:pPr>
        <w:pStyle w:val="Heading2"/>
      </w:pPr>
      <w:r>
        <w:lastRenderedPageBreak/>
        <w:t>3</w:t>
      </w:r>
    </w:p>
    <w:p w14:paraId="08D4180B" w14:textId="77777777" w:rsidR="006578D3" w:rsidRPr="00991AD4" w:rsidRDefault="006578D3" w:rsidP="006578D3">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14:paraId="4BAB1CB6" w14:textId="00C64A88" w:rsidR="006578D3" w:rsidRDefault="006578D3" w:rsidP="006578D3">
      <w:pPr>
        <w:pStyle w:val="Heading4"/>
        <w:rPr>
          <w:rFonts w:asciiTheme="minorHAnsi" w:hAnsiTheme="minorHAnsi" w:cstheme="minorHAnsi"/>
        </w:rPr>
      </w:pPr>
      <w:r w:rsidRPr="00991AD4">
        <w:rPr>
          <w:rFonts w:asciiTheme="minorHAnsi" w:hAnsiTheme="minorHAnsi" w:cstheme="minorHAnsi"/>
        </w:rPr>
        <w:t>Violation: screenshot in the doc – they have none</w:t>
      </w:r>
    </w:p>
    <w:p w14:paraId="5225FF46" w14:textId="0D36D005" w:rsidR="00E266A4" w:rsidRPr="00E266A4" w:rsidRDefault="00E266A4" w:rsidP="00E266A4">
      <w:r>
        <w:rPr>
          <w:noProof/>
        </w:rPr>
        <w:drawing>
          <wp:inline distT="0" distB="0" distL="0" distR="0" wp14:anchorId="0AD7198D" wp14:editId="43B0C856">
            <wp:extent cx="5943600" cy="1318260"/>
            <wp:effectExtent l="0" t="0" r="0" b="0"/>
            <wp:docPr id="1" name="Picture 1" descr="A picture containing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catter chart&#10;&#10;Description automatically generated"/>
                    <pic:cNvPicPr/>
                  </pic:nvPicPr>
                  <pic:blipFill>
                    <a:blip r:embed="rId8"/>
                    <a:stretch>
                      <a:fillRect/>
                    </a:stretch>
                  </pic:blipFill>
                  <pic:spPr>
                    <a:xfrm>
                      <a:off x="0" y="0"/>
                      <a:ext cx="5943600" cy="1318260"/>
                    </a:xfrm>
                    <a:prstGeom prst="rect">
                      <a:avLst/>
                    </a:prstGeom>
                  </pic:spPr>
                </pic:pic>
              </a:graphicData>
            </a:graphic>
          </wp:inline>
        </w:drawing>
      </w:r>
    </w:p>
    <w:p w14:paraId="7E794D3A" w14:textId="77777777" w:rsidR="006578D3" w:rsidRPr="00991AD4" w:rsidRDefault="006578D3" w:rsidP="006578D3">
      <w:pPr>
        <w:pStyle w:val="Heading4"/>
        <w:rPr>
          <w:rFonts w:asciiTheme="minorHAnsi" w:hAnsiTheme="minorHAnsi" w:cstheme="minorHAnsi"/>
        </w:rPr>
      </w:pPr>
      <w:r w:rsidRPr="00991AD4">
        <w:rPr>
          <w:rFonts w:asciiTheme="minorHAnsi" w:hAnsiTheme="minorHAnsi" w:cstheme="minorHAnsi"/>
        </w:rPr>
        <w:t>Standards:</w:t>
      </w:r>
    </w:p>
    <w:p w14:paraId="0E94A57B" w14:textId="77777777" w:rsidR="006578D3" w:rsidRPr="00991AD4" w:rsidRDefault="006578D3" w:rsidP="006578D3">
      <w:pPr>
        <w:pStyle w:val="Heading4"/>
        <w:rPr>
          <w:rFonts w:asciiTheme="minorHAnsi" w:hAnsiTheme="minorHAnsi" w:cstheme="minorHAnsi"/>
        </w:rPr>
      </w:pPr>
      <w:r w:rsidRPr="00991AD4">
        <w:rPr>
          <w:rFonts w:asciiTheme="minorHAnsi" w:hAnsiTheme="minorHAnsi" w:cstheme="minorHAnsi"/>
        </w:rPr>
        <w:t xml:space="preserve">1] Level Playing Field – big schools can go around and scout and collect </w:t>
      </w:r>
      <w:proofErr w:type="gramStart"/>
      <w:r w:rsidRPr="00991AD4">
        <w:rPr>
          <w:rFonts w:asciiTheme="minorHAnsi" w:hAnsiTheme="minorHAnsi" w:cstheme="minorHAnsi"/>
        </w:rPr>
        <w:t>flows</w:t>
      </w:r>
      <w:proofErr w:type="gramEnd"/>
      <w:r w:rsidRPr="00991AD4">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779D1973" w14:textId="77777777" w:rsidR="006578D3" w:rsidRPr="00991AD4" w:rsidRDefault="006578D3" w:rsidP="006578D3">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Strategy Education – round reports help novices understand the context in which positions are read by good debaters and help with brainstorming potential 1NCs vs affs – helps compensate for kids who can't afford coaches to prep out affs.</w:t>
      </w:r>
    </w:p>
    <w:p w14:paraId="60E652B4" w14:textId="77777777" w:rsidR="006578D3" w:rsidRPr="00991AD4" w:rsidRDefault="006578D3" w:rsidP="006578D3">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14:paraId="05F308B9" w14:textId="77777777" w:rsidR="006578D3" w:rsidRPr="006578D3" w:rsidRDefault="006578D3" w:rsidP="006578D3"/>
    <w:p w14:paraId="5E63FEEC" w14:textId="454CE72C" w:rsidR="00256C68" w:rsidRPr="00256C68" w:rsidRDefault="00256C68" w:rsidP="00256C68">
      <w:pPr>
        <w:pStyle w:val="Heading3"/>
      </w:pPr>
      <w:r>
        <w:lastRenderedPageBreak/>
        <w:t>Framework</w:t>
      </w:r>
    </w:p>
    <w:p w14:paraId="607CC5A0" w14:textId="77777777" w:rsidR="004F3A12" w:rsidRPr="008C2ACE" w:rsidRDefault="004F3A12" w:rsidP="004F3A12">
      <w:pPr>
        <w:pStyle w:val="Heading4"/>
      </w:pPr>
      <w:r w:rsidRPr="008C2ACE">
        <w:t>The meta ethic is practical reason-</w:t>
      </w:r>
    </w:p>
    <w:p w14:paraId="2DB66EEE" w14:textId="77777777" w:rsidR="004F3A12" w:rsidRPr="008C2ACE" w:rsidRDefault="004F3A12" w:rsidP="004F3A12">
      <w:pPr>
        <w:pStyle w:val="Heading4"/>
      </w:pPr>
      <w:r w:rsidRPr="008C2ACE">
        <w:t>Ethics must be derived a priori</w:t>
      </w:r>
    </w:p>
    <w:p w14:paraId="4ACA7834" w14:textId="77777777" w:rsidR="004F3A12" w:rsidRPr="008C2ACE" w:rsidRDefault="004F3A12" w:rsidP="004F3A12">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54723144" w14:textId="77777777" w:rsidR="004F3A12" w:rsidRPr="008C2ACE" w:rsidRDefault="004F3A12" w:rsidP="004F3A12">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3BD8D765" w14:textId="77777777" w:rsidR="004F3A12" w:rsidRPr="008C2ACE" w:rsidRDefault="004F3A12" w:rsidP="004F3A12">
      <w:pPr>
        <w:rPr>
          <w:rFonts w:asciiTheme="minorHAnsi" w:hAnsiTheme="minorHAnsi" w:cstheme="minorHAnsi"/>
        </w:rPr>
      </w:pPr>
    </w:p>
    <w:p w14:paraId="08CC016E" w14:textId="77777777"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w:t>
      </w:r>
      <w:proofErr w:type="gramStart"/>
      <w:r w:rsidRPr="008C2ACE">
        <w:rPr>
          <w:rFonts w:asciiTheme="minorHAnsi" w:hAnsiTheme="minorHAnsi" w:cstheme="minorHAnsi"/>
        </w:rPr>
        <w:t xml:space="preserve">.  </w:t>
      </w:r>
      <w:proofErr w:type="gramEnd"/>
      <w:r w:rsidRPr="008C2ACE">
        <w:rPr>
          <w:rFonts w:asciiTheme="minorHAnsi" w:hAnsiTheme="minorHAnsi" w:cstheme="minorHAnsi"/>
        </w:rPr>
        <w:t xml:space="preserve">Only reason solves since asking “why reason?” requires reason to do in the first place which concedes its authority. </w:t>
      </w:r>
    </w:p>
    <w:p w14:paraId="155F943B" w14:textId="120511D4" w:rsidR="004F3A12" w:rsidRDefault="004F3A12" w:rsidP="004F3A12">
      <w:pPr>
        <w:rPr>
          <w:rFonts w:asciiTheme="minorHAnsi" w:hAnsiTheme="minorHAnsi" w:cstheme="minorHAnsi"/>
        </w:rPr>
      </w:pPr>
      <w:r w:rsidRPr="008C2ACE">
        <w:rPr>
          <w:rFonts w:asciiTheme="minorHAnsi" w:hAnsiTheme="minorHAnsi" w:cstheme="minorHAnsi"/>
        </w:rPr>
        <w:t xml:space="preserve"> </w:t>
      </w:r>
    </w:p>
    <w:p w14:paraId="2A111CBE" w14:textId="3AEC62EC"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6D887F3C" w14:textId="0916E617" w:rsidR="004F3A12" w:rsidRPr="008C2ACE" w:rsidRDefault="004F3A12" w:rsidP="004F3A12">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sidR="00D312AD">
        <w:rPr>
          <w:rFonts w:asciiTheme="minorHAnsi" w:hAnsiTheme="minorHAnsi" w:cstheme="minorHAnsi"/>
          <w:sz w:val="18"/>
          <w:szCs w:val="18"/>
        </w:rPr>
        <w:t>// LEX JB [brackets for gendered language]</w:t>
      </w:r>
    </w:p>
    <w:p w14:paraId="28861550" w14:textId="77777777" w:rsidR="004F3A12" w:rsidRPr="008C2ACE" w:rsidRDefault="004F3A12" w:rsidP="004F3A12">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6789BC7E" w14:textId="77777777" w:rsidR="004F3A12" w:rsidRPr="008C2ACE" w:rsidRDefault="004F3A12" w:rsidP="004F3A12">
      <w:pPr>
        <w:rPr>
          <w:rFonts w:asciiTheme="minorHAnsi" w:hAnsiTheme="minorHAnsi" w:cstheme="minorHAnsi"/>
        </w:rPr>
      </w:pPr>
    </w:p>
    <w:p w14:paraId="0EC668EA" w14:textId="77777777"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6CB38570" w14:textId="77777777" w:rsidR="004F3A12" w:rsidRPr="008C2ACE" w:rsidRDefault="004F3A12" w:rsidP="004F3A12">
      <w:pPr>
        <w:rPr>
          <w:rFonts w:asciiTheme="minorHAnsi" w:hAnsiTheme="minorHAnsi" w:cstheme="minorHAnsi"/>
        </w:rPr>
      </w:pPr>
    </w:p>
    <w:p w14:paraId="3E130EE0" w14:textId="77777777" w:rsidR="004F3A12" w:rsidRPr="008C2ACE" w:rsidRDefault="004F3A12" w:rsidP="004F3A12">
      <w:pPr>
        <w:rPr>
          <w:rFonts w:asciiTheme="minorHAnsi" w:hAnsiTheme="minorHAnsi" w:cstheme="minorHAnsi"/>
          <w:b/>
          <w:sz w:val="26"/>
          <w:szCs w:val="26"/>
        </w:rPr>
      </w:pPr>
      <w:r w:rsidRPr="008C2ACE">
        <w:rPr>
          <w:rFonts w:asciiTheme="minorHAnsi" w:hAnsiTheme="minorHAnsi" w:cstheme="minorHAnsi"/>
          <w:b/>
          <w:sz w:val="26"/>
          <w:szCs w:val="26"/>
        </w:rPr>
        <w:t>The standard is consistency with the categorical imperative</w:t>
      </w:r>
      <w:proofErr w:type="gramStart"/>
      <w:r w:rsidRPr="008C2ACE">
        <w:rPr>
          <w:rFonts w:asciiTheme="minorHAnsi" w:hAnsiTheme="minorHAnsi" w:cstheme="minorHAnsi"/>
          <w:b/>
          <w:sz w:val="26"/>
          <w:szCs w:val="26"/>
        </w:rPr>
        <w:t xml:space="preserve">.  </w:t>
      </w:r>
      <w:proofErr w:type="gramEnd"/>
      <w:r w:rsidRPr="008C2ACE">
        <w:rPr>
          <w:rFonts w:asciiTheme="minorHAnsi" w:hAnsiTheme="minorHAnsi" w:cstheme="minorHAnsi"/>
          <w:b/>
          <w:sz w:val="26"/>
          <w:szCs w:val="26"/>
        </w:rPr>
        <w:t>To clarify, consequences don’t link to the framework</w:t>
      </w:r>
      <w:proofErr w:type="gramStart"/>
      <w:r w:rsidRPr="008C2ACE">
        <w:rPr>
          <w:rFonts w:asciiTheme="minorHAnsi" w:hAnsiTheme="minorHAnsi" w:cstheme="minorHAnsi"/>
          <w:b/>
          <w:sz w:val="26"/>
          <w:szCs w:val="26"/>
        </w:rPr>
        <w:t xml:space="preserve">.  </w:t>
      </w:r>
      <w:proofErr w:type="gramEnd"/>
    </w:p>
    <w:p w14:paraId="7C2E8482" w14:textId="77777777" w:rsidR="004F3A12" w:rsidRPr="008C2ACE" w:rsidRDefault="004F3A12" w:rsidP="004F3A12">
      <w:pPr>
        <w:rPr>
          <w:rFonts w:asciiTheme="minorHAnsi" w:hAnsiTheme="minorHAnsi" w:cstheme="minorHAnsi"/>
        </w:rPr>
      </w:pPr>
    </w:p>
    <w:p w14:paraId="1F9E66F7" w14:textId="30B566C1" w:rsidR="004F3A12" w:rsidRPr="008C2ACE" w:rsidRDefault="004F3A12" w:rsidP="004F3A12">
      <w:pPr>
        <w:pStyle w:val="Heading4"/>
      </w:pPr>
      <w:r w:rsidRPr="008C2ACE">
        <w:t xml:space="preserve">Prefer </w:t>
      </w:r>
      <w:r>
        <w:t xml:space="preserve">additionally – </w:t>
      </w:r>
    </w:p>
    <w:p w14:paraId="7F906F6D" w14:textId="50FEA05B" w:rsidR="004F3A12" w:rsidRPr="008C2ACE" w:rsidRDefault="004F3A12" w:rsidP="004F3A12">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30F934B" w14:textId="5A81EA76" w:rsidR="004F3A12" w:rsidRPr="008C2ACE" w:rsidRDefault="004F3A12" w:rsidP="004F3A12">
      <w:pPr>
        <w:rPr>
          <w:rFonts w:asciiTheme="minorHAnsi" w:hAnsiTheme="minorHAnsi" w:cstheme="minorHAnsi"/>
          <w:sz w:val="16"/>
        </w:rPr>
      </w:pPr>
      <w:r w:rsidRPr="008C2ACE">
        <w:rPr>
          <w:rStyle w:val="Style13ptBold"/>
          <w:rFonts w:asciiTheme="minorHAnsi" w:hAnsiTheme="minorHAnsi" w:cstheme="minorHAnsi"/>
        </w:rPr>
        <w:t>Farr 02</w:t>
      </w:r>
      <w:r w:rsidR="00B64744">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r w:rsidR="00B64744">
        <w:rPr>
          <w:rFonts w:asciiTheme="minorHAnsi" w:hAnsiTheme="minorHAnsi" w:cstheme="minorHAnsi"/>
          <w:sz w:val="18"/>
          <w:szCs w:val="18"/>
        </w:rPr>
        <w:t>]</w:t>
      </w:r>
    </w:p>
    <w:p w14:paraId="67929742" w14:textId="32EEAA95" w:rsidR="004F3A12" w:rsidRPr="002F3A99" w:rsidRDefault="004F3A12" w:rsidP="004F3A12">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0E1F4D4B" w14:textId="124B875F" w:rsidR="004F3A12" w:rsidRDefault="004F3A12" w:rsidP="004F3A12">
      <w:pPr>
        <w:pStyle w:val="Heading4"/>
      </w:pPr>
      <w:r>
        <w:t>[</w:t>
      </w:r>
      <w:r w:rsidR="00256C68">
        <w:t>2</w:t>
      </w:r>
      <w:r w:rsidRPr="008C2ACE">
        <w:t>] Performativity</w:t>
      </w:r>
      <w:r w:rsidR="00256C68">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1B423CDE" w14:textId="74405E96" w:rsidR="00256C68" w:rsidRDefault="00256C68" w:rsidP="00256C68">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0F88514A" w14:textId="769695D4" w:rsidR="00AC7FC8" w:rsidRDefault="00AC7FC8" w:rsidP="00AC7FC8">
      <w:pPr>
        <w:pStyle w:val="Heading3"/>
      </w:pPr>
      <w:r>
        <w:lastRenderedPageBreak/>
        <w:t>Offense</w:t>
      </w:r>
    </w:p>
    <w:p w14:paraId="09FEF056" w14:textId="6983249E" w:rsidR="000E1DE0" w:rsidRDefault="00FC4B20" w:rsidP="000E1DE0">
      <w:pPr>
        <w:pStyle w:val="Heading4"/>
      </w:pPr>
      <w:bookmarkStart w:id="0" w:name="_Hlk75733669"/>
      <w:r>
        <w:t xml:space="preserve">[1] </w:t>
      </w:r>
      <w:r w:rsidR="000E1DE0">
        <w:t xml:space="preserve">The process of strike uses patients or beneficiaries of work </w:t>
      </w:r>
      <w:proofErr w:type="gramStart"/>
      <w:r w:rsidR="000E1DE0">
        <w:t>as a means to</w:t>
      </w:r>
      <w:proofErr w:type="gramEnd"/>
      <w:r w:rsidR="000E1DE0">
        <w:t xml:space="preserve"> an end</w:t>
      </w:r>
    </w:p>
    <w:p w14:paraId="28EB69FF" w14:textId="265E9EE1" w:rsidR="000E1DE0" w:rsidRDefault="000E1DE0" w:rsidP="000E1DE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9"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1701DC3B" w14:textId="1A759DD9" w:rsidR="000E1DE0" w:rsidRPr="000E1DE0" w:rsidRDefault="000E1DE0" w:rsidP="000E1DE0">
      <w:pPr>
        <w:pStyle w:val="ListParagraph"/>
        <w:numPr>
          <w:ilvl w:val="0"/>
          <w:numId w:val="11"/>
        </w:numPr>
        <w:rPr>
          <w:sz w:val="18"/>
          <w:szCs w:val="18"/>
        </w:rPr>
      </w:pPr>
      <w:r>
        <w:rPr>
          <w:sz w:val="18"/>
          <w:szCs w:val="18"/>
        </w:rPr>
        <w:t xml:space="preserve">Written in the context of doctors, warrant can be used for all jobs </w:t>
      </w:r>
    </w:p>
    <w:bookmarkEnd w:id="0"/>
    <w:p w14:paraId="0BE52290" w14:textId="3EEFF58B" w:rsidR="000E1DE0" w:rsidRDefault="000E1DE0" w:rsidP="000E1DE0">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26406680" w14:textId="45972D1E" w:rsidR="00DD233E" w:rsidRDefault="00DD233E" w:rsidP="00DD233E">
      <w:pPr>
        <w:pStyle w:val="Heading4"/>
      </w:pPr>
      <w:r>
        <w:t xml:space="preserve">[2] Going on strike isn’t universalizable – a) if everyone leaves work then there will be no concept of a job b) everyone means the employer even leaves which is a contradiction in contraception </w:t>
      </w:r>
    </w:p>
    <w:p w14:paraId="53AAC37F" w14:textId="5CBB8B7B" w:rsidR="00F7140C" w:rsidRPr="00F7140C" w:rsidRDefault="00F7140C" w:rsidP="00F7140C">
      <w:pPr>
        <w:pStyle w:val="Heading4"/>
      </w:pPr>
      <w:r>
        <w:t xml:space="preserve">[3] No aff offense – no unique obligation of the state to give ability to strike – if a workplace is </w:t>
      </w:r>
      <w:proofErr w:type="gramStart"/>
      <w:r>
        <w:t>coercive</w:t>
      </w:r>
      <w:proofErr w:type="gramEnd"/>
      <w:r>
        <w:t xml:space="preserve"> you can use legal means or just find another job</w:t>
      </w:r>
    </w:p>
    <w:p w14:paraId="33EB4AB7" w14:textId="44E6D630" w:rsidR="00AC7FC8" w:rsidRPr="00AC7FC8" w:rsidRDefault="00FC4B20" w:rsidP="00AC7FC8">
      <w:pPr>
        <w:pStyle w:val="Heading4"/>
        <w:rPr>
          <w:rFonts w:asciiTheme="minorHAnsi" w:hAnsiTheme="minorHAnsi" w:cstheme="minorHAnsi"/>
        </w:rPr>
      </w:pPr>
      <w:r>
        <w:rPr>
          <w:rFonts w:asciiTheme="minorHAnsi" w:hAnsiTheme="minorHAnsi" w:cstheme="minorHAnsi"/>
        </w:rPr>
        <w:t>[</w:t>
      </w:r>
      <w:r w:rsidR="00F7140C">
        <w:rPr>
          <w:rFonts w:asciiTheme="minorHAnsi" w:hAnsiTheme="minorHAnsi" w:cstheme="minorHAnsi"/>
        </w:rPr>
        <w:t>4</w:t>
      </w:r>
      <w:r>
        <w:rPr>
          <w:rFonts w:asciiTheme="minorHAnsi" w:hAnsiTheme="minorHAnsi" w:cstheme="minorHAnsi"/>
        </w:rPr>
        <w:t>]</w:t>
      </w:r>
      <w:r w:rsidR="00AC7FC8" w:rsidRPr="00AC7FC8">
        <w:rPr>
          <w:rFonts w:asciiTheme="minorHAnsi" w:hAnsiTheme="minorHAnsi" w:cstheme="minorHAnsi"/>
        </w:rPr>
        <w:t xml:space="preserve"> Neg contention choice – otherwise they can concede </w:t>
      </w:r>
      <w:proofErr w:type="gramStart"/>
      <w:r w:rsidR="00AC7FC8" w:rsidRPr="00AC7FC8">
        <w:rPr>
          <w:rFonts w:asciiTheme="minorHAnsi" w:hAnsiTheme="minorHAnsi" w:cstheme="minorHAnsi"/>
        </w:rPr>
        <w:t>all of</w:t>
      </w:r>
      <w:proofErr w:type="gramEnd"/>
      <w:r w:rsidR="00AC7FC8"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00AC7FC8" w:rsidRPr="00AC7FC8">
        <w:rPr>
          <w:rFonts w:asciiTheme="minorHAnsi" w:hAnsiTheme="minorHAnsi" w:cstheme="minorHAnsi"/>
        </w:rPr>
        <w:t>phil</w:t>
      </w:r>
      <w:proofErr w:type="spellEnd"/>
      <w:r w:rsidR="00AC7FC8" w:rsidRPr="00AC7FC8">
        <w:rPr>
          <w:rFonts w:asciiTheme="minorHAnsi" w:hAnsiTheme="minorHAnsi" w:cstheme="minorHAnsi"/>
        </w:rPr>
        <w:t xml:space="preserve"> education since it allows them to escape the framework which outweighs since </w:t>
      </w:r>
      <w:proofErr w:type="spellStart"/>
      <w:r w:rsidR="00AC7FC8" w:rsidRPr="00AC7FC8">
        <w:rPr>
          <w:rFonts w:asciiTheme="minorHAnsi" w:hAnsiTheme="minorHAnsi" w:cstheme="minorHAnsi"/>
        </w:rPr>
        <w:t>phil</w:t>
      </w:r>
      <w:proofErr w:type="spellEnd"/>
      <w:r w:rsidR="00AC7FC8" w:rsidRPr="00AC7FC8">
        <w:rPr>
          <w:rFonts w:asciiTheme="minorHAnsi" w:hAnsiTheme="minorHAnsi" w:cstheme="minorHAnsi"/>
        </w:rPr>
        <w:t xml:space="preserve"> ed is unique to LD. </w:t>
      </w:r>
    </w:p>
    <w:p w14:paraId="1CAFC250" w14:textId="667BFD2F" w:rsidR="00AC7FC8" w:rsidRDefault="00AC7FC8" w:rsidP="00AC7FC8">
      <w:pPr>
        <w:pStyle w:val="Heading2"/>
      </w:pPr>
      <w:r>
        <w:lastRenderedPageBreak/>
        <w:t>Case</w:t>
      </w:r>
    </w:p>
    <w:p w14:paraId="5D4260F5" w14:textId="1FD3672B" w:rsidR="00804D44" w:rsidRDefault="00804D44" w:rsidP="00C31C5B">
      <w:pPr>
        <w:pStyle w:val="Heading3"/>
      </w:pPr>
      <w:r>
        <w:lastRenderedPageBreak/>
        <w:t>UV</w:t>
      </w:r>
    </w:p>
    <w:p w14:paraId="568E7005" w14:textId="77777777" w:rsidR="00804D44" w:rsidRDefault="00804D44" w:rsidP="00804D44">
      <w:pPr>
        <w:pStyle w:val="Heading4"/>
      </w:pPr>
      <w:r>
        <w:t>Presumption and permissibility negate—</w:t>
      </w:r>
    </w:p>
    <w:p w14:paraId="316C4190" w14:textId="77777777" w:rsidR="00804D44" w:rsidRDefault="00804D44" w:rsidP="00804D44">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211C11AC" w14:textId="77777777" w:rsidR="00804D44" w:rsidRDefault="00804D44" w:rsidP="00804D44">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4CDEBD97" w14:textId="3B95F4CF" w:rsidR="00804D44" w:rsidRDefault="00804D44" w:rsidP="00804D44">
      <w:pPr>
        <w:pStyle w:val="Heading4"/>
      </w:pPr>
      <w:r>
        <w:t xml:space="preserve">3) the aff is a plan, meaning it is a change from the </w:t>
      </w:r>
      <w:proofErr w:type="spellStart"/>
      <w:r>
        <w:t>squo</w:t>
      </w:r>
      <w:proofErr w:type="spellEnd"/>
      <w:r>
        <w:t xml:space="preserve"> which means no obligation would be negate</w:t>
      </w:r>
    </w:p>
    <w:p w14:paraId="7B82AD4D" w14:textId="08842D02" w:rsidR="00804D44" w:rsidRPr="00804D44" w:rsidRDefault="00804D44" w:rsidP="00804D44">
      <w:pPr>
        <w:pStyle w:val="Heading4"/>
      </w:pPr>
      <w:r>
        <w:t>4) under a comparative-worlds paradigm it negates since it requires them to prove the statement that “the aff world is more desirable than the neg world”</w:t>
      </w:r>
    </w:p>
    <w:p w14:paraId="3DACDFAC" w14:textId="42BD1321" w:rsidR="00AC7FC8" w:rsidRDefault="00AC7FC8" w:rsidP="00AC7FC8">
      <w:pPr>
        <w:pStyle w:val="Heading3"/>
      </w:pPr>
      <w:r>
        <w:lastRenderedPageBreak/>
        <w:t>Aff Framework</w:t>
      </w:r>
    </w:p>
    <w:p w14:paraId="4B32B38E" w14:textId="67111CB2" w:rsidR="00804D44" w:rsidRPr="00804D44" w:rsidRDefault="00804D44" w:rsidP="00804D44">
      <w:pPr>
        <w:pStyle w:val="Heading4"/>
      </w:pPr>
      <w:r>
        <w:t xml:space="preserve">Overview to FW – </w:t>
      </w:r>
    </w:p>
    <w:p w14:paraId="0FE55A01" w14:textId="64C8C854" w:rsidR="00DE153B" w:rsidRPr="00DE153B" w:rsidRDefault="00AC7FC8" w:rsidP="00C44F9A">
      <w:pPr>
        <w:pStyle w:val="Heading4"/>
      </w:pPr>
      <w:r w:rsidRPr="006A53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w:t>
      </w:r>
      <w:proofErr w:type="gramStart"/>
      <w:r w:rsidRPr="006A5373">
        <w:t>pen</w:t>
      </w:r>
      <w:proofErr w:type="gramEnd"/>
      <w:r w:rsidRPr="006A5373">
        <w:t xml:space="preserve"> it could do an infinite amount of things meaning we </w:t>
      </w:r>
      <w:proofErr w:type="spellStart"/>
      <w:r w:rsidRPr="006A5373">
        <w:t>cant</w:t>
      </w:r>
      <w:proofErr w:type="spellEnd"/>
      <w:r w:rsidRPr="006A5373">
        <w:t xml:space="preserve"> tell an action </w:t>
      </w:r>
    </w:p>
    <w:p w14:paraId="360E0203" w14:textId="52700820" w:rsidR="00981949" w:rsidRDefault="00981949" w:rsidP="00981949"/>
    <w:p w14:paraId="2EF4A811" w14:textId="66B149B8" w:rsidR="00981949" w:rsidRPr="00981949" w:rsidRDefault="00981949" w:rsidP="00981949">
      <w:pPr>
        <w:pStyle w:val="Heading4"/>
      </w:pPr>
      <w:r>
        <w:t xml:space="preserve">Reject consequentialism takes out </w:t>
      </w:r>
      <w:r w:rsidRPr="00236B93">
        <w:rPr>
          <w:color w:val="FF0000"/>
          <w:u w:val="single"/>
        </w:rPr>
        <w:t>extinction first</w:t>
      </w:r>
      <w:r w:rsidRPr="00236B93">
        <w:rPr>
          <w:color w:val="FF0000"/>
        </w:rPr>
        <w:t xml:space="preserve"> </w:t>
      </w:r>
      <w:r>
        <w:t>– extinction is a consequence which proves it doesn’t link and isn’t an impact that can filters through my framework – it is logically and philosophically impossible for “extinction first” to have an impact if they don’t win their framework – reject extinction first under my framework because we don’t care about consequences it’s simple as that</w:t>
      </w:r>
    </w:p>
    <w:p w14:paraId="40849259" w14:textId="53D6E96A" w:rsidR="007A525B" w:rsidRDefault="007A525B" w:rsidP="007A525B"/>
    <w:p w14:paraId="5DDF1CDA" w14:textId="77777777" w:rsidR="007A236F" w:rsidRDefault="007E0476" w:rsidP="007A236F">
      <w:pPr>
        <w:pStyle w:val="Heading4"/>
      </w:pPr>
      <w:bookmarkStart w:id="1" w:name="_Hlk68092967"/>
      <w:r>
        <w:t xml:space="preserve">The NC </w:t>
      </w:r>
      <w:r w:rsidRPr="00236B93">
        <w:rPr>
          <w:color w:val="FF0000"/>
          <w:u w:val="single"/>
        </w:rPr>
        <w:t>hijacks</w:t>
      </w:r>
      <w:r w:rsidRPr="00236B93">
        <w:rPr>
          <w:color w:val="FF0000"/>
        </w:rPr>
        <w:t xml:space="preserve"> </w:t>
      </w:r>
      <w:r>
        <w:t xml:space="preserve">the AC framework – </w:t>
      </w:r>
    </w:p>
    <w:p w14:paraId="76C55AC0" w14:textId="00A82D5E" w:rsidR="007E0476" w:rsidRDefault="007A236F" w:rsidP="007A236F">
      <w:pPr>
        <w:pStyle w:val="Heading4"/>
      </w:pPr>
      <w:r>
        <w:t xml:space="preserve">A) </w:t>
      </w:r>
      <w:r w:rsidR="007E0476">
        <w:t xml:space="preserve">the </w:t>
      </w:r>
      <w:r w:rsidR="00570EE3">
        <w:t xml:space="preserve">Bracey 06 </w:t>
      </w:r>
      <w:r w:rsidR="007E0476">
        <w:t xml:space="preserve">evidence says </w:t>
      </w:r>
      <w:proofErr w:type="spellStart"/>
      <w:r w:rsidR="00C50D44">
        <w:t>consquences</w:t>
      </w:r>
      <w:proofErr w:type="spellEnd"/>
      <w:r w:rsidR="007E0476">
        <w:t xml:space="preserve"> </w:t>
      </w:r>
      <w:r w:rsidR="00C50D44">
        <w:t>are</w:t>
      </w:r>
      <w:r w:rsidR="007E0476">
        <w:t xml:space="preserve"> intrinsic </w:t>
      </w:r>
      <w:r w:rsidR="005F4322">
        <w:t>bad</w:t>
      </w:r>
      <w:r w:rsidR="007E0476">
        <w:t xml:space="preserve">, but in order to distinguish between pain and pleasure and pursue pleasure, you need to be a rational reasoner to do that in the first place which presumes the validity of my framework – if I end up proving my framework syllogism then this means I win the framework debate </w:t>
      </w:r>
    </w:p>
    <w:p w14:paraId="3EF2598C" w14:textId="3CB62FFB" w:rsidR="007A236F" w:rsidRPr="007A236F" w:rsidRDefault="007A236F" w:rsidP="007A236F">
      <w:pPr>
        <w:pStyle w:val="Heading4"/>
      </w:pPr>
      <w:r>
        <w:t xml:space="preserve">B) even if pleasure is good, only my framework contextualizes </w:t>
      </w:r>
      <w:r w:rsidR="00D17B76">
        <w:t xml:space="preserve">how much pleasure and what dictates what is and isn’t pleasure </w:t>
      </w:r>
    </w:p>
    <w:p w14:paraId="45DF4A86" w14:textId="77777777" w:rsidR="007E0476" w:rsidRDefault="007E0476" w:rsidP="007A525B"/>
    <w:p w14:paraId="7C474976" w14:textId="7EDC5175" w:rsidR="007A525B" w:rsidRDefault="007A525B" w:rsidP="007A525B">
      <w:pPr>
        <w:pStyle w:val="Heading4"/>
      </w:pPr>
      <w:r>
        <w:t xml:space="preserve">Ethical frameworks must solve the </w:t>
      </w:r>
      <w:r w:rsidRPr="00236B93">
        <w:rPr>
          <w:color w:val="FF0000"/>
          <w:u w:val="single"/>
        </w:rPr>
        <w:t>is/ought fallacy</w:t>
      </w:r>
      <w:r>
        <w:t>, else the framework can’t guide action and triggers permissibility because you can take any action. Util fails because it only descriptively tells you what is, not what ought to be – my framework solves because it provides an ought statement for us to use</w:t>
      </w:r>
      <w:r w:rsidR="00404456">
        <w:t xml:space="preserve">. Is/ought fallacy is going to answer </w:t>
      </w:r>
      <w:proofErr w:type="gramStart"/>
      <w:r w:rsidR="00404456">
        <w:t>the majority of</w:t>
      </w:r>
      <w:proofErr w:type="gramEnd"/>
      <w:r w:rsidR="00404456">
        <w:t xml:space="preserve"> their framework justifications</w:t>
      </w:r>
    </w:p>
    <w:bookmarkEnd w:id="1"/>
    <w:p w14:paraId="3F20AD39" w14:textId="63A2324E" w:rsidR="007A525B" w:rsidRDefault="007A525B" w:rsidP="007A525B"/>
    <w:p w14:paraId="6070C8EE" w14:textId="0A94048B" w:rsidR="007A525B" w:rsidRDefault="007A525B" w:rsidP="007A525B">
      <w:pPr>
        <w:pStyle w:val="Heading4"/>
      </w:pPr>
      <w:r>
        <w:t xml:space="preserve">This argument answers </w:t>
      </w:r>
      <w:r w:rsidRPr="00236B93">
        <w:rPr>
          <w:color w:val="FF0000"/>
          <w:u w:val="single"/>
        </w:rPr>
        <w:t>actor specificity</w:t>
      </w:r>
      <w:r w:rsidRPr="00404456">
        <w:rPr>
          <w:color w:val="FF0000"/>
        </w:rPr>
        <w:t xml:space="preserve"> </w:t>
      </w:r>
      <w:r>
        <w:t>because just because the state uses it doesn’t mean they ought to</w:t>
      </w:r>
    </w:p>
    <w:p w14:paraId="297E3550" w14:textId="69D00791" w:rsidR="002E1294" w:rsidRDefault="002E1294" w:rsidP="007A525B"/>
    <w:p w14:paraId="6CBF26C8" w14:textId="77777777" w:rsidR="002E1294" w:rsidRDefault="002E1294" w:rsidP="007A525B"/>
    <w:p w14:paraId="594FD8F8" w14:textId="77777777" w:rsidR="00624AD1" w:rsidRDefault="00624AD1">
      <w:pPr>
        <w:rPr>
          <w:rFonts w:asciiTheme="minorHAnsi" w:hAnsiTheme="minorHAnsi"/>
        </w:rPr>
      </w:pPr>
    </w:p>
    <w:sectPr w:rsidR="00624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72549584240"/>
    <w:docVar w:name="VerbatimVersion" w:val="5.1"/>
  </w:docVars>
  <w:rsids>
    <w:rsidRoot w:val="00070057"/>
    <w:rsid w:val="000001D3"/>
    <w:rsid w:val="000139A3"/>
    <w:rsid w:val="00070057"/>
    <w:rsid w:val="000E1DE0"/>
    <w:rsid w:val="00100833"/>
    <w:rsid w:val="00104529"/>
    <w:rsid w:val="00105942"/>
    <w:rsid w:val="00107396"/>
    <w:rsid w:val="00144A4C"/>
    <w:rsid w:val="00145743"/>
    <w:rsid w:val="00176AB0"/>
    <w:rsid w:val="00177B7D"/>
    <w:rsid w:val="0018322D"/>
    <w:rsid w:val="001A7089"/>
    <w:rsid w:val="001B5776"/>
    <w:rsid w:val="001C7596"/>
    <w:rsid w:val="001E527A"/>
    <w:rsid w:val="001F78CE"/>
    <w:rsid w:val="00205AE8"/>
    <w:rsid w:val="00236B93"/>
    <w:rsid w:val="00251FC7"/>
    <w:rsid w:val="00256C68"/>
    <w:rsid w:val="002855A7"/>
    <w:rsid w:val="002B146A"/>
    <w:rsid w:val="002B434C"/>
    <w:rsid w:val="002B5E17"/>
    <w:rsid w:val="002E1294"/>
    <w:rsid w:val="002F272E"/>
    <w:rsid w:val="002F3A99"/>
    <w:rsid w:val="003060B2"/>
    <w:rsid w:val="00315690"/>
    <w:rsid w:val="00316B75"/>
    <w:rsid w:val="00325646"/>
    <w:rsid w:val="003460F2"/>
    <w:rsid w:val="003550F5"/>
    <w:rsid w:val="003746AF"/>
    <w:rsid w:val="0038158C"/>
    <w:rsid w:val="003815A0"/>
    <w:rsid w:val="003902BA"/>
    <w:rsid w:val="003A09E2"/>
    <w:rsid w:val="00404456"/>
    <w:rsid w:val="00407037"/>
    <w:rsid w:val="00415185"/>
    <w:rsid w:val="004425A7"/>
    <w:rsid w:val="004605D6"/>
    <w:rsid w:val="00463597"/>
    <w:rsid w:val="004822D7"/>
    <w:rsid w:val="004C60E8"/>
    <w:rsid w:val="004E3579"/>
    <w:rsid w:val="004E728B"/>
    <w:rsid w:val="004F39E0"/>
    <w:rsid w:val="004F3A12"/>
    <w:rsid w:val="00537BD5"/>
    <w:rsid w:val="00570EE3"/>
    <w:rsid w:val="0057268A"/>
    <w:rsid w:val="005D2912"/>
    <w:rsid w:val="005F4322"/>
    <w:rsid w:val="006065BD"/>
    <w:rsid w:val="00620CA4"/>
    <w:rsid w:val="00624AD1"/>
    <w:rsid w:val="00645FA9"/>
    <w:rsid w:val="00647866"/>
    <w:rsid w:val="006578D3"/>
    <w:rsid w:val="00665003"/>
    <w:rsid w:val="006A2AD0"/>
    <w:rsid w:val="006C2375"/>
    <w:rsid w:val="006D4ECC"/>
    <w:rsid w:val="006F6F65"/>
    <w:rsid w:val="00722258"/>
    <w:rsid w:val="007243E5"/>
    <w:rsid w:val="00766EA0"/>
    <w:rsid w:val="00793EDA"/>
    <w:rsid w:val="007A2226"/>
    <w:rsid w:val="007A236F"/>
    <w:rsid w:val="007A525B"/>
    <w:rsid w:val="007B744D"/>
    <w:rsid w:val="007C31F6"/>
    <w:rsid w:val="007E0476"/>
    <w:rsid w:val="007F5B66"/>
    <w:rsid w:val="00804D44"/>
    <w:rsid w:val="00823A1C"/>
    <w:rsid w:val="00845B9D"/>
    <w:rsid w:val="00860984"/>
    <w:rsid w:val="008844B4"/>
    <w:rsid w:val="008B3ECB"/>
    <w:rsid w:val="008B4E85"/>
    <w:rsid w:val="008C1B2E"/>
    <w:rsid w:val="008C4D92"/>
    <w:rsid w:val="008E0AF6"/>
    <w:rsid w:val="0091627E"/>
    <w:rsid w:val="0097032B"/>
    <w:rsid w:val="00981949"/>
    <w:rsid w:val="009C76D4"/>
    <w:rsid w:val="009D2EAD"/>
    <w:rsid w:val="009D54B2"/>
    <w:rsid w:val="009E1922"/>
    <w:rsid w:val="009F7ED2"/>
    <w:rsid w:val="00A047FB"/>
    <w:rsid w:val="00A810B8"/>
    <w:rsid w:val="00A93661"/>
    <w:rsid w:val="00A95652"/>
    <w:rsid w:val="00AC0AB8"/>
    <w:rsid w:val="00AC7FC8"/>
    <w:rsid w:val="00B1138A"/>
    <w:rsid w:val="00B33C6D"/>
    <w:rsid w:val="00B4508F"/>
    <w:rsid w:val="00B551A5"/>
    <w:rsid w:val="00B55AD5"/>
    <w:rsid w:val="00B64744"/>
    <w:rsid w:val="00B8057C"/>
    <w:rsid w:val="00BD6238"/>
    <w:rsid w:val="00BF1FCD"/>
    <w:rsid w:val="00BF593B"/>
    <w:rsid w:val="00BF773A"/>
    <w:rsid w:val="00BF7E81"/>
    <w:rsid w:val="00C13773"/>
    <w:rsid w:val="00C17CC8"/>
    <w:rsid w:val="00C2038F"/>
    <w:rsid w:val="00C22154"/>
    <w:rsid w:val="00C31C5B"/>
    <w:rsid w:val="00C44F9A"/>
    <w:rsid w:val="00C50D44"/>
    <w:rsid w:val="00C83417"/>
    <w:rsid w:val="00C9604F"/>
    <w:rsid w:val="00CA19AA"/>
    <w:rsid w:val="00CC5298"/>
    <w:rsid w:val="00CD736E"/>
    <w:rsid w:val="00CD798D"/>
    <w:rsid w:val="00CE161E"/>
    <w:rsid w:val="00CF59A8"/>
    <w:rsid w:val="00D17B76"/>
    <w:rsid w:val="00D312AD"/>
    <w:rsid w:val="00D325A9"/>
    <w:rsid w:val="00D36A8A"/>
    <w:rsid w:val="00D50FAD"/>
    <w:rsid w:val="00D525EB"/>
    <w:rsid w:val="00D61409"/>
    <w:rsid w:val="00D6691E"/>
    <w:rsid w:val="00D7002B"/>
    <w:rsid w:val="00D71170"/>
    <w:rsid w:val="00DA1C92"/>
    <w:rsid w:val="00DA25D4"/>
    <w:rsid w:val="00DA4131"/>
    <w:rsid w:val="00DA6538"/>
    <w:rsid w:val="00DB7FFC"/>
    <w:rsid w:val="00DD233E"/>
    <w:rsid w:val="00DE153B"/>
    <w:rsid w:val="00E15E75"/>
    <w:rsid w:val="00E266A4"/>
    <w:rsid w:val="00E5262C"/>
    <w:rsid w:val="00E537D2"/>
    <w:rsid w:val="00EA0AB4"/>
    <w:rsid w:val="00EA2020"/>
    <w:rsid w:val="00EA703B"/>
    <w:rsid w:val="00EC2561"/>
    <w:rsid w:val="00EC7DC4"/>
    <w:rsid w:val="00ED30CF"/>
    <w:rsid w:val="00F176EF"/>
    <w:rsid w:val="00F45E10"/>
    <w:rsid w:val="00F6364A"/>
    <w:rsid w:val="00F7140C"/>
    <w:rsid w:val="00F9113A"/>
    <w:rsid w:val="00FC4B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E7F7"/>
  <w15:chartTrackingRefBased/>
  <w15:docId w15:val="{69B68EDF-A555-4D15-954D-D72E5D76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0FAD"/>
    <w:rPr>
      <w:rFonts w:ascii="Calibri" w:hAnsi="Calibri"/>
    </w:rPr>
  </w:style>
  <w:style w:type="paragraph" w:styleId="Heading1">
    <w:name w:val="heading 1"/>
    <w:aliases w:val="Pocket"/>
    <w:basedOn w:val="Normal"/>
    <w:next w:val="Normal"/>
    <w:link w:val="Heading1Char"/>
    <w:qFormat/>
    <w:rsid w:val="00D50F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0F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D50F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D50F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0F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FAD"/>
  </w:style>
  <w:style w:type="character" w:customStyle="1" w:styleId="Heading1Char">
    <w:name w:val="Heading 1 Char"/>
    <w:aliases w:val="Pocket Char"/>
    <w:basedOn w:val="DefaultParagraphFont"/>
    <w:link w:val="Heading1"/>
    <w:rsid w:val="00D50F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0FA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D50FAD"/>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50F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D50FA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0FA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50FAD"/>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D50FAD"/>
    <w:rPr>
      <w:color w:val="auto"/>
      <w:u w:val="none"/>
    </w:rPr>
  </w:style>
  <w:style w:type="character" w:styleId="FollowedHyperlink">
    <w:name w:val="FollowedHyperlink"/>
    <w:basedOn w:val="DefaultParagraphFont"/>
    <w:uiPriority w:val="99"/>
    <w:semiHidden/>
    <w:unhideWhenUsed/>
    <w:rsid w:val="00D50FAD"/>
    <w:rPr>
      <w:color w:val="auto"/>
      <w:u w:val="none"/>
    </w:rPr>
  </w:style>
  <w:style w:type="paragraph" w:customStyle="1" w:styleId="Emphasis1">
    <w:name w:val="Emphasis1"/>
    <w:basedOn w:val="Normal"/>
    <w:link w:val="Emphasis"/>
    <w:uiPriority w:val="7"/>
    <w:qFormat/>
    <w:rsid w:val="004F3A1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AC7FC8"/>
    <w:pP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0001D3"/>
    <w:rPr>
      <w:color w:val="605E5C"/>
      <w:shd w:val="clear" w:color="auto" w:fill="E1DFDD"/>
    </w:rPr>
  </w:style>
  <w:style w:type="character" w:customStyle="1" w:styleId="normaltextrun">
    <w:name w:val="normaltextrun"/>
    <w:basedOn w:val="DefaultParagraphFont"/>
    <w:rsid w:val="00236B93"/>
  </w:style>
  <w:style w:type="character" w:customStyle="1" w:styleId="eop">
    <w:name w:val="eop"/>
    <w:basedOn w:val="DefaultParagraphFont"/>
    <w:rsid w:val="00236B93"/>
  </w:style>
  <w:style w:type="paragraph" w:styleId="ListParagraph">
    <w:name w:val="List Paragraph"/>
    <w:basedOn w:val="Normal"/>
    <w:uiPriority w:val="99"/>
    <w:unhideWhenUsed/>
    <w:qFormat/>
    <w:rsid w:val="000E1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63465">
      <w:bodyDiv w:val="1"/>
      <w:marLeft w:val="0"/>
      <w:marRight w:val="0"/>
      <w:marTop w:val="0"/>
      <w:marBottom w:val="0"/>
      <w:divBdr>
        <w:top w:val="none" w:sz="0" w:space="0" w:color="auto"/>
        <w:left w:val="none" w:sz="0" w:space="0" w:color="auto"/>
        <w:bottom w:val="none" w:sz="0" w:space="0" w:color="auto"/>
        <w:right w:val="none" w:sz="0" w:space="0" w:color="auto"/>
      </w:divBdr>
    </w:div>
    <w:div w:id="1243681372">
      <w:bodyDiv w:val="1"/>
      <w:marLeft w:val="0"/>
      <w:marRight w:val="0"/>
      <w:marTop w:val="0"/>
      <w:marBottom w:val="0"/>
      <w:divBdr>
        <w:top w:val="none" w:sz="0" w:space="0" w:color="auto"/>
        <w:left w:val="none" w:sz="0" w:space="0" w:color="auto"/>
        <w:bottom w:val="none" w:sz="0" w:space="0" w:color="auto"/>
        <w:right w:val="none" w:sz="0" w:space="0" w:color="auto"/>
      </w:divBdr>
      <w:divsChild>
        <w:div w:id="297228923">
          <w:marLeft w:val="75"/>
          <w:marRight w:val="75"/>
          <w:marTop w:val="75"/>
          <w:marBottom w:val="75"/>
          <w:divBdr>
            <w:top w:val="none" w:sz="0" w:space="0" w:color="auto"/>
            <w:left w:val="none" w:sz="0" w:space="0" w:color="auto"/>
            <w:bottom w:val="none" w:sz="0" w:space="0" w:color="auto"/>
            <w:right w:val="none" w:sz="0" w:space="0" w:color="auto"/>
          </w:divBdr>
          <w:divsChild>
            <w:div w:id="17318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82202">
      <w:bodyDiv w:val="1"/>
      <w:marLeft w:val="0"/>
      <w:marRight w:val="0"/>
      <w:marTop w:val="0"/>
      <w:marBottom w:val="0"/>
      <w:divBdr>
        <w:top w:val="none" w:sz="0" w:space="0" w:color="auto"/>
        <w:left w:val="none" w:sz="0" w:space="0" w:color="auto"/>
        <w:bottom w:val="none" w:sz="0" w:space="0" w:color="auto"/>
        <w:right w:val="none" w:sz="0" w:space="0" w:color="auto"/>
      </w:divBdr>
      <w:divsChild>
        <w:div w:id="1674800422">
          <w:marLeft w:val="75"/>
          <w:marRight w:val="75"/>
          <w:marTop w:val="75"/>
          <w:marBottom w:val="75"/>
          <w:divBdr>
            <w:top w:val="none" w:sz="0" w:space="0" w:color="auto"/>
            <w:left w:val="none" w:sz="0" w:space="0" w:color="auto"/>
            <w:bottom w:val="none" w:sz="0" w:space="0" w:color="auto"/>
            <w:right w:val="none" w:sz="0" w:space="0" w:color="auto"/>
          </w:divBdr>
          <w:divsChild>
            <w:div w:id="536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955</TotalTime>
  <Pages>14</Pages>
  <Words>5620</Words>
  <Characters>32035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54</cp:revision>
  <dcterms:created xsi:type="dcterms:W3CDTF">2021-03-30T01:45:00Z</dcterms:created>
  <dcterms:modified xsi:type="dcterms:W3CDTF">2021-11-13T19:55:00Z</dcterms:modified>
</cp:coreProperties>
</file>