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402AB" w14:textId="63B4B0E4" w:rsidR="00A95652" w:rsidRDefault="00DA4131" w:rsidP="004F3A12">
      <w:pPr>
        <w:pStyle w:val="Heading1"/>
      </w:pPr>
      <w:r>
        <w:t>1NC</w:t>
      </w:r>
    </w:p>
    <w:p w14:paraId="24B2A86A" w14:textId="3E8FC267" w:rsidR="003E2964" w:rsidRDefault="0002762B" w:rsidP="0002762B">
      <w:pPr>
        <w:pStyle w:val="Heading2"/>
      </w:pPr>
      <w:r>
        <w:lastRenderedPageBreak/>
        <w:t>1</w:t>
      </w:r>
    </w:p>
    <w:p w14:paraId="25A01469" w14:textId="77777777" w:rsidR="0002762B" w:rsidRDefault="0002762B" w:rsidP="0002762B">
      <w:pPr>
        <w:pStyle w:val="Heading4"/>
      </w:pPr>
      <w:r>
        <w:t>Interpretation: Debaters must specify how they enforce the unconditional right of workers to strike.</w:t>
      </w:r>
    </w:p>
    <w:p w14:paraId="093BC442" w14:textId="77777777" w:rsidR="0002762B" w:rsidRPr="00C75B0A" w:rsidRDefault="0002762B" w:rsidP="0002762B">
      <w:pPr>
        <w:pStyle w:val="Heading4"/>
      </w:pPr>
      <w:r>
        <w:t>1]</w:t>
      </w:r>
      <w:r w:rsidRPr="00C75B0A">
        <w:t xml:space="preserve"> Topic lit – enforcement is the core question of the topic and there's no consensus on normal means so you must spec.</w:t>
      </w:r>
      <w:r>
        <w:t xml:space="preserve"> Weiss</w:t>
      </w:r>
    </w:p>
    <w:p w14:paraId="54E4CFB9" w14:textId="77777777" w:rsidR="0002762B" w:rsidRPr="00DB7BD1" w:rsidRDefault="0002762B" w:rsidP="0002762B">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6901CB70" w14:textId="77777777" w:rsidR="0002762B" w:rsidRDefault="0002762B" w:rsidP="0002762B">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04E682B9" w14:textId="77777777" w:rsidR="0002762B" w:rsidRPr="00C75B0A" w:rsidRDefault="0002762B" w:rsidP="0002762B">
      <w:pPr>
        <w:pStyle w:val="Heading4"/>
      </w:pPr>
      <w:r w:rsidRPr="00C75B0A">
        <w:t xml:space="preserve">This acts as a resolvability standard. Debate </w:t>
      </w:r>
      <w:proofErr w:type="gramStart"/>
      <w:r w:rsidRPr="00C75B0A">
        <w:t>has to</w:t>
      </w:r>
      <w:proofErr w:type="gramEnd"/>
      <w:r w:rsidRPr="00C75B0A">
        <w:t xml:space="preserve"> make sense and be comparable for the judge to make a decision which means it's an independent voter and outweighs</w:t>
      </w:r>
      <w:r>
        <w:t>.</w:t>
      </w:r>
    </w:p>
    <w:p w14:paraId="1A31B06D" w14:textId="77777777" w:rsidR="0002762B" w:rsidRPr="00C75B0A" w:rsidRDefault="0002762B" w:rsidP="0002762B">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7F4A086E" w14:textId="77777777" w:rsidR="0002762B" w:rsidRPr="00C75B0A" w:rsidRDefault="0002762B" w:rsidP="0002762B">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56326510" w14:textId="77777777" w:rsidR="0002762B" w:rsidRDefault="0002762B" w:rsidP="0002762B">
      <w:pPr>
        <w:pStyle w:val="Heading4"/>
      </w:pPr>
      <w:r>
        <w:t>Fairness is a voter because the judge needs to evaluate the better debater</w:t>
      </w:r>
    </w:p>
    <w:p w14:paraId="665BEF73" w14:textId="77777777" w:rsidR="0002762B" w:rsidRDefault="0002762B" w:rsidP="0002762B">
      <w:pPr>
        <w:pStyle w:val="Heading4"/>
      </w:pPr>
      <w:r>
        <w:t>Drop the debater to deter future abuse since it’s the most severe form of punishment</w:t>
      </w:r>
    </w:p>
    <w:p w14:paraId="6FFE0A68" w14:textId="77777777" w:rsidR="0002762B" w:rsidRDefault="0002762B" w:rsidP="0002762B">
      <w:pPr>
        <w:pStyle w:val="Heading4"/>
      </w:pPr>
      <w:r>
        <w:t>No RVIs 1) its illogical you don’t win by proving that you’re fair 2) encourages theory baiting where good theory debaters bait the RVI to win</w:t>
      </w:r>
    </w:p>
    <w:p w14:paraId="7FE22CBE" w14:textId="77777777" w:rsidR="0002762B" w:rsidRDefault="0002762B" w:rsidP="0002762B">
      <w:pPr>
        <w:pStyle w:val="Heading4"/>
      </w:pPr>
      <w:r>
        <w:t xml:space="preserve">Use competing </w:t>
      </w:r>
      <w:proofErr w:type="spellStart"/>
      <w:r>
        <w:t>interps</w:t>
      </w:r>
      <w:proofErr w:type="spellEnd"/>
      <w:r>
        <w:t xml:space="preserve"> it creates a race to the top where we set the best norms</w:t>
      </w:r>
    </w:p>
    <w:p w14:paraId="2C21BEC3" w14:textId="77777777" w:rsidR="0002762B" w:rsidRPr="0002762B" w:rsidRDefault="0002762B" w:rsidP="0002762B"/>
    <w:p w14:paraId="5E63FEEC" w14:textId="74F3AB8B" w:rsidR="00256C68" w:rsidRPr="00256C68" w:rsidRDefault="00256C68" w:rsidP="00256C68">
      <w:pPr>
        <w:pStyle w:val="Heading3"/>
      </w:pPr>
      <w:r>
        <w:lastRenderedPageBreak/>
        <w:t>Framework</w:t>
      </w:r>
    </w:p>
    <w:p w14:paraId="607CC5A0" w14:textId="77777777" w:rsidR="004F3A12" w:rsidRPr="008C2ACE" w:rsidRDefault="004F3A12" w:rsidP="004F3A12">
      <w:pPr>
        <w:pStyle w:val="Heading4"/>
      </w:pPr>
      <w:r w:rsidRPr="008C2ACE">
        <w:t>The meta ethic is practical reason-</w:t>
      </w:r>
    </w:p>
    <w:p w14:paraId="2DB66EEE" w14:textId="77777777" w:rsidR="004F3A12" w:rsidRPr="008C2ACE" w:rsidRDefault="004F3A12" w:rsidP="004F3A12">
      <w:pPr>
        <w:pStyle w:val="Heading4"/>
      </w:pPr>
      <w:r w:rsidRPr="008C2ACE">
        <w:t>Ethics must be derived a priori</w:t>
      </w:r>
    </w:p>
    <w:p w14:paraId="4ACA7834" w14:textId="77777777" w:rsidR="004F3A12" w:rsidRPr="008C2ACE" w:rsidRDefault="004F3A12" w:rsidP="004F3A12">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54723144" w14:textId="77777777" w:rsidR="004F3A12" w:rsidRPr="008C2ACE" w:rsidRDefault="004F3A12" w:rsidP="004F3A12">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3BD8D765" w14:textId="77777777" w:rsidR="004F3A12" w:rsidRPr="008C2ACE" w:rsidRDefault="004F3A12" w:rsidP="004F3A12">
      <w:pPr>
        <w:rPr>
          <w:rFonts w:asciiTheme="minorHAnsi" w:hAnsiTheme="minorHAnsi" w:cstheme="minorHAnsi"/>
        </w:rPr>
      </w:pPr>
    </w:p>
    <w:p w14:paraId="08CC016E"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155F943B" w14:textId="120511D4" w:rsidR="004F3A12" w:rsidRDefault="004F3A12" w:rsidP="004F3A12">
      <w:pPr>
        <w:rPr>
          <w:rFonts w:asciiTheme="minorHAnsi" w:hAnsiTheme="minorHAnsi" w:cstheme="minorHAnsi"/>
        </w:rPr>
      </w:pPr>
      <w:r w:rsidRPr="008C2ACE">
        <w:rPr>
          <w:rFonts w:asciiTheme="minorHAnsi" w:hAnsiTheme="minorHAnsi" w:cstheme="minorHAnsi"/>
        </w:rPr>
        <w:t xml:space="preserve"> </w:t>
      </w:r>
    </w:p>
    <w:p w14:paraId="2A111CBE" w14:textId="3AEC62EC"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6D887F3C" w14:textId="0916E617" w:rsidR="004F3A12" w:rsidRPr="008C2ACE" w:rsidRDefault="004F3A12" w:rsidP="004F3A12">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sidR="00D312AD">
        <w:rPr>
          <w:rFonts w:asciiTheme="minorHAnsi" w:hAnsiTheme="minorHAnsi" w:cstheme="minorHAnsi"/>
          <w:sz w:val="18"/>
          <w:szCs w:val="18"/>
        </w:rPr>
        <w:t>// LEX JB [brackets for gendered language]</w:t>
      </w:r>
    </w:p>
    <w:p w14:paraId="28861550" w14:textId="77777777" w:rsidR="004F3A12" w:rsidRPr="008C2ACE" w:rsidRDefault="004F3A12" w:rsidP="004F3A12">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6789BC7E" w14:textId="77777777" w:rsidR="004F3A12" w:rsidRPr="008C2ACE" w:rsidRDefault="004F3A12" w:rsidP="004F3A12">
      <w:pPr>
        <w:rPr>
          <w:rFonts w:asciiTheme="minorHAnsi" w:hAnsiTheme="minorHAnsi" w:cstheme="minorHAnsi"/>
        </w:rPr>
      </w:pPr>
    </w:p>
    <w:p w14:paraId="0EC668EA" w14:textId="77777777" w:rsidR="004F3A12" w:rsidRPr="008C2ACE" w:rsidRDefault="004F3A12" w:rsidP="004F3A12">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6CB38570" w14:textId="77777777" w:rsidR="004F3A12" w:rsidRPr="008C2ACE" w:rsidRDefault="004F3A12" w:rsidP="004F3A12">
      <w:pPr>
        <w:rPr>
          <w:rFonts w:asciiTheme="minorHAnsi" w:hAnsiTheme="minorHAnsi" w:cstheme="minorHAnsi"/>
        </w:rPr>
      </w:pPr>
    </w:p>
    <w:p w14:paraId="3E130EE0" w14:textId="77777777" w:rsidR="004F3A12" w:rsidRPr="008C2ACE" w:rsidRDefault="004F3A12" w:rsidP="004F3A12">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r w:rsidRPr="008C2ACE">
        <w:rPr>
          <w:rFonts w:asciiTheme="minorHAnsi" w:hAnsiTheme="minorHAnsi" w:cstheme="minorHAnsi"/>
          <w:b/>
          <w:sz w:val="26"/>
          <w:szCs w:val="26"/>
        </w:rPr>
        <w:t>To clarify, consequences don’t link to the framework</w:t>
      </w:r>
      <w:proofErr w:type="gramStart"/>
      <w:r w:rsidRPr="008C2ACE">
        <w:rPr>
          <w:rFonts w:asciiTheme="minorHAnsi" w:hAnsiTheme="minorHAnsi" w:cstheme="minorHAnsi"/>
          <w:b/>
          <w:sz w:val="26"/>
          <w:szCs w:val="26"/>
        </w:rPr>
        <w:t xml:space="preserve">.  </w:t>
      </w:r>
      <w:proofErr w:type="gramEnd"/>
    </w:p>
    <w:p w14:paraId="7C2E8482" w14:textId="77777777" w:rsidR="004F3A12" w:rsidRPr="008C2ACE" w:rsidRDefault="004F3A12" w:rsidP="004F3A12">
      <w:pPr>
        <w:rPr>
          <w:rFonts w:asciiTheme="minorHAnsi" w:hAnsiTheme="minorHAnsi" w:cstheme="minorHAnsi"/>
        </w:rPr>
      </w:pPr>
    </w:p>
    <w:p w14:paraId="1F9E66F7" w14:textId="30B566C1" w:rsidR="004F3A12" w:rsidRPr="008C2ACE" w:rsidRDefault="004F3A12" w:rsidP="004F3A12">
      <w:pPr>
        <w:pStyle w:val="Heading4"/>
      </w:pPr>
      <w:r w:rsidRPr="008C2ACE">
        <w:t xml:space="preserve">Prefer </w:t>
      </w:r>
      <w:r>
        <w:t xml:space="preserve">additionally – </w:t>
      </w:r>
    </w:p>
    <w:p w14:paraId="7F906F6D" w14:textId="50FEA05B" w:rsidR="004F3A12" w:rsidRPr="008C2ACE" w:rsidRDefault="004F3A12" w:rsidP="004F3A12">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30F934B" w14:textId="5A81EA76" w:rsidR="004F3A12" w:rsidRPr="008C2ACE" w:rsidRDefault="004F3A12" w:rsidP="004F3A12">
      <w:pPr>
        <w:rPr>
          <w:rFonts w:asciiTheme="minorHAnsi" w:hAnsiTheme="minorHAnsi" w:cstheme="minorHAnsi"/>
          <w:sz w:val="16"/>
        </w:rPr>
      </w:pPr>
      <w:r w:rsidRPr="008C2ACE">
        <w:rPr>
          <w:rStyle w:val="Style13ptBold"/>
          <w:rFonts w:asciiTheme="minorHAnsi" w:hAnsiTheme="minorHAnsi" w:cstheme="minorHAnsi"/>
        </w:rPr>
        <w:t>Farr 02</w:t>
      </w:r>
      <w:r w:rsidR="00B64744">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r w:rsidR="00B64744">
        <w:rPr>
          <w:rFonts w:asciiTheme="minorHAnsi" w:hAnsiTheme="minorHAnsi" w:cstheme="minorHAnsi"/>
          <w:sz w:val="18"/>
          <w:szCs w:val="18"/>
        </w:rPr>
        <w:t>]</w:t>
      </w:r>
    </w:p>
    <w:p w14:paraId="67929742" w14:textId="32EEAA95" w:rsidR="004F3A12" w:rsidRPr="002F3A99" w:rsidRDefault="004F3A12" w:rsidP="004F3A12">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0E1F4D4B" w14:textId="124B875F" w:rsidR="004F3A12" w:rsidRDefault="004F3A12" w:rsidP="004F3A12">
      <w:pPr>
        <w:pStyle w:val="Heading4"/>
      </w:pPr>
      <w:r>
        <w:t>[</w:t>
      </w:r>
      <w:r w:rsidR="00256C68">
        <w:t>2</w:t>
      </w:r>
      <w:r w:rsidRPr="008C2ACE">
        <w:t>] Performativity</w:t>
      </w:r>
      <w:r w:rsidR="00256C68">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B423CDE" w14:textId="74405E96" w:rsidR="00256C68" w:rsidRDefault="00256C68" w:rsidP="00256C68">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0F88514A" w14:textId="769695D4" w:rsidR="00AC7FC8" w:rsidRDefault="00AC7FC8" w:rsidP="00AC7FC8">
      <w:pPr>
        <w:pStyle w:val="Heading3"/>
      </w:pPr>
      <w:r>
        <w:lastRenderedPageBreak/>
        <w:t>Offense</w:t>
      </w:r>
    </w:p>
    <w:p w14:paraId="09FEF056" w14:textId="6983249E" w:rsidR="000E1DE0" w:rsidRDefault="00FC4B20" w:rsidP="000E1DE0">
      <w:pPr>
        <w:pStyle w:val="Heading4"/>
      </w:pPr>
      <w:bookmarkStart w:id="0" w:name="_Hlk75733669"/>
      <w:r>
        <w:t xml:space="preserve">[1] </w:t>
      </w:r>
      <w:r w:rsidR="000E1DE0">
        <w:t xml:space="preserve">The process of strike uses patients or beneficiaries of work </w:t>
      </w:r>
      <w:proofErr w:type="gramStart"/>
      <w:r w:rsidR="000E1DE0">
        <w:t>as a means to</w:t>
      </w:r>
      <w:proofErr w:type="gramEnd"/>
      <w:r w:rsidR="000E1DE0">
        <w:t xml:space="preserve"> an end</w:t>
      </w:r>
    </w:p>
    <w:p w14:paraId="28EB69FF" w14:textId="265E9EE1" w:rsidR="000E1DE0" w:rsidRDefault="000E1DE0" w:rsidP="000E1DE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6"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1701DC3B" w14:textId="1A759DD9" w:rsidR="000E1DE0" w:rsidRPr="000E1DE0" w:rsidRDefault="000E1DE0" w:rsidP="000E1DE0">
      <w:pPr>
        <w:pStyle w:val="ListParagraph"/>
        <w:numPr>
          <w:ilvl w:val="0"/>
          <w:numId w:val="11"/>
        </w:numPr>
        <w:rPr>
          <w:sz w:val="18"/>
          <w:szCs w:val="18"/>
        </w:rPr>
      </w:pPr>
      <w:r>
        <w:rPr>
          <w:sz w:val="18"/>
          <w:szCs w:val="18"/>
        </w:rPr>
        <w:t xml:space="preserve">Written in the context of doctors, warrant can be used for all jobs </w:t>
      </w:r>
    </w:p>
    <w:bookmarkEnd w:id="0"/>
    <w:p w14:paraId="0BE52290" w14:textId="3EEFF58B" w:rsidR="000E1DE0" w:rsidRDefault="000E1DE0" w:rsidP="000E1DE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26406680" w14:textId="45972D1E" w:rsidR="00DD233E" w:rsidRDefault="00DD233E" w:rsidP="00DD233E">
      <w:pPr>
        <w:pStyle w:val="Heading4"/>
      </w:pPr>
      <w:r>
        <w:t xml:space="preserve">[2] Going on strike isn’t universalizable – a) if everyone leaves work then there will be no concept of a job b) everyone means the employer even leaves which is a contradiction in contraception </w:t>
      </w:r>
    </w:p>
    <w:p w14:paraId="53AAC37F" w14:textId="5CBB8B7B" w:rsidR="00F7140C" w:rsidRPr="00F7140C" w:rsidRDefault="00F7140C" w:rsidP="00F7140C">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33EB4AB7" w14:textId="44E6D630" w:rsidR="00AC7FC8" w:rsidRPr="00AC7FC8" w:rsidRDefault="00FC4B20" w:rsidP="00AC7FC8">
      <w:pPr>
        <w:pStyle w:val="Heading4"/>
        <w:rPr>
          <w:rFonts w:asciiTheme="minorHAnsi" w:hAnsiTheme="minorHAnsi" w:cstheme="minorHAnsi"/>
        </w:rPr>
      </w:pPr>
      <w:r>
        <w:rPr>
          <w:rFonts w:asciiTheme="minorHAnsi" w:hAnsiTheme="minorHAnsi" w:cstheme="minorHAnsi"/>
        </w:rPr>
        <w:t>[</w:t>
      </w:r>
      <w:r w:rsidR="00F7140C">
        <w:rPr>
          <w:rFonts w:asciiTheme="minorHAnsi" w:hAnsiTheme="minorHAnsi" w:cstheme="minorHAnsi"/>
        </w:rPr>
        <w:t>4</w:t>
      </w:r>
      <w:r>
        <w:rPr>
          <w:rFonts w:asciiTheme="minorHAnsi" w:hAnsiTheme="minorHAnsi" w:cstheme="minorHAnsi"/>
        </w:rPr>
        <w:t>]</w:t>
      </w:r>
      <w:r w:rsidR="00AC7FC8" w:rsidRPr="00AC7FC8">
        <w:rPr>
          <w:rFonts w:asciiTheme="minorHAnsi" w:hAnsiTheme="minorHAnsi" w:cstheme="minorHAnsi"/>
        </w:rPr>
        <w:t xml:space="preserve"> Neg contention choice – otherwise they can concede </w:t>
      </w:r>
      <w:proofErr w:type="gramStart"/>
      <w:r w:rsidR="00AC7FC8" w:rsidRPr="00AC7FC8">
        <w:rPr>
          <w:rFonts w:asciiTheme="minorHAnsi" w:hAnsiTheme="minorHAnsi" w:cstheme="minorHAnsi"/>
        </w:rPr>
        <w:t>all of</w:t>
      </w:r>
      <w:proofErr w:type="gramEnd"/>
      <w:r w:rsidR="00AC7FC8"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00AC7FC8" w:rsidRPr="00AC7FC8">
        <w:rPr>
          <w:rFonts w:asciiTheme="minorHAnsi" w:hAnsiTheme="minorHAnsi" w:cstheme="minorHAnsi"/>
        </w:rPr>
        <w:t>phil</w:t>
      </w:r>
      <w:proofErr w:type="spellEnd"/>
      <w:r w:rsidR="00AC7FC8" w:rsidRPr="00AC7FC8">
        <w:rPr>
          <w:rFonts w:asciiTheme="minorHAnsi" w:hAnsiTheme="minorHAnsi" w:cstheme="minorHAnsi"/>
        </w:rPr>
        <w:t xml:space="preserve"> education since it allows them to escape the framework which outweighs since </w:t>
      </w:r>
      <w:proofErr w:type="spellStart"/>
      <w:r w:rsidR="00AC7FC8" w:rsidRPr="00AC7FC8">
        <w:rPr>
          <w:rFonts w:asciiTheme="minorHAnsi" w:hAnsiTheme="minorHAnsi" w:cstheme="minorHAnsi"/>
        </w:rPr>
        <w:t>phil</w:t>
      </w:r>
      <w:proofErr w:type="spellEnd"/>
      <w:r w:rsidR="00AC7FC8" w:rsidRPr="00AC7FC8">
        <w:rPr>
          <w:rFonts w:asciiTheme="minorHAnsi" w:hAnsiTheme="minorHAnsi" w:cstheme="minorHAnsi"/>
        </w:rPr>
        <w:t xml:space="preserve"> ed is unique to LD. </w:t>
      </w:r>
    </w:p>
    <w:p w14:paraId="1CAFC250" w14:textId="667BFD2F" w:rsidR="00AC7FC8" w:rsidRDefault="00AC7FC8" w:rsidP="00AC7FC8">
      <w:pPr>
        <w:pStyle w:val="Heading2"/>
      </w:pPr>
      <w:r>
        <w:lastRenderedPageBreak/>
        <w:t>Case</w:t>
      </w:r>
    </w:p>
    <w:p w14:paraId="6A93A244" w14:textId="4AA01CEE" w:rsidR="00804D44" w:rsidRDefault="00804D44" w:rsidP="00AC7FC8">
      <w:pPr>
        <w:pStyle w:val="Heading3"/>
      </w:pPr>
      <w:r>
        <w:lastRenderedPageBreak/>
        <w:t>UV</w:t>
      </w:r>
    </w:p>
    <w:p w14:paraId="6F229F5B" w14:textId="77777777" w:rsidR="00804D44" w:rsidRDefault="00804D44" w:rsidP="00804D44">
      <w:pPr>
        <w:pStyle w:val="Heading4"/>
        <w:rPr>
          <w:rFonts w:eastAsia="Times New Roman" w:cs="Calibri"/>
        </w:rPr>
      </w:pPr>
      <w:bookmarkStart w:id="1"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1E485268" w14:textId="59884F0C" w:rsidR="00804D44" w:rsidRDefault="00804D44" w:rsidP="00804D44">
      <w:pPr>
        <w:pStyle w:val="Heading4"/>
      </w:pPr>
      <w:r>
        <w:t xml:space="preserve">2---1AR theory shouldn’t have predetermined paradigm issues---A] punishment should be contextual to abuse – don’t give the death penalty for shoplifting </w:t>
      </w:r>
      <w:r w:rsidR="004822D7">
        <w:t xml:space="preserve">that’s illogical – logic outweighs because it’s a </w:t>
      </w:r>
      <w:proofErr w:type="spellStart"/>
      <w:r w:rsidR="004822D7">
        <w:t>metaconstraint</w:t>
      </w:r>
      <w:proofErr w:type="spellEnd"/>
      <w:r w:rsidR="004822D7">
        <w:t xml:space="preserve"> on argumentation </w:t>
      </w:r>
      <w:r>
        <w:t xml:space="preserve">B] Incentivizes lots of </w:t>
      </w:r>
      <w:proofErr w:type="spellStart"/>
      <w:r>
        <w:t>friv</w:t>
      </w:r>
      <w:proofErr w:type="spellEnd"/>
      <w:r>
        <w:t xml:space="preserve"> shells that trade off with substance and skew the 2nr time allocation </w:t>
      </w:r>
    </w:p>
    <w:p w14:paraId="578E2C6F" w14:textId="77777777" w:rsidR="00804D44" w:rsidRDefault="00804D44" w:rsidP="00804D44">
      <w:pPr>
        <w:pStyle w:val="Heading4"/>
      </w:pPr>
      <w:r>
        <w:t xml:space="preserve">3---Negating is harder---A] Aff gets infinite prep and neg </w:t>
      </w:r>
      <w:proofErr w:type="gramStart"/>
      <w:r>
        <w:t>has to</w:t>
      </w:r>
      <w:proofErr w:type="gramEnd"/>
      <w:r>
        <w:t xml:space="preserve">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1"/>
    <w:p w14:paraId="5D4260F5" w14:textId="77777777" w:rsidR="00804D44" w:rsidRDefault="00804D44" w:rsidP="00804D44"/>
    <w:p w14:paraId="568E7005" w14:textId="77777777" w:rsidR="00804D44" w:rsidRDefault="00804D44" w:rsidP="00804D44">
      <w:pPr>
        <w:pStyle w:val="Heading4"/>
      </w:pPr>
      <w:r>
        <w:t>Presumption and permissibility negate—</w:t>
      </w:r>
    </w:p>
    <w:p w14:paraId="316C4190" w14:textId="77777777" w:rsidR="00804D44" w:rsidRDefault="00804D44" w:rsidP="00804D44">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211C11AC" w14:textId="77777777" w:rsidR="00804D44" w:rsidRDefault="00804D44" w:rsidP="00804D44">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4CDEBD97" w14:textId="3B95F4CF" w:rsidR="00804D44" w:rsidRDefault="00804D44" w:rsidP="00804D44">
      <w:pPr>
        <w:pStyle w:val="Heading4"/>
      </w:pPr>
      <w:r>
        <w:t xml:space="preserve">3) the aff is a plan, meaning it is a change from the </w:t>
      </w:r>
      <w:proofErr w:type="spellStart"/>
      <w:r>
        <w:t>squo</w:t>
      </w:r>
      <w:proofErr w:type="spellEnd"/>
      <w:r>
        <w:t xml:space="preserve"> which means no obligation would be negate</w:t>
      </w:r>
    </w:p>
    <w:p w14:paraId="7B82AD4D" w14:textId="08842D02" w:rsidR="00804D44" w:rsidRPr="00804D44" w:rsidRDefault="00804D44" w:rsidP="00804D44">
      <w:pPr>
        <w:pStyle w:val="Heading4"/>
      </w:pPr>
      <w:r>
        <w:t>4) under a comparative-worlds paradigm it negates since it requires them to prove the statement that “the aff world is more desirable than the neg world”</w:t>
      </w:r>
    </w:p>
    <w:p w14:paraId="594FD8F8" w14:textId="77777777" w:rsidR="00624AD1" w:rsidRDefault="00624AD1">
      <w:pPr>
        <w:rPr>
          <w:rFonts w:asciiTheme="minorHAnsi" w:hAnsiTheme="minorHAnsi"/>
        </w:rPr>
      </w:pPr>
    </w:p>
    <w:sectPr w:rsidR="00624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2549584240"/>
    <w:docVar w:name="VerbatimVersion" w:val="5.1"/>
  </w:docVars>
  <w:rsids>
    <w:rsidRoot w:val="00070057"/>
    <w:rsid w:val="000001D3"/>
    <w:rsid w:val="000139A3"/>
    <w:rsid w:val="0002762B"/>
    <w:rsid w:val="00070057"/>
    <w:rsid w:val="000E1DE0"/>
    <w:rsid w:val="00100833"/>
    <w:rsid w:val="00104529"/>
    <w:rsid w:val="00105942"/>
    <w:rsid w:val="00107396"/>
    <w:rsid w:val="00144A4C"/>
    <w:rsid w:val="00176AB0"/>
    <w:rsid w:val="00177B7D"/>
    <w:rsid w:val="0018322D"/>
    <w:rsid w:val="001B5776"/>
    <w:rsid w:val="001C7596"/>
    <w:rsid w:val="001D4796"/>
    <w:rsid w:val="001E527A"/>
    <w:rsid w:val="001F78CE"/>
    <w:rsid w:val="00236B93"/>
    <w:rsid w:val="00251FC7"/>
    <w:rsid w:val="00256C68"/>
    <w:rsid w:val="002855A7"/>
    <w:rsid w:val="002B146A"/>
    <w:rsid w:val="002B434C"/>
    <w:rsid w:val="002B5E17"/>
    <w:rsid w:val="002F272E"/>
    <w:rsid w:val="002F3A99"/>
    <w:rsid w:val="003060B2"/>
    <w:rsid w:val="00315690"/>
    <w:rsid w:val="00316B75"/>
    <w:rsid w:val="00325646"/>
    <w:rsid w:val="003460F2"/>
    <w:rsid w:val="0038158C"/>
    <w:rsid w:val="003815A0"/>
    <w:rsid w:val="003902BA"/>
    <w:rsid w:val="003A09E2"/>
    <w:rsid w:val="003E2964"/>
    <w:rsid w:val="00404456"/>
    <w:rsid w:val="00407037"/>
    <w:rsid w:val="00415185"/>
    <w:rsid w:val="004605D6"/>
    <w:rsid w:val="004822D7"/>
    <w:rsid w:val="004C60E8"/>
    <w:rsid w:val="004E3579"/>
    <w:rsid w:val="004E728B"/>
    <w:rsid w:val="004F39E0"/>
    <w:rsid w:val="004F3A12"/>
    <w:rsid w:val="00537BD5"/>
    <w:rsid w:val="0057268A"/>
    <w:rsid w:val="005D2912"/>
    <w:rsid w:val="006065BD"/>
    <w:rsid w:val="00620CA4"/>
    <w:rsid w:val="00624AD1"/>
    <w:rsid w:val="00645FA9"/>
    <w:rsid w:val="00647866"/>
    <w:rsid w:val="00665003"/>
    <w:rsid w:val="006A2AD0"/>
    <w:rsid w:val="006C2375"/>
    <w:rsid w:val="006D4ECC"/>
    <w:rsid w:val="00722258"/>
    <w:rsid w:val="007243E5"/>
    <w:rsid w:val="00766EA0"/>
    <w:rsid w:val="007A2226"/>
    <w:rsid w:val="007A236F"/>
    <w:rsid w:val="007A525B"/>
    <w:rsid w:val="007B744D"/>
    <w:rsid w:val="007C31F6"/>
    <w:rsid w:val="007E0476"/>
    <w:rsid w:val="007F5B66"/>
    <w:rsid w:val="00804D44"/>
    <w:rsid w:val="00823A1C"/>
    <w:rsid w:val="00845B9D"/>
    <w:rsid w:val="00860984"/>
    <w:rsid w:val="008B3ECB"/>
    <w:rsid w:val="008B4E85"/>
    <w:rsid w:val="008C1B2E"/>
    <w:rsid w:val="008E0AF6"/>
    <w:rsid w:val="0091627E"/>
    <w:rsid w:val="0097032B"/>
    <w:rsid w:val="00981949"/>
    <w:rsid w:val="009D2EAD"/>
    <w:rsid w:val="009D54B2"/>
    <w:rsid w:val="009E1922"/>
    <w:rsid w:val="009F7ED2"/>
    <w:rsid w:val="00A047FB"/>
    <w:rsid w:val="00A93661"/>
    <w:rsid w:val="00A95652"/>
    <w:rsid w:val="00AC0AB8"/>
    <w:rsid w:val="00AC7FC8"/>
    <w:rsid w:val="00B1138A"/>
    <w:rsid w:val="00B33C6D"/>
    <w:rsid w:val="00B4508F"/>
    <w:rsid w:val="00B551A5"/>
    <w:rsid w:val="00B55AD5"/>
    <w:rsid w:val="00B64744"/>
    <w:rsid w:val="00B8057C"/>
    <w:rsid w:val="00BD6238"/>
    <w:rsid w:val="00BF1FCD"/>
    <w:rsid w:val="00BF593B"/>
    <w:rsid w:val="00BF773A"/>
    <w:rsid w:val="00BF7E81"/>
    <w:rsid w:val="00C13773"/>
    <w:rsid w:val="00C17CC8"/>
    <w:rsid w:val="00C2038F"/>
    <w:rsid w:val="00C22154"/>
    <w:rsid w:val="00C83417"/>
    <w:rsid w:val="00C9604F"/>
    <w:rsid w:val="00CA19AA"/>
    <w:rsid w:val="00CC5298"/>
    <w:rsid w:val="00CD736E"/>
    <w:rsid w:val="00CD798D"/>
    <w:rsid w:val="00CE161E"/>
    <w:rsid w:val="00CF59A8"/>
    <w:rsid w:val="00D17B76"/>
    <w:rsid w:val="00D312AD"/>
    <w:rsid w:val="00D325A9"/>
    <w:rsid w:val="00D36A8A"/>
    <w:rsid w:val="00D61409"/>
    <w:rsid w:val="00D6691E"/>
    <w:rsid w:val="00D7002B"/>
    <w:rsid w:val="00D71170"/>
    <w:rsid w:val="00DA1C92"/>
    <w:rsid w:val="00DA25D4"/>
    <w:rsid w:val="00DA4131"/>
    <w:rsid w:val="00DA6538"/>
    <w:rsid w:val="00DB7FFC"/>
    <w:rsid w:val="00DD233E"/>
    <w:rsid w:val="00DE153B"/>
    <w:rsid w:val="00E15E75"/>
    <w:rsid w:val="00E5262C"/>
    <w:rsid w:val="00EA0AB4"/>
    <w:rsid w:val="00EC2561"/>
    <w:rsid w:val="00EC7DC4"/>
    <w:rsid w:val="00ED30CF"/>
    <w:rsid w:val="00F176EF"/>
    <w:rsid w:val="00F45E10"/>
    <w:rsid w:val="00F6364A"/>
    <w:rsid w:val="00F7140C"/>
    <w:rsid w:val="00F9113A"/>
    <w:rsid w:val="00FC4B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E7F7"/>
  <w15:chartTrackingRefBased/>
  <w15:docId w15:val="{69B68EDF-A555-4D15-954D-D72E5D76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2964"/>
    <w:rPr>
      <w:rFonts w:ascii="Calibri" w:hAnsi="Calibri"/>
    </w:rPr>
  </w:style>
  <w:style w:type="paragraph" w:styleId="Heading1">
    <w:name w:val="heading 1"/>
    <w:aliases w:val="Pocket"/>
    <w:basedOn w:val="Normal"/>
    <w:next w:val="Normal"/>
    <w:link w:val="Heading1Char"/>
    <w:qFormat/>
    <w:rsid w:val="003E29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29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29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3E29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2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964"/>
  </w:style>
  <w:style w:type="character" w:customStyle="1" w:styleId="Heading1Char">
    <w:name w:val="Heading 1 Char"/>
    <w:aliases w:val="Pocket Char"/>
    <w:basedOn w:val="DefaultParagraphFont"/>
    <w:link w:val="Heading1"/>
    <w:rsid w:val="003E29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29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2964"/>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3E296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3E29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296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E2964"/>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3E2964"/>
    <w:rPr>
      <w:color w:val="auto"/>
      <w:u w:val="none"/>
    </w:rPr>
  </w:style>
  <w:style w:type="character" w:styleId="FollowedHyperlink">
    <w:name w:val="FollowedHyperlink"/>
    <w:basedOn w:val="DefaultParagraphFont"/>
    <w:uiPriority w:val="99"/>
    <w:semiHidden/>
    <w:unhideWhenUsed/>
    <w:rsid w:val="003E2964"/>
    <w:rPr>
      <w:color w:val="auto"/>
      <w:u w:val="none"/>
    </w:rPr>
  </w:style>
  <w:style w:type="paragraph" w:customStyle="1" w:styleId="Emphasis1">
    <w:name w:val="Emphasis1"/>
    <w:basedOn w:val="Normal"/>
    <w:link w:val="Emphasis"/>
    <w:uiPriority w:val="7"/>
    <w:qFormat/>
    <w:rsid w:val="004F3A1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AC7FC8"/>
    <w:pP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0001D3"/>
    <w:rPr>
      <w:color w:val="605E5C"/>
      <w:shd w:val="clear" w:color="auto" w:fill="E1DFDD"/>
    </w:rPr>
  </w:style>
  <w:style w:type="character" w:customStyle="1" w:styleId="normaltextrun">
    <w:name w:val="normaltextrun"/>
    <w:basedOn w:val="DefaultParagraphFont"/>
    <w:rsid w:val="00236B93"/>
  </w:style>
  <w:style w:type="character" w:customStyle="1" w:styleId="eop">
    <w:name w:val="eop"/>
    <w:basedOn w:val="DefaultParagraphFont"/>
    <w:rsid w:val="00236B93"/>
  </w:style>
  <w:style w:type="paragraph" w:styleId="ListParagraph">
    <w:name w:val="List Paragraph"/>
    <w:basedOn w:val="Normal"/>
    <w:uiPriority w:val="99"/>
    <w:unhideWhenUsed/>
    <w:qFormat/>
    <w:rsid w:val="000E1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63465">
      <w:bodyDiv w:val="1"/>
      <w:marLeft w:val="0"/>
      <w:marRight w:val="0"/>
      <w:marTop w:val="0"/>
      <w:marBottom w:val="0"/>
      <w:divBdr>
        <w:top w:val="none" w:sz="0" w:space="0" w:color="auto"/>
        <w:left w:val="none" w:sz="0" w:space="0" w:color="auto"/>
        <w:bottom w:val="none" w:sz="0" w:space="0" w:color="auto"/>
        <w:right w:val="none" w:sz="0" w:space="0" w:color="auto"/>
      </w:divBdr>
    </w:div>
    <w:div w:id="1243681372">
      <w:bodyDiv w:val="1"/>
      <w:marLeft w:val="0"/>
      <w:marRight w:val="0"/>
      <w:marTop w:val="0"/>
      <w:marBottom w:val="0"/>
      <w:divBdr>
        <w:top w:val="none" w:sz="0" w:space="0" w:color="auto"/>
        <w:left w:val="none" w:sz="0" w:space="0" w:color="auto"/>
        <w:bottom w:val="none" w:sz="0" w:space="0" w:color="auto"/>
        <w:right w:val="none" w:sz="0" w:space="0" w:color="auto"/>
      </w:divBdr>
      <w:divsChild>
        <w:div w:id="297228923">
          <w:marLeft w:val="75"/>
          <w:marRight w:val="75"/>
          <w:marTop w:val="75"/>
          <w:marBottom w:val="75"/>
          <w:divBdr>
            <w:top w:val="none" w:sz="0" w:space="0" w:color="auto"/>
            <w:left w:val="none" w:sz="0" w:space="0" w:color="auto"/>
            <w:bottom w:val="none" w:sz="0" w:space="0" w:color="auto"/>
            <w:right w:val="none" w:sz="0" w:space="0" w:color="auto"/>
          </w:divBdr>
          <w:divsChild>
            <w:div w:id="17318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82202">
      <w:bodyDiv w:val="1"/>
      <w:marLeft w:val="0"/>
      <w:marRight w:val="0"/>
      <w:marTop w:val="0"/>
      <w:marBottom w:val="0"/>
      <w:divBdr>
        <w:top w:val="none" w:sz="0" w:space="0" w:color="auto"/>
        <w:left w:val="none" w:sz="0" w:space="0" w:color="auto"/>
        <w:bottom w:val="none" w:sz="0" w:space="0" w:color="auto"/>
        <w:right w:val="none" w:sz="0" w:space="0" w:color="auto"/>
      </w:divBdr>
      <w:divsChild>
        <w:div w:id="1674800422">
          <w:marLeft w:val="75"/>
          <w:marRight w:val="75"/>
          <w:marTop w:val="75"/>
          <w:marBottom w:val="75"/>
          <w:divBdr>
            <w:top w:val="none" w:sz="0" w:space="0" w:color="auto"/>
            <w:left w:val="none" w:sz="0" w:space="0" w:color="auto"/>
            <w:bottom w:val="none" w:sz="0" w:space="0" w:color="auto"/>
            <w:right w:val="none" w:sz="0" w:space="0" w:color="auto"/>
          </w:divBdr>
          <w:divsChild>
            <w:div w:id="536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ofethics.ama-assn.org/article/what-should-physicians-consider-prior-unionizing/2020-03%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925</TotalTime>
  <Pages>8</Pages>
  <Words>3254</Words>
  <Characters>18551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31</cp:revision>
  <dcterms:created xsi:type="dcterms:W3CDTF">2021-03-30T01:45:00Z</dcterms:created>
  <dcterms:modified xsi:type="dcterms:W3CDTF">2021-11-06T18:47:00Z</dcterms:modified>
</cp:coreProperties>
</file>