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1EC" w:rsidRPr="002F54B1" w:rsidRDefault="00FD71EC" w:rsidP="00FD71EC">
      <w:pPr>
        <w:pStyle w:val="Heading2"/>
      </w:pPr>
      <w:r>
        <w:t xml:space="preserve">1AC </w:t>
      </w:r>
      <w:bookmarkStart w:id="0" w:name="_GoBack"/>
      <w:bookmarkEnd w:id="0"/>
    </w:p>
    <w:p w:rsidR="00EB4C2A" w:rsidRDefault="00EB4C2A" w:rsidP="00EB4C2A">
      <w:pPr>
        <w:pStyle w:val="Heading3"/>
      </w:pPr>
      <w:proofErr w:type="spellStart"/>
      <w:r>
        <w:lastRenderedPageBreak/>
        <w:t>Underview</w:t>
      </w:r>
      <w:proofErr w:type="spellEnd"/>
    </w:p>
    <w:p w:rsidR="00EB4C2A" w:rsidRDefault="00EB4C2A" w:rsidP="00EB4C2A">
      <w:pPr>
        <w:pStyle w:val="Heading4"/>
      </w:pPr>
      <w:r>
        <w:t xml:space="preserve">1] </w:t>
      </w:r>
      <w:proofErr w:type="spellStart"/>
      <w:r>
        <w:t>Aff</w:t>
      </w:r>
      <w:proofErr w:type="spellEnd"/>
      <w:r>
        <w:t xml:space="preserve"> gets 1AR theory to prevent infinite abuse it’s DTD since the 1AR needs it to make the time investment worth,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EB4C2A" w:rsidRDefault="00EB4C2A" w:rsidP="00EB4C2A">
      <w:pPr>
        <w:pStyle w:val="Heading4"/>
      </w:pPr>
      <w:r>
        <w:t xml:space="preserve">2] Here are some counter solvency advocates links in the doc, </w:t>
      </w:r>
    </w:p>
    <w:p w:rsidR="00EB4C2A" w:rsidRDefault="00EB4C2A" w:rsidP="00EB4C2A">
      <w:hyperlink r:id="rId6" w:history="1">
        <w:r w:rsidRPr="00D1354C">
          <w:rPr>
            <w:rStyle w:val="Hyperlink"/>
          </w:rPr>
          <w:t>https://e15initiative.org/wp-content/uploads/2015/09/E15-Innovation-LippoldtSchultz-FINAL.pdf</w:t>
        </w:r>
      </w:hyperlink>
    </w:p>
    <w:p w:rsidR="00EB4C2A" w:rsidRDefault="00EB4C2A" w:rsidP="00EB4C2A">
      <w:hyperlink r:id="rId7" w:history="1">
        <w:r w:rsidRPr="00D1354C">
          <w:rPr>
            <w:rStyle w:val="Hyperlink"/>
          </w:rPr>
          <w:t>https://www.nytimes.com/roomfordebate/2015/09/23/should-the-government-impose-drug-price-controls/to-lower-drug-prices-innovate-dont-regulate</w:t>
        </w:r>
      </w:hyperlink>
    </w:p>
    <w:p w:rsidR="00EB4C2A" w:rsidRDefault="00EB4C2A" w:rsidP="00EB4C2A">
      <w:hyperlink r:id="rId8" w:history="1">
        <w:r w:rsidRPr="00776DC8">
          <w:rPr>
            <w:rStyle w:val="Hyperlink"/>
          </w:rPr>
          <w:t>https://www.dispatch.com/story/opinion/columns/guest/2021/08/28/elizabeth-wright-consumers-feel-pain-if-pbms-over-regulated/5578470001/</w:t>
        </w:r>
      </w:hyperlink>
    </w:p>
    <w:p w:rsidR="00EB4C2A" w:rsidRDefault="00EB4C2A" w:rsidP="00EB4C2A">
      <w:pPr>
        <w:pStyle w:val="Heading4"/>
      </w:pPr>
      <w:r>
        <w:t xml:space="preserve">3] Alternative advocacies that take an action with an agent different than the plan are voting issues, </w:t>
      </w:r>
    </w:p>
    <w:p w:rsidR="00EB4C2A" w:rsidRDefault="00EB4C2A" w:rsidP="00EB4C2A">
      <w:pPr>
        <w:pStyle w:val="Heading4"/>
      </w:pPr>
      <w:r>
        <w:t xml:space="preserve">A] </w:t>
      </w:r>
      <w:proofErr w:type="spellStart"/>
      <w:r>
        <w:t>Recirpocity</w:t>
      </w:r>
      <w:proofErr w:type="spellEnd"/>
      <w:r>
        <w:t xml:space="preserve"> – </w:t>
      </w:r>
      <w:proofErr w:type="spellStart"/>
      <w:r>
        <w:t>aff</w:t>
      </w:r>
      <w:proofErr w:type="spellEnd"/>
      <w:r>
        <w:t xml:space="preserve"> is bound by the topic but you can spec an infinite number of actors which 1] are all unpredictable and 2] kill </w:t>
      </w:r>
      <w:proofErr w:type="spellStart"/>
      <w:r>
        <w:t>aff</w:t>
      </w:r>
      <w:proofErr w:type="spellEnd"/>
      <w:r>
        <w:t xml:space="preserve"> ground by mooting all offense.</w:t>
      </w:r>
    </w:p>
    <w:p w:rsidR="00EB4C2A" w:rsidRPr="00422006" w:rsidRDefault="00EB4C2A" w:rsidP="00EB4C2A">
      <w:pPr>
        <w:pStyle w:val="Heading4"/>
      </w:pPr>
      <w:r w:rsidRPr="00422006">
        <w:t xml:space="preserve">B] </w:t>
      </w:r>
      <w:proofErr w:type="gramStart"/>
      <w:r w:rsidRPr="00422006">
        <w:t>advocacy</w:t>
      </w:r>
      <w:proofErr w:type="gramEnd"/>
      <w:r w:rsidRPr="00422006">
        <w:t xml:space="preserve"> skills – in the real world we have to debate desirability with the actors we’re given, not assume other random people can solve the harms</w:t>
      </w:r>
    </w:p>
    <w:p w:rsidR="00EB4C2A" w:rsidRPr="00D77C0E" w:rsidRDefault="00EB4C2A" w:rsidP="00EB4C2A">
      <w:pPr>
        <w:rPr>
          <w:b/>
          <w:sz w:val="26"/>
          <w:szCs w:val="26"/>
        </w:rPr>
      </w:pPr>
      <w:r w:rsidRPr="00D77C0E">
        <w:rPr>
          <w:rFonts w:eastAsiaTheme="majorEastAsia" w:cstheme="majorBidi"/>
          <w:b/>
          <w:iCs/>
          <w:sz w:val="26"/>
        </w:rPr>
        <w:t>4]</w:t>
      </w:r>
      <w:r>
        <w:t xml:space="preserve"> </w:t>
      </w:r>
      <w:r w:rsidRPr="00D77C0E">
        <w:rPr>
          <w:b/>
          <w:sz w:val="26"/>
          <w:szCs w:val="26"/>
        </w:rPr>
        <w:t>Permissibility and Presumption Affirm</w:t>
      </w:r>
    </w:p>
    <w:p w:rsidR="00EB4C2A" w:rsidRPr="00E83E38" w:rsidRDefault="00EB4C2A" w:rsidP="00EB4C2A">
      <w:pPr>
        <w:rPr>
          <w:b/>
          <w:sz w:val="26"/>
          <w:szCs w:val="26"/>
        </w:rPr>
      </w:pPr>
      <w:r>
        <w:rPr>
          <w:b/>
          <w:bCs/>
          <w:sz w:val="26"/>
          <w:szCs w:val="26"/>
        </w:rPr>
        <w:t>A</w:t>
      </w:r>
      <w:r w:rsidRPr="00E83E38">
        <w:rPr>
          <w:b/>
          <w:bCs/>
          <w:sz w:val="26"/>
          <w:szCs w:val="26"/>
        </w:rPr>
        <w:t>] Otherwise we’d have to have a proactive justification to do things like drink water.</w:t>
      </w:r>
    </w:p>
    <w:p w:rsidR="00EB4C2A" w:rsidRDefault="00EB4C2A" w:rsidP="00EB4C2A">
      <w:pPr>
        <w:rPr>
          <w:b/>
          <w:bCs/>
          <w:sz w:val="26"/>
          <w:szCs w:val="26"/>
        </w:rPr>
      </w:pPr>
      <w:r>
        <w:rPr>
          <w:b/>
          <w:bCs/>
          <w:sz w:val="26"/>
          <w:szCs w:val="26"/>
        </w:rPr>
        <w:t>B</w:t>
      </w:r>
      <w:r w:rsidRPr="00E83E38">
        <w:rPr>
          <w:b/>
          <w:bCs/>
          <w:sz w:val="26"/>
          <w:szCs w:val="26"/>
        </w:rPr>
        <w:t xml:space="preserve">] If anything is permissible, then </w:t>
      </w:r>
      <w:proofErr w:type="spellStart"/>
      <w:r w:rsidRPr="00E83E38">
        <w:rPr>
          <w:b/>
          <w:bCs/>
          <w:sz w:val="26"/>
          <w:szCs w:val="26"/>
        </w:rPr>
        <w:t>definitionally</w:t>
      </w:r>
      <w:proofErr w:type="spellEnd"/>
      <w:r w:rsidRPr="00E83E38">
        <w:rPr>
          <w:b/>
          <w:bCs/>
          <w:sz w:val="26"/>
          <w:szCs w:val="26"/>
        </w:rPr>
        <w:t xml:space="preserve"> so is the </w:t>
      </w:r>
      <w:proofErr w:type="spellStart"/>
      <w:r w:rsidRPr="00E83E38">
        <w:rPr>
          <w:b/>
          <w:bCs/>
          <w:sz w:val="26"/>
          <w:szCs w:val="26"/>
        </w:rPr>
        <w:t>aff</w:t>
      </w:r>
      <w:proofErr w:type="spellEnd"/>
      <w:r w:rsidRPr="00E83E38">
        <w:rPr>
          <w:b/>
          <w:bCs/>
          <w:sz w:val="26"/>
          <w:szCs w:val="26"/>
        </w:rPr>
        <w:t>.</w:t>
      </w:r>
    </w:p>
    <w:p w:rsidR="00EB4C2A" w:rsidRPr="007556CF" w:rsidRDefault="00EB4C2A" w:rsidP="00EB4C2A">
      <w:pPr>
        <w:rPr>
          <w:b/>
          <w:sz w:val="26"/>
          <w:szCs w:val="26"/>
        </w:rPr>
      </w:pPr>
      <w:r>
        <w:rPr>
          <w:b/>
          <w:bCs/>
          <w:sz w:val="26"/>
          <w:szCs w:val="26"/>
        </w:rPr>
        <w:t>C</w:t>
      </w:r>
      <w:r w:rsidRPr="00E83E38">
        <w:rPr>
          <w:b/>
          <w:bCs/>
          <w:sz w:val="26"/>
          <w:szCs w:val="26"/>
        </w:rPr>
        <w:t xml:space="preserve">] </w:t>
      </w:r>
      <w:r w:rsidRPr="00E83E38">
        <w:rPr>
          <w:rFonts w:eastAsiaTheme="majorEastAsia" w:cstheme="majorBidi"/>
          <w:b/>
          <w:iCs/>
          <w:sz w:val="26"/>
        </w:rPr>
        <w:t>Statements are true before false since if I told you my name</w:t>
      </w:r>
      <w:r w:rsidRPr="00E83E38">
        <w:rPr>
          <w:b/>
          <w:bCs/>
          <w:sz w:val="26"/>
          <w:szCs w:val="26"/>
        </w:rPr>
        <w:t>, you’d believe me.</w:t>
      </w:r>
    </w:p>
    <w:p w:rsidR="00EB4C2A" w:rsidRDefault="00EB4C2A" w:rsidP="00EB4C2A">
      <w:pPr>
        <w:pStyle w:val="Heading4"/>
      </w:pPr>
      <w:r>
        <w:t xml:space="preserve">5] CPs must be both functionally and textually competitive - avoids </w:t>
      </w:r>
      <w:proofErr w:type="spellStart"/>
      <w:r>
        <w:t>cheaty</w:t>
      </w:r>
      <w:proofErr w:type="spellEnd"/>
      <w:r>
        <w:t xml:space="preserve"> CPs that change 1 word in the resolution while maintaining the benefits of good advocacy writing.</w:t>
      </w:r>
    </w:p>
    <w:p w:rsidR="00EB4C2A" w:rsidRPr="00A355C6" w:rsidRDefault="00EB4C2A" w:rsidP="00EB4C2A">
      <w:pPr>
        <w:pStyle w:val="Heading4"/>
        <w:rPr>
          <w:rFonts w:cs="Calibri"/>
        </w:rPr>
      </w:pPr>
      <w:r>
        <w:t xml:space="preserve">6] </w:t>
      </w:r>
      <w:r w:rsidRPr="00A355C6">
        <w:rPr>
          <w:rFonts w:cs="Calibri"/>
        </w:rPr>
        <w:t>Plurals can be affirmed by singular instances</w:t>
      </w:r>
    </w:p>
    <w:p w:rsidR="00EB4C2A" w:rsidRPr="00A355C6" w:rsidRDefault="00EB4C2A" w:rsidP="00EB4C2A">
      <w:r w:rsidRPr="00A355C6">
        <w:rPr>
          <w:rStyle w:val="Style13ptBold"/>
        </w:rPr>
        <w:t xml:space="preserve">Zweig 09 </w:t>
      </w:r>
      <w:r w:rsidRPr="00A355C6">
        <w:t xml:space="preserve">[(Zweig, </w:t>
      </w:r>
      <w:proofErr w:type="spellStart"/>
      <w:r w:rsidRPr="00A355C6">
        <w:t>Eytan</w:t>
      </w:r>
      <w:proofErr w:type="spellEnd"/>
      <w:r w:rsidRPr="00A355C6">
        <w:t xml:space="preserve">). Number-neutral bare plurals and the multiplicity </w:t>
      </w:r>
      <w:proofErr w:type="spellStart"/>
      <w:r w:rsidRPr="00A355C6">
        <w:t>implicature</w:t>
      </w:r>
      <w:proofErr w:type="spellEnd"/>
      <w:r w:rsidRPr="00A355C6">
        <w:t xml:space="preserve">. Linguistics and Philosophy, 32(4), 353–407. 2009. </w:t>
      </w:r>
      <w:proofErr w:type="gramStart"/>
      <w:r w:rsidRPr="00A355C6">
        <w:t>doi:</w:t>
      </w:r>
      <w:proofErr w:type="gramEnd"/>
      <w:r w:rsidRPr="00A355C6">
        <w:t>10.1007/s10988-009-9064-3] TDI</w:t>
      </w:r>
    </w:p>
    <w:p w:rsidR="00EB4C2A" w:rsidRDefault="00EB4C2A" w:rsidP="00EB4C2A">
      <w:r w:rsidRPr="00A355C6">
        <w:t xml:space="preserve">A third environment in which similar behavior holds is questions. </w:t>
      </w:r>
      <w:r w:rsidRPr="00A355C6">
        <w:rPr>
          <w:rStyle w:val="StyleUnderline"/>
        </w:rPr>
        <w:t xml:space="preserve">Take the following dialogue: (29) </w:t>
      </w:r>
      <w:proofErr w:type="gramStart"/>
      <w:r w:rsidRPr="006D006B">
        <w:rPr>
          <w:rStyle w:val="StyleUnderline"/>
          <w:highlight w:val="yellow"/>
        </w:rPr>
        <w:t>Did</w:t>
      </w:r>
      <w:proofErr w:type="gramEnd"/>
      <w:r w:rsidRPr="006D006B">
        <w:rPr>
          <w:rStyle w:val="StyleUnderline"/>
          <w:highlight w:val="yellow"/>
        </w:rPr>
        <w:t xml:space="preserve"> you see bears during your hike</w:t>
      </w:r>
      <w:r w:rsidRPr="00A355C6">
        <w:rPr>
          <w:rStyle w:val="StyleUnderline"/>
        </w:rPr>
        <w:t>? (30) a. #No, I saw one. b. Yes, I saw one. If I had gone on a hike yesterday, during which I saw a single bear, it would be quite bizarre for me to respond to (29) with (30a</w:t>
      </w:r>
      <w:r w:rsidRPr="00A355C6">
        <w:t xml:space="preserve">). A natural answer is instead (30b). But </w:t>
      </w:r>
      <w:r w:rsidRPr="00A355C6">
        <w:rPr>
          <w:rStyle w:val="StyleUnderline"/>
        </w:rPr>
        <w:t xml:space="preserve">since </w:t>
      </w:r>
      <w:r w:rsidRPr="006D006B">
        <w:rPr>
          <w:rStyle w:val="StyleUnderline"/>
          <w:highlight w:val="yellow"/>
        </w:rPr>
        <w:t>seeing one bear is sufficient</w:t>
      </w:r>
      <w:r w:rsidRPr="00A355C6">
        <w:rPr>
          <w:rStyle w:val="StyleUnderline"/>
        </w:rPr>
        <w:t xml:space="preserve"> for an affirmative answer, it follows that</w:t>
      </w:r>
      <w:r w:rsidRPr="006D006B">
        <w:rPr>
          <w:rStyle w:val="StyleUnderline"/>
          <w:highlight w:val="yellow"/>
        </w:rPr>
        <w:t xml:space="preserve"> </w:t>
      </w:r>
      <w:r w:rsidRPr="00A355C6">
        <w:rPr>
          <w:rStyle w:val="StyleUnderline"/>
        </w:rPr>
        <w:t>the question was not about seeing more than one bear</w:t>
      </w:r>
      <w:r w:rsidRPr="00A355C6">
        <w:t xml:space="preserve">. Compare this to the following: (31) </w:t>
      </w:r>
      <w:proofErr w:type="gramStart"/>
      <w:r w:rsidRPr="00A355C6">
        <w:t>Did</w:t>
      </w:r>
      <w:proofErr w:type="gramEnd"/>
      <w:r w:rsidRPr="00A355C6">
        <w:t xml:space="preserve"> you see several bears during your hike? (32) </w:t>
      </w:r>
      <w:proofErr w:type="gramStart"/>
      <w:r w:rsidRPr="00A355C6">
        <w:t>a</w:t>
      </w:r>
      <w:proofErr w:type="gramEnd"/>
      <w:r w:rsidRPr="00A355C6">
        <w:t xml:space="preserve">. No, I saw one. b. #Yes, I saw one. In the same scenario, if I were asked (31), I would most probably answer with (32a). </w:t>
      </w:r>
      <w:r w:rsidRPr="00A355C6">
        <w:rPr>
          <w:rStyle w:val="StyleUnderline"/>
        </w:rPr>
        <w:t xml:space="preserve">It is thus not a property of all </w:t>
      </w:r>
      <w:r w:rsidRPr="00A355C6">
        <w:rPr>
          <w:rStyle w:val="StyleUnderline"/>
        </w:rPr>
        <w:lastRenderedPageBreak/>
        <w:t xml:space="preserve">plural-containing questions that they can be answered affirmatively with a singular; rather, this is a special property of bare plurals. </w:t>
      </w:r>
      <w:r w:rsidRPr="00A355C6">
        <w:t xml:space="preserve">Finally, </w:t>
      </w:r>
      <w:r w:rsidRPr="00A355C6">
        <w:rPr>
          <w:rStyle w:val="StyleUnderline"/>
        </w:rPr>
        <w:t xml:space="preserve">the same phenomenon occurs in certain modal environments. For example: (33) Sherlock Holmes should question local residents to find the thief. </w:t>
      </w:r>
      <w:r w:rsidRPr="00A355C6">
        <w:t>Given (33</w:t>
      </w:r>
      <w:r w:rsidRPr="00A355C6">
        <w:rPr>
          <w:rStyle w:val="StyleUnderline"/>
        </w:rPr>
        <w:t xml:space="preserve">), it does not follow that Holmes needs to question the residents in groups of two or more; nor does it follow that if the first resident that he questions happens to be the thief, he must nonetheless question a second one. </w:t>
      </w:r>
      <w:r w:rsidRPr="00A355C6">
        <w:t xml:space="preserve">Based on this set of observations, the authors mentioned above conclude that </w:t>
      </w:r>
      <w:r w:rsidRPr="006D006B">
        <w:rPr>
          <w:rStyle w:val="Emphasis"/>
          <w:highlight w:val="yellow"/>
        </w:rPr>
        <w:t>bare plurals do not contain a multiplicity condition</w:t>
      </w:r>
      <w:r w:rsidRPr="006D006B">
        <w:rPr>
          <w:rStyle w:val="StyleUnderline"/>
          <w:highlight w:val="yellow"/>
        </w:rPr>
        <w:t xml:space="preserve"> in their denotation</w:t>
      </w:r>
      <w:r w:rsidRPr="00A355C6">
        <w:rPr>
          <w:rStyle w:val="StyleUnderline"/>
        </w:rPr>
        <w:t>.</w:t>
      </w:r>
      <w:r w:rsidRPr="00A355C6">
        <w:t xml:space="preserve"> </w:t>
      </w:r>
      <w:proofErr w:type="spellStart"/>
      <w:r w:rsidRPr="00A355C6">
        <w:t>Krifka</w:t>
      </w:r>
      <w:proofErr w:type="spellEnd"/>
      <w:r w:rsidRPr="00A355C6">
        <w:t xml:space="preserve"> (2004), whose main focus is the relationship between the existential reading of bare plurals and kind readings, does not attempt to account for where the multiplicity meaning in positive sentences such as (23) comes from. Both </w:t>
      </w:r>
      <w:proofErr w:type="spellStart"/>
      <w:r w:rsidRPr="00A355C6">
        <w:t>Sauerland</w:t>
      </w:r>
      <w:proofErr w:type="spellEnd"/>
      <w:r w:rsidRPr="00A355C6">
        <w:t xml:space="preserve"> et al. (2005) and Spector (2007), on the other hand, offer detailed theories of the multiplicity, both arguing that it is in fact a conversational </w:t>
      </w:r>
      <w:proofErr w:type="spellStart"/>
      <w:r w:rsidRPr="00A355C6">
        <w:t>implicature</w:t>
      </w:r>
      <w:proofErr w:type="spellEnd"/>
      <w:r w:rsidRPr="00A355C6">
        <w:t xml:space="preserve">. In this they share much with my own conclusion in the matter, as argued for below in Sect. 4.2. However, neither paper considers data from dependent plurals; </w:t>
      </w:r>
      <w:proofErr w:type="spellStart"/>
      <w:r w:rsidRPr="00A355C6">
        <w:t>Sauerland</w:t>
      </w:r>
      <w:proofErr w:type="spellEnd"/>
      <w:r w:rsidRPr="00A355C6">
        <w:t xml:space="preserve"> et al. focus entirely on sentences with only one plural NP, and make no mention of the phenomenon. Spector makes a brief mention of dependent plurals in a footnote, in which he suggests that the behavior of bare plurals in dependent readings and in downwards entailing environments are independent phenomena. The methods used to calculate the multiplicity </w:t>
      </w:r>
      <w:proofErr w:type="spellStart"/>
      <w:r w:rsidRPr="00A355C6">
        <w:t>implicature</w:t>
      </w:r>
      <w:proofErr w:type="spellEnd"/>
      <w:r w:rsidRPr="00A355C6">
        <w:t xml:space="preserve"> in </w:t>
      </w:r>
      <w:proofErr w:type="spellStart"/>
      <w:r w:rsidRPr="00A355C6">
        <w:t>Sauerland</w:t>
      </w:r>
      <w:proofErr w:type="spellEnd"/>
      <w:r w:rsidRPr="00A355C6">
        <w:t xml:space="preserve"> et al. (2005) and Spector (2007) differ both from each other and from my own proposal. Detailed discussion of their proposals appear in Sects. 5.1 </w:t>
      </w:r>
      <w:proofErr w:type="gramStart"/>
      <w:r w:rsidRPr="00A355C6">
        <w:t>and</w:t>
      </w:r>
      <w:proofErr w:type="gramEnd"/>
      <w:r w:rsidRPr="00A355C6">
        <w:t xml:space="preserve"> 5.2 below.</w:t>
      </w:r>
    </w:p>
    <w:p w:rsidR="00EB4C2A" w:rsidRPr="00A92F7D" w:rsidRDefault="00EB4C2A" w:rsidP="00EB4C2A">
      <w:pPr>
        <w:pStyle w:val="Heading4"/>
      </w:pPr>
      <w:r>
        <w:t xml:space="preserve">7] </w:t>
      </w:r>
      <w:r w:rsidRPr="00A92F7D">
        <w:t>Specific instances prove generics which also means I meet</w:t>
      </w:r>
      <w:r>
        <w:t xml:space="preserve">, </w:t>
      </w:r>
      <w:proofErr w:type="spellStart"/>
      <w:r>
        <w:t>Cimpian</w:t>
      </w:r>
      <w:proofErr w:type="spellEnd"/>
      <w:r>
        <w:t xml:space="preserve"> 10</w:t>
      </w:r>
    </w:p>
    <w:p w:rsidR="00EB4C2A" w:rsidRPr="00470DB7" w:rsidRDefault="00EB4C2A" w:rsidP="00EB4C2A">
      <w:proofErr w:type="spellStart"/>
      <w:r w:rsidRPr="00470DB7">
        <w:t>Cimpian</w:t>
      </w:r>
      <w:proofErr w:type="spellEnd"/>
      <w:r w:rsidRPr="00470DB7">
        <w:t xml:space="preserve"> et al 10 (PhDs – Andrei, Amanda C. </w:t>
      </w:r>
      <w:proofErr w:type="spellStart"/>
      <w:r w:rsidRPr="00470DB7">
        <w:t>Brandone</w:t>
      </w:r>
      <w:proofErr w:type="spellEnd"/>
      <w:r w:rsidRPr="00470DB7">
        <w:t xml:space="preserve">, Susan A. </w:t>
      </w:r>
      <w:proofErr w:type="spellStart"/>
      <w:r w:rsidRPr="00470DB7">
        <w:t>Gelman</w:t>
      </w:r>
      <w:proofErr w:type="spellEnd"/>
      <w:r w:rsidRPr="00470DB7">
        <w:t xml:space="preserve">, Generic statements require little evidence for acceptance but have powerful implications, </w:t>
      </w:r>
      <w:proofErr w:type="spellStart"/>
      <w:r w:rsidRPr="00470DB7">
        <w:t>Cogn</w:t>
      </w:r>
      <w:proofErr w:type="spellEnd"/>
      <w:r w:rsidRPr="00470DB7">
        <w:t xml:space="preserve"> Sci. 2010 Nov 1; 34(8): 1452–1482)</w:t>
      </w:r>
    </w:p>
    <w:p w:rsidR="00EB4C2A" w:rsidRPr="001A01B6" w:rsidRDefault="00EB4C2A" w:rsidP="00EB4C2A">
      <w:pPr>
        <w:rPr>
          <w:rFonts w:asciiTheme="majorHAnsi" w:hAnsiTheme="majorHAnsi" w:cstheme="majorHAnsi"/>
          <w:sz w:val="16"/>
        </w:rPr>
      </w:pPr>
      <w:r w:rsidRPr="006D006B">
        <w:rPr>
          <w:rStyle w:val="StyleUnderline"/>
          <w:rFonts w:asciiTheme="majorHAnsi" w:hAnsiTheme="majorHAnsi" w:cstheme="majorHAnsi"/>
          <w:highlight w:val="yellow"/>
        </w:rPr>
        <w:t>Generic statements</w:t>
      </w:r>
      <w:r w:rsidRPr="00A92F7D">
        <w:rPr>
          <w:rFonts w:asciiTheme="majorHAnsi" w:hAnsiTheme="majorHAnsi" w:cstheme="majorHAnsi"/>
          <w:sz w:val="16"/>
        </w:rPr>
        <w:t xml:space="preserve"> (e.g., “Birds lay eggs”) express generalizations about categories. In this paper, we hypothesized that there is a paradoxical asymmetry at the core of generic meaning, such that these sentences have extremely strong implications but </w:t>
      </w:r>
      <w:r w:rsidRPr="006D006B">
        <w:rPr>
          <w:rStyle w:val="Emphasis"/>
          <w:rFonts w:asciiTheme="majorHAnsi" w:hAnsiTheme="majorHAnsi" w:cstheme="majorHAnsi"/>
          <w:highlight w:val="yellow"/>
        </w:rPr>
        <w:t xml:space="preserve">require little evidence to be </w:t>
      </w:r>
      <w:r w:rsidRPr="00A92F7D">
        <w:rPr>
          <w:rStyle w:val="Emphasis"/>
          <w:rFonts w:asciiTheme="majorHAnsi" w:hAnsiTheme="majorHAnsi" w:cstheme="majorHAnsi"/>
        </w:rPr>
        <w:t xml:space="preserve">judged </w:t>
      </w:r>
      <w:r w:rsidRPr="006D006B">
        <w:rPr>
          <w:rStyle w:val="Emphasis"/>
          <w:rFonts w:asciiTheme="majorHAnsi" w:hAnsiTheme="majorHAnsi" w:cstheme="majorHAnsi"/>
          <w:highlight w:val="yellow"/>
        </w:rPr>
        <w:t>true</w:t>
      </w:r>
      <w:r w:rsidRPr="00A92F7D">
        <w:rPr>
          <w:rFonts w:asciiTheme="majorHAnsi" w:hAnsiTheme="majorHAnsi" w:cstheme="majorHAnsi"/>
          <w:sz w:val="16"/>
        </w:rPr>
        <w:t xml:space="preserve">. Four experiments confirmed the hypothesized asymmetry: </w:t>
      </w:r>
      <w:r w:rsidRPr="00A92F7D">
        <w:rPr>
          <w:rStyle w:val="StyleUnderline"/>
          <w:rFonts w:asciiTheme="majorHAnsi" w:hAnsiTheme="majorHAnsi" w:cstheme="majorHAnsi"/>
        </w:rPr>
        <w:t>Participants interpreted novel generics such as “</w:t>
      </w:r>
      <w:proofErr w:type="spellStart"/>
      <w:r w:rsidRPr="00A92F7D">
        <w:rPr>
          <w:rStyle w:val="StyleUnderline"/>
          <w:rFonts w:asciiTheme="majorHAnsi" w:hAnsiTheme="majorHAnsi" w:cstheme="majorHAnsi"/>
        </w:rPr>
        <w:t>Lorches</w:t>
      </w:r>
      <w:proofErr w:type="spellEnd"/>
      <w:r w:rsidRPr="00A92F7D">
        <w:rPr>
          <w:rStyle w:val="StyleUnderline"/>
          <w:rFonts w:asciiTheme="majorHAnsi" w:hAnsiTheme="majorHAnsi" w:cstheme="majorHAnsi"/>
        </w:rPr>
        <w:t xml:space="preserve"> have purple feathers”</w:t>
      </w:r>
      <w:r w:rsidRPr="00A92F7D">
        <w:rPr>
          <w:rFonts w:asciiTheme="majorHAnsi" w:hAnsiTheme="majorHAnsi" w:cstheme="majorHAnsi"/>
          <w:sz w:val="16"/>
        </w:rPr>
        <w:t xml:space="preserve"> as referring to nearly all </w:t>
      </w:r>
      <w:proofErr w:type="spellStart"/>
      <w:r w:rsidRPr="00A92F7D">
        <w:rPr>
          <w:rFonts w:asciiTheme="majorHAnsi" w:hAnsiTheme="majorHAnsi" w:cstheme="majorHAnsi"/>
          <w:sz w:val="16"/>
        </w:rPr>
        <w:t>lorches</w:t>
      </w:r>
      <w:proofErr w:type="spellEnd"/>
      <w:r w:rsidRPr="00A92F7D">
        <w:rPr>
          <w:rFonts w:asciiTheme="majorHAnsi" w:hAnsiTheme="majorHAnsi" w:cstheme="majorHAnsi"/>
          <w:sz w:val="16"/>
        </w:rPr>
        <w:t xml:space="preserve">, but they judged the same novel generics </w:t>
      </w:r>
      <w:r w:rsidRPr="00A92F7D">
        <w:rPr>
          <w:rStyle w:val="StyleUnderline"/>
          <w:rFonts w:asciiTheme="majorHAnsi" w:hAnsiTheme="majorHAnsi" w:cstheme="majorHAnsi"/>
        </w:rPr>
        <w:t xml:space="preserve">to be true </w:t>
      </w:r>
      <w:r w:rsidRPr="00A92F7D">
        <w:rPr>
          <w:rFonts w:asciiTheme="majorHAnsi" w:hAnsiTheme="majorHAnsi" w:cstheme="majorHAnsi"/>
          <w:sz w:val="16"/>
        </w:rPr>
        <w:t xml:space="preserve">given a wide range of prevalence levels (e.g., </w:t>
      </w:r>
      <w:r w:rsidRPr="00A92F7D">
        <w:rPr>
          <w:rStyle w:val="StyleUnderline"/>
          <w:rFonts w:asciiTheme="majorHAnsi" w:hAnsiTheme="majorHAnsi" w:cstheme="majorHAnsi"/>
        </w:rPr>
        <w:t xml:space="preserve">even when </w:t>
      </w:r>
      <w:r w:rsidRPr="00A92F7D">
        <w:rPr>
          <w:rStyle w:val="Emphasis"/>
          <w:rFonts w:asciiTheme="majorHAnsi" w:hAnsiTheme="majorHAnsi" w:cstheme="majorHAnsi"/>
        </w:rPr>
        <w:t>only 10% or 30%</w:t>
      </w:r>
      <w:r w:rsidRPr="00A92F7D">
        <w:rPr>
          <w:rStyle w:val="StyleUnderline"/>
          <w:rFonts w:asciiTheme="majorHAnsi" w:hAnsiTheme="majorHAnsi" w:cstheme="majorHAnsi"/>
        </w:rPr>
        <w:t xml:space="preserve"> of </w:t>
      </w:r>
      <w:proofErr w:type="spellStart"/>
      <w:r w:rsidRPr="00A92F7D">
        <w:rPr>
          <w:rStyle w:val="StyleUnderline"/>
          <w:rFonts w:asciiTheme="majorHAnsi" w:hAnsiTheme="majorHAnsi" w:cstheme="majorHAnsi"/>
        </w:rPr>
        <w:t>lorches</w:t>
      </w:r>
      <w:proofErr w:type="spellEnd"/>
      <w:r w:rsidRPr="00A92F7D">
        <w:rPr>
          <w:rStyle w:val="StyleUnderline"/>
          <w:rFonts w:asciiTheme="majorHAnsi" w:hAnsiTheme="majorHAnsi" w:cstheme="majorHAnsi"/>
        </w:rPr>
        <w:t xml:space="preserve"> had purple feathers</w:t>
      </w:r>
      <w:r w:rsidRPr="00A92F7D">
        <w:rPr>
          <w:rFonts w:asciiTheme="majorHAnsi" w:hAnsiTheme="majorHAnsi" w:cstheme="majorHAnsi"/>
          <w:sz w:val="16"/>
        </w:rPr>
        <w:t xml:space="preserve">).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to: 1. Introduction </w:t>
      </w:r>
      <w:r w:rsidRPr="00A92F7D">
        <w:rPr>
          <w:rStyle w:val="StyleUnderline"/>
          <w:rFonts w:asciiTheme="majorHAnsi" w:hAnsiTheme="majorHAnsi" w:cstheme="majorHAnsi"/>
        </w:rPr>
        <w:t>A statement is generic if it expresses a generalization about the members of a kind, as in “Mosquitoes carry the West Nile virus” or “Birds lay eggs”</w:t>
      </w:r>
      <w:r w:rsidRPr="00A92F7D">
        <w:rPr>
          <w:rFonts w:asciiTheme="majorHAnsi" w:hAnsiTheme="majorHAnsi" w:cstheme="majorHAnsi"/>
          <w:sz w:val="16"/>
        </w:rPr>
        <w:t xml:space="preserve"> (e.g., Carlson, 1977; Carlson &amp; Pelletier, 1995; Leslie, 2008). Such generalizations are commonplace in everyday conversation and child-directed speech (</w:t>
      </w:r>
      <w:proofErr w:type="spellStart"/>
      <w:r w:rsidRPr="00A92F7D">
        <w:rPr>
          <w:rFonts w:asciiTheme="majorHAnsi" w:hAnsiTheme="majorHAnsi" w:cstheme="majorHAnsi"/>
          <w:sz w:val="16"/>
        </w:rPr>
        <w:t>Gelman</w:t>
      </w:r>
      <w:proofErr w:type="spellEnd"/>
      <w:r w:rsidRPr="00A92F7D">
        <w:rPr>
          <w:rFonts w:asciiTheme="majorHAnsi" w:hAnsiTheme="majorHAnsi" w:cstheme="majorHAnsi"/>
          <w:sz w:val="16"/>
        </w:rPr>
        <w:t xml:space="preserve">, Coley, </w:t>
      </w:r>
      <w:proofErr w:type="spellStart"/>
      <w:r w:rsidRPr="00A92F7D">
        <w:rPr>
          <w:rFonts w:asciiTheme="majorHAnsi" w:hAnsiTheme="majorHAnsi" w:cstheme="majorHAnsi"/>
          <w:sz w:val="16"/>
        </w:rPr>
        <w:t>Rosengren</w:t>
      </w:r>
      <w:proofErr w:type="spellEnd"/>
      <w:r w:rsidRPr="00A92F7D">
        <w:rPr>
          <w:rFonts w:asciiTheme="majorHAnsi" w:hAnsiTheme="majorHAnsi" w:cstheme="majorHAnsi"/>
          <w:sz w:val="16"/>
        </w:rPr>
        <w:t xml:space="preserve">, Hartman, &amp; Pappas, 1998; </w:t>
      </w:r>
      <w:proofErr w:type="spellStart"/>
      <w:r w:rsidRPr="00A92F7D">
        <w:rPr>
          <w:rFonts w:asciiTheme="majorHAnsi" w:hAnsiTheme="majorHAnsi" w:cstheme="majorHAnsi"/>
          <w:sz w:val="16"/>
        </w:rPr>
        <w:t>Gelman</w:t>
      </w:r>
      <w:proofErr w:type="spellEnd"/>
      <w:r w:rsidRPr="00A92F7D">
        <w:rPr>
          <w:rFonts w:asciiTheme="majorHAnsi" w:hAnsiTheme="majorHAnsi" w:cstheme="majorHAnsi"/>
          <w:sz w:val="16"/>
        </w:rPr>
        <w:t xml:space="preserve">, Taylor, &amp; Nguyen, 2004; </w:t>
      </w:r>
      <w:proofErr w:type="spellStart"/>
      <w:r w:rsidRPr="00A92F7D">
        <w:rPr>
          <w:rFonts w:asciiTheme="majorHAnsi" w:hAnsiTheme="majorHAnsi" w:cstheme="majorHAnsi"/>
          <w:sz w:val="16"/>
        </w:rPr>
        <w:t>Gelman</w:t>
      </w:r>
      <w:proofErr w:type="spellEnd"/>
      <w:r w:rsidRPr="00A92F7D">
        <w:rPr>
          <w:rFonts w:asciiTheme="majorHAnsi" w:hAnsiTheme="majorHAnsi" w:cstheme="majorHAnsi"/>
          <w:sz w:val="16"/>
        </w:rPr>
        <w:t xml:space="preserve">, Goetz, </w:t>
      </w:r>
      <w:proofErr w:type="spellStart"/>
      <w:r w:rsidRPr="00A92F7D">
        <w:rPr>
          <w:rFonts w:asciiTheme="majorHAnsi" w:hAnsiTheme="majorHAnsi" w:cstheme="majorHAnsi"/>
          <w:sz w:val="16"/>
        </w:rPr>
        <w:t>Sarnecka</w:t>
      </w:r>
      <w:proofErr w:type="spellEnd"/>
      <w:r w:rsidRPr="00A92F7D">
        <w:rPr>
          <w:rFonts w:asciiTheme="majorHAnsi" w:hAnsiTheme="majorHAnsi" w:cstheme="majorHAnsi"/>
          <w:sz w:val="16"/>
        </w:rPr>
        <w:t>, &amp; Flukes, 2008), and are likely to foster the growth of children’s conceptual knowledge (</w:t>
      </w:r>
      <w:proofErr w:type="spellStart"/>
      <w:r w:rsidRPr="00A92F7D">
        <w:rPr>
          <w:rFonts w:asciiTheme="majorHAnsi" w:hAnsiTheme="majorHAnsi" w:cstheme="majorHAnsi"/>
          <w:sz w:val="16"/>
        </w:rPr>
        <w:t>Cimpian</w:t>
      </w:r>
      <w:proofErr w:type="spellEnd"/>
      <w:r w:rsidRPr="00A92F7D">
        <w:rPr>
          <w:rFonts w:asciiTheme="majorHAnsi" w:hAnsiTheme="majorHAnsi" w:cstheme="majorHAnsi"/>
          <w:sz w:val="16"/>
        </w:rPr>
        <w:t xml:space="preserve"> &amp; </w:t>
      </w:r>
      <w:proofErr w:type="spellStart"/>
      <w:r w:rsidRPr="00A92F7D">
        <w:rPr>
          <w:rFonts w:asciiTheme="majorHAnsi" w:hAnsiTheme="majorHAnsi" w:cstheme="majorHAnsi"/>
          <w:sz w:val="16"/>
        </w:rPr>
        <w:t>Markman</w:t>
      </w:r>
      <w:proofErr w:type="spellEnd"/>
      <w:r w:rsidRPr="00A92F7D">
        <w:rPr>
          <w:rFonts w:asciiTheme="majorHAnsi" w:hAnsiTheme="majorHAnsi" w:cstheme="majorHAnsi"/>
          <w:sz w:val="16"/>
        </w:rPr>
        <w:t xml:space="preserve">, 2009; </w:t>
      </w:r>
      <w:proofErr w:type="spellStart"/>
      <w:r w:rsidRPr="00A92F7D">
        <w:rPr>
          <w:rFonts w:asciiTheme="majorHAnsi" w:hAnsiTheme="majorHAnsi" w:cstheme="majorHAnsi"/>
          <w:sz w:val="16"/>
        </w:rPr>
        <w:t>Gelman</w:t>
      </w:r>
      <w:proofErr w:type="spellEnd"/>
      <w:r w:rsidRPr="00A92F7D">
        <w:rPr>
          <w:rFonts w:asciiTheme="majorHAnsi" w:hAnsiTheme="majorHAnsi" w:cstheme="majorHAnsi"/>
          <w:sz w:val="16"/>
        </w:rPr>
        <w:t xml:space="preserve">, 2004, 2009). Here, however, we explore the semantics of generic sentences—and, in particular, the relationship between generic meaning and the statistical prevalence of the relevant properties (e.g., what proportion of birds lay eggs). Consider, first, generics’ truth conditions: </w:t>
      </w:r>
      <w:r w:rsidRPr="00A92F7D">
        <w:rPr>
          <w:rStyle w:val="StyleUnderline"/>
          <w:rFonts w:asciiTheme="majorHAnsi" w:hAnsiTheme="majorHAnsi" w:cstheme="majorHAnsi"/>
        </w:rPr>
        <w:t>Generic sentences are often judged true despite weak statistical evidence</w:t>
      </w:r>
      <w:r w:rsidRPr="00A92F7D">
        <w:rPr>
          <w:rFonts w:asciiTheme="majorHAnsi" w:hAnsiTheme="majorHAnsi" w:cstheme="majorHAnsi"/>
          <w:sz w:val="16"/>
        </w:rPr>
        <w:t xml:space="preserve">. </w:t>
      </w:r>
      <w:r w:rsidRPr="006D006B">
        <w:rPr>
          <w:rStyle w:val="StyleUnderline"/>
          <w:rFonts w:asciiTheme="majorHAnsi" w:hAnsiTheme="majorHAnsi" w:cstheme="majorHAnsi"/>
          <w:highlight w:val="yellow"/>
        </w:rPr>
        <w:t>Few</w:t>
      </w:r>
      <w:r w:rsidRPr="00A92F7D">
        <w:rPr>
          <w:rStyle w:val="StyleUnderline"/>
          <w:rFonts w:asciiTheme="majorHAnsi" w:hAnsiTheme="majorHAnsi" w:cstheme="majorHAnsi"/>
        </w:rPr>
        <w:t xml:space="preserve"> people would </w:t>
      </w:r>
      <w:r w:rsidRPr="006D006B">
        <w:rPr>
          <w:rStyle w:val="StyleUnderline"/>
          <w:rFonts w:asciiTheme="majorHAnsi" w:hAnsiTheme="majorHAnsi" w:cstheme="majorHAnsi"/>
          <w:highlight w:val="yellow"/>
        </w:rPr>
        <w:t>dispute</w:t>
      </w:r>
      <w:r w:rsidRPr="00A92F7D">
        <w:rPr>
          <w:rStyle w:val="StyleUnderline"/>
          <w:rFonts w:asciiTheme="majorHAnsi" w:hAnsiTheme="majorHAnsi" w:cstheme="majorHAnsi"/>
        </w:rPr>
        <w:t xml:space="preserve"> the truth of “</w:t>
      </w:r>
      <w:r w:rsidRPr="006D006B">
        <w:rPr>
          <w:rStyle w:val="StyleUnderline"/>
          <w:rFonts w:asciiTheme="majorHAnsi" w:hAnsiTheme="majorHAnsi" w:cstheme="majorHAnsi"/>
          <w:highlight w:val="yellow"/>
        </w:rPr>
        <w:t>Mosquitoes carry</w:t>
      </w:r>
      <w:r w:rsidRPr="00A92F7D">
        <w:rPr>
          <w:rStyle w:val="StyleUnderline"/>
          <w:rFonts w:asciiTheme="majorHAnsi" w:hAnsiTheme="majorHAnsi" w:cstheme="majorHAnsi"/>
        </w:rPr>
        <w:t xml:space="preserve"> the </w:t>
      </w:r>
      <w:r w:rsidRPr="006D006B">
        <w:rPr>
          <w:rStyle w:val="StyleUnderline"/>
          <w:rFonts w:asciiTheme="majorHAnsi" w:hAnsiTheme="majorHAnsi" w:cstheme="majorHAnsi"/>
          <w:highlight w:val="yellow"/>
        </w:rPr>
        <w:t>West Nile virus”, yet</w:t>
      </w:r>
      <w:r w:rsidRPr="00A92F7D">
        <w:rPr>
          <w:rStyle w:val="StyleUnderline"/>
          <w:rFonts w:asciiTheme="majorHAnsi" w:hAnsiTheme="majorHAnsi" w:cstheme="majorHAnsi"/>
        </w:rPr>
        <w:t xml:space="preserve"> </w:t>
      </w:r>
      <w:r w:rsidRPr="00A92F7D">
        <w:rPr>
          <w:rStyle w:val="Emphasis"/>
          <w:rFonts w:asciiTheme="majorHAnsi" w:hAnsiTheme="majorHAnsi" w:cstheme="majorHAnsi"/>
        </w:rPr>
        <w:t xml:space="preserve">only about </w:t>
      </w:r>
      <w:r w:rsidRPr="006D006B">
        <w:rPr>
          <w:rStyle w:val="Emphasis"/>
          <w:rFonts w:asciiTheme="majorHAnsi" w:hAnsiTheme="majorHAnsi" w:cstheme="majorHAnsi"/>
          <w:highlight w:val="yellow"/>
        </w:rPr>
        <w:t>1%</w:t>
      </w:r>
      <w:r w:rsidRPr="00A92F7D">
        <w:rPr>
          <w:rStyle w:val="StyleUnderline"/>
          <w:rFonts w:asciiTheme="majorHAnsi" w:hAnsiTheme="majorHAnsi" w:cstheme="majorHAnsi"/>
        </w:rPr>
        <w:t xml:space="preserve"> of mosquitoes </w:t>
      </w:r>
      <w:r w:rsidRPr="006D006B">
        <w:rPr>
          <w:rStyle w:val="StyleUnderline"/>
          <w:rFonts w:asciiTheme="majorHAnsi" w:hAnsiTheme="majorHAnsi" w:cstheme="majorHAnsi"/>
          <w:highlight w:val="yellow"/>
        </w:rPr>
        <w:t>are</w:t>
      </w:r>
      <w:r w:rsidRPr="00A92F7D">
        <w:rPr>
          <w:rStyle w:val="StyleUnderline"/>
          <w:rFonts w:asciiTheme="majorHAnsi" w:hAnsiTheme="majorHAnsi" w:cstheme="majorHAnsi"/>
        </w:rPr>
        <w:t xml:space="preserve"> actually </w:t>
      </w:r>
      <w:r w:rsidRPr="006D006B">
        <w:rPr>
          <w:rStyle w:val="StyleUnderline"/>
          <w:rFonts w:asciiTheme="majorHAnsi" w:hAnsiTheme="majorHAnsi" w:cstheme="majorHAnsi"/>
          <w:highlight w:val="yellow"/>
        </w:rPr>
        <w:t>carriers</w:t>
      </w:r>
      <w:r w:rsidRPr="00A92F7D">
        <w:rPr>
          <w:rFonts w:asciiTheme="majorHAnsi" w:hAnsiTheme="majorHAnsi" w:cstheme="majorHAnsi"/>
          <w:sz w:val="16"/>
        </w:rPr>
        <w:t xml:space="preserve"> (Cox, 2004). Similarly, </w:t>
      </w:r>
      <w:r w:rsidRPr="00A92F7D">
        <w:rPr>
          <w:rStyle w:val="StyleUnderline"/>
          <w:rFonts w:asciiTheme="majorHAnsi" w:hAnsiTheme="majorHAnsi" w:cstheme="majorHAnsi"/>
        </w:rPr>
        <w:t xml:space="preserve">only </w:t>
      </w:r>
      <w:r w:rsidRPr="006D006B">
        <w:rPr>
          <w:rStyle w:val="StyleUnderline"/>
          <w:rFonts w:asciiTheme="majorHAnsi" w:hAnsiTheme="majorHAnsi" w:cstheme="majorHAnsi"/>
          <w:highlight w:val="yellow"/>
        </w:rPr>
        <w:t>a minority of birds lays eggs</w:t>
      </w:r>
      <w:r w:rsidRPr="00A92F7D">
        <w:rPr>
          <w:rFonts w:asciiTheme="majorHAnsi" w:hAnsiTheme="majorHAnsi" w:cstheme="majorHAnsi"/>
          <w:sz w:val="16"/>
        </w:rPr>
        <w:t xml:space="preserve"> (the healthy, mature females), </w:t>
      </w:r>
      <w:r w:rsidRPr="006D006B">
        <w:rPr>
          <w:rStyle w:val="StyleUnderline"/>
          <w:rFonts w:asciiTheme="majorHAnsi" w:hAnsiTheme="majorHAnsi" w:cstheme="majorHAnsi"/>
          <w:highlight w:val="yellow"/>
        </w:rPr>
        <w:t xml:space="preserve">but “Birds lay eggs” is </w:t>
      </w:r>
      <w:r w:rsidRPr="006D006B">
        <w:rPr>
          <w:rStyle w:val="Emphasis"/>
          <w:rFonts w:asciiTheme="majorHAnsi" w:hAnsiTheme="majorHAnsi" w:cstheme="majorHAnsi"/>
          <w:highlight w:val="yellow"/>
        </w:rPr>
        <w:t>uncontroversial</w:t>
      </w:r>
      <w:r w:rsidRPr="00A92F7D">
        <w:rPr>
          <w:rFonts w:asciiTheme="majorHAnsi" w:hAnsiTheme="majorHAnsi" w:cstheme="majorHAnsi"/>
          <w:sz w:val="16"/>
        </w:rPr>
        <w:t xml:space="preserve">. 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reviews, see Carlson, 1995; Leslie, 2008). Though generics’ truth conditions may be unrelated to property prevalence (cf. </w:t>
      </w:r>
      <w:proofErr w:type="spellStart"/>
      <w:r w:rsidRPr="00A92F7D">
        <w:rPr>
          <w:rFonts w:asciiTheme="majorHAnsi" w:hAnsiTheme="majorHAnsi" w:cstheme="majorHAnsi"/>
          <w:sz w:val="16"/>
        </w:rPr>
        <w:t>Prasada</w:t>
      </w:r>
      <w:proofErr w:type="spellEnd"/>
      <w:r w:rsidRPr="00A92F7D">
        <w:rPr>
          <w:rFonts w:asciiTheme="majorHAnsi" w:hAnsiTheme="majorHAnsi" w:cstheme="majorHAnsi"/>
          <w:sz w:val="16"/>
        </w:rPr>
        <w:t xml:space="preserve">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w:t>
      </w:r>
      <w:proofErr w:type="spellStart"/>
      <w:r w:rsidRPr="00A92F7D">
        <w:rPr>
          <w:rFonts w:asciiTheme="majorHAnsi" w:hAnsiTheme="majorHAnsi" w:cstheme="majorHAnsi"/>
          <w:sz w:val="16"/>
        </w:rPr>
        <w:t>Gelman</w:t>
      </w:r>
      <w:proofErr w:type="spellEnd"/>
      <w:r w:rsidRPr="00A92F7D">
        <w:rPr>
          <w:rFonts w:asciiTheme="majorHAnsi" w:hAnsiTheme="majorHAnsi" w:cstheme="majorHAnsi"/>
          <w:sz w:val="16"/>
        </w:rPr>
        <w:t xml:space="preserve">, Star, &amp; Flukes, 2002). It is this paradoxical combination of flexible, almost prevalence-independent truth conditions, on the one hand, and widespread prevalence implications, on the </w:t>
      </w:r>
      <w:proofErr w:type="gramStart"/>
      <w:r w:rsidRPr="00A92F7D">
        <w:rPr>
          <w:rFonts w:asciiTheme="majorHAnsi" w:hAnsiTheme="majorHAnsi" w:cstheme="majorHAnsi"/>
          <w:sz w:val="16"/>
        </w:rPr>
        <w:t>other, that</w:t>
      </w:r>
      <w:proofErr w:type="gramEnd"/>
      <w:r w:rsidRPr="00A92F7D">
        <w:rPr>
          <w:rFonts w:asciiTheme="majorHAnsi" w:hAnsiTheme="majorHAnsi" w:cstheme="majorHAnsi"/>
          <w:sz w:val="16"/>
        </w:rPr>
        <w:t xml:space="preserve"> is the main focus of this article. </w:t>
      </w:r>
      <w:r w:rsidRPr="00A92F7D">
        <w:rPr>
          <w:rStyle w:val="StyleUnderline"/>
          <w:rFonts w:asciiTheme="majorHAnsi" w:hAnsiTheme="majorHAnsi" w:cstheme="majorHAnsi"/>
        </w:rPr>
        <w:t>We will</w:t>
      </w:r>
      <w:r w:rsidRPr="00A92F7D">
        <w:rPr>
          <w:rFonts w:asciiTheme="majorHAnsi" w:hAnsiTheme="majorHAnsi" w:cstheme="majorHAnsi"/>
          <w:sz w:val="16"/>
        </w:rPr>
        <w:t xml:space="preserve"> attempt to </w:t>
      </w:r>
      <w:r w:rsidRPr="00A92F7D">
        <w:rPr>
          <w:rStyle w:val="StyleUnderline"/>
          <w:rFonts w:asciiTheme="majorHAnsi" w:hAnsiTheme="majorHAnsi" w:cstheme="majorHAnsi"/>
        </w:rPr>
        <w:t xml:space="preserve">demonstrate empirically that the </w:t>
      </w:r>
      <w:r w:rsidRPr="00A92F7D">
        <w:rPr>
          <w:rStyle w:val="StyleUnderline"/>
          <w:rFonts w:asciiTheme="majorHAnsi" w:hAnsiTheme="majorHAnsi" w:cstheme="majorHAnsi"/>
        </w:rPr>
        <w:lastRenderedPageBreak/>
        <w:t xml:space="preserve">prevalence level that is sufficient to judge a generic sentence as true is indeed </w:t>
      </w:r>
      <w:r w:rsidRPr="00A92F7D">
        <w:rPr>
          <w:rStyle w:val="Emphasis"/>
          <w:rFonts w:asciiTheme="majorHAnsi" w:hAnsiTheme="majorHAnsi" w:cstheme="majorHAnsi"/>
        </w:rPr>
        <w:t>significantly lower</w:t>
      </w:r>
      <w:r w:rsidRPr="00A92F7D">
        <w:rPr>
          <w:rStyle w:val="StyleUnderline"/>
          <w:rFonts w:asciiTheme="majorHAnsi" w:hAnsiTheme="majorHAnsi" w:cstheme="majorHAnsi"/>
        </w:rPr>
        <w:t xml:space="preserve"> than the prevalence level implied by that very same sentence</w:t>
      </w:r>
      <w:r w:rsidRPr="00A92F7D">
        <w:rPr>
          <w:rFonts w:asciiTheme="majorHAnsi" w:hAnsiTheme="majorHAnsi" w:cstheme="majorHAnsi"/>
          <w:sz w:val="16"/>
        </w:rPr>
        <w:t>. If told that, say, “</w:t>
      </w:r>
      <w:proofErr w:type="spellStart"/>
      <w:r w:rsidRPr="00A92F7D">
        <w:rPr>
          <w:rFonts w:asciiTheme="majorHAnsi" w:hAnsiTheme="majorHAnsi" w:cstheme="majorHAnsi"/>
          <w:sz w:val="16"/>
        </w:rPr>
        <w:t>Lorches</w:t>
      </w:r>
      <w:proofErr w:type="spellEnd"/>
      <w:r w:rsidRPr="00A92F7D">
        <w:rPr>
          <w:rFonts w:asciiTheme="majorHAnsi" w:hAnsiTheme="majorHAnsi" w:cstheme="majorHAnsi"/>
          <w:sz w:val="16"/>
        </w:rPr>
        <w:t xml:space="preserve"> have purple feathers,” people might expect almost all </w:t>
      </w:r>
      <w:proofErr w:type="spellStart"/>
      <w:r w:rsidRPr="00A92F7D">
        <w:rPr>
          <w:rFonts w:asciiTheme="majorHAnsi" w:hAnsiTheme="majorHAnsi" w:cstheme="majorHAnsi"/>
          <w:sz w:val="16"/>
        </w:rPr>
        <w:t>lorches</w:t>
      </w:r>
      <w:proofErr w:type="spellEnd"/>
      <w:r w:rsidRPr="00A92F7D">
        <w:rPr>
          <w:rFonts w:asciiTheme="majorHAnsi" w:hAnsiTheme="majorHAnsi" w:cstheme="majorHAnsi"/>
          <w:sz w:val="16"/>
        </w:rPr>
        <w:t xml:space="preserve"> to have these feathers (illustrating generics’ high implied prevalence), but they may still agree that the sentence is true even if the actual prevalence of purple feathers among </w:t>
      </w:r>
      <w:proofErr w:type="spellStart"/>
      <w:r w:rsidRPr="00A92F7D">
        <w:rPr>
          <w:rFonts w:asciiTheme="majorHAnsi" w:hAnsiTheme="majorHAnsi" w:cstheme="majorHAnsi"/>
          <w:sz w:val="16"/>
        </w:rPr>
        <w:t>lorches</w:t>
      </w:r>
      <w:proofErr w:type="spellEnd"/>
      <w:r w:rsidRPr="00A92F7D">
        <w:rPr>
          <w:rFonts w:asciiTheme="majorHAnsi" w:hAnsiTheme="majorHAnsi" w:cstheme="majorHAnsi"/>
          <w:sz w:val="16"/>
        </w:rPr>
        <w:t xml:space="preserve">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w:t>
      </w:r>
      <w:proofErr w:type="spellStart"/>
      <w:r w:rsidRPr="00A92F7D">
        <w:rPr>
          <w:rFonts w:asciiTheme="majorHAnsi" w:hAnsiTheme="majorHAnsi" w:cstheme="majorHAnsi"/>
          <w:sz w:val="16"/>
        </w:rPr>
        <w:t>lorches</w:t>
      </w:r>
      <w:proofErr w:type="spellEnd"/>
      <w:r w:rsidRPr="00A92F7D">
        <w:rPr>
          <w:rFonts w:asciiTheme="majorHAnsi" w:hAnsiTheme="majorHAnsi" w:cstheme="majorHAnsi"/>
          <w:sz w:val="16"/>
        </w:rPr>
        <w:t xml:space="preserve">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w:t>
      </w:r>
      <w:proofErr w:type="spellStart"/>
      <w:r w:rsidRPr="00A92F7D">
        <w:rPr>
          <w:rFonts w:asciiTheme="majorHAnsi" w:hAnsiTheme="majorHAnsi" w:cstheme="majorHAnsi"/>
          <w:sz w:val="16"/>
        </w:rPr>
        <w:t>Kanouse</w:t>
      </w:r>
      <w:proofErr w:type="spellEnd"/>
      <w:r w:rsidRPr="00A92F7D">
        <w:rPr>
          <w:rFonts w:asciiTheme="majorHAnsi" w:hAnsiTheme="majorHAnsi" w:cstheme="majorHAnsi"/>
          <w:sz w:val="16"/>
        </w:rPr>
        <w:t xml:space="preserve">, 1966) in their studies of “the psychology of audience reaction” to “persuasive communication” in the form of generic assertions (Abelson &amp; </w:t>
      </w:r>
      <w:proofErr w:type="spellStart"/>
      <w:r w:rsidRPr="00A92F7D">
        <w:rPr>
          <w:rFonts w:asciiTheme="majorHAnsi" w:hAnsiTheme="majorHAnsi" w:cstheme="majorHAnsi"/>
          <w:sz w:val="16"/>
        </w:rPr>
        <w:t>Kanouse</w:t>
      </w:r>
      <w:proofErr w:type="spellEnd"/>
      <w:r w:rsidRPr="00A92F7D">
        <w:rPr>
          <w:rFonts w:asciiTheme="majorHAnsi" w:hAnsiTheme="majorHAnsi" w:cstheme="majorHAnsi"/>
          <w:sz w:val="16"/>
        </w:rPr>
        <w:t xml:space="preserve">, 1966, p. 171). Participants were presented with novel items such as the following: </w:t>
      </w:r>
      <w:r w:rsidRPr="00A92F7D">
        <w:rPr>
          <w:rStyle w:val="StyleUnderline"/>
          <w:rFonts w:asciiTheme="majorHAnsi" w:hAnsiTheme="majorHAnsi" w:cstheme="majorHAnsi"/>
        </w:rPr>
        <w:t>Altogether there are three kinds of tribes—Southern, Northern, Central. Southern tribes have sports magazines. Northern tribes do not</w:t>
      </w:r>
      <w:r w:rsidRPr="00A92F7D">
        <w:rPr>
          <w:rFonts w:asciiTheme="majorHAnsi" w:hAnsiTheme="majorHAnsi" w:cstheme="majorHAnsi"/>
          <w:sz w:val="16"/>
        </w:rPr>
        <w:t xml:space="preserve"> have sports magazines. </w:t>
      </w:r>
      <w:r w:rsidRPr="00A92F7D">
        <w:rPr>
          <w:rStyle w:val="StyleUnderline"/>
          <w:rFonts w:asciiTheme="majorHAnsi" w:hAnsiTheme="majorHAnsi" w:cstheme="majorHAnsi"/>
        </w:rPr>
        <w:t>Central tribes do not</w:t>
      </w:r>
      <w:r w:rsidRPr="00A92F7D">
        <w:rPr>
          <w:rFonts w:asciiTheme="majorHAnsi" w:hAnsiTheme="majorHAnsi" w:cstheme="majorHAnsi"/>
          <w:sz w:val="16"/>
        </w:rPr>
        <w:t xml:space="preserve"> have sports magazines. </w:t>
      </w:r>
      <w:r w:rsidRPr="00A92F7D">
        <w:rPr>
          <w:rStyle w:val="StyleUnderline"/>
          <w:rFonts w:asciiTheme="majorHAnsi" w:hAnsiTheme="majorHAnsi" w:cstheme="majorHAnsi"/>
        </w:rPr>
        <w:t xml:space="preserve">Do tribes have sports magazines? </w:t>
      </w:r>
      <w:r w:rsidRPr="00A92F7D">
        <w:rPr>
          <w:rFonts w:asciiTheme="majorHAnsi" w:hAnsiTheme="majorHAnsi" w:cstheme="majorHAnsi"/>
          <w:sz w:val="16"/>
        </w:rPr>
        <w:t xml:space="preserve">All items had the same critical feature: only one third of the target category possessed the relevant property. Despite the low prevalence, </w:t>
      </w:r>
      <w:r w:rsidRPr="00A92F7D">
        <w:rPr>
          <w:rStyle w:val="StyleUnderline"/>
          <w:rFonts w:asciiTheme="majorHAnsi" w:hAnsiTheme="majorHAnsi" w:cstheme="majorHAnsi"/>
        </w:rPr>
        <w:t>participants answered “yes” approximately 70% of the time</w:t>
      </w:r>
      <w:r w:rsidRPr="00A92F7D">
        <w:rPr>
          <w:rFonts w:asciiTheme="majorHAnsi" w:hAnsiTheme="majorHAnsi" w:cstheme="majorHAnsi"/>
          <w:sz w:val="16"/>
        </w:rPr>
        <w:t xml:space="preserve"> to “Do tribes have sports magazines?” and other generic questions similar to it. Thus, </w:t>
      </w:r>
      <w:r w:rsidRPr="00A92F7D">
        <w:rPr>
          <w:rStyle w:val="StyleUnderline"/>
          <w:rFonts w:asciiTheme="majorHAnsi" w:hAnsiTheme="majorHAnsi" w:cstheme="majorHAnsi"/>
        </w:rPr>
        <w:t xml:space="preserve">people’s </w:t>
      </w:r>
      <w:r w:rsidRPr="006D006B">
        <w:rPr>
          <w:rStyle w:val="StyleUnderline"/>
          <w:rFonts w:asciiTheme="majorHAnsi" w:hAnsiTheme="majorHAnsi" w:cstheme="majorHAnsi"/>
          <w:highlight w:val="yellow"/>
        </w:rPr>
        <w:t>acceptance of</w:t>
      </w:r>
      <w:r w:rsidRPr="00A92F7D">
        <w:rPr>
          <w:rStyle w:val="StyleUnderline"/>
          <w:rFonts w:asciiTheme="majorHAnsi" w:hAnsiTheme="majorHAnsi" w:cstheme="majorHAnsi"/>
        </w:rPr>
        <w:t xml:space="preserve"> the </w:t>
      </w:r>
      <w:r w:rsidRPr="006D006B">
        <w:rPr>
          <w:rStyle w:val="StyleUnderline"/>
          <w:rFonts w:asciiTheme="majorHAnsi" w:hAnsiTheme="majorHAnsi" w:cstheme="majorHAnsi"/>
          <w:highlight w:val="yellow"/>
        </w:rPr>
        <w:t>generics did not seem contingent on strong</w:t>
      </w:r>
      <w:r w:rsidRPr="00A92F7D">
        <w:rPr>
          <w:rStyle w:val="StyleUnderline"/>
          <w:rFonts w:asciiTheme="majorHAnsi" w:hAnsiTheme="majorHAnsi" w:cstheme="majorHAnsi"/>
        </w:rPr>
        <w:t xml:space="preserve"> statistical </w:t>
      </w:r>
      <w:r w:rsidRPr="006D006B">
        <w:rPr>
          <w:rStyle w:val="StyleUnderline"/>
          <w:rFonts w:asciiTheme="majorHAnsi" w:hAnsiTheme="majorHAnsi" w:cstheme="majorHAnsi"/>
          <w:highlight w:val="yellow"/>
        </w:rPr>
        <w:t>evidence</w:t>
      </w:r>
      <w:r w:rsidRPr="00A92F7D">
        <w:rPr>
          <w:rStyle w:val="StyleUnderline"/>
          <w:rFonts w:asciiTheme="majorHAnsi" w:hAnsiTheme="majorHAnsi" w:cstheme="majorHAnsi"/>
        </w:rPr>
        <w:t>,</w:t>
      </w:r>
      <w:r w:rsidRPr="00A92F7D">
        <w:rPr>
          <w:rFonts w:asciiTheme="majorHAnsi" w:hAnsiTheme="majorHAnsi" w:cstheme="majorHAnsi"/>
          <w:sz w:val="16"/>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w:t>
      </w:r>
      <w:proofErr w:type="spellStart"/>
      <w:r w:rsidRPr="00A92F7D">
        <w:rPr>
          <w:rFonts w:asciiTheme="majorHAnsi" w:hAnsiTheme="majorHAnsi" w:cstheme="majorHAnsi"/>
          <w:sz w:val="16"/>
        </w:rPr>
        <w:t>Declerck</w:t>
      </w:r>
      <w:proofErr w:type="spellEnd"/>
      <w:r w:rsidRPr="00A92F7D">
        <w:rPr>
          <w:rFonts w:asciiTheme="majorHAnsi" w:hAnsiTheme="majorHAnsi" w:cstheme="majorHAnsi"/>
          <w:sz w:val="16"/>
        </w:rPr>
        <w:t>, 1986, 1991; Lawler, 1973). For example, Carlson (1977) writes that “</w:t>
      </w:r>
      <w:r w:rsidRPr="00A92F7D">
        <w:rPr>
          <w:rStyle w:val="StyleUnderline"/>
          <w:rFonts w:asciiTheme="majorHAnsi" w:hAnsiTheme="majorHAnsi" w:cstheme="majorHAnsi"/>
        </w:rPr>
        <w:t>there are many cases where […] less than half of the individuals under consideration have some certain property, yet we still can truly predicate that property of the appropriate bare plural</w:t>
      </w:r>
      <w:r w:rsidRPr="00A92F7D">
        <w:rPr>
          <w:rFonts w:asciiTheme="majorHAnsi" w:hAnsiTheme="majorHAnsi" w:cstheme="majorHAnsi"/>
          <w:sz w:val="16"/>
        </w:rPr>
        <w:t xml:space="preserve">” (p. 67), </w:t>
      </w:r>
      <w:r w:rsidRPr="00A92F7D">
        <w:rPr>
          <w:rStyle w:val="StyleUnderline"/>
          <w:rFonts w:asciiTheme="majorHAnsi" w:hAnsiTheme="majorHAnsi" w:cstheme="majorHAnsi"/>
        </w:rPr>
        <w:t>as is the case with “Birds lay eggs” and “Mosquitoes carry the West Nile virus” but also with “Lions have manes</w:t>
      </w:r>
      <w:r w:rsidRPr="00A92F7D">
        <w:rPr>
          <w:rFonts w:asciiTheme="majorHAnsi" w:hAnsiTheme="majorHAnsi" w:cstheme="majorHAnsi"/>
          <w:sz w:val="16"/>
        </w:rPr>
        <w:t>” (only males do), “Cardinals are red” (only males are), and others. He points out, moreover, that there are many properties that, although present in a majority of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rsidR="004C4BE3" w:rsidRDefault="004C4BE3" w:rsidP="00FD71EC">
      <w:pPr>
        <w:pStyle w:val="Heading3"/>
      </w:pPr>
      <w:r>
        <w:lastRenderedPageBreak/>
        <w:t>Framing</w:t>
      </w:r>
    </w:p>
    <w:p w:rsidR="00AF5CCC" w:rsidRDefault="00AF5CCC" w:rsidP="00AF5CCC">
      <w:pPr>
        <w:pStyle w:val="Heading4"/>
      </w:pPr>
      <w:r>
        <w:t xml:space="preserve">Ought means, </w:t>
      </w:r>
    </w:p>
    <w:p w:rsidR="00AF5CCC" w:rsidRPr="009F2E08" w:rsidRDefault="00AF5CCC" w:rsidP="00AF5CCC">
      <w:r w:rsidRPr="009F2E08">
        <w:t>https://www.merriam-webster.com/dictionary/ought</w:t>
      </w:r>
    </w:p>
    <w:p w:rsidR="00AF5CCC" w:rsidRPr="009F2E08" w:rsidRDefault="00AF5CCC" w:rsidP="00AF5CCC">
      <w:r w:rsidRPr="009F2E08">
        <w:t xml:space="preserve">—used to express </w:t>
      </w:r>
      <w:r w:rsidRPr="009F2E08">
        <w:rPr>
          <w:highlight w:val="yellow"/>
          <w:u w:val="single"/>
        </w:rPr>
        <w:t>obligation</w:t>
      </w:r>
    </w:p>
    <w:p w:rsidR="00AF5CCC" w:rsidRPr="00AF5CCC" w:rsidRDefault="00AF5CCC" w:rsidP="00AF5CCC"/>
    <w:p w:rsidR="004C4BE3" w:rsidRPr="000823D8" w:rsidRDefault="004C4BE3" w:rsidP="004C4BE3">
      <w:pPr>
        <w:pStyle w:val="Heading4"/>
      </w:pPr>
      <w:r>
        <w:t xml:space="preserve">The standard is maximizing expected </w:t>
      </w:r>
      <w:proofErr w:type="spellStart"/>
      <w:r>
        <w:t>well being</w:t>
      </w:r>
      <w:proofErr w:type="spellEnd"/>
      <w:r>
        <w:t xml:space="preserve"> or act hedonistic util.</w:t>
      </w:r>
    </w:p>
    <w:p w:rsidR="004C4BE3" w:rsidRPr="00317401" w:rsidRDefault="004C4BE3" w:rsidP="004C4BE3">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rsidR="004C4BE3" w:rsidRPr="00317401" w:rsidRDefault="004C4BE3" w:rsidP="004C4BE3">
      <w:pPr>
        <w:rPr>
          <w:rStyle w:val="Style13ptBold"/>
          <w:rFonts w:asciiTheme="majorHAnsi" w:hAnsiTheme="majorHAnsi" w:cstheme="majorHAnsi"/>
        </w:rPr>
      </w:pPr>
      <w:r w:rsidRPr="00317401">
        <w:rPr>
          <w:rStyle w:val="Style13ptBold"/>
          <w:rFonts w:asciiTheme="majorHAnsi" w:hAnsiTheme="majorHAnsi" w:cstheme="majorHAnsi"/>
        </w:rPr>
        <w:t>Blum et al. 18</w:t>
      </w:r>
    </w:p>
    <w:p w:rsidR="004C4BE3" w:rsidRPr="00317401" w:rsidRDefault="004C4BE3" w:rsidP="004C4BE3">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w:t>
      </w:r>
      <w:proofErr w:type="spellStart"/>
      <w:r w:rsidRPr="00317401">
        <w:rPr>
          <w:rFonts w:asciiTheme="majorHAnsi" w:hAnsiTheme="majorHAnsi" w:cstheme="majorHAnsi"/>
          <w:sz w:val="16"/>
          <w:szCs w:val="16"/>
        </w:rPr>
        <w:t>Rajendra</w:t>
      </w:r>
      <w:proofErr w:type="spellEnd"/>
      <w:r w:rsidRPr="00317401">
        <w:rPr>
          <w:rFonts w:asciiTheme="majorHAnsi" w:hAnsiTheme="majorHAnsi" w:cstheme="majorHAnsi"/>
          <w:sz w:val="16"/>
          <w:szCs w:val="16"/>
        </w:rPr>
        <w:t xml:space="preserve">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rsidR="004C4BE3" w:rsidRPr="00317401" w:rsidRDefault="004C4BE3" w:rsidP="004C4BE3">
      <w:pPr>
        <w:rPr>
          <w:rFonts w:asciiTheme="majorHAnsi" w:hAnsiTheme="majorHAnsi" w:cstheme="majorHAnsi"/>
          <w:sz w:val="16"/>
        </w:rPr>
      </w:pPr>
      <w:r w:rsidRPr="006D006B">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6D006B">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6D006B">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6D006B">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6D006B">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6D006B">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6D006B">
        <w:rPr>
          <w:rFonts w:asciiTheme="majorHAnsi" w:hAnsiTheme="majorHAnsi" w:cstheme="majorHAnsi"/>
          <w:highlight w:val="yellow"/>
          <w:u w:val="single"/>
        </w:rPr>
        <w:t xml:space="preserve">provides the </w:t>
      </w:r>
      <w:r w:rsidRPr="006D006B">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6D006B">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6D006B">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6D006B">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317401">
        <w:rPr>
          <w:rFonts w:asciiTheme="majorHAnsi" w:hAnsiTheme="majorHAnsi" w:cstheme="majorHAnsi"/>
          <w:sz w:val="16"/>
        </w:rPr>
        <w:t>allostasis</w:t>
      </w:r>
      <w:proofErr w:type="spellEnd"/>
      <w:r w:rsidRPr="00317401">
        <w:rPr>
          <w:rFonts w:asciiTheme="majorHAnsi" w:hAnsiTheme="majorHAnsi" w:cstheme="maj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w:t>
      </w:r>
      <w:proofErr w:type="gramStart"/>
      <w:r w:rsidRPr="00317401">
        <w:rPr>
          <w:rFonts w:asciiTheme="majorHAnsi" w:hAnsiTheme="majorHAnsi" w:cstheme="majorHAnsi"/>
          <w:sz w:val="16"/>
        </w:rPr>
        <w:t>:D</w:t>
      </w:r>
      <w:proofErr w:type="gramEnd"/>
      <w:r w:rsidRPr="00317401">
        <w:rPr>
          <w:rFonts w:asciiTheme="majorHAnsi" w:hAnsiTheme="majorHAnsi" w:cstheme="majorHAnsi"/>
          <w:sz w:val="16"/>
        </w:rPr>
        <w:t xml:space="preserve">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 xml:space="preserve">mechanisms that steer behavior and biological </w:t>
      </w:r>
      <w:r w:rsidRPr="00317401">
        <w:rPr>
          <w:rFonts w:asciiTheme="majorHAnsi" w:hAnsiTheme="majorHAnsi" w:cstheme="majorHAnsi"/>
          <w:u w:val="single"/>
        </w:rPr>
        <w:lastRenderedPageBreak/>
        <w:t>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D006B">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6D006B">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6D006B">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6D006B">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6D006B">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6D006B">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6D006B">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6D006B">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6D006B">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w:t>
      </w:r>
      <w:proofErr w:type="gramStart"/>
      <w:r w:rsidRPr="00317401">
        <w:rPr>
          <w:rFonts w:asciiTheme="majorHAnsi" w:hAnsiTheme="majorHAnsi" w:cstheme="majorHAnsi"/>
          <w:sz w:val="16"/>
        </w:rPr>
        <w:t>It</w:t>
      </w:r>
      <w:proofErr w:type="gramEnd"/>
      <w:r w:rsidRPr="00317401">
        <w:rPr>
          <w:rFonts w:asciiTheme="majorHAnsi" w:hAnsiTheme="majorHAnsi" w:cstheme="majorHAnsi"/>
          <w:sz w:val="16"/>
        </w:rPr>
        <w:t xml:space="preserve"> is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w:t>
      </w:r>
      <w:r w:rsidRPr="00317401">
        <w:rPr>
          <w:rFonts w:asciiTheme="majorHAnsi" w:hAnsiTheme="majorHAnsi" w:cstheme="majorHAnsi"/>
          <w:sz w:val="16"/>
        </w:rPr>
        <w:lastRenderedPageBreak/>
        <w:t xml:space="preserve">hippocampus, amygdala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6D006B">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6D006B">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6D006B">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6D006B">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6D006B">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6D006B">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6D006B">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6D006B">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D006B">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6D006B">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6D006B">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6D006B">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6D006B">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6D006B">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6D006B">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6D006B">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6D006B">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6D006B">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the director of NIDA, pointed out that one </w:t>
      </w:r>
      <w:r w:rsidRPr="00317401">
        <w:rPr>
          <w:rFonts w:asciiTheme="majorHAnsi" w:hAnsiTheme="majorHAnsi" w:cstheme="majorHAnsi"/>
          <w:sz w:val="16"/>
        </w:rPr>
        <w:lastRenderedPageBreak/>
        <w:t xml:space="preserve">alluring possibility is that the neurotransmitter </w:t>
      </w:r>
      <w:r w:rsidRPr="006D006B">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6D006B">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6D006B">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6D006B">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6D006B">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a professor of biology and neurology at Stanford University. Dr.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w:t>
      </w:r>
      <w:proofErr w:type="spellStart"/>
      <w:r w:rsidRPr="00317401">
        <w:rPr>
          <w:rFonts w:asciiTheme="majorHAnsi" w:hAnsiTheme="majorHAnsi" w:cstheme="majorHAnsi"/>
          <w:sz w:val="16"/>
        </w:rPr>
        <w:t>interoceptive</w:t>
      </w:r>
      <w:proofErr w:type="spellEnd"/>
      <w:r w:rsidRPr="00317401">
        <w:rPr>
          <w:rFonts w:asciiTheme="majorHAnsi" w:hAnsiTheme="majorHAnsi" w:cstheme="maj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4C4BE3" w:rsidRPr="00317401" w:rsidRDefault="004C4BE3" w:rsidP="004C4BE3">
      <w:pPr>
        <w:pStyle w:val="Heading4"/>
      </w:pPr>
      <w:r w:rsidRPr="00317401">
        <w:t>Prefer additionally –</w:t>
      </w:r>
    </w:p>
    <w:p w:rsidR="004C4BE3" w:rsidRPr="00317401" w:rsidRDefault="004C4BE3" w:rsidP="004C4BE3">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rsidR="004C4BE3" w:rsidRPr="00317401" w:rsidRDefault="004C4BE3" w:rsidP="004C4BE3">
      <w:pPr>
        <w:pStyle w:val="Heading4"/>
        <w:rPr>
          <w:rFonts w:cs="Calibri"/>
        </w:rPr>
      </w:pPr>
      <w:r w:rsidRPr="00317401">
        <w:t xml:space="preserve">2] </w:t>
      </w:r>
      <w:r w:rsidRPr="00317401">
        <w:rPr>
          <w:rFonts w:cs="Calibri"/>
        </w:rPr>
        <w:t xml:space="preserve">Actor spec—governments must use </w:t>
      </w:r>
      <w:proofErr w:type="spellStart"/>
      <w:r w:rsidRPr="00317401">
        <w:rPr>
          <w:rFonts w:cs="Calibri"/>
        </w:rPr>
        <w:t>util</w:t>
      </w:r>
      <w:proofErr w:type="spellEnd"/>
      <w:r w:rsidRPr="00317401">
        <w:rPr>
          <w:rFonts w:cs="Calibri"/>
        </w:rPr>
        <w:t xml:space="preserve">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w:t>
      </w:r>
      <w:proofErr w:type="spellStart"/>
      <w:r w:rsidRPr="00317401">
        <w:rPr>
          <w:rFonts w:cs="Calibri"/>
        </w:rPr>
        <w:t>calc</w:t>
      </w:r>
      <w:proofErr w:type="spellEnd"/>
      <w:r w:rsidRPr="00317401">
        <w:rPr>
          <w:rFonts w:cs="Calibri"/>
        </w:rPr>
        <w:t xml:space="preserve"> indicts since they are empirically denied.</w:t>
      </w:r>
    </w:p>
    <w:p w:rsidR="004C4BE3" w:rsidRPr="00E11AB5" w:rsidRDefault="004C4BE3" w:rsidP="004C4BE3">
      <w:pPr>
        <w:pStyle w:val="Heading4"/>
      </w:pPr>
      <w:r w:rsidRPr="00E11AB5">
        <w:t>Extinction first –</w:t>
      </w:r>
    </w:p>
    <w:p w:rsidR="004C7DDB" w:rsidRDefault="004C7DDB" w:rsidP="004C7DDB">
      <w:pPr>
        <w:pStyle w:val="Heading4"/>
      </w:pPr>
      <w:r>
        <w:t xml:space="preserve">1] </w:t>
      </w:r>
      <w:proofErr w:type="spellStart"/>
      <w:r>
        <w:t>Korsgaard</w:t>
      </w:r>
      <w:proofErr w:type="spellEnd"/>
      <w:r>
        <w:t xml:space="preserve"> </w:t>
      </w:r>
      <w:r>
        <w:t>agrees</w:t>
      </w:r>
      <w:r>
        <w:t xml:space="preserve">, </w:t>
      </w:r>
      <w:proofErr w:type="spellStart"/>
      <w:r>
        <w:t>Korsgaard</w:t>
      </w:r>
      <w:proofErr w:type="spellEnd"/>
      <w:r>
        <w:t xml:space="preserve"> 18</w:t>
      </w:r>
    </w:p>
    <w:p w:rsidR="004C7DDB" w:rsidRPr="00D661D3" w:rsidRDefault="004C7DDB" w:rsidP="004C7DDB">
      <w:hyperlink r:id="rId10" w:anchor="auth-Christine_M_-Korsgaard" w:history="1">
        <w:r w:rsidRPr="00D661D3">
          <w:rPr>
            <w:rStyle w:val="Hyperlink"/>
          </w:rPr>
          <w:t>Christine M. Korsgaard</w:t>
        </w:r>
      </w:hyperlink>
      <w:r w:rsidRPr="00D661D3">
        <w:t xml:space="preserve">, 6-12-2018, "Species-Being and the Badness of Extinction and Death," </w:t>
      </w:r>
      <w:proofErr w:type="spellStart"/>
      <w:r w:rsidRPr="00D661D3">
        <w:t>Zeitschrift</w:t>
      </w:r>
      <w:proofErr w:type="spellEnd"/>
      <w:r w:rsidRPr="00D661D3">
        <w:t xml:space="preserve"> </w:t>
      </w:r>
      <w:proofErr w:type="spellStart"/>
      <w:r w:rsidRPr="00D661D3">
        <w:t>für</w:t>
      </w:r>
      <w:proofErr w:type="spellEnd"/>
      <w:r w:rsidRPr="00D661D3">
        <w:t xml:space="preserve"> </w:t>
      </w:r>
      <w:proofErr w:type="spellStart"/>
      <w:r w:rsidRPr="00D661D3">
        <w:t>Ethik</w:t>
      </w:r>
      <w:proofErr w:type="spellEnd"/>
      <w:r w:rsidRPr="00D661D3">
        <w:t xml:space="preserve"> und </w:t>
      </w:r>
      <w:proofErr w:type="spellStart"/>
      <w:r w:rsidRPr="00D661D3">
        <w:t>Moralphilosophie</w:t>
      </w:r>
      <w:proofErr w:type="spellEnd"/>
      <w:r w:rsidRPr="00D661D3">
        <w:t xml:space="preserve">, </w:t>
      </w:r>
      <w:hyperlink r:id="rId11" w:history="1">
        <w:r w:rsidRPr="00CD23A3">
          <w:rPr>
            <w:rStyle w:val="Hyperlink"/>
          </w:rPr>
          <w:t>https://link.springer.com/article/10.1007/s42048-018-0002-3</w:t>
        </w:r>
      </w:hyperlink>
      <w:r>
        <w:t xml:space="preserve"> //</w:t>
      </w:r>
      <w:proofErr w:type="spellStart"/>
      <w:r>
        <w:t>lex</w:t>
      </w:r>
      <w:proofErr w:type="spellEnd"/>
      <w:r>
        <w:t xml:space="preserve"> AT</w:t>
      </w:r>
    </w:p>
    <w:p w:rsidR="004C7DDB" w:rsidRPr="00E607C4" w:rsidRDefault="004C7DDB" w:rsidP="00E607C4">
      <w:pPr>
        <w:rPr>
          <w:sz w:val="16"/>
        </w:rPr>
      </w:pPr>
      <w:r w:rsidRPr="00D661D3">
        <w:rPr>
          <w:sz w:val="16"/>
        </w:rPr>
        <w:t xml:space="preserve">Finally I will mention another implication of all this for animal ethics: the question of the badness of extinction. I am not talking here about the impact of the loss of biodiversity on the ecosystem, but about whether </w:t>
      </w:r>
      <w:r w:rsidRPr="00D661D3">
        <w:rPr>
          <w:u w:val="single"/>
        </w:rPr>
        <w:t xml:space="preserve">the </w:t>
      </w:r>
      <w:r w:rsidRPr="006D006B">
        <w:rPr>
          <w:highlight w:val="yellow"/>
          <w:u w:val="single"/>
        </w:rPr>
        <w:t>extinction</w:t>
      </w:r>
      <w:r w:rsidRPr="00D661D3">
        <w:rPr>
          <w:u w:val="single"/>
        </w:rPr>
        <w:t xml:space="preserve"> of a species </w:t>
      </w:r>
      <w:r w:rsidRPr="006D006B">
        <w:rPr>
          <w:highlight w:val="yellow"/>
          <w:u w:val="single"/>
        </w:rPr>
        <w:t>is a bad thing</w:t>
      </w:r>
      <w:r w:rsidRPr="00D661D3">
        <w:rPr>
          <w:u w:val="single"/>
        </w:rPr>
        <w:t xml:space="preserve"> for the members of the species itself</w:t>
      </w:r>
      <w:r w:rsidRPr="00D661D3">
        <w:rPr>
          <w:sz w:val="16"/>
        </w:rPr>
        <w:t xml:space="preserve">. People often write and talk as if caring about the preservation of a species is a way of caring about the animals in that species. For most animals, I do not think this is exactly right. It is obvious that while a species is going extinct, bad things will be happening to its members: they may be dying prematurely in horrible ways: being killed by an invasive predator against whom they have no natural defense, or wiped out by a germ against which they have no immunity, or starving to death because some other species has taken over their food source. They may be unable to reproduce because their numbers are so depleted that they cannot find mates, like Lonesome George, a Galapagos sea turtle who outlived every other member of his species for at least forty years. But even if we think of the other animals as having some stake in their immediate offspring and the community of conspecifics with whom they live, they have no stake in the longer term survival of their species. </w:t>
      </w:r>
      <w:hyperlink r:id="rId12" w:anchor="Fn17" w:history="1">
        <w:r w:rsidRPr="00D661D3">
          <w:rPr>
            <w:rStyle w:val="Hyperlink"/>
            <w:sz w:val="16"/>
          </w:rPr>
          <w:t>Footnote17</w:t>
        </w:r>
      </w:hyperlink>
      <w:r w:rsidRPr="00D661D3">
        <w:rPr>
          <w:sz w:val="16"/>
        </w:rPr>
        <w:t xml:space="preserve"> They have no stake in anything that goes very much beyond their own lives. </w:t>
      </w:r>
      <w:r w:rsidRPr="00D661D3">
        <w:rPr>
          <w:u w:val="single"/>
        </w:rPr>
        <w:t xml:space="preserve">But for us it is just the opposite. If the story about species-being is true, </w:t>
      </w:r>
      <w:r w:rsidRPr="006D006B">
        <w:rPr>
          <w:highlight w:val="yellow"/>
          <w:u w:val="single"/>
        </w:rPr>
        <w:t>the end of the human species</w:t>
      </w:r>
      <w:r w:rsidRPr="00D661D3">
        <w:rPr>
          <w:u w:val="single"/>
        </w:rPr>
        <w:t xml:space="preserve"> </w:t>
      </w:r>
      <w:r w:rsidRPr="006D006B">
        <w:rPr>
          <w:highlight w:val="yellow"/>
          <w:u w:val="single"/>
        </w:rPr>
        <w:t>would be</w:t>
      </w:r>
      <w:r w:rsidRPr="00D661D3">
        <w:rPr>
          <w:u w:val="single"/>
        </w:rPr>
        <w:t xml:space="preserve">, for us, nearly </w:t>
      </w:r>
      <w:r w:rsidRPr="006D006B">
        <w:rPr>
          <w:highlight w:val="yellow"/>
          <w:u w:val="single"/>
        </w:rPr>
        <w:t>catastrophic</w:t>
      </w:r>
      <w:r w:rsidRPr="00D661D3">
        <w:rPr>
          <w:sz w:val="16"/>
        </w:rPr>
        <w:t xml:space="preserve">: an </w:t>
      </w:r>
      <w:r w:rsidRPr="00D661D3">
        <w:rPr>
          <w:u w:val="single"/>
        </w:rPr>
        <w:t xml:space="preserve">important </w:t>
      </w:r>
      <w:r w:rsidRPr="006D006B">
        <w:rPr>
          <w:highlight w:val="yellow"/>
          <w:u w:val="single"/>
        </w:rPr>
        <w:t>source of meaning and value</w:t>
      </w:r>
      <w:r w:rsidRPr="00D661D3">
        <w:rPr>
          <w:u w:val="single"/>
        </w:rPr>
        <w:t xml:space="preserve"> of our individual lives </w:t>
      </w:r>
      <w:r w:rsidRPr="006D006B">
        <w:rPr>
          <w:highlight w:val="yellow"/>
          <w:u w:val="single"/>
        </w:rPr>
        <w:t>would be eliminated</w:t>
      </w:r>
      <w:r w:rsidRPr="00D661D3">
        <w:rPr>
          <w:u w:val="single"/>
        </w:rPr>
        <w:t>.</w:t>
      </w:r>
      <w:r w:rsidRPr="00D661D3">
        <w:rPr>
          <w:sz w:val="16"/>
        </w:rPr>
        <w:t xml:space="preserve"> In a recent book, Sam </w:t>
      </w:r>
      <w:proofErr w:type="spellStart"/>
      <w:r w:rsidRPr="00D661D3">
        <w:rPr>
          <w:sz w:val="16"/>
        </w:rPr>
        <w:t>Scheffler</w:t>
      </w:r>
      <w:proofErr w:type="spellEnd"/>
      <w:r w:rsidRPr="00D661D3">
        <w:rPr>
          <w:sz w:val="16"/>
        </w:rPr>
        <w:t xml:space="preserve"> has pointed out how few of our activities would make any sense to us if we thought we were in the last generation or so (cf. </w:t>
      </w:r>
      <w:proofErr w:type="spellStart"/>
      <w:r w:rsidRPr="00D661D3">
        <w:rPr>
          <w:sz w:val="16"/>
        </w:rPr>
        <w:t>Scheffler</w:t>
      </w:r>
      <w:proofErr w:type="spellEnd"/>
      <w:r w:rsidRPr="00D661D3">
        <w:rPr>
          <w:sz w:val="16"/>
        </w:rPr>
        <w:t xml:space="preserve"> </w:t>
      </w:r>
      <w:hyperlink r:id="rId13" w:anchor="ref-CR18" w:tooltip="Scheffler, Samuel. 1981. Death and the Afterlife. New York: Oxford University Press, 2016." w:history="1">
        <w:r w:rsidRPr="00D661D3">
          <w:rPr>
            <w:rStyle w:val="Hyperlink"/>
            <w:sz w:val="16"/>
          </w:rPr>
          <w:t>2016</w:t>
        </w:r>
      </w:hyperlink>
      <w:r w:rsidRPr="00D661D3">
        <w:rPr>
          <w:sz w:val="16"/>
        </w:rPr>
        <w:t xml:space="preserve">). </w:t>
      </w:r>
      <w:r w:rsidRPr="006D006B">
        <w:rPr>
          <w:highlight w:val="yellow"/>
          <w:u w:val="single"/>
        </w:rPr>
        <w:t>Why do research</w:t>
      </w:r>
      <w:r w:rsidRPr="00D661D3">
        <w:rPr>
          <w:u w:val="single"/>
        </w:rPr>
        <w:t xml:space="preserve"> to make discoveries that no one will use? </w:t>
      </w:r>
      <w:r w:rsidRPr="006D006B">
        <w:rPr>
          <w:highlight w:val="yellow"/>
          <w:u w:val="single"/>
        </w:rPr>
        <w:t>Why create works of art</w:t>
      </w:r>
      <w:r w:rsidRPr="00D661D3">
        <w:rPr>
          <w:u w:val="single"/>
        </w:rPr>
        <w:t xml:space="preserve"> that few will enjoy? Why write novels and philosophy that no one will read? Why build houses destined to be inhabited by termites and spiders? And </w:t>
      </w:r>
      <w:r w:rsidRPr="006D006B">
        <w:rPr>
          <w:highlight w:val="yellow"/>
          <w:u w:val="single"/>
        </w:rPr>
        <w:t>why have children when</w:t>
      </w:r>
      <w:r w:rsidRPr="00D661D3">
        <w:rPr>
          <w:u w:val="single"/>
        </w:rPr>
        <w:t xml:space="preserve"> we know that </w:t>
      </w:r>
      <w:r w:rsidRPr="006D006B">
        <w:rPr>
          <w:highlight w:val="yellow"/>
          <w:u w:val="single"/>
        </w:rPr>
        <w:t>their lives will be</w:t>
      </w:r>
      <w:r w:rsidRPr="00D661D3">
        <w:rPr>
          <w:u w:val="single"/>
        </w:rPr>
        <w:t xml:space="preserve"> even more </w:t>
      </w:r>
      <w:r w:rsidRPr="006D006B">
        <w:rPr>
          <w:highlight w:val="yellow"/>
          <w:u w:val="single"/>
        </w:rPr>
        <w:t>pointless</w:t>
      </w:r>
      <w:r w:rsidRPr="00D661D3">
        <w:rPr>
          <w:u w:val="single"/>
        </w:rPr>
        <w:t xml:space="preserve"> than our own</w:t>
      </w:r>
      <w:r w:rsidRPr="00D661D3">
        <w:rPr>
          <w:sz w:val="16"/>
        </w:rPr>
        <w:t>?</w:t>
      </w:r>
    </w:p>
    <w:p w:rsidR="004C4BE3" w:rsidRPr="00E11AB5" w:rsidRDefault="004C7DDB" w:rsidP="004C4BE3">
      <w:pPr>
        <w:pStyle w:val="Heading4"/>
      </w:pPr>
      <w:r>
        <w:t xml:space="preserve">2] </w:t>
      </w:r>
      <w:r w:rsidR="004C4BE3" w:rsidRPr="00E11AB5">
        <w:t>– Moral uncertainty – if we’re unsure about which interpretation of the world is true – we ought to preserve the world to keep debating about it</w:t>
      </w:r>
    </w:p>
    <w:p w:rsidR="004C4BE3" w:rsidRPr="004C4BE3" w:rsidRDefault="004C4BE3" w:rsidP="004C4BE3"/>
    <w:p w:rsidR="00FD71EC" w:rsidRPr="002A048B" w:rsidRDefault="00FD71EC" w:rsidP="00FD71EC">
      <w:pPr>
        <w:pStyle w:val="Heading3"/>
      </w:pPr>
      <w:r>
        <w:lastRenderedPageBreak/>
        <w:t>Advantage</w:t>
      </w:r>
    </w:p>
    <w:p w:rsidR="00FD71EC" w:rsidRPr="00215F98" w:rsidRDefault="00FD71EC" w:rsidP="00FD71EC">
      <w:pPr>
        <w:pStyle w:val="Heading4"/>
      </w:pPr>
      <w:r>
        <w:t>The advantage is drug prices,</w:t>
      </w:r>
    </w:p>
    <w:p w:rsidR="00FD71EC" w:rsidRDefault="00FD71EC" w:rsidP="00FD71EC">
      <w:pPr>
        <w:pStyle w:val="Heading4"/>
      </w:pPr>
      <w:r>
        <w:t xml:space="preserve">Drug prices are high now, </w:t>
      </w:r>
      <w:proofErr w:type="spellStart"/>
      <w:r>
        <w:t>Rajkumar</w:t>
      </w:r>
      <w:proofErr w:type="spellEnd"/>
      <w:r>
        <w:t xml:space="preserve"> 20</w:t>
      </w:r>
    </w:p>
    <w:p w:rsidR="00FD71EC" w:rsidRPr="004231DB" w:rsidRDefault="00FD71EC" w:rsidP="00FD71EC">
      <w:hyperlink r:id="rId14" w:anchor="auth-S_-Vincent_Rajkumar" w:history="1">
        <w:r w:rsidRPr="004231DB">
          <w:rPr>
            <w:rStyle w:val="Hyperlink"/>
          </w:rPr>
          <w:t>S. Vincent Rajkumar</w:t>
        </w:r>
      </w:hyperlink>
      <w:r w:rsidRPr="004231DB">
        <w:t xml:space="preserve">, 6-23-2020, "The high cost of prescription drugs: causes and solutions," Blood Cancer Journal, </w:t>
      </w:r>
      <w:hyperlink r:id="rId15" w:history="1">
        <w:r w:rsidRPr="00D1354C">
          <w:rPr>
            <w:rStyle w:val="Hyperlink"/>
          </w:rPr>
          <w:t>https://www.nature.com/articles/s41408-020-0338-x</w:t>
        </w:r>
      </w:hyperlink>
      <w:r>
        <w:t xml:space="preserve"> //Lex AT</w:t>
      </w:r>
    </w:p>
    <w:p w:rsidR="00FD71EC" w:rsidRPr="0021048E" w:rsidRDefault="00FD71EC" w:rsidP="00FD71EC">
      <w:r w:rsidRPr="006D006B">
        <w:rPr>
          <w:highlight w:val="yellow"/>
          <w:u w:val="single"/>
        </w:rPr>
        <w:t>Global spending on prescription drugs</w:t>
      </w:r>
      <w:r w:rsidRPr="004231DB">
        <w:rPr>
          <w:u w:val="single"/>
        </w:rPr>
        <w:t xml:space="preserve"> </w:t>
      </w:r>
      <w:r w:rsidRPr="006D006B">
        <w:rPr>
          <w:highlight w:val="yellow"/>
          <w:u w:val="single"/>
        </w:rPr>
        <w:t>in 2020 is</w:t>
      </w:r>
      <w:r w:rsidRPr="004231DB">
        <w:rPr>
          <w:u w:val="single"/>
        </w:rPr>
        <w:t xml:space="preserve"> expected to be </w:t>
      </w:r>
      <w:r w:rsidRPr="006D006B">
        <w:rPr>
          <w:highlight w:val="yellow"/>
          <w:u w:val="single"/>
        </w:rPr>
        <w:t>~$1.3 trillion</w:t>
      </w:r>
      <w:r w:rsidRPr="004231DB">
        <w:rPr>
          <w:u w:val="single"/>
        </w:rPr>
        <w:t>; the United States alone will spend ~$350 billion</w:t>
      </w:r>
      <w:hyperlink r:id="rId16" w:anchor="ref-CR1" w:tooltip="IQVIA. The global use of medicine in 2019 and outlook to 2023. &#10;https://www.iqvia.com/insights/the-iqvia-institute/reports/the-global-use-of-medicine-in-2019-and-outlook-to-2023&#10;&#10; (Accessed December 27, 2019)." w:history="1">
        <w:r w:rsidRPr="00E7439F">
          <w:rPr>
            <w:rStyle w:val="Hyperlink"/>
          </w:rPr>
          <w:t>1</w:t>
        </w:r>
      </w:hyperlink>
      <w:r w:rsidRPr="00E7439F">
        <w:t xml:space="preserve">. </w:t>
      </w:r>
      <w:r w:rsidRPr="004231DB">
        <w:rPr>
          <w:rStyle w:val="StyleUnderline"/>
        </w:rPr>
        <w:t xml:space="preserve">These high spending rates are </w:t>
      </w:r>
      <w:r w:rsidRPr="006D006B">
        <w:rPr>
          <w:rStyle w:val="StyleUnderline"/>
          <w:highlight w:val="yellow"/>
        </w:rPr>
        <w:t xml:space="preserve">expected to increase </w:t>
      </w:r>
      <w:r w:rsidRPr="004231DB">
        <w:rPr>
          <w:rStyle w:val="StyleUnderline"/>
        </w:rPr>
        <w:t xml:space="preserve">at a rate of </w:t>
      </w:r>
      <w:r w:rsidRPr="006D006B">
        <w:rPr>
          <w:rStyle w:val="StyleUnderline"/>
          <w:highlight w:val="yellow"/>
        </w:rPr>
        <w:t>3–6% annually worldwide</w:t>
      </w:r>
      <w:r w:rsidRPr="00E7439F">
        <w:t xml:space="preserve">. The magnitude of increase is even more alarming for cancer treatments that account for a large proportion of prescription drug costs. </w:t>
      </w:r>
      <w:r w:rsidRPr="004231DB">
        <w:rPr>
          <w:rStyle w:val="StyleUnderline"/>
        </w:rPr>
        <w:t>In 2018, global spending on cancer treatments was approximately 150 billion, and has increased by &gt;10% in each of the past 5 years</w:t>
      </w:r>
      <w:hyperlink r:id="rId17" w:anchor="ref-CR2" w:tooltip="IQVIA. Global oncology trends 2019. &#10;https://www.iqvia.com/insights/the-iqvia-institute/reports/global-oncology-trends-2019&#10;&#10; (Accessed December 27, 2019)." w:history="1">
        <w:r w:rsidRPr="004231DB">
          <w:rPr>
            <w:rStyle w:val="StyleUnderline"/>
          </w:rPr>
          <w:t>2</w:t>
        </w:r>
      </w:hyperlink>
      <w:r w:rsidRPr="00E7439F">
        <w:t>.</w:t>
      </w:r>
      <w:r>
        <w:t xml:space="preserve"> </w:t>
      </w:r>
      <w:r w:rsidRPr="00E7439F">
        <w:t xml:space="preserve">The high cost of prescription drugs threatens healthcare budgets, and limits funding available for other areas in which public investment is needed. </w:t>
      </w:r>
      <w:r w:rsidRPr="004231DB">
        <w:rPr>
          <w:rStyle w:val="StyleUnderline"/>
        </w:rPr>
        <w:t xml:space="preserve">In countries without universal healthcare, the </w:t>
      </w:r>
      <w:r w:rsidRPr="006D006B">
        <w:rPr>
          <w:rStyle w:val="StyleUnderline"/>
          <w:highlight w:val="yellow"/>
        </w:rPr>
        <w:t>high cost</w:t>
      </w:r>
      <w:r w:rsidRPr="004231DB">
        <w:rPr>
          <w:rStyle w:val="StyleUnderline"/>
        </w:rPr>
        <w:t xml:space="preserve"> of prescription drugs </w:t>
      </w:r>
      <w:r w:rsidRPr="006D006B">
        <w:rPr>
          <w:rStyle w:val="StyleUnderline"/>
          <w:highlight w:val="yellow"/>
        </w:rPr>
        <w:t>pose</w:t>
      </w:r>
      <w:r w:rsidRPr="004231DB">
        <w:rPr>
          <w:rStyle w:val="StyleUnderline"/>
        </w:rPr>
        <w:t xml:space="preserve">s an additional threat: </w:t>
      </w:r>
      <w:r w:rsidRPr="006D006B">
        <w:rPr>
          <w:rStyle w:val="StyleUnderline"/>
          <w:highlight w:val="yellow"/>
        </w:rPr>
        <w:t>unaffordable</w:t>
      </w:r>
      <w:r w:rsidRPr="004231DB">
        <w:rPr>
          <w:rStyle w:val="StyleUnderline"/>
        </w:rPr>
        <w:t xml:space="preserve"> out-of-pocket </w:t>
      </w:r>
      <w:r w:rsidRPr="006D006B">
        <w:rPr>
          <w:rStyle w:val="StyleUnderline"/>
          <w:highlight w:val="yellow"/>
        </w:rPr>
        <w:t>costs</w:t>
      </w:r>
      <w:r w:rsidRPr="004231DB">
        <w:rPr>
          <w:rStyle w:val="StyleUnderline"/>
        </w:rPr>
        <w:t xml:space="preserve"> for individual patients</w:t>
      </w:r>
      <w:r w:rsidRPr="00E7439F">
        <w:t xml:space="preserve">. </w:t>
      </w:r>
      <w:r w:rsidRPr="006D006B">
        <w:rPr>
          <w:rStyle w:val="StyleUnderline"/>
          <w:highlight w:val="yellow"/>
        </w:rPr>
        <w:t>Approximately 25% of Americans</w:t>
      </w:r>
      <w:r w:rsidRPr="004231DB">
        <w:rPr>
          <w:rStyle w:val="StyleUnderline"/>
        </w:rPr>
        <w:t xml:space="preserve"> </w:t>
      </w:r>
      <w:r w:rsidRPr="006D006B">
        <w:rPr>
          <w:rStyle w:val="StyleUnderline"/>
          <w:highlight w:val="yellow"/>
        </w:rPr>
        <w:t>find it difficult to afford prescription drugs</w:t>
      </w:r>
      <w:r w:rsidRPr="004231DB">
        <w:rPr>
          <w:rStyle w:val="StyleUnderline"/>
        </w:rPr>
        <w:t xml:space="preserve"> due to high out-of-pocket costs</w:t>
      </w:r>
      <w:hyperlink r:id="rId18" w:anchor="ref-CR3" w:tooltip="Kamal, R., Cox, C. &amp; McDermott, D. What are the recent and forecasted trends in prescription drug spending? &#10;https://www.healthsystemtracker.org/chart-collection/recent-forecasted-trends-prescription-drug-spending/#item-percent-of-total-rx-spending-by-oop-priv" w:history="1">
        <w:r w:rsidRPr="00E7439F">
          <w:rPr>
            <w:rStyle w:val="Hyperlink"/>
          </w:rPr>
          <w:t>3</w:t>
        </w:r>
      </w:hyperlink>
      <w:r w:rsidRPr="00E7439F">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p>
    <w:p w:rsidR="00FD71EC" w:rsidRDefault="00FD71EC" w:rsidP="00FD71EC">
      <w:pPr>
        <w:pStyle w:val="Heading4"/>
      </w:pPr>
      <w:r>
        <w:t>Trade secrets allow middle players to reap profits—</w:t>
      </w:r>
      <w:proofErr w:type="gramStart"/>
      <w:r>
        <w:t>That</w:t>
      </w:r>
      <w:proofErr w:type="gramEnd"/>
      <w:r>
        <w:t xml:space="preserve"> takes out innovation, Feldman 1</w:t>
      </w:r>
    </w:p>
    <w:p w:rsidR="00FD71EC" w:rsidRPr="00AC42BB" w:rsidRDefault="00FD71EC" w:rsidP="00FD71EC">
      <w:r w:rsidRPr="004D7793">
        <w:t xml:space="preserve">Robin Feldman, 6 Oct 2020, "Naked Price and Pharmaceutical Trade Secret Overreach," No Publication, </w:t>
      </w:r>
      <w:hyperlink r:id="rId19" w:history="1">
        <w:r w:rsidRPr="00D1354C">
          <w:rPr>
            <w:rStyle w:val="Hyperlink"/>
          </w:rPr>
          <w:t>https://papers.ssrn.com/sol3/papers.cfm?abstract_id=3426225</w:t>
        </w:r>
      </w:hyperlink>
      <w:r>
        <w:t xml:space="preserve"> //Lex AT</w:t>
      </w:r>
    </w:p>
    <w:p w:rsidR="00FD71EC" w:rsidRDefault="00FD71EC" w:rsidP="00FD71EC">
      <w:r w:rsidRPr="00AC42BB">
        <w:rPr>
          <w:rStyle w:val="StyleUnderline"/>
        </w:rPr>
        <w:t xml:space="preserve">Other perverse incentives flow from the structure of industry, with its central players the </w:t>
      </w:r>
      <w:r w:rsidRPr="006D006B">
        <w:rPr>
          <w:rStyle w:val="StyleUnderline"/>
          <w:b/>
          <w:highlight w:val="yellow"/>
        </w:rPr>
        <w:t>Pharmacy Benefit Managers</w:t>
      </w:r>
      <w:r w:rsidRPr="00AC42BB">
        <w:rPr>
          <w:rStyle w:val="StyleUnderline"/>
          <w:b/>
        </w:rPr>
        <w:t xml:space="preserve"> </w:t>
      </w:r>
      <w:r w:rsidRPr="00AC42BB">
        <w:rPr>
          <w:rStyle w:val="StyleUnderline"/>
        </w:rPr>
        <w:t>(PBMs).</w:t>
      </w:r>
      <w:r>
        <w:t xml:space="preserve"> </w:t>
      </w:r>
      <w:r w:rsidRPr="006D006B">
        <w:rPr>
          <w:rStyle w:val="StyleUnderline"/>
          <w:highlight w:val="yellow"/>
        </w:rPr>
        <w:t>PBMs are middle players between drug companies and insurance plans</w:t>
      </w:r>
      <w:r>
        <w:t xml:space="preserve">— including both private insurers and Medicare. </w:t>
      </w:r>
      <w:r w:rsidRPr="00AC42BB">
        <w:rPr>
          <w:rStyle w:val="StyleUnderline"/>
        </w:rPr>
        <w:t xml:space="preserve">On behalf of insurance plans and patients, </w:t>
      </w:r>
      <w:r w:rsidRPr="006D006B">
        <w:rPr>
          <w:rStyle w:val="StyleUnderline"/>
          <w:highlight w:val="yellow"/>
        </w:rPr>
        <w:t xml:space="preserve">PBMs negotiate the prices of drugs with </w:t>
      </w:r>
      <w:r w:rsidRPr="00AC42BB">
        <w:rPr>
          <w:rStyle w:val="StyleUnderline"/>
        </w:rPr>
        <w:t xml:space="preserve">the </w:t>
      </w:r>
      <w:r w:rsidRPr="006D006B">
        <w:rPr>
          <w:rStyle w:val="StyleUnderline"/>
          <w:highlight w:val="yellow"/>
        </w:rPr>
        <w:t>companies</w:t>
      </w:r>
      <w:r w:rsidRPr="00AC42BB">
        <w:rPr>
          <w:rStyle w:val="StyleUnderline"/>
        </w:rPr>
        <w:t>. PBMs</w:t>
      </w:r>
      <w:r>
        <w:t xml:space="preserve"> also help the plans </w:t>
      </w:r>
      <w:r w:rsidRPr="00AC42BB">
        <w:rPr>
          <w:rStyle w:val="StyleUnderline"/>
        </w:rPr>
        <w:t>set formularies</w:t>
      </w:r>
      <w:r>
        <w:t xml:space="preserve">, </w:t>
      </w:r>
      <w:r w:rsidRPr="00AC42BB">
        <w:rPr>
          <w:rStyle w:val="StyleUnderline"/>
        </w:rPr>
        <w:t xml:space="preserve">which </w:t>
      </w:r>
      <w:r w:rsidRPr="006D006B">
        <w:rPr>
          <w:rStyle w:val="StyleUnderline"/>
          <w:highlight w:val="yellow"/>
        </w:rPr>
        <w:t xml:space="preserve">determine </w:t>
      </w:r>
      <w:r w:rsidRPr="006D006B">
        <w:rPr>
          <w:rStyle w:val="StyleUnderline"/>
          <w:b/>
          <w:highlight w:val="yellow"/>
        </w:rPr>
        <w:t xml:space="preserve">whether patients will have access to a </w:t>
      </w:r>
      <w:r w:rsidRPr="00195572">
        <w:rPr>
          <w:rStyle w:val="StyleUnderline"/>
          <w:b/>
        </w:rPr>
        <w:t xml:space="preserve">particular </w:t>
      </w:r>
      <w:r w:rsidRPr="006D006B">
        <w:rPr>
          <w:rStyle w:val="StyleUnderline"/>
          <w:b/>
          <w:highlight w:val="yellow"/>
        </w:rPr>
        <w:t>drug</w:t>
      </w:r>
      <w:r w:rsidRPr="00AC42BB">
        <w:rPr>
          <w:rStyle w:val="StyleUnderline"/>
        </w:rPr>
        <w:t xml:space="preserve"> and the terms of that access</w:t>
      </w:r>
      <w:r>
        <w:t xml:space="preserve">. In an ideal world, this system would allow insurance plans and patients to pay the lowest cost possible for brand-name drugs. </w:t>
      </w:r>
      <w:r w:rsidRPr="00AC42BB">
        <w:rPr>
          <w:rStyle w:val="StyleUnderline"/>
        </w:rPr>
        <w:t xml:space="preserve">In reality, </w:t>
      </w:r>
      <w:r w:rsidRPr="006D006B">
        <w:rPr>
          <w:rStyle w:val="StyleUnderline"/>
          <w:highlight w:val="yellow"/>
        </w:rPr>
        <w:t>the deals</w:t>
      </w:r>
      <w:r w:rsidRPr="00AC42BB">
        <w:rPr>
          <w:rStyle w:val="StyleUnderline"/>
        </w:rPr>
        <w:t xml:space="preserve"> between PBMs and brand companies </w:t>
      </w:r>
      <w:r w:rsidRPr="006D006B">
        <w:rPr>
          <w:rStyle w:val="StyleUnderline"/>
          <w:highlight w:val="yellow"/>
        </w:rPr>
        <w:t xml:space="preserve">frequently operate to </w:t>
      </w:r>
      <w:r w:rsidRPr="006D006B">
        <w:rPr>
          <w:rStyle w:val="StyleUnderline"/>
          <w:b/>
          <w:highlight w:val="yellow"/>
        </w:rPr>
        <w:t>channel patients into more expensive drugs</w:t>
      </w:r>
      <w:r>
        <w:t xml:space="preserve">, with resulting long-term and short-term effects on the system. Although a full discussion of the PBMs and the drug supply chain is beyond the scope of this Article, 29 certain aspects are important for understanding the role that assertions of </w:t>
      </w:r>
      <w:r w:rsidRPr="00AC42BB">
        <w:rPr>
          <w:rStyle w:val="StyleUnderline"/>
        </w:rPr>
        <w:t>trade secrecy are playing in this space</w:t>
      </w:r>
      <w:r>
        <w:t xml:space="preserve">. </w:t>
      </w:r>
      <w:r w:rsidRPr="00AC42BB">
        <w:rPr>
          <w:rStyle w:val="StyleUnderline"/>
        </w:rPr>
        <w:t>In simplified form, PBMs stand between their clients (the health plans) and drug companies.</w:t>
      </w:r>
      <w:r>
        <w:t xml:space="preserve"> </w:t>
      </w:r>
      <w:r w:rsidRPr="006D006B">
        <w:rPr>
          <w:rStyle w:val="StyleUnderline"/>
          <w:highlight w:val="yellow"/>
        </w:rPr>
        <w:t>Although a health plan knows what it pays</w:t>
      </w:r>
      <w:r w:rsidRPr="00AC42BB">
        <w:rPr>
          <w:rStyle w:val="StyleUnderline"/>
        </w:rPr>
        <w:t xml:space="preserve"> when a patient buys a particular drug at the pharmacy, </w:t>
      </w:r>
      <w:r w:rsidRPr="006D006B">
        <w:rPr>
          <w:rStyle w:val="StyleUnderline"/>
          <w:b/>
          <w:highlight w:val="yellow"/>
        </w:rPr>
        <w:t>the true price is hidden</w:t>
      </w:r>
      <w:r>
        <w:t xml:space="preserve">. Somewhere down the line, the health plan will receive a rebate check from the PBM that includes rebates for this, and many other, drug transactions. Along the way, </w:t>
      </w:r>
      <w:r w:rsidRPr="006D006B">
        <w:rPr>
          <w:rStyle w:val="StyleUnderline"/>
          <w:b/>
          <w:highlight w:val="yellow"/>
        </w:rPr>
        <w:t>PBMs pocket a large portion of the rebate dollars</w:t>
      </w:r>
      <w:r w:rsidRPr="00AC42BB">
        <w:rPr>
          <w:rStyle w:val="StyleUnderline"/>
        </w:rPr>
        <w:t>—</w:t>
      </w:r>
      <w:r w:rsidRPr="006D006B">
        <w:rPr>
          <w:rStyle w:val="StyleUnderline"/>
          <w:highlight w:val="yellow"/>
        </w:rPr>
        <w:t>as much as $166 billion each year</w:t>
      </w:r>
      <w:r w:rsidRPr="00AC42BB">
        <w:rPr>
          <w:rStyle w:val="StyleUnderline"/>
        </w:rPr>
        <w:t>30 by one estimate—</w:t>
      </w:r>
      <w:r w:rsidRPr="006D006B">
        <w:rPr>
          <w:rStyle w:val="StyleUnderline"/>
          <w:highlight w:val="yellow"/>
        </w:rPr>
        <w:t>although</w:t>
      </w:r>
      <w:r w:rsidRPr="00AC42BB">
        <w:rPr>
          <w:rStyle w:val="StyleUnderline"/>
        </w:rPr>
        <w:t xml:space="preserve"> the </w:t>
      </w:r>
      <w:r w:rsidRPr="006D006B">
        <w:rPr>
          <w:rStyle w:val="StyleUnderline"/>
          <w:highlight w:val="yellow"/>
        </w:rPr>
        <w:t>health plans are not permitted to know the</w:t>
      </w:r>
      <w:r w:rsidRPr="00AC42BB">
        <w:rPr>
          <w:rStyle w:val="StyleUnderline"/>
        </w:rPr>
        <w:t xml:space="preserve"> size of the rebates or the </w:t>
      </w:r>
      <w:r w:rsidRPr="006D006B">
        <w:rPr>
          <w:rStyle w:val="StyleUnderline"/>
          <w:highlight w:val="yellow"/>
        </w:rPr>
        <w:t>portions retained</w:t>
      </w:r>
      <w:r w:rsidRPr="00AC42BB">
        <w:rPr>
          <w:rStyle w:val="StyleUnderline"/>
        </w:rPr>
        <w:t>.</w:t>
      </w:r>
      <w:r>
        <w:t xml:space="preserve"> In fact, </w:t>
      </w:r>
      <w:r w:rsidRPr="00AC42BB">
        <w:rPr>
          <w:rStyle w:val="StyleUnderline"/>
        </w:rPr>
        <w:t>the true net price</w:t>
      </w:r>
      <w:r>
        <w:t xml:space="preserve">, and the terms of the agreements between PBMs and drug companies </w:t>
      </w:r>
      <w:r w:rsidRPr="00AC42BB">
        <w:rPr>
          <w:rStyle w:val="StyleUnderline"/>
        </w:rPr>
        <w:t>are highly guarded secrets</w:t>
      </w:r>
      <w:r>
        <w:t xml:space="preserve">; </w:t>
      </w:r>
      <w:r w:rsidRPr="00AC42BB">
        <w:rPr>
          <w:rStyle w:val="StyleUnderline"/>
        </w:rPr>
        <w:t>even the health plan’s auditors are not given full access</w:t>
      </w:r>
      <w:r>
        <w:t xml:space="preserve"> to the agreements.31 Moreover, given </w:t>
      </w:r>
      <w:r>
        <w:lastRenderedPageBreak/>
        <w:t xml:space="preserve">that PBMs help create their clients’ formularies, </w:t>
      </w:r>
      <w:r w:rsidRPr="006D006B">
        <w:rPr>
          <w:rStyle w:val="StyleUnderline"/>
          <w:highlight w:val="yellow"/>
        </w:rPr>
        <w:t>PBMs</w:t>
      </w:r>
      <w:r w:rsidRPr="00AC42BB">
        <w:rPr>
          <w:rStyle w:val="StyleUnderline"/>
        </w:rPr>
        <w:t xml:space="preserve"> and drug companies </w:t>
      </w:r>
      <w:r w:rsidRPr="006D006B">
        <w:rPr>
          <w:rStyle w:val="StyleUnderline"/>
          <w:b/>
          <w:highlight w:val="yellow"/>
        </w:rPr>
        <w:t>can strike deals</w:t>
      </w:r>
      <w:r w:rsidRPr="00AC42BB">
        <w:rPr>
          <w:rStyle w:val="StyleUnderline"/>
          <w:b/>
        </w:rPr>
        <w:t xml:space="preserve"> that may </w:t>
      </w:r>
      <w:r w:rsidRPr="006D006B">
        <w:rPr>
          <w:rStyle w:val="StyleUnderline"/>
          <w:b/>
          <w:highlight w:val="yellow"/>
        </w:rPr>
        <w:t>not</w:t>
      </w:r>
      <w:r w:rsidRPr="00AC42BB">
        <w:rPr>
          <w:rStyle w:val="StyleUnderline"/>
          <w:b/>
        </w:rPr>
        <w:t xml:space="preserve"> be </w:t>
      </w:r>
      <w:r w:rsidRPr="006D006B">
        <w:rPr>
          <w:rStyle w:val="StyleUnderline"/>
          <w:b/>
          <w:highlight w:val="yellow"/>
        </w:rPr>
        <w:t>in the patient’s</w:t>
      </w:r>
      <w:r w:rsidRPr="00AC42BB">
        <w:rPr>
          <w:rStyle w:val="StyleUnderline"/>
          <w:b/>
        </w:rPr>
        <w:t xml:space="preserve"> long-term </w:t>
      </w:r>
      <w:r w:rsidRPr="006D006B">
        <w:rPr>
          <w:rStyle w:val="StyleUnderline"/>
          <w:b/>
          <w:highlight w:val="yellow"/>
        </w:rPr>
        <w:t>interests</w:t>
      </w:r>
      <w:r w:rsidRPr="00AC42BB">
        <w:rPr>
          <w:rStyle w:val="StyleUnderline"/>
        </w:rPr>
        <w:t>.</w:t>
      </w:r>
      <w:r>
        <w:t xml:space="preserve"> Recent case </w:t>
      </w:r>
      <w:r w:rsidRPr="00AC42BB">
        <w:rPr>
          <w:rStyle w:val="StyleUnderline"/>
        </w:rPr>
        <w:t xml:space="preserve">allegations and </w:t>
      </w:r>
      <w:r w:rsidRPr="006D006B">
        <w:rPr>
          <w:rStyle w:val="StyleUnderline"/>
          <w:highlight w:val="yellow"/>
        </w:rPr>
        <w:t>press reports</w:t>
      </w:r>
      <w:r w:rsidRPr="00AC42BB">
        <w:rPr>
          <w:rStyle w:val="StyleUnderline"/>
        </w:rPr>
        <w:t xml:space="preserve"> have </w:t>
      </w:r>
      <w:r w:rsidRPr="006D006B">
        <w:rPr>
          <w:rStyle w:val="StyleUnderline"/>
          <w:highlight w:val="yellow"/>
        </w:rPr>
        <w:t>describe</w:t>
      </w:r>
      <w:r w:rsidRPr="00AC42BB">
        <w:rPr>
          <w:rStyle w:val="StyleUnderline"/>
        </w:rPr>
        <w:t xml:space="preserve">d </w:t>
      </w:r>
      <w:r w:rsidRPr="006D006B">
        <w:rPr>
          <w:rStyle w:val="StyleUnderline"/>
          <w:highlight w:val="yellow"/>
        </w:rPr>
        <w:t>patients</w:t>
      </w:r>
      <w:r w:rsidRPr="00AC42BB">
        <w:rPr>
          <w:rStyle w:val="StyleUnderline"/>
        </w:rPr>
        <w:t xml:space="preserve"> </w:t>
      </w:r>
      <w:r w:rsidRPr="00AC42BB">
        <w:rPr>
          <w:rStyle w:val="StyleUnderline"/>
          <w:b/>
        </w:rPr>
        <w:t xml:space="preserve">who are </w:t>
      </w:r>
      <w:r w:rsidRPr="006D006B">
        <w:rPr>
          <w:rStyle w:val="StyleUnderline"/>
          <w:b/>
          <w:highlight w:val="yellow"/>
        </w:rPr>
        <w:t>forced to pay more for generics</w:t>
      </w:r>
      <w:r w:rsidRPr="006D006B">
        <w:rPr>
          <w:rStyle w:val="StyleUnderline"/>
          <w:highlight w:val="yellow"/>
        </w:rPr>
        <w:t xml:space="preserve"> than</w:t>
      </w:r>
      <w:r w:rsidRPr="00AC42BB">
        <w:rPr>
          <w:rStyle w:val="StyleUnderline"/>
        </w:rPr>
        <w:t xml:space="preserve"> for </w:t>
      </w:r>
      <w:r w:rsidRPr="006D006B">
        <w:rPr>
          <w:rStyle w:val="StyleUnderline"/>
          <w:highlight w:val="yellow"/>
        </w:rPr>
        <w:t>brand name drugs and</w:t>
      </w:r>
      <w:r w:rsidRPr="00AC42BB">
        <w:rPr>
          <w:rStyle w:val="StyleUnderline"/>
        </w:rPr>
        <w:t xml:space="preserve"> patients </w:t>
      </w:r>
      <w:r w:rsidRPr="006D006B">
        <w:rPr>
          <w:rStyle w:val="StyleUnderline"/>
          <w:b/>
          <w:highlight w:val="yellow"/>
        </w:rPr>
        <w:t>completely blocked from access</w:t>
      </w:r>
      <w:r w:rsidRPr="006D006B">
        <w:rPr>
          <w:rStyle w:val="StyleUnderline"/>
          <w:highlight w:val="yellow"/>
        </w:rPr>
        <w:t xml:space="preserve"> to generic versions</w:t>
      </w:r>
      <w:r w:rsidRPr="00AC42BB">
        <w:rPr>
          <w:rStyle w:val="StyleUnderline"/>
        </w:rPr>
        <w:t xml:space="preserve"> of a drug</w:t>
      </w:r>
      <w:r>
        <w:t>.</w:t>
      </w:r>
      <w:r w:rsidRPr="00AC42BB">
        <w:rPr>
          <w:rStyle w:val="StyleUnderline"/>
        </w:rPr>
        <w:t xml:space="preserve"> For example, a complaint filed in 2017 alleges that Allergan’s rebate scheme for its blockbuster dry-eye drug </w:t>
      </w:r>
      <w:proofErr w:type="spellStart"/>
      <w:r w:rsidRPr="00AC42BB">
        <w:rPr>
          <w:rStyle w:val="StyleUnderline"/>
        </w:rPr>
        <w:t>Restasis</w:t>
      </w:r>
      <w:proofErr w:type="spellEnd"/>
      <w:r w:rsidRPr="00AC42BB">
        <w:rPr>
          <w:rStyle w:val="StyleUnderline"/>
        </w:rPr>
        <w:t xml:space="preserve"> blocked access for competing generics</w:t>
      </w:r>
      <w:r>
        <w:t xml:space="preserve">. 32 One Medicare plan administrator quoted in the complaint explained that with the particular scheme, </w:t>
      </w:r>
      <w:r w:rsidRPr="006D006B">
        <w:rPr>
          <w:rStyle w:val="StyleUnderline"/>
          <w:b/>
          <w:highlight w:val="yellow"/>
        </w:rPr>
        <w:t>a new entrant could give its drug away for free and still would not</w:t>
      </w:r>
      <w:r w:rsidRPr="00AC42BB">
        <w:rPr>
          <w:rStyle w:val="StyleUnderline"/>
          <w:b/>
        </w:rPr>
        <w:t xml:space="preserve"> be able to </w:t>
      </w:r>
      <w:r w:rsidRPr="006D006B">
        <w:rPr>
          <w:rStyle w:val="StyleUnderline"/>
          <w:b/>
          <w:highlight w:val="yellow"/>
        </w:rPr>
        <w:t>gain a foothold in the market</w:t>
      </w:r>
      <w:r>
        <w:t xml:space="preserve">.33 </w:t>
      </w:r>
      <w:r w:rsidRPr="00195572">
        <w:rPr>
          <w:u w:val="single"/>
        </w:rPr>
        <w:t xml:space="preserve">Similarly, a recent case alleges that Johnson and Johnson launched a rebate scheme for its rheumatoid arthritis drug </w:t>
      </w:r>
      <w:proofErr w:type="spellStart"/>
      <w:r w:rsidRPr="00195572">
        <w:rPr>
          <w:u w:val="single"/>
        </w:rPr>
        <w:t>Remicade</w:t>
      </w:r>
      <w:proofErr w:type="spellEnd"/>
      <w:r w:rsidRPr="00195572">
        <w:rPr>
          <w:u w:val="single"/>
        </w:rPr>
        <w:t xml:space="preserve"> that induced hospitals and health plans to essentially exclude the lower-priced biosimilar</w:t>
      </w:r>
      <w:r>
        <w:t xml:space="preserve">. 34 One physician called practices such as these “Alice-in-Wonderland” in the drug world.35 Moreover, </w:t>
      </w:r>
      <w:r w:rsidRPr="00AC42BB">
        <w:rPr>
          <w:rStyle w:val="StyleUnderline"/>
        </w:rPr>
        <w:t>these deals can maximize the payments that the PBMs are able to keep, while keeping patients away from cheaper generic drugs</w:t>
      </w:r>
      <w:r>
        <w:t xml:space="preserve">. In addition, although PBMs represent the health plan as its clients, the </w:t>
      </w:r>
      <w:r w:rsidRPr="006D006B">
        <w:rPr>
          <w:rStyle w:val="StyleUnderline"/>
          <w:highlight w:val="yellow"/>
        </w:rPr>
        <w:t>PBMs receive various large payments directly from the drug companies</w:t>
      </w:r>
      <w:r w:rsidRPr="00AC42BB">
        <w:rPr>
          <w:rStyle w:val="StyleUnderline"/>
        </w:rPr>
        <w:t xml:space="preserve">. </w:t>
      </w:r>
      <w:r w:rsidRPr="006D006B">
        <w:rPr>
          <w:rStyle w:val="StyleUnderline"/>
          <w:highlight w:val="yellow"/>
        </w:rPr>
        <w:t>As well as</w:t>
      </w:r>
      <w:r>
        <w:t xml:space="preserve"> the rebate portions mentioned above, PBMs also receive various fees from drug companies, such as “</w:t>
      </w:r>
      <w:r w:rsidRPr="006D006B">
        <w:rPr>
          <w:rStyle w:val="StyleUnderline"/>
          <w:highlight w:val="yellow"/>
        </w:rPr>
        <w:t>data management fees” and “administrative fees</w:t>
      </w:r>
      <w:r>
        <w:t xml:space="preserve">.”36 With the formulary power of PBMs, </w:t>
      </w:r>
      <w:r w:rsidRPr="006D006B">
        <w:rPr>
          <w:rStyle w:val="StyleUnderline"/>
          <w:highlight w:val="yellow"/>
        </w:rPr>
        <w:t xml:space="preserve">these </w:t>
      </w:r>
      <w:r w:rsidRPr="006D006B">
        <w:rPr>
          <w:rStyle w:val="StyleUnderline"/>
          <w:b/>
          <w:highlight w:val="yellow"/>
        </w:rPr>
        <w:t>fees</w:t>
      </w:r>
      <w:r>
        <w:t xml:space="preserve"> have the potential to </w:t>
      </w:r>
      <w:r w:rsidRPr="006D006B">
        <w:rPr>
          <w:rStyle w:val="StyleUnderline"/>
          <w:b/>
          <w:highlight w:val="yellow"/>
        </w:rPr>
        <w:t xml:space="preserve">encourage PBMs to drive patients toward the companies that </w:t>
      </w:r>
      <w:r w:rsidRPr="00195572">
        <w:rPr>
          <w:rStyle w:val="StyleUnderline"/>
          <w:b/>
        </w:rPr>
        <w:t xml:space="preserve">are </w:t>
      </w:r>
      <w:r w:rsidRPr="006D006B">
        <w:rPr>
          <w:rStyle w:val="StyleUnderline"/>
          <w:b/>
          <w:highlight w:val="yellow"/>
        </w:rPr>
        <w:t>offer</w:t>
      </w:r>
      <w:r w:rsidRPr="00195572">
        <w:rPr>
          <w:rStyle w:val="StyleUnderline"/>
          <w:b/>
        </w:rPr>
        <w:t>ing</w:t>
      </w:r>
      <w:r w:rsidRPr="006D006B">
        <w:rPr>
          <w:rStyle w:val="StyleUnderline"/>
          <w:b/>
          <w:highlight w:val="yellow"/>
        </w:rPr>
        <w:t xml:space="preserve"> more attractive terms</w:t>
      </w:r>
      <w:r>
        <w:t xml:space="preserve"> to them as a middle player, regardless of whether those terms benefit patients in either the short or long-term. Again, these fees are </w:t>
      </w:r>
      <w:r w:rsidRPr="006D006B">
        <w:rPr>
          <w:rStyle w:val="StyleUnderline"/>
          <w:b/>
          <w:highlight w:val="yellow"/>
        </w:rPr>
        <w:t xml:space="preserve">hidden from the health plan, </w:t>
      </w:r>
      <w:r w:rsidRPr="00195572">
        <w:rPr>
          <w:rStyle w:val="StyleUnderline"/>
          <w:b/>
        </w:rPr>
        <w:t xml:space="preserve">from </w:t>
      </w:r>
      <w:r w:rsidRPr="006D006B">
        <w:rPr>
          <w:rStyle w:val="StyleUnderline"/>
          <w:b/>
          <w:highlight w:val="yellow"/>
        </w:rPr>
        <w:t xml:space="preserve">regulators, and </w:t>
      </w:r>
      <w:r w:rsidRPr="00195572">
        <w:rPr>
          <w:rStyle w:val="StyleUnderline"/>
          <w:b/>
        </w:rPr>
        <w:t xml:space="preserve">from </w:t>
      </w:r>
      <w:r w:rsidRPr="006D006B">
        <w:rPr>
          <w:rStyle w:val="StyleUnderline"/>
          <w:b/>
          <w:highlight w:val="yellow"/>
        </w:rPr>
        <w:t>the public</w:t>
      </w:r>
      <w:r>
        <w:t xml:space="preserve">.37 </w:t>
      </w:r>
      <w:proofErr w:type="gramStart"/>
      <w:r>
        <w:t>One</w:t>
      </w:r>
      <w:proofErr w:type="gramEnd"/>
      <w:r>
        <w:t xml:space="preserve"> might think that the health plans and their patients, let alone government auditors, would have the right to know the net prices they are paying for each drug and to access the terms of agreements made on their behalf. So, just </w:t>
      </w:r>
      <w:r w:rsidRPr="006D006B">
        <w:rPr>
          <w:rStyle w:val="StyleUnderline"/>
          <w:highlight w:val="yellow"/>
        </w:rPr>
        <w:t>how is it</w:t>
      </w:r>
      <w:r w:rsidRPr="00AC42BB">
        <w:rPr>
          <w:rStyle w:val="StyleUnderline"/>
        </w:rPr>
        <w:t xml:space="preserve"> that </w:t>
      </w:r>
      <w:r w:rsidRPr="006D006B">
        <w:rPr>
          <w:rStyle w:val="StyleUnderline"/>
          <w:highlight w:val="yellow"/>
        </w:rPr>
        <w:t>these terms are</w:t>
      </w:r>
      <w:r w:rsidRPr="00AC42BB">
        <w:rPr>
          <w:rStyle w:val="StyleUnderline"/>
        </w:rPr>
        <w:t xml:space="preserve"> so deeply </w:t>
      </w:r>
      <w:r w:rsidRPr="006D006B">
        <w:rPr>
          <w:rStyle w:val="StyleUnderline"/>
          <w:highlight w:val="yellow"/>
        </w:rPr>
        <w:t>hidden</w:t>
      </w:r>
      <w:r>
        <w:t xml:space="preserve">? </w:t>
      </w:r>
      <w:r w:rsidRPr="006D006B">
        <w:rPr>
          <w:rStyle w:val="StyleUnderline"/>
          <w:highlight w:val="yellow"/>
        </w:rPr>
        <w:t>PBMs</w:t>
      </w:r>
      <w:r w:rsidRPr="00AC42BB">
        <w:rPr>
          <w:rStyle w:val="StyleUnderline"/>
        </w:rPr>
        <w:t xml:space="preserve"> and drug companies </w:t>
      </w:r>
      <w:r w:rsidRPr="006D006B">
        <w:rPr>
          <w:rStyle w:val="StyleUnderline"/>
          <w:highlight w:val="yellow"/>
        </w:rPr>
        <w:t xml:space="preserve">claim that net price is a </w:t>
      </w:r>
      <w:r w:rsidRPr="006D006B">
        <w:rPr>
          <w:rStyle w:val="StyleUnderline"/>
          <w:b/>
          <w:highlight w:val="yellow"/>
        </w:rPr>
        <w:t>trade secret</w:t>
      </w:r>
      <w:r w:rsidRPr="00AC42BB">
        <w:rPr>
          <w:rStyle w:val="StyleUnderline"/>
        </w:rPr>
        <w:t xml:space="preserve">. </w:t>
      </w:r>
      <w:r w:rsidRPr="006D006B">
        <w:rPr>
          <w:rStyle w:val="StyleUnderline"/>
          <w:highlight w:val="yellow"/>
        </w:rPr>
        <w:t xml:space="preserve">It is under the cloak of </w:t>
      </w:r>
      <w:r w:rsidRPr="006D006B">
        <w:rPr>
          <w:rStyle w:val="StyleUnderline"/>
          <w:b/>
          <w:highlight w:val="yellow"/>
        </w:rPr>
        <w:t>trade secrecy</w:t>
      </w:r>
      <w:r w:rsidRPr="00AC42BB">
        <w:rPr>
          <w:rStyle w:val="StyleUnderline"/>
        </w:rPr>
        <w:t xml:space="preserve"> that this system, and its impact on rising prices, remains sheltered from view</w:t>
      </w:r>
      <w:r>
        <w:t>.</w:t>
      </w:r>
    </w:p>
    <w:p w:rsidR="00FD71EC" w:rsidRDefault="00FD71EC" w:rsidP="00FD71EC">
      <w:pPr>
        <w:pStyle w:val="Heading4"/>
      </w:pPr>
      <w:r>
        <w:t>Three impacts,</w:t>
      </w:r>
    </w:p>
    <w:p w:rsidR="00FD71EC" w:rsidRDefault="00FD71EC" w:rsidP="00FD71EC">
      <w:pPr>
        <w:pStyle w:val="Heading4"/>
      </w:pPr>
      <w:r>
        <w:t>1] That uniquely hurts low- and middle- income countries, Yadav 20</w:t>
      </w:r>
    </w:p>
    <w:p w:rsidR="00FD71EC" w:rsidRPr="00235F29" w:rsidRDefault="00FD71EC" w:rsidP="00FD71EC">
      <w:r w:rsidRPr="00235F29">
        <w:t>[Prashant Yadav, 1-24-2020, "When Fewer Is Better: Pharmaceutical Wholesaling and Distribution in Low- and Middle-Income Countries",</w:t>
      </w:r>
      <w:r>
        <w:t xml:space="preserve"> Center </w:t>
      </w:r>
      <w:proofErr w:type="gramStart"/>
      <w:r>
        <w:t>For</w:t>
      </w:r>
      <w:proofErr w:type="gramEnd"/>
      <w:r>
        <w:t xml:space="preserve"> Global Development, </w:t>
      </w:r>
      <w:hyperlink r:id="rId20" w:history="1">
        <w:r w:rsidRPr="00776DC8">
          <w:rPr>
            <w:rStyle w:val="Hyperlink"/>
          </w:rPr>
          <w:t>https://www.cgdev.org/blog/when-fewer-better-pharmaceutical-wholesaling-and-distribution-low-and-middle-income-countries</w:t>
        </w:r>
      </w:hyperlink>
      <w:r>
        <w:t>,</w:t>
      </w:r>
      <w:r w:rsidRPr="00235F29">
        <w:t xml:space="preserve"> date accessed 9-16-2021] //Lex AT</w:t>
      </w:r>
    </w:p>
    <w:p w:rsidR="00FD71EC" w:rsidRPr="00413ABB" w:rsidRDefault="00FD71EC" w:rsidP="00FD71EC">
      <w:pPr>
        <w:rPr>
          <w:sz w:val="14"/>
        </w:rPr>
      </w:pPr>
      <w:r w:rsidRPr="00413ABB">
        <w:rPr>
          <w:sz w:val="14"/>
        </w:rPr>
        <w:t xml:space="preserve">That’s the case for high-income countries, but let’s switch gears to low- and middle-income countries (LMICs). </w:t>
      </w:r>
      <w:r w:rsidRPr="006D006B">
        <w:rPr>
          <w:highlight w:val="yellow"/>
          <w:u w:val="single"/>
        </w:rPr>
        <w:t>In most LMICs </w:t>
      </w:r>
      <w:hyperlink r:id="rId21" w:history="1">
        <w:r w:rsidRPr="006D006B">
          <w:rPr>
            <w:rStyle w:val="Hyperlink"/>
            <w:highlight w:val="yellow"/>
            <w:u w:val="single"/>
          </w:rPr>
          <w:t>there are too many wholesalers</w:t>
        </w:r>
      </w:hyperlink>
      <w:r w:rsidRPr="00413ABB">
        <w:rPr>
          <w:sz w:val="14"/>
        </w:rPr>
        <w:t xml:space="preserve">, meaning the market is too fragmented. Wholesalers/distributors have to recover their fixed costs over a relatively small volume base. Sub-scale </w:t>
      </w:r>
      <w:r w:rsidRPr="006D006B">
        <w:rPr>
          <w:highlight w:val="yellow"/>
          <w:u w:val="single"/>
        </w:rPr>
        <w:t>wholesalers</w:t>
      </w:r>
      <w:r w:rsidRPr="00413ABB">
        <w:rPr>
          <w:sz w:val="14"/>
        </w:rPr>
        <w:t xml:space="preserve">/distributors either shirk from making fixed capital investments in warehousing, IT, skill development, and transport infrastructure; or </w:t>
      </w:r>
      <w:r w:rsidRPr="006D006B">
        <w:rPr>
          <w:highlight w:val="yellow"/>
          <w:u w:val="single"/>
        </w:rPr>
        <w:t>charge high</w:t>
      </w:r>
      <w:r w:rsidRPr="00235F29">
        <w:rPr>
          <w:u w:val="single"/>
        </w:rPr>
        <w:t>er</w:t>
      </w:r>
      <w:r w:rsidRPr="006D006B">
        <w:rPr>
          <w:highlight w:val="yellow"/>
          <w:u w:val="single"/>
        </w:rPr>
        <w:t xml:space="preserve"> gross markups</w:t>
      </w:r>
      <w:r w:rsidRPr="00413ABB">
        <w:rPr>
          <w:sz w:val="14"/>
        </w:rPr>
        <w:t xml:space="preserve">. Few wholesalers/distributors have national distribution reach and a multi-layered channel emerges in which a national wholesaler sells onward to a sub-wholesaler, who then sells to another sub-sub-wholesaler and so on. In some regions, there can be as many as six intermediaries to reach the retail pharmacy or clinic. </w:t>
      </w:r>
      <w:r w:rsidRPr="00235F29">
        <w:rPr>
          <w:u w:val="single"/>
        </w:rPr>
        <w:t>Each channel intermediary charges a markup, creating a much wider wedge between ex-manufacturer price and the retail price</w:t>
      </w:r>
      <w:r w:rsidRPr="00413ABB">
        <w:rPr>
          <w:sz w:val="14"/>
        </w:rPr>
        <w:t xml:space="preserve">. Multiple channel intermediaries also create challenges related to accounts receivable collection. </w:t>
      </w:r>
      <w:r w:rsidRPr="006D006B">
        <w:rPr>
          <w:highlight w:val="yellow"/>
          <w:u w:val="single"/>
        </w:rPr>
        <w:t>LMIC</w:t>
      </w:r>
      <w:r w:rsidRPr="00235F29">
        <w:rPr>
          <w:u w:val="single"/>
        </w:rPr>
        <w:t xml:space="preserve"> drug </w:t>
      </w:r>
      <w:r w:rsidRPr="006D006B">
        <w:rPr>
          <w:highlight w:val="yellow"/>
          <w:u w:val="single"/>
        </w:rPr>
        <w:t>regulators</w:t>
      </w:r>
      <w:r w:rsidRPr="00235F29">
        <w:rPr>
          <w:u w:val="single"/>
        </w:rPr>
        <w:t xml:space="preserve"> who are stretched for resources </w:t>
      </w:r>
      <w:r w:rsidRPr="006D006B">
        <w:rPr>
          <w:highlight w:val="yellow"/>
          <w:u w:val="single"/>
        </w:rPr>
        <w:t>find it</w:t>
      </w:r>
      <w:r w:rsidRPr="00235F29">
        <w:rPr>
          <w:u w:val="single"/>
        </w:rPr>
        <w:t xml:space="preserve"> </w:t>
      </w:r>
      <w:r w:rsidRPr="006D006B">
        <w:rPr>
          <w:highlight w:val="yellow"/>
          <w:u w:val="single"/>
        </w:rPr>
        <w:t>hard</w:t>
      </w:r>
      <w:r w:rsidRPr="00235F29">
        <w:rPr>
          <w:u w:val="single"/>
        </w:rPr>
        <w:t xml:space="preserve">er </w:t>
      </w:r>
      <w:r w:rsidRPr="006D006B">
        <w:rPr>
          <w:highlight w:val="yellow"/>
          <w:u w:val="single"/>
        </w:rPr>
        <w:t>to</w:t>
      </w:r>
      <w:r w:rsidRPr="00235F29">
        <w:rPr>
          <w:u w:val="single"/>
        </w:rPr>
        <w:t xml:space="preserve"> audit and </w:t>
      </w:r>
      <w:r w:rsidRPr="006D006B">
        <w:rPr>
          <w:highlight w:val="yellow"/>
          <w:u w:val="single"/>
        </w:rPr>
        <w:t>enforce</w:t>
      </w:r>
      <w:r w:rsidRPr="00235F29">
        <w:rPr>
          <w:u w:val="single"/>
        </w:rPr>
        <w:t xml:space="preserve"> quality</w:t>
      </w:r>
      <w:r w:rsidRPr="00413ABB">
        <w:rPr>
          <w:sz w:val="14"/>
        </w:rPr>
        <w:t xml:space="preserve"> in such a fragmented and multi-tiered wholesaling/distribution market. The structure of the </w:t>
      </w:r>
      <w:r w:rsidRPr="006D006B">
        <w:rPr>
          <w:highlight w:val="yellow"/>
          <w:u w:val="single"/>
        </w:rPr>
        <w:t>wholesaling</w:t>
      </w:r>
      <w:r w:rsidRPr="00413ABB">
        <w:rPr>
          <w:sz w:val="14"/>
        </w:rPr>
        <w:t xml:space="preserve">/distribution market in many LMICs, especially in sub-Saharan Africa, </w:t>
      </w:r>
      <w:r w:rsidRPr="006D006B">
        <w:rPr>
          <w:highlight w:val="yellow"/>
          <w:u w:val="single"/>
        </w:rPr>
        <w:t>is detrimental</w:t>
      </w:r>
      <w:r w:rsidRPr="00413ABB">
        <w:rPr>
          <w:sz w:val="14"/>
        </w:rPr>
        <w:t xml:space="preserve"> to patients, payers and regulators on the dimensions of </w:t>
      </w:r>
      <w:r w:rsidRPr="006D006B">
        <w:rPr>
          <w:highlight w:val="yellow"/>
          <w:u w:val="single"/>
        </w:rPr>
        <w:t>availability</w:t>
      </w:r>
      <w:r w:rsidRPr="00413ABB">
        <w:rPr>
          <w:sz w:val="14"/>
        </w:rPr>
        <w:t xml:space="preserve">, </w:t>
      </w:r>
      <w:r w:rsidRPr="006D006B">
        <w:rPr>
          <w:highlight w:val="yellow"/>
          <w:u w:val="single"/>
        </w:rPr>
        <w:t>affordability</w:t>
      </w:r>
      <w:r w:rsidRPr="00413ABB">
        <w:rPr>
          <w:sz w:val="14"/>
        </w:rPr>
        <w:t>, and quality.</w:t>
      </w:r>
    </w:p>
    <w:p w:rsidR="00FD71EC" w:rsidRDefault="00FD71EC" w:rsidP="00FD71EC">
      <w:pPr>
        <w:pStyle w:val="Heading4"/>
      </w:pPr>
      <w:r>
        <w:lastRenderedPageBreak/>
        <w:t>High drug prices leads to use of substandard drugs which cause antimicrobial resistance, WBG 17</w:t>
      </w:r>
    </w:p>
    <w:p w:rsidR="00FD71EC" w:rsidRPr="00D65DD7" w:rsidRDefault="00FD71EC" w:rsidP="00FD71EC">
      <w:r>
        <w:t xml:space="preserve">World Bank Group, March 2017, “DRUG-RESISTANT INFECTIONS </w:t>
      </w:r>
      <w:proofErr w:type="gramStart"/>
      <w:r>
        <w:t>A</w:t>
      </w:r>
      <w:proofErr w:type="gramEnd"/>
      <w:r>
        <w:t xml:space="preserve"> Threat to Our Economic Future”, </w:t>
      </w:r>
      <w:hyperlink r:id="rId22" w:history="1">
        <w:r w:rsidRPr="00D1354C">
          <w:rPr>
            <w:rStyle w:val="Hyperlink"/>
          </w:rPr>
          <w:t>https://documents1.worldbank.org/curated/en/323311493396993758/pdf/final-report.pdf</w:t>
        </w:r>
      </w:hyperlink>
      <w:r>
        <w:t xml:space="preserve"> //Lex AT</w:t>
      </w:r>
    </w:p>
    <w:p w:rsidR="00FD71EC" w:rsidRDefault="00FD71EC" w:rsidP="00FD71EC">
      <w:pPr>
        <w:rPr>
          <w:sz w:val="16"/>
        </w:rPr>
      </w:pPr>
      <w:r w:rsidRPr="00B338B2">
        <w:rPr>
          <w:sz w:val="16"/>
        </w:rPr>
        <w:t xml:space="preserve">Even as there is overuse and misuse of antimicrobials, some poor populations still lack access to effective medicines. For example, </w:t>
      </w:r>
      <w:r w:rsidRPr="006D006B">
        <w:rPr>
          <w:rStyle w:val="StyleUnderline"/>
          <w:highlight w:val="yellow"/>
        </w:rPr>
        <w:t>one million children</w:t>
      </w:r>
      <w:r w:rsidRPr="003D32D4">
        <w:rPr>
          <w:rStyle w:val="StyleUnderline"/>
        </w:rPr>
        <w:t xml:space="preserve"> are estimated to </w:t>
      </w:r>
      <w:r w:rsidRPr="006D006B">
        <w:rPr>
          <w:rStyle w:val="StyleUnderline"/>
          <w:highlight w:val="yellow"/>
        </w:rPr>
        <w:t>die each year from</w:t>
      </w:r>
      <w:r w:rsidRPr="003D32D4">
        <w:rPr>
          <w:rStyle w:val="StyleUnderline"/>
        </w:rPr>
        <w:t xml:space="preserve"> untreated </w:t>
      </w:r>
      <w:r w:rsidRPr="006D006B">
        <w:rPr>
          <w:rStyle w:val="StyleUnderline"/>
          <w:highlight w:val="yellow"/>
        </w:rPr>
        <w:t>pneumonia</w:t>
      </w:r>
      <w:r w:rsidRPr="003D32D4">
        <w:rPr>
          <w:rStyle w:val="StyleUnderline"/>
        </w:rPr>
        <w:t xml:space="preserve"> and sepsis, which can be </w:t>
      </w:r>
      <w:r w:rsidRPr="006D006B">
        <w:rPr>
          <w:rStyle w:val="StyleUnderline"/>
          <w:highlight w:val="yellow"/>
        </w:rPr>
        <w:t>effectively managed with antibiotics</w:t>
      </w:r>
      <w:r w:rsidRPr="00B338B2">
        <w:rPr>
          <w:sz w:val="16"/>
        </w:rPr>
        <w:t xml:space="preserve"> (</w:t>
      </w:r>
      <w:proofErr w:type="spellStart"/>
      <w:r w:rsidRPr="00B338B2">
        <w:rPr>
          <w:sz w:val="16"/>
        </w:rPr>
        <w:t>Laxminarayan</w:t>
      </w:r>
      <w:proofErr w:type="spellEnd"/>
      <w:r w:rsidRPr="00B338B2">
        <w:rPr>
          <w:sz w:val="16"/>
        </w:rPr>
        <w:t xml:space="preserve"> et al. 2016). </w:t>
      </w:r>
      <w:r w:rsidRPr="003D32D4">
        <w:rPr>
          <w:rStyle w:val="StyleUnderline"/>
        </w:rPr>
        <w:t xml:space="preserve">Weak health care systems, </w:t>
      </w:r>
      <w:r w:rsidRPr="006D006B">
        <w:rPr>
          <w:rStyle w:val="StyleUnderline"/>
          <w:highlight w:val="yellow"/>
        </w:rPr>
        <w:t>AMR,</w:t>
      </w:r>
      <w:r w:rsidRPr="003D32D4">
        <w:rPr>
          <w:rStyle w:val="StyleUnderline"/>
        </w:rPr>
        <w:t xml:space="preserve"> and the </w:t>
      </w:r>
      <w:r w:rsidRPr="006D006B">
        <w:rPr>
          <w:rStyle w:val="StyleUnderline"/>
          <w:highlight w:val="yellow"/>
        </w:rPr>
        <w:t>penetrat</w:t>
      </w:r>
      <w:r w:rsidRPr="003D32D4">
        <w:rPr>
          <w:rStyle w:val="StyleUnderline"/>
        </w:rPr>
        <w:t xml:space="preserve">ion of </w:t>
      </w:r>
      <w:r w:rsidRPr="006D006B">
        <w:rPr>
          <w:rStyle w:val="StyleUnderline"/>
          <w:highlight w:val="yellow"/>
        </w:rPr>
        <w:t>many countries’</w:t>
      </w:r>
      <w:r w:rsidRPr="003D32D4">
        <w:rPr>
          <w:rStyle w:val="StyleUnderline"/>
        </w:rPr>
        <w:t xml:space="preserve"> antimicrobials markets </w:t>
      </w:r>
      <w:r w:rsidRPr="006D006B">
        <w:rPr>
          <w:rStyle w:val="StyleUnderline"/>
          <w:highlight w:val="yellow"/>
        </w:rPr>
        <w:t>by substandard and counterfeit drugs</w:t>
      </w:r>
      <w:r w:rsidRPr="00B338B2">
        <w:rPr>
          <w:sz w:val="16"/>
        </w:rPr>
        <w:t xml:space="preserve">— these conditions </w:t>
      </w:r>
      <w:r w:rsidRPr="003D32D4">
        <w:rPr>
          <w:rStyle w:val="StyleUnderline"/>
        </w:rPr>
        <w:t>all contribute to low access to effective antimicrobials</w:t>
      </w:r>
      <w:r w:rsidRPr="00B338B2">
        <w:rPr>
          <w:sz w:val="16"/>
        </w:rPr>
        <w:t xml:space="preserve">. </w:t>
      </w:r>
      <w:r w:rsidRPr="006D006B">
        <w:rPr>
          <w:rStyle w:val="StyleUnderline"/>
          <w:highlight w:val="yellow"/>
        </w:rPr>
        <w:t>Relatively high prices of the more powerful</w:t>
      </w:r>
      <w:r w:rsidRPr="00B338B2">
        <w:rPr>
          <w:sz w:val="16"/>
        </w:rPr>
        <w:t xml:space="preserve">, later-generation, </w:t>
      </w:r>
      <w:r w:rsidRPr="006D006B">
        <w:rPr>
          <w:rStyle w:val="StyleUnderline"/>
          <w:highlight w:val="yellow"/>
        </w:rPr>
        <w:t>antimicrobial drugs are</w:t>
      </w:r>
      <w:r w:rsidRPr="003D32D4">
        <w:rPr>
          <w:rStyle w:val="StyleUnderline"/>
        </w:rPr>
        <w:t xml:space="preserve"> also </w:t>
      </w:r>
      <w:r w:rsidRPr="006D006B">
        <w:rPr>
          <w:rStyle w:val="StyleUnderline"/>
          <w:highlight w:val="yellow"/>
        </w:rPr>
        <w:t>a factor</w:t>
      </w:r>
      <w:r w:rsidRPr="00B338B2">
        <w:rPr>
          <w:sz w:val="16"/>
        </w:rPr>
        <w:t xml:space="preserve">. </w:t>
      </w:r>
      <w:r w:rsidRPr="003D32D4">
        <w:rPr>
          <w:rStyle w:val="StyleUnderline"/>
        </w:rPr>
        <w:t>The development and marketing of these drugs</w:t>
      </w:r>
      <w:r w:rsidRPr="00B338B2">
        <w:rPr>
          <w:sz w:val="16"/>
        </w:rPr>
        <w:t xml:space="preserve"> occurred since the first-line, relatively inexpensive antimicrobials lost their effectiveness because of AMR. </w:t>
      </w:r>
      <w:r w:rsidRPr="006D006B">
        <w:rPr>
          <w:rStyle w:val="StyleUnderline"/>
          <w:highlight w:val="yellow"/>
        </w:rPr>
        <w:t>High drug prices</w:t>
      </w:r>
      <w:r w:rsidRPr="003D32D4">
        <w:rPr>
          <w:rStyle w:val="StyleUnderline"/>
        </w:rPr>
        <w:t xml:space="preserve"> then </w:t>
      </w:r>
      <w:r w:rsidRPr="006D006B">
        <w:rPr>
          <w:rStyle w:val="StyleUnderline"/>
          <w:highlight w:val="yellow"/>
        </w:rPr>
        <w:t>squeeze</w:t>
      </w:r>
      <w:r w:rsidRPr="003D32D4">
        <w:rPr>
          <w:rStyle w:val="StyleUnderline"/>
        </w:rPr>
        <w:t xml:space="preserve"> </w:t>
      </w:r>
      <w:r w:rsidRPr="006D006B">
        <w:rPr>
          <w:rStyle w:val="StyleUnderline"/>
          <w:highlight w:val="yellow"/>
        </w:rPr>
        <w:t>the finite health care budgets of governments,</w:t>
      </w:r>
      <w:r w:rsidRPr="003D32D4">
        <w:rPr>
          <w:rStyle w:val="StyleUnderline"/>
        </w:rPr>
        <w:t xml:space="preserve"> charities, and households, </w:t>
      </w:r>
      <w:r w:rsidRPr="006D006B">
        <w:rPr>
          <w:rStyle w:val="StyleUnderline"/>
          <w:highlight w:val="yellow"/>
        </w:rPr>
        <w:t>resulting in diminished access to treatment,</w:t>
      </w:r>
      <w:r w:rsidRPr="003D32D4">
        <w:rPr>
          <w:rStyle w:val="StyleUnderline"/>
        </w:rPr>
        <w:t xml:space="preserve"> especially for the poor and vulnerable</w:t>
      </w:r>
      <w:r w:rsidRPr="00B338B2">
        <w:rPr>
          <w:sz w:val="16"/>
        </w:rPr>
        <w:t xml:space="preserve">. In addition to the effect on individual health outcomes, </w:t>
      </w:r>
      <w:r w:rsidRPr="006D006B">
        <w:rPr>
          <w:rStyle w:val="StyleUnderline"/>
          <w:highlight w:val="yellow"/>
        </w:rPr>
        <w:t>shrinking access to effective antimicrobials</w:t>
      </w:r>
      <w:r w:rsidRPr="003D32D4">
        <w:rPr>
          <w:rStyle w:val="StyleUnderline"/>
        </w:rPr>
        <w:t xml:space="preserve"> hinders progress</w:t>
      </w:r>
      <w:r w:rsidRPr="00B338B2">
        <w:rPr>
          <w:sz w:val="16"/>
        </w:rPr>
        <w:t xml:space="preserve"> toward universal health coverage (UHC), a pillar of the Sustainable Development Goals for 2030.4 We will discuss the potential </w:t>
      </w:r>
      <w:r w:rsidRPr="003D32D4">
        <w:rPr>
          <w:rStyle w:val="StyleUnderline"/>
        </w:rPr>
        <w:t>development impacts of AMR extensively</w:t>
      </w:r>
      <w:r w:rsidRPr="00B338B2">
        <w:rPr>
          <w:sz w:val="16"/>
        </w:rPr>
        <w:t xml:space="preserve"> in Part II. In Part IV, we </w:t>
      </w:r>
      <w:r w:rsidRPr="003D32D4">
        <w:rPr>
          <w:rStyle w:val="StyleUnderline"/>
        </w:rPr>
        <w:t xml:space="preserve">will show how country action to promote UHC can simultaneously </w:t>
      </w:r>
      <w:r w:rsidRPr="006D006B">
        <w:rPr>
          <w:rStyle w:val="StyleUnderline"/>
          <w:highlight w:val="yellow"/>
        </w:rPr>
        <w:t>enable more</w:t>
      </w:r>
      <w:r w:rsidRPr="003D32D4">
        <w:rPr>
          <w:rStyle w:val="StyleUnderline"/>
        </w:rPr>
        <w:t xml:space="preserve"> effective </w:t>
      </w:r>
      <w:r w:rsidRPr="006D006B">
        <w:rPr>
          <w:rStyle w:val="StyleUnderline"/>
          <w:highlight w:val="yellow"/>
        </w:rPr>
        <w:t>AMR</w:t>
      </w:r>
      <w:r w:rsidRPr="003D32D4">
        <w:rPr>
          <w:rStyle w:val="StyleUnderline"/>
        </w:rPr>
        <w:t xml:space="preserve"> control</w:t>
      </w:r>
      <w:r w:rsidRPr="00B338B2">
        <w:rPr>
          <w:sz w:val="16"/>
        </w:rPr>
        <w:t>.</w:t>
      </w:r>
    </w:p>
    <w:p w:rsidR="00386021" w:rsidRPr="00254CDC" w:rsidRDefault="00386021" w:rsidP="00386021">
      <w:pPr>
        <w:pStyle w:val="Heading4"/>
        <w:rPr>
          <w:rFonts w:asciiTheme="majorHAnsi" w:hAnsiTheme="majorHAnsi" w:cstheme="majorHAnsi"/>
        </w:rPr>
      </w:pPr>
      <w:r w:rsidRPr="00254CDC">
        <w:rPr>
          <w:rFonts w:asciiTheme="majorHAnsi" w:hAnsiTheme="majorHAnsi" w:cstheme="majorHAnsi"/>
        </w:rPr>
        <w:t xml:space="preserve">IP rights prevent certain people from receiving the fruits of their mental labor. </w:t>
      </w:r>
    </w:p>
    <w:p w:rsidR="00386021" w:rsidRPr="00254CDC" w:rsidRDefault="00386021" w:rsidP="00386021">
      <w:pPr>
        <w:pStyle w:val="Heading4"/>
        <w:rPr>
          <w:rFonts w:asciiTheme="majorHAnsi" w:hAnsiTheme="majorHAnsi" w:cstheme="majorHAnsi"/>
          <w:sz w:val="24"/>
        </w:rPr>
      </w:pPr>
      <w:r w:rsidRPr="00254CDC">
        <w:rPr>
          <w:rStyle w:val="Style13ptBold"/>
          <w:rFonts w:asciiTheme="majorHAnsi" w:hAnsiTheme="majorHAnsi" w:cstheme="majorHAnsi"/>
          <w:b/>
        </w:rPr>
        <w:t xml:space="preserve">Lindsey and </w:t>
      </w:r>
      <w:proofErr w:type="spellStart"/>
      <w:r w:rsidRPr="00254CDC">
        <w:rPr>
          <w:rStyle w:val="Style13ptBold"/>
          <w:rFonts w:asciiTheme="majorHAnsi" w:hAnsiTheme="majorHAnsi" w:cstheme="majorHAnsi"/>
          <w:b/>
        </w:rPr>
        <w:t>Teles</w:t>
      </w:r>
      <w:proofErr w:type="spellEnd"/>
      <w:r w:rsidRPr="00254CDC">
        <w:rPr>
          <w:rStyle w:val="Style13ptBold"/>
          <w:rFonts w:asciiTheme="majorHAnsi" w:hAnsiTheme="majorHAnsi" w:cstheme="majorHAnsi"/>
          <w:b/>
        </w:rPr>
        <w:t xml:space="preserve"> 17</w:t>
      </w:r>
      <w:r w:rsidRPr="00254CDC">
        <w:rPr>
          <w:rFonts w:asciiTheme="majorHAnsi" w:hAnsiTheme="majorHAnsi" w:cstheme="majorHAnsi"/>
        </w:rPr>
        <w:t xml:space="preserve"> </w:t>
      </w:r>
      <w:r w:rsidRPr="00254CDC">
        <w:rPr>
          <w:rFonts w:asciiTheme="majorHAnsi" w:hAnsiTheme="majorHAnsi" w:cstheme="majorHAnsi"/>
          <w:sz w:val="12"/>
          <w:szCs w:val="12"/>
        </w:rPr>
        <w:t xml:space="preserve">[Lindsey, Brink, and Steven Michael </w:t>
      </w:r>
      <w:proofErr w:type="spellStart"/>
      <w:r w:rsidRPr="00254CDC">
        <w:rPr>
          <w:rFonts w:asciiTheme="majorHAnsi" w:hAnsiTheme="majorHAnsi" w:cstheme="majorHAnsi"/>
          <w:sz w:val="12"/>
          <w:szCs w:val="12"/>
        </w:rPr>
        <w:t>Teles</w:t>
      </w:r>
      <w:proofErr w:type="spellEnd"/>
      <w:r w:rsidRPr="00254CDC">
        <w:rPr>
          <w:rFonts w:asciiTheme="majorHAnsi" w:hAnsiTheme="majorHAnsi" w:cstheme="majorHAnsi"/>
          <w:sz w:val="12"/>
          <w:szCs w:val="12"/>
        </w:rPr>
        <w:t xml:space="preserve">. </w:t>
      </w:r>
      <w:r w:rsidRPr="00254CDC">
        <w:rPr>
          <w:rFonts w:asciiTheme="majorHAnsi" w:hAnsiTheme="majorHAnsi" w:cstheme="majorHAnsi"/>
          <w:i/>
          <w:sz w:val="12"/>
          <w:szCs w:val="12"/>
        </w:rPr>
        <w:t>The Captured Economy: How the Powerful Enrich Themselves, Slow down Growth, and Increase Inequality</w:t>
      </w:r>
      <w:r w:rsidRPr="00254CDC">
        <w:rPr>
          <w:rFonts w:asciiTheme="majorHAnsi" w:hAnsiTheme="majorHAnsi" w:cstheme="majorHAnsi"/>
          <w:sz w:val="12"/>
          <w:szCs w:val="12"/>
        </w:rPr>
        <w:t xml:space="preserve">. Oxford University Press, 2017.]//Lex </w:t>
      </w:r>
      <w:proofErr w:type="spellStart"/>
      <w:r w:rsidRPr="00254CDC">
        <w:rPr>
          <w:rFonts w:asciiTheme="majorHAnsi" w:hAnsiTheme="majorHAnsi" w:cstheme="majorHAnsi"/>
          <w:sz w:val="12"/>
          <w:szCs w:val="12"/>
        </w:rPr>
        <w:t>AKu</w:t>
      </w:r>
      <w:proofErr w:type="spellEnd"/>
    </w:p>
    <w:p w:rsidR="00386021" w:rsidRPr="00386021" w:rsidRDefault="00386021" w:rsidP="00FD71EC">
      <w:pPr>
        <w:rPr>
          <w:rFonts w:asciiTheme="majorHAnsi" w:hAnsiTheme="majorHAnsi" w:cstheme="majorHAnsi"/>
          <w:sz w:val="12"/>
        </w:rPr>
      </w:pPr>
      <w:r w:rsidRPr="00254CDC">
        <w:rPr>
          <w:rFonts w:asciiTheme="majorHAnsi" w:hAnsiTheme="majorHAnsi" w:cstheme="majorHAnsi"/>
          <w:sz w:val="12"/>
        </w:rPr>
        <w:t xml:space="preserve">In our opinion, </w:t>
      </w:r>
      <w:r w:rsidRPr="00254CDC">
        <w:rPr>
          <w:rStyle w:val="Emphasis"/>
          <w:rFonts w:asciiTheme="majorHAnsi" w:hAnsiTheme="majorHAnsi" w:cstheme="majorHAnsi"/>
        </w:rPr>
        <w:t xml:space="preserve">the </w:t>
      </w:r>
      <w:r w:rsidRPr="004C52B6">
        <w:rPr>
          <w:rStyle w:val="Emphasis"/>
          <w:rFonts w:asciiTheme="majorHAnsi" w:hAnsiTheme="majorHAnsi" w:cstheme="majorHAnsi"/>
        </w:rPr>
        <w:t xml:space="preserve">biggest problem with the moral case for </w:t>
      </w:r>
      <w:r w:rsidRPr="006D006B">
        <w:rPr>
          <w:rStyle w:val="Emphasis"/>
          <w:rFonts w:asciiTheme="majorHAnsi" w:hAnsiTheme="majorHAnsi" w:cstheme="majorHAnsi"/>
          <w:highlight w:val="yellow"/>
        </w:rPr>
        <w:t>patents</w:t>
      </w:r>
      <w:r w:rsidRPr="00254CDC">
        <w:rPr>
          <w:rStyle w:val="Emphasis"/>
          <w:rFonts w:asciiTheme="majorHAnsi" w:hAnsiTheme="majorHAnsi" w:cstheme="majorHAnsi"/>
        </w:rPr>
        <w:t xml:space="preserve"> and copyright laws is that those </w:t>
      </w:r>
      <w:r w:rsidRPr="00F441DE">
        <w:rPr>
          <w:rStyle w:val="Emphasis"/>
          <w:rFonts w:asciiTheme="majorHAnsi" w:hAnsiTheme="majorHAnsi" w:cstheme="majorHAnsi"/>
        </w:rPr>
        <w:t>laws</w:t>
      </w:r>
      <w:r w:rsidRPr="00F441DE">
        <w:rPr>
          <w:rFonts w:asciiTheme="majorHAnsi" w:hAnsiTheme="majorHAnsi" w:cstheme="majorHAnsi"/>
          <w:sz w:val="12"/>
        </w:rPr>
        <w:t xml:space="preserve"> as currently constituted </w:t>
      </w:r>
      <w:r w:rsidRPr="00F441DE">
        <w:rPr>
          <w:rStyle w:val="Emphasis"/>
          <w:rFonts w:asciiTheme="majorHAnsi" w:hAnsiTheme="majorHAnsi" w:cstheme="majorHAnsi"/>
        </w:rPr>
        <w:t>regularly</w:t>
      </w:r>
      <w:r w:rsidRPr="00254CDC">
        <w:rPr>
          <w:rStyle w:val="Emphasis"/>
          <w:rFonts w:asciiTheme="majorHAnsi" w:hAnsiTheme="majorHAnsi" w:cstheme="majorHAnsi"/>
        </w:rPr>
        <w:t xml:space="preserve"> </w:t>
      </w:r>
      <w:r w:rsidRPr="006D006B">
        <w:rPr>
          <w:rStyle w:val="Emphasis"/>
          <w:rFonts w:asciiTheme="majorHAnsi" w:hAnsiTheme="majorHAnsi" w:cstheme="majorHAnsi"/>
          <w:highlight w:val="yellow"/>
        </w:rPr>
        <w:t>violate</w:t>
      </w:r>
      <w:r w:rsidRPr="00254CDC">
        <w:rPr>
          <w:rStyle w:val="Emphasis"/>
          <w:rFonts w:asciiTheme="majorHAnsi" w:hAnsiTheme="majorHAnsi" w:cstheme="majorHAnsi"/>
        </w:rPr>
        <w:t xml:space="preserve"> the </w:t>
      </w:r>
      <w:r w:rsidRPr="006D006B">
        <w:rPr>
          <w:rStyle w:val="Emphasis"/>
          <w:rFonts w:asciiTheme="majorHAnsi" w:hAnsiTheme="majorHAnsi" w:cstheme="majorHAnsi"/>
          <w:highlight w:val="yellow"/>
        </w:rPr>
        <w:t>principle on which they are</w:t>
      </w:r>
      <w:r w:rsidRPr="00254CDC">
        <w:rPr>
          <w:rStyle w:val="Emphasis"/>
          <w:rFonts w:asciiTheme="majorHAnsi" w:hAnsiTheme="majorHAnsi" w:cstheme="majorHAnsi"/>
        </w:rPr>
        <w:t xml:space="preserve"> supposedly </w:t>
      </w:r>
      <w:r w:rsidRPr="006D006B">
        <w:rPr>
          <w:rStyle w:val="Emphasis"/>
          <w:rFonts w:asciiTheme="majorHAnsi" w:hAnsiTheme="majorHAnsi" w:cstheme="majorHAnsi"/>
          <w:highlight w:val="yellow"/>
        </w:rPr>
        <w:t>grounded</w:t>
      </w:r>
      <w:r w:rsidRPr="00254CDC">
        <w:rPr>
          <w:rFonts w:asciiTheme="majorHAnsi" w:hAnsiTheme="majorHAnsi" w:cstheme="majorHAnsi"/>
          <w:sz w:val="12"/>
        </w:rPr>
        <w:t xml:space="preserve">—namely, </w:t>
      </w:r>
      <w:r w:rsidRPr="006D006B">
        <w:rPr>
          <w:rStyle w:val="Emphasis"/>
          <w:rFonts w:asciiTheme="majorHAnsi" w:hAnsiTheme="majorHAnsi" w:cstheme="majorHAnsi"/>
          <w:highlight w:val="yellow"/>
        </w:rPr>
        <w:t>entitlement to</w:t>
      </w:r>
      <w:r w:rsidRPr="00254CDC">
        <w:rPr>
          <w:rStyle w:val="Emphasis"/>
          <w:rFonts w:asciiTheme="majorHAnsi" w:hAnsiTheme="majorHAnsi" w:cstheme="majorHAnsi"/>
        </w:rPr>
        <w:t xml:space="preserve"> the </w:t>
      </w:r>
      <w:r w:rsidRPr="006D006B">
        <w:rPr>
          <w:rStyle w:val="Emphasis"/>
          <w:rFonts w:asciiTheme="majorHAnsi" w:hAnsiTheme="majorHAnsi" w:cstheme="majorHAnsi"/>
          <w:highlight w:val="yellow"/>
        </w:rPr>
        <w:t>fruits of</w:t>
      </w:r>
      <w:r w:rsidRPr="00254CDC">
        <w:rPr>
          <w:rStyle w:val="Emphasis"/>
          <w:rFonts w:asciiTheme="majorHAnsi" w:hAnsiTheme="majorHAnsi" w:cstheme="majorHAnsi"/>
        </w:rPr>
        <w:t xml:space="preserve"> one’s </w:t>
      </w:r>
      <w:r w:rsidRPr="006D006B">
        <w:rPr>
          <w:rStyle w:val="Emphasis"/>
          <w:rFonts w:asciiTheme="majorHAnsi" w:hAnsiTheme="majorHAnsi" w:cstheme="majorHAnsi"/>
          <w:highlight w:val="yellow"/>
        </w:rPr>
        <w:t>mental labor</w:t>
      </w:r>
      <w:r w:rsidRPr="00254CDC">
        <w:rPr>
          <w:rFonts w:asciiTheme="majorHAnsi" w:hAnsiTheme="majorHAnsi" w:cstheme="majorHAnsi"/>
          <w:sz w:val="12"/>
        </w:rPr>
        <w:t xml:space="preserve">. The </w:t>
      </w:r>
      <w:r w:rsidRPr="00254CDC">
        <w:rPr>
          <w:rStyle w:val="Emphasis"/>
          <w:rFonts w:asciiTheme="majorHAnsi" w:hAnsiTheme="majorHAnsi" w:cstheme="majorHAnsi"/>
        </w:rPr>
        <w:t>exclusive rights granted to copyright and patent holders aren’t just an additional premium layer of protection</w:t>
      </w:r>
      <w:r w:rsidRPr="00254CDC">
        <w:rPr>
          <w:rFonts w:asciiTheme="majorHAnsi" w:hAnsiTheme="majorHAnsi" w:cstheme="majorHAnsi"/>
          <w:sz w:val="12"/>
        </w:rPr>
        <w:t xml:space="preserve"> on top of the basic rights that all enjoy. Rather, </w:t>
      </w:r>
      <w:r w:rsidRPr="00254CDC">
        <w:rPr>
          <w:rStyle w:val="Emphasis"/>
          <w:rFonts w:asciiTheme="majorHAnsi" w:hAnsiTheme="majorHAnsi" w:cstheme="majorHAnsi"/>
        </w:rPr>
        <w:t>copyright and patent laws extend premium rights to some in a way that frequently restricts the basic rights of others.</w:t>
      </w:r>
      <w:r w:rsidRPr="00254CDC">
        <w:rPr>
          <w:rFonts w:asciiTheme="majorHAnsi" w:hAnsiTheme="majorHAnsi" w:cstheme="majorHAnsi"/>
          <w:sz w:val="12"/>
        </w:rPr>
        <w:t xml:space="preserve"> Perversely, </w:t>
      </w:r>
      <w:r w:rsidRPr="00254CDC">
        <w:rPr>
          <w:rStyle w:val="Emphasis"/>
          <w:rFonts w:asciiTheme="majorHAnsi" w:hAnsiTheme="majorHAnsi" w:cstheme="majorHAnsi"/>
        </w:rPr>
        <w:t xml:space="preserve">copyright and </w:t>
      </w:r>
      <w:r w:rsidRPr="006D006B">
        <w:rPr>
          <w:rStyle w:val="Emphasis"/>
          <w:rFonts w:asciiTheme="majorHAnsi" w:hAnsiTheme="majorHAnsi" w:cstheme="majorHAnsi"/>
          <w:highlight w:val="yellow"/>
        </w:rPr>
        <w:t>patent laws</w:t>
      </w:r>
      <w:r w:rsidRPr="00254CDC">
        <w:rPr>
          <w:rStyle w:val="Emphasis"/>
          <w:rFonts w:asciiTheme="majorHAnsi" w:hAnsiTheme="majorHAnsi" w:cstheme="majorHAnsi"/>
        </w:rPr>
        <w:t xml:space="preserve"> are regularly </w:t>
      </w:r>
      <w:r w:rsidRPr="006D006B">
        <w:rPr>
          <w:rStyle w:val="Emphasis"/>
          <w:rFonts w:asciiTheme="majorHAnsi" w:hAnsiTheme="majorHAnsi" w:cstheme="majorHAnsi"/>
          <w:highlight w:val="yellow"/>
        </w:rPr>
        <w:t>used to stop people from</w:t>
      </w:r>
      <w:r w:rsidRPr="00254CDC">
        <w:rPr>
          <w:rStyle w:val="Emphasis"/>
          <w:rFonts w:asciiTheme="majorHAnsi" w:hAnsiTheme="majorHAnsi" w:cstheme="majorHAnsi"/>
        </w:rPr>
        <w:t xml:space="preserve"> producing or </w:t>
      </w:r>
      <w:r w:rsidRPr="006D006B">
        <w:rPr>
          <w:rStyle w:val="Emphasis"/>
          <w:rFonts w:asciiTheme="majorHAnsi" w:hAnsiTheme="majorHAnsi" w:cstheme="majorHAnsi"/>
          <w:highlight w:val="yellow"/>
        </w:rPr>
        <w:t>selling their own</w:t>
      </w:r>
      <w:r w:rsidRPr="00254CDC">
        <w:rPr>
          <w:rStyle w:val="Emphasis"/>
          <w:rFonts w:asciiTheme="majorHAnsi" w:hAnsiTheme="majorHAnsi" w:cstheme="majorHAnsi"/>
        </w:rPr>
        <w:t xml:space="preserve"> </w:t>
      </w:r>
      <w:r w:rsidRPr="006D006B">
        <w:rPr>
          <w:rStyle w:val="Emphasis"/>
          <w:rFonts w:asciiTheme="majorHAnsi" w:hAnsiTheme="majorHAnsi" w:cstheme="majorHAnsi"/>
          <w:highlight w:val="yellow"/>
        </w:rPr>
        <w:t>original works</w:t>
      </w:r>
      <w:r w:rsidRPr="00254CDC">
        <w:rPr>
          <w:rStyle w:val="Emphasis"/>
          <w:rFonts w:asciiTheme="majorHAnsi" w:hAnsiTheme="majorHAnsi" w:cstheme="majorHAnsi"/>
        </w:rPr>
        <w:t>.</w:t>
      </w:r>
      <w:r w:rsidRPr="00254CDC">
        <w:rPr>
          <w:rFonts w:asciiTheme="majorHAnsi" w:hAnsiTheme="majorHAnsi" w:cstheme="majorHAnsi"/>
          <w:sz w:val="12"/>
        </w:rPr>
        <w:t xml:space="preserve"> This was not always the case with copyright. Originally, US law prohibited only simple copying of full works as originally published. Thus, translations and even abridgments were not considered infringing. Gradually, </w:t>
      </w:r>
      <w:r w:rsidRPr="00254CDC">
        <w:rPr>
          <w:rStyle w:val="Emphasis"/>
          <w:rFonts w:asciiTheme="majorHAnsi" w:hAnsiTheme="majorHAnsi" w:cstheme="majorHAnsi"/>
        </w:rPr>
        <w:t>the concept of infringement expanded to cover so-called derivative works—for example, a play based on a book, or a book that contains characters created by another author</w:t>
      </w:r>
      <w:r w:rsidRPr="00254CDC">
        <w:rPr>
          <w:rFonts w:asciiTheme="majorHAnsi" w:hAnsiTheme="majorHAnsi" w:cstheme="majorHAnsi"/>
          <w:sz w:val="12"/>
        </w:rPr>
        <w:t xml:space="preserve">.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w:t>
      </w:r>
      <w:proofErr w:type="gramStart"/>
      <w:r w:rsidRPr="00254CDC">
        <w:rPr>
          <w:rStyle w:val="Emphasis"/>
          <w:rFonts w:asciiTheme="majorHAnsi" w:hAnsiTheme="majorHAnsi" w:cstheme="majorHAnsi"/>
        </w:rPr>
        <w:t>They</w:t>
      </w:r>
      <w:proofErr w:type="gramEnd"/>
      <w:r w:rsidRPr="00254CDC">
        <w:rPr>
          <w:rStyle w:val="Emphasis"/>
          <w:rFonts w:asciiTheme="majorHAnsi" w:hAnsiTheme="majorHAnsi" w:cstheme="majorHAnsi"/>
        </w:rPr>
        <w:t xml:space="preserve"> are thus deprived of their basic rights to the fruits of their own mental labor. </w:t>
      </w:r>
      <w:r w:rsidRPr="00254CDC">
        <w:rPr>
          <w:rFonts w:asciiTheme="majorHAnsi" w:hAnsiTheme="majorHAnsi" w:cstheme="majorHAnsi"/>
          <w:sz w:val="12"/>
        </w:rPr>
        <w:t xml:space="preserve">In the case of patent law, </w:t>
      </w:r>
      <w:r w:rsidRPr="006D006B">
        <w:rPr>
          <w:rStyle w:val="Emphasis"/>
          <w:rFonts w:asciiTheme="majorHAnsi" w:hAnsiTheme="majorHAnsi" w:cstheme="majorHAnsi"/>
          <w:highlight w:val="yellow"/>
        </w:rPr>
        <w:t>independent invention</w:t>
      </w:r>
      <w:r w:rsidRPr="00254CDC">
        <w:rPr>
          <w:rStyle w:val="Emphasis"/>
          <w:rFonts w:asciiTheme="majorHAnsi" w:hAnsiTheme="majorHAnsi" w:cstheme="majorHAnsi"/>
        </w:rPr>
        <w:t xml:space="preserve"> has </w:t>
      </w:r>
      <w:r w:rsidRPr="006D006B">
        <w:rPr>
          <w:rStyle w:val="Emphasis"/>
          <w:rFonts w:asciiTheme="majorHAnsi" w:hAnsiTheme="majorHAnsi" w:cstheme="majorHAnsi"/>
          <w:highlight w:val="yellow"/>
        </w:rPr>
        <w:t>never been</w:t>
      </w:r>
      <w:r w:rsidRPr="008920AD">
        <w:rPr>
          <w:rStyle w:val="Emphasis"/>
          <w:rFonts w:asciiTheme="majorHAnsi" w:hAnsiTheme="majorHAnsi" w:cstheme="majorHAnsi"/>
        </w:rPr>
        <w:t xml:space="preserve"> a </w:t>
      </w:r>
      <w:r w:rsidRPr="006D006B">
        <w:rPr>
          <w:rStyle w:val="Emphasis"/>
          <w:rFonts w:asciiTheme="majorHAnsi" w:hAnsiTheme="majorHAnsi" w:cstheme="majorHAnsi"/>
          <w:highlight w:val="yellow"/>
        </w:rPr>
        <w:t>defense against claims of infringement</w:t>
      </w:r>
      <w:r w:rsidRPr="00254CDC">
        <w:rPr>
          <w:rStyle w:val="Emphasis"/>
          <w:rFonts w:asciiTheme="majorHAnsi" w:hAnsiTheme="majorHAnsi" w:cstheme="majorHAnsi"/>
        </w:rPr>
        <w:t>.</w:t>
      </w:r>
      <w:r w:rsidRPr="00254CDC">
        <w:rPr>
          <w:rFonts w:asciiTheme="majorHAnsi" w:hAnsiTheme="majorHAnsi" w:cstheme="majorHAnsi"/>
          <w:sz w:val="12"/>
        </w:rPr>
        <w:t xml:space="preserve"> As a result, </w:t>
      </w:r>
      <w:r w:rsidRPr="006D006B">
        <w:rPr>
          <w:rStyle w:val="Emphasis"/>
          <w:rFonts w:asciiTheme="majorHAnsi" w:hAnsiTheme="majorHAnsi" w:cstheme="majorHAnsi"/>
          <w:highlight w:val="yellow"/>
        </w:rPr>
        <w:t>inventors who come</w:t>
      </w:r>
      <w:r w:rsidRPr="00254CDC">
        <w:rPr>
          <w:rStyle w:val="Emphasis"/>
          <w:rFonts w:asciiTheme="majorHAnsi" w:hAnsiTheme="majorHAnsi" w:cstheme="majorHAnsi"/>
        </w:rPr>
        <w:t xml:space="preserve"> in </w:t>
      </w:r>
      <w:r w:rsidRPr="006D006B">
        <w:rPr>
          <w:rStyle w:val="Emphasis"/>
          <w:rFonts w:asciiTheme="majorHAnsi" w:hAnsiTheme="majorHAnsi" w:cstheme="majorHAnsi"/>
          <w:highlight w:val="yellow"/>
        </w:rPr>
        <w:t>second in</w:t>
      </w:r>
      <w:r w:rsidRPr="00254CDC">
        <w:rPr>
          <w:rStyle w:val="Emphasis"/>
          <w:rFonts w:asciiTheme="majorHAnsi" w:hAnsiTheme="majorHAnsi" w:cstheme="majorHAnsi"/>
        </w:rPr>
        <w:t xml:space="preserve"> a </w:t>
      </w:r>
      <w:r w:rsidRPr="006D006B">
        <w:rPr>
          <w:rStyle w:val="Emphasis"/>
          <w:rFonts w:asciiTheme="majorHAnsi" w:hAnsiTheme="majorHAnsi" w:cstheme="majorHAnsi"/>
          <w:highlight w:val="yellow"/>
        </w:rPr>
        <w:t>patent race have no right</w:t>
      </w:r>
      <w:r w:rsidRPr="00254CDC">
        <w:rPr>
          <w:rStyle w:val="Emphasis"/>
          <w:rFonts w:asciiTheme="majorHAnsi" w:hAnsiTheme="majorHAnsi" w:cstheme="majorHAnsi"/>
        </w:rPr>
        <w:t xml:space="preserve"> at all </w:t>
      </w:r>
      <w:r w:rsidRPr="006D006B">
        <w:rPr>
          <w:rStyle w:val="Emphasis"/>
          <w:rFonts w:asciiTheme="majorHAnsi" w:hAnsiTheme="majorHAnsi" w:cstheme="majorHAnsi"/>
          <w:highlight w:val="yellow"/>
        </w:rPr>
        <w:t>to make use of</w:t>
      </w:r>
      <w:r w:rsidRPr="00254CDC">
        <w:rPr>
          <w:rStyle w:val="Emphasis"/>
          <w:rFonts w:asciiTheme="majorHAnsi" w:hAnsiTheme="majorHAnsi" w:cstheme="majorHAnsi"/>
        </w:rPr>
        <w:t xml:space="preserve"> and profit from </w:t>
      </w:r>
      <w:r w:rsidRPr="006D006B">
        <w:rPr>
          <w:rStyle w:val="Emphasis"/>
          <w:rFonts w:asciiTheme="majorHAnsi" w:hAnsiTheme="majorHAnsi" w:cstheme="majorHAnsi"/>
          <w:highlight w:val="yellow"/>
        </w:rPr>
        <w:t>their ideas</w:t>
      </w:r>
      <w:r w:rsidRPr="00254CDC">
        <w:rPr>
          <w:rFonts w:asciiTheme="majorHAnsi" w:hAnsiTheme="majorHAnsi" w:cstheme="majorHAnsi"/>
          <w:sz w:val="12"/>
        </w:rPr>
        <w:t xml:space="preserve">. </w:t>
      </w:r>
      <w:r w:rsidRPr="006D006B">
        <w:rPr>
          <w:rStyle w:val="Emphasis"/>
          <w:rFonts w:asciiTheme="majorHAnsi" w:hAnsiTheme="majorHAnsi" w:cstheme="majorHAnsi"/>
          <w:highlight w:val="yellow"/>
        </w:rPr>
        <w:t>This</w:t>
      </w:r>
      <w:r w:rsidRPr="00254CDC">
        <w:rPr>
          <w:rStyle w:val="Emphasis"/>
          <w:rFonts w:asciiTheme="majorHAnsi" w:hAnsiTheme="majorHAnsi" w:cstheme="majorHAnsi"/>
        </w:rPr>
        <w:t xml:space="preserve"> </w:t>
      </w:r>
      <w:r w:rsidRPr="00452F12">
        <w:rPr>
          <w:rStyle w:val="Emphasis"/>
          <w:rFonts w:asciiTheme="majorHAnsi" w:hAnsiTheme="majorHAnsi" w:cstheme="majorHAnsi"/>
        </w:rPr>
        <w:t xml:space="preserve">is by no means an unusual </w:t>
      </w:r>
      <w:r w:rsidRPr="006D006B">
        <w:rPr>
          <w:rStyle w:val="Emphasis"/>
          <w:rFonts w:asciiTheme="majorHAnsi" w:hAnsiTheme="majorHAnsi" w:cstheme="majorHAnsi"/>
          <w:highlight w:val="yellow"/>
        </w:rPr>
        <w:t>occurrence</w:t>
      </w:r>
      <w:r w:rsidRPr="00254CDC">
        <w:rPr>
          <w:rStyle w:val="Emphasis"/>
          <w:rFonts w:asciiTheme="majorHAnsi" w:hAnsiTheme="majorHAnsi" w:cstheme="majorHAnsi"/>
        </w:rPr>
        <w:t xml:space="preserve">, for nearly simultaneous and completely independent discovery of new technologies </w:t>
      </w:r>
      <w:r w:rsidRPr="006D006B">
        <w:rPr>
          <w:rStyle w:val="Emphasis"/>
          <w:rFonts w:asciiTheme="majorHAnsi" w:hAnsiTheme="majorHAnsi" w:cstheme="majorHAnsi"/>
          <w:highlight w:val="yellow"/>
        </w:rPr>
        <w:t>occurs with astonishing frequency</w:t>
      </w:r>
      <w:r w:rsidRPr="00254CDC">
        <w:rPr>
          <w:rFonts w:asciiTheme="majorHAnsi" w:hAnsiTheme="majorHAnsi" w:cstheme="majorHAnsi"/>
          <w:sz w:val="12"/>
        </w:rPr>
        <w:t xml:space="preserve">.34 Indeed, </w:t>
      </w:r>
      <w:r w:rsidRPr="00452F12">
        <w:rPr>
          <w:rStyle w:val="Emphasis"/>
          <w:rFonts w:asciiTheme="majorHAnsi" w:hAnsiTheme="majorHAnsi" w:cstheme="majorHAnsi"/>
        </w:rPr>
        <w:t xml:space="preserve">patent </w:t>
      </w:r>
      <w:r w:rsidRPr="006D006B">
        <w:rPr>
          <w:rStyle w:val="Emphasis"/>
          <w:rFonts w:asciiTheme="majorHAnsi" w:hAnsiTheme="majorHAnsi" w:cstheme="majorHAnsi"/>
          <w:highlight w:val="yellow"/>
        </w:rPr>
        <w:t>infringement lawsuits</w:t>
      </w:r>
      <w:r w:rsidRPr="00254CDC">
        <w:rPr>
          <w:rStyle w:val="Emphasis"/>
          <w:rFonts w:asciiTheme="majorHAnsi" w:hAnsiTheme="majorHAnsi" w:cstheme="majorHAnsi"/>
        </w:rPr>
        <w:t xml:space="preserve"> only </w:t>
      </w:r>
      <w:r w:rsidRPr="006D006B">
        <w:rPr>
          <w:rStyle w:val="Emphasis"/>
          <w:rFonts w:asciiTheme="majorHAnsi" w:hAnsiTheme="majorHAnsi" w:cstheme="majorHAnsi"/>
          <w:highlight w:val="yellow"/>
        </w:rPr>
        <w:t>rarely involve intentional copying</w:t>
      </w:r>
      <w:r w:rsidRPr="00254CDC">
        <w:rPr>
          <w:rStyle w:val="Emphasis"/>
          <w:rFonts w:asciiTheme="majorHAnsi" w:hAnsiTheme="majorHAnsi" w:cstheme="majorHAnsi"/>
        </w:rPr>
        <w:t xml:space="preserve"> of someone else’s invention; </w:t>
      </w:r>
      <w:r w:rsidRPr="006D006B">
        <w:rPr>
          <w:rStyle w:val="Emphasis"/>
          <w:rFonts w:asciiTheme="majorHAnsi" w:hAnsiTheme="majorHAnsi" w:cstheme="majorHAnsi"/>
          <w:highlight w:val="yellow"/>
        </w:rPr>
        <w:t>in</w:t>
      </w:r>
      <w:r w:rsidRPr="00254CDC">
        <w:rPr>
          <w:rStyle w:val="Emphasis"/>
          <w:rFonts w:asciiTheme="majorHAnsi" w:hAnsiTheme="majorHAnsi" w:cstheme="majorHAnsi"/>
        </w:rPr>
        <w:t xml:space="preserve"> the clear </w:t>
      </w:r>
      <w:r w:rsidRPr="006D006B">
        <w:rPr>
          <w:rStyle w:val="Emphasis"/>
          <w:rFonts w:asciiTheme="majorHAnsi" w:hAnsiTheme="majorHAnsi" w:cstheme="majorHAnsi"/>
          <w:highlight w:val="yellow"/>
        </w:rPr>
        <w:t>majority</w:t>
      </w:r>
      <w:r w:rsidRPr="00452F12">
        <w:rPr>
          <w:rStyle w:val="Emphasis"/>
          <w:rFonts w:asciiTheme="majorHAnsi" w:hAnsiTheme="majorHAnsi" w:cstheme="majorHAnsi"/>
        </w:rPr>
        <w:t xml:space="preserve"> of lawsuits</w:t>
      </w:r>
      <w:r w:rsidRPr="00254CDC">
        <w:rPr>
          <w:rStyle w:val="Emphasis"/>
          <w:rFonts w:asciiTheme="majorHAnsi" w:hAnsiTheme="majorHAnsi" w:cstheme="majorHAnsi"/>
        </w:rPr>
        <w:t xml:space="preserve">, the </w:t>
      </w:r>
      <w:r w:rsidRPr="006D006B">
        <w:rPr>
          <w:rStyle w:val="Emphasis"/>
          <w:rFonts w:asciiTheme="majorHAnsi" w:hAnsiTheme="majorHAnsi" w:cstheme="majorHAnsi"/>
          <w:highlight w:val="yellow"/>
        </w:rPr>
        <w:t>alleged infringers developed</w:t>
      </w:r>
      <w:r w:rsidRPr="00254CDC">
        <w:rPr>
          <w:rStyle w:val="Emphasis"/>
          <w:rFonts w:asciiTheme="majorHAnsi" w:hAnsiTheme="majorHAnsi" w:cstheme="majorHAnsi"/>
        </w:rPr>
        <w:t xml:space="preserve"> their </w:t>
      </w:r>
      <w:r w:rsidRPr="006D006B">
        <w:rPr>
          <w:rStyle w:val="Emphasis"/>
          <w:rFonts w:asciiTheme="majorHAnsi" w:hAnsiTheme="majorHAnsi" w:cstheme="majorHAnsi"/>
          <w:highlight w:val="yellow"/>
        </w:rPr>
        <w:t>products on their own</w:t>
      </w:r>
      <w:r w:rsidRPr="00254CDC">
        <w:rPr>
          <w:rStyle w:val="Emphasis"/>
          <w:rFonts w:asciiTheme="majorHAnsi" w:hAnsiTheme="majorHAnsi" w:cstheme="majorHAnsi"/>
        </w:rPr>
        <w:t xml:space="preserve"> and </w:t>
      </w:r>
      <w:r w:rsidRPr="006D006B">
        <w:rPr>
          <w:rStyle w:val="Emphasis"/>
          <w:rFonts w:asciiTheme="majorHAnsi" w:hAnsiTheme="majorHAnsi" w:cstheme="majorHAnsi"/>
          <w:highlight w:val="yellow"/>
        </w:rPr>
        <w:t>weren’t</w:t>
      </w:r>
      <w:r w:rsidRPr="00254CDC">
        <w:rPr>
          <w:rStyle w:val="Emphasis"/>
          <w:rFonts w:asciiTheme="majorHAnsi" w:hAnsiTheme="majorHAnsi" w:cstheme="majorHAnsi"/>
        </w:rPr>
        <w:t xml:space="preserve"> even </w:t>
      </w:r>
      <w:r w:rsidRPr="006D006B">
        <w:rPr>
          <w:rStyle w:val="Emphasis"/>
          <w:rFonts w:asciiTheme="majorHAnsi" w:hAnsiTheme="majorHAnsi" w:cstheme="majorHAnsi"/>
          <w:highlight w:val="yellow"/>
        </w:rPr>
        <w:t>aware of</w:t>
      </w:r>
      <w:r w:rsidRPr="00452F12">
        <w:rPr>
          <w:rStyle w:val="Emphasis"/>
          <w:rFonts w:asciiTheme="majorHAnsi" w:hAnsiTheme="majorHAnsi" w:cstheme="majorHAnsi"/>
        </w:rPr>
        <w:t xml:space="preserve"> the </w:t>
      </w:r>
      <w:r w:rsidRPr="006D006B">
        <w:rPr>
          <w:rStyle w:val="Emphasis"/>
          <w:rFonts w:asciiTheme="majorHAnsi" w:hAnsiTheme="majorHAnsi" w:cstheme="majorHAnsi"/>
          <w:highlight w:val="yellow"/>
        </w:rPr>
        <w:t>patent</w:t>
      </w:r>
      <w:r w:rsidRPr="00452F12">
        <w:rPr>
          <w:rStyle w:val="Emphasis"/>
          <w:rFonts w:asciiTheme="majorHAnsi" w:hAnsiTheme="majorHAnsi" w:cstheme="majorHAnsi"/>
        </w:rPr>
        <w:t xml:space="preserve"> in question</w:t>
      </w:r>
      <w:r w:rsidRPr="00254CDC">
        <w:rPr>
          <w:rStyle w:val="Emphasis"/>
          <w:rFonts w:asciiTheme="majorHAnsi" w:hAnsiTheme="majorHAnsi" w:cstheme="majorHAnsi"/>
        </w:rPr>
        <w:t>.</w:t>
      </w:r>
      <w:r w:rsidRPr="00254CDC">
        <w:rPr>
          <w:rFonts w:asciiTheme="majorHAnsi" w:hAnsiTheme="majorHAnsi" w:cstheme="majorHAnsi"/>
          <w:sz w:val="12"/>
        </w:rPr>
        <w:t xml:space="preserve"> In summary, </w:t>
      </w:r>
      <w:r w:rsidRPr="00254CDC">
        <w:rPr>
          <w:rStyle w:val="Emphasis"/>
          <w:rFonts w:asciiTheme="majorHAnsi" w:hAnsiTheme="majorHAnsi" w:cstheme="majorHAnsi"/>
        </w:rPr>
        <w:t>the moral case for patents and copyright</w:t>
      </w:r>
      <w:r w:rsidRPr="00254CDC">
        <w:rPr>
          <w:rFonts w:asciiTheme="majorHAnsi" w:hAnsiTheme="majorHAnsi" w:cstheme="majorHAnsi"/>
          <w:sz w:val="12"/>
        </w:rPr>
        <w:t xml:space="preserve"> is supposedly </w:t>
      </w:r>
      <w:r w:rsidRPr="00254CDC">
        <w:rPr>
          <w:rStyle w:val="Emphasis"/>
          <w:rFonts w:asciiTheme="majorHAnsi" w:hAnsiTheme="majorHAnsi" w:cstheme="majorHAnsi"/>
        </w:rPr>
        <w:t>based on the entitlement to enjoy the fruits of one’s mental labor.</w:t>
      </w:r>
      <w:r w:rsidRPr="00254CDC">
        <w:rPr>
          <w:rFonts w:asciiTheme="majorHAnsi" w:hAnsiTheme="majorHAnsi" w:cstheme="majorHAnsi"/>
          <w:sz w:val="12"/>
        </w:rPr>
        <w:t xml:space="preserve"> Yet </w:t>
      </w:r>
      <w:r w:rsidRPr="00254CDC">
        <w:rPr>
          <w:rStyle w:val="Emphasis"/>
          <w:rFonts w:asciiTheme="majorHAnsi" w:hAnsiTheme="majorHAnsi" w:cstheme="majorHAnsi"/>
        </w:rPr>
        <w:t>under current law, the most basic and universal form that this entitlement can take</w:t>
      </w:r>
      <w:r w:rsidRPr="00254CDC">
        <w:rPr>
          <w:rFonts w:asciiTheme="majorHAnsi" w:hAnsiTheme="majorHAnsi" w:cstheme="majorHAnsi"/>
          <w:sz w:val="12"/>
        </w:rPr>
        <w:t xml:space="preserve">, one whose general propriety is completely uncontroversial, </w:t>
      </w:r>
      <w:r w:rsidRPr="00254CDC">
        <w:rPr>
          <w:rStyle w:val="Emphasis"/>
          <w:rFonts w:asciiTheme="majorHAnsi" w:hAnsiTheme="majorHAnsi" w:cstheme="majorHAnsi"/>
        </w:rPr>
        <w:t>is regularly traduced</w:t>
      </w:r>
      <w:r w:rsidRPr="00254CDC">
        <w:rPr>
          <w:rFonts w:asciiTheme="majorHAnsi" w:hAnsiTheme="majorHAnsi" w:cstheme="majorHAnsi"/>
          <w:sz w:val="12"/>
        </w:rPr>
        <w:t xml:space="preserve">. </w:t>
      </w:r>
      <w:r w:rsidRPr="00254CDC">
        <w:rPr>
          <w:rStyle w:val="Emphasis"/>
          <w:rFonts w:asciiTheme="majorHAnsi" w:hAnsiTheme="majorHAnsi" w:cstheme="majorHAnsi"/>
        </w:rPr>
        <w:t>We therefore find unconvincing the claim that copyright and patent holders are rightful property owners who are only receiving their just due</w:t>
      </w:r>
      <w:r w:rsidRPr="00254CDC">
        <w:rPr>
          <w:rFonts w:asciiTheme="majorHAnsi" w:hAnsiTheme="majorHAnsi" w:cstheme="majorHAnsi"/>
          <w:sz w:val="12"/>
        </w:rPr>
        <w:t xml:space="preserv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w:t>
      </w:r>
      <w:r w:rsidRPr="00254CDC">
        <w:rPr>
          <w:rFonts w:asciiTheme="majorHAnsi" w:hAnsiTheme="majorHAnsi" w:cstheme="majorHAnsi"/>
          <w:sz w:val="12"/>
        </w:rPr>
        <w:lastRenderedPageBreak/>
        <w:t xml:space="preserve">to get there would require major statutory changes. </w:t>
      </w:r>
      <w:r w:rsidRPr="00254CDC">
        <w:rPr>
          <w:rStyle w:val="Emphasis"/>
          <w:rFonts w:asciiTheme="majorHAnsi" w:hAnsiTheme="majorHAnsi" w:cstheme="majorHAnsi"/>
        </w:rPr>
        <w:t xml:space="preserve">The </w:t>
      </w:r>
      <w:r w:rsidRPr="006D006B">
        <w:rPr>
          <w:rStyle w:val="Emphasis"/>
          <w:rFonts w:asciiTheme="majorHAnsi" w:hAnsiTheme="majorHAnsi" w:cstheme="majorHAnsi"/>
          <w:highlight w:val="yellow"/>
        </w:rPr>
        <w:t>copyright and patent laws</w:t>
      </w:r>
      <w:r w:rsidRPr="00254CDC">
        <w:rPr>
          <w:rStyle w:val="Emphasis"/>
          <w:rFonts w:asciiTheme="majorHAnsi" w:hAnsiTheme="majorHAnsi" w:cstheme="majorHAnsi"/>
        </w:rPr>
        <w:t xml:space="preserve"> we have today therefore </w:t>
      </w:r>
      <w:r w:rsidRPr="00452F12">
        <w:rPr>
          <w:rStyle w:val="Emphasis"/>
          <w:rFonts w:asciiTheme="majorHAnsi" w:hAnsiTheme="majorHAnsi" w:cstheme="majorHAnsi"/>
        </w:rPr>
        <w:t xml:space="preserve">look more </w:t>
      </w:r>
      <w:r w:rsidRPr="006D006B">
        <w:rPr>
          <w:rStyle w:val="Emphasis"/>
          <w:rFonts w:asciiTheme="majorHAnsi" w:hAnsiTheme="majorHAnsi" w:cstheme="majorHAnsi"/>
          <w:highlight w:val="yellow"/>
        </w:rPr>
        <w:t>like intellectual monopoly</w:t>
      </w:r>
      <w:r w:rsidRPr="00254CDC">
        <w:rPr>
          <w:rStyle w:val="Emphasis"/>
          <w:rFonts w:asciiTheme="majorHAnsi" w:hAnsiTheme="majorHAnsi" w:cstheme="majorHAnsi"/>
        </w:rPr>
        <w:t xml:space="preserve"> than intellectual property</w:t>
      </w:r>
      <w:r w:rsidRPr="00254CDC">
        <w:rPr>
          <w:rFonts w:asciiTheme="majorHAnsi" w:hAnsiTheme="majorHAnsi" w:cstheme="majorHAnsi"/>
          <w:sz w:val="12"/>
        </w:rPr>
        <w:t xml:space="preserve">. </w:t>
      </w:r>
      <w:r w:rsidRPr="00254CDC">
        <w:rPr>
          <w:rStyle w:val="Emphasis"/>
          <w:rFonts w:asciiTheme="majorHAnsi" w:hAnsiTheme="majorHAnsi" w:cstheme="majorHAnsi"/>
        </w:rPr>
        <w:t>They do not simply give people their rightful du</w:t>
      </w:r>
      <w:r w:rsidRPr="00254CDC">
        <w:rPr>
          <w:rFonts w:asciiTheme="majorHAnsi" w:hAnsiTheme="majorHAnsi" w:cstheme="majorHAnsi"/>
          <w:sz w:val="12"/>
        </w:rPr>
        <w:t>e; on the contrary</w:t>
      </w:r>
      <w:r w:rsidRPr="00254CDC">
        <w:rPr>
          <w:rStyle w:val="Emphasis"/>
          <w:rFonts w:asciiTheme="majorHAnsi" w:hAnsiTheme="majorHAnsi" w:cstheme="majorHAnsi"/>
        </w:rPr>
        <w:t>, they regularly deprive people of their rightful due.</w:t>
      </w:r>
      <w:r w:rsidRPr="00254CDC">
        <w:rPr>
          <w:rFonts w:asciiTheme="majorHAnsi" w:hAnsiTheme="majorHAnsi" w:cstheme="majorHAnsi"/>
          <w:sz w:val="12"/>
        </w:rPr>
        <w:t xml:space="preserv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rsidR="00FD71EC" w:rsidRPr="00E2724F" w:rsidRDefault="00FD71EC" w:rsidP="00FD71EC">
      <w:pPr>
        <w:pStyle w:val="Heading4"/>
      </w:pPr>
      <w:r>
        <w:t xml:space="preserve">Extinction - generic defense doesn’t apply. </w:t>
      </w:r>
    </w:p>
    <w:p w:rsidR="00FD71EC" w:rsidRPr="00A10F89" w:rsidRDefault="00FD71EC" w:rsidP="00FD71EC">
      <w:r w:rsidRPr="00A10F89">
        <w:rPr>
          <w:rStyle w:val="Style13ptBold"/>
        </w:rPr>
        <w:t>Srivatsa 17</w:t>
      </w:r>
      <w:r>
        <w:t xml:space="preserve"> </w:t>
      </w:r>
      <w:proofErr w:type="spellStart"/>
      <w:r>
        <w:t>Kadiyali</w:t>
      </w:r>
      <w:proofErr w:type="spellEnd"/>
      <w:r>
        <w:t xml:space="preserve"> Srivatsa 1-12-2017 “</w:t>
      </w:r>
      <w:r w:rsidRPr="00587797">
        <w:t xml:space="preserve">Superbug Pandemics and How to Prevent </w:t>
      </w:r>
      <w:proofErr w:type="gramStart"/>
      <w:r w:rsidRPr="00587797">
        <w:t>Them</w:t>
      </w:r>
      <w:proofErr w:type="gramEnd"/>
      <w:r>
        <w:t xml:space="preserve">” </w:t>
      </w:r>
      <w:hyperlink r:id="rId23"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rsidR="00FD71EC" w:rsidRDefault="00FD71EC" w:rsidP="00FD71EC">
      <w:pPr>
        <w:rPr>
          <w:rStyle w:val="Emphasis"/>
          <w:sz w:val="24"/>
        </w:rPr>
      </w:pPr>
      <w:r w:rsidRPr="00A10F89">
        <w:rPr>
          <w:rStyle w:val="StyleUnderline"/>
          <w:sz w:val="24"/>
        </w:rPr>
        <w:t xml:space="preserve">It is by now no secret that </w:t>
      </w:r>
      <w:r w:rsidRPr="006D006B">
        <w:rPr>
          <w:rStyle w:val="StyleUnderline"/>
          <w:sz w:val="24"/>
          <w:highlight w:val="yellow"/>
        </w:rPr>
        <w:t>the</w:t>
      </w:r>
      <w:r w:rsidRPr="00A10F89">
        <w:rPr>
          <w:rStyle w:val="StyleUnderline"/>
          <w:sz w:val="24"/>
        </w:rPr>
        <w:t xml:space="preserve"> human </w:t>
      </w:r>
      <w:r w:rsidRPr="006D006B">
        <w:rPr>
          <w:rStyle w:val="StyleUnderline"/>
          <w:sz w:val="24"/>
          <w:highlight w:val="yellow"/>
        </w:rPr>
        <w:t>species is locked in a race</w:t>
      </w:r>
      <w:r w:rsidRPr="00A10F89">
        <w:rPr>
          <w:rStyle w:val="StyleUnderline"/>
          <w:sz w:val="24"/>
        </w:rPr>
        <w:t xml:space="preserve"> of its own making </w:t>
      </w:r>
      <w:r w:rsidRPr="006D006B">
        <w:rPr>
          <w:rStyle w:val="StyleUnderline"/>
          <w:sz w:val="24"/>
          <w:highlight w:val="yellow"/>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w:t>
      </w:r>
      <w:proofErr w:type="gramStart"/>
      <w:r w:rsidRPr="00A10F89">
        <w:rPr>
          <w:rStyle w:val="StyleUnderline"/>
          <w:sz w:val="24"/>
        </w:rPr>
        <w:t>But</w:t>
      </w:r>
      <w:proofErr w:type="gramEnd"/>
      <w:r w:rsidRPr="00A10F89">
        <w:rPr>
          <w:rStyle w:val="StyleUnderline"/>
          <w:sz w:val="24"/>
        </w:rPr>
        <w:t xml:space="preserve"> even if that does not happen, humanity faces </w:t>
      </w:r>
      <w:r w:rsidRPr="006D006B">
        <w:rPr>
          <w:rStyle w:val="StyleUnderline"/>
          <w:sz w:val="24"/>
          <w:highlight w:val="yellow"/>
        </w:rPr>
        <w:t>an</w:t>
      </w:r>
      <w:r w:rsidRPr="00A10F89">
        <w:rPr>
          <w:rStyle w:val="StyleUnderline"/>
          <w:sz w:val="24"/>
        </w:rPr>
        <w:t xml:space="preserve"> </w:t>
      </w:r>
      <w:r w:rsidRPr="006D006B">
        <w:rPr>
          <w:rStyle w:val="Emphasis"/>
          <w:sz w:val="24"/>
          <w:highlight w:val="yellow"/>
        </w:rPr>
        <w:t>existential threat</w:t>
      </w:r>
      <w:r w:rsidRPr="00A10F89">
        <w:rPr>
          <w:rStyle w:val="StyleUnderline"/>
          <w:sz w:val="24"/>
        </w:rPr>
        <w:t xml:space="preserve"> largely </w:t>
      </w:r>
      <w:r w:rsidRPr="006D006B">
        <w:rPr>
          <w:rStyle w:val="StyleUnderline"/>
          <w:sz w:val="24"/>
          <w:highlight w:val="yellow"/>
        </w:rPr>
        <w:t>of its</w:t>
      </w:r>
      <w:r w:rsidRPr="00A10F89">
        <w:rPr>
          <w:rStyle w:val="StyleUnderline"/>
          <w:sz w:val="24"/>
        </w:rPr>
        <w:t xml:space="preserve"> </w:t>
      </w:r>
      <w:r w:rsidRPr="006D006B">
        <w:rPr>
          <w:rStyle w:val="Emphasis"/>
          <w:sz w:val="24"/>
          <w:highlight w:val="yellow"/>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w:t>
      </w:r>
      <w:proofErr w:type="spellStart"/>
      <w:r w:rsidRPr="00A10F89">
        <w:rPr>
          <w:rStyle w:val="StyleUnderline"/>
          <w:sz w:val="24"/>
        </w:rPr>
        <w:t>Nassim</w:t>
      </w:r>
      <w:proofErr w:type="spellEnd"/>
      <w:r w:rsidRPr="00A10F89">
        <w:rPr>
          <w:rStyle w:val="StyleUnderline"/>
          <w:sz w:val="24"/>
        </w:rPr>
        <w:t xml:space="preserve">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6D006B">
        <w:rPr>
          <w:rStyle w:val="StyleUnderline"/>
          <w:sz w:val="24"/>
          <w:highlight w:val="yellow"/>
        </w:rPr>
        <w:t>a</w:t>
      </w:r>
      <w:r w:rsidRPr="00A10F89">
        <w:rPr>
          <w:rStyle w:val="StyleUnderline"/>
          <w:sz w:val="24"/>
        </w:rPr>
        <w:t xml:space="preserve"> </w:t>
      </w:r>
      <w:r w:rsidRPr="006D006B">
        <w:rPr>
          <w:rStyle w:val="Emphasis"/>
          <w:sz w:val="24"/>
          <w:highlight w:val="yellow"/>
        </w:rPr>
        <w:t>high-probability, high-impact event</w:t>
      </w:r>
      <w:r w:rsidRPr="00A10F89">
        <w:rPr>
          <w:rStyle w:val="StyleUnderline"/>
          <w:sz w:val="24"/>
        </w:rPr>
        <w:t xml:space="preserve"> </w:t>
      </w:r>
      <w:r w:rsidRPr="006D006B">
        <w:rPr>
          <w:rStyle w:val="StyleUnderline"/>
          <w:sz w:val="24"/>
          <w:highlight w:val="yellow"/>
        </w:rPr>
        <w:t>that people</w:t>
      </w:r>
      <w:r w:rsidRPr="00A10F89">
        <w:rPr>
          <w:rStyle w:val="StyleUnderline"/>
          <w:sz w:val="24"/>
        </w:rPr>
        <w:t xml:space="preserve"> manage to </w:t>
      </w:r>
      <w:r w:rsidRPr="006D006B">
        <w:rPr>
          <w:rStyle w:val="Emphasis"/>
          <w:sz w:val="24"/>
          <w:highlight w:val="yellow"/>
        </w:rPr>
        <w:t>ignore anyway</w:t>
      </w:r>
      <w:r w:rsidRPr="00A10F89">
        <w:rPr>
          <w:rStyle w:val="StyleUnderline"/>
          <w:sz w:val="24"/>
        </w:rPr>
        <w:t xml:space="preserve"> </w:t>
      </w:r>
      <w:r w:rsidRPr="006D006B">
        <w:rPr>
          <w:rStyle w:val="StyleUnderline"/>
          <w:sz w:val="24"/>
          <w:highlight w:val="yellow"/>
        </w:rPr>
        <w:t>for</w:t>
      </w:r>
      <w:r w:rsidRPr="00A10F89">
        <w:rPr>
          <w:rStyle w:val="StyleUnderline"/>
          <w:sz w:val="24"/>
        </w:rPr>
        <w:t xml:space="preserve"> a raft of </w:t>
      </w:r>
      <w:r w:rsidRPr="006D006B">
        <w:rPr>
          <w:rStyle w:val="Emphasis"/>
          <w:sz w:val="24"/>
          <w:highlight w:val="yellow"/>
        </w:rPr>
        <w:t>social-psychological reasons</w:t>
      </w:r>
      <w:r w:rsidRPr="00A10F89">
        <w:rPr>
          <w:rStyle w:val="StyleUnderline"/>
          <w:sz w:val="24"/>
        </w:rPr>
        <w:t xml:space="preserve">.2 </w:t>
      </w:r>
      <w:r w:rsidRPr="006D006B">
        <w:rPr>
          <w:rStyle w:val="StyleUnderline"/>
          <w:sz w:val="24"/>
          <w:highlight w:val="yellow"/>
        </w:rPr>
        <w:t>A pandemic</w:t>
      </w:r>
      <w:r w:rsidRPr="00A10F89">
        <w:rPr>
          <w:rStyle w:val="StyleUnderline"/>
          <w:sz w:val="24"/>
        </w:rPr>
        <w:t xml:space="preserve"> is a quintessential gray rhino, for it </w:t>
      </w:r>
      <w:r w:rsidRPr="006D006B">
        <w:rPr>
          <w:rStyle w:val="StyleUnderline"/>
          <w:sz w:val="24"/>
          <w:highlight w:val="yellow"/>
        </w:rPr>
        <w:t xml:space="preserve">is no longer a matter of if but of </w:t>
      </w:r>
      <w:r w:rsidRPr="006D006B">
        <w:rPr>
          <w:rStyle w:val="Emphasis"/>
          <w:sz w:val="24"/>
          <w:highlight w:val="yellow"/>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6D006B">
        <w:rPr>
          <w:rStyle w:val="Emphasis"/>
          <w:sz w:val="24"/>
          <w:highlight w:val="yellow"/>
        </w:rPr>
        <w:t>most predictable catastrophe in</w:t>
      </w:r>
      <w:r w:rsidRPr="00A10F89">
        <w:rPr>
          <w:rStyle w:val="StyleUnderline"/>
          <w:sz w:val="24"/>
        </w:rPr>
        <w:t xml:space="preserve"> the </w:t>
      </w:r>
      <w:r w:rsidRPr="006D006B">
        <w:rPr>
          <w:rStyle w:val="Emphasis"/>
          <w:sz w:val="24"/>
          <w:highlight w:val="yellow"/>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 xml:space="preserve">Bacteria are among the oldest living things on the planet. They are masters of survival and can be found everywhere. Billions of them live on and in every </w:t>
      </w:r>
      <w:r w:rsidRPr="00A10F89">
        <w:rPr>
          <w:rStyle w:val="StyleUnderline"/>
          <w:sz w:val="24"/>
        </w:rPr>
        <w:lastRenderedPageBreak/>
        <w:t>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w:t>
      </w:r>
      <w:proofErr w:type="gramStart"/>
      <w:r w:rsidRPr="0010630F">
        <w:rPr>
          <w:sz w:val="16"/>
        </w:rPr>
        <w:t>Companies</w:t>
      </w:r>
      <w:proofErr w:type="gramEnd"/>
      <w:r w:rsidRPr="0010630F">
        <w:rPr>
          <w:sz w:val="16"/>
        </w:rPr>
        <w:t xml:space="preserve">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6D006B">
        <w:rPr>
          <w:rStyle w:val="StyleUnderline"/>
          <w:sz w:val="24"/>
          <w:highlight w:val="yellow"/>
        </w:rPr>
        <w:t>hospitals</w:t>
      </w:r>
      <w:r w:rsidRPr="00A10F89">
        <w:rPr>
          <w:rStyle w:val="StyleUnderline"/>
          <w:sz w:val="24"/>
        </w:rPr>
        <w:t xml:space="preserve"> have </w:t>
      </w:r>
      <w:r w:rsidRPr="006D006B">
        <w:rPr>
          <w:rStyle w:val="StyleUnderline"/>
          <w:sz w:val="24"/>
          <w:highlight w:val="yellow"/>
        </w:rPr>
        <w:t>deployed antimicrobial products on an industrial scale</w:t>
      </w:r>
      <w:r w:rsidRPr="00A10F89">
        <w:rPr>
          <w:rStyle w:val="StyleUnderline"/>
          <w:sz w:val="24"/>
        </w:rPr>
        <w:t xml:space="preserve"> for a long time now, the result being a sharp rise in iatrogenic bacterial illnesses. </w:t>
      </w:r>
      <w:r w:rsidRPr="006D006B">
        <w:rPr>
          <w:rStyle w:val="StyleUnderline"/>
          <w:sz w:val="24"/>
          <w:highlight w:val="yellow"/>
        </w:rPr>
        <w:t>Overuse</w:t>
      </w:r>
      <w:r w:rsidRPr="00A10F89">
        <w:rPr>
          <w:rStyle w:val="StyleUnderline"/>
          <w:sz w:val="24"/>
        </w:rPr>
        <w:t xml:space="preserve"> of antibiotics and commercial products containing them has </w:t>
      </w:r>
      <w:r w:rsidRPr="006D006B">
        <w:rPr>
          <w:rStyle w:val="StyleUnderline"/>
          <w:sz w:val="24"/>
          <w:highlight w:val="yellow"/>
        </w:rPr>
        <w:t>helped superbugs</w:t>
      </w:r>
      <w:r w:rsidRPr="00A10F89">
        <w:rPr>
          <w:rStyle w:val="StyleUnderline"/>
          <w:sz w:val="24"/>
        </w:rPr>
        <w:t xml:space="preserve"> to </w:t>
      </w:r>
      <w:r w:rsidRPr="006D006B">
        <w:rPr>
          <w:rStyle w:val="StyleUnderline"/>
          <w:sz w:val="24"/>
          <w:highlight w:val="yellow"/>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6D006B">
        <w:rPr>
          <w:rStyle w:val="Emphasis"/>
          <w:sz w:val="24"/>
          <w:highlight w:val="yellow"/>
        </w:rPr>
        <w:t>something as simple as a minor cut could</w:t>
      </w:r>
      <w:r w:rsidRPr="00A10F89">
        <w:rPr>
          <w:rStyle w:val="Emphasis"/>
          <w:sz w:val="24"/>
        </w:rPr>
        <w:t xml:space="preserve"> again </w:t>
      </w:r>
      <w:r w:rsidRPr="006D006B">
        <w:rPr>
          <w:rStyle w:val="Emphasis"/>
          <w:sz w:val="24"/>
          <w:highlight w:val="yellow"/>
        </w:rPr>
        <w:t>become life-threatening if</w:t>
      </w:r>
      <w:r w:rsidRPr="00A10F89">
        <w:rPr>
          <w:rStyle w:val="Emphasis"/>
          <w:sz w:val="24"/>
        </w:rPr>
        <w:t xml:space="preserve"> it becomes </w:t>
      </w:r>
      <w:r w:rsidRPr="006D006B">
        <w:rPr>
          <w:rStyle w:val="Emphasis"/>
          <w:sz w:val="24"/>
          <w:highlight w:val="yellow"/>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w:t>
      </w:r>
      <w:proofErr w:type="spellStart"/>
      <w:r w:rsidRPr="0010630F">
        <w:rPr>
          <w:sz w:val="16"/>
        </w:rPr>
        <w:t>Klebsiella</w:t>
      </w:r>
      <w:proofErr w:type="spellEnd"/>
      <w:r w:rsidRPr="0010630F">
        <w:rPr>
          <w:sz w:val="16"/>
        </w:rPr>
        <w:t xml:space="preserve">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w:t>
      </w:r>
      <w:proofErr w:type="spellStart"/>
      <w:r w:rsidRPr="0010630F">
        <w:rPr>
          <w:sz w:val="16"/>
        </w:rPr>
        <w:t>carbapenem</w:t>
      </w:r>
      <w:proofErr w:type="spellEnd"/>
      <w:r w:rsidRPr="0010630F">
        <w:rPr>
          <w:sz w:val="16"/>
        </w:rPr>
        <w:t xml:space="preserve">-resistant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w:t>
      </w:r>
      <w:proofErr w:type="spellStart"/>
      <w:r w:rsidRPr="0010630F">
        <w:rPr>
          <w:sz w:val="16"/>
        </w:rPr>
        <w:t>carbapenem</w:t>
      </w:r>
      <w:proofErr w:type="spellEnd"/>
      <w:r w:rsidRPr="0010630F">
        <w:rPr>
          <w:sz w:val="16"/>
        </w:rPr>
        <w:t xml:space="preserve">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 xml:space="preserve">We know that dangerous infections in any given geographical area do not start at the same time. They start with one victim and gradually spread. But that victim is only one among hundreds of patients a doctor will typically see, so many doctors will miss patients </w:t>
      </w:r>
      <w:r w:rsidRPr="00A10F89">
        <w:rPr>
          <w:rStyle w:val="StyleUnderline"/>
          <w:sz w:val="24"/>
        </w:rPr>
        <w:lastRenderedPageBreak/>
        <w:t>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w:t>
      </w:r>
      <w:proofErr w:type="spellStart"/>
      <w:r w:rsidRPr="0010630F">
        <w:rPr>
          <w:sz w:val="16"/>
        </w:rPr>
        <w:t>hygienics</w:t>
      </w:r>
      <w:proofErr w:type="spellEnd"/>
      <w:r w:rsidRPr="0010630F">
        <w:rPr>
          <w:sz w:val="16"/>
        </w:rPr>
        <w:t xml:space="preserve">,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w:t>
      </w:r>
      <w:r w:rsidRPr="0010630F">
        <w:rPr>
          <w:sz w:val="16"/>
        </w:rPr>
        <w:lastRenderedPageBreak/>
        <w:t xml:space="preserve">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w:t>
      </w:r>
      <w:proofErr w:type="spellStart"/>
      <w:r w:rsidRPr="0010630F">
        <w:rPr>
          <w:sz w:val="16"/>
        </w:rPr>
        <w:t>Médecins</w:t>
      </w:r>
      <w:proofErr w:type="spellEnd"/>
      <w:r w:rsidRPr="0010630F">
        <w:rPr>
          <w:sz w:val="16"/>
        </w:rPr>
        <w:t xml:space="preserve">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6D006B">
        <w:rPr>
          <w:rStyle w:val="StyleUnderline"/>
          <w:sz w:val="24"/>
          <w:highlight w:val="yellow"/>
        </w:rPr>
        <w:t xml:space="preserve">WHO </w:t>
      </w:r>
      <w:r w:rsidRPr="0010630F">
        <w:rPr>
          <w:rStyle w:val="StyleUnderline"/>
          <w:sz w:val="24"/>
        </w:rPr>
        <w:t xml:space="preserve">is </w:t>
      </w:r>
      <w:r w:rsidRPr="006D006B">
        <w:rPr>
          <w:rStyle w:val="StyleUnderline"/>
          <w:sz w:val="24"/>
          <w:highlight w:val="yellow"/>
        </w:rPr>
        <w:t xml:space="preserve">under-resourced </w:t>
      </w:r>
      <w:r w:rsidRPr="0010630F">
        <w:rPr>
          <w:rStyle w:val="StyleUnderline"/>
          <w:sz w:val="24"/>
        </w:rPr>
        <w:t xml:space="preserve">for the problems it is meant to solve. </w:t>
      </w:r>
      <w:r w:rsidRPr="006D006B">
        <w:rPr>
          <w:rStyle w:val="StyleUnderline"/>
          <w:sz w:val="24"/>
          <w:highlight w:val="yellow"/>
        </w:rPr>
        <w:t>Funding comes from voluntary donations</w:t>
      </w:r>
      <w:r w:rsidRPr="0010630F">
        <w:rPr>
          <w:rStyle w:val="StyleUnderline"/>
          <w:sz w:val="24"/>
        </w:rPr>
        <w:t xml:space="preserve">, and there is </w:t>
      </w:r>
      <w:r w:rsidRPr="006D006B">
        <w:rPr>
          <w:rStyle w:val="StyleUnderline"/>
          <w:sz w:val="24"/>
          <w:highlight w:val="yellow"/>
        </w:rPr>
        <w:t xml:space="preserve">no mechanism by which </w:t>
      </w:r>
      <w:r w:rsidRPr="0010630F">
        <w:rPr>
          <w:rStyle w:val="StyleUnderline"/>
          <w:sz w:val="24"/>
        </w:rPr>
        <w:t xml:space="preserve">it can quickly </w:t>
      </w:r>
      <w:r w:rsidRPr="006D006B">
        <w:rPr>
          <w:rStyle w:val="StyleUnderline"/>
          <w:sz w:val="24"/>
          <w:highlight w:val="yellow"/>
        </w:rPr>
        <w:t xml:space="preserve">scale up </w:t>
      </w:r>
      <w:r w:rsidRPr="0010630F">
        <w:rPr>
          <w:rStyle w:val="StyleUnderline"/>
          <w:sz w:val="24"/>
        </w:rPr>
        <w:t xml:space="preserve">its efforts during an emergency. The </w:t>
      </w:r>
      <w:r w:rsidRPr="006D006B">
        <w:rPr>
          <w:rStyle w:val="StyleUnderline"/>
          <w:sz w:val="24"/>
          <w:highlight w:val="yellow"/>
        </w:rPr>
        <w:t xml:space="preserve">result is </w:t>
      </w:r>
      <w:r w:rsidRPr="0010630F">
        <w:rPr>
          <w:rStyle w:val="StyleUnderline"/>
          <w:sz w:val="24"/>
        </w:rPr>
        <w:t xml:space="preserve">that its </w:t>
      </w:r>
      <w:r w:rsidRPr="006D006B">
        <w:rPr>
          <w:rStyle w:val="StyleUnderline"/>
          <w:sz w:val="24"/>
          <w:highlight w:val="yellow"/>
        </w:rPr>
        <w:t>response</w:t>
      </w:r>
      <w:r w:rsidRPr="0010630F">
        <w:rPr>
          <w:rStyle w:val="StyleUnderline"/>
          <w:sz w:val="24"/>
        </w:rPr>
        <w:t xml:space="preserve"> to the next major disease outbreak </w:t>
      </w:r>
      <w:r w:rsidRPr="006D006B">
        <w:rPr>
          <w:rStyle w:val="StyleUnderline"/>
          <w:sz w:val="24"/>
          <w:highlight w:val="yellow"/>
        </w:rPr>
        <w:t xml:space="preserve">is </w:t>
      </w:r>
      <w:r w:rsidRPr="0010630F">
        <w:rPr>
          <w:rStyle w:val="StyleUnderline"/>
          <w:sz w:val="24"/>
        </w:rPr>
        <w:t xml:space="preserve">likely to be as </w:t>
      </w:r>
      <w:r w:rsidRPr="006D006B">
        <w:rPr>
          <w:rStyle w:val="StyleUnderline"/>
          <w:sz w:val="24"/>
          <w:highlight w:val="yellow"/>
        </w:rPr>
        <w:t xml:space="preserve">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6D006B">
        <w:rPr>
          <w:rStyle w:val="Emphasis"/>
          <w:sz w:val="24"/>
          <w:highlight w:val="yellow"/>
        </w:rPr>
        <w:t>superbugs are evolving</w:t>
      </w:r>
      <w:r w:rsidRPr="00A10F89">
        <w:rPr>
          <w:rStyle w:val="Emphasis"/>
          <w:sz w:val="24"/>
        </w:rPr>
        <w:t xml:space="preserve">. Epidemiological </w:t>
      </w:r>
      <w:r w:rsidRPr="006D006B">
        <w:rPr>
          <w:rStyle w:val="Emphasis"/>
          <w:sz w:val="24"/>
          <w:highlight w:val="yellow"/>
        </w:rPr>
        <w:t xml:space="preserve">models </w:t>
      </w:r>
      <w:r w:rsidRPr="00A10F89">
        <w:rPr>
          <w:rStyle w:val="Emphasis"/>
          <w:sz w:val="24"/>
        </w:rPr>
        <w:t xml:space="preserve">now </w:t>
      </w:r>
      <w:r w:rsidRPr="006D006B">
        <w:rPr>
          <w:rStyle w:val="Emphasis"/>
          <w:sz w:val="24"/>
          <w:highlight w:val="yellow"/>
        </w:rPr>
        <w:t xml:space="preserve">predict </w:t>
      </w:r>
      <w:r w:rsidRPr="00A10F89">
        <w:rPr>
          <w:rStyle w:val="Emphasis"/>
          <w:sz w:val="24"/>
        </w:rPr>
        <w:t xml:space="preserve">how an algorithmic process of </w:t>
      </w:r>
      <w:r w:rsidRPr="006D006B">
        <w:rPr>
          <w:rStyle w:val="Emphasis"/>
          <w:sz w:val="24"/>
          <w:highlight w:val="yellow"/>
        </w:rPr>
        <w:t xml:space="preserve">disease </w:t>
      </w:r>
      <w:r w:rsidRPr="00A10F89">
        <w:rPr>
          <w:rStyle w:val="Emphasis"/>
          <w:sz w:val="24"/>
        </w:rPr>
        <w:t xml:space="preserve">spread </w:t>
      </w:r>
      <w:r w:rsidRPr="0010630F">
        <w:rPr>
          <w:rStyle w:val="Emphasis"/>
          <w:sz w:val="24"/>
        </w:rPr>
        <w:t xml:space="preserve">will </w:t>
      </w:r>
      <w:r w:rsidRPr="006D006B">
        <w:rPr>
          <w:rStyle w:val="Emphasis"/>
          <w:sz w:val="24"/>
          <w:highlight w:val="yellow"/>
        </w:rPr>
        <w:t>move through the modern world</w:t>
      </w:r>
      <w:r w:rsidRPr="00A10F89">
        <w:rPr>
          <w:rStyle w:val="Emphasis"/>
          <w:sz w:val="24"/>
        </w:rPr>
        <w:t xml:space="preserve">. </w:t>
      </w:r>
      <w:r w:rsidRPr="006D006B">
        <w:rPr>
          <w:rStyle w:val="Emphasis"/>
          <w:sz w:val="24"/>
          <w:highlight w:val="yellow"/>
        </w:rPr>
        <w:t xml:space="preserve">All urban centers </w:t>
      </w:r>
      <w:r w:rsidRPr="00A10F89">
        <w:rPr>
          <w:rStyle w:val="Emphasis"/>
          <w:sz w:val="24"/>
        </w:rPr>
        <w:t xml:space="preserve">around the entire globe </w:t>
      </w:r>
      <w:r w:rsidRPr="006D006B">
        <w:rPr>
          <w:rStyle w:val="Emphasis"/>
          <w:sz w:val="24"/>
          <w:highlight w:val="yellow"/>
        </w:rPr>
        <w:t xml:space="preserve">can become infected within sixty days </w:t>
      </w:r>
      <w:r w:rsidRPr="0010630F">
        <w:rPr>
          <w:rStyle w:val="Emphasis"/>
          <w:sz w:val="24"/>
        </w:rPr>
        <w:t xml:space="preserve">because we move around and cross borders much more than our ancestors did, thanks to air </w:t>
      </w:r>
      <w:r w:rsidRPr="0010630F">
        <w:rPr>
          <w:rStyle w:val="Emphasis"/>
          <w:sz w:val="24"/>
        </w:rPr>
        <w:lastRenderedPageBreak/>
        <w:t>travel. A</w:t>
      </w:r>
      <w:r w:rsidRPr="00A10F89">
        <w:rPr>
          <w:rStyle w:val="Emphasis"/>
          <w:sz w:val="24"/>
        </w:rPr>
        <w:t xml:space="preserve"> new </w:t>
      </w:r>
      <w:r w:rsidRPr="006D006B">
        <w:rPr>
          <w:rStyle w:val="Emphasis"/>
          <w:sz w:val="24"/>
          <w:highlight w:val="yellow"/>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6D006B">
        <w:rPr>
          <w:rStyle w:val="Emphasis"/>
          <w:sz w:val="24"/>
          <w:highlight w:val="yellow"/>
        </w:rPr>
        <w:t xml:space="preserve">could kill </w:t>
      </w:r>
      <w:r w:rsidRPr="00A10F89">
        <w:rPr>
          <w:rStyle w:val="Emphasis"/>
          <w:sz w:val="24"/>
        </w:rPr>
        <w:t xml:space="preserve">more than </w:t>
      </w:r>
      <w:r w:rsidRPr="006D006B">
        <w:rPr>
          <w:rStyle w:val="Emphasis"/>
          <w:sz w:val="24"/>
          <w:highlight w:val="yellow"/>
        </w:rPr>
        <w:t xml:space="preserve">33 million </w:t>
      </w:r>
      <w:r w:rsidRPr="00A10F89">
        <w:rPr>
          <w:rStyle w:val="Emphasis"/>
          <w:sz w:val="24"/>
        </w:rPr>
        <w:t xml:space="preserve">people </w:t>
      </w:r>
      <w:r w:rsidRPr="006D006B">
        <w:rPr>
          <w:rStyle w:val="Emphasis"/>
          <w:sz w:val="24"/>
          <w:highlight w:val="yellow"/>
        </w:rPr>
        <w:t xml:space="preserve">in </w:t>
      </w:r>
      <w:r w:rsidRPr="00A10F89">
        <w:rPr>
          <w:rStyle w:val="Emphasis"/>
          <w:sz w:val="24"/>
        </w:rPr>
        <w:t xml:space="preserve">250 </w:t>
      </w:r>
      <w:r w:rsidRPr="006D006B">
        <w:rPr>
          <w:rStyle w:val="Emphasis"/>
          <w:sz w:val="24"/>
          <w:highlight w:val="yellow"/>
        </w:rPr>
        <w:t>days</w:t>
      </w:r>
      <w:r w:rsidRPr="00A10F89">
        <w:rPr>
          <w:rStyle w:val="Emphasis"/>
          <w:sz w:val="24"/>
        </w:rPr>
        <w:t>.3</w:t>
      </w:r>
    </w:p>
    <w:p w:rsidR="00FD71EC" w:rsidRDefault="00FD71EC" w:rsidP="00FD71EC">
      <w:pPr>
        <w:pStyle w:val="Heading4"/>
      </w:pPr>
      <w:r>
        <w:t>2] Court legitimacy is declining which shreds democracy—bipartisan legislation key, Brown 8-25</w:t>
      </w:r>
    </w:p>
    <w:p w:rsidR="00FD71EC" w:rsidRPr="00F0611B" w:rsidRDefault="00FD71EC" w:rsidP="00FD71EC">
      <w:r w:rsidRPr="00F0611B">
        <w:t xml:space="preserve">Tristin Brown, 8-25-2021, "The Missing Voices on the Supreme Court Commission," No Publication, </w:t>
      </w:r>
      <w:hyperlink r:id="rId24" w:history="1">
        <w:r w:rsidRPr="00D1354C">
          <w:rPr>
            <w:rStyle w:val="Hyperlink"/>
          </w:rPr>
          <w:t>https://news.bloomberglaw.com/environment-and-energy/the-missing-voices-on-the-supreme-court-commission</w:t>
        </w:r>
      </w:hyperlink>
      <w:r>
        <w:t xml:space="preserve"> //Lex AT</w:t>
      </w:r>
    </w:p>
    <w:p w:rsidR="00FD71EC" w:rsidRPr="00605D5B" w:rsidRDefault="00FD71EC" w:rsidP="00FD71EC">
      <w:r w:rsidRPr="00605D5B">
        <w:t>Just 10 months under the most conservative U.S. Supreme Court in modern history, the implications of a 6-3 conservative majority are being felt.</w:t>
      </w:r>
      <w:r>
        <w:t xml:space="preserve"> </w:t>
      </w:r>
      <w:r w:rsidRPr="006D006B">
        <w:rPr>
          <w:rStyle w:val="StyleUnderline"/>
          <w:highlight w:val="yellow"/>
        </w:rPr>
        <w:t>This past term</w:t>
      </w:r>
      <w:r w:rsidRPr="00605D5B">
        <w:rPr>
          <w:rStyle w:val="StyleUnderline"/>
        </w:rPr>
        <w:t xml:space="preserve">, </w:t>
      </w:r>
      <w:r w:rsidRPr="006D006B">
        <w:rPr>
          <w:rStyle w:val="StyleUnderline"/>
          <w:highlight w:val="yellow"/>
        </w:rPr>
        <w:t>the court dealt devastating blows</w:t>
      </w:r>
      <w:r w:rsidRPr="00605D5B">
        <w:rPr>
          <w:rStyle w:val="StyleUnderline"/>
        </w:rPr>
        <w:t xml:space="preserve"> to voting rights and the labor movement, </w:t>
      </w:r>
      <w:r w:rsidRPr="006D006B">
        <w:rPr>
          <w:rStyle w:val="StyleUnderline"/>
          <w:highlight w:val="yellow"/>
        </w:rPr>
        <w:t xml:space="preserve">siding repeatedly with the </w:t>
      </w:r>
      <w:hyperlink r:id="rId25" w:history="1">
        <w:r w:rsidRPr="006D006B">
          <w:rPr>
            <w:rStyle w:val="StyleUnderline"/>
            <w:highlight w:val="yellow"/>
          </w:rPr>
          <w:t>privileged and powerful</w:t>
        </w:r>
      </w:hyperlink>
      <w:r w:rsidRPr="00605D5B">
        <w:rPr>
          <w:rStyle w:val="StyleUnderline"/>
        </w:rPr>
        <w:t xml:space="preserve"> at the expense of everybody else</w:t>
      </w:r>
      <w:r w:rsidRPr="00605D5B">
        <w:t xml:space="preserve">. And they’re just getting started: The court has already agreed to take on cases in the next term that could </w:t>
      </w:r>
      <w:r w:rsidRPr="006D006B">
        <w:rPr>
          <w:rStyle w:val="StyleUnderline"/>
          <w:highlight w:val="yellow"/>
        </w:rPr>
        <w:t>decimate abortion access, gun control laws, and more</w:t>
      </w:r>
      <w:r w:rsidRPr="00605D5B">
        <w:rPr>
          <w:rStyle w:val="StyleUnderline"/>
        </w:rPr>
        <w:t>.</w:t>
      </w:r>
      <w:r>
        <w:t xml:space="preserve"> </w:t>
      </w:r>
      <w:r w:rsidRPr="00605D5B">
        <w:rPr>
          <w:rStyle w:val="StyleUnderline"/>
        </w:rPr>
        <w:t xml:space="preserve">On issue after issue, </w:t>
      </w:r>
      <w:r w:rsidRPr="006D006B">
        <w:rPr>
          <w:rStyle w:val="StyleUnderline"/>
          <w:highlight w:val="yellow"/>
        </w:rPr>
        <w:t>the court is</w:t>
      </w:r>
      <w:r w:rsidRPr="00605D5B">
        <w:rPr>
          <w:rStyle w:val="StyleUnderline"/>
        </w:rPr>
        <w:t xml:space="preserve"> on the wrong side of the democratic will, </w:t>
      </w:r>
      <w:r w:rsidRPr="006D006B">
        <w:rPr>
          <w:rStyle w:val="StyleUnderline"/>
          <w:highlight w:val="yellow"/>
        </w:rPr>
        <w:t>serving</w:t>
      </w:r>
      <w:r w:rsidRPr="00605D5B">
        <w:rPr>
          <w:rStyle w:val="StyleUnderline"/>
        </w:rPr>
        <w:t xml:space="preserve"> as a rubber stamp for </w:t>
      </w:r>
      <w:r w:rsidRPr="006D006B">
        <w:rPr>
          <w:rStyle w:val="StyleUnderline"/>
          <w:highlight w:val="yellow"/>
        </w:rPr>
        <w:t>corporate</w:t>
      </w:r>
      <w:r w:rsidRPr="00605D5B">
        <w:rPr>
          <w:rStyle w:val="StyleUnderline"/>
        </w:rPr>
        <w:t xml:space="preserve"> and conservative </w:t>
      </w:r>
      <w:r w:rsidRPr="006D006B">
        <w:rPr>
          <w:rStyle w:val="StyleUnderline"/>
          <w:highlight w:val="yellow"/>
        </w:rPr>
        <w:t>interests</w:t>
      </w:r>
      <w:r w:rsidRPr="00605D5B">
        <w:rPr>
          <w:rStyle w:val="StyleUnderline"/>
        </w:rPr>
        <w:t>.</w:t>
      </w:r>
      <w:r w:rsidRPr="00605D5B">
        <w:t xml:space="preserve"> This is by </w:t>
      </w:r>
      <w:proofErr w:type="spellStart"/>
      <w:r w:rsidRPr="00605D5B">
        <w:t>design</w:t>
      </w:r>
      <w:proofErr w:type="gramStart"/>
      <w:r w:rsidRPr="00605D5B">
        <w:t>:For</w:t>
      </w:r>
      <w:proofErr w:type="spellEnd"/>
      <w:proofErr w:type="gramEnd"/>
      <w:r w:rsidRPr="00605D5B">
        <w:t xml:space="preserve"> decades, organizations like the Federalist Society have organized with Republican elected officials to capture the judiciary, no matter the cost.</w:t>
      </w:r>
      <w:r>
        <w:t xml:space="preserve"> </w:t>
      </w:r>
      <w:r w:rsidRPr="00605D5B">
        <w:rPr>
          <w:rStyle w:val="StyleUnderline"/>
        </w:rPr>
        <w:t xml:space="preserve">The result is a court in which </w:t>
      </w:r>
      <w:r w:rsidRPr="006D006B">
        <w:rPr>
          <w:rStyle w:val="StyleUnderline"/>
          <w:highlight w:val="yellow"/>
        </w:rPr>
        <w:t xml:space="preserve">a third of the justices have </w:t>
      </w:r>
      <w:r w:rsidRPr="00605D5B">
        <w:rPr>
          <w:rStyle w:val="StyleUnderline"/>
        </w:rPr>
        <w:t xml:space="preserve">been </w:t>
      </w:r>
      <w:r w:rsidRPr="006D006B">
        <w:rPr>
          <w:rStyle w:val="StyleUnderline"/>
          <w:highlight w:val="yellow"/>
        </w:rPr>
        <w:t>appointed by a president who lost the popular vote—</w:t>
      </w:r>
      <w:r w:rsidRPr="00605D5B">
        <w:rPr>
          <w:rStyle w:val="StyleUnderline"/>
        </w:rPr>
        <w:t>twice—and two-thirds have been nominated by Republican presidents, despite Democratic control of the White House for the majority of the last 30 years.</w:t>
      </w:r>
      <w:r>
        <w:rPr>
          <w:rStyle w:val="StyleUnderline"/>
        </w:rPr>
        <w:t xml:space="preserve"> </w:t>
      </w:r>
      <w:r w:rsidRPr="00605D5B">
        <w:t>‘Fundamentally Flawed’</w:t>
      </w:r>
      <w:r>
        <w:t xml:space="preserve"> </w:t>
      </w:r>
      <w:proofErr w:type="gramStart"/>
      <w:r w:rsidRPr="00605D5B">
        <w:rPr>
          <w:rStyle w:val="StyleUnderline"/>
        </w:rPr>
        <w:t>In</w:t>
      </w:r>
      <w:proofErr w:type="gramEnd"/>
      <w:r w:rsidRPr="00605D5B">
        <w:rPr>
          <w:rStyle w:val="StyleUnderline"/>
        </w:rPr>
        <w:t xml:space="preserve"> response to these concerns about the court’s basic legitimacy, President Joe </w:t>
      </w:r>
      <w:r w:rsidRPr="006D006B">
        <w:rPr>
          <w:rStyle w:val="StyleUnderline"/>
          <w:highlight w:val="yellow"/>
        </w:rPr>
        <w:t>Biden</w:t>
      </w:r>
      <w:r w:rsidRPr="00605D5B">
        <w:rPr>
          <w:rStyle w:val="StyleUnderline"/>
        </w:rPr>
        <w:t xml:space="preserve"> </w:t>
      </w:r>
      <w:hyperlink r:id="rId26" w:history="1">
        <w:r w:rsidRPr="006D006B">
          <w:rPr>
            <w:rStyle w:val="StyleUnderline"/>
            <w:highlight w:val="yellow"/>
          </w:rPr>
          <w:t>established</w:t>
        </w:r>
        <w:r w:rsidRPr="00605D5B">
          <w:rPr>
            <w:rStyle w:val="StyleUnderline"/>
          </w:rPr>
          <w:t xml:space="preserve"> a </w:t>
        </w:r>
        <w:r w:rsidRPr="006D006B">
          <w:rPr>
            <w:rStyle w:val="StyleUnderline"/>
            <w:highlight w:val="yellow"/>
          </w:rPr>
          <w:t>bipartisan commission</w:t>
        </w:r>
        <w:r w:rsidRPr="00605D5B">
          <w:rPr>
            <w:rStyle w:val="StyleUnderline"/>
          </w:rPr>
          <w:t xml:space="preserve"> </w:t>
        </w:r>
      </w:hyperlink>
      <w:r w:rsidRPr="00605D5B">
        <w:t>to study court reform.</w:t>
      </w:r>
      <w:r>
        <w:t xml:space="preserve"> </w:t>
      </w:r>
      <w:r w:rsidRPr="00605D5B">
        <w:t xml:space="preserve">From the outset, </w:t>
      </w:r>
      <w:r w:rsidRPr="00605D5B">
        <w:rPr>
          <w:rStyle w:val="StyleUnderline"/>
        </w:rPr>
        <w:t xml:space="preserve">however, the commission has been </w:t>
      </w:r>
      <w:r w:rsidRPr="006D006B">
        <w:rPr>
          <w:rStyle w:val="StyleUnderline"/>
          <w:highlight w:val="yellow"/>
        </w:rPr>
        <w:t>fundamentally flawed</w:t>
      </w:r>
      <w:r w:rsidRPr="00605D5B">
        <w:rPr>
          <w:rStyle w:val="StyleUnderline"/>
        </w:rPr>
        <w:t xml:space="preserve">: </w:t>
      </w:r>
      <w:r w:rsidRPr="006D006B">
        <w:rPr>
          <w:rStyle w:val="StyleUnderline"/>
          <w:highlight w:val="yellow"/>
        </w:rPr>
        <w:t>It is a body in which those</w:t>
      </w:r>
      <w:r w:rsidRPr="00605D5B">
        <w:rPr>
          <w:rStyle w:val="StyleUnderline"/>
        </w:rPr>
        <w:t xml:space="preserve"> who have been </w:t>
      </w:r>
      <w:r w:rsidRPr="006D006B">
        <w:rPr>
          <w:rStyle w:val="StyleUnderline"/>
          <w:highlight w:val="yellow"/>
        </w:rPr>
        <w:t>invited</w:t>
      </w:r>
      <w:r w:rsidRPr="00605D5B">
        <w:rPr>
          <w:rStyle w:val="StyleUnderline"/>
        </w:rPr>
        <w:t xml:space="preserve"> </w:t>
      </w:r>
      <w:r w:rsidRPr="006D006B">
        <w:rPr>
          <w:rStyle w:val="StyleUnderline"/>
          <w:highlight w:val="yellow"/>
        </w:rPr>
        <w:t>to participate actively benefit from the inequities</w:t>
      </w:r>
      <w:r w:rsidRPr="00605D5B">
        <w:rPr>
          <w:rStyle w:val="StyleUnderline"/>
        </w:rPr>
        <w:t xml:space="preserve"> being examined</w:t>
      </w:r>
      <w:r w:rsidRPr="00605D5B">
        <w:t xml:space="preserve">, </w:t>
      </w:r>
      <w:r w:rsidRPr="00605D5B">
        <w:rPr>
          <w:rStyle w:val="StyleUnderline"/>
        </w:rPr>
        <w:t>while the voices left out of the conversation are those most impacted by the far-right capture of the court</w:t>
      </w:r>
      <w:r w:rsidRPr="00605D5B">
        <w:t>.</w:t>
      </w:r>
      <w:r>
        <w:t xml:space="preserve"> </w:t>
      </w:r>
      <w:r w:rsidRPr="00605D5B">
        <w:t xml:space="preserve">The commission is largely composed of individuals who teach at elite law schools. </w:t>
      </w:r>
      <w:r w:rsidRPr="00605D5B">
        <w:rPr>
          <w:rStyle w:val="StyleUnderline"/>
        </w:rPr>
        <w:t xml:space="preserve">Of 82 members and witnesses at the first two hearings, </w:t>
      </w:r>
      <w:hyperlink r:id="rId27" w:history="1">
        <w:r w:rsidRPr="00605D5B">
          <w:rPr>
            <w:rStyle w:val="StyleUnderline"/>
          </w:rPr>
          <w:t>57 were professors</w:t>
        </w:r>
      </w:hyperlink>
      <w:r w:rsidRPr="00605D5B">
        <w:rPr>
          <w:rStyle w:val="StyleUnderline"/>
        </w:rPr>
        <w:t>. Of those, 36 teach at either Columbia, Harvard, N.Y.U., Yale, Duke, or the University of Chicago—among the nation’s most elite law schools. Of the commissioners and panelists called thus far, only a third have been women.</w:t>
      </w:r>
      <w:r>
        <w:t xml:space="preserve"> </w:t>
      </w:r>
      <w:r w:rsidRPr="006D006B">
        <w:rPr>
          <w:highlight w:val="yellow"/>
          <w:u w:val="single"/>
        </w:rPr>
        <w:t>These</w:t>
      </w:r>
      <w:r w:rsidRPr="00605D5B">
        <w:t xml:space="preserve"> are </w:t>
      </w:r>
      <w:r w:rsidRPr="006D006B">
        <w:rPr>
          <w:rStyle w:val="StyleUnderline"/>
          <w:highlight w:val="yellow"/>
        </w:rPr>
        <w:t>individuals</w:t>
      </w:r>
      <w:r w:rsidRPr="00605D5B">
        <w:rPr>
          <w:rStyle w:val="StyleUnderline"/>
        </w:rPr>
        <w:t xml:space="preserve"> who have little incentive to honestly critique the court</w:t>
      </w:r>
      <w:r w:rsidRPr="00605D5B">
        <w:t xml:space="preserve"> </w:t>
      </w:r>
      <w:r w:rsidRPr="00605D5B">
        <w:rPr>
          <w:rStyle w:val="StyleUnderline"/>
        </w:rPr>
        <w:t xml:space="preserve">and its </w:t>
      </w:r>
      <w:r w:rsidRPr="006D006B">
        <w:rPr>
          <w:rStyle w:val="StyleUnderline"/>
          <w:highlight w:val="yellow"/>
        </w:rPr>
        <w:t>threat</w:t>
      </w:r>
      <w:r w:rsidRPr="00605D5B">
        <w:rPr>
          <w:rStyle w:val="StyleUnderline"/>
        </w:rPr>
        <w:t xml:space="preserve"> to </w:t>
      </w:r>
      <w:r w:rsidRPr="006D006B">
        <w:rPr>
          <w:rStyle w:val="StyleUnderline"/>
          <w:highlight w:val="yellow"/>
        </w:rPr>
        <w:t>our democracy</w:t>
      </w:r>
      <w:r w:rsidRPr="00605D5B">
        <w:rPr>
          <w:rStyle w:val="StyleUnderline"/>
        </w:rPr>
        <w:t xml:space="preserve">. </w:t>
      </w:r>
      <w:r w:rsidRPr="00605D5B">
        <w:t>They are people who appear before the court, who have vested interests in maintaining good relationships with the very institution they’re being asked to analyze.</w:t>
      </w:r>
    </w:p>
    <w:p w:rsidR="00FD71EC" w:rsidRPr="004F036B" w:rsidRDefault="00FD71EC" w:rsidP="00FD71EC">
      <w:pPr>
        <w:pStyle w:val="Heading4"/>
      </w:pPr>
      <w:r>
        <w:t>The plan allows the USFG to fight for price reform, Pierson 8-12</w:t>
      </w:r>
    </w:p>
    <w:p w:rsidR="00FD71EC" w:rsidRPr="00DF3FD8" w:rsidRDefault="00FD71EC" w:rsidP="00FD71EC">
      <w:pPr>
        <w:rPr>
          <w:rStyle w:val="StyleUnderline"/>
          <w:u w:val="none"/>
        </w:rPr>
      </w:pPr>
      <w:r w:rsidRPr="00DF3FD8">
        <w:rPr>
          <w:rStyle w:val="StyleUnderline"/>
          <w:u w:val="none"/>
        </w:rPr>
        <w:t xml:space="preserve">Brendan Pierson, 8-12-2021, "PBMs sue U.S. to keep prescription drug prices hidden from public," Reuters, </w:t>
      </w:r>
      <w:hyperlink r:id="rId28" w:history="1">
        <w:r w:rsidRPr="00D1354C">
          <w:rPr>
            <w:rStyle w:val="Hyperlink"/>
          </w:rPr>
          <w:t>https://www.reuters.com/legal/litigation/pbms-sue-us-keep-prescription-drug-prices-hidden-public-2021-08-12/</w:t>
        </w:r>
      </w:hyperlink>
      <w:r>
        <w:rPr>
          <w:rStyle w:val="StyleUnderline"/>
          <w:u w:val="none"/>
        </w:rPr>
        <w:t xml:space="preserve"> //Lex AT</w:t>
      </w:r>
    </w:p>
    <w:p w:rsidR="00FD71EC" w:rsidRDefault="00FD71EC" w:rsidP="00FD71EC">
      <w:r>
        <w:t>(</w:t>
      </w:r>
      <w:r w:rsidRPr="00052B37">
        <w:t xml:space="preserve">Reuters) - The Pharmaceutical Care Management Association, an organization representing </w:t>
      </w:r>
      <w:r w:rsidRPr="006D006B">
        <w:rPr>
          <w:rStyle w:val="StyleUnderline"/>
          <w:highlight w:val="yellow"/>
        </w:rPr>
        <w:t>p</w:t>
      </w:r>
      <w:r w:rsidRPr="004F036B">
        <w:rPr>
          <w:rStyle w:val="StyleUnderline"/>
        </w:rPr>
        <w:t xml:space="preserve">harmacy </w:t>
      </w:r>
      <w:r w:rsidRPr="006D006B">
        <w:rPr>
          <w:rStyle w:val="StyleUnderline"/>
          <w:highlight w:val="yellow"/>
        </w:rPr>
        <w:t>b</w:t>
      </w:r>
      <w:r w:rsidRPr="004F036B">
        <w:rPr>
          <w:rStyle w:val="StyleUnderline"/>
        </w:rPr>
        <w:t xml:space="preserve">enefit </w:t>
      </w:r>
      <w:r w:rsidRPr="006D006B">
        <w:rPr>
          <w:rStyle w:val="StyleUnderline"/>
          <w:highlight w:val="yellow"/>
        </w:rPr>
        <w:t>m</w:t>
      </w:r>
      <w:r w:rsidRPr="004F036B">
        <w:rPr>
          <w:rStyle w:val="StyleUnderline"/>
        </w:rPr>
        <w:t>anager</w:t>
      </w:r>
      <w:r w:rsidRPr="006D006B">
        <w:rPr>
          <w:rStyle w:val="StyleUnderline"/>
          <w:highlight w:val="yellow"/>
        </w:rPr>
        <w:t>s</w:t>
      </w:r>
      <w:r w:rsidRPr="004F036B">
        <w:rPr>
          <w:rStyle w:val="StyleUnderline"/>
        </w:rPr>
        <w:t xml:space="preserve">, has </w:t>
      </w:r>
      <w:r w:rsidRPr="006D006B">
        <w:rPr>
          <w:rStyle w:val="StyleUnderline"/>
          <w:highlight w:val="yellow"/>
        </w:rPr>
        <w:t>sued the federal government</w:t>
      </w:r>
      <w:r w:rsidRPr="004F036B">
        <w:rPr>
          <w:rStyle w:val="StyleUnderline"/>
        </w:rPr>
        <w:t xml:space="preserve"> in an effort </w:t>
      </w:r>
      <w:r w:rsidRPr="006D006B">
        <w:rPr>
          <w:rStyle w:val="StyleUnderline"/>
          <w:highlight w:val="yellow"/>
        </w:rPr>
        <w:t>to block a rule requiring them to disclose the net prices they negotiate with drug companies</w:t>
      </w:r>
      <w:r w:rsidRPr="00052B37">
        <w:t>.</w:t>
      </w:r>
      <w:r>
        <w:t xml:space="preserve"> </w:t>
      </w:r>
      <w:r w:rsidRPr="00052B37">
        <w:t>In a</w:t>
      </w:r>
      <w:r>
        <w:t xml:space="preserve"> </w:t>
      </w:r>
      <w:hyperlink r:id="rId29" w:tgtFrame="_blank" w:history="1">
        <w:r w:rsidRPr="00052B37">
          <w:rPr>
            <w:rStyle w:val="Hyperlink"/>
          </w:rPr>
          <w:t>complaint</w:t>
        </w:r>
      </w:hyperlink>
      <w:r>
        <w:t xml:space="preserve"> </w:t>
      </w:r>
      <w:r w:rsidRPr="00052B37">
        <w:t>filed Thursday in Washington, D.C., federal court, the PCMA said the November 2020 rule would drive up prescription drug prices. The lawsuit targets the Department of Health and Human Services, Internal Revenue Service and Department of Labor, all of which were involved in the rule.</w:t>
      </w:r>
      <w:r>
        <w:t xml:space="preserve"> </w:t>
      </w:r>
      <w:r w:rsidRPr="00052B37">
        <w:t>The agencies did not immediately respond to requests for comment.</w:t>
      </w:r>
      <w:r>
        <w:t xml:space="preserve"> </w:t>
      </w:r>
      <w:r w:rsidRPr="00052B37">
        <w:t xml:space="preserve">Pharmacy benefit managers (PBMs) serve as intermediaries between drug manufacturers, health insurance plans and pharmacies to negotiate prescription drug prices. PBMs </w:t>
      </w:r>
      <w:r w:rsidRPr="00052B37">
        <w:lastRenderedPageBreak/>
        <w:t>typically negotiate concessions below the nominal list prices of prescription drugs.</w:t>
      </w:r>
      <w:r>
        <w:t xml:space="preserve"> </w:t>
      </w:r>
      <w:r w:rsidRPr="004F036B">
        <w:rPr>
          <w:rStyle w:val="StyleUnderline"/>
        </w:rPr>
        <w:t>The PCMA is challenging a provision of the rule set to take effect in January that would require them to disclose the historical net prices</w:t>
      </w:r>
      <w:r w:rsidRPr="00052B37">
        <w:t xml:space="preserve"> (list price minus a rebate) </w:t>
      </w:r>
      <w:r w:rsidRPr="004F036B">
        <w:rPr>
          <w:rStyle w:val="StyleUnderline"/>
        </w:rPr>
        <w:t>they negotiate with manufacturers.</w:t>
      </w:r>
      <w:r w:rsidRPr="00052B37">
        <w:t xml:space="preserve"> The </w:t>
      </w:r>
      <w:r w:rsidRPr="004F036B">
        <w:rPr>
          <w:rStyle w:val="StyleUnderline"/>
        </w:rPr>
        <w:t>information would have to be available to the public</w:t>
      </w:r>
      <w:r w:rsidRPr="00052B37">
        <w:t xml:space="preserve"> in a so-called machine-readable file, which can be processed by a computer.</w:t>
      </w:r>
      <w:r>
        <w:t xml:space="preserve"> </w:t>
      </w:r>
      <w:r w:rsidRPr="00052B37">
        <w:t>The rule, the organization said, threatens to "drive up the total drug price ultimately borne by health plans, taxpayers and consumers by advantaging drug manufacturers in negotiations over price concessions."</w:t>
      </w:r>
      <w:r>
        <w:t xml:space="preserve"> </w:t>
      </w:r>
      <w:r w:rsidRPr="00052B37">
        <w:t>Armed with information about prices negotiated between manufacturers and PBMs, the group said, manufacturers will be able to "tacitly collude with each other to increase drug prices."</w:t>
      </w:r>
      <w:r>
        <w:t xml:space="preserve"> </w:t>
      </w:r>
      <w:r w:rsidRPr="00052B37">
        <w:t>The group also said that the rule "offers consumers no actionable information because net prescription drug prices are not charged to consumers and never appear on a bill," and "will likely only confuse them."</w:t>
      </w:r>
      <w:r>
        <w:t xml:space="preserve"> </w:t>
      </w:r>
      <w:r w:rsidRPr="00052B37">
        <w:t>Furthermore, it said, ordinary consumers will not be able to interpret a machine-readable file.</w:t>
      </w:r>
      <w:r>
        <w:t xml:space="preserve"> </w:t>
      </w:r>
      <w:r w:rsidRPr="006D006B">
        <w:rPr>
          <w:rStyle w:val="StyleUnderline"/>
          <w:highlight w:val="yellow"/>
        </w:rPr>
        <w:t>The PCMA alleges</w:t>
      </w:r>
      <w:r w:rsidRPr="004F036B">
        <w:rPr>
          <w:rStyle w:val="StyleUnderline"/>
        </w:rPr>
        <w:t xml:space="preserve"> that </w:t>
      </w:r>
      <w:r w:rsidRPr="006D006B">
        <w:rPr>
          <w:rStyle w:val="StyleUnderline"/>
          <w:highlight w:val="yellow"/>
        </w:rPr>
        <w:t>the</w:t>
      </w:r>
      <w:r w:rsidRPr="00052B37">
        <w:t xml:space="preserve"> </w:t>
      </w:r>
      <w:r w:rsidRPr="006D006B">
        <w:rPr>
          <w:rStyle w:val="StyleUnderline"/>
          <w:highlight w:val="yellow"/>
        </w:rPr>
        <w:t>Affordable Care Act does not give the government the authority to require PBMs</w:t>
      </w:r>
      <w:r w:rsidRPr="004F036B">
        <w:rPr>
          <w:rStyle w:val="StyleUnderline"/>
        </w:rPr>
        <w:t xml:space="preserve"> </w:t>
      </w:r>
      <w:r w:rsidRPr="006D006B">
        <w:rPr>
          <w:rStyle w:val="StyleUnderline"/>
          <w:highlight w:val="yellow"/>
        </w:rPr>
        <w:t>to disclose</w:t>
      </w:r>
      <w:r w:rsidRPr="004F036B">
        <w:rPr>
          <w:rStyle w:val="StyleUnderline"/>
        </w:rPr>
        <w:t xml:space="preserve"> proprietary </w:t>
      </w:r>
      <w:r w:rsidRPr="006D006B">
        <w:rPr>
          <w:rStyle w:val="StyleUnderline"/>
          <w:highlight w:val="yellow"/>
        </w:rPr>
        <w:t>information</w:t>
      </w:r>
      <w:r w:rsidRPr="004F036B">
        <w:rPr>
          <w:rStyle w:val="StyleUnderline"/>
        </w:rPr>
        <w:t>.</w:t>
      </w:r>
      <w:r w:rsidRPr="00052B37">
        <w:t xml:space="preserve"> </w:t>
      </w:r>
      <w:r w:rsidRPr="004F036B">
        <w:rPr>
          <w:rStyle w:val="StyleUnderline"/>
        </w:rPr>
        <w:t>It also alleges that the requirement that the information be in a machine-readable file, which received negative comments during the notice and comment rulemaking period, is arbitrary and capricious under the Administrative Procedure Act</w:t>
      </w:r>
      <w:r w:rsidRPr="00052B37">
        <w:t>.</w:t>
      </w:r>
      <w:r>
        <w:t xml:space="preserve"> </w:t>
      </w:r>
      <w:r w:rsidRPr="00052B37">
        <w:t>The lawsuit is the latest in a string of healthcare industry challenges to rules passed late in former President Donald Trump's administration aiming to curb prescription drug prices. While it is not yet clear whether President Joe Biden will seek to defend those specific rules, he has also pledged to lower drug prices.</w:t>
      </w:r>
      <w:r>
        <w:t xml:space="preserve"> </w:t>
      </w:r>
      <w:r w:rsidRPr="00052B37">
        <w:t xml:space="preserve">The </w:t>
      </w:r>
      <w:r w:rsidRPr="004F036B">
        <w:rPr>
          <w:rStyle w:val="StyleUnderline"/>
        </w:rPr>
        <w:t>Biden administration</w:t>
      </w:r>
      <w:r w:rsidRPr="00052B37">
        <w:t xml:space="preserve"> in </w:t>
      </w:r>
      <w:r w:rsidRPr="004F036B">
        <w:rPr>
          <w:rStyle w:val="StyleUnderline"/>
        </w:rPr>
        <w:t>February agreed to postpone</w:t>
      </w:r>
      <w:r w:rsidRPr="00052B37">
        <w:t xml:space="preserve"> a last-minute </w:t>
      </w:r>
      <w:r w:rsidRPr="004F036B">
        <w:rPr>
          <w:rStyle w:val="StyleUnderline"/>
        </w:rPr>
        <w:t>Trump administration rule aimed at lowering drug prices by restricting rebates from drug companies to PBMs, which had sued to block the rule.</w:t>
      </w:r>
      <w:r>
        <w:rPr>
          <w:rStyle w:val="StyleUnderline"/>
        </w:rPr>
        <w:t xml:space="preserve"> </w:t>
      </w:r>
      <w:r w:rsidRPr="006D006B">
        <w:rPr>
          <w:rStyle w:val="StyleUnderline"/>
          <w:highlight w:val="yellow"/>
        </w:rPr>
        <w:t>PhRMA</w:t>
      </w:r>
      <w:r w:rsidRPr="004F036B">
        <w:rPr>
          <w:rStyle w:val="StyleUnderline"/>
        </w:rPr>
        <w:t xml:space="preserve">, the nation's largest drug manufacturer group, also </w:t>
      </w:r>
      <w:r w:rsidRPr="006D006B">
        <w:rPr>
          <w:rStyle w:val="StyleUnderline"/>
          <w:highlight w:val="yellow"/>
        </w:rPr>
        <w:t>won a notable victory last December</w:t>
      </w:r>
      <w:r w:rsidRPr="004F036B">
        <w:rPr>
          <w:rStyle w:val="StyleUnderline"/>
        </w:rPr>
        <w:t xml:space="preserve"> when a federal judge </w:t>
      </w:r>
      <w:r w:rsidRPr="006D006B">
        <w:rPr>
          <w:rStyle w:val="StyleUnderline"/>
          <w:highlight w:val="yellow"/>
        </w:rPr>
        <w:t>blocked a rule that would have tied Medicare reimbursement for</w:t>
      </w:r>
      <w:r w:rsidRPr="004F036B">
        <w:rPr>
          <w:rStyle w:val="StyleUnderline"/>
        </w:rPr>
        <w:t xml:space="preserve"> some </w:t>
      </w:r>
      <w:r w:rsidRPr="006D006B">
        <w:rPr>
          <w:rStyle w:val="StyleUnderline"/>
          <w:highlight w:val="yellow"/>
        </w:rPr>
        <w:t>drugs to</w:t>
      </w:r>
      <w:r w:rsidRPr="004F036B">
        <w:rPr>
          <w:rStyle w:val="StyleUnderline"/>
        </w:rPr>
        <w:t xml:space="preserve"> prices paid by </w:t>
      </w:r>
      <w:r w:rsidRPr="006D006B">
        <w:rPr>
          <w:rStyle w:val="StyleUnderline"/>
          <w:highlight w:val="yellow"/>
        </w:rPr>
        <w:t>other countries</w:t>
      </w:r>
      <w:r w:rsidRPr="00052B37">
        <w:t>.</w:t>
      </w:r>
    </w:p>
    <w:p w:rsidR="00FD71EC" w:rsidRDefault="00FD71EC" w:rsidP="00FD71EC">
      <w:pPr>
        <w:pStyle w:val="Heading4"/>
      </w:pPr>
      <w:r>
        <w:t>Price reform is bipartisan, Lawson 21</w:t>
      </w:r>
    </w:p>
    <w:p w:rsidR="00FD71EC" w:rsidRPr="00751145" w:rsidRDefault="00FD71EC" w:rsidP="00FD71EC">
      <w:r w:rsidRPr="00751145">
        <w:t xml:space="preserve">Alex Lawson, June 17, 2021, "Support for Lowering Drug Prices is Bipartisan," Data </w:t>
      </w:r>
      <w:proofErr w:type="gramStart"/>
      <w:r w:rsidRPr="00751145">
        <w:t>For</w:t>
      </w:r>
      <w:proofErr w:type="gramEnd"/>
      <w:r w:rsidRPr="00751145">
        <w:t xml:space="preserve"> Progress, </w:t>
      </w:r>
      <w:hyperlink r:id="rId30" w:history="1">
        <w:r w:rsidRPr="00D1354C">
          <w:rPr>
            <w:rStyle w:val="Hyperlink"/>
          </w:rPr>
          <w:t>https://www.dataforprogress.org/blog/2021/6/17/support-for-lowering-drug-prices-is-bipartisan-among-voters-democrats-must-listen</w:t>
        </w:r>
      </w:hyperlink>
      <w:r>
        <w:t xml:space="preserve"> //Lex AT</w:t>
      </w:r>
    </w:p>
    <w:p w:rsidR="00FD71EC" w:rsidRPr="00AA35C9" w:rsidRDefault="00FD71EC" w:rsidP="00FD71EC">
      <w:r w:rsidRPr="006D006B">
        <w:rPr>
          <w:highlight w:val="yellow"/>
          <w:u w:val="single"/>
        </w:rPr>
        <w:t xml:space="preserve">Republican, Democratic, and Independent voters </w:t>
      </w:r>
      <w:hyperlink r:id="rId31" w:history="1">
        <w:r w:rsidRPr="006D006B">
          <w:rPr>
            <w:rStyle w:val="Hyperlink"/>
            <w:highlight w:val="yellow"/>
            <w:u w:val="single"/>
          </w:rPr>
          <w:t>agree</w:t>
        </w:r>
      </w:hyperlink>
      <w:r w:rsidRPr="006D006B">
        <w:rPr>
          <w:highlight w:val="yellow"/>
          <w:u w:val="single"/>
        </w:rPr>
        <w:t>: Drug prices are too high</w:t>
      </w:r>
      <w:r w:rsidRPr="00AA35C9">
        <w:t>. 75 percent of Republicans, 86 percent of Democrats, and 81 percent of Independents are “very” or “somewhat” concerned by the prices of prescription drugs.</w:t>
      </w:r>
      <w:r>
        <w:t xml:space="preserve"> </w:t>
      </w:r>
      <w:r w:rsidRPr="00AA35C9">
        <w:t xml:space="preserve">Voters are outraged, and we want our government to take action. </w:t>
      </w:r>
      <w:r w:rsidRPr="006D006B">
        <w:rPr>
          <w:highlight w:val="yellow"/>
          <w:u w:val="single"/>
        </w:rPr>
        <w:t>77 percent of voters</w:t>
      </w:r>
      <w:r w:rsidRPr="00AA35C9">
        <w:t xml:space="preserve">, including 70 percent of Republican voters, </w:t>
      </w:r>
      <w:r w:rsidRPr="006D006B">
        <w:rPr>
          <w:highlight w:val="yellow"/>
          <w:u w:val="single"/>
        </w:rPr>
        <w:t>say the gov</w:t>
      </w:r>
      <w:r w:rsidRPr="001828D7">
        <w:rPr>
          <w:u w:val="single"/>
        </w:rPr>
        <w:t>ernment</w:t>
      </w:r>
      <w:r w:rsidRPr="006D006B">
        <w:rPr>
          <w:highlight w:val="yellow"/>
          <w:u w:val="single"/>
        </w:rPr>
        <w:t xml:space="preserve"> should </w:t>
      </w:r>
      <w:r w:rsidRPr="001828D7">
        <w:rPr>
          <w:u w:val="single"/>
        </w:rPr>
        <w:t xml:space="preserve">be </w:t>
      </w:r>
      <w:r w:rsidRPr="006D006B">
        <w:rPr>
          <w:highlight w:val="yellow"/>
          <w:u w:val="single"/>
        </w:rPr>
        <w:t>do</w:t>
      </w:r>
      <w:r w:rsidRPr="001828D7">
        <w:rPr>
          <w:u w:val="single"/>
        </w:rPr>
        <w:t>ing</w:t>
      </w:r>
      <w:r w:rsidRPr="006D006B">
        <w:rPr>
          <w:highlight w:val="yellow"/>
          <w:u w:val="single"/>
        </w:rPr>
        <w:t xml:space="preserve"> more to reduce the prices of </w:t>
      </w:r>
      <w:r w:rsidRPr="001828D7">
        <w:rPr>
          <w:u w:val="single"/>
        </w:rPr>
        <w:t xml:space="preserve">prescription </w:t>
      </w:r>
      <w:r w:rsidRPr="006D006B">
        <w:rPr>
          <w:highlight w:val="yellow"/>
          <w:u w:val="single"/>
        </w:rPr>
        <w:t>drugs</w:t>
      </w:r>
      <w:r w:rsidRPr="00AA35C9">
        <w:t>. </w:t>
      </w:r>
    </w:p>
    <w:p w:rsidR="00FD71EC" w:rsidRPr="00A00C37" w:rsidRDefault="00FD71EC" w:rsidP="00FD71EC">
      <w:pPr>
        <w:pStyle w:val="Heading4"/>
        <w:rPr>
          <w:rFonts w:cs="Arial"/>
        </w:rPr>
      </w:pPr>
      <w:r w:rsidRPr="00A00C37">
        <w:rPr>
          <w:rFonts w:cs="Arial"/>
        </w:rPr>
        <w:t xml:space="preserve">US democracy is key to </w:t>
      </w:r>
      <w:r>
        <w:rPr>
          <w:rFonts w:cs="Arial"/>
        </w:rPr>
        <w:t>stopping extinction,</w:t>
      </w:r>
    </w:p>
    <w:p w:rsidR="00FD71EC" w:rsidRPr="00A00C37" w:rsidRDefault="00FD71EC" w:rsidP="00FD71EC">
      <w:r w:rsidRPr="00A00C37">
        <w:rPr>
          <w:rStyle w:val="Style13ptBold"/>
        </w:rPr>
        <w:t>Kendall-Taylor 16</w:t>
      </w:r>
      <w:r w:rsidRPr="00A00C37">
        <w:t xml:space="preserve"> - deputy national intelligence officer for Russia and Eurasia at the National Intelligence Council and a nonresident senior associate in the Human Rights Initiative at the Center for Strategic and International Studies in Washington, D.C.. Andrea, 7-15, How Democracy’s Decline Would Undermine the International Order, Center for Strategic &amp; International Studies, https://www.csis.org/analysis/how-democracy%E2%80%99s-decline-would-undermine-international-order</w:t>
      </w:r>
    </w:p>
    <w:p w:rsidR="00FD71EC" w:rsidRPr="00A00C37" w:rsidRDefault="00FD71EC" w:rsidP="00FD71EC">
      <w:pPr>
        <w:rPr>
          <w:sz w:val="14"/>
        </w:rPr>
      </w:pPr>
      <w:r w:rsidRPr="00A00C37">
        <w:rPr>
          <w:rStyle w:val="StyleUnderline"/>
        </w:rPr>
        <w:t>It is rare that policymakers, analysts, and academics agree. But there is an emerging consensus in the world of foreign policy: threats to the stability of the current international order are rising</w:t>
      </w:r>
      <w:r w:rsidRPr="00A00C37">
        <w:rPr>
          <w:sz w:val="14"/>
        </w:rPr>
        <w:t xml:space="preserve">. The norms, values, laws, and institutions that have undergirded the international system and governed relationships between nations are being gradually dismantled. The most </w:t>
      </w:r>
      <w:r w:rsidRPr="00A00C37">
        <w:rPr>
          <w:sz w:val="14"/>
        </w:rPr>
        <w:lastRenderedPageBreak/>
        <w:t xml:space="preserve">discussed sources of this pressure are the ascent of China and other non-Western countries, Russia’s assertive foreign policy, and the diffusion of power from traditional nation-states to </w:t>
      </w:r>
      <w:proofErr w:type="spellStart"/>
      <w:r w:rsidRPr="00A00C37">
        <w:rPr>
          <w:sz w:val="14"/>
        </w:rPr>
        <w:t>nonstate</w:t>
      </w:r>
      <w:proofErr w:type="spellEnd"/>
      <w:r w:rsidRPr="00A00C37">
        <w:rPr>
          <w:sz w:val="14"/>
        </w:rPr>
        <w:t xml:space="preserve"> actors, such as nongovernmental organizations, multinational corporations, and technology-empowered individuals. </w:t>
      </w:r>
      <w:r w:rsidRPr="00A00C37">
        <w:rPr>
          <w:rStyle w:val="StyleUnderline"/>
        </w:rPr>
        <w:t>Largely missing from these discussions</w:t>
      </w:r>
      <w:r w:rsidRPr="00A00C37">
        <w:rPr>
          <w:sz w:val="14"/>
        </w:rPr>
        <w:t xml:space="preserve">, however, </w:t>
      </w:r>
      <w:r w:rsidRPr="00A00C37">
        <w:rPr>
          <w:rStyle w:val="StyleUnderline"/>
        </w:rPr>
        <w:t>is the specter of widespread democratic decline</w:t>
      </w:r>
      <w:r w:rsidRPr="00353743">
        <w:rPr>
          <w:u w:val="single"/>
        </w:rPr>
        <w:t xml:space="preserve">. Rising challenges to democratic governance across the globe are a major </w:t>
      </w:r>
      <w:r w:rsidRPr="002700FB">
        <w:rPr>
          <w:rStyle w:val="Emphasis"/>
        </w:rPr>
        <w:t>strain on the international system</w:t>
      </w:r>
      <w:r w:rsidRPr="00A00C37">
        <w:rPr>
          <w:rStyle w:val="StyleUnderline"/>
        </w:rPr>
        <w:t xml:space="preserve">, but they receive far less attention in discussions of the shifting world order. </w:t>
      </w:r>
      <w:r w:rsidRPr="006D006B">
        <w:rPr>
          <w:rStyle w:val="StyleUnderline"/>
          <w:highlight w:val="yellow"/>
        </w:rPr>
        <w:t>In</w:t>
      </w:r>
      <w:r w:rsidRPr="00A00C37">
        <w:rPr>
          <w:rStyle w:val="StyleUnderline"/>
        </w:rPr>
        <w:t xml:space="preserve"> the </w:t>
      </w:r>
      <w:r w:rsidRPr="006D006B">
        <w:rPr>
          <w:rStyle w:val="StyleUnderline"/>
          <w:highlight w:val="yellow"/>
        </w:rPr>
        <w:t>70 years since</w:t>
      </w:r>
      <w:r w:rsidRPr="00A00C37">
        <w:rPr>
          <w:rStyle w:val="StyleUnderline"/>
        </w:rPr>
        <w:t xml:space="preserve"> the end of </w:t>
      </w:r>
      <w:r w:rsidRPr="006D006B">
        <w:rPr>
          <w:rStyle w:val="StyleUnderline"/>
          <w:highlight w:val="yellow"/>
        </w:rPr>
        <w:t>W</w:t>
      </w:r>
      <w:r w:rsidRPr="00A00C37">
        <w:rPr>
          <w:rStyle w:val="StyleUnderline"/>
        </w:rPr>
        <w:t xml:space="preserve">orld </w:t>
      </w:r>
      <w:r w:rsidRPr="006D006B">
        <w:rPr>
          <w:rStyle w:val="StyleUnderline"/>
          <w:highlight w:val="yellow"/>
        </w:rPr>
        <w:t>W</w:t>
      </w:r>
      <w:r w:rsidRPr="00A00C37">
        <w:rPr>
          <w:rStyle w:val="StyleUnderline"/>
        </w:rPr>
        <w:t xml:space="preserve">ar </w:t>
      </w:r>
      <w:r w:rsidRPr="006D006B">
        <w:rPr>
          <w:rStyle w:val="StyleUnderline"/>
          <w:highlight w:val="yellow"/>
        </w:rPr>
        <w:t>II</w:t>
      </w:r>
      <w:r w:rsidRPr="00A00C37">
        <w:rPr>
          <w:rStyle w:val="StyleUnderline"/>
        </w:rPr>
        <w:t xml:space="preserve">, the </w:t>
      </w:r>
      <w:r w:rsidRPr="006D006B">
        <w:rPr>
          <w:rStyle w:val="StyleUnderline"/>
          <w:highlight w:val="yellow"/>
        </w:rPr>
        <w:t>U</w:t>
      </w:r>
      <w:r w:rsidRPr="00A00C37">
        <w:rPr>
          <w:rStyle w:val="StyleUnderline"/>
        </w:rPr>
        <w:t xml:space="preserve">nited </w:t>
      </w:r>
      <w:r w:rsidRPr="006D006B">
        <w:rPr>
          <w:rStyle w:val="StyleUnderline"/>
          <w:highlight w:val="yellow"/>
        </w:rPr>
        <w:t>S</w:t>
      </w:r>
      <w:r w:rsidRPr="00A00C37">
        <w:rPr>
          <w:rStyle w:val="StyleUnderline"/>
        </w:rPr>
        <w:t xml:space="preserve">tates </w:t>
      </w:r>
      <w:r w:rsidRPr="006D006B">
        <w:rPr>
          <w:rStyle w:val="StyleUnderline"/>
          <w:highlight w:val="yellow"/>
        </w:rPr>
        <w:t>has fostered a global order</w:t>
      </w:r>
      <w:r w:rsidRPr="00A00C37">
        <w:rPr>
          <w:rStyle w:val="StyleUnderline"/>
        </w:rPr>
        <w:t xml:space="preserve"> dominated by states that are liberal, capitalist, and democratic. The United States has promoted the spread of democracy to strengthen global norms and rules that constitute the foundation of our current international system</w:t>
      </w:r>
      <w:r w:rsidRPr="00A00C37">
        <w:rPr>
          <w:sz w:val="14"/>
        </w:rPr>
        <w:t xml:space="preserve">. However, despite the steady rise of democracy since the end of the Cold War, over </w:t>
      </w:r>
      <w:r w:rsidRPr="006D006B">
        <w:rPr>
          <w:highlight w:val="yellow"/>
          <w:u w:val="single"/>
        </w:rPr>
        <w:t>the last 10 years we have seen dramatic reversals</w:t>
      </w:r>
      <w:r w:rsidRPr="00A00C37">
        <w:rPr>
          <w:sz w:val="14"/>
        </w:rPr>
        <w:t xml:space="preserve"> in respect for democratic principles across the globe. A 2015 Freedom House report stated that the “acceptance of democracy as the world’s dominant form of government—and of an international system built on democratic ideals—is under greater threat than at any point in the last 25 years.” </w:t>
      </w:r>
      <w:r w:rsidRPr="00A00C37">
        <w:rPr>
          <w:rStyle w:val="StyleUnderline"/>
        </w:rPr>
        <w:t>Although the number of democracies in the world is at an all-time high, there are a number of key trends that are working to undermine democracy</w:t>
      </w:r>
      <w:r w:rsidRPr="00A00C37">
        <w:rPr>
          <w:sz w:val="14"/>
        </w:rPr>
        <w:t xml:space="preserve">. </w:t>
      </w:r>
      <w:r w:rsidRPr="00A00C37">
        <w:rPr>
          <w:rStyle w:val="StyleUnderline"/>
        </w:rPr>
        <w:t>The rollback of democracy in a few influential states</w:t>
      </w:r>
      <w:r w:rsidRPr="00A00C37">
        <w:rPr>
          <w:sz w:val="14"/>
        </w:rPr>
        <w:t xml:space="preserve"> or even in a number of less consequential ones </w:t>
      </w:r>
      <w:r w:rsidRPr="00A00C37">
        <w:rPr>
          <w:rStyle w:val="StyleUnderline"/>
        </w:rPr>
        <w:t>would almost certainly accelerate meaningful changes in today’s global order</w:t>
      </w:r>
      <w:r w:rsidRPr="00A00C37">
        <w:rPr>
          <w:sz w:val="14"/>
        </w:rPr>
        <w:t xml:space="preserve">. </w:t>
      </w:r>
      <w:r w:rsidRPr="006D006B">
        <w:rPr>
          <w:rStyle w:val="Emphasis"/>
          <w:highlight w:val="yellow"/>
        </w:rPr>
        <w:t>Democratic decline</w:t>
      </w:r>
      <w:r w:rsidRPr="006D006B">
        <w:rPr>
          <w:rStyle w:val="StyleUnderline"/>
          <w:highlight w:val="yellow"/>
        </w:rPr>
        <w:t xml:space="preserve"> </w:t>
      </w:r>
      <w:r w:rsidRPr="00713CC7">
        <w:rPr>
          <w:rStyle w:val="StyleUnderline"/>
        </w:rPr>
        <w:t>would</w:t>
      </w:r>
      <w:r w:rsidRPr="00A00C37">
        <w:rPr>
          <w:rStyle w:val="StyleUnderline"/>
        </w:rPr>
        <w:t xml:space="preserve"> weaken U.S. partnerships and </w:t>
      </w:r>
      <w:r w:rsidRPr="006D006B">
        <w:rPr>
          <w:rStyle w:val="Emphasis"/>
          <w:highlight w:val="yellow"/>
        </w:rPr>
        <w:t>erode</w:t>
      </w:r>
      <w:r w:rsidRPr="00A00C37">
        <w:rPr>
          <w:rStyle w:val="StyleUnderline"/>
        </w:rPr>
        <w:t xml:space="preserve"> an important </w:t>
      </w:r>
      <w:r w:rsidRPr="006D006B">
        <w:rPr>
          <w:rStyle w:val="Emphasis"/>
          <w:highlight w:val="yellow"/>
        </w:rPr>
        <w:t>foundation for U.S. cooperation abroad</w:t>
      </w:r>
      <w:r w:rsidRPr="00A00C37">
        <w:rPr>
          <w:sz w:val="14"/>
        </w:rPr>
        <w:t xml:space="preserve">. </w:t>
      </w:r>
      <w:r w:rsidRPr="00A00C37">
        <w:rPr>
          <w:rStyle w:val="Emphasis"/>
        </w:rPr>
        <w:t xml:space="preserve">Research demonstrates that </w:t>
      </w:r>
      <w:r w:rsidRPr="00DE6826">
        <w:rPr>
          <w:rStyle w:val="Emphasis"/>
        </w:rPr>
        <w:t>domestic politics are a key determinant of the international behavior of states</w:t>
      </w:r>
      <w:r w:rsidRPr="00DE6826">
        <w:rPr>
          <w:sz w:val="14"/>
        </w:rPr>
        <w:t>.</w:t>
      </w:r>
      <w:r w:rsidRPr="00A00C37">
        <w:rPr>
          <w:sz w:val="14"/>
        </w:rPr>
        <w:t xml:space="preserve"> In particular, </w:t>
      </w:r>
      <w:r w:rsidRPr="00A00C37">
        <w:rPr>
          <w:rStyle w:val="StyleUnderline"/>
        </w:rPr>
        <w:t>democracies are more likely to form alliances and cooperate</w:t>
      </w:r>
      <w:r w:rsidRPr="00A00C37">
        <w:rPr>
          <w:sz w:val="14"/>
        </w:rPr>
        <w:t xml:space="preserve"> more fully </w:t>
      </w:r>
      <w:r w:rsidRPr="00A00C37">
        <w:rPr>
          <w:rStyle w:val="StyleUnderline"/>
        </w:rPr>
        <w:t>with other democracies than with autocracies</w:t>
      </w:r>
      <w:r w:rsidRPr="00A00C37">
        <w:rPr>
          <w:sz w:val="14"/>
        </w:rPr>
        <w:t xml:space="preserve">. Similarly, authoritarian countries have established mechanisms for cooperation and sharing of “worst practices.” </w:t>
      </w:r>
      <w:r w:rsidRPr="00A00C37">
        <w:rPr>
          <w:rStyle w:val="StyleUnderline"/>
        </w:rPr>
        <w:t>An increase in authoritarian countries, then, would provide a broader platform for coordination that could enable these countries to overcome their divergent histories, values, and interests—factors that are frequently cited as obstacles to the formation of a cohesive challenge to the U.S.-led international system. Recent examples support the empirical data</w:t>
      </w:r>
      <w:r w:rsidRPr="00A00C37">
        <w:rPr>
          <w:sz w:val="14"/>
        </w:rPr>
        <w:t xml:space="preserve">. </w:t>
      </w:r>
      <w:r w:rsidRPr="00A00C37">
        <w:rPr>
          <w:rStyle w:val="StyleUnderline"/>
        </w:rPr>
        <w:t>Democratic backsliding in Hungary and the hardening of Egypt’s autocracy</w:t>
      </w:r>
      <w:r w:rsidRPr="00A00C37">
        <w:rPr>
          <w:sz w:val="14"/>
        </w:rPr>
        <w:t xml:space="preserve"> under Abdel Fattah el-</w:t>
      </w:r>
      <w:proofErr w:type="spellStart"/>
      <w:r w:rsidRPr="00A00C37">
        <w:rPr>
          <w:sz w:val="14"/>
        </w:rPr>
        <w:t>Sisi</w:t>
      </w:r>
      <w:proofErr w:type="spellEnd"/>
      <w:r w:rsidRPr="00A00C37">
        <w:rPr>
          <w:sz w:val="14"/>
        </w:rPr>
        <w:t xml:space="preserve"> </w:t>
      </w:r>
      <w:r w:rsidRPr="00A00C37">
        <w:rPr>
          <w:rStyle w:val="StyleUnderline"/>
        </w:rPr>
        <w:t>have led to enhanced relations between these countries and Russia</w:t>
      </w:r>
      <w:r w:rsidRPr="00A00C37">
        <w:rPr>
          <w:sz w:val="14"/>
        </w:rPr>
        <w:t xml:space="preserve">. Likewise, </w:t>
      </w:r>
      <w:r w:rsidRPr="00A00C37">
        <w:rPr>
          <w:rStyle w:val="StyleUnderline"/>
        </w:rPr>
        <w:t>democratic decline in Bangladesh has led</w:t>
      </w:r>
      <w:r w:rsidRPr="00A00C37">
        <w:rPr>
          <w:sz w:val="14"/>
        </w:rPr>
        <w:t xml:space="preserve"> Sheikh Hasina </w:t>
      </w:r>
      <w:proofErr w:type="spellStart"/>
      <w:r w:rsidRPr="00A00C37">
        <w:rPr>
          <w:rStyle w:val="StyleUnderline"/>
        </w:rPr>
        <w:t>Wazed</w:t>
      </w:r>
      <w:proofErr w:type="spellEnd"/>
      <w:r w:rsidRPr="00A00C37">
        <w:rPr>
          <w:rStyle w:val="StyleUnderline"/>
        </w:rPr>
        <w:t xml:space="preserve"> </w:t>
      </w:r>
      <w:r w:rsidRPr="00A00C37">
        <w:rPr>
          <w:sz w:val="14"/>
        </w:rPr>
        <w:t xml:space="preserve">and her ruling </w:t>
      </w:r>
      <w:proofErr w:type="spellStart"/>
      <w:r w:rsidRPr="00A00C37">
        <w:rPr>
          <w:sz w:val="14"/>
        </w:rPr>
        <w:t>Awami</w:t>
      </w:r>
      <w:proofErr w:type="spellEnd"/>
      <w:r w:rsidRPr="00A00C37">
        <w:rPr>
          <w:sz w:val="14"/>
        </w:rPr>
        <w:t xml:space="preserve"> League </w:t>
      </w:r>
      <w:r w:rsidRPr="00A00C37">
        <w:rPr>
          <w:rStyle w:val="StyleUnderline"/>
        </w:rPr>
        <w:t>to seek closer relations with China and Russia</w:t>
      </w:r>
      <w:r w:rsidRPr="00A00C37">
        <w:rPr>
          <w:sz w:val="14"/>
        </w:rPr>
        <w:t xml:space="preserve">, in part to mitigate Western pressure and bolster the regime’s domestic standing. Although none of these burgeoning relationships has developed into a highly unified partnership, </w:t>
      </w:r>
      <w:r w:rsidRPr="00A00C37">
        <w:rPr>
          <w:rStyle w:val="StyleUnderline"/>
        </w:rPr>
        <w:t>democratic backsliding in these countries has provided a basis for cooperation where it did not previously exist</w:t>
      </w:r>
      <w:r w:rsidRPr="00A00C37">
        <w:rPr>
          <w:sz w:val="14"/>
        </w:rPr>
        <w:t xml:space="preserve">. And while the United States certainly finds common cause with authoritarian partners on specific issues, the depth and reliability of such cooperation is limited. Consequently, further </w:t>
      </w:r>
      <w:r w:rsidRPr="00A00C37">
        <w:rPr>
          <w:rStyle w:val="Emphasis"/>
        </w:rPr>
        <w:t xml:space="preserve">democratic decline </w:t>
      </w:r>
      <w:r w:rsidRPr="006D006B">
        <w:rPr>
          <w:rStyle w:val="Emphasis"/>
          <w:highlight w:val="yellow"/>
        </w:rPr>
        <w:t xml:space="preserve">could </w:t>
      </w:r>
      <w:r w:rsidRPr="00DE6826">
        <w:rPr>
          <w:rStyle w:val="Emphasis"/>
        </w:rPr>
        <w:t xml:space="preserve">seriously </w:t>
      </w:r>
      <w:r w:rsidRPr="006D006B">
        <w:rPr>
          <w:rStyle w:val="Emphasis"/>
          <w:highlight w:val="yellow"/>
        </w:rPr>
        <w:t>compromise the U</w:t>
      </w:r>
      <w:r w:rsidRPr="00DE6826">
        <w:rPr>
          <w:rStyle w:val="Emphasis"/>
        </w:rPr>
        <w:t xml:space="preserve">nited </w:t>
      </w:r>
      <w:r w:rsidRPr="006D006B">
        <w:rPr>
          <w:rStyle w:val="Emphasis"/>
          <w:highlight w:val="yellow"/>
        </w:rPr>
        <w:t>St</w:t>
      </w:r>
      <w:r w:rsidRPr="00DE6826">
        <w:rPr>
          <w:rStyle w:val="Emphasis"/>
        </w:rPr>
        <w:t>ates</w:t>
      </w:r>
      <w:r w:rsidRPr="006D006B">
        <w:rPr>
          <w:rStyle w:val="Emphasis"/>
          <w:highlight w:val="yellow"/>
        </w:rPr>
        <w:t xml:space="preserve">’ ability to </w:t>
      </w:r>
      <w:r w:rsidRPr="00713CC7">
        <w:rPr>
          <w:rStyle w:val="Emphasis"/>
        </w:rPr>
        <w:t>form the kinds of deep partnerships that will be required</w:t>
      </w:r>
      <w:r w:rsidRPr="00DE6826">
        <w:rPr>
          <w:rStyle w:val="Emphasis"/>
        </w:rPr>
        <w:t xml:space="preserve"> </w:t>
      </w:r>
      <w:r w:rsidRPr="006D006B">
        <w:rPr>
          <w:rStyle w:val="Emphasis"/>
          <w:highlight w:val="yellow"/>
        </w:rPr>
        <w:t>to confront</w:t>
      </w:r>
      <w:r w:rsidRPr="00A00C37">
        <w:rPr>
          <w:rStyle w:val="Emphasis"/>
        </w:rPr>
        <w:t xml:space="preserve"> today’s increasingly </w:t>
      </w:r>
      <w:r w:rsidRPr="00DE6826">
        <w:rPr>
          <w:rStyle w:val="Emphasis"/>
        </w:rPr>
        <w:t xml:space="preserve">complex challenges. Global issues such as </w:t>
      </w:r>
      <w:r w:rsidRPr="006D006B">
        <w:rPr>
          <w:rStyle w:val="Emphasis"/>
          <w:highlight w:val="yellow"/>
        </w:rPr>
        <w:t>climate change, migration, and violent extremism</w:t>
      </w:r>
      <w:r w:rsidRPr="00A00C37">
        <w:rPr>
          <w:rStyle w:val="Emphasis"/>
        </w:rPr>
        <w:t xml:space="preserve"> demand the coordination and cooperation that democratic backsliding would put in peril</w:t>
      </w:r>
      <w:r w:rsidRPr="00A00C37">
        <w:rPr>
          <w:sz w:val="14"/>
        </w:rPr>
        <w:t xml:space="preserve">. Put simply, </w:t>
      </w:r>
      <w:r w:rsidRPr="00A00C37">
        <w:rPr>
          <w:rStyle w:val="StyleUnderline"/>
        </w:rPr>
        <w:t>the United States is a less effective and influential actor if it loses its ability to rely on its partnerships with other democratic nations. A slide toward authoritarianism could also challenge the current global order by diluting U.S. influence in critical international institutions</w:t>
      </w:r>
      <w:r w:rsidRPr="00A00C37">
        <w:rPr>
          <w:sz w:val="14"/>
        </w:rPr>
        <w:t xml:space="preserve">, including the United </w:t>
      </w:r>
      <w:proofErr w:type="gramStart"/>
      <w:r w:rsidRPr="00A00C37">
        <w:rPr>
          <w:sz w:val="14"/>
        </w:rPr>
        <w:t>Nations ,</w:t>
      </w:r>
      <w:proofErr w:type="gramEnd"/>
      <w:r w:rsidRPr="00A00C37">
        <w:rPr>
          <w:sz w:val="14"/>
        </w:rPr>
        <w:t xml:space="preserve"> the World Bank, and the International Monetary Fund (IMF). Democratic decline would weaken Western efforts within these institutions to advance issues such as Internet freedom and the responsibility to protect. In the case of Internet governance, for example, Western democracies support an open, largely private, global Internet. Autocracies, in contrast, promote state control over the Internet,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the rising influence of autocracies could enable these countries to bypass the IMF and World Bank all together. For example, the Chinese-created Asian Infrastructure and Investment Bank and the BRICS Bank—which includes Russia, China, and an increasingly authoritarian South Africa—provide countries with the potential to bypass existing global financial institutions when it suits their interests. Authoritarian-led alternatives pose the risk that global economic governance will become fragmented and less effective. </w:t>
      </w:r>
      <w:r w:rsidRPr="006D006B">
        <w:rPr>
          <w:rStyle w:val="Emphasis"/>
          <w:highlight w:val="yellow"/>
        </w:rPr>
        <w:t xml:space="preserve">Violence and instability would </w:t>
      </w:r>
      <w:r w:rsidRPr="00DE6826">
        <w:rPr>
          <w:rStyle w:val="Emphasis"/>
        </w:rPr>
        <w:t xml:space="preserve">also likely </w:t>
      </w:r>
      <w:r w:rsidRPr="006D006B">
        <w:rPr>
          <w:rStyle w:val="Emphasis"/>
          <w:highlight w:val="yellow"/>
        </w:rPr>
        <w:t>increase</w:t>
      </w:r>
      <w:r w:rsidRPr="00A00C37">
        <w:rPr>
          <w:rStyle w:val="Emphasis"/>
        </w:rPr>
        <w:t xml:space="preserve"> if more democracies give way to autocracy</w:t>
      </w:r>
      <w:r w:rsidRPr="00A00C37">
        <w:rPr>
          <w:sz w:val="14"/>
        </w:rPr>
        <w:t xml:space="preserve">. </w:t>
      </w:r>
      <w:r w:rsidRPr="00A00C37">
        <w:rPr>
          <w:rStyle w:val="StyleUnderline"/>
        </w:rPr>
        <w:t xml:space="preserve">International relations literature tells us that democracies are less likely to fight wars against other democracies, suggesting that </w:t>
      </w:r>
      <w:r w:rsidRPr="006D006B">
        <w:rPr>
          <w:rStyle w:val="Emphasis"/>
          <w:highlight w:val="yellow"/>
        </w:rPr>
        <w:t>interstate wars would rise</w:t>
      </w:r>
      <w:r w:rsidRPr="00A00C37">
        <w:rPr>
          <w:rStyle w:val="Emphasis"/>
        </w:rPr>
        <w:t xml:space="preserve"> as the number of democracies declines</w:t>
      </w:r>
      <w:r w:rsidRPr="00A00C37">
        <w:rPr>
          <w:sz w:val="14"/>
        </w:rPr>
        <w:t xml:space="preserve">. Moreover, </w:t>
      </w:r>
      <w:r w:rsidRPr="00A00C37">
        <w:rPr>
          <w:rStyle w:val="StyleUnderline"/>
        </w:rPr>
        <w:t xml:space="preserve">within countries that are already autocratic, additional movement away from democracy, or an “authoritarian hardening,” would </w:t>
      </w:r>
      <w:r w:rsidRPr="00A00C37">
        <w:rPr>
          <w:rStyle w:val="StyleUnderline"/>
        </w:rPr>
        <w:lastRenderedPageBreak/>
        <w:t>increase global instability</w:t>
      </w:r>
      <w:r w:rsidRPr="00A00C37">
        <w:rPr>
          <w:sz w:val="14"/>
        </w:rPr>
        <w:t xml:space="preserve">. </w:t>
      </w:r>
      <w:r w:rsidRPr="00A00C37">
        <w:rPr>
          <w:rStyle w:val="StyleUnderline"/>
        </w:rPr>
        <w:t xml:space="preserve">Highly repressive autocracies are the most likely to experience </w:t>
      </w:r>
      <w:r w:rsidRPr="00A00C37">
        <w:rPr>
          <w:rStyle w:val="Emphasis"/>
        </w:rPr>
        <w:t>state failure</w:t>
      </w:r>
      <w:r w:rsidRPr="00A00C37">
        <w:rPr>
          <w:sz w:val="14"/>
        </w:rPr>
        <w:t xml:space="preserve">, as was the case in the Central African Republic, Libya, Somalia, Syria, and Yemen. In this way, </w:t>
      </w:r>
      <w:r w:rsidRPr="00A00C37">
        <w:rPr>
          <w:rStyle w:val="StyleUnderline"/>
        </w:rPr>
        <w:t xml:space="preserve">democratic decline would </w:t>
      </w:r>
      <w:r w:rsidRPr="00A00C37">
        <w:rPr>
          <w:rStyle w:val="Emphasis"/>
        </w:rPr>
        <w:t>significantly strain the international order</w:t>
      </w:r>
      <w:r w:rsidRPr="00A00C37">
        <w:rPr>
          <w:rStyle w:val="StyleUnderline"/>
        </w:rPr>
        <w:t xml:space="preserve"> because </w:t>
      </w:r>
      <w:r w:rsidRPr="00A00C37">
        <w:rPr>
          <w:rStyle w:val="Emphasis"/>
        </w:rPr>
        <w:t xml:space="preserve">rising </w:t>
      </w:r>
      <w:r w:rsidRPr="00713CC7">
        <w:rPr>
          <w:rStyle w:val="Emphasis"/>
        </w:rPr>
        <w:t>levels of instability</w:t>
      </w:r>
      <w:r w:rsidRPr="00713CC7">
        <w:rPr>
          <w:rStyle w:val="StyleUnderline"/>
        </w:rPr>
        <w:t xml:space="preserve"> </w:t>
      </w:r>
      <w:r w:rsidRPr="00DE6826">
        <w:rPr>
          <w:rStyle w:val="StyleUnderline"/>
        </w:rPr>
        <w:t>would</w:t>
      </w:r>
      <w:r w:rsidRPr="006D006B">
        <w:rPr>
          <w:rStyle w:val="StyleUnderline"/>
          <w:highlight w:val="yellow"/>
        </w:rPr>
        <w:t xml:space="preserve"> </w:t>
      </w:r>
      <w:r w:rsidRPr="006D006B">
        <w:rPr>
          <w:rStyle w:val="Emphasis"/>
          <w:highlight w:val="yellow"/>
        </w:rPr>
        <w:t>exceed the West’s ability to respond</w:t>
      </w:r>
      <w:r w:rsidRPr="00A00C37">
        <w:rPr>
          <w:rStyle w:val="Emphasis"/>
        </w:rPr>
        <w:t xml:space="preserve"> to</w:t>
      </w:r>
      <w:r w:rsidRPr="00A00C37">
        <w:rPr>
          <w:rStyle w:val="StyleUnderline"/>
        </w:rPr>
        <w:t xml:space="preserve"> </w:t>
      </w:r>
      <w:r w:rsidRPr="00A00C37">
        <w:rPr>
          <w:rStyle w:val="Emphasis"/>
        </w:rPr>
        <w:t>the</w:t>
      </w:r>
      <w:r w:rsidRPr="00A00C37">
        <w:rPr>
          <w:rStyle w:val="StyleUnderline"/>
        </w:rPr>
        <w:t xml:space="preserve"> </w:t>
      </w:r>
      <w:r w:rsidRPr="00A00C37">
        <w:rPr>
          <w:rStyle w:val="Emphasis"/>
        </w:rPr>
        <w:t>tremendous costs</w:t>
      </w:r>
      <w:r w:rsidRPr="00A00C37">
        <w:rPr>
          <w:rStyle w:val="StyleUnderline"/>
        </w:rPr>
        <w:t xml:space="preserve"> of peacekeeping, humanitarian assistance, and refugee flows. </w:t>
      </w:r>
      <w:r w:rsidRPr="00A00C37">
        <w:rPr>
          <w:sz w:val="14"/>
        </w:rPr>
        <w:t xml:space="preserve">Finally, </w:t>
      </w:r>
      <w:r w:rsidRPr="00A00C37">
        <w:rPr>
          <w:rStyle w:val="StyleUnderline"/>
        </w:rPr>
        <w:t xml:space="preserve">widespread democratic decline would contribute to rising anti-U.S. sentiment that could fuel a global order that is increasingly antagonistic to the United States </w:t>
      </w:r>
      <w:r w:rsidRPr="00A00C37">
        <w:rPr>
          <w:sz w:val="14"/>
        </w:rPr>
        <w:t>and its values.</w:t>
      </w:r>
      <w:r w:rsidRPr="00A00C37">
        <w:rPr>
          <w:rStyle w:val="StyleUnderline"/>
        </w:rPr>
        <w:t xml:space="preserve"> Most autocracies are highly suspicious of U.S. intentions</w:t>
      </w:r>
      <w:r w:rsidRPr="00A00C37">
        <w:rPr>
          <w:sz w:val="14"/>
        </w:rPr>
        <w:t xml:space="preserve"> and view the creation of an external enemy as an effective means for boosting their own public support. Russian president Vladimir Putin, Venezuelan president Nicolas Maduro, and Bolivian president </w:t>
      </w:r>
      <w:proofErr w:type="spellStart"/>
      <w:r w:rsidRPr="00A00C37">
        <w:rPr>
          <w:sz w:val="14"/>
        </w:rPr>
        <w:t>Evo</w:t>
      </w:r>
      <w:proofErr w:type="spellEnd"/>
      <w:r w:rsidRPr="00A00C37">
        <w:rPr>
          <w:sz w:val="14"/>
        </w:rPr>
        <w:t xml:space="preserve"> Morales regularly accuse the United States of fomenting instability and supporting regime change. This vilification of the United States is a convenient way of distracting their publics from regime shortcomings and fostering public support for strongman tactics.</w:t>
      </w:r>
    </w:p>
    <w:p w:rsidR="00FD71EC" w:rsidRDefault="00FD71EC" w:rsidP="00FD71EC">
      <w:pPr>
        <w:pStyle w:val="Heading3"/>
      </w:pPr>
      <w:r>
        <w:lastRenderedPageBreak/>
        <w:t>Solvency</w:t>
      </w:r>
    </w:p>
    <w:p w:rsidR="00FD71EC" w:rsidRPr="00036E9A" w:rsidRDefault="00FD71EC" w:rsidP="00FD71EC">
      <w:pPr>
        <w:pStyle w:val="Heading4"/>
      </w:pPr>
      <w:r w:rsidRPr="00317401">
        <w:t xml:space="preserve">Plan – The member nations of the World Trade Organization ought to reduce </w:t>
      </w:r>
      <w:r>
        <w:t xml:space="preserve">intellectual property </w:t>
      </w:r>
      <w:r w:rsidRPr="00317401">
        <w:t>protections for medicine</w:t>
      </w:r>
      <w:r>
        <w:t>s by implementing thin trade secret protections in the TRIPS agreement.</w:t>
      </w:r>
    </w:p>
    <w:p w:rsidR="00FD71EC" w:rsidRDefault="00FD71EC" w:rsidP="00FD71EC">
      <w:pPr>
        <w:pStyle w:val="Heading4"/>
      </w:pPr>
      <w:r>
        <w:t>The plan solves price abuse, Feldman 2</w:t>
      </w:r>
    </w:p>
    <w:p w:rsidR="00FD71EC" w:rsidRDefault="00FD71EC" w:rsidP="00FD71EC">
      <w:r w:rsidRPr="004D7793">
        <w:t xml:space="preserve">Robin Feldman, 6 Oct 2020, "Naked Price and Pharmaceutical Trade Secret Overreach," No Publication, </w:t>
      </w:r>
      <w:hyperlink r:id="rId32" w:history="1">
        <w:r w:rsidRPr="00D1354C">
          <w:rPr>
            <w:rStyle w:val="Hyperlink"/>
          </w:rPr>
          <w:t>https://papers.ssrn.com/sol3/papers.cfm?abstract_id=3426225</w:t>
        </w:r>
      </w:hyperlink>
      <w:r>
        <w:t xml:space="preserve"> //Lex AT</w:t>
      </w:r>
    </w:p>
    <w:p w:rsidR="00FD71EC" w:rsidRDefault="00FD71EC" w:rsidP="00FD71EC">
      <w:pPr>
        <w:rPr>
          <w:sz w:val="12"/>
        </w:rPr>
      </w:pPr>
      <w:r w:rsidRPr="003829A6">
        <w:rPr>
          <w:sz w:val="12"/>
        </w:rPr>
        <w:t xml:space="preserve">With trade secret becoming a weapon of choice in contemporary intellectual property litigation, there is a growing risk that it will be used in manners far beyond its animating logic of balancing interests between parties, generally those who were in </w:t>
      </w:r>
      <w:proofErr w:type="spellStart"/>
      <w:r w:rsidRPr="003829A6">
        <w:rPr>
          <w:sz w:val="12"/>
        </w:rPr>
        <w:t>privity</w:t>
      </w:r>
      <w:proofErr w:type="spellEnd"/>
      <w:r w:rsidRPr="003829A6">
        <w:rPr>
          <w:sz w:val="12"/>
        </w:rPr>
        <w:t xml:space="preserve"> with one another, regarding ordinary-course business information. Thus, courts should consider borrowing from copyright to develop its own version of thinness. 185 </w:t>
      </w:r>
      <w:r w:rsidRPr="006D006B">
        <w:rPr>
          <w:rStyle w:val="StyleUnderline"/>
          <w:highlight w:val="yellow"/>
        </w:rPr>
        <w:t>Thin trade secret</w:t>
      </w:r>
      <w:r w:rsidRPr="007E1534">
        <w:rPr>
          <w:rStyle w:val="StyleUnderline"/>
        </w:rPr>
        <w:t xml:space="preserve"> would </w:t>
      </w:r>
      <w:r w:rsidRPr="006D006B">
        <w:rPr>
          <w:rStyle w:val="StyleUnderline"/>
          <w:highlight w:val="yellow"/>
        </w:rPr>
        <w:t>exist</w:t>
      </w:r>
      <w:r w:rsidRPr="007E1534">
        <w:rPr>
          <w:rStyle w:val="StyleUnderline"/>
        </w:rPr>
        <w:t xml:space="preserve"> </w:t>
      </w:r>
      <w:r w:rsidRPr="006D006B">
        <w:rPr>
          <w:rStyle w:val="StyleUnderline"/>
          <w:highlight w:val="yellow"/>
        </w:rPr>
        <w:t>when</w:t>
      </w:r>
      <w:r w:rsidRPr="007E1534">
        <w:rPr>
          <w:rStyle w:val="StyleUnderline"/>
        </w:rPr>
        <w:t xml:space="preserve"> the independent economic value or creation </w:t>
      </w:r>
      <w:r w:rsidRPr="006D006B">
        <w:rPr>
          <w:rStyle w:val="StyleUnderline"/>
          <w:highlight w:val="yellow"/>
        </w:rPr>
        <w:t xml:space="preserve">aspect of the secret is scant, such that the item of information qualifies for protection, but only </w:t>
      </w:r>
      <w:r w:rsidRPr="003829A6">
        <w:rPr>
          <w:rStyle w:val="StyleUnderline"/>
        </w:rPr>
        <w:t>just so</w:t>
      </w:r>
      <w:r w:rsidRPr="007E1534">
        <w:rPr>
          <w:rStyle w:val="StyleUnderline"/>
        </w:rPr>
        <w:t>.</w:t>
      </w:r>
      <w:r w:rsidRPr="003829A6">
        <w:rPr>
          <w:sz w:val="12"/>
        </w:rPr>
        <w:t xml:space="preserve">186 </w:t>
      </w:r>
      <w:proofErr w:type="gramStart"/>
      <w:r w:rsidRPr="003829A6">
        <w:rPr>
          <w:sz w:val="12"/>
        </w:rPr>
        <w:t>Unlike</w:t>
      </w:r>
      <w:proofErr w:type="gramEnd"/>
      <w:r w:rsidRPr="003829A6">
        <w:rPr>
          <w:sz w:val="12"/>
        </w:rPr>
        <w:t xml:space="preserve"> secret formula and manufacturing techniques, </w:t>
      </w:r>
      <w:r w:rsidRPr="007E1534">
        <w:rPr>
          <w:rStyle w:val="StyleUnderline"/>
        </w:rPr>
        <w:t xml:space="preserve">thin information would exist </w:t>
      </w:r>
      <w:r w:rsidRPr="006D006B">
        <w:rPr>
          <w:rStyle w:val="StyleUnderline"/>
          <w:highlight w:val="yellow"/>
        </w:rPr>
        <w:t>near the margins</w:t>
      </w:r>
      <w:r w:rsidRPr="007E1534">
        <w:rPr>
          <w:rStyle w:val="StyleUnderline"/>
        </w:rPr>
        <w:t xml:space="preserve"> of trade secret protection</w:t>
      </w:r>
      <w:r w:rsidRPr="003829A6">
        <w:rPr>
          <w:sz w:val="12"/>
        </w:rPr>
        <w:t xml:space="preserve">. At this distance from </w:t>
      </w:r>
      <w:r w:rsidRPr="006D006B">
        <w:rPr>
          <w:rStyle w:val="StyleUnderline"/>
          <w:highlight w:val="yellow"/>
        </w:rPr>
        <w:t xml:space="preserve">the core conceptualization of what is protectable, </w:t>
      </w:r>
      <w:r w:rsidRPr="003829A6">
        <w:rPr>
          <w:rStyle w:val="StyleUnderline"/>
        </w:rPr>
        <w:t xml:space="preserve">they </w:t>
      </w:r>
      <w:r w:rsidRPr="006D006B">
        <w:rPr>
          <w:rStyle w:val="StyleUnderline"/>
          <w:highlight w:val="yellow"/>
        </w:rPr>
        <w:t xml:space="preserve">would rest on a lighter limb </w:t>
      </w:r>
      <w:r w:rsidRPr="003829A6">
        <w:rPr>
          <w:rStyle w:val="StyleUnderline"/>
        </w:rPr>
        <w:t xml:space="preserve">of the trade secret tree. In that case, the tug of a countervailing </w:t>
      </w:r>
      <w:r w:rsidRPr="006D006B">
        <w:rPr>
          <w:rStyle w:val="StyleUnderline"/>
          <w:highlight w:val="yellow"/>
        </w:rPr>
        <w:t xml:space="preserve">public policy interest would have </w:t>
      </w:r>
      <w:r w:rsidRPr="003829A6">
        <w:rPr>
          <w:rStyle w:val="StyleUnderline"/>
        </w:rPr>
        <w:t xml:space="preserve">particular </w:t>
      </w:r>
      <w:r w:rsidRPr="006D006B">
        <w:rPr>
          <w:rStyle w:val="StyleUnderline"/>
          <w:highlight w:val="yellow"/>
        </w:rPr>
        <w:t>force</w:t>
      </w:r>
      <w:r w:rsidRPr="006D006B">
        <w:rPr>
          <w:sz w:val="12"/>
          <w:highlight w:val="yellow"/>
        </w:rPr>
        <w:t>.</w:t>
      </w:r>
      <w:r w:rsidRPr="003829A6">
        <w:rPr>
          <w:sz w:val="12"/>
        </w:rPr>
        <w:t xml:space="preserve"> One would not want defendants to simply claim any interest in the guise of public policy, however. </w:t>
      </w:r>
      <w:r w:rsidRPr="007E1534">
        <w:rPr>
          <w:rStyle w:val="StyleUnderline"/>
        </w:rPr>
        <w:t>Thus, thin copyright could be designed primarily for circumstances in which trade secret comes into conflict with other doctrinal areas embodying their own public policies</w:t>
      </w:r>
      <w:r w:rsidRPr="003829A6">
        <w:rPr>
          <w:sz w:val="12"/>
        </w:rPr>
        <w:t xml:space="preserve">. </w:t>
      </w:r>
      <w:r w:rsidRPr="007E1534">
        <w:rPr>
          <w:rStyle w:val="StyleUnderline"/>
        </w:rPr>
        <w:t>In those circumstances, the doctrine of thin trade secret creates space for navigating the boundaries</w:t>
      </w:r>
      <w:r w:rsidRPr="003829A6">
        <w:rPr>
          <w:sz w:val="12"/>
        </w:rPr>
        <w:t xml:space="preserve">. The doctrine of thin trade secret is distinct from the notion of confidential-but-not-secret information that a relational, </w:t>
      </w:r>
      <w:proofErr w:type="spellStart"/>
      <w:r w:rsidRPr="003829A6">
        <w:rPr>
          <w:sz w:val="12"/>
        </w:rPr>
        <w:t>nonproperty</w:t>
      </w:r>
      <w:proofErr w:type="spellEnd"/>
      <w:r w:rsidRPr="003829A6">
        <w:rPr>
          <w:sz w:val="12"/>
        </w:rPr>
        <w:t xml:space="preserve"> conception of trade secret law would entertain. </w:t>
      </w:r>
      <w:r w:rsidRPr="007E1534">
        <w:rPr>
          <w:rStyle w:val="StyleUnderline"/>
        </w:rPr>
        <w:t xml:space="preserve">Thin trade secret operates only when the information is within the bounds of statutory trade secret status, albeit at the edge of those bounds. </w:t>
      </w:r>
      <w:r w:rsidRPr="006D006B">
        <w:rPr>
          <w:rStyle w:val="StyleUnderline"/>
          <w:highlight w:val="yellow"/>
        </w:rPr>
        <w:t>In this manner, thin trade secret avoids</w:t>
      </w:r>
      <w:r w:rsidRPr="007E1534">
        <w:rPr>
          <w:rStyle w:val="StyleUnderline"/>
        </w:rPr>
        <w:t xml:space="preserve"> the trap of creating a </w:t>
      </w:r>
      <w:r w:rsidRPr="006D006B">
        <w:rPr>
          <w:rStyle w:val="StyleUnderline"/>
          <w:highlight w:val="yellow"/>
        </w:rPr>
        <w:t>vague second tier of protectable information</w:t>
      </w:r>
      <w:r w:rsidRPr="007E1534">
        <w:rPr>
          <w:rStyle w:val="StyleUnderline"/>
        </w:rPr>
        <w:t xml:space="preserve"> that falls outside the bounds of statutory trade secret protection, a development which would only incentivize the aggressive litigation of weak and nebulous claims, without the framework of rules and defenses the trade secret statutes provide to adjudicate and rebut such claims</w:t>
      </w:r>
      <w:r w:rsidRPr="003829A6">
        <w:rPr>
          <w:sz w:val="12"/>
        </w:rPr>
        <w:t xml:space="preserve">. There is a risk, of course, that with the existence of thin trade secret, judges could inadvertently sweep unwarranted information into the trade secret fold. Information might be easier to declare a trade secret, given the comfort of being able to deny protection in a particular case through the public interest. Without great care, such an approach could allow the boundaries of trade secret to creep ever wider across time. All jurisprudential arenas, however, face the temptation of rules of convenience, and the antidote is the same throughout. Regardless of the doctrinal area, courts and commentators must find analyses that can be applied with logical consistency across the regime, rather than resting on handy decisions in a particular case that create distinctions without a difference.187 The concept of thin trade secret has the potential to protect trade secret regime from a societal backlash as new claims stray into uncharted territory. Without such an outlet, courts, in frustration over expansive claiming, could be tempted to slash large and ambiguous swaths of territory, generating confusion in trade secret doctrine. By delineating an area of greater force for public policy, thin trade secret would cabin analysis into a common zone for discussion and thus lessen the chance of mayhem throughout the regime. To be sure, developing a theory of thin trade secret cannot be accomplished in one step. Practical questions, such as what justifications permit application of the concept and what degree of use or disclosure in particular concepts are weighed against protection, await future commentary. One could conceivably consider borrowing from copyright to develop a fair use trade secret defense. In that vein, courts could examine whether other policies might outweigh a finding that a party’s trade secret has been used. Thinness, however, has the advantage of signaling that the supposed trade secret just barely makes it over the line, a conclusion that seems particularly appropriate for these circumstances. Although intellectual property misuse may provide a useful pathway, we believe that more narrow and targeted rules will be important. In particular, at the dawn of doctrinal development, one would be </w:t>
      </w:r>
      <w:proofErr w:type="spellStart"/>
      <w:r w:rsidRPr="003829A6">
        <w:rPr>
          <w:sz w:val="12"/>
        </w:rPr>
        <w:t>welladvised</w:t>
      </w:r>
      <w:proofErr w:type="spellEnd"/>
      <w:r w:rsidRPr="003829A6">
        <w:rPr>
          <w:sz w:val="12"/>
        </w:rPr>
        <w:t xml:space="preserve"> to proceed with caution. Thus, the concept of thin trade secret provides a careful approach for recognition of expanding areas of innovation without trampling the public policies reflected in doctrinal areas with which trade secret must interact. </w:t>
      </w:r>
      <w:r w:rsidRPr="007E1534">
        <w:rPr>
          <w:rStyle w:val="StyleUnderline"/>
        </w:rPr>
        <w:t>Once again, the example of drug prices and regulatory disclosure is illustrative</w:t>
      </w:r>
      <w:r w:rsidRPr="003829A6">
        <w:rPr>
          <w:sz w:val="12"/>
        </w:rPr>
        <w:t xml:space="preserve">. As described above, </w:t>
      </w:r>
      <w:r w:rsidRPr="006D006B">
        <w:rPr>
          <w:rStyle w:val="StyleUnderline"/>
          <w:highlight w:val="yellow"/>
        </w:rPr>
        <w:t>naked price does not fall within the bounds of trade secrets</w:t>
      </w:r>
      <w:r w:rsidRPr="007E1534">
        <w:rPr>
          <w:rStyle w:val="StyleUnderline"/>
        </w:rPr>
        <w:t xml:space="preserve">. </w:t>
      </w:r>
      <w:r w:rsidRPr="006D006B">
        <w:rPr>
          <w:rStyle w:val="StyleUnderline"/>
          <w:highlight w:val="yellow"/>
        </w:rPr>
        <w:t>Even if</w:t>
      </w:r>
      <w:r w:rsidRPr="007E1534">
        <w:rPr>
          <w:rStyle w:val="StyleUnderline"/>
        </w:rPr>
        <w:t xml:space="preserve"> a court were to find that bare negotiated price points between PBMs and pharmaceutical manufacturers fell within the bounds of trade secrets, those </w:t>
      </w:r>
      <w:r w:rsidRPr="006D006B">
        <w:rPr>
          <w:rStyle w:val="StyleUnderline"/>
          <w:highlight w:val="yellow"/>
        </w:rPr>
        <w:t>rights would be achingly close to the line</w:t>
      </w:r>
      <w:r w:rsidRPr="007E1534">
        <w:rPr>
          <w:rStyle w:val="StyleUnderline"/>
        </w:rPr>
        <w:t>.</w:t>
      </w:r>
      <w:r w:rsidRPr="003829A6">
        <w:rPr>
          <w:sz w:val="12"/>
        </w:rPr>
        <w:t xml:space="preserve"> At most, if pricing information in the special context of PBM agreements were deemed to be a trade secret at all, it would be a thin and untraditional right, not core intellectual property. </w:t>
      </w:r>
      <w:r w:rsidRPr="006D006B">
        <w:rPr>
          <w:rStyle w:val="StyleUnderline"/>
          <w:highlight w:val="yellow"/>
        </w:rPr>
        <w:t>It should pale in comparison to</w:t>
      </w:r>
      <w:r w:rsidRPr="007E1534">
        <w:rPr>
          <w:rStyle w:val="StyleUnderline"/>
        </w:rPr>
        <w:t xml:space="preserve"> thick IP rights such as </w:t>
      </w:r>
      <w:r w:rsidRPr="006D006B">
        <w:rPr>
          <w:rStyle w:val="StyleUnderline"/>
          <w:highlight w:val="yellow"/>
        </w:rPr>
        <w:t>manufacturing process details, formula details, and other scientific work products</w:t>
      </w:r>
      <w:r w:rsidRPr="003829A6">
        <w:rPr>
          <w:sz w:val="12"/>
        </w:rPr>
        <w:t>. A thin, barely-over-the-line trade secret hardly deserves the same deference in a regulatory disclosure context as the latter types of information.</w:t>
      </w:r>
    </w:p>
    <w:p w:rsidR="00FD71EC" w:rsidRDefault="00FD71EC" w:rsidP="00FD71EC">
      <w:pPr>
        <w:pStyle w:val="Heading4"/>
      </w:pPr>
      <w:r>
        <w:t xml:space="preserve">Regulations exist in the status quo—BUT lack of transparency is the </w:t>
      </w:r>
      <w:r w:rsidRPr="00874DA7">
        <w:rPr>
          <w:u w:val="single"/>
        </w:rPr>
        <w:t>only</w:t>
      </w:r>
      <w:r>
        <w:t xml:space="preserve"> barrier, Feldman 3</w:t>
      </w:r>
    </w:p>
    <w:p w:rsidR="00FD71EC" w:rsidRPr="00166D06" w:rsidRDefault="00FD71EC" w:rsidP="00FD71EC">
      <w:r w:rsidRPr="004D7793">
        <w:t xml:space="preserve">Robin Feldman, 6 Oct 2020, "Naked Price and Pharmaceutical Trade Secret Overreach," No Publication, </w:t>
      </w:r>
      <w:hyperlink r:id="rId33" w:history="1">
        <w:r w:rsidRPr="00D1354C">
          <w:rPr>
            <w:rStyle w:val="Hyperlink"/>
          </w:rPr>
          <w:t>https://papers.ssrn.com/sol3/papers.cfm?abstract_id=3426225</w:t>
        </w:r>
      </w:hyperlink>
      <w:r>
        <w:t xml:space="preserve"> //Lex AT</w:t>
      </w:r>
    </w:p>
    <w:p w:rsidR="00FD71EC" w:rsidRDefault="00FD71EC" w:rsidP="00FD71EC">
      <w:r w:rsidRPr="006D006B">
        <w:rPr>
          <w:rStyle w:val="StyleUnderline"/>
          <w:highlight w:val="yellow"/>
        </w:rPr>
        <w:lastRenderedPageBreak/>
        <w:t>Public outcry</w:t>
      </w:r>
      <w:r w:rsidRPr="00166D06">
        <w:rPr>
          <w:rStyle w:val="StyleUnderline"/>
        </w:rPr>
        <w:t xml:space="preserve"> over rising prices</w:t>
      </w:r>
      <w:r>
        <w:t xml:space="preserve"> in the United States, particularly in contrast to comparable countries across the globe, </w:t>
      </w:r>
      <w:r w:rsidRPr="006D006B">
        <w:rPr>
          <w:rStyle w:val="StyleUnderline"/>
          <w:highlight w:val="yellow"/>
        </w:rPr>
        <w:t>has prompted numerous legislative and regulatory attempts to reform</w:t>
      </w:r>
      <w:r w:rsidRPr="00166D06">
        <w:rPr>
          <w:rStyle w:val="StyleUnderline"/>
        </w:rPr>
        <w:t xml:space="preserve"> the system</w:t>
      </w:r>
      <w:r>
        <w:t xml:space="preserve">. </w:t>
      </w:r>
      <w:r w:rsidRPr="006D006B">
        <w:rPr>
          <w:rStyle w:val="StyleUnderline"/>
          <w:highlight w:val="yellow"/>
        </w:rPr>
        <w:t>More than 40 states have introduced legislation</w:t>
      </w:r>
      <w:r w:rsidRPr="00166D06">
        <w:rPr>
          <w:rStyle w:val="StyleUnderline"/>
        </w:rPr>
        <w:t xml:space="preserve"> to address rising pharmaceutical pricing</w:t>
      </w:r>
      <w:r>
        <w:t xml:space="preserve">, with many of those bills directed at transparency in drug pricing. </w:t>
      </w:r>
      <w:r w:rsidRPr="006D006B">
        <w:rPr>
          <w:rStyle w:val="StyleUnderline"/>
          <w:highlight w:val="yellow"/>
        </w:rPr>
        <w:t>Transparency has been an issue for</w:t>
      </w:r>
      <w:r w:rsidRPr="00166D06">
        <w:rPr>
          <w:rStyle w:val="StyleUnderline"/>
        </w:rPr>
        <w:t xml:space="preserve"> Congress and federal </w:t>
      </w:r>
      <w:r w:rsidRPr="006D006B">
        <w:rPr>
          <w:rStyle w:val="StyleUnderline"/>
          <w:highlight w:val="yellow"/>
        </w:rPr>
        <w:t>regulators</w:t>
      </w:r>
      <w:r w:rsidRPr="00166D06">
        <w:rPr>
          <w:rStyle w:val="StyleUnderline"/>
        </w:rPr>
        <w:t xml:space="preserve"> as well, with the introduction of transparency bills and regulations</w:t>
      </w:r>
      <w:r>
        <w:t xml:space="preserve">.45 </w:t>
      </w:r>
      <w:proofErr w:type="gramStart"/>
      <w:r w:rsidRPr="00166D06">
        <w:rPr>
          <w:rStyle w:val="StyleUnderline"/>
        </w:rPr>
        <w:t>As</w:t>
      </w:r>
      <w:proofErr w:type="gramEnd"/>
      <w:r w:rsidRPr="00166D06">
        <w:rPr>
          <w:rStyle w:val="StyleUnderline"/>
        </w:rPr>
        <w:t xml:space="preserve"> state </w:t>
      </w:r>
      <w:r w:rsidRPr="006D006B">
        <w:rPr>
          <w:rStyle w:val="StyleUnderline"/>
          <w:highlight w:val="yellow"/>
        </w:rPr>
        <w:t>actors</w:t>
      </w:r>
      <w:r w:rsidRPr="00166D06">
        <w:rPr>
          <w:rStyle w:val="StyleUnderline"/>
        </w:rPr>
        <w:t xml:space="preserve"> have sought to regulate or even investigate pharmaceutical pricing and practices, they </w:t>
      </w:r>
      <w:r w:rsidRPr="006D006B">
        <w:rPr>
          <w:rStyle w:val="StyleUnderline"/>
          <w:highlight w:val="yellow"/>
        </w:rPr>
        <w:t>have run into claims of trade secrecy</w:t>
      </w:r>
      <w:r>
        <w:t xml:space="preserve">. </w:t>
      </w:r>
      <w:r w:rsidRPr="006D006B">
        <w:rPr>
          <w:rStyle w:val="StyleUnderline"/>
          <w:highlight w:val="yellow"/>
        </w:rPr>
        <w:t>For example</w:t>
      </w:r>
      <w:r w:rsidRPr="00166D06">
        <w:rPr>
          <w:rStyle w:val="StyleUnderline"/>
        </w:rPr>
        <w:t xml:space="preserve">, </w:t>
      </w:r>
      <w:r w:rsidRPr="006D006B">
        <w:rPr>
          <w:rStyle w:val="StyleUnderline"/>
          <w:highlight w:val="yellow"/>
        </w:rPr>
        <w:t>Caremark</w:t>
      </w:r>
      <w:r w:rsidRPr="00166D06">
        <w:rPr>
          <w:rStyle w:val="StyleUnderline"/>
        </w:rPr>
        <w:t xml:space="preserve"> is one of three major Pharmacy Benefit Managers that </w:t>
      </w:r>
      <w:r w:rsidRPr="006D006B">
        <w:rPr>
          <w:rStyle w:val="StyleUnderline"/>
          <w:highlight w:val="yellow"/>
        </w:rPr>
        <w:t>control 85% of the market.</w:t>
      </w:r>
      <w:r w:rsidRPr="00166D06">
        <w:rPr>
          <w:rStyle w:val="StyleUnderline"/>
        </w:rPr>
        <w:t xml:space="preserve"> </w:t>
      </w:r>
      <w:r w:rsidRPr="006D006B">
        <w:rPr>
          <w:rStyle w:val="StyleUnderline"/>
          <w:highlight w:val="yellow"/>
        </w:rPr>
        <w:t>When</w:t>
      </w:r>
      <w:r w:rsidRPr="00166D06">
        <w:rPr>
          <w:rStyle w:val="StyleUnderline"/>
        </w:rPr>
        <w:t xml:space="preserve"> the State of </w:t>
      </w:r>
      <w:r w:rsidRPr="006D006B">
        <w:rPr>
          <w:rStyle w:val="StyleUnderline"/>
          <w:highlight w:val="yellow"/>
        </w:rPr>
        <w:t>Ohio investigated</w:t>
      </w:r>
      <w:r w:rsidRPr="00166D06">
        <w:rPr>
          <w:rStyle w:val="StyleUnderline"/>
        </w:rPr>
        <w:t xml:space="preserve"> in 2018 </w:t>
      </w:r>
      <w:r w:rsidRPr="006D006B">
        <w:rPr>
          <w:rStyle w:val="StyleUnderline"/>
          <w:highlight w:val="yellow"/>
        </w:rPr>
        <w:t>how PBMs spent</w:t>
      </w:r>
      <w:r w:rsidRPr="00166D06">
        <w:rPr>
          <w:rStyle w:val="StyleUnderline"/>
        </w:rPr>
        <w:t xml:space="preserve"> state and federal </w:t>
      </w:r>
      <w:r w:rsidRPr="006D006B">
        <w:rPr>
          <w:rStyle w:val="StyleUnderline"/>
          <w:highlight w:val="yellow"/>
        </w:rPr>
        <w:t>funds</w:t>
      </w:r>
      <w:r w:rsidRPr="00166D06">
        <w:rPr>
          <w:rStyle w:val="StyleUnderline"/>
        </w:rPr>
        <w:t>, a third party prepared a report for the state which included details of such spending.</w:t>
      </w:r>
      <w:r>
        <w:t xml:space="preserve"> </w:t>
      </w:r>
      <w:r w:rsidRPr="006D006B">
        <w:rPr>
          <w:rStyle w:val="StyleUnderline"/>
          <w:highlight w:val="yellow"/>
        </w:rPr>
        <w:t>Caremark</w:t>
      </w:r>
      <w:r w:rsidRPr="00166D06">
        <w:rPr>
          <w:rStyle w:val="StyleUnderline"/>
        </w:rPr>
        <w:t xml:space="preserve"> then </w:t>
      </w:r>
      <w:r w:rsidRPr="006D006B">
        <w:rPr>
          <w:rStyle w:val="StyleUnderline"/>
          <w:highlight w:val="yellow"/>
        </w:rPr>
        <w:t xml:space="preserve">objected </w:t>
      </w:r>
      <w:r w:rsidRPr="00166D06">
        <w:rPr>
          <w:rStyle w:val="StyleUnderline"/>
        </w:rPr>
        <w:t>to publication of the report,</w:t>
      </w:r>
      <w:r>
        <w:t xml:space="preserve"> filed a lawsuit seeking to suppress the report. In shrill language, the Pharmacy Benefit Manager argued that pricing information regarding prescription drugs in its contracts with entities that manage Medicaid for patients constituted “proprietary” “trade secrets,” such that publication would be “devastating,” with “severe financial harm” to its business.46 Trying to have it both ways, Caremark represented that the report it did not want the public to read found that “allegations against Caremark were not true” with respect to “preferential pricing.”47 </w:t>
      </w:r>
      <w:r w:rsidRPr="006D006B">
        <w:rPr>
          <w:rStyle w:val="StyleUnderline"/>
          <w:highlight w:val="yellow"/>
        </w:rPr>
        <w:t>Along the same lines</w:t>
      </w:r>
      <w:r w:rsidRPr="00166D06">
        <w:rPr>
          <w:rStyle w:val="StyleUnderline"/>
        </w:rPr>
        <w:t xml:space="preserve">, a </w:t>
      </w:r>
      <w:r w:rsidRPr="006D006B">
        <w:rPr>
          <w:rStyle w:val="StyleUnderline"/>
          <w:highlight w:val="yellow"/>
        </w:rPr>
        <w:t>California court enjoined the state from publishing info</w:t>
      </w:r>
      <w:r w:rsidRPr="00166D06">
        <w:rPr>
          <w:rStyle w:val="StyleUnderline"/>
        </w:rPr>
        <w:t xml:space="preserve">rmation </w:t>
      </w:r>
      <w:r w:rsidRPr="006D006B">
        <w:rPr>
          <w:rStyle w:val="StyleUnderline"/>
          <w:highlight w:val="yellow"/>
        </w:rPr>
        <w:t>about</w:t>
      </w:r>
      <w:r w:rsidRPr="00166D06">
        <w:rPr>
          <w:rStyle w:val="StyleUnderline"/>
        </w:rPr>
        <w:t xml:space="preserve"> a pharmaceutical company’s planned </w:t>
      </w:r>
      <w:r w:rsidRPr="006D006B">
        <w:rPr>
          <w:rStyle w:val="StyleUnderline"/>
          <w:highlight w:val="yellow"/>
        </w:rPr>
        <w:t xml:space="preserve">drug price </w:t>
      </w:r>
      <w:r w:rsidRPr="00166D06">
        <w:rPr>
          <w:rStyle w:val="StyleUnderline"/>
        </w:rPr>
        <w:t xml:space="preserve">increases before those prices would go into effect on the ground that for purposes of the order, the information </w:t>
      </w:r>
      <w:r w:rsidRPr="006D006B">
        <w:rPr>
          <w:rStyle w:val="StyleUnderline"/>
          <w:highlight w:val="yellow"/>
        </w:rPr>
        <w:t>constituted trade secrets</w:t>
      </w:r>
      <w:r>
        <w:t>.48</w:t>
      </w:r>
    </w:p>
    <w:p w:rsidR="00FD71EC" w:rsidRPr="0007616E" w:rsidRDefault="00FD71EC" w:rsidP="00FD71EC">
      <w:pPr>
        <w:pStyle w:val="Heading4"/>
      </w:pPr>
      <w:r>
        <w:t xml:space="preserve">Err </w:t>
      </w:r>
      <w:proofErr w:type="spellStart"/>
      <w:r>
        <w:t>Aff</w:t>
      </w:r>
      <w:proofErr w:type="spellEnd"/>
      <w:r>
        <w:t>—lack of transparency makes it impossible to calibrate effective innovation policies, Durkin 21</w:t>
      </w:r>
    </w:p>
    <w:p w:rsidR="00FD71EC" w:rsidRDefault="00FD71EC" w:rsidP="00FD71EC">
      <w:r w:rsidRPr="00A44A68">
        <w:t>Al</w:t>
      </w:r>
      <w:r>
        <w:t>lison Durkin,</w:t>
      </w:r>
      <w:r w:rsidRPr="00A44A68">
        <w:t xml:space="preserve"> </w:t>
      </w:r>
      <w:r>
        <w:t>June 23, 2021</w:t>
      </w:r>
      <w:r w:rsidRPr="00A44A68">
        <w:t xml:space="preserve">, "Addressing the Risks That Trade Secret Protections Pose for Health and Rights," PubMed Central (PMC), </w:t>
      </w:r>
      <w:hyperlink r:id="rId34" w:history="1">
        <w:r w:rsidRPr="00D1354C">
          <w:rPr>
            <w:rStyle w:val="Hyperlink"/>
          </w:rPr>
          <w:t>https://www.ncbi.nlm.nih.gov/pmc/articles/PMC8233014/</w:t>
        </w:r>
      </w:hyperlink>
    </w:p>
    <w:p w:rsidR="00FD71EC" w:rsidRPr="00FB2FD4" w:rsidRDefault="00FD71EC" w:rsidP="00FD71EC">
      <w:r w:rsidRPr="006D006B">
        <w:rPr>
          <w:rStyle w:val="StyleUnderline"/>
          <w:highlight w:val="yellow"/>
        </w:rPr>
        <w:t>Pharma</w:t>
      </w:r>
      <w:r w:rsidRPr="0007616E">
        <w:rPr>
          <w:rStyle w:val="StyleUnderline"/>
        </w:rPr>
        <w:t xml:space="preserve">ceutical companies have </w:t>
      </w:r>
      <w:r w:rsidRPr="006D006B">
        <w:rPr>
          <w:rStyle w:val="StyleUnderline"/>
          <w:highlight w:val="yellow"/>
        </w:rPr>
        <w:t>invoke</w:t>
      </w:r>
      <w:r w:rsidRPr="0007616E">
        <w:rPr>
          <w:rStyle w:val="StyleUnderline"/>
        </w:rPr>
        <w:t xml:space="preserve">d </w:t>
      </w:r>
      <w:r w:rsidRPr="006D006B">
        <w:rPr>
          <w:rStyle w:val="StyleUnderline"/>
          <w:highlight w:val="yellow"/>
        </w:rPr>
        <w:t>trade secret protections</w:t>
      </w:r>
      <w:r w:rsidRPr="0007616E">
        <w:rPr>
          <w:rStyle w:val="StyleUnderline"/>
        </w:rPr>
        <w:t xml:space="preserve"> and trade secret-like protections </w:t>
      </w:r>
      <w:r w:rsidRPr="006D006B">
        <w:rPr>
          <w:rStyle w:val="StyleUnderline"/>
          <w:highlight w:val="yellow"/>
        </w:rPr>
        <w:t>to</w:t>
      </w:r>
      <w:r w:rsidRPr="0007616E">
        <w:rPr>
          <w:rStyle w:val="StyleUnderline"/>
        </w:rPr>
        <w:t xml:space="preserve"> </w:t>
      </w:r>
      <w:r w:rsidRPr="006D006B">
        <w:rPr>
          <w:rStyle w:val="StyleUnderline"/>
          <w:highlight w:val="yellow"/>
        </w:rPr>
        <w:t>limit access to</w:t>
      </w:r>
      <w:r w:rsidRPr="0007616E">
        <w:rPr>
          <w:rStyle w:val="StyleUnderline"/>
        </w:rPr>
        <w:t xml:space="preserve"> various types of </w:t>
      </w:r>
      <w:r w:rsidRPr="006D006B">
        <w:rPr>
          <w:rStyle w:val="StyleUnderline"/>
          <w:highlight w:val="yellow"/>
        </w:rPr>
        <w:t>financial information</w:t>
      </w:r>
      <w:r w:rsidRPr="0007616E">
        <w:rPr>
          <w:rStyle w:val="StyleUnderline"/>
        </w:rPr>
        <w:t xml:space="preserve">, </w:t>
      </w:r>
      <w:r w:rsidRPr="006D006B">
        <w:rPr>
          <w:rStyle w:val="StyleUnderline"/>
          <w:highlight w:val="yellow"/>
        </w:rPr>
        <w:t xml:space="preserve">including drug prices, </w:t>
      </w:r>
      <w:r w:rsidRPr="00B0717C">
        <w:rPr>
          <w:u w:val="single"/>
        </w:rPr>
        <w:t>research and development costs, manufacturing costs, and details regarding financial arrangements.</w:t>
      </w:r>
      <w:r w:rsidRPr="0007616E">
        <w:t xml:space="preserve"> </w:t>
      </w:r>
      <w:r w:rsidRPr="008D0125">
        <w:rPr>
          <w:u w:val="single"/>
        </w:rPr>
        <w:t>In the United States, for example, companies have litigated against transparency laws that sought to require them to make the prices of their medicines known to the public</w:t>
      </w:r>
      <w:r w:rsidRPr="0007616E">
        <w:rPr>
          <w:rStyle w:val="StyleUnderline"/>
        </w:rPr>
        <w:t xml:space="preserve"> </w:t>
      </w:r>
      <w:r w:rsidRPr="0007616E">
        <w:t xml:space="preserve">(when they might otherwise remain obscured by secret rebates or other deals). </w:t>
      </w:r>
      <w:r w:rsidRPr="0007616E">
        <w:rPr>
          <w:rStyle w:val="StyleUnderline"/>
        </w:rPr>
        <w:t>Collectively, we refer to these as “drug pricing data” because they are all relevant to the matter of fair pricing.</w:t>
      </w:r>
      <w:r w:rsidRPr="0007616E">
        <w:t xml:space="preserve"> The consequences of protecting this information are significant. A </w:t>
      </w:r>
      <w:r w:rsidRPr="006D006B">
        <w:rPr>
          <w:rStyle w:val="StyleUnderline"/>
          <w:highlight w:val="yellow"/>
        </w:rPr>
        <w:t>lack of transparent pricing info</w:t>
      </w:r>
      <w:r w:rsidRPr="0007616E">
        <w:rPr>
          <w:rStyle w:val="StyleUnderline"/>
        </w:rPr>
        <w:t xml:space="preserve">rmation </w:t>
      </w:r>
      <w:r w:rsidRPr="006D006B">
        <w:rPr>
          <w:rStyle w:val="StyleUnderline"/>
          <w:highlight w:val="yellow"/>
        </w:rPr>
        <w:t>fuels high drug prices</w:t>
      </w:r>
      <w:r w:rsidRPr="0007616E">
        <w:rPr>
          <w:rStyle w:val="StyleUnderline"/>
        </w:rPr>
        <w:t xml:space="preserve">, while </w:t>
      </w:r>
      <w:r w:rsidRPr="006D006B">
        <w:rPr>
          <w:rStyle w:val="StyleUnderline"/>
          <w:highlight w:val="yellow"/>
        </w:rPr>
        <w:t>obscuring</w:t>
      </w:r>
      <w:r w:rsidRPr="0007616E">
        <w:rPr>
          <w:rStyle w:val="StyleUnderline"/>
        </w:rPr>
        <w:t xml:space="preserve"> the </w:t>
      </w:r>
      <w:r w:rsidRPr="006D006B">
        <w:rPr>
          <w:rStyle w:val="StyleUnderline"/>
          <w:highlight w:val="yellow"/>
        </w:rPr>
        <w:t>research and development costs limits our ability to calibrate innovation policy</w:t>
      </w:r>
      <w:r w:rsidRPr="0007616E">
        <w:rPr>
          <w:rStyle w:val="StyleUnderline"/>
        </w:rPr>
        <w:t xml:space="preserve"> and to identify price gouging</w:t>
      </w:r>
      <w:r w:rsidRPr="0007616E">
        <w:t>.</w:t>
      </w:r>
    </w:p>
    <w:p w:rsidR="00FD71EC" w:rsidRDefault="00FD71EC" w:rsidP="00FD71EC">
      <w:pPr>
        <w:pStyle w:val="Heading4"/>
      </w:pPr>
      <w:r>
        <w:t xml:space="preserve">Lower drug prices don’t impact research incentives. Prefer comprehensive studies to pharma propaganda. </w:t>
      </w:r>
    </w:p>
    <w:p w:rsidR="00FD71EC" w:rsidRPr="0066334B" w:rsidRDefault="00FD71EC" w:rsidP="00FD71EC">
      <w:proofErr w:type="spellStart"/>
      <w:r w:rsidRPr="0066334B">
        <w:rPr>
          <w:rStyle w:val="Style13ptBold"/>
        </w:rPr>
        <w:t>Dranove</w:t>
      </w:r>
      <w:proofErr w:type="spellEnd"/>
      <w:r w:rsidRPr="0066334B">
        <w:rPr>
          <w:rStyle w:val="Style13ptBold"/>
        </w:rPr>
        <w:t xml:space="preserve"> et al. 20</w:t>
      </w:r>
      <w:r w:rsidRPr="0066334B">
        <w:t xml:space="preserve"> [David </w:t>
      </w:r>
      <w:proofErr w:type="spellStart"/>
      <w:r w:rsidRPr="0066334B">
        <w:t>Dranove</w:t>
      </w:r>
      <w:proofErr w:type="spellEnd"/>
      <w:r w:rsidRPr="0066334B">
        <w:t xml:space="preserve">, Walter J. McNerney Professor of Health Industry Management; Faculty Director of PhD Program; Professor of Strategy. September 2, 2020. “Pharma Companies Argue That Lower Drug Prices Would Mean Fewer Breakthrough Drugs. Is That True?” </w:t>
      </w:r>
      <w:hyperlink r:id="rId35" w:history="1">
        <w:r w:rsidRPr="0066334B">
          <w:rPr>
            <w:rStyle w:val="Hyperlink"/>
          </w:rPr>
          <w:t>https://insight.kellogg.northwestern.edu/article/pharma-companies-argue-lower-drug-prices-fewer-breakthrough-drugs</w:t>
        </w:r>
      </w:hyperlink>
      <w:r w:rsidRPr="0066334B">
        <w:t xml:space="preserve">] </w:t>
      </w:r>
      <w:proofErr w:type="spellStart"/>
      <w:r w:rsidRPr="0066334B">
        <w:t>Dhruv</w:t>
      </w:r>
      <w:proofErr w:type="spellEnd"/>
      <w:r w:rsidRPr="0066334B">
        <w:t xml:space="preserve"> </w:t>
      </w:r>
    </w:p>
    <w:p w:rsidR="00FD71EC" w:rsidRPr="0066334B" w:rsidRDefault="00FD71EC" w:rsidP="00FD71EC">
      <w:pPr>
        <w:rPr>
          <w:sz w:val="16"/>
          <w:szCs w:val="18"/>
        </w:rPr>
      </w:pPr>
      <w:r w:rsidRPr="0066334B">
        <w:rPr>
          <w:sz w:val="16"/>
          <w:szCs w:val="18"/>
        </w:rPr>
        <w:t>Expected Profits and Innovation</w:t>
      </w:r>
    </w:p>
    <w:p w:rsidR="00FD71EC" w:rsidRDefault="00FD71EC" w:rsidP="00FD71EC">
      <w:pPr>
        <w:rPr>
          <w:sz w:val="16"/>
          <w:szCs w:val="18"/>
        </w:rPr>
      </w:pPr>
      <w:r w:rsidRPr="006D006B">
        <w:rPr>
          <w:rStyle w:val="StyleUnderline"/>
          <w:highlight w:val="yellow"/>
        </w:rPr>
        <w:t>The study used</w:t>
      </w:r>
      <w:r w:rsidRPr="0066334B">
        <w:rPr>
          <w:rStyle w:val="StyleUnderline"/>
        </w:rPr>
        <w:t xml:space="preserve"> </w:t>
      </w:r>
      <w:r w:rsidRPr="0066334B">
        <w:rPr>
          <w:rStyle w:val="Emphasis"/>
        </w:rPr>
        <w:t xml:space="preserve">pharmaceutical </w:t>
      </w:r>
      <w:r w:rsidRPr="006D006B">
        <w:rPr>
          <w:rStyle w:val="Emphasis"/>
          <w:highlight w:val="yellow"/>
        </w:rPr>
        <w:t>research data</w:t>
      </w:r>
      <w:r w:rsidRPr="006D006B">
        <w:rPr>
          <w:rStyle w:val="StyleUnderline"/>
          <w:highlight w:val="yellow"/>
        </w:rPr>
        <w:t xml:space="preserve"> from 1997 through 2018 on</w:t>
      </w:r>
      <w:r w:rsidRPr="0066334B">
        <w:rPr>
          <w:rStyle w:val="StyleUnderline"/>
        </w:rPr>
        <w:t xml:space="preserve"> over 70,000 molecules</w:t>
      </w:r>
      <w:r w:rsidRPr="0066334B">
        <w:rPr>
          <w:sz w:val="16"/>
        </w:rPr>
        <w:t xml:space="preserve"> developed globally </w:t>
      </w:r>
      <w:r w:rsidRPr="0066334B">
        <w:rPr>
          <w:rStyle w:val="StyleUnderline"/>
        </w:rPr>
        <w:t xml:space="preserve">by </w:t>
      </w:r>
      <w:r w:rsidRPr="006D006B">
        <w:rPr>
          <w:rStyle w:val="StyleUnderline"/>
          <w:b/>
          <w:bCs/>
          <w:highlight w:val="yellow"/>
        </w:rPr>
        <w:t>over 4,300 biopharma companies</w:t>
      </w:r>
      <w:r w:rsidRPr="0066334B">
        <w:rPr>
          <w:sz w:val="16"/>
        </w:rPr>
        <w:t xml:space="preserve">. This time period spanned the advent of Medicare Part D, which was </w:t>
      </w:r>
      <w:r w:rsidRPr="0066334B">
        <w:rPr>
          <w:sz w:val="16"/>
        </w:rPr>
        <w:lastRenderedPageBreak/>
        <w:t>created as part of the Medicare Modernization Act of 2003, and became effective in 2006.</w:t>
      </w:r>
      <w:r>
        <w:rPr>
          <w:sz w:val="16"/>
        </w:rPr>
        <w:t xml:space="preserve"> </w:t>
      </w:r>
      <w:r w:rsidRPr="0066334B">
        <w:rPr>
          <w:rStyle w:val="StyleUnderline"/>
        </w:rPr>
        <w:t xml:space="preserve">This made possible a “natural experiment” </w:t>
      </w:r>
      <w:r w:rsidRPr="006D006B">
        <w:rPr>
          <w:rStyle w:val="StyleUnderline"/>
          <w:highlight w:val="yellow"/>
        </w:rPr>
        <w:t xml:space="preserve">on the </w:t>
      </w:r>
      <w:r w:rsidRPr="006D006B">
        <w:rPr>
          <w:rStyle w:val="Emphasis"/>
          <w:highlight w:val="yellow"/>
        </w:rPr>
        <w:t>relationship</w:t>
      </w:r>
      <w:r w:rsidRPr="006D006B">
        <w:rPr>
          <w:rStyle w:val="StyleUnderline"/>
          <w:highlight w:val="yellow"/>
        </w:rPr>
        <w:t xml:space="preserve"> between</w:t>
      </w:r>
      <w:r w:rsidRPr="0066334B">
        <w:rPr>
          <w:rStyle w:val="StyleUnderline"/>
        </w:rPr>
        <w:t xml:space="preserve"> </w:t>
      </w:r>
      <w:r w:rsidRPr="0066334B">
        <w:rPr>
          <w:rStyle w:val="Emphasis"/>
        </w:rPr>
        <w:t xml:space="preserve">expected </w:t>
      </w:r>
      <w:r w:rsidRPr="006D006B">
        <w:rPr>
          <w:rStyle w:val="Emphasis"/>
          <w:highlight w:val="yellow"/>
        </w:rPr>
        <w:t>profits and innovation</w:t>
      </w:r>
      <w:r w:rsidRPr="0066334B">
        <w:rPr>
          <w:rStyle w:val="Emphasis"/>
        </w:rPr>
        <w:t>.</w:t>
      </w:r>
      <w:r w:rsidRPr="0066334B">
        <w:rPr>
          <w:sz w:val="16"/>
        </w:rPr>
        <w:t xml:space="preserve"> Starting in 2006, pharmaceutical companies would have expected an increase in profits for drugs targeting older patients, due to the increased prescription-drug coverage for this population.</w:t>
      </w:r>
      <w:r>
        <w:rPr>
          <w:sz w:val="16"/>
        </w:rPr>
        <w:t xml:space="preserve"> </w:t>
      </w:r>
      <w:r w:rsidRPr="0066334B">
        <w:rPr>
          <w:rStyle w:val="StyleUnderline"/>
        </w:rPr>
        <w:t>The question</w:t>
      </w:r>
      <w:r w:rsidRPr="0066334B">
        <w:rPr>
          <w:sz w:val="16"/>
        </w:rPr>
        <w:t xml:space="preserve">, then, </w:t>
      </w:r>
      <w:r w:rsidRPr="0066334B">
        <w:rPr>
          <w:rStyle w:val="StyleUnderline"/>
        </w:rPr>
        <w:t xml:space="preserve">was whether that increased expected profit would </w:t>
      </w:r>
      <w:r w:rsidRPr="0066334B">
        <w:rPr>
          <w:rStyle w:val="Emphasis"/>
        </w:rPr>
        <w:t>yield greater innovation</w:t>
      </w:r>
      <w:r w:rsidRPr="0066334B">
        <w:rPr>
          <w:rStyle w:val="StyleUnderline"/>
        </w:rPr>
        <w:t xml:space="preserve"> in drugs targeting seniors</w:t>
      </w:r>
      <w:r w:rsidRPr="0066334B">
        <w:rPr>
          <w:sz w:val="16"/>
        </w:rPr>
        <w:t>—</w:t>
      </w:r>
      <w:r w:rsidRPr="0066334B">
        <w:rPr>
          <w:rStyle w:val="StyleUnderline"/>
        </w:rPr>
        <w:t xml:space="preserve">or would companies play it safe by </w:t>
      </w:r>
      <w:r w:rsidRPr="00524A34">
        <w:rPr>
          <w:rStyle w:val="StyleUnderline"/>
        </w:rPr>
        <w:t>focusing on copycat versions</w:t>
      </w:r>
      <w:r w:rsidRPr="00524A34">
        <w:rPr>
          <w:sz w:val="16"/>
        </w:rPr>
        <w:t xml:space="preserve"> of existing drugs? </w:t>
      </w:r>
      <w:r w:rsidRPr="00524A34">
        <w:rPr>
          <w:sz w:val="16"/>
          <w:szCs w:val="18"/>
        </w:rPr>
        <w:t xml:space="preserve">The Choice: Playing It Safe </w:t>
      </w:r>
      <w:r w:rsidRPr="00524A34">
        <w:rPr>
          <w:rStyle w:val="StyleUnderline"/>
        </w:rPr>
        <w:t xml:space="preserve">The study showed </w:t>
      </w:r>
      <w:r w:rsidRPr="00524A34">
        <w:rPr>
          <w:rStyle w:val="Emphasis"/>
        </w:rPr>
        <w:t>little change in research</w:t>
      </w:r>
      <w:r w:rsidRPr="00524A34">
        <w:rPr>
          <w:rStyle w:val="StyleUnderline"/>
        </w:rPr>
        <w:t xml:space="preserve"> on scientifically novel drugs</w:t>
      </w:r>
      <w:r w:rsidRPr="00524A34">
        <w:rPr>
          <w:sz w:val="16"/>
        </w:rPr>
        <w:t xml:space="preserve"> for seniors </w:t>
      </w:r>
      <w:r w:rsidRPr="00524A34">
        <w:rPr>
          <w:rStyle w:val="StyleUnderline"/>
        </w:rPr>
        <w:t>in response to Medicare Part D</w:t>
      </w:r>
      <w:r w:rsidRPr="00524A34">
        <w:rPr>
          <w:sz w:val="16"/>
        </w:rPr>
        <w:t xml:space="preserve">. </w:t>
      </w:r>
      <w:r w:rsidRPr="00524A34">
        <w:rPr>
          <w:sz w:val="16"/>
          <w:szCs w:val="18"/>
        </w:rPr>
        <w:t xml:space="preserve">“We saw an increase in drug research targeting seniors after the expansion of Medicare Part D,” </w:t>
      </w:r>
      <w:proofErr w:type="spellStart"/>
      <w:r w:rsidRPr="00524A34">
        <w:rPr>
          <w:sz w:val="16"/>
          <w:szCs w:val="18"/>
        </w:rPr>
        <w:t>Dranove</w:t>
      </w:r>
      <w:proofErr w:type="spellEnd"/>
      <w:r w:rsidRPr="00524A34">
        <w:rPr>
          <w:sz w:val="16"/>
          <w:szCs w:val="18"/>
        </w:rPr>
        <w:t xml:space="preserve"> says, “but it was largely for drugs with the same target-based actions as previous ones—addressing essentially the same condition in the body.” From 2012 to 2018, there was an increase of 106 percent in the number of clinical trials for less-novel drugs targeting seniors, but only a 14 percent increase in trials for the most novel pharmaceuticals. </w:t>
      </w:r>
      <w:r w:rsidRPr="00524A34">
        <w:rPr>
          <w:rStyle w:val="StyleUnderline"/>
        </w:rPr>
        <w:t>That means</w:t>
      </w:r>
      <w:r w:rsidRPr="0066334B">
        <w:rPr>
          <w:rStyle w:val="StyleUnderline"/>
        </w:rPr>
        <w:t xml:space="preserve"> that </w:t>
      </w:r>
      <w:r w:rsidRPr="006D006B">
        <w:rPr>
          <w:rStyle w:val="StyleUnderline"/>
          <w:highlight w:val="yellow"/>
        </w:rPr>
        <w:t>in response to</w:t>
      </w:r>
      <w:r w:rsidRPr="0066334B">
        <w:rPr>
          <w:rStyle w:val="StyleUnderline"/>
        </w:rPr>
        <w:t xml:space="preserve"> the </w:t>
      </w:r>
      <w:r w:rsidRPr="006D006B">
        <w:rPr>
          <w:rStyle w:val="Emphasis"/>
          <w:highlight w:val="yellow"/>
        </w:rPr>
        <w:t>new financial incentives</w:t>
      </w:r>
      <w:r w:rsidRPr="0066334B">
        <w:rPr>
          <w:sz w:val="16"/>
        </w:rPr>
        <w:t xml:space="preserve">, </w:t>
      </w:r>
      <w:r w:rsidRPr="0066334B">
        <w:rPr>
          <w:rStyle w:val="StyleUnderline"/>
        </w:rPr>
        <w:t xml:space="preserve">drug </w:t>
      </w:r>
      <w:r w:rsidRPr="006D006B">
        <w:rPr>
          <w:rStyle w:val="StyleUnderline"/>
          <w:highlight w:val="yellow"/>
        </w:rPr>
        <w:t>companies focused</w:t>
      </w:r>
      <w:r w:rsidRPr="0066334B">
        <w:rPr>
          <w:rStyle w:val="StyleUnderline"/>
        </w:rPr>
        <w:t xml:space="preserve"> largely </w:t>
      </w:r>
      <w:r w:rsidRPr="006D006B">
        <w:rPr>
          <w:rStyle w:val="StyleUnderline"/>
          <w:highlight w:val="yellow"/>
        </w:rPr>
        <w:t xml:space="preserve">on </w:t>
      </w:r>
      <w:r w:rsidRPr="006D006B">
        <w:rPr>
          <w:rStyle w:val="Emphasis"/>
          <w:highlight w:val="yellow"/>
        </w:rPr>
        <w:t>copycat versions</w:t>
      </w:r>
      <w:r w:rsidRPr="0066334B">
        <w:rPr>
          <w:rStyle w:val="StyleUnderline"/>
        </w:rPr>
        <w:t xml:space="preserve"> of drugs </w:t>
      </w:r>
      <w:r w:rsidRPr="006D006B">
        <w:rPr>
          <w:rStyle w:val="StyleUnderline"/>
          <w:highlight w:val="yellow"/>
        </w:rPr>
        <w:t>rather than</w:t>
      </w:r>
      <w:r w:rsidRPr="0066334B">
        <w:rPr>
          <w:rStyle w:val="StyleUnderline"/>
        </w:rPr>
        <w:t xml:space="preserve"> truly </w:t>
      </w:r>
      <w:r w:rsidRPr="006D006B">
        <w:rPr>
          <w:rStyle w:val="StyleUnderline"/>
          <w:b/>
          <w:bCs/>
          <w:highlight w:val="yellow"/>
        </w:rPr>
        <w:t>novel products</w:t>
      </w:r>
      <w:r w:rsidRPr="0066334B">
        <w:rPr>
          <w:sz w:val="16"/>
        </w:rPr>
        <w:t>.</w:t>
      </w:r>
      <w:r>
        <w:rPr>
          <w:sz w:val="16"/>
        </w:rPr>
        <w:t xml:space="preserve"> </w:t>
      </w:r>
      <w:r w:rsidRPr="0066334B">
        <w:rPr>
          <w:sz w:val="16"/>
          <w:szCs w:val="18"/>
        </w:rPr>
        <w:t xml:space="preserve">“What the new Medicare Part D was affecting are drugs that are only valuable at the margin,” </w:t>
      </w:r>
      <w:proofErr w:type="spellStart"/>
      <w:r w:rsidRPr="0066334B">
        <w:rPr>
          <w:sz w:val="16"/>
          <w:szCs w:val="18"/>
        </w:rPr>
        <w:t>Garthwaite</w:t>
      </w:r>
      <w:proofErr w:type="spellEnd"/>
      <w:r w:rsidRPr="0066334B">
        <w:rPr>
          <w:sz w:val="16"/>
          <w:szCs w:val="18"/>
        </w:rPr>
        <w:t xml:space="preserve"> says.</w:t>
      </w:r>
      <w:r>
        <w:rPr>
          <w:sz w:val="16"/>
          <w:szCs w:val="18"/>
        </w:rPr>
        <w:t xml:space="preserve"> </w:t>
      </w:r>
      <w:r w:rsidRPr="0066334B">
        <w:rPr>
          <w:rStyle w:val="StyleUnderline"/>
        </w:rPr>
        <w:t xml:space="preserve">A </w:t>
      </w:r>
      <w:r w:rsidRPr="0066334B">
        <w:rPr>
          <w:rStyle w:val="Emphasis"/>
        </w:rPr>
        <w:t>Green Light</w:t>
      </w:r>
      <w:r w:rsidRPr="0066334B">
        <w:rPr>
          <w:rStyle w:val="StyleUnderline"/>
        </w:rPr>
        <w:t xml:space="preserve"> for </w:t>
      </w:r>
      <w:r w:rsidRPr="0066334B">
        <w:rPr>
          <w:rStyle w:val="Emphasis"/>
        </w:rPr>
        <w:t>Pricing Regulation</w:t>
      </w:r>
      <w:r>
        <w:rPr>
          <w:rStyle w:val="StyleUnderline"/>
        </w:rPr>
        <w:t xml:space="preserve"> </w:t>
      </w:r>
      <w:r w:rsidRPr="006D006B">
        <w:rPr>
          <w:rStyle w:val="StyleUnderline"/>
          <w:highlight w:val="yellow"/>
        </w:rPr>
        <w:t>The main</w:t>
      </w:r>
      <w:r w:rsidRPr="0066334B">
        <w:rPr>
          <w:rStyle w:val="StyleUnderline"/>
        </w:rPr>
        <w:t xml:space="preserve"> practical </w:t>
      </w:r>
      <w:r w:rsidRPr="006D006B">
        <w:rPr>
          <w:rStyle w:val="StyleUnderline"/>
          <w:highlight w:val="yellow"/>
        </w:rPr>
        <w:t>implication</w:t>
      </w:r>
      <w:r w:rsidRPr="0066334B">
        <w:rPr>
          <w:sz w:val="16"/>
        </w:rPr>
        <w:t xml:space="preserve"> of the finding </w:t>
      </w:r>
      <w:r w:rsidRPr="006D006B">
        <w:rPr>
          <w:rStyle w:val="StyleUnderline"/>
          <w:highlight w:val="yellow"/>
        </w:rPr>
        <w:t>is that</w:t>
      </w:r>
      <w:r w:rsidRPr="0066334B">
        <w:rPr>
          <w:sz w:val="16"/>
        </w:rPr>
        <w:t xml:space="preserve"> incremental </w:t>
      </w:r>
      <w:r w:rsidRPr="006D006B">
        <w:rPr>
          <w:rStyle w:val="StyleUnderline"/>
          <w:highlight w:val="yellow"/>
        </w:rPr>
        <w:t>changes to drug profits</w:t>
      </w:r>
      <w:r w:rsidRPr="0066334B">
        <w:rPr>
          <w:sz w:val="16"/>
        </w:rPr>
        <w:t xml:space="preserve"> probably</w:t>
      </w:r>
      <w:r w:rsidRPr="0066334B">
        <w:rPr>
          <w:rStyle w:val="StyleUnderline"/>
        </w:rPr>
        <w:t xml:space="preserve"> </w:t>
      </w:r>
      <w:r w:rsidRPr="006D006B">
        <w:rPr>
          <w:rStyle w:val="Emphasis"/>
          <w:highlight w:val="yellow"/>
        </w:rPr>
        <w:t>won’t affect innovation</w:t>
      </w:r>
      <w:r w:rsidRPr="0066334B">
        <w:rPr>
          <w:rStyle w:val="StyleUnderline"/>
        </w:rPr>
        <w:t xml:space="preserve"> in a noticeable way</w:t>
      </w:r>
      <w:r w:rsidRPr="0066334B">
        <w:rPr>
          <w:sz w:val="16"/>
        </w:rPr>
        <w:t>.</w:t>
      </w:r>
      <w:r>
        <w:rPr>
          <w:sz w:val="16"/>
        </w:rPr>
        <w:t xml:space="preserve"> </w:t>
      </w:r>
      <w:r w:rsidRPr="0066334B">
        <w:rPr>
          <w:sz w:val="16"/>
        </w:rPr>
        <w:t xml:space="preserve">On one hand, this is discouraging news for healthcare professionals and policymakers who might otherwise champion incremental incentives </w:t>
      </w:r>
      <w:r w:rsidRPr="00524A34">
        <w:rPr>
          <w:sz w:val="16"/>
        </w:rPr>
        <w:t xml:space="preserve">in order to boost innovation. But on the other, </w:t>
      </w:r>
      <w:r w:rsidRPr="00524A34">
        <w:rPr>
          <w:rStyle w:val="StyleUnderline"/>
        </w:rPr>
        <w:t>it</w:t>
      </w:r>
      <w:r w:rsidRPr="00524A34">
        <w:rPr>
          <w:sz w:val="16"/>
        </w:rPr>
        <w:t xml:space="preserve"> also </w:t>
      </w:r>
      <w:r w:rsidRPr="00524A34">
        <w:rPr>
          <w:rStyle w:val="StyleUnderline"/>
        </w:rPr>
        <w:t xml:space="preserve">suggests that policies that </w:t>
      </w:r>
      <w:r w:rsidRPr="00524A34">
        <w:rPr>
          <w:sz w:val="16"/>
        </w:rPr>
        <w:t xml:space="preserve">slightly </w:t>
      </w:r>
      <w:r w:rsidRPr="00524A34">
        <w:rPr>
          <w:rStyle w:val="StyleUnderline"/>
        </w:rPr>
        <w:t xml:space="preserve">lower drug prices </w:t>
      </w:r>
      <w:r w:rsidRPr="00524A34">
        <w:rPr>
          <w:rStyle w:val="Emphasis"/>
        </w:rPr>
        <w:t>won’t stifle pursuit of novel drugs</w:t>
      </w:r>
      <w:r w:rsidRPr="00524A34">
        <w:rPr>
          <w:sz w:val="16"/>
        </w:rPr>
        <w:t>. In short, the researchers argue that minor changes to drug-company profits will neither encourage nor discourage innovation. “</w:t>
      </w:r>
      <w:r w:rsidRPr="00524A34">
        <w:rPr>
          <w:rStyle w:val="Emphasis"/>
        </w:rPr>
        <w:t>Increasing competition</w:t>
      </w:r>
      <w:r w:rsidRPr="00524A34">
        <w:rPr>
          <w:rStyle w:val="StyleUnderline"/>
        </w:rPr>
        <w:t xml:space="preserve"> or decreasing returns from developing products </w:t>
      </w:r>
      <w:r w:rsidRPr="00524A34">
        <w:rPr>
          <w:rStyle w:val="Emphasis"/>
        </w:rPr>
        <w:t>won’t kill the biopharma industry</w:t>
      </w:r>
      <w:r w:rsidRPr="00524A34">
        <w:rPr>
          <w:sz w:val="16"/>
        </w:rPr>
        <w:t xml:space="preserve">,” </w:t>
      </w:r>
      <w:proofErr w:type="spellStart"/>
      <w:r w:rsidRPr="00524A34">
        <w:rPr>
          <w:sz w:val="16"/>
        </w:rPr>
        <w:t>Garthwaite</w:t>
      </w:r>
      <w:proofErr w:type="spellEnd"/>
      <w:r w:rsidRPr="00524A34">
        <w:rPr>
          <w:sz w:val="16"/>
        </w:rPr>
        <w:t xml:space="preserve"> says. That means </w:t>
      </w:r>
      <w:r w:rsidRPr="00524A34">
        <w:rPr>
          <w:rStyle w:val="StyleUnderline"/>
        </w:rPr>
        <w:t xml:space="preserve">Americans could potentially </w:t>
      </w:r>
      <w:r w:rsidRPr="00524A34">
        <w:rPr>
          <w:rStyle w:val="Emphasis"/>
        </w:rPr>
        <w:t>enjoy lower drug prices</w:t>
      </w:r>
      <w:r w:rsidRPr="00524A34">
        <w:rPr>
          <w:sz w:val="16"/>
        </w:rPr>
        <w:t>—and the access that goes with these—</w:t>
      </w:r>
      <w:r w:rsidRPr="00524A34">
        <w:rPr>
          <w:rStyle w:val="StyleUnderline"/>
        </w:rPr>
        <w:t>without suffering a costly loss</w:t>
      </w:r>
      <w:r w:rsidRPr="0066334B">
        <w:rPr>
          <w:rStyle w:val="StyleUnderline"/>
        </w:rPr>
        <w:t xml:space="preserve"> of biopharma innovation</w:t>
      </w:r>
      <w:r w:rsidRPr="0066334B">
        <w:rPr>
          <w:sz w:val="16"/>
        </w:rPr>
        <w:t>.</w:t>
      </w:r>
      <w:r>
        <w:rPr>
          <w:sz w:val="16"/>
        </w:rPr>
        <w:t xml:space="preserve"> </w:t>
      </w:r>
      <w:r w:rsidRPr="0066334B">
        <w:rPr>
          <w:sz w:val="16"/>
          <w:szCs w:val="18"/>
        </w:rPr>
        <w:t xml:space="preserve">“That social impact is ultimately what we care about,” </w:t>
      </w:r>
      <w:proofErr w:type="spellStart"/>
      <w:r w:rsidRPr="0066334B">
        <w:rPr>
          <w:sz w:val="16"/>
          <w:szCs w:val="18"/>
        </w:rPr>
        <w:t>Garthwaite</w:t>
      </w:r>
      <w:proofErr w:type="spellEnd"/>
      <w:r w:rsidRPr="0066334B">
        <w:rPr>
          <w:sz w:val="16"/>
          <w:szCs w:val="18"/>
        </w:rPr>
        <w:t xml:space="preserve"> says.</w:t>
      </w:r>
      <w:r>
        <w:rPr>
          <w:sz w:val="16"/>
          <w:szCs w:val="18"/>
        </w:rPr>
        <w:t xml:space="preserve"> </w:t>
      </w:r>
      <w:r w:rsidRPr="0066334B">
        <w:rPr>
          <w:sz w:val="16"/>
          <w:szCs w:val="18"/>
        </w:rPr>
        <w:t>The researchers also point out that copycat drugs developed in response to Medicare Part D did represent some value to patients—Lipitor was far from the first cholesterol-reducing drug to market, for example, but it improved upon existing ones and became a high-grossing product for Pfizer, a win–win.</w:t>
      </w:r>
      <w:r>
        <w:rPr>
          <w:sz w:val="16"/>
          <w:szCs w:val="18"/>
        </w:rPr>
        <w:t xml:space="preserve"> </w:t>
      </w:r>
      <w:r w:rsidRPr="0066334B">
        <w:rPr>
          <w:sz w:val="16"/>
          <w:szCs w:val="18"/>
        </w:rPr>
        <w:t xml:space="preserve">“The fifth [copycat] drug brought to market may have the fewest side effects,” </w:t>
      </w:r>
      <w:proofErr w:type="spellStart"/>
      <w:r w:rsidRPr="0066334B">
        <w:rPr>
          <w:sz w:val="16"/>
          <w:szCs w:val="18"/>
        </w:rPr>
        <w:t>Dranove</w:t>
      </w:r>
      <w:proofErr w:type="spellEnd"/>
      <w:r w:rsidRPr="0066334B">
        <w:rPr>
          <w:sz w:val="16"/>
          <w:szCs w:val="18"/>
        </w:rPr>
        <w:t xml:space="preserve"> says. “Or it may be the one that drives prices down.”</w:t>
      </w:r>
    </w:p>
    <w:p w:rsidR="00FD71EC" w:rsidRDefault="00FD71EC" w:rsidP="00FD71EC">
      <w:pPr>
        <w:pStyle w:val="Heading4"/>
      </w:pPr>
      <w:r>
        <w:t>Innovation is low now</w:t>
      </w:r>
    </w:p>
    <w:p w:rsidR="00FD71EC" w:rsidRPr="005B38BB" w:rsidRDefault="00FD71EC" w:rsidP="00FD71EC">
      <w:r w:rsidRPr="005B38BB">
        <w:rPr>
          <w:rStyle w:val="Style13ptBold"/>
        </w:rPr>
        <w:t xml:space="preserve">Feldman </w:t>
      </w:r>
      <w:r>
        <w:rPr>
          <w:rStyle w:val="Style13ptBold"/>
        </w:rPr>
        <w:t>18</w:t>
      </w:r>
      <w:r>
        <w:t xml:space="preserve"> </w:t>
      </w:r>
      <w:r w:rsidRPr="005B38BB">
        <w:t>Robin Feldman 18, May your drug price be evergreen, Journal of Law and the Biosciences, Volume 5, Issue 3, December 2018, Pages 590–647, </w:t>
      </w:r>
      <w:hyperlink r:id="rId36"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w:t>
      </w:r>
      <w:proofErr w:type="spellStart"/>
      <w:r w:rsidRPr="005B38BB">
        <w:t>evergreening</w:t>
      </w:r>
      <w:proofErr w:type="spellEnd"/>
      <w:r w:rsidRPr="005B38BB">
        <w:t xml:space="preserve">, this article examines the extent to which </w:t>
      </w:r>
      <w:proofErr w:type="spellStart"/>
      <w:r w:rsidRPr="005B38BB">
        <w:t>evergreening</w:t>
      </w:r>
      <w:proofErr w:type="spellEnd"/>
      <w:r w:rsidRPr="005B38BB">
        <w:t xml:space="preserve">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rsidR="00FD71EC" w:rsidRPr="0099240E" w:rsidRDefault="00FD71EC" w:rsidP="00FD71EC">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2D57E7">
        <w:rPr>
          <w:u w:val="single"/>
        </w:rPr>
        <w:t>companies are focusing their time and effort extending 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 xml:space="preserve">.115 </w:t>
      </w:r>
      <w:proofErr w:type="gramStart"/>
      <w:r w:rsidRPr="007E660D">
        <w:rPr>
          <w:sz w:val="16"/>
        </w:rPr>
        <w:t>The</w:t>
      </w:r>
      <w:proofErr w:type="gramEnd"/>
      <w:r w:rsidRPr="007E660D">
        <w:rPr>
          <w:sz w:val="16"/>
        </w:rPr>
        <w:t xml:space="preserv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6D006B">
        <w:rPr>
          <w:rStyle w:val="StyleUnderline"/>
          <w:sz w:val="24"/>
          <w:highlight w:val="yellow"/>
        </w:rPr>
        <w:t>78% of the drugs associated with new patents</w:t>
      </w:r>
      <w:r w:rsidRPr="006D006B">
        <w:rPr>
          <w:highlight w:val="yellow"/>
          <w:u w:val="single"/>
        </w:rPr>
        <w:t xml:space="preserve"> </w:t>
      </w:r>
      <w:r w:rsidRPr="007E660D">
        <w:rPr>
          <w:u w:val="single"/>
        </w:rPr>
        <w:t xml:space="preserve">in the FDA’s records </w:t>
      </w:r>
      <w:r w:rsidRPr="006D006B">
        <w:rPr>
          <w:rStyle w:val="StyleUnderline"/>
          <w:b/>
          <w:bCs/>
          <w:sz w:val="24"/>
          <w:highlight w:val="yellow"/>
          <w:bdr w:val="single" w:sz="4" w:space="0" w:color="auto"/>
        </w:rPr>
        <w:t xml:space="preserve">were </w:t>
      </w:r>
      <w:r w:rsidRPr="00B14BDF">
        <w:rPr>
          <w:rStyle w:val="StyleUnderline"/>
          <w:b/>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6D006B">
        <w:rPr>
          <w:highlight w:val="yellow"/>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w:t>
      </w:r>
      <w:r w:rsidRPr="007E660D">
        <w:rPr>
          <w:sz w:val="16"/>
        </w:rPr>
        <w:lastRenderedPageBreak/>
        <w:t xml:space="preserve">70% extended their protection at least once, with more than 50% extending the protection cliff more than once. </w:t>
      </w:r>
      <w:r w:rsidRPr="007E660D">
        <w:rPr>
          <w:u w:val="single"/>
        </w:rPr>
        <w:t xml:space="preserve">Looking at the full group, almost </w:t>
      </w:r>
      <w:r w:rsidRPr="006D006B">
        <w:rPr>
          <w:rStyle w:val="StyleUnderline"/>
          <w:sz w:val="24"/>
          <w:highlight w:val="yellow"/>
        </w:rPr>
        <w:t xml:space="preserve">40% </w:t>
      </w:r>
      <w:r w:rsidRPr="00B14BDF">
        <w:rPr>
          <w:rStyle w:val="StyleUnderline"/>
          <w:sz w:val="24"/>
        </w:rPr>
        <w:t xml:space="preserve">of all drugs </w:t>
      </w:r>
      <w:r w:rsidRPr="007E660D">
        <w:rPr>
          <w:u w:val="single"/>
        </w:rPr>
        <w:t xml:space="preserve">available on the market </w:t>
      </w:r>
      <w:r w:rsidRPr="006D006B">
        <w:rPr>
          <w:rStyle w:val="StyleUnderline"/>
          <w:sz w:val="24"/>
          <w:highlight w:val="yellow"/>
        </w:rPr>
        <w:t xml:space="preserve">created </w:t>
      </w:r>
      <w:r w:rsidRPr="007E660D">
        <w:rPr>
          <w:rStyle w:val="StyleUnderline"/>
          <w:sz w:val="24"/>
        </w:rPr>
        <w:t xml:space="preserve">additional </w:t>
      </w:r>
      <w:r w:rsidRPr="006D006B">
        <w:rPr>
          <w:rStyle w:val="StyleUnderline"/>
          <w:sz w:val="24"/>
          <w:highlight w:val="yellow"/>
        </w:rPr>
        <w:t xml:space="preserve">market barriers by </w:t>
      </w:r>
      <w:r w:rsidRPr="006D006B">
        <w:rPr>
          <w:rStyle w:val="StyleUnderline"/>
          <w:b/>
          <w:bCs/>
          <w:sz w:val="24"/>
          <w:highlight w:val="yellow"/>
        </w:rPr>
        <w:t xml:space="preserve">having patents </w:t>
      </w:r>
      <w:r w:rsidRPr="00B14BDF">
        <w:rPr>
          <w:rStyle w:val="StyleUnderline"/>
          <w:b/>
          <w:bCs/>
          <w:sz w:val="24"/>
        </w:rPr>
        <w:t xml:space="preserve">or exclusivities </w:t>
      </w:r>
      <w:r w:rsidRPr="006D006B">
        <w:rPr>
          <w:rStyle w:val="StyleUnderline"/>
          <w:b/>
          <w:bCs/>
          <w:sz w:val="24"/>
          <w:highlight w:val="yellow"/>
        </w:rPr>
        <w:t>added</w:t>
      </w:r>
      <w:r w:rsidRPr="006D006B">
        <w:rPr>
          <w:rStyle w:val="StyleUnderline"/>
          <w:sz w:val="24"/>
          <w:highlight w:val="yellow"/>
        </w:rPr>
        <w:t xml:space="preserve"> </w:t>
      </w:r>
      <w:r w:rsidRPr="007E660D">
        <w:rPr>
          <w:u w:val="single"/>
        </w:rPr>
        <w:t xml:space="preserve">to them. </w:t>
      </w:r>
    </w:p>
    <w:sectPr w:rsidR="00FD71EC" w:rsidRPr="009924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690364"/>
    <w:multiLevelType w:val="hybridMultilevel"/>
    <w:tmpl w:val="9F04F1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D522DA"/>
    <w:rsid w:val="000139A3"/>
    <w:rsid w:val="00025652"/>
    <w:rsid w:val="00100833"/>
    <w:rsid w:val="00104529"/>
    <w:rsid w:val="00105942"/>
    <w:rsid w:val="00107396"/>
    <w:rsid w:val="00116E68"/>
    <w:rsid w:val="00144A4C"/>
    <w:rsid w:val="00176AB0"/>
    <w:rsid w:val="00177B7D"/>
    <w:rsid w:val="0018322D"/>
    <w:rsid w:val="001B5776"/>
    <w:rsid w:val="001E527A"/>
    <w:rsid w:val="001F78CE"/>
    <w:rsid w:val="00251FC7"/>
    <w:rsid w:val="00274695"/>
    <w:rsid w:val="002855A7"/>
    <w:rsid w:val="002B146A"/>
    <w:rsid w:val="002B5E17"/>
    <w:rsid w:val="00315690"/>
    <w:rsid w:val="00316B75"/>
    <w:rsid w:val="00325646"/>
    <w:rsid w:val="003460F2"/>
    <w:rsid w:val="0038158C"/>
    <w:rsid w:val="00386021"/>
    <w:rsid w:val="003902BA"/>
    <w:rsid w:val="003A09E2"/>
    <w:rsid w:val="00407037"/>
    <w:rsid w:val="004605D6"/>
    <w:rsid w:val="004C20D5"/>
    <w:rsid w:val="004C4BE3"/>
    <w:rsid w:val="004C60E8"/>
    <w:rsid w:val="004C7DDB"/>
    <w:rsid w:val="004E3579"/>
    <w:rsid w:val="004E728B"/>
    <w:rsid w:val="004F39E0"/>
    <w:rsid w:val="00537BD5"/>
    <w:rsid w:val="0057268A"/>
    <w:rsid w:val="005D2912"/>
    <w:rsid w:val="00604D53"/>
    <w:rsid w:val="006065BD"/>
    <w:rsid w:val="00645FA9"/>
    <w:rsid w:val="00647866"/>
    <w:rsid w:val="00665003"/>
    <w:rsid w:val="006A2AD0"/>
    <w:rsid w:val="006C2375"/>
    <w:rsid w:val="006D006B"/>
    <w:rsid w:val="006D4ECC"/>
    <w:rsid w:val="00722258"/>
    <w:rsid w:val="00723259"/>
    <w:rsid w:val="007243E5"/>
    <w:rsid w:val="00761C10"/>
    <w:rsid w:val="00766EA0"/>
    <w:rsid w:val="007A2226"/>
    <w:rsid w:val="007A6D0E"/>
    <w:rsid w:val="007F5B66"/>
    <w:rsid w:val="00823A1C"/>
    <w:rsid w:val="00845B9D"/>
    <w:rsid w:val="00860984"/>
    <w:rsid w:val="008A122F"/>
    <w:rsid w:val="008B3ECB"/>
    <w:rsid w:val="008B4E85"/>
    <w:rsid w:val="008C1B2E"/>
    <w:rsid w:val="00900E57"/>
    <w:rsid w:val="0091627E"/>
    <w:rsid w:val="0097032B"/>
    <w:rsid w:val="009C170D"/>
    <w:rsid w:val="009D2EAD"/>
    <w:rsid w:val="009D54B2"/>
    <w:rsid w:val="009E1922"/>
    <w:rsid w:val="009F7ED2"/>
    <w:rsid w:val="00A93661"/>
    <w:rsid w:val="00A95652"/>
    <w:rsid w:val="00AC0AB8"/>
    <w:rsid w:val="00AF5CCC"/>
    <w:rsid w:val="00B33C6D"/>
    <w:rsid w:val="00B4508F"/>
    <w:rsid w:val="00B55AD5"/>
    <w:rsid w:val="00B8057C"/>
    <w:rsid w:val="00BD6238"/>
    <w:rsid w:val="00BF593B"/>
    <w:rsid w:val="00BF773A"/>
    <w:rsid w:val="00BF7E81"/>
    <w:rsid w:val="00C13773"/>
    <w:rsid w:val="00C168A6"/>
    <w:rsid w:val="00C17CC8"/>
    <w:rsid w:val="00C83417"/>
    <w:rsid w:val="00C9604F"/>
    <w:rsid w:val="00CA19AA"/>
    <w:rsid w:val="00CA69A5"/>
    <w:rsid w:val="00CC5298"/>
    <w:rsid w:val="00CD736E"/>
    <w:rsid w:val="00CD798D"/>
    <w:rsid w:val="00CE161E"/>
    <w:rsid w:val="00CF59A8"/>
    <w:rsid w:val="00D325A9"/>
    <w:rsid w:val="00D36A8A"/>
    <w:rsid w:val="00D522DA"/>
    <w:rsid w:val="00D61409"/>
    <w:rsid w:val="00D6691E"/>
    <w:rsid w:val="00D71170"/>
    <w:rsid w:val="00DA1C92"/>
    <w:rsid w:val="00DA25D4"/>
    <w:rsid w:val="00DA6538"/>
    <w:rsid w:val="00E15E75"/>
    <w:rsid w:val="00E5262C"/>
    <w:rsid w:val="00E607C4"/>
    <w:rsid w:val="00EB4C2A"/>
    <w:rsid w:val="00EC7DC4"/>
    <w:rsid w:val="00ED30CF"/>
    <w:rsid w:val="00F176EF"/>
    <w:rsid w:val="00F45E10"/>
    <w:rsid w:val="00F6364A"/>
    <w:rsid w:val="00F9113A"/>
    <w:rsid w:val="00FD71E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0265F4-8D97-45DF-AD77-E328B5FC9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D71EC"/>
    <w:rPr>
      <w:rFonts w:ascii="Calibri" w:hAnsi="Calibri"/>
    </w:rPr>
  </w:style>
  <w:style w:type="paragraph" w:styleId="Heading1">
    <w:name w:val="heading 1"/>
    <w:aliases w:val="Pocket"/>
    <w:basedOn w:val="Normal"/>
    <w:next w:val="Normal"/>
    <w:link w:val="Heading1Char"/>
    <w:qFormat/>
    <w:rsid w:val="00D522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22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22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D522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22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22DA"/>
  </w:style>
  <w:style w:type="character" w:customStyle="1" w:styleId="Heading1Char">
    <w:name w:val="Heading 1 Char"/>
    <w:aliases w:val="Pocket Char"/>
    <w:basedOn w:val="DefaultParagraphFont"/>
    <w:link w:val="Heading1"/>
    <w:rsid w:val="00D522D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22D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522DA"/>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D522D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D522D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22DA"/>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D522D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Read,Important,C"/>
    <w:basedOn w:val="DefaultParagraphFont"/>
    <w:link w:val="NoSpacing"/>
    <w:uiPriority w:val="99"/>
    <w:unhideWhenUsed/>
    <w:rsid w:val="00D522DA"/>
    <w:rPr>
      <w:color w:val="auto"/>
      <w:u w:val="none"/>
    </w:rPr>
  </w:style>
  <w:style w:type="character" w:styleId="FollowedHyperlink">
    <w:name w:val="FollowedHyperlink"/>
    <w:basedOn w:val="DefaultParagraphFont"/>
    <w:uiPriority w:val="99"/>
    <w:semiHidden/>
    <w:unhideWhenUsed/>
    <w:rsid w:val="00D522DA"/>
    <w:rPr>
      <w:color w:val="auto"/>
      <w:u w:val="none"/>
    </w:rPr>
  </w:style>
  <w:style w:type="paragraph" w:customStyle="1" w:styleId="textbold">
    <w:name w:val="text bold"/>
    <w:basedOn w:val="Normal"/>
    <w:link w:val="Emphasis"/>
    <w:uiPriority w:val="7"/>
    <w:qFormat/>
    <w:rsid w:val="00FD71EC"/>
    <w:pP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FD71E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spatch.com/story/opinion/columns/guest/2021/08/28/elizabeth-wright-consumers-feel-pain-if-pbms-over-regulated/5578470001/" TargetMode="External"/><Relationship Id="rId13" Type="http://schemas.openxmlformats.org/officeDocument/2006/relationships/hyperlink" Target="https://link.springer.com/article/10.1007/s42048-018-0002-3" TargetMode="External"/><Relationship Id="rId18" Type="http://schemas.openxmlformats.org/officeDocument/2006/relationships/hyperlink" Target="https://www.nature.com/articles/s41408-020-0338-x" TargetMode="External"/><Relationship Id="rId26" Type="http://schemas.openxmlformats.org/officeDocument/2006/relationships/hyperlink" Target="https://news.bloomberglaw.com/us-law-week/bidens-supreme-court-commission-whos-on-it-and-why-explained" TargetMode="External"/><Relationship Id="rId3" Type="http://schemas.openxmlformats.org/officeDocument/2006/relationships/styles" Target="styles.xml"/><Relationship Id="rId21" Type="http://schemas.openxmlformats.org/officeDocument/2006/relationships/hyperlink" Target="https://www.researchgate.net/publication/323813667_Pharmaceutical_Company_Strategies_and_Distribution_Systems_in_Emerging_Markets" TargetMode="External"/><Relationship Id="rId34" Type="http://schemas.openxmlformats.org/officeDocument/2006/relationships/hyperlink" Target="https://www.ncbi.nlm.nih.gov/pmc/articles/PMC8233014/" TargetMode="External"/><Relationship Id="rId7" Type="http://schemas.openxmlformats.org/officeDocument/2006/relationships/hyperlink" Target="https://www.nytimes.com/roomfordebate/2015/09/23/should-the-government-impose-drug-price-controls/to-lower-drug-prices-innovate-dont-regulate" TargetMode="External"/><Relationship Id="rId12" Type="http://schemas.openxmlformats.org/officeDocument/2006/relationships/hyperlink" Target="https://link.springer.com/article/10.1007/s42048-018-0002-3" TargetMode="External"/><Relationship Id="rId17" Type="http://schemas.openxmlformats.org/officeDocument/2006/relationships/hyperlink" Target="https://www.nature.com/articles/s41408-020-0338-x" TargetMode="External"/><Relationship Id="rId25" Type="http://schemas.openxmlformats.org/officeDocument/2006/relationships/hyperlink" Target="https://www.theusconstitution.org/series/chamber-study/" TargetMode="External"/><Relationship Id="rId33" Type="http://schemas.openxmlformats.org/officeDocument/2006/relationships/hyperlink" Target="https://papers.ssrn.com/sol3/papers.cfm?abstract_id=3426225"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ature.com/articles/s41408-020-0338-x" TargetMode="External"/><Relationship Id="rId20" Type="http://schemas.openxmlformats.org/officeDocument/2006/relationships/hyperlink" Target="https://www.cgdev.org/blog/when-fewer-better-pharmaceutical-wholesaling-and-distribution-low-and-middle-income-countries" TargetMode="External"/><Relationship Id="rId29" Type="http://schemas.openxmlformats.org/officeDocument/2006/relationships/hyperlink" Target="https://www.pcmanet.org/wp-content/uploads/2021/08/2021-08-12-1-PCMA-v.-HHS-Complaint.pdf" TargetMode="External"/><Relationship Id="rId1" Type="http://schemas.openxmlformats.org/officeDocument/2006/relationships/customXml" Target="../customXml/item1.xml"/><Relationship Id="rId6" Type="http://schemas.openxmlformats.org/officeDocument/2006/relationships/hyperlink" Target="https://e15initiative.org/wp-content/uploads/2015/09/E15-Innovation-LippoldtSchultz-FINAL.pdf" TargetMode="External"/><Relationship Id="rId11" Type="http://schemas.openxmlformats.org/officeDocument/2006/relationships/hyperlink" Target="https://link.springer.com/article/10.1007/s42048-018-0002-3" TargetMode="External"/><Relationship Id="rId24" Type="http://schemas.openxmlformats.org/officeDocument/2006/relationships/hyperlink" Target="https://news.bloomberglaw.com/environment-and-energy/the-missing-voices-on-the-supreme-court-commission" TargetMode="External"/><Relationship Id="rId32" Type="http://schemas.openxmlformats.org/officeDocument/2006/relationships/hyperlink" Target="https://papers.ssrn.com/sol3/papers.cfm?abstract_id=3426225"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ature.com/articles/s41408-020-0338-x" TargetMode="External"/><Relationship Id="rId23" Type="http://schemas.openxmlformats.org/officeDocument/2006/relationships/hyperlink" Target="https://www.the-american-interest.com/2017/01/12/superbug-pandemics-and-how-to-prevent-them/" TargetMode="External"/><Relationship Id="rId28" Type="http://schemas.openxmlformats.org/officeDocument/2006/relationships/hyperlink" Target="https://www.reuters.com/legal/litigation/pbms-sue-us-keep-prescription-drug-prices-hidden-public-2021-08-12/" TargetMode="External"/><Relationship Id="rId36" Type="http://schemas.openxmlformats.org/officeDocument/2006/relationships/hyperlink" Target="https://doi.org/10.1093/jlb/lsy022" TargetMode="External"/><Relationship Id="rId10" Type="http://schemas.openxmlformats.org/officeDocument/2006/relationships/hyperlink" Target="https://link.springer.com/article/10.1007/s42048-018-0002-3" TargetMode="External"/><Relationship Id="rId19" Type="http://schemas.openxmlformats.org/officeDocument/2006/relationships/hyperlink" Target="https://papers.ssrn.com/sol3/papers.cfm?abstract_id=3426225" TargetMode="External"/><Relationship Id="rId31" Type="http://schemas.openxmlformats.org/officeDocument/2006/relationships/hyperlink" Target="https://socialsecurityworks.org/wp-content/uploads/2021/06/dfp_21_5_ssw_toplines-1.pdf" TargetMode="External"/><Relationship Id="rId4" Type="http://schemas.openxmlformats.org/officeDocument/2006/relationships/settings" Target="settings.xml"/><Relationship Id="rId9" Type="http://schemas.openxmlformats.org/officeDocument/2006/relationships/hyperlink" Target="https://www.ncbi.nlm.nih.gov/pmc/articles/PMC6446569/" TargetMode="External"/><Relationship Id="rId14" Type="http://schemas.openxmlformats.org/officeDocument/2006/relationships/hyperlink" Target="https://www.nature.com/articles/s41408-020-0338-x" TargetMode="External"/><Relationship Id="rId22" Type="http://schemas.openxmlformats.org/officeDocument/2006/relationships/hyperlink" Target="https://documents1.worldbank.org/curated/en/323311493396993758/pdf/final-report.pdf" TargetMode="External"/><Relationship Id="rId27" Type="http://schemas.openxmlformats.org/officeDocument/2006/relationships/hyperlink" Target="https://news.bloomberglaw.com/us-law-week/professor-heavy-scotus-commission-leaves-out-real-life-people" TargetMode="External"/><Relationship Id="rId30" Type="http://schemas.openxmlformats.org/officeDocument/2006/relationships/hyperlink" Target="https://www.dataforprogress.org/blog/2021/6/17/support-for-lowering-drug-prices-is-bipartisan-among-voters-democrats-must-listen" TargetMode="External"/><Relationship Id="rId35" Type="http://schemas.openxmlformats.org/officeDocument/2006/relationships/hyperlink" Target="https://insight.kellogg.northwestern.edu/article/pharma-companies-argue-lower-drug-prices-fewer-breakthrough-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43E00-CE65-4831-AE64-B822AA7D5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23</Pages>
  <Words>16154</Words>
  <Characters>92078</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22</cp:revision>
  <dcterms:created xsi:type="dcterms:W3CDTF">2021-09-18T21:29:00Z</dcterms:created>
  <dcterms:modified xsi:type="dcterms:W3CDTF">2021-09-18T23:25:00Z</dcterms:modified>
</cp:coreProperties>
</file>