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C02" w:rsidRPr="001B0D05" w:rsidRDefault="009A7C02" w:rsidP="009A7C02">
      <w:pPr>
        <w:pStyle w:val="Heading2"/>
      </w:pPr>
      <w:r>
        <w:t>1AC</w:t>
      </w:r>
    </w:p>
    <w:p w:rsidR="009A7C02" w:rsidRPr="001B2AF4" w:rsidRDefault="009A7C02" w:rsidP="009A7C02">
      <w:pPr>
        <w:pStyle w:val="Heading3"/>
      </w:pPr>
      <w:r>
        <w:lastRenderedPageBreak/>
        <w:t>Solvency</w:t>
      </w:r>
    </w:p>
    <w:p w:rsidR="009A7C02" w:rsidRPr="001E51E3" w:rsidRDefault="009A7C02" w:rsidP="009A7C02">
      <w:pPr>
        <w:pStyle w:val="Heading4"/>
        <w:rPr>
          <w:rStyle w:val="StyleUnderline"/>
          <w:rFonts w:asciiTheme="majorHAnsi" w:hAnsiTheme="majorHAnsi" w:cstheme="majorHAnsi"/>
        </w:rPr>
      </w:pPr>
      <w:r>
        <w:t>Plan</w:t>
      </w:r>
      <w:r w:rsidRPr="001E51E3">
        <w:t xml:space="preserve">: </w:t>
      </w:r>
      <w:r>
        <w:t>The appropriation of outer space by private entities is unjust.</w:t>
      </w:r>
    </w:p>
    <w:p w:rsidR="009A7C02" w:rsidRDefault="009A7C02" w:rsidP="009A7C02">
      <w:pPr>
        <w:pStyle w:val="Heading4"/>
      </w:pPr>
      <w:r>
        <w:t>Enforcement through banning constellations in the LEO by claiming they violate Article II of the OST, Johnson 20</w:t>
      </w:r>
    </w:p>
    <w:p w:rsidR="009A7C02" w:rsidRPr="00B25E96" w:rsidRDefault="009A7C02" w:rsidP="009A7C02">
      <w:r w:rsidRPr="00B25E96">
        <w:t>[Christopher D. Johnson, 2020, "The Legal Status of MegaLEO Constellations and Concerns About Appropriation of Large Swaths of Earth Orbit", Secure World Foundation, https://swfound.org/media/206951/johnson2020_referenceworkentry_thelegalstatusofmegaleoconstel.pdf, date accessed 1-23-2022] //Lex AT</w:t>
      </w:r>
    </w:p>
    <w:p w:rsidR="009A7C02" w:rsidRPr="00D81563" w:rsidRDefault="009A7C02" w:rsidP="009A7C02">
      <w:pPr>
        <w:rPr>
          <w:sz w:val="14"/>
        </w:rPr>
      </w:pPr>
      <w:r w:rsidRPr="00D81563">
        <w:rPr>
          <w:rStyle w:val="StyleUnderline"/>
        </w:rPr>
        <w:t>Are Constellations Appropriation? The astronomy community has already voiced concerns about the impact that constellations will have on astronomy</w:t>
      </w:r>
      <w:r w:rsidRPr="00D81563">
        <w:rPr>
          <w:sz w:val="14"/>
        </w:rPr>
        <w:t xml:space="preserve"> (AstronomyNow 2019). </w:t>
      </w:r>
      <w:r w:rsidRPr="006F7D64">
        <w:rPr>
          <w:rStyle w:val="StyleUnderline"/>
          <w:highlight w:val="yellow"/>
        </w:rPr>
        <w:t>Constellations</w:t>
      </w:r>
      <w:r w:rsidRPr="00D81563">
        <w:rPr>
          <w:rStyle w:val="StyleUnderline"/>
        </w:rPr>
        <w:t xml:space="preserve"> also </w:t>
      </w:r>
      <w:r w:rsidRPr="006F7D64">
        <w:rPr>
          <w:rStyle w:val="StyleUnderline"/>
          <w:highlight w:val="yellow"/>
        </w:rPr>
        <w:t>bring</w:t>
      </w:r>
      <w:r w:rsidRPr="00D81563">
        <w:rPr>
          <w:rStyle w:val="StyleUnderline"/>
        </w:rPr>
        <w:t xml:space="preserve"> potential risks from </w:t>
      </w:r>
      <w:r w:rsidRPr="006F7D64">
        <w:rPr>
          <w:rStyle w:val="StyleUnderline"/>
          <w:highlight w:val="yellow"/>
        </w:rPr>
        <w:t>space debris</w:t>
      </w:r>
      <w:r w:rsidRPr="00D81563">
        <w:rPr>
          <w:rStyle w:val="StyleUnderline"/>
        </w:rPr>
        <w:t xml:space="preserve"> and radiofrequency interference, both of which will have an effect on space sustainability</w:t>
      </w:r>
      <w:r w:rsidRPr="00D81563">
        <w:rPr>
          <w:sz w:val="14"/>
        </w:rPr>
        <w:t xml:space="preserve">. Starlink’s 1584 satellites </w:t>
      </w:r>
      <w:r w:rsidRPr="006F7D64">
        <w:rPr>
          <w:highlight w:val="yellow"/>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6F7D64">
        <w:rPr>
          <w:rStyle w:val="StyleUnderline"/>
          <w:highlight w:val="yellow"/>
        </w:rPr>
        <w:t>L</w:t>
      </w:r>
      <w:r w:rsidRPr="00D81563">
        <w:rPr>
          <w:rStyle w:val="StyleUnderline"/>
        </w:rPr>
        <w:t xml:space="preserve">ow </w:t>
      </w:r>
      <w:r w:rsidRPr="006F7D64">
        <w:rPr>
          <w:rStyle w:val="StyleUnderline"/>
          <w:highlight w:val="yellow"/>
        </w:rPr>
        <w:t>E</w:t>
      </w:r>
      <w:r w:rsidRPr="00D81563">
        <w:rPr>
          <w:rStyle w:val="StyleUnderline"/>
        </w:rPr>
        <w:t xml:space="preserve">arth </w:t>
      </w:r>
      <w:r w:rsidRPr="006F7D64">
        <w:rPr>
          <w:rStyle w:val="StyleUnderline"/>
          <w:highlight w:val="yellow"/>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OneWeb constellation will be in 12 orbital planes at 1200 km. Phase 1 of the SpaceX Starlink constellations will fly 66 satellites in 24 orbital planes, for a total of 1584 satellites in its initial constellation. Do these megaconstellations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Others </w:t>
      </w:r>
      <w:r w:rsidRPr="00D81563">
        <w:rPr>
          <w:rStyle w:val="StyleUnderline"/>
        </w:rPr>
        <w:t xml:space="preserve">The </w:t>
      </w:r>
      <w:r w:rsidRPr="005C3DA5">
        <w:rPr>
          <w:rStyle w:val="StyleUnderline"/>
        </w:rPr>
        <w:t>constellations</w:t>
      </w:r>
      <w:r w:rsidRPr="00D81563">
        <w:rPr>
          <w:rStyle w:val="StyleUnderline"/>
        </w:rPr>
        <w:t xml:space="preserve"> above, because they seem to so </w:t>
      </w:r>
      <w:r w:rsidRPr="006F7D64">
        <w:rPr>
          <w:rStyle w:val="StyleUnderline"/>
          <w:highlight w:val="yellow"/>
        </w:rPr>
        <w:t xml:space="preserve">overwhelmingly possess </w:t>
      </w:r>
      <w:r w:rsidRPr="005C3DA5">
        <w:rPr>
          <w:rStyle w:val="StyleUnderline"/>
        </w:rPr>
        <w:t xml:space="preserve">particular </w:t>
      </w:r>
      <w:r w:rsidRPr="006F7D64">
        <w:rPr>
          <w:rStyle w:val="StyleUnderline"/>
          <w:highlight w:val="yellow"/>
        </w:rPr>
        <w:t>orbits</w:t>
      </w:r>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6F7D64">
        <w:rPr>
          <w:rStyle w:val="StyleUnderline"/>
          <w:highlight w:val="yellow"/>
        </w:rPr>
        <w:t>While</w:t>
      </w:r>
      <w:r w:rsidRPr="00D81563">
        <w:rPr>
          <w:rStyle w:val="StyleUnderline"/>
        </w:rPr>
        <w:t xml:space="preserve"> the </w:t>
      </w:r>
      <w:r w:rsidRPr="006F7D64">
        <w:rPr>
          <w:rStyle w:val="StyleUnderline"/>
          <w:highlight w:val="yellow"/>
        </w:rPr>
        <w:t>access to</w:t>
      </w:r>
      <w:r w:rsidRPr="00D81563">
        <w:rPr>
          <w:rStyle w:val="StyleUnderline"/>
        </w:rPr>
        <w:t xml:space="preserve"> outer </w:t>
      </w:r>
      <w:r w:rsidRPr="006F7D64">
        <w:rPr>
          <w:rStyle w:val="StyleUnderline"/>
          <w:highlight w:val="yellow"/>
        </w:rPr>
        <w:t>space is nonrivalrous</w:t>
      </w:r>
      <w:r w:rsidRPr="00D81563">
        <w:rPr>
          <w:sz w:val="14"/>
        </w:rPr>
        <w:t xml:space="preserve"> – in the sense that anyone with the technological capacity to launch space objects can therefore explore space – it is also true that </w:t>
      </w:r>
      <w:r w:rsidRPr="006F7D64">
        <w:rPr>
          <w:rStyle w:val="StyleUnderline"/>
          <w:highlight w:val="yellow"/>
        </w:rPr>
        <w:t>orbits close</w:t>
      </w:r>
      <w:r w:rsidRPr="00D81563">
        <w:rPr>
          <w:rStyle w:val="StyleUnderline"/>
        </w:rPr>
        <w:t xml:space="preserve">r </w:t>
      </w:r>
      <w:r w:rsidRPr="006F7D64">
        <w:rPr>
          <w:rStyle w:val="StyleUnderline"/>
          <w:highlight w:val="yellow"/>
        </w:rPr>
        <w:t>to Earth are unique</w:t>
      </w:r>
      <w:r w:rsidRPr="00D81563">
        <w:rPr>
          <w:rStyle w:val="StyleUnderline"/>
        </w:rPr>
        <w:t xml:space="preserve">, and </w:t>
      </w:r>
      <w:r w:rsidRPr="006F7D64">
        <w:rPr>
          <w:rStyle w:val="StyleUnderline"/>
          <w:highlight w:val="yellow"/>
        </w:rPr>
        <w:t>when any actor utilizes that orbit</w:t>
      </w:r>
      <w:r w:rsidRPr="00D81563">
        <w:rPr>
          <w:rStyle w:val="StyleUnderline"/>
        </w:rPr>
        <w:t xml:space="preserve"> to such an extent to these proposed constellations will, it means that </w:t>
      </w:r>
      <w:r w:rsidRPr="006F7D64">
        <w:rPr>
          <w:rStyle w:val="StyleUnderline"/>
          <w:highlight w:val="yellow"/>
        </w:rPr>
        <w:t>other actors</w:t>
      </w:r>
      <w:r w:rsidRPr="00D81563">
        <w:rPr>
          <w:rStyle w:val="StyleUnderline"/>
        </w:rPr>
        <w:t xml:space="preserve"> simply </w:t>
      </w:r>
      <w:r w:rsidRPr="006F7D64">
        <w:rPr>
          <w:rStyle w:val="StyleUnderline"/>
          <w:highlight w:val="yellow"/>
        </w:rPr>
        <w:t>cannot go there</w:t>
      </w:r>
      <w:r w:rsidRPr="00D81563">
        <w:rPr>
          <w:rStyle w:val="StyleUnderline"/>
        </w:rPr>
        <w:t>.</w:t>
      </w:r>
      <w:r w:rsidRPr="00D81563">
        <w:rPr>
          <w:sz w:val="14"/>
        </w:rPr>
        <w:t xml:space="preserve"> The Legal Status of MegaLEO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r w:rsidRPr="00D81563">
        <w:rPr>
          <w:rStyle w:val="StyleUnderline"/>
        </w:rPr>
        <w:t>megaconstellations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6F7D64">
        <w:rPr>
          <w:rStyle w:val="StyleUnderline"/>
          <w:highlight w:val="yellow"/>
        </w:rPr>
        <w:t>Article VI of the O</w:t>
      </w:r>
      <w:r w:rsidRPr="00D81563">
        <w:rPr>
          <w:rStyle w:val="StyleUnderline"/>
        </w:rPr>
        <w:t xml:space="preserve">uter </w:t>
      </w:r>
      <w:r w:rsidRPr="006F7D64">
        <w:rPr>
          <w:rStyle w:val="StyleUnderline"/>
          <w:highlight w:val="yellow"/>
        </w:rPr>
        <w:t>S</w:t>
      </w:r>
      <w:r w:rsidRPr="00D81563">
        <w:rPr>
          <w:rStyle w:val="StyleUnderline"/>
        </w:rPr>
        <w:t xml:space="preserve">pace </w:t>
      </w:r>
      <w:r w:rsidRPr="006F7D64">
        <w:rPr>
          <w:rStyle w:val="StyleUnderline"/>
          <w:highlight w:val="yellow"/>
        </w:rPr>
        <w:t>T</w:t>
      </w:r>
      <w:r w:rsidRPr="00D81563">
        <w:rPr>
          <w:rStyle w:val="StyleUnderline"/>
        </w:rPr>
        <w:t xml:space="preserve">reaty </w:t>
      </w:r>
      <w:r w:rsidRPr="006F7D64">
        <w:rPr>
          <w:rStyle w:val="StyleUnderline"/>
          <w:highlight w:val="yellow"/>
        </w:rPr>
        <w:t>requires</w:t>
      </w:r>
      <w:r w:rsidRPr="00D81563">
        <w:rPr>
          <w:rStyle w:val="StyleUnderline"/>
        </w:rPr>
        <w:t xml:space="preserve"> that at least one </w:t>
      </w:r>
      <w:r w:rsidRPr="006F7D64">
        <w:rPr>
          <w:rStyle w:val="StyleUnderline"/>
          <w:highlight w:val="yellow"/>
        </w:rPr>
        <w:t>State</w:t>
      </w:r>
      <w:r w:rsidRPr="00D81563">
        <w:rPr>
          <w:rStyle w:val="StyleUnderline"/>
        </w:rPr>
        <w:t xml:space="preserve"> authorize and </w:t>
      </w:r>
      <w:r w:rsidRPr="006F7D64">
        <w:rPr>
          <w:rStyle w:val="StyleUnderline"/>
          <w:highlight w:val="yellow"/>
        </w:rPr>
        <w:t>supervise its nongovernmental entities and assure</w:t>
      </w:r>
      <w:r w:rsidRPr="00D81563">
        <w:rPr>
          <w:rStyle w:val="StyleUnderline"/>
        </w:rPr>
        <w:t xml:space="preserve"> their continuing </w:t>
      </w:r>
      <w:r w:rsidRPr="006F7D64">
        <w:rPr>
          <w:rStyle w:val="StyleUnderline"/>
          <w:highlight w:val="yellow"/>
        </w:rPr>
        <w:t>compliance with</w:t>
      </w:r>
      <w:r w:rsidRPr="00D81563">
        <w:rPr>
          <w:rStyle w:val="StyleUnderline"/>
        </w:rPr>
        <w:t xml:space="preserve"> </w:t>
      </w:r>
      <w:r w:rsidRPr="006F7D64">
        <w:rPr>
          <w:rStyle w:val="StyleUnderline"/>
          <w:highlight w:val="yellow"/>
        </w:rPr>
        <w:t>i</w:t>
      </w:r>
      <w:r w:rsidRPr="00D81563">
        <w:rPr>
          <w:rStyle w:val="StyleUnderline"/>
        </w:rPr>
        <w:t xml:space="preserve">nternational </w:t>
      </w:r>
      <w:r w:rsidRPr="006F7D64">
        <w:rPr>
          <w:rStyle w:val="StyleUnderline"/>
          <w:highlight w:val="yellow"/>
        </w:rPr>
        <w:t>law</w:t>
      </w:r>
      <w:r w:rsidRPr="00D81563">
        <w:rPr>
          <w:rStyle w:val="StyleUnderline"/>
        </w:rPr>
        <w:t xml:space="preserve">. </w:t>
      </w:r>
      <w:r w:rsidRPr="006F7D64">
        <w:rPr>
          <w:rStyle w:val="StyleUnderline"/>
          <w:highlight w:val="yellow"/>
        </w:rPr>
        <w:t>As such</w:t>
      </w:r>
      <w:r w:rsidRPr="00D81563">
        <w:rPr>
          <w:sz w:val="14"/>
        </w:rPr>
        <w:t xml:space="preserve">, the prohibition on </w:t>
      </w:r>
      <w:r w:rsidRPr="006F7D64">
        <w:rPr>
          <w:rStyle w:val="StyleUnderline"/>
          <w:highlight w:val="yellow"/>
        </w:rPr>
        <w:t>nonappropriation</w:t>
      </w:r>
      <w:r w:rsidRPr="00D81563">
        <w:rPr>
          <w:sz w:val="14"/>
        </w:rPr>
        <w:t xml:space="preserve"> imposed upon States </w:t>
      </w:r>
      <w:r w:rsidRPr="006F7D64">
        <w:rPr>
          <w:highlight w:val="yellow"/>
          <w:u w:val="single"/>
        </w:rPr>
        <w:t>under Article II of the O</w:t>
      </w:r>
      <w:r w:rsidRPr="005C3DA5">
        <w:rPr>
          <w:u w:val="single"/>
        </w:rPr>
        <w:t xml:space="preserve">uter </w:t>
      </w:r>
      <w:r w:rsidRPr="006F7D64">
        <w:rPr>
          <w:highlight w:val="yellow"/>
          <w:u w:val="single"/>
        </w:rPr>
        <w:t>S</w:t>
      </w:r>
      <w:r w:rsidRPr="005C3DA5">
        <w:rPr>
          <w:u w:val="single"/>
        </w:rPr>
        <w:t>pace</w:t>
      </w:r>
      <w:r w:rsidRPr="006F7D64">
        <w:rPr>
          <w:highlight w:val="yellow"/>
          <w:u w:val="single"/>
        </w:rPr>
        <w:t xml:space="preserve"> T</w:t>
      </w:r>
      <w:r w:rsidRPr="005C3DA5">
        <w:rPr>
          <w:u w:val="single"/>
        </w:rPr>
        <w:t>reaty</w:t>
      </w:r>
      <w:r w:rsidRPr="00D81563">
        <w:rPr>
          <w:sz w:val="14"/>
        </w:rPr>
        <w:t xml:space="preserve"> </w:t>
      </w:r>
      <w:r w:rsidRPr="006F7D64">
        <w:rPr>
          <w:rStyle w:val="StyleUnderline"/>
          <w:highlight w:val="yellow"/>
        </w:rPr>
        <w:t>applies</w:t>
      </w:r>
      <w:r w:rsidRPr="00D81563">
        <w:rPr>
          <w:rStyle w:val="StyleUnderline"/>
        </w:rPr>
        <w:t xml:space="preserve"> equally </w:t>
      </w:r>
      <w:r w:rsidRPr="006F7D64">
        <w:rPr>
          <w:rStyle w:val="StyleUnderline"/>
          <w:highlight w:val="yellow"/>
        </w:rPr>
        <w:t>to</w:t>
      </w:r>
      <w:r w:rsidRPr="00D81563">
        <w:rPr>
          <w:rStyle w:val="StyleUnderline"/>
        </w:rPr>
        <w:t xml:space="preserve"> nongovernmental </w:t>
      </w:r>
      <w:r w:rsidRPr="006F7D64">
        <w:rPr>
          <w:rStyle w:val="StyleUnderline"/>
          <w:highlight w:val="yellow"/>
        </w:rPr>
        <w:t>private entities</w:t>
      </w:r>
      <w:r w:rsidRPr="00D81563">
        <w:rPr>
          <w:sz w:val="14"/>
        </w:rPr>
        <w:t xml:space="preserve">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rsidR="009A7C02" w:rsidRDefault="009A7C02" w:rsidP="009A7C02">
      <w:pPr>
        <w:pStyle w:val="Heading4"/>
      </w:pPr>
      <w:r>
        <w:lastRenderedPageBreak/>
        <w:t xml:space="preserve">Exemptions destroy the </w:t>
      </w:r>
      <w:r>
        <w:rPr>
          <w:u w:val="single"/>
        </w:rPr>
        <w:t>coercive power of legal regimes</w:t>
      </w:r>
      <w:r>
        <w:t xml:space="preserve"> – causes circumvention </w:t>
      </w:r>
      <w:r>
        <w:rPr>
          <w:u w:val="single"/>
        </w:rPr>
        <w:t>across the board</w:t>
      </w:r>
      <w:r>
        <w:t>.</w:t>
      </w:r>
    </w:p>
    <w:p w:rsidR="009A7C02" w:rsidRDefault="009A7C02" w:rsidP="009A7C02">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6" w:history="1">
        <w:r>
          <w:rPr>
            <w:rStyle w:val="Hyperlink"/>
            <w:color w:val="000000"/>
            <w:u w:val="single"/>
          </w:rPr>
          <w:t>https://doi.org/10.1080/014959302317350855</w:t>
        </w:r>
      </w:hyperlink>
      <w:r>
        <w:t>] Elmer Recut Justin</w:t>
      </w:r>
    </w:p>
    <w:p w:rsidR="009A7C02" w:rsidRDefault="009A7C02" w:rsidP="009A7C02">
      <w:pPr>
        <w:rPr>
          <w:u w:val="single"/>
        </w:rPr>
      </w:pPr>
      <w:r>
        <w:rPr>
          <w:sz w:val="16"/>
        </w:rPr>
        <w:t xml:space="preserve">Thus a state party need merely announce its intention to withdraw and then wait one year. </w:t>
      </w:r>
      <w:r w:rsidRPr="006F7D64">
        <w:rPr>
          <w:rStyle w:val="Emphasis"/>
          <w:highlight w:val="yellow"/>
        </w:rPr>
        <w:t>Withdrawal</w:t>
      </w:r>
      <w:r w:rsidRPr="006F7D64">
        <w:rPr>
          <w:highlight w:val="yellow"/>
          <w:u w:val="single"/>
        </w:rPr>
        <w:t xml:space="preserve"> of a </w:t>
      </w:r>
      <w:r w:rsidRPr="006F7D64">
        <w:rPr>
          <w:rStyle w:val="Emphasis"/>
          <w:highlight w:val="yellow"/>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sidRPr="006F7D64">
        <w:rPr>
          <w:highlight w:val="yellow"/>
          <w:u w:val="single"/>
        </w:rPr>
        <w:t xml:space="preserve">endangers the </w:t>
      </w:r>
      <w:r>
        <w:rPr>
          <w:rStyle w:val="Emphasis"/>
        </w:rPr>
        <w:t xml:space="preserve">entire </w:t>
      </w:r>
      <w:r w:rsidRPr="006F7D64">
        <w:rPr>
          <w:rStyle w:val="Emphasis"/>
          <w:highlight w:val="yellow"/>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w:t>
      </w:r>
      <w:r>
        <w:rPr>
          <w:rFonts w:cs="Calibri"/>
          <w:sz w:val="16"/>
        </w:rPr>
        <w:t></w:t>
      </w:r>
      <w:r>
        <w:rPr>
          <w:sz w:val="16"/>
        </w:rPr>
        <w:t xml:space="preserve"> ction. </w:t>
      </w:r>
      <w:r w:rsidRPr="006F7D64">
        <w:rPr>
          <w:highlight w:val="yellow"/>
          <w:u w:val="single"/>
        </w:rPr>
        <w:t>For</w:t>
      </w:r>
      <w:r>
        <w:rPr>
          <w:u w:val="single"/>
        </w:rPr>
        <w:t xml:space="preserve"> the </w:t>
      </w:r>
      <w:r w:rsidRPr="006F7D64">
        <w:rPr>
          <w:highlight w:val="yellow"/>
          <w:u w:val="single"/>
        </w:rPr>
        <w:t xml:space="preserve">OST to remain </w:t>
      </w:r>
      <w:r w:rsidRPr="009522DB">
        <w:rPr>
          <w:rStyle w:val="Emphasis"/>
          <w:highlight w:val="yellow"/>
        </w:rPr>
        <w:t>good i</w:t>
      </w:r>
      <w:r>
        <w:rPr>
          <w:rStyle w:val="Emphasis"/>
        </w:rPr>
        <w:t xml:space="preserve">nternational </w:t>
      </w:r>
      <w:r w:rsidRPr="006F7D64">
        <w:rPr>
          <w:rStyle w:val="Emphasis"/>
          <w:highlight w:val="yellow"/>
        </w:rPr>
        <w:t>law</w:t>
      </w:r>
      <w:r w:rsidRPr="006F7D64">
        <w:rPr>
          <w:highlight w:val="yellow"/>
          <w:u w:val="single"/>
        </w:rPr>
        <w:t>, it must be accepted</w:t>
      </w:r>
      <w:r>
        <w:rPr>
          <w:u w:val="single"/>
        </w:rPr>
        <w:t xml:space="preserve"> as such </w:t>
      </w:r>
      <w:r w:rsidRPr="006F7D64">
        <w:rPr>
          <w:highlight w:val="yellow"/>
          <w:u w:val="single"/>
        </w:rPr>
        <w:t xml:space="preserve">by </w:t>
      </w:r>
      <w:r>
        <w:rPr>
          <w:u w:val="single"/>
        </w:rPr>
        <w:t xml:space="preserve">the </w:t>
      </w:r>
      <w:r>
        <w:rPr>
          <w:rStyle w:val="Emphasis"/>
        </w:rPr>
        <w:t xml:space="preserve">major space faring </w:t>
      </w:r>
      <w:r w:rsidRPr="006F7D64">
        <w:rPr>
          <w:rStyle w:val="Emphasis"/>
          <w:highlight w:val="yellow"/>
        </w:rPr>
        <w:t>states</w:t>
      </w:r>
      <w:r>
        <w:rPr>
          <w:rStyle w:val="Emphasis"/>
        </w:rPr>
        <w:t xml:space="preserve"> of the 21st Century</w:t>
      </w:r>
      <w:r>
        <w:rPr>
          <w:sz w:val="16"/>
        </w:rPr>
        <w:t xml:space="preserve">: the United States, Russia, the European Union, Japan, and China. </w:t>
      </w:r>
      <w:r w:rsidRPr="006F7D64">
        <w:rPr>
          <w:rStyle w:val="Emphasis"/>
          <w:highlight w:val="yellow"/>
        </w:rPr>
        <w:t>One defection</w:t>
      </w:r>
      <w:r w:rsidRPr="006F7D64">
        <w:rPr>
          <w:highlight w:val="yellow"/>
          <w:u w:val="single"/>
        </w:rPr>
        <w:t xml:space="preserve"> </w:t>
      </w:r>
      <w:r>
        <w:rPr>
          <w:u w:val="single"/>
        </w:rPr>
        <w:t xml:space="preserve">from the regime by a member of this group </w:t>
      </w:r>
      <w:r w:rsidRPr="006F7D64">
        <w:rPr>
          <w:highlight w:val="yellow"/>
          <w:u w:val="single"/>
        </w:rPr>
        <w:t xml:space="preserve">would </w:t>
      </w:r>
      <w:r>
        <w:rPr>
          <w:u w:val="single"/>
        </w:rPr>
        <w:t xml:space="preserve">no doubt </w:t>
      </w:r>
      <w:r w:rsidRPr="006F7D64">
        <w:rPr>
          <w:highlight w:val="yellow"/>
          <w:u w:val="single"/>
        </w:rPr>
        <w:t>lead to its</w:t>
      </w:r>
      <w:r>
        <w:rPr>
          <w:u w:val="single"/>
        </w:rPr>
        <w:t xml:space="preserve"> </w:t>
      </w:r>
      <w:r>
        <w:rPr>
          <w:rStyle w:val="Emphasis"/>
        </w:rPr>
        <w:t xml:space="preserve">effective </w:t>
      </w:r>
      <w:r w:rsidRPr="006F7D64">
        <w:rPr>
          <w:rStyle w:val="Emphasis"/>
          <w:highlight w:val="yellow"/>
        </w:rPr>
        <w:t>collapse</w:t>
      </w:r>
      <w:r w:rsidRPr="006F7D64">
        <w:rPr>
          <w:sz w:val="16"/>
          <w:highlight w:val="yellow"/>
        </w:rPr>
        <w:t xml:space="preserve">, </w:t>
      </w:r>
      <w:r w:rsidRPr="006F7D64">
        <w:rPr>
          <w:highlight w:val="yellow"/>
          <w:u w:val="single"/>
        </w:rPr>
        <w:t xml:space="preserve">as </w:t>
      </w:r>
      <w:r>
        <w:rPr>
          <w:u w:val="single"/>
        </w:rPr>
        <w:t xml:space="preserve">the </w:t>
      </w:r>
      <w:r w:rsidRPr="006F7D64">
        <w:rPr>
          <w:highlight w:val="yellow"/>
          <w:u w:val="single"/>
        </w:rPr>
        <w:t>remaining</w:t>
      </w:r>
      <w:r>
        <w:rPr>
          <w:u w:val="single"/>
        </w:rPr>
        <w:t xml:space="preserve"> space faring </w:t>
      </w:r>
      <w:r w:rsidRPr="006F7D64">
        <w:rPr>
          <w:highlight w:val="yellow"/>
          <w:u w:val="single"/>
        </w:rPr>
        <w:t xml:space="preserve">states are </w:t>
      </w:r>
      <w:r w:rsidRPr="006F7D64">
        <w:rPr>
          <w:rStyle w:val="Emphasis"/>
          <w:highlight w:val="yellow"/>
        </w:rPr>
        <w:t xml:space="preserve">unlikely to use </w:t>
      </w:r>
      <w:r>
        <w:rPr>
          <w:rStyle w:val="Emphasis"/>
        </w:rPr>
        <w:t xml:space="preserve">the kind of </w:t>
      </w:r>
      <w:r w:rsidRPr="006F7D64">
        <w:rPr>
          <w:rStyle w:val="Emphasis"/>
          <w:highlight w:val="yellow"/>
        </w:rPr>
        <w:t xml:space="preserve">coercion </w:t>
      </w:r>
      <w:r>
        <w:rPr>
          <w:rStyle w:val="Emphasis"/>
        </w:rPr>
        <w:t xml:space="preserve">necessary </w:t>
      </w:r>
      <w:r w:rsidRPr="006F7D64">
        <w:rPr>
          <w:rStyle w:val="Emphasis"/>
          <w:highlight w:val="yellow"/>
        </w:rPr>
        <w:t>to enforce the regime</w:t>
      </w:r>
      <w:r w:rsidRPr="006F7D64">
        <w:rPr>
          <w:highlight w:val="yellow"/>
          <w:u w:val="single"/>
        </w:rPr>
        <w:t>. A</w:t>
      </w:r>
      <w:r>
        <w:rPr>
          <w:u w:val="single"/>
        </w:rPr>
        <w:t xml:space="preserve"> more </w:t>
      </w:r>
      <w:r w:rsidRPr="006F7D64">
        <w:rPr>
          <w:highlight w:val="yellow"/>
          <w:u w:val="single"/>
        </w:rPr>
        <w:t>likely response to</w:t>
      </w:r>
      <w:r>
        <w:rPr>
          <w:u w:val="single"/>
        </w:rPr>
        <w:t xml:space="preserve"> such </w:t>
      </w:r>
      <w:r w:rsidRPr="006F7D64">
        <w:rPr>
          <w:highlight w:val="yellow"/>
          <w:u w:val="single"/>
        </w:rPr>
        <w:t>a defection is a scramble to make</w:t>
      </w:r>
      <w:r>
        <w:rPr>
          <w:u w:val="single"/>
        </w:rPr>
        <w:t xml:space="preserve"> similar </w:t>
      </w:r>
      <w:r w:rsidRPr="006F7D64">
        <w:rPr>
          <w:rStyle w:val="Emphasis"/>
          <w:highlight w:val="yellow"/>
        </w:rPr>
        <w:t>claims to sovereignty</w:t>
      </w:r>
      <w:r>
        <w:rPr>
          <w:sz w:val="16"/>
        </w:rPr>
        <w:t xml:space="preserve">, </w:t>
      </w:r>
      <w:r w:rsidRPr="006F7D64">
        <w:rPr>
          <w:highlight w:val="yellow"/>
          <w:u w:val="single"/>
        </w:rPr>
        <w:t>based on</w:t>
      </w:r>
      <w:r>
        <w:rPr>
          <w:u w:val="single"/>
        </w:rPr>
        <w:t xml:space="preserve"> </w:t>
      </w:r>
      <w:r>
        <w:rPr>
          <w:rStyle w:val="Emphasis"/>
        </w:rPr>
        <w:t xml:space="preserve">historical </w:t>
      </w:r>
      <w:r w:rsidRPr="006F7D64">
        <w:rPr>
          <w:rStyle w:val="Emphasis"/>
          <w:highlight w:val="yellow"/>
        </w:rPr>
        <w:t>precedent</w:t>
      </w:r>
      <w:r w:rsidRPr="006F7D64">
        <w:rPr>
          <w:highlight w:val="yellow"/>
          <w:u w:val="single"/>
        </w:rPr>
        <w:t xml:space="preserve"> and effective </w:t>
      </w:r>
      <w:r w:rsidRPr="006F7D64">
        <w:rPr>
          <w:rStyle w:val="Emphasis"/>
          <w:highlight w:val="yellow"/>
        </w:rPr>
        <w:t>occupation</w:t>
      </w:r>
      <w:r>
        <w:rPr>
          <w:sz w:val="16"/>
        </w:rPr>
        <w:t xml:space="preserve">. Similar </w:t>
      </w:r>
      <w:r>
        <w:rPr>
          <w:u w:val="single"/>
        </w:rPr>
        <w:t>rushes to stake claims for territory sovereignty in other celestial bodies might follow.</w:t>
      </w:r>
    </w:p>
    <w:p w:rsidR="009A7C02" w:rsidRDefault="009A7C02" w:rsidP="009A7C02">
      <w:pPr>
        <w:pStyle w:val="Heading4"/>
      </w:pPr>
      <w:r>
        <w:t xml:space="preserve">Private entities are </w:t>
      </w:r>
      <w:r w:rsidRPr="00B265A4">
        <w:rPr>
          <w:u w:val="single"/>
        </w:rPr>
        <w:t>non-governmental</w:t>
      </w:r>
      <w:r>
        <w:t>.</w:t>
      </w:r>
    </w:p>
    <w:p w:rsidR="009A7C02" w:rsidRPr="00B83284" w:rsidRDefault="009A7C02" w:rsidP="009A7C02">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rsidR="009A7C02" w:rsidRDefault="009A7C02" w:rsidP="009A7C02">
      <w:pPr>
        <w:rPr>
          <w:sz w:val="16"/>
        </w:rPr>
      </w:pPr>
      <w:r w:rsidRPr="00B83284">
        <w:rPr>
          <w:sz w:val="16"/>
        </w:rPr>
        <w:t xml:space="preserve">4. </w:t>
      </w:r>
      <w:r w:rsidRPr="006F7D64">
        <w:rPr>
          <w:highlight w:val="yellow"/>
          <w:u w:val="single"/>
        </w:rPr>
        <w:t>Interpreting</w:t>
      </w:r>
      <w:r w:rsidRPr="00B83284">
        <w:rPr>
          <w:u w:val="single"/>
        </w:rPr>
        <w:t xml:space="preserve"> Article VI of </w:t>
      </w:r>
      <w:r w:rsidRPr="006F7D64">
        <w:rPr>
          <w:highlight w:val="yellow"/>
          <w:u w:val="single"/>
        </w:rPr>
        <w:t xml:space="preserve">the </w:t>
      </w:r>
      <w:r w:rsidRPr="006F7D64">
        <w:rPr>
          <w:rStyle w:val="Emphasis"/>
          <w:highlight w:val="yellow"/>
        </w:rPr>
        <w:t>Outer</w:t>
      </w:r>
      <w:r w:rsidRPr="006F7D64">
        <w:rPr>
          <w:highlight w:val="yellow"/>
          <w:u w:val="single"/>
        </w:rPr>
        <w:t xml:space="preserve"> </w:t>
      </w:r>
      <w:r w:rsidRPr="006F7D64">
        <w:rPr>
          <w:rStyle w:val="Emphasis"/>
          <w:highlight w:val="yellow"/>
        </w:rPr>
        <w:t>Space</w:t>
      </w:r>
      <w:r w:rsidRPr="006F7D64">
        <w:rPr>
          <w:highlight w:val="yellow"/>
          <w:u w:val="single"/>
        </w:rPr>
        <w:t xml:space="preserve"> </w:t>
      </w:r>
      <w:r w:rsidRPr="006F7D64">
        <w:rPr>
          <w:rStyle w:val="Emphasis"/>
          <w:highlight w:val="yellow"/>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6F7D64">
        <w:rPr>
          <w:rStyle w:val="Emphasis"/>
          <w:highlight w:val="yellow"/>
        </w:rPr>
        <w:t>private actors</w:t>
      </w:r>
      <w:r w:rsidRPr="00B83284">
        <w:rPr>
          <w:rStyle w:val="Emphasis"/>
        </w:rPr>
        <w:t xml:space="preserve"> (. . . “or by </w:t>
      </w:r>
      <w:r w:rsidRPr="006F7D64">
        <w:rPr>
          <w:rStyle w:val="Emphasis"/>
          <w:highlight w:val="yellow"/>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rsidR="009A7C02" w:rsidRDefault="009A7C02" w:rsidP="009A7C02">
      <w:pPr>
        <w:pStyle w:val="Heading4"/>
      </w:pPr>
      <w:r>
        <w:t>Outer space is, Betz 21</w:t>
      </w:r>
    </w:p>
    <w:p w:rsidR="009A7C02" w:rsidRDefault="009A7C02" w:rsidP="009A7C02">
      <w:r w:rsidRPr="000C3D7E">
        <w:t>[Eric Betz, 3-5-2021, "The Kármán Line: Where does space begin?", Astronomy, https://astronomy.com/news/2021/03/the-krmn-line-where-does-space-begin, date accessed 1-22-2022] //Lex AT</w:t>
      </w:r>
    </w:p>
    <w:p w:rsidR="009A7C02" w:rsidRPr="000C3D7E" w:rsidRDefault="009A7C02" w:rsidP="009A7C02">
      <w:pPr>
        <w:rPr>
          <w:sz w:val="14"/>
        </w:rPr>
      </w:pPr>
      <w:r w:rsidRPr="000C3D7E">
        <w:rPr>
          <w:sz w:val="14"/>
        </w:rPr>
        <w:t>These days, spacecraft are venturing into the final frontier at a record pace. And a deluge of </w:t>
      </w:r>
      <w:hyperlink r:id="rId7"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6F7D64">
        <w:rPr>
          <w:highlight w:val="yellow"/>
          <w:u w:val="single"/>
        </w:rPr>
        <w:t>Kármán line</w:t>
      </w:r>
      <w:r w:rsidRPr="000C3D7E">
        <w:rPr>
          <w:u w:val="single"/>
        </w:rPr>
        <w:t xml:space="preserve">. This boundary </w:t>
      </w:r>
      <w:r w:rsidRPr="006F7D64">
        <w:rPr>
          <w:highlight w:val="yellow"/>
          <w:u w:val="single"/>
        </w:rPr>
        <w:t>sits</w:t>
      </w:r>
      <w:r w:rsidRPr="000C3D7E">
        <w:rPr>
          <w:u w:val="single"/>
        </w:rPr>
        <w:t xml:space="preserve"> some </w:t>
      </w:r>
      <w:r w:rsidRPr="006F7D64">
        <w:rPr>
          <w:highlight w:val="yellow"/>
          <w:u w:val="single"/>
        </w:rPr>
        <w:t>62 miles</w:t>
      </w:r>
      <w:r w:rsidRPr="000C3D7E">
        <w:rPr>
          <w:u w:val="single"/>
        </w:rPr>
        <w:t xml:space="preserve"> (100 kilometers</w:t>
      </w:r>
      <w:r w:rsidRPr="000C3D7E">
        <w:rPr>
          <w:sz w:val="14"/>
        </w:rPr>
        <w:t xml:space="preserve">) </w:t>
      </w:r>
      <w:r w:rsidRPr="006F7D64">
        <w:rPr>
          <w:highlight w:val="yellow"/>
          <w:u w:val="single"/>
        </w:rPr>
        <w:t>above Earth</w:t>
      </w:r>
      <w:r w:rsidRPr="000C3D7E">
        <w:rPr>
          <w:u w:val="single"/>
        </w:rPr>
        <w:t>'s surface</w:t>
      </w:r>
      <w:r w:rsidRPr="000C3D7E">
        <w:rPr>
          <w:sz w:val="14"/>
        </w:rPr>
        <w:t xml:space="preserve">, and it's generally accepted as the place where Earth ends and outer space begins. From a cosmic perspective, 100 km is a stone's throw; it's only one-sixth the driving distance between San Francisco and Los Angelas.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before we even sent the first spacecraft into orbit. What is the Kármán Line? </w:t>
      </w:r>
      <w:hyperlink r:id="rId8"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half a century, </w:t>
      </w:r>
      <w:r w:rsidRPr="006F7D64">
        <w:rPr>
          <w:highlight w:val="yellow"/>
          <w:u w:val="single"/>
        </w:rPr>
        <w:t>most</w:t>
      </w:r>
      <w:r w:rsidRPr="000C3D7E">
        <w:rPr>
          <w:u w:val="single"/>
        </w:rPr>
        <w:t xml:space="preserve"> — including </w:t>
      </w:r>
      <w:r w:rsidRPr="006F7D64">
        <w:rPr>
          <w:highlight w:val="yellow"/>
          <w:u w:val="single"/>
        </w:rPr>
        <w:t>regulatory bodies</w:t>
      </w:r>
      <w:r w:rsidRPr="000C3D7E">
        <w:rPr>
          <w:u w:val="single"/>
        </w:rPr>
        <w:t xml:space="preserve"> — have </w:t>
      </w:r>
      <w:r w:rsidRPr="006F7D64">
        <w:rPr>
          <w:highlight w:val="yellow"/>
          <w:u w:val="single"/>
        </w:rPr>
        <w:t>accept</w:t>
      </w:r>
      <w:r w:rsidRPr="000C3D7E">
        <w:rPr>
          <w:u w:val="single"/>
        </w:rPr>
        <w:t xml:space="preserve">ed something close to our current definition of </w:t>
      </w:r>
      <w:r w:rsidRPr="006F7D64">
        <w:rPr>
          <w:highlight w:val="yellow"/>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w:t>
      </w:r>
      <w:r w:rsidRPr="000C3D7E">
        <w:rPr>
          <w:sz w:val="14"/>
        </w:rPr>
        <w:lastRenderedPageBreak/>
        <w:t xml:space="preserve">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6F7D64">
        <w:rPr>
          <w:highlight w:val="yellow"/>
          <w:u w:val="single"/>
        </w:rPr>
        <w:t xml:space="preserve"> where the physical laws governing a craft's ability to fly shift</w:t>
      </w:r>
      <w:r w:rsidRPr="000C3D7E">
        <w:rPr>
          <w:u w:val="single"/>
        </w:rPr>
        <w:t>.</w:t>
      </w:r>
      <w:r>
        <w:rPr>
          <w:u w:val="single"/>
        </w:rPr>
        <w:t xml:space="preserve"> </w:t>
      </w:r>
      <w:r w:rsidRPr="000C3D7E">
        <w:rPr>
          <w:sz w:val="14"/>
        </w:rPr>
        <w:t>However, the Kármán line is also where the human laws governing aircraft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Rutan’s SpaceShipOne became the first privately-built spacecraft to carry a crew back in 2004.</w:t>
      </w:r>
    </w:p>
    <w:p w:rsidR="009A7C02" w:rsidRPr="0048395A" w:rsidRDefault="009A7C02" w:rsidP="009A7C02">
      <w:pPr>
        <w:rPr>
          <w:u w:val="single"/>
        </w:rPr>
      </w:pPr>
    </w:p>
    <w:p w:rsidR="009A7C02" w:rsidRPr="009522DB" w:rsidRDefault="009A7C02" w:rsidP="009A7C02">
      <w:pPr>
        <w:pStyle w:val="Heading3"/>
      </w:pPr>
      <w:r>
        <w:lastRenderedPageBreak/>
        <w:t>Advantage</w:t>
      </w:r>
    </w:p>
    <w:p w:rsidR="009A7C02" w:rsidRDefault="009A7C02" w:rsidP="009A7C02">
      <w:pPr>
        <w:pStyle w:val="Heading4"/>
      </w:pPr>
      <w:r>
        <w:t xml:space="preserve">Privatization of space will increase space debris collisions, </w:t>
      </w:r>
      <w:r w:rsidRPr="002203F7">
        <w:t>Muelhaupt</w:t>
      </w:r>
      <w:r>
        <w:t xml:space="preserve"> 19</w:t>
      </w:r>
    </w:p>
    <w:p w:rsidR="009A7C02" w:rsidRDefault="009A7C02" w:rsidP="009A7C02">
      <w:r w:rsidRPr="002203F7">
        <w:t>[Theodore J.</w:t>
      </w:r>
      <w:r>
        <w:t xml:space="preserve"> </w:t>
      </w:r>
      <w:r w:rsidRPr="002203F7">
        <w:t xml:space="preserve">Muelhaupt, June 2019, "Space traffic management in the new space era", </w:t>
      </w:r>
      <w:hyperlink r:id="rId9" w:tooltip="Go to Journal of Space Safety Engineering on ScienceDirect" w:history="1">
        <w:r w:rsidRPr="002203F7">
          <w:rPr>
            <w:rStyle w:val="Hyperlink"/>
          </w:rPr>
          <w:t>Journal of Space Safety Engineering</w:t>
        </w:r>
      </w:hyperlink>
      <w:r w:rsidRPr="002203F7">
        <w:t>, https://www.sciencedirect.com/science/article/pii/S246889671930045X?via%3Dihub, date accessed 1-23-2022] //Lex AT</w:t>
      </w:r>
    </w:p>
    <w:p w:rsidR="009A7C02" w:rsidRDefault="009A7C02" w:rsidP="009A7C02">
      <w:pPr>
        <w:rPr>
          <w:rStyle w:val="StyleUnderline"/>
        </w:rPr>
      </w:pPr>
      <w:r w:rsidRPr="006F7D64">
        <w:rPr>
          <w:rStyle w:val="StyleUnderline"/>
          <w:highlight w:val="yellow"/>
        </w:rPr>
        <w:t>The last decade has seen rapid growth</w:t>
      </w:r>
      <w:r w:rsidRPr="00E33DEC">
        <w:rPr>
          <w:rStyle w:val="StyleUnderline"/>
        </w:rPr>
        <w:t xml:space="preserve"> and change </w:t>
      </w:r>
      <w:r w:rsidRPr="006F7D64">
        <w:rPr>
          <w:rStyle w:val="StyleUnderline"/>
          <w:highlight w:val="yellow"/>
        </w:rPr>
        <w:t>in</w:t>
      </w:r>
      <w:r w:rsidRPr="00E33DEC">
        <w:rPr>
          <w:rStyle w:val="StyleUnderline"/>
        </w:rPr>
        <w:t xml:space="preserve"> the </w:t>
      </w:r>
      <w:r w:rsidRPr="006F7D64">
        <w:rPr>
          <w:rStyle w:val="StyleUnderline"/>
          <w:highlight w:val="yellow"/>
        </w:rPr>
        <w:t>space</w:t>
      </w:r>
      <w:r w:rsidRPr="00E33DEC">
        <w:rPr>
          <w:rStyle w:val="StyleUnderline"/>
        </w:rPr>
        <w:t xml:space="preserve"> industry, and an explosion of commercial and </w:t>
      </w:r>
      <w:r w:rsidRPr="006F7D64">
        <w:rPr>
          <w:rStyle w:val="StyleUnderline"/>
          <w:highlight w:val="yellow"/>
        </w:rPr>
        <w:t>private activity</w:t>
      </w:r>
      <w:r w:rsidRPr="002203F7">
        <w:rPr>
          <w:sz w:val="8"/>
        </w:rPr>
        <w:t xml:space="preserve">. Terms like NewSpace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RPr="006F7D64">
        <w:rPr>
          <w:rStyle w:val="StyleUnderline"/>
          <w:highlight w:val="yellow"/>
        </w:rPr>
        <w:t>This</w:t>
      </w:r>
      <w:r w:rsidRPr="00E33DEC">
        <w:rPr>
          <w:rStyle w:val="StyleUnderline"/>
        </w:rPr>
        <w:t xml:space="preserve"> new </w:t>
      </w:r>
      <w:r w:rsidRPr="006F7D64">
        <w:rPr>
          <w:rStyle w:val="StyleUnderline"/>
          <w:highlight w:val="yellow"/>
        </w:rPr>
        <w:t>activity could profoundly</w:t>
      </w:r>
      <w:r w:rsidRPr="00E33DEC">
        <w:rPr>
          <w:rStyle w:val="StyleUnderline"/>
        </w:rPr>
        <w:t xml:space="preserve"> </w:t>
      </w:r>
      <w:r w:rsidRPr="006F7D64">
        <w:rPr>
          <w:rStyle w:val="StyleUnderline"/>
          <w:highlight w:val="yellow"/>
        </w:rPr>
        <w:t>worsen</w:t>
      </w:r>
      <w:r w:rsidRPr="00E33DEC">
        <w:rPr>
          <w:rStyle w:val="StyleUnderline"/>
        </w:rPr>
        <w:t xml:space="preserve"> the </w:t>
      </w:r>
      <w:r w:rsidRPr="006F7D64">
        <w:rPr>
          <w:rStyle w:val="StyleUnderline"/>
          <w:highlight w:val="yellow"/>
        </w:rPr>
        <w:t>space debris</w:t>
      </w:r>
      <w:r w:rsidRPr="00E33DEC">
        <w:rPr>
          <w:rStyle w:val="StyleUnderline"/>
        </w:rPr>
        <w:t xml:space="preserve"> environment, particularly in low Earth orbit (LEO), </w:t>
      </w:r>
      <w:r w:rsidRPr="002203F7">
        <w:rPr>
          <w:sz w:val="8"/>
        </w:rPr>
        <w:t xml:space="preserve">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E33DEC">
        <w:rPr>
          <w:rStyle w:val="StyleUnderline"/>
        </w:rPr>
        <w:t xml:space="preserve">Two dozen </w:t>
      </w:r>
      <w:r w:rsidRPr="006F7D64">
        <w:rPr>
          <w:rStyle w:val="StyleUnderline"/>
          <w:highlight w:val="yellow"/>
        </w:rPr>
        <w:t>companies</w:t>
      </w:r>
      <w:r w:rsidRPr="00E33DEC">
        <w:rPr>
          <w:rStyle w:val="StyleUnderline"/>
        </w:rPr>
        <w:t xml:space="preserve">, when taken together, have </w:t>
      </w:r>
      <w:r w:rsidRPr="006F7D64">
        <w:rPr>
          <w:rStyle w:val="StyleUnderline"/>
          <w:highlight w:val="yellow"/>
        </w:rPr>
        <w:t>propose</w:t>
      </w:r>
      <w:r w:rsidRPr="00E33DEC">
        <w:rPr>
          <w:rStyle w:val="StyleUnderline"/>
        </w:rPr>
        <w:t xml:space="preserve">d placing well </w:t>
      </w:r>
      <w:r w:rsidRPr="006F7D64">
        <w:rPr>
          <w:rStyle w:val="StyleUnderline"/>
          <w:highlight w:val="yellow"/>
        </w:rPr>
        <w:t>over 20,000 satellites in orbit in the next 10 years</w:t>
      </w:r>
      <w:r w:rsidRPr="00E33DEC">
        <w:rPr>
          <w:rStyle w:val="StyleUnderline"/>
        </w:rPr>
        <w:t>.</w:t>
      </w:r>
      <w:r w:rsidRPr="002203F7">
        <w:rPr>
          <w:sz w:val="8"/>
        </w:rPr>
        <w:t xml:space="preserve"> </w:t>
      </w:r>
      <w:r w:rsidRPr="00E33DEC">
        <w:rPr>
          <w:rStyle w:val="StyleUnderline"/>
        </w:rPr>
        <w:t xml:space="preserve">For perspective, fewer than 8100 payloads have been placed in Earth orbit </w:t>
      </w:r>
      <w:r w:rsidRPr="006F7D64">
        <w:rPr>
          <w:rStyle w:val="StyleUnderline"/>
          <w:highlight w:val="yellow"/>
        </w:rPr>
        <w:t>in the entire history of the space</w:t>
      </w:r>
      <w:r w:rsidRPr="00E33DEC">
        <w:rPr>
          <w:rStyle w:val="StyleUnderline"/>
        </w:rPr>
        <w:t xml:space="preserve"> age, </w:t>
      </w:r>
      <w:r w:rsidRPr="006F7D64">
        <w:rPr>
          <w:rStyle w:val="StyleUnderline"/>
          <w:highlight w:val="yellow"/>
        </w:rPr>
        <w:t>only 4800</w:t>
      </w:r>
      <w:r w:rsidRPr="00E33DEC">
        <w:rPr>
          <w:rStyle w:val="StyleUnderline"/>
        </w:rPr>
        <w:t xml:space="preserve"> [1] remain </w:t>
      </w:r>
      <w:r w:rsidRPr="006F7D64">
        <w:rPr>
          <w:rStyle w:val="StyleUnderline"/>
          <w:highlight w:val="yellow"/>
        </w:rPr>
        <w:t>in orbit</w:t>
      </w:r>
      <w:r w:rsidRPr="00E33DEC">
        <w:rPr>
          <w:rStyle w:val="StyleUnderline"/>
        </w:rPr>
        <w:t xml:space="preserve"> and approximately 1950</w:t>
      </w:r>
      <w:r w:rsidRPr="002203F7">
        <w:rPr>
          <w:sz w:val="8"/>
        </w:rPr>
        <w:t xml:space="preserve"> [2] </w:t>
      </w:r>
      <w:r w:rsidRPr="00E33DEC">
        <w:rPr>
          <w:rStyle w:val="StyleUnderline"/>
        </w:rPr>
        <w:t>of those are still active</w:t>
      </w:r>
      <w:r w:rsidRPr="002203F7">
        <w:rPr>
          <w:sz w:val="8"/>
        </w:rPr>
        <w:t xml:space="preserve">. </w:t>
      </w:r>
      <w:r w:rsidRPr="00E33DEC">
        <w:rPr>
          <w:rStyle w:val="StyleUnderline"/>
        </w:rPr>
        <w:t xml:space="preserve">And it isn't simply numbers – the </w:t>
      </w:r>
      <w:r w:rsidRPr="006F7D64">
        <w:rPr>
          <w:rStyle w:val="StyleUnderline"/>
          <w:highlight w:val="yellow"/>
        </w:rPr>
        <w:t>mass</w:t>
      </w:r>
      <w:r w:rsidRPr="00E33DEC">
        <w:rPr>
          <w:rStyle w:val="StyleUnderline"/>
        </w:rPr>
        <w:t xml:space="preserve"> in orbit </w:t>
      </w:r>
      <w:r w:rsidRPr="006F7D64">
        <w:rPr>
          <w:rStyle w:val="StyleUnderline"/>
          <w:highlight w:val="yellow"/>
        </w:rPr>
        <w:t>will</w:t>
      </w:r>
      <w:r w:rsidRPr="00E33DEC">
        <w:rPr>
          <w:rStyle w:val="StyleUnderline"/>
        </w:rPr>
        <w:t xml:space="preserve"> </w:t>
      </w:r>
      <w:r w:rsidRPr="006F7D64">
        <w:rPr>
          <w:rStyle w:val="StyleUnderline"/>
          <w:highlight w:val="yellow"/>
        </w:rPr>
        <w:t>increase substantially</w:t>
      </w:r>
      <w:r w:rsidRPr="00E33DEC">
        <w:rPr>
          <w:rStyle w:val="StyleUnderline"/>
        </w:rPr>
        <w:t xml:space="preserve">, and long-term </w:t>
      </w:r>
      <w:r w:rsidRPr="006F7D64">
        <w:rPr>
          <w:rStyle w:val="StyleUnderline"/>
          <w:highlight w:val="yellow"/>
        </w:rPr>
        <w:t>debris</w:t>
      </w:r>
      <w:r w:rsidRPr="00E33DEC">
        <w:rPr>
          <w:rStyle w:val="StyleUnderline"/>
        </w:rPr>
        <w:t xml:space="preserve"> generation </w:t>
      </w:r>
      <w:r w:rsidRPr="006F7D64">
        <w:rPr>
          <w:rStyle w:val="StyleUnderline"/>
          <w:highlight w:val="yellow"/>
        </w:rPr>
        <w:t>is strongly correlated with mass</w:t>
      </w:r>
      <w:r w:rsidRPr="002203F7">
        <w:rPr>
          <w:sz w:val="8"/>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E33DEC">
        <w:rPr>
          <w:rStyle w:val="StyleUnderline"/>
        </w:rPr>
        <w:t xml:space="preserve">the traffic created </w:t>
      </w:r>
      <w:r w:rsidRPr="006F7D64">
        <w:rPr>
          <w:rStyle w:val="StyleUnderline"/>
          <w:highlight w:val="yellow"/>
        </w:rPr>
        <w:t>if</w:t>
      </w:r>
      <w:r w:rsidRPr="00E33DEC">
        <w:rPr>
          <w:rStyle w:val="StyleUnderline"/>
        </w:rPr>
        <w:t xml:space="preserve"> just </w:t>
      </w:r>
      <w:r w:rsidRPr="006F7D64">
        <w:rPr>
          <w:rStyle w:val="StyleUnderline"/>
          <w:highlight w:val="yellow"/>
        </w:rPr>
        <w:t>half are successful</w:t>
      </w:r>
      <w:r w:rsidRPr="00E33DEC">
        <w:rPr>
          <w:rStyle w:val="StyleUnderline"/>
        </w:rPr>
        <w:t xml:space="preserve"> would be </w:t>
      </w:r>
      <w:r w:rsidRPr="006F7D64">
        <w:rPr>
          <w:rStyle w:val="StyleUnderline"/>
          <w:highlight w:val="yellow"/>
        </w:rPr>
        <w:t>more than double</w:t>
      </w:r>
      <w:r w:rsidRPr="00E33DEC">
        <w:rPr>
          <w:rStyle w:val="StyleUnderline"/>
        </w:rPr>
        <w:t xml:space="preserve"> the number of </w:t>
      </w:r>
      <w:r w:rsidRPr="006F7D64">
        <w:rPr>
          <w:rStyle w:val="StyleUnderline"/>
          <w:highlight w:val="yellow"/>
        </w:rPr>
        <w:t>payloads launch</w:t>
      </w:r>
      <w:r w:rsidRPr="00E33DEC">
        <w:rPr>
          <w:rStyle w:val="StyleUnderline"/>
        </w:rPr>
        <w:t xml:space="preserve">ed in the last 60 years </w:t>
      </w:r>
      <w:r w:rsidRPr="006F7D64">
        <w:rPr>
          <w:rStyle w:val="StyleUnderline"/>
          <w:highlight w:val="yellow"/>
        </w:rPr>
        <w:t>and</w:t>
      </w:r>
      <w:r w:rsidRPr="00E33DEC">
        <w:rPr>
          <w:rStyle w:val="StyleUnderline"/>
        </w:rPr>
        <w:t xml:space="preserve"> more than </w:t>
      </w:r>
      <w:r w:rsidRPr="006F7D64">
        <w:rPr>
          <w:rStyle w:val="StyleUnderline"/>
          <w:highlight w:val="yellow"/>
        </w:rPr>
        <w:t>6 times the number of current</w:t>
      </w:r>
      <w:r w:rsidRPr="002203F7">
        <w:rPr>
          <w:rStyle w:val="StyleUnderline"/>
        </w:rPr>
        <w:t>ly</w:t>
      </w:r>
      <w:r w:rsidRPr="00E33DEC">
        <w:rPr>
          <w:rStyle w:val="StyleUnderline"/>
        </w:rPr>
        <w:t xml:space="preserve"> active </w:t>
      </w:r>
      <w:r w:rsidRPr="006F7D64">
        <w:rPr>
          <w:rStyle w:val="StyleUnderline"/>
          <w:highlight w:val="yellow"/>
        </w:rPr>
        <w:t>satellites</w:t>
      </w:r>
      <w:r w:rsidRPr="00E33DEC">
        <w:rPr>
          <w:rStyle w:val="StyleUnderline"/>
        </w:rPr>
        <w:t>.</w:t>
      </w:r>
      <w:r w:rsidRPr="002203F7">
        <w:rPr>
          <w:sz w:val="8"/>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NewSpace represents a fundamental change. 3. Compounding effects of better SSA, more satellites, and new operational concepts 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Download :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RPr="00E33DEC">
        <w:rPr>
          <w:rStyle w:val="StyleUnderline"/>
        </w:rPr>
        <w:t xml:space="preserve">It is generally accepted that an impact </w:t>
      </w:r>
      <w:r w:rsidRPr="006F7D64">
        <w:rPr>
          <w:rStyle w:val="StyleUnderline"/>
          <w:highlight w:val="yellow"/>
        </w:rPr>
        <w:t>in LEO</w:t>
      </w:r>
      <w:r w:rsidRPr="00E33DEC">
        <w:rPr>
          <w:rStyle w:val="StyleUnderline"/>
        </w:rPr>
        <w:t xml:space="preserve"> with an </w:t>
      </w:r>
      <w:r w:rsidRPr="006F7D64">
        <w:rPr>
          <w:rStyle w:val="StyleUnderline"/>
          <w:highlight w:val="yellow"/>
        </w:rPr>
        <w:t>object 1 cm</w:t>
      </w:r>
      <w:r w:rsidRPr="00E33DEC">
        <w:rPr>
          <w:rStyle w:val="StyleUnderline"/>
        </w:rPr>
        <w:t xml:space="preserve"> or larger </w:t>
      </w:r>
      <w:r w:rsidRPr="006F7D64">
        <w:rPr>
          <w:rStyle w:val="StyleUnderline"/>
          <w:highlight w:val="yellow"/>
        </w:rPr>
        <w:t>will cause damage</w:t>
      </w:r>
      <w:r w:rsidRPr="00E33DEC">
        <w:rPr>
          <w:rStyle w:val="StyleUnderline"/>
        </w:rPr>
        <w:t xml:space="preserve"> likely to be </w:t>
      </w:r>
      <w:r w:rsidRPr="006F7D64">
        <w:rPr>
          <w:rStyle w:val="StyleUnderline"/>
          <w:highlight w:val="yellow"/>
        </w:rPr>
        <w:t>fatal</w:t>
      </w:r>
      <w:r w:rsidRPr="00E33DEC">
        <w:rPr>
          <w:rStyle w:val="StyleUnderline"/>
        </w:rPr>
        <w:t xml:space="preserve"> to a satellite's mission</w:t>
      </w:r>
      <w:r w:rsidRPr="002203F7">
        <w:rPr>
          <w:sz w:val="8"/>
        </w:rPr>
        <w:t xml:space="preserve">. Therefore, there is a large latent risk from unobserved debris. While </w:t>
      </w:r>
      <w:r w:rsidRPr="006F7D64">
        <w:rPr>
          <w:rStyle w:val="StyleUnderline"/>
          <w:highlight w:val="yellow"/>
        </w:rPr>
        <w:t>we cannot</w:t>
      </w:r>
      <w:r w:rsidRPr="00E33DEC">
        <w:rPr>
          <w:rStyle w:val="StyleUnderline"/>
        </w:rPr>
        <w:t xml:space="preserve"> currently </w:t>
      </w:r>
      <w:r w:rsidRPr="006F7D64">
        <w:rPr>
          <w:rStyle w:val="StyleUnderline"/>
          <w:highlight w:val="yellow"/>
        </w:rPr>
        <w:t>track</w:t>
      </w:r>
      <w:r w:rsidRPr="00E33DEC">
        <w:rPr>
          <w:rStyle w:val="StyleUnderline"/>
        </w:rPr>
        <w:t xml:space="preserve"> and catalog much </w:t>
      </w:r>
      <w:r w:rsidRPr="006F7D64">
        <w:rPr>
          <w:rStyle w:val="StyleUnderline"/>
          <w:highlight w:val="yellow"/>
        </w:rPr>
        <w:t>smaller than 10 cm</w:t>
      </w:r>
      <w:r w:rsidRPr="002203F7">
        <w:rPr>
          <w:sz w:val="8"/>
        </w:rPr>
        <w:t xml:space="preserve">, experiments have been performed to detect and sample much smaller </w:t>
      </w:r>
      <w:r w:rsidRPr="006F7D64">
        <w:rPr>
          <w:highlight w:val="yellow"/>
          <w:u w:val="single"/>
        </w:rPr>
        <w:t>objects</w:t>
      </w:r>
      <w:r w:rsidRPr="002203F7">
        <w:rPr>
          <w:sz w:val="8"/>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Download : Download full-size image Fig. 2. Collisions during operations and disposal over 10 years for various NewSpace Future Constellation Models (FCMs). 4. A notional illustration of workload </w:t>
      </w:r>
      <w:r w:rsidRPr="006F7D64">
        <w:rPr>
          <w:rStyle w:val="StyleUnderline"/>
          <w:highlight w:val="yellow"/>
        </w:rPr>
        <w:t>The highest risk to</w:t>
      </w:r>
      <w:r w:rsidRPr="00E33DEC">
        <w:rPr>
          <w:rStyle w:val="StyleUnderline"/>
        </w:rPr>
        <w:t xml:space="preserve"> operational </w:t>
      </w:r>
      <w:r w:rsidRPr="006F7D64">
        <w:rPr>
          <w:rStyle w:val="StyleUnderline"/>
          <w:highlight w:val="yellow"/>
        </w:rPr>
        <w:t>satellites comes from</w:t>
      </w:r>
      <w:r w:rsidRPr="00E33DEC">
        <w:rPr>
          <w:rStyle w:val="StyleUnderline"/>
        </w:rPr>
        <w:t xml:space="preserve"> the lethal but </w:t>
      </w:r>
      <w:r w:rsidRPr="006F7D64">
        <w:rPr>
          <w:rStyle w:val="StyleUnderline"/>
          <w:highlight w:val="yellow"/>
        </w:rPr>
        <w:t>non-trackable debris</w:t>
      </w:r>
      <w:r w:rsidRPr="00E33DEC">
        <w:rPr>
          <w:rStyle w:val="StyleUnderline"/>
        </w:rPr>
        <w:t xml:space="preserve"> </w:t>
      </w:r>
      <w:r w:rsidRPr="002203F7">
        <w:rPr>
          <w:sz w:val="8"/>
        </w:rPr>
        <w:t xml:space="preserve">that is depicted in the blue line in Fig. 2. However, </w:t>
      </w:r>
      <w:r w:rsidRPr="006F7D64">
        <w:rPr>
          <w:rStyle w:val="StyleUnderline"/>
          <w:highlight w:val="yellow"/>
        </w:rPr>
        <w:t>operators perform collision avoidance only on</w:t>
      </w:r>
      <w:r w:rsidRPr="00E33DEC">
        <w:rPr>
          <w:rStyle w:val="StyleUnderline"/>
        </w:rPr>
        <w:t xml:space="preserve"> the </w:t>
      </w:r>
      <w:r w:rsidRPr="006F7D64">
        <w:rPr>
          <w:rStyle w:val="StyleUnderline"/>
          <w:highlight w:val="yellow"/>
        </w:rPr>
        <w:t>objects</w:t>
      </w:r>
      <w:r w:rsidRPr="00E33DEC">
        <w:rPr>
          <w:rStyle w:val="StyleUnderline"/>
        </w:rPr>
        <w:t xml:space="preserve"> that can be </w:t>
      </w:r>
      <w:r w:rsidRPr="006F7D64">
        <w:rPr>
          <w:rStyle w:val="StyleUnderline"/>
          <w:highlight w:val="yellow"/>
        </w:rPr>
        <w:t>tracked</w:t>
      </w:r>
      <w:r w:rsidRPr="00E33DEC">
        <w:rPr>
          <w:rStyle w:val="StyleUnderline"/>
        </w:rPr>
        <w:t xml:space="preserve"> and cataloged</w:t>
      </w:r>
      <w:r w:rsidRPr="002203F7">
        <w:rPr>
          <w:sz w:val="8"/>
        </w:rPr>
        <w:t xml:space="preserve">. Advances in tracking and NewSpace launches will both act to increase this workload. A key element of the problem is that an </w:t>
      </w:r>
      <w:r w:rsidRPr="00E33DEC">
        <w:rPr>
          <w:rStyle w:val="StyleUnderline"/>
        </w:rPr>
        <w:t>increase in the LEO population will lead to an increase in close approaches to existing satellites [5], and the potential for accidental collisions</w:t>
      </w:r>
      <w:r w:rsidRPr="002203F7">
        <w:rPr>
          <w:sz w:val="8"/>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RPr="00E33DEC">
        <w:rPr>
          <w:rStyle w:val="StyleUnderline"/>
        </w:rPr>
        <w:t>Conjunction warning overload</w:t>
      </w:r>
      <w:r w:rsidRPr="002203F7">
        <w:rPr>
          <w:sz w:val="8"/>
        </w:rPr>
        <w:t xml:space="preserve"> NewSpace operators will face a different challenge </w:t>
      </w:r>
      <w:r w:rsidRPr="006F7D64">
        <w:rPr>
          <w:rStyle w:val="StyleUnderline"/>
          <w:highlight w:val="yellow"/>
        </w:rPr>
        <w:t>due to</w:t>
      </w:r>
      <w:r w:rsidRPr="00E33DEC">
        <w:rPr>
          <w:rStyle w:val="StyleUnderline"/>
        </w:rPr>
        <w:t xml:space="preserve"> the </w:t>
      </w:r>
      <w:r w:rsidRPr="006F7D64">
        <w:rPr>
          <w:rStyle w:val="StyleUnderline"/>
          <w:highlight w:val="yellow"/>
        </w:rPr>
        <w:t>vast increase in</w:t>
      </w:r>
      <w:r w:rsidRPr="00E33DEC">
        <w:rPr>
          <w:rStyle w:val="StyleUnderline"/>
        </w:rPr>
        <w:t xml:space="preserve"> numbers of </w:t>
      </w:r>
      <w:r w:rsidRPr="006F7D64">
        <w:rPr>
          <w:rStyle w:val="StyleUnderline"/>
          <w:highlight w:val="yellow"/>
        </w:rPr>
        <w:t>satellites</w:t>
      </w:r>
      <w:r w:rsidRPr="002203F7">
        <w:rPr>
          <w:sz w:val="8"/>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RPr="00E33DEC">
        <w:rPr>
          <w:rStyle w:val="StyleUnderline"/>
        </w:rPr>
        <w:t xml:space="preserve">a given </w:t>
      </w:r>
      <w:r w:rsidRPr="006F7D64">
        <w:rPr>
          <w:rStyle w:val="StyleUnderline"/>
          <w:highlight w:val="yellow"/>
        </w:rPr>
        <w:t>operator</w:t>
      </w:r>
      <w:r w:rsidRPr="00E33DEC">
        <w:rPr>
          <w:rStyle w:val="StyleUnderline"/>
        </w:rPr>
        <w:t xml:space="preserve"> </w:t>
      </w:r>
      <w:r w:rsidRPr="006F7D64">
        <w:rPr>
          <w:rStyle w:val="StyleUnderline"/>
          <w:highlight w:val="yellow"/>
        </w:rPr>
        <w:t xml:space="preserve">could see </w:t>
      </w:r>
      <w:r w:rsidRPr="006F7D64">
        <w:rPr>
          <w:rStyle w:val="StyleUnderline"/>
          <w:highlight w:val="yellow"/>
        </w:rPr>
        <w:lastRenderedPageBreak/>
        <w:t>hundreds to thousands of</w:t>
      </w:r>
      <w:r w:rsidRPr="00E33DEC">
        <w:rPr>
          <w:rStyle w:val="StyleUnderline"/>
        </w:rPr>
        <w:t xml:space="preserve"> self-conjunctions that cross typical </w:t>
      </w:r>
      <w:r w:rsidRPr="006F7D64">
        <w:rPr>
          <w:rStyle w:val="StyleUnderline"/>
          <w:highlight w:val="yellow"/>
        </w:rPr>
        <w:t>warning</w:t>
      </w:r>
      <w:r w:rsidRPr="00E33DEC">
        <w:rPr>
          <w:rStyle w:val="StyleUnderline"/>
        </w:rPr>
        <w:t xml:space="preserve"> thresholds </w:t>
      </w:r>
      <w:r w:rsidRPr="006F7D64">
        <w:rPr>
          <w:rStyle w:val="StyleUnderline"/>
          <w:highlight w:val="yellow"/>
        </w:rPr>
        <w:t>each day using current practices</w:t>
      </w:r>
      <w:r w:rsidRPr="00E33DEC">
        <w:rPr>
          <w:rStyle w:val="StyleUnderline"/>
        </w:rPr>
        <w:t>.</w:t>
      </w:r>
      <w:r w:rsidRPr="002203F7">
        <w:rPr>
          <w:sz w:val="8"/>
        </w:rPr>
        <w:t xml:space="preserve"> This could be an issue for a space traffic management (STM) agency, even if it is not an issue for the operator. Aerospace models show that for one possible NewSpace constellation, </w:t>
      </w:r>
      <w:r w:rsidRPr="00E33DEC">
        <w:rPr>
          <w:rStyle w:val="StyleUnderline"/>
        </w:rPr>
        <w:t xml:space="preserve">more than 500,000 self-conjunctions each year could result that cross the typical Pc &gt; 10−6 warning threshold. If no action were taken, we would expect 2–3 collisions per year. </w:t>
      </w:r>
      <w:r w:rsidRPr="002203F7">
        <w:rPr>
          <w:sz w:val="8"/>
        </w:rPr>
        <w:t xml:space="preserve">This is clearly unacceptable. </w:t>
      </w:r>
      <w:r w:rsidRPr="00E33DEC">
        <w:rPr>
          <w:rStyle w:val="StyleUnderline"/>
        </w:rPr>
        <w:t>Thus, current tracking accuracy and processes might produce millions of warnings per year</w:t>
      </w:r>
      <w:r w:rsidRPr="002203F7">
        <w:rPr>
          <w:sz w:val="8"/>
        </w:rPr>
        <w:t xml:space="preserve"> for NewSpace operators to prevent half a dozen actual collisions. Under current practices </w:t>
      </w:r>
      <w:r w:rsidRPr="006F7D64">
        <w:rPr>
          <w:rStyle w:val="StyleUnderline"/>
          <w:highlight w:val="yellow"/>
        </w:rPr>
        <w:t>operators would need to sort through a</w:t>
      </w:r>
      <w:r w:rsidRPr="00E33DEC">
        <w:rPr>
          <w:rStyle w:val="StyleUnderline"/>
        </w:rPr>
        <w:t xml:space="preserve">n enormous </w:t>
      </w:r>
      <w:r w:rsidRPr="006F7D64">
        <w:rPr>
          <w:rStyle w:val="StyleUnderline"/>
          <w:highlight w:val="yellow"/>
        </w:rPr>
        <w:t>haystack to find the needles</w:t>
      </w:r>
      <w:r w:rsidRPr="00E33DEC">
        <w:rPr>
          <w:rStyle w:val="StyleUnderline"/>
        </w:rPr>
        <w:t>, and because a handful of actual collisions will occur, the warnings cannot be ignored.</w:t>
      </w:r>
      <w:r w:rsidRPr="002203F7">
        <w:rPr>
          <w:sz w:val="8"/>
        </w:rPr>
        <w:t xml:space="preserve"> Note that predictions such as the ones above are based on the current process of using non-cooperative external tracking and observation (i.e., skin tracking), and the resulting covariances.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NewSpace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NewSpace constellation and a nearby existing or a second large NewSpace constellation will create new challenges for operators. 6. </w:t>
      </w:r>
      <w:r w:rsidRPr="00E33DEC">
        <w:rPr>
          <w:rStyle w:val="StyleUnderline"/>
        </w:rPr>
        <w:t xml:space="preserve">The problem with </w:t>
      </w:r>
      <w:r w:rsidRPr="002203F7">
        <w:rPr>
          <w:rStyle w:val="StyleUnderline"/>
        </w:rPr>
        <w:t>maneuvers</w:t>
      </w:r>
      <w:r w:rsidRPr="002203F7">
        <w:rPr>
          <w:sz w:val="8"/>
        </w:rPr>
        <w:t xml:space="preserve"> </w:t>
      </w:r>
      <w:r w:rsidRPr="00E33DEC">
        <w:rPr>
          <w:rStyle w:val="StyleUnderline"/>
        </w:rPr>
        <w:t xml:space="preserve">Recent years have seen a steady growth in the use of low-thrust </w:t>
      </w:r>
      <w:r w:rsidRPr="006F7D64">
        <w:rPr>
          <w:rStyle w:val="StyleUnderline"/>
          <w:highlight w:val="yellow"/>
        </w:rPr>
        <w:t>propulsion</w:t>
      </w:r>
      <w:r w:rsidRPr="00E33DEC">
        <w:rPr>
          <w:rStyle w:val="StyleUnderline"/>
        </w:rPr>
        <w:t xml:space="preserve"> </w:t>
      </w:r>
      <w:r w:rsidRPr="002203F7">
        <w:rPr>
          <w:rStyle w:val="StyleUnderline"/>
        </w:rPr>
        <w:t xml:space="preserve">via </w:t>
      </w:r>
      <w:r w:rsidRPr="006F7D64">
        <w:rPr>
          <w:rStyle w:val="StyleUnderline"/>
          <w:highlight w:val="yellow"/>
        </w:rPr>
        <w:t>ion thrusters</w:t>
      </w:r>
      <w:r w:rsidRPr="00E33DEC">
        <w:rPr>
          <w:rStyle w:val="StyleUnderline"/>
        </w:rPr>
        <w:t>.</w:t>
      </w:r>
      <w:r w:rsidRPr="002203F7">
        <w:rPr>
          <w:sz w:val="8"/>
        </w:rPr>
        <w:t xml:space="preserve"> These highly efficient systems have the feature of long, even continuous thrusting. A feature of the automation planned by some of the NewSpace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RPr="00E33DEC">
        <w:rPr>
          <w:rStyle w:val="StyleUnderline"/>
        </w:rPr>
        <w:t xml:space="preserve">Existing catalog and COLA processes </w:t>
      </w:r>
      <w:r w:rsidRPr="006F7D64">
        <w:rPr>
          <w:rStyle w:val="StyleUnderline"/>
          <w:highlight w:val="yellow"/>
        </w:rPr>
        <w:t>have no effective way of dealing with frequent</w:t>
      </w:r>
      <w:r w:rsidRPr="00E33DEC">
        <w:rPr>
          <w:rStyle w:val="StyleUnderline"/>
        </w:rPr>
        <w:t xml:space="preserve"> or continuous </w:t>
      </w:r>
      <w:r w:rsidRPr="006F7D64">
        <w:rPr>
          <w:rStyle w:val="StyleUnderline"/>
          <w:highlight w:val="yellow"/>
        </w:rPr>
        <w:t>maneuvers</w:t>
      </w:r>
      <w:r w:rsidRPr="00E33DEC">
        <w:rPr>
          <w:rStyle w:val="StyleUnderline"/>
        </w:rPr>
        <w:t xml:space="preserve">, </w:t>
      </w:r>
      <w:r w:rsidRPr="006F7D64">
        <w:rPr>
          <w:rStyle w:val="StyleUnderline"/>
          <w:highlight w:val="yellow"/>
        </w:rPr>
        <w:t>since they are based on predictions generated days in advance</w:t>
      </w:r>
      <w:r w:rsidRPr="002203F7">
        <w:rPr>
          <w:sz w:val="8"/>
        </w:rPr>
        <w:t xml:space="preserve">, with no assumption of maneuvers. </w:t>
      </w:r>
      <w:r w:rsidRPr="006F7D64">
        <w:rPr>
          <w:rStyle w:val="StyleUnderline"/>
          <w:highlight w:val="yellow"/>
        </w:rPr>
        <w:t>If a</w:t>
      </w:r>
      <w:r w:rsidRPr="00E33DEC">
        <w:rPr>
          <w:rStyle w:val="StyleUnderline"/>
        </w:rPr>
        <w:t xml:space="preserve">n existing </w:t>
      </w:r>
      <w:r w:rsidRPr="006F7D64">
        <w:rPr>
          <w:rStyle w:val="StyleUnderline"/>
          <w:highlight w:val="yellow"/>
        </w:rPr>
        <w:t>constellation is operating in proximity</w:t>
      </w:r>
      <w:r w:rsidRPr="00E33DEC">
        <w:rPr>
          <w:rStyle w:val="StyleUnderline"/>
        </w:rPr>
        <w:t xml:space="preserve"> to one of these automated constellations, </w:t>
      </w:r>
      <w:r w:rsidRPr="006F7D64">
        <w:rPr>
          <w:rStyle w:val="StyleUnderline"/>
          <w:highlight w:val="yellow"/>
        </w:rPr>
        <w:t>its</w:t>
      </w:r>
      <w:r w:rsidRPr="00E33DEC">
        <w:rPr>
          <w:rStyle w:val="StyleUnderline"/>
        </w:rPr>
        <w:t xml:space="preserve"> current COLA </w:t>
      </w:r>
      <w:r w:rsidRPr="006F7D64">
        <w:rPr>
          <w:rStyle w:val="StyleUnderline"/>
          <w:highlight w:val="yellow"/>
        </w:rPr>
        <w:t>process breaks down</w:t>
      </w:r>
      <w:r w:rsidRPr="002203F7">
        <w:rPr>
          <w:sz w:val="8"/>
        </w:rPr>
        <w:t xml:space="preserve">. The automated maneuvers may move one vehicle in the constellation out of a conjunction, or it could create a new problematic conjunction. </w:t>
      </w:r>
      <w:r w:rsidRPr="00E33DEC">
        <w:rPr>
          <w:rStyle w:val="StyleUnderline"/>
        </w:rPr>
        <w:t>The existing practices have an inherent lag and data latency, and a small maneuver will at the very least add to the covariance error. The timelines of the current catalog process and automated maneuvers for a large constellation are fundamentally incompatible.</w:t>
      </w:r>
    </w:p>
    <w:p w:rsidR="009A7C02" w:rsidRDefault="009A7C02" w:rsidP="009A7C02">
      <w:pPr>
        <w:pStyle w:val="Heading4"/>
      </w:pPr>
      <w:r>
        <w:t>Climate change leaves dead satellites stuck in space magnifying debris from megaconstellations, O’Callaghan 21</w:t>
      </w:r>
    </w:p>
    <w:p w:rsidR="009A7C02" w:rsidRPr="00BA4121" w:rsidRDefault="009A7C02" w:rsidP="009A7C02">
      <w:r w:rsidRPr="00BA4121">
        <w:t>[Jonathan O’Callaghan, 5-19-2021, "What if space junk and climate change become the same problem?", WION, https://www.wionews.com/science/what-if-space-junk-and-climate-change-become-the-same-problem-386124, date accessed 1-23-2022] //Lex AT</w:t>
      </w:r>
    </w:p>
    <w:p w:rsidR="009A7C02" w:rsidRPr="00BA4121" w:rsidRDefault="009A7C02" w:rsidP="009A7C02">
      <w:pPr>
        <w:rPr>
          <w:sz w:val="14"/>
        </w:rPr>
      </w:pPr>
      <w:r w:rsidRPr="00BA4121">
        <w:rPr>
          <w:sz w:val="14"/>
        </w:rPr>
        <w:t xml:space="preserve">Our atmosphere is a useful ally in clearing up space junk. Collisions with its molecules cause drag, pulling objects back into the atmosphere. </w:t>
      </w:r>
      <w:r w:rsidRPr="006F7D64">
        <w:rPr>
          <w:highlight w:val="yellow"/>
          <w:u w:val="single"/>
        </w:rPr>
        <w:t>Below 300 miles above</w:t>
      </w:r>
      <w:r w:rsidRPr="00BA4121">
        <w:rPr>
          <w:u w:val="single"/>
        </w:rPr>
        <w:t xml:space="preserve"> the </w:t>
      </w:r>
      <w:r w:rsidRPr="006F7D64">
        <w:rPr>
          <w:highlight w:val="yellow"/>
          <w:u w:val="single"/>
        </w:rPr>
        <w:t>Earth</w:t>
      </w:r>
      <w:r w:rsidRPr="00BA4121">
        <w:rPr>
          <w:u w:val="single"/>
        </w:rPr>
        <w:t xml:space="preserve">'s surface, </w:t>
      </w:r>
      <w:r w:rsidRPr="006F7D64">
        <w:rPr>
          <w:highlight w:val="yellow"/>
          <w:u w:val="single"/>
        </w:rPr>
        <w:t>most objects</w:t>
      </w:r>
      <w:r w:rsidRPr="00BA4121">
        <w:rPr>
          <w:u w:val="single"/>
        </w:rPr>
        <w:t xml:space="preserve"> will naturally </w:t>
      </w:r>
      <w:r w:rsidRPr="006F7D64">
        <w:rPr>
          <w:highlight w:val="yellow"/>
          <w:u w:val="single"/>
        </w:rPr>
        <w:t>decay</w:t>
      </w:r>
      <w:r w:rsidRPr="00BA4121">
        <w:rPr>
          <w:u w:val="single"/>
        </w:rPr>
        <w:t xml:space="preserve"> into the thicker lower atmosphere and burn up </w:t>
      </w:r>
      <w:r w:rsidRPr="006F7D64">
        <w:rPr>
          <w:highlight w:val="yellow"/>
          <w:u w:val="single"/>
        </w:rPr>
        <w:t>in</w:t>
      </w:r>
      <w:r w:rsidRPr="00BA4121">
        <w:rPr>
          <w:u w:val="single"/>
        </w:rPr>
        <w:t xml:space="preserve"> less than </w:t>
      </w:r>
      <w:r w:rsidRPr="006F7D64">
        <w:rPr>
          <w:highlight w:val="yellow"/>
          <w:u w:val="single"/>
        </w:rPr>
        <w:t>10 years</w:t>
      </w:r>
      <w:r w:rsidRPr="00BA4121">
        <w:rPr>
          <w:sz w:val="14"/>
        </w:rPr>
        <w:t>. In the lower atmosphere</w:t>
      </w:r>
      <w:r w:rsidRPr="009C3634">
        <w:rPr>
          <w:rStyle w:val="StyleUnderline"/>
        </w:rPr>
        <w:t xml:space="preserve">, </w:t>
      </w:r>
      <w:r w:rsidRPr="006F7D64">
        <w:rPr>
          <w:rStyle w:val="StyleUnderline"/>
          <w:highlight w:val="yellow"/>
        </w:rPr>
        <w:t>carbon dioxide</w:t>
      </w:r>
      <w:r w:rsidRPr="009C3634">
        <w:rPr>
          <w:rStyle w:val="StyleUnderline"/>
        </w:rPr>
        <w:t xml:space="preserve"> molecules can </w:t>
      </w:r>
      <w:r w:rsidRPr="00BA4121">
        <w:rPr>
          <w:rStyle w:val="StyleUnderline"/>
        </w:rPr>
        <w:t>re</w:t>
      </w:r>
      <w:r w:rsidRPr="006F7D64">
        <w:rPr>
          <w:rStyle w:val="StyleUnderline"/>
          <w:highlight w:val="yellow"/>
        </w:rPr>
        <w:t>release infrared radiation</w:t>
      </w:r>
      <w:r w:rsidRPr="009C3634">
        <w:rPr>
          <w:rStyle w:val="StyleUnderline"/>
        </w:rPr>
        <w:t xml:space="preserve"> after absorbing it from the sun, which is then trapped by the thick atmosphere as heat. </w:t>
      </w:r>
      <w:r w:rsidRPr="006F7D64">
        <w:rPr>
          <w:rStyle w:val="StyleUnderline"/>
          <w:highlight w:val="yellow"/>
        </w:rPr>
        <w:t>But above 60 miles where the atmosphere is thin</w:t>
      </w:r>
      <w:r w:rsidRPr="009C3634">
        <w:rPr>
          <w:rStyle w:val="StyleUnderline"/>
        </w:rPr>
        <w:t xml:space="preserve">ner, </w:t>
      </w:r>
      <w:r w:rsidRPr="006F7D64">
        <w:rPr>
          <w:rStyle w:val="StyleUnderline"/>
          <w:highlight w:val="yellow"/>
        </w:rPr>
        <w:t>the opposite is true</w:t>
      </w:r>
      <w:r w:rsidRPr="009C3634">
        <w:rPr>
          <w:rStyle w:val="StyleUnderline"/>
        </w:rPr>
        <w:t>.</w:t>
      </w:r>
      <w:r w:rsidRPr="00BA4121">
        <w:rPr>
          <w:sz w:val="14"/>
        </w:rPr>
        <w:t xml:space="preserve"> “There’s nothing to recapture that energy,” said Matthew Brown, also from the University of Southampton and the paper’s lead author. “So it gets lost into space.” The escape of heat causes the volume of the atmosphere, and thus its density, to decrease. </w:t>
      </w:r>
      <w:r w:rsidRPr="006F7D64">
        <w:rPr>
          <w:rStyle w:val="StyleUnderline"/>
          <w:highlight w:val="yellow"/>
        </w:rPr>
        <w:t>Since 2000,</w:t>
      </w:r>
      <w:r w:rsidRPr="009C3634">
        <w:rPr>
          <w:rStyle w:val="StyleUnderline"/>
        </w:rPr>
        <w:t xml:space="preserve"> Brown and his team say </w:t>
      </w:r>
      <w:r w:rsidRPr="006F7D64">
        <w:rPr>
          <w:rStyle w:val="StyleUnderline"/>
          <w:highlight w:val="yellow"/>
        </w:rPr>
        <w:t>the atmosphere</w:t>
      </w:r>
      <w:r w:rsidRPr="009C3634">
        <w:rPr>
          <w:rStyle w:val="StyleUnderline"/>
        </w:rPr>
        <w:t xml:space="preserve"> at 250 miles </w:t>
      </w:r>
      <w:r w:rsidRPr="006F7D64">
        <w:rPr>
          <w:rStyle w:val="StyleUnderline"/>
          <w:highlight w:val="yellow"/>
        </w:rPr>
        <w:t>has lost 21% of its density because of rising carbon dioxide</w:t>
      </w:r>
      <w:r w:rsidRPr="009C3634">
        <w:rPr>
          <w:rStyle w:val="StyleUnderline"/>
        </w:rPr>
        <w:t xml:space="preserve"> levels. </w:t>
      </w:r>
      <w:r w:rsidRPr="006F7D64">
        <w:rPr>
          <w:rStyle w:val="StyleUnderline"/>
          <w:highlight w:val="yellow"/>
        </w:rPr>
        <w:t>By 2100</w:t>
      </w:r>
      <w:r w:rsidRPr="009C3634">
        <w:rPr>
          <w:rStyle w:val="StyleUnderline"/>
        </w:rPr>
        <w:t xml:space="preserve">, if carbon dioxide levels double their current levels — in line with the worst-case scenario assessment by the Intergovernmental Panel on Climate Change — </w:t>
      </w:r>
      <w:r w:rsidRPr="006F7D64">
        <w:rPr>
          <w:rStyle w:val="StyleUnderline"/>
          <w:highlight w:val="yellow"/>
        </w:rPr>
        <w:t>that</w:t>
      </w:r>
      <w:r w:rsidRPr="009C3634">
        <w:rPr>
          <w:rStyle w:val="StyleUnderline"/>
        </w:rPr>
        <w:t xml:space="preserve"> number </w:t>
      </w:r>
      <w:r w:rsidRPr="006F7D64">
        <w:rPr>
          <w:rStyle w:val="StyleUnderline"/>
          <w:highlight w:val="yellow"/>
        </w:rPr>
        <w:t>could rise to 80%.</w:t>
      </w:r>
      <w:r w:rsidRPr="00BA4121">
        <w:rPr>
          <w:sz w:val="14"/>
        </w:rPr>
        <w:t xml:space="preserve"> </w:t>
      </w:r>
      <w:r w:rsidRPr="009C3634">
        <w:rPr>
          <w:rStyle w:val="StyleUnderline"/>
        </w:rPr>
        <w:t xml:space="preserve">For </w:t>
      </w:r>
      <w:r w:rsidRPr="006F7D64">
        <w:rPr>
          <w:rStyle w:val="StyleUnderline"/>
          <w:highlight w:val="yellow"/>
        </w:rPr>
        <w:t>space junk</w:t>
      </w:r>
      <w:r w:rsidRPr="009C3634">
        <w:rPr>
          <w:rStyle w:val="StyleUnderline"/>
        </w:rPr>
        <w:t xml:space="preserve">, the implications are stark. More than 2,500 objects larger than 4 inches in size currently orbit at or below an altitude of 250 miles. In the worst-case scenario, </w:t>
      </w:r>
      <w:r w:rsidRPr="006F7D64">
        <w:rPr>
          <w:rStyle w:val="StyleUnderline"/>
          <w:highlight w:val="yellow"/>
        </w:rPr>
        <w:t>increase</w:t>
      </w:r>
      <w:r w:rsidRPr="009C3634">
        <w:rPr>
          <w:rStyle w:val="StyleUnderline"/>
        </w:rPr>
        <w:t xml:space="preserve">d </w:t>
      </w:r>
      <w:r w:rsidRPr="006F7D64">
        <w:rPr>
          <w:rStyle w:val="StyleUnderline"/>
          <w:highlight w:val="yellow"/>
        </w:rPr>
        <w:t>orbital lifetimes</w:t>
      </w:r>
      <w:r w:rsidRPr="009C3634">
        <w:rPr>
          <w:rStyle w:val="StyleUnderline"/>
        </w:rPr>
        <w:t xml:space="preserve"> of up </w:t>
      </w:r>
      <w:r w:rsidRPr="006F7D64">
        <w:rPr>
          <w:rStyle w:val="StyleUnderline"/>
          <w:highlight w:val="yellow"/>
        </w:rPr>
        <w:t>to 40 years</w:t>
      </w:r>
      <w:r w:rsidRPr="009C3634">
        <w:rPr>
          <w:rStyle w:val="StyleUnderline"/>
        </w:rPr>
        <w:t xml:space="preserve"> would mean fewer items are dragged into the lower atmosphere.</w:t>
      </w:r>
      <w:r w:rsidRPr="00BA4121">
        <w:rPr>
          <w:sz w:val="14"/>
        </w:rPr>
        <w:t xml:space="preserve"> </w:t>
      </w:r>
      <w:r w:rsidRPr="006F7D64">
        <w:rPr>
          <w:rStyle w:val="StyleUnderline"/>
          <w:highlight w:val="yellow"/>
        </w:rPr>
        <w:t>Objects</w:t>
      </w:r>
      <w:r w:rsidRPr="009C3634">
        <w:rPr>
          <w:rStyle w:val="StyleUnderline"/>
        </w:rPr>
        <w:t xml:space="preserve"> at this altitude </w:t>
      </w:r>
      <w:r w:rsidRPr="006F7D64">
        <w:rPr>
          <w:rStyle w:val="StyleUnderline"/>
          <w:highlight w:val="yellow"/>
        </w:rPr>
        <w:t>would</w:t>
      </w:r>
      <w:r w:rsidRPr="009C3634">
        <w:rPr>
          <w:rStyle w:val="StyleUnderline"/>
        </w:rPr>
        <w:t xml:space="preserve"> </w:t>
      </w:r>
      <w:r w:rsidRPr="006F7D64">
        <w:rPr>
          <w:rStyle w:val="StyleUnderline"/>
          <w:highlight w:val="yellow"/>
        </w:rPr>
        <w:t>proliferate by 50 times</w:t>
      </w:r>
      <w:r w:rsidRPr="009C3634">
        <w:rPr>
          <w:rStyle w:val="StyleUnderline"/>
        </w:rPr>
        <w:t xml:space="preserve"> to about 125,000.</w:t>
      </w:r>
      <w:r w:rsidRPr="00BA4121">
        <w:rPr>
          <w:sz w:val="14"/>
        </w:rPr>
        <w:t xml:space="preserve"> Even in a best-case scenario, where carbon dioxide levels stabilize or even reverse, the amount of space junk would still be expected to double. Brown thinks a more probable outcome is somewhere in between, perhaps a 10 times or 20 times increase. The research is “very important work,” said John Emmert, an atmospheric scientist at the US Naval Research Laboratory in Washington, D.C., who has studied atmospheric density loss. However, Emmert says more research is needed to understand the severity of the problem — with the impact of the sun’s solar cycle also known to be a major factor in atmospheric density changes. </w:t>
      </w:r>
      <w:r w:rsidRPr="006F7D64">
        <w:rPr>
          <w:rStyle w:val="StyleUnderline"/>
          <w:highlight w:val="yellow"/>
        </w:rPr>
        <w:t>The findings</w:t>
      </w:r>
      <w:r w:rsidRPr="009C3634">
        <w:rPr>
          <w:rStyle w:val="StyleUnderline"/>
        </w:rPr>
        <w:t xml:space="preserve"> may also </w:t>
      </w:r>
      <w:r w:rsidRPr="006F7D64">
        <w:rPr>
          <w:rStyle w:val="StyleUnderline"/>
          <w:highlight w:val="yellow"/>
        </w:rPr>
        <w:t>pose challenges for</w:t>
      </w:r>
      <w:r w:rsidRPr="009C3634">
        <w:rPr>
          <w:rStyle w:val="StyleUnderline"/>
        </w:rPr>
        <w:t xml:space="preserve"> regulators and </w:t>
      </w:r>
      <w:r w:rsidRPr="006F7D64">
        <w:rPr>
          <w:rStyle w:val="StyleUnderline"/>
          <w:highlight w:val="yellow"/>
        </w:rPr>
        <w:t>satellite operators, especially SpaceX, Amazon and other</w:t>
      </w:r>
      <w:r w:rsidRPr="009C3634">
        <w:rPr>
          <w:rStyle w:val="StyleUnderline"/>
        </w:rPr>
        <w:t xml:space="preserve"> companies seeking to build </w:t>
      </w:r>
      <w:r w:rsidRPr="006F7D64">
        <w:rPr>
          <w:rStyle w:val="StyleUnderline"/>
          <w:highlight w:val="yellow"/>
        </w:rPr>
        <w:t>megaconstellations</w:t>
      </w:r>
      <w:r w:rsidRPr="009C3634">
        <w:rPr>
          <w:rStyle w:val="StyleUnderline"/>
        </w:rPr>
        <w:t xml:space="preserve"> of thousands of satellites to beam internet service down to the ground from low Earth orbit</w:t>
      </w:r>
      <w:r w:rsidRPr="00BA4121">
        <w:rPr>
          <w:sz w:val="14"/>
        </w:rPr>
        <w:t>.</w:t>
      </w:r>
    </w:p>
    <w:p w:rsidR="009A7C02" w:rsidRPr="00D801C7" w:rsidRDefault="009A7C02" w:rsidP="009A7C02">
      <w:pPr>
        <w:pStyle w:val="Heading4"/>
      </w:pPr>
      <w:r>
        <w:lastRenderedPageBreak/>
        <w:t>Private debris cleanup will fail due to government uncertainty, Erwin 21</w:t>
      </w:r>
    </w:p>
    <w:p w:rsidR="009A7C02" w:rsidRPr="00D801C7" w:rsidRDefault="009A7C02" w:rsidP="009A7C02">
      <w:r w:rsidRPr="00D801C7">
        <w:t>[Sandra Erwin, 10-21-2021, "Analysis: Space Force endorsement not enough to incentivize debris removal industry", SpaceNews, https://spacenews.com/analysis-space-force-endorsement-not-enough-to-incentivize-debris-removal-industry/, date accessed 1-23-2022] //Lex AT</w:t>
      </w:r>
    </w:p>
    <w:p w:rsidR="009A7C02" w:rsidRPr="00514F69" w:rsidRDefault="009A7C02" w:rsidP="009A7C02">
      <w:pPr>
        <w:rPr>
          <w:sz w:val="14"/>
        </w:rPr>
      </w:pPr>
      <w:r w:rsidRPr="00D801C7">
        <w:rPr>
          <w:sz w:val="14"/>
        </w:rPr>
        <w:t xml:space="preserve">WASHINGTON — U.S. </w:t>
      </w:r>
      <w:r w:rsidRPr="00D801C7">
        <w:rPr>
          <w:u w:val="single"/>
        </w:rPr>
        <w:t>Space Force generals </w:t>
      </w:r>
      <w:hyperlink r:id="rId10" w:history="1">
        <w:r w:rsidRPr="00D801C7">
          <w:rPr>
            <w:rStyle w:val="Hyperlink"/>
            <w:u w:val="single"/>
          </w:rPr>
          <w:t>made headlines</w:t>
        </w:r>
      </w:hyperlink>
      <w:r w:rsidRPr="00D801C7">
        <w:rPr>
          <w:u w:val="single"/>
        </w:rPr>
        <w:t> recently calling for the development of commercial services to clean up orbital debris</w:t>
      </w:r>
      <w:r w:rsidRPr="00D801C7">
        <w:rPr>
          <w:sz w:val="14"/>
        </w:rPr>
        <w:t xml:space="preserve">. These statements convey a sense of urgency about the risk of collisions in space </w:t>
      </w:r>
      <w:r w:rsidRPr="00D801C7">
        <w:rPr>
          <w:u w:val="single"/>
        </w:rPr>
        <w:t xml:space="preserve">but the </w:t>
      </w:r>
      <w:r w:rsidRPr="006F7D64">
        <w:rPr>
          <w:highlight w:val="yellow"/>
          <w:u w:val="single"/>
        </w:rPr>
        <w:t>government’s indecision</w:t>
      </w:r>
      <w:r w:rsidRPr="00D801C7">
        <w:rPr>
          <w:u w:val="single"/>
        </w:rPr>
        <w:t xml:space="preserve"> about how to manage this problem </w:t>
      </w:r>
      <w:r w:rsidRPr="006F7D64">
        <w:rPr>
          <w:highlight w:val="yellow"/>
          <w:u w:val="single"/>
        </w:rPr>
        <w:t>is delaying private investments and efforts to develop space cleanup businesses</w:t>
      </w:r>
      <w:r w:rsidRPr="00D801C7">
        <w:rPr>
          <w:sz w:val="14"/>
        </w:rPr>
        <w:t xml:space="preserve">, says an industry analyst. In a </w:t>
      </w:r>
      <w:hyperlink r:id="rId11" w:history="1">
        <w:r w:rsidRPr="00D801C7">
          <w:rPr>
            <w:rStyle w:val="Hyperlink"/>
            <w:sz w:val="14"/>
          </w:rPr>
          <w:t>white paper</w:t>
        </w:r>
      </w:hyperlink>
      <w:r w:rsidRPr="00D801C7">
        <w:rPr>
          <w:sz w:val="14"/>
        </w:rPr>
        <w:t xml:space="preserve"> published Oct. 21 by the consulting firm Avascent, analyst Nick Bolger points to comments made last month by </w:t>
      </w:r>
      <w:hyperlink r:id="rId12" w:history="1">
        <w:r w:rsidRPr="00D801C7">
          <w:rPr>
            <w:rStyle w:val="Hyperlink"/>
            <w:sz w:val="14"/>
          </w:rPr>
          <w:t>Maj. Gen. DeAnna Burt</w:t>
        </w:r>
      </w:hyperlink>
      <w:r w:rsidRPr="00D801C7">
        <w:rPr>
          <w:sz w:val="14"/>
        </w:rPr>
        <w:t xml:space="preserve">, the vice commander of the Space Force’s Space Operations Command, who said “there is a use case for industry to go after” space debris removal as a business opportunity. From an industry perspective, however, the business case is not quite so clear, Bolger said. “Significant developments need to settle across industry in order to prove out this claim,” he said of Burt’s comments. </w:t>
      </w:r>
      <w:r w:rsidRPr="00D801C7">
        <w:rPr>
          <w:rStyle w:val="StyleUnderline"/>
        </w:rPr>
        <w:t>With 16,000 satellites expected to be launched from 2021 to 2025, there is wide consensus that space sustainability and safe spaceflight operations are at risk</w:t>
      </w:r>
      <w:r w:rsidRPr="00D801C7">
        <w:rPr>
          <w:sz w:val="14"/>
        </w:rPr>
        <w:t xml:space="preserve">. </w:t>
      </w:r>
      <w:r w:rsidRPr="00D801C7">
        <w:rPr>
          <w:rStyle w:val="StyleUnderline"/>
        </w:rPr>
        <w:t>But actions to address the problem are being “challenged by shifting priorities of domestic and international governing agencies</w:t>
      </w:r>
      <w:r w:rsidRPr="00D801C7">
        <w:rPr>
          <w:sz w:val="14"/>
        </w:rPr>
        <w:t>,” Bolger argues. “</w:t>
      </w:r>
      <w:r w:rsidRPr="006F7D64">
        <w:rPr>
          <w:rStyle w:val="StyleUnderline"/>
          <w:highlight w:val="yellow"/>
        </w:rPr>
        <w:t xml:space="preserve">Varying opinions of regulatory stakeholders on </w:t>
      </w:r>
      <w:r w:rsidRPr="00D801C7">
        <w:rPr>
          <w:rStyle w:val="StyleUnderline"/>
        </w:rPr>
        <w:t xml:space="preserve">how to approach </w:t>
      </w:r>
      <w:r w:rsidRPr="006F7D64">
        <w:rPr>
          <w:rStyle w:val="StyleUnderline"/>
          <w:highlight w:val="yellow"/>
        </w:rPr>
        <w:t>debris removal prevents</w:t>
      </w:r>
      <w:r w:rsidRPr="00D801C7">
        <w:rPr>
          <w:sz w:val="14"/>
        </w:rPr>
        <w:t xml:space="preserve"> the U.S. </w:t>
      </w:r>
      <w:r w:rsidRPr="006F7D64">
        <w:rPr>
          <w:rStyle w:val="StyleUnderline"/>
          <w:highlight w:val="yellow"/>
        </w:rPr>
        <w:t>government</w:t>
      </w:r>
      <w:r w:rsidRPr="00D801C7">
        <w:rPr>
          <w:rStyle w:val="StyleUnderline"/>
        </w:rPr>
        <w:t xml:space="preserve"> from taking </w:t>
      </w:r>
      <w:r w:rsidRPr="006F7D64">
        <w:rPr>
          <w:rStyle w:val="StyleUnderline"/>
          <w:highlight w:val="yellow"/>
        </w:rPr>
        <w:t>action</w:t>
      </w:r>
      <w:r w:rsidRPr="00D801C7">
        <w:rPr>
          <w:sz w:val="14"/>
        </w:rPr>
        <w:t xml:space="preserve"> per se,” he said. </w:t>
      </w:r>
      <w:r w:rsidRPr="006F7D64">
        <w:rPr>
          <w:rStyle w:val="StyleUnderline"/>
          <w:highlight w:val="yellow"/>
        </w:rPr>
        <w:t>A major obstacle is uncertainty about what agencies</w:t>
      </w:r>
      <w:r w:rsidRPr="00D801C7">
        <w:rPr>
          <w:rStyle w:val="StyleUnderline"/>
        </w:rPr>
        <w:t xml:space="preserve"> </w:t>
      </w:r>
      <w:r w:rsidRPr="006F7D64">
        <w:rPr>
          <w:rStyle w:val="StyleUnderline"/>
          <w:highlight w:val="yellow"/>
        </w:rPr>
        <w:t>should take</w:t>
      </w:r>
      <w:r w:rsidRPr="00D801C7">
        <w:rPr>
          <w:rStyle w:val="StyleUnderline"/>
        </w:rPr>
        <w:t xml:space="preserve"> the </w:t>
      </w:r>
      <w:r w:rsidRPr="006F7D64">
        <w:rPr>
          <w:rStyle w:val="StyleUnderline"/>
          <w:highlight w:val="yellow"/>
        </w:rPr>
        <w:t>lead</w:t>
      </w:r>
      <w:r w:rsidRPr="00D801C7">
        <w:rPr>
          <w:rStyle w:val="StyleUnderline"/>
        </w:rPr>
        <w:t xml:space="preserve"> in specific areas. A case in point is the transition of space traffic management responsibilities from the Defense Department to the Commerce Department which has for years been bogged down in studies and analysis</w:t>
      </w:r>
      <w:r w:rsidRPr="00D801C7">
        <w:rPr>
          <w:sz w:val="14"/>
        </w:rPr>
        <w:t xml:space="preserve">. The </w:t>
      </w:r>
      <w:r w:rsidRPr="00D801C7">
        <w:rPr>
          <w:rStyle w:val="StyleUnderline"/>
        </w:rPr>
        <w:t>Space Force says it wants to buy debris removal services, but if space traffic management moves to another agency it’s not clear who would make those buying decisions</w:t>
      </w:r>
      <w:r w:rsidRPr="00D801C7">
        <w:rPr>
          <w:sz w:val="14"/>
        </w:rPr>
        <w:t xml:space="preserve">. “As far as a business case goes, I believe that </w:t>
      </w:r>
      <w:r w:rsidRPr="006F7D64">
        <w:rPr>
          <w:rStyle w:val="StyleUnderline"/>
          <w:highlight w:val="yellow"/>
        </w:rPr>
        <w:t>investors</w:t>
      </w:r>
      <w:r w:rsidRPr="00D801C7">
        <w:rPr>
          <w:rStyle w:val="StyleUnderline"/>
        </w:rPr>
        <w:t xml:space="preserve"> may be </w:t>
      </w:r>
      <w:r w:rsidRPr="006F7D64">
        <w:rPr>
          <w:rStyle w:val="StyleUnderline"/>
          <w:highlight w:val="yellow"/>
        </w:rPr>
        <w:t>wary of backing</w:t>
      </w:r>
      <w:r w:rsidRPr="00D801C7">
        <w:rPr>
          <w:rStyle w:val="StyleUnderline"/>
        </w:rPr>
        <w:t xml:space="preserve"> some of these nascent </w:t>
      </w:r>
      <w:r w:rsidRPr="006F7D64">
        <w:rPr>
          <w:rStyle w:val="StyleUnderline"/>
          <w:highlight w:val="yellow"/>
        </w:rPr>
        <w:t xml:space="preserve">companies without a guarantee </w:t>
      </w:r>
      <w:r w:rsidRPr="00D801C7">
        <w:rPr>
          <w:rStyle w:val="StyleUnderline"/>
        </w:rPr>
        <w:t xml:space="preserve">of future procurements </w:t>
      </w:r>
      <w:r w:rsidRPr="006F7D64">
        <w:rPr>
          <w:rStyle w:val="StyleUnderline"/>
          <w:highlight w:val="yellow"/>
        </w:rPr>
        <w:t>by the government</w:t>
      </w:r>
      <w:r w:rsidRPr="00D801C7">
        <w:rPr>
          <w:sz w:val="14"/>
        </w:rPr>
        <w:t xml:space="preserve">,” Bolger said. Another concern is the </w:t>
      </w:r>
      <w:r w:rsidRPr="00D801C7">
        <w:rPr>
          <w:rStyle w:val="StyleUnderline"/>
        </w:rPr>
        <w:t>lack of standard metrics about collision hazards</w:t>
      </w:r>
      <w:r w:rsidRPr="00D801C7">
        <w:rPr>
          <w:sz w:val="14"/>
        </w:rPr>
        <w:t>, he said. Agencies “self-regulate their space operations, often leveraging varying data sources and risk criteria to determine their need for collision avoidance maneuvers.” There’s been a number of close calls and near-miss collisions in recent years, and yet “</w:t>
      </w:r>
      <w:r w:rsidRPr="00D801C7">
        <w:rPr>
          <w:u w:val="single"/>
        </w:rPr>
        <w:t>governing bodies have shown little indication of taking the lead on deploying space debris removal and remediating technologies in the near future</w:t>
      </w:r>
      <w:r w:rsidRPr="00D801C7">
        <w:rPr>
          <w:rStyle w:val="StyleUnderline"/>
        </w:rPr>
        <w:t>,</w:t>
      </w:r>
      <w:r w:rsidRPr="00D801C7">
        <w:rPr>
          <w:sz w:val="14"/>
        </w:rPr>
        <w:t>” Bolger noted. </w:t>
      </w:r>
    </w:p>
    <w:p w:rsidR="009A7C02" w:rsidRDefault="009A7C02" w:rsidP="009A7C02">
      <w:pPr>
        <w:pStyle w:val="Heading4"/>
      </w:pPr>
      <w:r>
        <w:t>Kessler Syndrome destroys all satellites and traps us on earth, Ratner 18</w:t>
      </w:r>
    </w:p>
    <w:p w:rsidR="009A7C02" w:rsidRPr="00DE3FA6" w:rsidRDefault="009A7C02" w:rsidP="009A7C02">
      <w:r w:rsidRPr="00DE3FA6">
        <w:t>[Paul Ratner, 8-29-2018, "How the Kessler Syndrome can end all space exploration and destroy modern life", Big Think, https://bigthink.com/surprising-science/how-the-kessler-syndrome-can-end-all-space-exploration-and-destroy-modern-life/, date accessed 1-23-2022] //Lex AT</w:t>
      </w:r>
    </w:p>
    <w:p w:rsidR="009A7C02" w:rsidRDefault="009A7C02" w:rsidP="009A7C02">
      <w:pPr>
        <w:rPr>
          <w:sz w:val="14"/>
        </w:rPr>
      </w:pPr>
      <w:r w:rsidRPr="00CF30F7">
        <w:rPr>
          <w:sz w:val="14"/>
        </w:rPr>
        <w:t xml:space="preserve">What makes that situation possible is the fact that there are millions of micrometeoroids as well as man-made debris that is already orbiting Earth. The danger posed by even a small fragment that’s traveling at high speeds is easy to see. </w:t>
      </w:r>
      <w:r w:rsidRPr="00DE3FA6">
        <w:rPr>
          <w:rStyle w:val="StyleUnderline"/>
        </w:rPr>
        <w:t>As </w:t>
      </w:r>
      <w:hyperlink r:id="rId13" w:tgtFrame="_blank" w:history="1">
        <w:r w:rsidRPr="00DE3FA6">
          <w:rPr>
            <w:rStyle w:val="StyleUnderline"/>
          </w:rPr>
          <w:t>calculated by NASA</w:t>
        </w:r>
      </w:hyperlink>
      <w:r w:rsidRPr="00DE3FA6">
        <w:rPr>
          <w:rStyle w:val="StyleUnderline"/>
        </w:rPr>
        <w:t>, </w:t>
      </w:r>
      <w:r w:rsidRPr="006F7D64">
        <w:rPr>
          <w:rStyle w:val="StyleUnderline"/>
          <w:highlight w:val="yellow"/>
        </w:rPr>
        <w:t>a 1-centimeter</w:t>
      </w:r>
      <w:r w:rsidRPr="00DE3FA6">
        <w:rPr>
          <w:rStyle w:val="StyleUnderline"/>
        </w:rPr>
        <w:t xml:space="preserve"> “paint </w:t>
      </w:r>
      <w:r w:rsidRPr="006F7D64">
        <w:rPr>
          <w:rStyle w:val="StyleUnderline"/>
          <w:highlight w:val="yellow"/>
        </w:rPr>
        <w:t>fleck</w:t>
      </w:r>
      <w:r w:rsidRPr="00DE3FA6">
        <w:rPr>
          <w:rStyle w:val="StyleUnderline"/>
        </w:rPr>
        <w:t xml:space="preserve">” </w:t>
      </w:r>
      <w:r w:rsidRPr="006F7D64">
        <w:rPr>
          <w:rStyle w:val="StyleUnderline"/>
          <w:highlight w:val="yellow"/>
        </w:rPr>
        <w:t>traveling at 10km/s</w:t>
      </w:r>
      <w:r w:rsidRPr="00DE3FA6">
        <w:rPr>
          <w:rStyle w:val="StyleUnderline"/>
        </w:rPr>
        <w:t xml:space="preserve"> (22,000 mph) can cause the </w:t>
      </w:r>
      <w:r w:rsidRPr="006F7D64">
        <w:rPr>
          <w:rStyle w:val="StyleUnderline"/>
          <w:highlight w:val="yellow"/>
        </w:rPr>
        <w:t>same damage as a 550-pound object traveling 60 miles per hour</w:t>
      </w:r>
      <w:r w:rsidRPr="00DE3FA6">
        <w:rPr>
          <w:rStyle w:val="StyleUnderline"/>
        </w:rPr>
        <w:t xml:space="preserve"> on Earth. If the size of the shard was increased to </w:t>
      </w:r>
      <w:r w:rsidRPr="006F7D64">
        <w:rPr>
          <w:rStyle w:val="StyleUnderline"/>
          <w:highlight w:val="yellow"/>
        </w:rPr>
        <w:t>10 centimeters</w:t>
      </w:r>
      <w:r w:rsidRPr="00DE3FA6">
        <w:rPr>
          <w:rStyle w:val="StyleUnderline"/>
        </w:rPr>
        <w:t xml:space="preserve">, such a projectile </w:t>
      </w:r>
      <w:r w:rsidRPr="006F7D64">
        <w:rPr>
          <w:rStyle w:val="StyleUnderline"/>
          <w:highlight w:val="yellow"/>
        </w:rPr>
        <w:t>would have the force of 7 kilograms of TNT</w:t>
      </w:r>
      <w:r w:rsidRPr="00CF30F7">
        <w:rPr>
          <w:sz w:val="14"/>
        </w:rPr>
        <w:t xml:space="preserve">. </w:t>
      </w:r>
      <w:r w:rsidRPr="00CF30F7">
        <w:rPr>
          <w:u w:val="single"/>
        </w:rPr>
        <w:t xml:space="preserve">Now </w:t>
      </w:r>
      <w:r w:rsidRPr="006F7D64">
        <w:rPr>
          <w:highlight w:val="yellow"/>
          <w:u w:val="single"/>
        </w:rPr>
        <w:t>imagine</w:t>
      </w:r>
      <w:r w:rsidRPr="00CF30F7">
        <w:rPr>
          <w:sz w:val="14"/>
        </w:rPr>
        <w:t xml:space="preserve"> thousands of such objects flying around at breakneck speeds and crashing into each other. If </w:t>
      </w:r>
      <w:r w:rsidRPr="006F7D64">
        <w:rPr>
          <w:highlight w:val="yellow"/>
          <w:u w:val="single"/>
        </w:rPr>
        <w:t xml:space="preserve">a chain reaction of exploding space </w:t>
      </w:r>
      <w:r w:rsidRPr="00CF30F7">
        <w:rPr>
          <w:u w:val="single"/>
        </w:rPr>
        <w:t xml:space="preserve">junk did occur, filling the orbital area with such dangerous </w:t>
      </w:r>
      <w:r w:rsidRPr="006F7D64">
        <w:rPr>
          <w:highlight w:val="yellow"/>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6F7D64">
        <w:rPr>
          <w:highlight w:val="yellow"/>
          <w:u w:val="single"/>
        </w:rPr>
        <w:t>if</w:t>
      </w:r>
      <w:r w:rsidRPr="00DE3FA6">
        <w:rPr>
          <w:u w:val="single"/>
        </w:rPr>
        <w:t xml:space="preserve"> the </w:t>
      </w:r>
      <w:r w:rsidRPr="006F7D64">
        <w:rPr>
          <w:highlight w:val="yellow"/>
          <w:u w:val="single"/>
        </w:rPr>
        <w:t>Kessler Syndrome</w:t>
      </w:r>
      <w:r w:rsidRPr="00DE3FA6">
        <w:rPr>
          <w:u w:val="single"/>
        </w:rPr>
        <w:t xml:space="preserve">’s worst predictions came to </w:t>
      </w:r>
      <w:r w:rsidRPr="006F7D64">
        <w:rPr>
          <w:highlight w:val="yellow"/>
          <w:u w:val="single"/>
        </w:rPr>
        <w:t>pass</w:t>
      </w:r>
      <w:r w:rsidRPr="00DE3FA6">
        <w:rPr>
          <w:u w:val="single"/>
        </w:rPr>
        <w:t xml:space="preserve">, are </w:t>
      </w:r>
      <w:r w:rsidRPr="006F7D64">
        <w:rPr>
          <w:highlight w:val="yellow"/>
          <w:u w:val="single"/>
        </w:rPr>
        <w:t xml:space="preserve">all </w:t>
      </w:r>
      <w:r w:rsidRPr="00DE3FA6">
        <w:rPr>
          <w:u w:val="single"/>
        </w:rPr>
        <w:t xml:space="preserve">the </w:t>
      </w:r>
      <w:r w:rsidRPr="006F7D64">
        <w:rPr>
          <w:highlight w:val="yellow"/>
          <w:u w:val="single"/>
        </w:rPr>
        <w:t>services that rely on satellites</w:t>
      </w:r>
      <w:r w:rsidRPr="00DE3FA6">
        <w:rPr>
          <w:u w:val="single"/>
        </w:rPr>
        <w:t>. Core aspects of our modern life—</w:t>
      </w:r>
      <w:r w:rsidRPr="006F7D64">
        <w:rPr>
          <w:highlight w:val="yellow"/>
          <w:u w:val="single"/>
        </w:rPr>
        <w:t>GPS, television, military and scientific research</w:t>
      </w:r>
      <w:r w:rsidRPr="00CF30F7">
        <w:rPr>
          <w:sz w:val="14"/>
        </w:rPr>
        <w:t xml:space="preserve">—all of that </w:t>
      </w:r>
      <w:r w:rsidRPr="006F7D64">
        <w:rPr>
          <w:highlight w:val="yellow"/>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astrophysicist, to show that there is a point </w:t>
      </w:r>
      <w:r w:rsidRPr="006F7D64">
        <w:rPr>
          <w:highlight w:val="yellow"/>
          <w:u w:val="single"/>
        </w:rPr>
        <w:t>when</w:t>
      </w:r>
      <w:r w:rsidRPr="00DE3FA6">
        <w:rPr>
          <w:u w:val="single"/>
        </w:rPr>
        <w:t xml:space="preserve"> the amount of </w:t>
      </w:r>
      <w:r w:rsidRPr="006F7D64">
        <w:rPr>
          <w:highlight w:val="yellow"/>
          <w:u w:val="single"/>
        </w:rPr>
        <w:t>debris</w:t>
      </w:r>
      <w:r w:rsidRPr="00DE3FA6">
        <w:rPr>
          <w:u w:val="single"/>
        </w:rPr>
        <w:t xml:space="preserve"> in an orbit </w:t>
      </w:r>
      <w:r w:rsidRPr="006F7D64">
        <w:rPr>
          <w:highlight w:val="yellow"/>
          <w:u w:val="single"/>
        </w:rPr>
        <w:t>gets to critical mass</w:t>
      </w:r>
      <w:r w:rsidRPr="00DE3FA6">
        <w:rPr>
          <w:u w:val="single"/>
        </w:rPr>
        <w:t xml:space="preserve">. At that point, the collision cascading would start even if </w:t>
      </w:r>
      <w:r w:rsidRPr="006F7D64">
        <w:rPr>
          <w:highlight w:val="yellow"/>
          <w:u w:val="single"/>
        </w:rPr>
        <w:t>no more things</w:t>
      </w:r>
      <w:r w:rsidRPr="00DE3FA6">
        <w:rPr>
          <w:u w:val="single"/>
        </w:rPr>
        <w:t xml:space="preserve"> are </w:t>
      </w:r>
      <w:r w:rsidRPr="006F7D64">
        <w:rPr>
          <w:highlight w:val="yellow"/>
          <w:u w:val="single"/>
        </w:rPr>
        <w:t>launch</w:t>
      </w:r>
      <w:r w:rsidRPr="00DE3FA6">
        <w:rPr>
          <w:u w:val="single"/>
        </w:rPr>
        <w:t xml:space="preserve">ed </w:t>
      </w:r>
      <w:r w:rsidRPr="006F7D64">
        <w:rPr>
          <w:highlight w:val="yellow"/>
          <w:u w:val="single"/>
        </w:rPr>
        <w:t>into space</w:t>
      </w:r>
      <w:r w:rsidRPr="00DE3FA6">
        <w:rPr>
          <w:u w:val="single"/>
        </w:rPr>
        <w:t xml:space="preserve">. And </w:t>
      </w:r>
      <w:r w:rsidRPr="00DE3FA6">
        <w:rPr>
          <w:u w:val="single"/>
        </w:rPr>
        <w:lastRenderedPageBreak/>
        <w:t xml:space="preserve">once the chain of explosions begins, it can keep going until the </w:t>
      </w:r>
      <w:r w:rsidRPr="006F7D64">
        <w:rPr>
          <w:highlight w:val="yellow"/>
          <w:u w:val="single"/>
        </w:rPr>
        <w:t>orbital space</w:t>
      </w:r>
      <w:r w:rsidRPr="00DE3FA6">
        <w:rPr>
          <w:u w:val="single"/>
        </w:rPr>
        <w:t xml:space="preserve"> can </w:t>
      </w:r>
      <w:r w:rsidRPr="006F7D64">
        <w:rPr>
          <w:highlight w:val="yellow"/>
          <w:u w:val="single"/>
        </w:rPr>
        <w:t xml:space="preserve">no longer </w:t>
      </w:r>
      <w:r w:rsidRPr="00DE3FA6">
        <w:rPr>
          <w:u w:val="single"/>
        </w:rPr>
        <w:t xml:space="preserve">be </w:t>
      </w:r>
      <w:r w:rsidRPr="006F7D64">
        <w:rPr>
          <w:highlight w:val="yellow"/>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4" w:tgtFrame="_blank" w:history="1">
        <w:r w:rsidRPr="006F7D64">
          <w:rPr>
            <w:rStyle w:val="Hyperlink"/>
            <w:highlight w:val="yellow"/>
            <w:u w:val="single"/>
          </w:rPr>
          <w:t>NASA says</w:t>
        </w:r>
      </w:hyperlink>
      <w:r>
        <w:rPr>
          <w:u w:val="single"/>
        </w:rPr>
        <w:t xml:space="preserve"> </w:t>
      </w:r>
      <w:r w:rsidRPr="00DE3FA6">
        <w:rPr>
          <w:u w:val="single"/>
        </w:rPr>
        <w:t xml:space="preserve">that its experts caution </w:t>
      </w:r>
      <w:r w:rsidRPr="006F7D64">
        <w:rPr>
          <w:highlight w:val="yellow"/>
          <w:u w:val="single"/>
        </w:rPr>
        <w:t>that we are already at critical mass in the l</w:t>
      </w:r>
      <w:r w:rsidRPr="00DE3FA6">
        <w:rPr>
          <w:u w:val="single"/>
        </w:rPr>
        <w:t>ow</w:t>
      </w:r>
      <w:r w:rsidRPr="006F7D64">
        <w:rPr>
          <w:highlight w:val="yellow"/>
          <w:u w:val="single"/>
        </w:rPr>
        <w:t>-E</w:t>
      </w:r>
      <w:r w:rsidRPr="00DE3FA6">
        <w:rPr>
          <w:u w:val="single"/>
        </w:rPr>
        <w:t>arth</w:t>
      </w:r>
      <w:r w:rsidRPr="006F7D64">
        <w:rPr>
          <w:highlight w:val="yellow"/>
          <w:u w:val="single"/>
        </w:rPr>
        <w:t xml:space="preserve"> o</w:t>
      </w:r>
      <w:r w:rsidRPr="00DE3FA6">
        <w:rPr>
          <w:u w:val="single"/>
        </w:rPr>
        <w:t>rbit, which is about 560-620 miles (900 to 1,000 kilometers) out.</w:t>
      </w:r>
      <w:r w:rsidRPr="00CF30F7">
        <w:rPr>
          <w:sz w:val="14"/>
        </w:rPr>
        <w:t xml:space="preserve"> </w:t>
      </w:r>
      <w:r w:rsidRPr="00DE3FA6">
        <w:rPr>
          <w:u w:val="single"/>
        </w:rPr>
        <w:t>According to NASA estimates, the Earth’s orbit currently</w:t>
      </w:r>
      <w:r>
        <w:rPr>
          <w:u w:val="single"/>
        </w:rPr>
        <w:t xml:space="preserve"> </w:t>
      </w:r>
      <w:r w:rsidRPr="00DE3FA6">
        <w:rPr>
          <w:u w:val="single"/>
        </w:rPr>
        <w:t>has</w:t>
      </w:r>
      <w:r>
        <w:rPr>
          <w:u w:val="single"/>
        </w:rPr>
        <w:t xml:space="preserve"> </w:t>
      </w:r>
      <w:hyperlink r:id="rId15"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pieces of 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6" w:tgtFrame="_blank" w:history="1">
        <w:r w:rsidRPr="00CF30F7">
          <w:rPr>
            <w:rStyle w:val="Hyperlink"/>
            <w:sz w:val="14"/>
          </w:rPr>
          <w:t>Cosmos-Iridium collision</w:t>
        </w:r>
      </w:hyperlink>
      <w:r w:rsidRPr="00CF30F7">
        <w:rPr>
          <w:sz w:val="14"/>
        </w:rPr>
        <w:t>featured a space collision between Russian and American communication satellites that provided a preview of potential attractions in the massive debris field it created. The accident resulted in more than 2,000 pieces of relatively large space junk.</w:t>
      </w:r>
    </w:p>
    <w:p w:rsidR="009A7C02" w:rsidRDefault="009A7C02" w:rsidP="009A7C02">
      <w:pPr>
        <w:pStyle w:val="Heading4"/>
      </w:pPr>
      <w:r>
        <w:t>Public satellite data is key to biodiversity, Pennisi 21</w:t>
      </w:r>
    </w:p>
    <w:p w:rsidR="009A7C02" w:rsidRPr="008311B7" w:rsidRDefault="009A7C02" w:rsidP="009A7C02">
      <w:r w:rsidRPr="008311B7">
        <w:t>[Elizabeth Pennisi, 18 NOV 2021, "Satellites offer new ways to study ecosystems—and maybe even save them", No Publication, https://www.science.org/content/article/satellites-offer-new-ways-study-ecosystems-maybe-even-save-them, date accessed 1-23-2022] //Lex AT</w:t>
      </w:r>
    </w:p>
    <w:p w:rsidR="009A7C02" w:rsidRPr="008311B7" w:rsidRDefault="009A7C02" w:rsidP="009A7C02">
      <w:pPr>
        <w:rPr>
          <w:sz w:val="14"/>
        </w:rPr>
      </w:pPr>
      <w:r w:rsidRPr="008311B7">
        <w:rPr>
          <w:sz w:val="14"/>
        </w:rPr>
        <w:t xml:space="preserve">But such studies could only provide a snapshot of one forest at a time. To get the big picture of forests around the world, Cavender-Bares has sought a higher vantage. Now a plant ecologist at the University of Minnesota, Twin Cities, Cavender-Bares has devised ways to translate light measured by spectrometers flown over forests into insights about their health and resilience. She and others have </w:t>
      </w:r>
      <w:hyperlink r:id="rId17" w:history="1">
        <w:r w:rsidRPr="008311B7">
          <w:rPr>
            <w:rStyle w:val="Hyperlink"/>
            <w:sz w:val="14"/>
          </w:rPr>
          <w:t>found this light</w:t>
        </w:r>
      </w:hyperlink>
      <w:r w:rsidRPr="008311B7">
        <w:rPr>
          <w:sz w:val="14"/>
        </w:rPr>
        <w:t xml:space="preserve">, captured from an airplane or </w:t>
      </w:r>
      <w:r w:rsidRPr="006F7D64">
        <w:rPr>
          <w:highlight w:val="yellow"/>
          <w:u w:val="single"/>
        </w:rPr>
        <w:t>satellite</w:t>
      </w:r>
      <w:r w:rsidRPr="008311B7">
        <w:rPr>
          <w:sz w:val="14"/>
        </w:rPr>
        <w:t xml:space="preserve">, holds clues to intimate details such as photosynthesis levels, the genetic diversity of the trees, and even the microbial inhabitants of the soil they grow in. Such </w:t>
      </w:r>
      <w:r w:rsidRPr="006F7D64">
        <w:rPr>
          <w:rStyle w:val="StyleUnderline"/>
          <w:highlight w:val="yellow"/>
        </w:rPr>
        <w:t>remote sensing</w:t>
      </w:r>
      <w:r w:rsidRPr="00887CD9">
        <w:rPr>
          <w:rStyle w:val="StyleUnderline"/>
        </w:rPr>
        <w:t xml:space="preserve"> methods are not</w:t>
      </w:r>
      <w:r w:rsidRPr="008311B7">
        <w:rPr>
          <w:sz w:val="14"/>
        </w:rPr>
        <w:t xml:space="preserve"> only </w:t>
      </w:r>
      <w:r w:rsidRPr="00887CD9">
        <w:rPr>
          <w:rStyle w:val="StyleUnderline"/>
        </w:rPr>
        <w:t>revolutionizing how scientists such as Cavender-Bares study ecosystems, they’re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6F7D64">
        <w:rPr>
          <w:rStyle w:val="StyleUnderline"/>
          <w:highlight w:val="yellow"/>
        </w:rPr>
        <w:t>monitor biodiversity in</w:t>
      </w:r>
      <w:r w:rsidRPr="00887CD9">
        <w:rPr>
          <w:rStyle w:val="StyleUnderline"/>
        </w:rPr>
        <w:t xml:space="preserve"> near–</w:t>
      </w:r>
      <w:r w:rsidRPr="006F7D64">
        <w:rPr>
          <w:rStyle w:val="StyleUnderline"/>
          <w:highlight w:val="yellow"/>
        </w:rPr>
        <w:t>real time</w:t>
      </w:r>
      <w:r w:rsidRPr="00887CD9">
        <w:rPr>
          <w:rStyle w:val="StyleUnderline"/>
        </w:rPr>
        <w:t xml:space="preserve"> across wide swaths of the globe—</w:t>
      </w:r>
      <w:r w:rsidRPr="006F7D64">
        <w:rPr>
          <w:rStyle w:val="StyleUnderline"/>
          <w:highlight w:val="yellow"/>
        </w:rPr>
        <w:t xml:space="preserve">and help policymakers prioritize </w:t>
      </w:r>
      <w:r w:rsidRPr="008311B7">
        <w:rPr>
          <w:rStyle w:val="StyleUnderline"/>
        </w:rPr>
        <w:t xml:space="preserve">the most </w:t>
      </w:r>
      <w:r w:rsidRPr="006F7D64">
        <w:rPr>
          <w:rStyle w:val="StyleUnderline"/>
          <w:highlight w:val="yellow"/>
        </w:rPr>
        <w:t>critical areas</w:t>
      </w:r>
      <w:r w:rsidRPr="008311B7">
        <w:rPr>
          <w:sz w:val="14"/>
        </w:rPr>
        <w:t xml:space="preserve">. </w:t>
      </w:r>
      <w:r w:rsidRPr="006F7D64">
        <w:rPr>
          <w:rStyle w:val="StyleUnderline"/>
          <w:highlight w:val="yellow"/>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6F7D64">
        <w:rPr>
          <w:rStyle w:val="StyleUnderline"/>
          <w:highlight w:val="yellow"/>
        </w:rPr>
        <w:t>But species</w:t>
      </w:r>
      <w:r w:rsidRPr="00887CD9">
        <w:rPr>
          <w:rStyle w:val="StyleUnderline"/>
        </w:rPr>
        <w:t xml:space="preserve"> distributions and abundances </w:t>
      </w:r>
      <w:r w:rsidRPr="006F7D64">
        <w:rPr>
          <w:rStyle w:val="StyleUnderline"/>
          <w:highlight w:val="yellow"/>
        </w:rPr>
        <w:t>are changing faster</w:t>
      </w:r>
      <w:r w:rsidRPr="00887CD9">
        <w:rPr>
          <w:rStyle w:val="StyleUnderline"/>
        </w:rPr>
        <w:t xml:space="preserve"> than ground-based surveys can track, </w:t>
      </w:r>
      <w:r w:rsidRPr="006F7D64">
        <w:rPr>
          <w:rStyle w:val="StyleUnderline"/>
          <w:highlight w:val="yellow"/>
        </w:rPr>
        <w:t>because of climate change, human activities, and other factors</w:t>
      </w:r>
      <w:r w:rsidRPr="00887CD9">
        <w:rPr>
          <w:rStyle w:val="StyleUnderline"/>
        </w:rPr>
        <w:t>.</w:t>
      </w:r>
      <w:r w:rsidRPr="008311B7">
        <w:rPr>
          <w:sz w:val="14"/>
        </w:rPr>
        <w:t xml:space="preserve"> </w:t>
      </w:r>
      <w:r w:rsidRPr="006F7D64">
        <w:rPr>
          <w:rStyle w:val="StyleUnderline"/>
          <w:highlight w:val="yellow"/>
        </w:rPr>
        <w:t>Remote sensing offers</w:t>
      </w:r>
      <w:r w:rsidRPr="00887CD9">
        <w:rPr>
          <w:rStyle w:val="StyleUnderline"/>
        </w:rPr>
        <w:t xml:space="preserve"> the possibility of </w:t>
      </w:r>
      <w:r w:rsidRPr="006F7D64">
        <w:rPr>
          <w:rStyle w:val="StyleUnderline"/>
          <w:highlight w:val="yellow"/>
        </w:rPr>
        <w:t>faster</w:t>
      </w:r>
      <w:r w:rsidRPr="00887CD9">
        <w:rPr>
          <w:rStyle w:val="StyleUnderline"/>
        </w:rPr>
        <w:t xml:space="preserve">, more standardized </w:t>
      </w:r>
      <w:r w:rsidRPr="006F7D64">
        <w:rPr>
          <w:rStyle w:val="StyleUnderline"/>
          <w:highlight w:val="yellow"/>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w:t>
      </w:r>
      <w:r w:rsidRPr="008311B7">
        <w:rPr>
          <w:sz w:val="14"/>
        </w:rPr>
        <w:softHyphen/>
        <w:t xml:space="preserve">Electromagnetic Radiation (LURE) at Paris-Sud University. In lab studies there almost 40 years ago, plant physiologist Jean-Marie Briantais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Cavender-Bares says. In that time, researchers have mostly used methods based on reflected light, but fluorescence remains a valuable tool. By now, airplanes, drones, and towers all provide spectroscopic data on vegetation. So does </w:t>
      </w:r>
      <w:r w:rsidRPr="006F7D64">
        <w:rPr>
          <w:highlight w:val="yellow"/>
          <w:u w:val="single"/>
        </w:rPr>
        <w:t>NASA and the U.S</w:t>
      </w:r>
      <w:r w:rsidRPr="008311B7">
        <w:rPr>
          <w:u w:val="single"/>
        </w:rPr>
        <w:t xml:space="preserve">. Geological Survey’s series of Landsat </w:t>
      </w:r>
      <w:r w:rsidRPr="006F7D64">
        <w:rPr>
          <w:highlight w:val="yellow"/>
          <w:u w:val="single"/>
        </w:rPr>
        <w:t>satellite</w:t>
      </w:r>
      <w:r w:rsidRPr="008311B7">
        <w:rPr>
          <w:u w:val="single"/>
        </w:rPr>
        <w:t>s</w:t>
      </w:r>
      <w:r w:rsidRPr="008311B7">
        <w:rPr>
          <w:sz w:val="14"/>
        </w:rPr>
        <w:t xml:space="preserve">, the first of which were launched in the 1970s. Initially, the agencies expected the satellites’ </w:t>
      </w:r>
      <w:r w:rsidRPr="006F7D64">
        <w:rPr>
          <w:highlight w:val="yellow"/>
          <w:u w:val="single"/>
        </w:rPr>
        <w:t>cameras</w:t>
      </w:r>
      <w:r w:rsidRPr="008311B7">
        <w:rPr>
          <w:u w:val="single"/>
        </w:rPr>
        <w:t xml:space="preserve"> to primarily </w:t>
      </w:r>
      <w:r w:rsidRPr="006F7D64">
        <w:rPr>
          <w:highlight w:val="yellow"/>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6F7D64">
        <w:rPr>
          <w:highlight w:val="yellow"/>
          <w:u w:val="single"/>
        </w:rPr>
        <w:t>multispectral” data</w:t>
      </w:r>
      <w:r w:rsidRPr="008311B7">
        <w:rPr>
          <w:u w:val="single"/>
        </w:rPr>
        <w:t xml:space="preserve">, researchers can </w:t>
      </w:r>
      <w:r w:rsidRPr="006F7D64">
        <w:rPr>
          <w:highlight w:val="yellow"/>
          <w:u w:val="single"/>
        </w:rPr>
        <w:t>monitor how “green” or productive a vegetated landscape is</w:t>
      </w:r>
      <w:r w:rsidRPr="008311B7">
        <w:rPr>
          <w:sz w:val="14"/>
        </w:rPr>
        <w:t>. Spectroscopically detected dips in chlorophyll can also signal a forest that is suffering because of drought or insect invasion—or has been cleared for development.</w:t>
      </w:r>
    </w:p>
    <w:p w:rsidR="009A7C02" w:rsidRPr="00764904" w:rsidRDefault="009A7C02" w:rsidP="009A7C02">
      <w:pPr>
        <w:pStyle w:val="Heading4"/>
      </w:pPr>
      <w:r>
        <w:t>Biodiversity loss causes extinction, Gallagher 21</w:t>
      </w:r>
    </w:p>
    <w:p w:rsidR="009A7C02" w:rsidRPr="00764904" w:rsidRDefault="009A7C02" w:rsidP="009A7C02">
      <w:r w:rsidRPr="00D70D5C">
        <w:t>[</w:t>
      </w:r>
      <w:hyperlink r:id="rId18" w:tooltip="Posts by Katherine Gallagher" w:history="1">
        <w:r w:rsidRPr="00D70D5C">
          <w:rPr>
            <w:rStyle w:val="Hyperlink"/>
          </w:rPr>
          <w:t>Katherine Gallagher</w:t>
        </w:r>
      </w:hyperlink>
      <w:r w:rsidRPr="00D70D5C">
        <w:t>, Apr 5, 2021, "“Extinction – The Facts” explores the global extinction crisis", Inhabitat - Green Design, Innovation, Architecture, Green Building | Green design &amp;amp; innovation for a better world, https://inhabitat.com/extinction-the-facts-explores-the-global-extinction-crisis-and-its-consequences/, date accessed 1-19-2022] //Lex AT</w:t>
      </w:r>
    </w:p>
    <w:p w:rsidR="009A7C02" w:rsidRPr="0039151D" w:rsidRDefault="009A7C02" w:rsidP="009A7C02">
      <w:pPr>
        <w:rPr>
          <w:sz w:val="12"/>
        </w:rPr>
      </w:pPr>
      <w:r w:rsidRPr="006F7D64">
        <w:rPr>
          <w:highlight w:val="yellow"/>
          <w:u w:val="single"/>
        </w:rPr>
        <w:lastRenderedPageBreak/>
        <w:t>Biodiversity loss</w:t>
      </w:r>
      <w:r>
        <w:rPr>
          <w:u w:val="single"/>
        </w:rPr>
        <w:t xml:space="preserve"> </w:t>
      </w:r>
      <w:hyperlink r:id="rId19" w:tgtFrame="_blank" w:history="1">
        <w:r w:rsidRPr="001F2494">
          <w:rPr>
            <w:rStyle w:val="Hyperlink"/>
            <w:sz w:val="12"/>
          </w:rPr>
          <w:t>Biodiversity</w:t>
        </w:r>
      </w:hyperlink>
      <w:r w:rsidRPr="001F2494">
        <w:rPr>
          <w:sz w:val="12"/>
        </w:rPr>
        <w:t xml:space="preserve"> refers to the variety of life found on Earth, including plants, animals and micro-organisms. Each of these species and organisms form unique communities and habitats, working together in various ecosystems to maintain balance. </w:t>
      </w:r>
      <w:r w:rsidRPr="00764904">
        <w:rPr>
          <w:u w:val="single"/>
        </w:rPr>
        <w:t xml:space="preserve">The United Nations brought 500 international scientists together in 2019 to investigate the current state of our natural world, only to find that the planet was losing biodiversity at a </w:t>
      </w:r>
      <w:r w:rsidRPr="006F7D64">
        <w:rPr>
          <w:highlight w:val="yellow"/>
          <w:u w:val="single"/>
        </w:rPr>
        <w:t>rate never seen before</w:t>
      </w:r>
      <w:r w:rsidRPr="00764904">
        <w:rPr>
          <w:u w:val="single"/>
        </w:rPr>
        <w:t xml:space="preserve"> in the history of humanity. The results were unexpected and unprecedented; there were </w:t>
      </w:r>
      <w:r w:rsidRPr="008505E4">
        <w:rPr>
          <w:u w:val="single"/>
        </w:rPr>
        <w:t>at least 1</w:t>
      </w:r>
      <w:r w:rsidRPr="00764904">
        <w:rPr>
          <w:u w:val="single"/>
        </w:rPr>
        <w:t xml:space="preserve"> million plant, animal and insect </w:t>
      </w:r>
      <w:r w:rsidRPr="006F7D64">
        <w:rPr>
          <w:highlight w:val="yellow"/>
          <w:u w:val="single"/>
        </w:rPr>
        <w:t>species threatened with extinction at a rate 100 times faster than</w:t>
      </w:r>
      <w:r w:rsidRPr="00764904">
        <w:rPr>
          <w:u w:val="single"/>
        </w:rPr>
        <w:t xml:space="preserve"> their </w:t>
      </w:r>
      <w:r w:rsidRPr="006F7D64">
        <w:rPr>
          <w:highlight w:val="yellow"/>
          <w:u w:val="single"/>
        </w:rPr>
        <w:t>natural</w:t>
      </w:r>
      <w:r w:rsidRPr="00764904">
        <w:rPr>
          <w:u w:val="single"/>
        </w:rPr>
        <w:t xml:space="preserve"> evolutionary rate.</w:t>
      </w:r>
      <w:r w:rsidRPr="001F2494">
        <w:rPr>
          <w:sz w:val="12"/>
        </w:rPr>
        <w:t xml:space="preserve"> The numbers are nearly split, between about 500,000 insects and 500,000 plants and animals, with populations growing smaller by the day. “Extinction is a natural process,” explained professor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Hadly, a biologist at Stanford University, said one of the most concerning aspects of this decline is that it’s happening simultaneously around the world. “In the Amazon, in Africa, in the </w:t>
      </w:r>
      <w:hyperlink r:id="rId20" w:tgtFrame="_blank" w:history="1">
        <w:r w:rsidRPr="001F2494">
          <w:rPr>
            <w:rStyle w:val="Hyperlink"/>
            <w:sz w:val="12"/>
          </w:rPr>
          <w:t>Arctic</w:t>
        </w:r>
      </w:hyperlink>
      <w:r w:rsidRPr="001F2494">
        <w:rPr>
          <w:sz w:val="12"/>
        </w:rPr>
        <w:t xml:space="preserve">; it’s happening not at one place and not with one group of organisms, but with all biodiversity, everywhere on the planet.” James Mwenda, a conservationist at Ol Pejeta Conservancy in Kenya, is the caretaker for the world’s last two living northern white rhinos, a </w:t>
      </w:r>
      <w:hyperlink r:id="rId21" w:tgtFrame="_blank" w:history="1">
        <w:r w:rsidRPr="001F2494">
          <w:rPr>
            <w:rStyle w:val="Hyperlink"/>
            <w:sz w:val="12"/>
          </w:rPr>
          <w:t>species</w:t>
        </w:r>
      </w:hyperlink>
      <w:r w:rsidRPr="001F2494">
        <w:rPr>
          <w:sz w:val="12"/>
        </w:rPr>
        <w:t xml:space="preserve"> that once numbered in the thousands throughout Central Africa. “Many people think of extinction being this imaginary tale told by conservationists, but I have lived it. I know what it is,” he said in the documentary. As a caretaker, Mwenda watched the northern white rhino population go from seven in 1990 to just two today, a mother and daughter named Najin and Fatu. A subspecies of the white rhinoceros, the northern white rhino was pushed to the critically endangered list due to hunting and habitat loss. “They’re here because we betrayed them,” he said sorrowfully. “And I think they feel it, </w:t>
      </w:r>
      <w:r w:rsidRPr="006F7D64">
        <w:rPr>
          <w:highlight w:val="yellow"/>
          <w:u w:val="single"/>
        </w:rPr>
        <w:t>this threat</w:t>
      </w:r>
      <w:r w:rsidRPr="00D70D5C">
        <w:rPr>
          <w:u w:val="single"/>
        </w:rPr>
        <w:t xml:space="preserve">ening tide </w:t>
      </w:r>
      <w:r w:rsidRPr="006F7D64">
        <w:rPr>
          <w:highlight w:val="yellow"/>
          <w:u w:val="single"/>
        </w:rPr>
        <w:t>of extinction</w:t>
      </w:r>
      <w:r w:rsidRPr="00D70D5C">
        <w:rPr>
          <w:u w:val="single"/>
        </w:rPr>
        <w:t xml:space="preserve"> that </w:t>
      </w:r>
      <w:r w:rsidRPr="006F7D64">
        <w:rPr>
          <w:highlight w:val="yellow"/>
          <w:u w:val="single"/>
        </w:rPr>
        <w:t>is pushing</w:t>
      </w:r>
      <w:r w:rsidRPr="00D70D5C">
        <w:rPr>
          <w:u w:val="single"/>
        </w:rPr>
        <w:t xml:space="preserve"> on them</w:t>
      </w:r>
      <w:r w:rsidRPr="001F2494">
        <w:rPr>
          <w:sz w:val="12"/>
        </w:rPr>
        <w:t xml:space="preserve">.” </w:t>
      </w:r>
      <w:r w:rsidRPr="00D70D5C">
        <w:rPr>
          <w:u w:val="single"/>
        </w:rPr>
        <w:t>Losing entire portions of the planet’s individual species is tragic enough in itself, but the crisis encompasses much more than that</w:t>
      </w:r>
      <w:r w:rsidRPr="001F2494">
        <w:rPr>
          <w:sz w:val="12"/>
        </w:rPr>
        <w:t xml:space="preserve">. </w:t>
      </w:r>
      <w:r w:rsidRPr="00D70D5C">
        <w:rPr>
          <w:u w:val="single"/>
        </w:rPr>
        <w:t xml:space="preserve">All of biodiversity is interlocked on a global scale, and the planet needs all parts of it to function properly. </w:t>
      </w:r>
      <w:r w:rsidRPr="006F7D64">
        <w:rPr>
          <w:highlight w:val="yellow"/>
          <w:u w:val="single"/>
        </w:rPr>
        <w:t>Humans are not outside of</w:t>
      </w:r>
      <w:r w:rsidRPr="00D70D5C">
        <w:rPr>
          <w:u w:val="single"/>
        </w:rPr>
        <w:t xml:space="preserve"> those </w:t>
      </w:r>
      <w:r w:rsidRPr="006F7D64">
        <w:rPr>
          <w:highlight w:val="yellow"/>
          <w:u w:val="single"/>
        </w:rPr>
        <w:t>ecological systems</w:t>
      </w:r>
      <w:r w:rsidRPr="00D70D5C">
        <w:rPr>
          <w:u w:val="single"/>
        </w:rPr>
        <w:t xml:space="preserve"> by any means. </w:t>
      </w:r>
      <w:r w:rsidRPr="006F7D64">
        <w:rPr>
          <w:highlight w:val="yellow"/>
          <w:u w:val="single"/>
        </w:rPr>
        <w:t>For example, a loss in insect species</w:t>
      </w:r>
      <w:r w:rsidRPr="00D70D5C">
        <w:rPr>
          <w:u w:val="single"/>
        </w:rPr>
        <w:t xml:space="preserve"> can </w:t>
      </w:r>
      <w:r w:rsidRPr="006F7D64">
        <w:rPr>
          <w:highlight w:val="yellow"/>
          <w:u w:val="single"/>
        </w:rPr>
        <w:t xml:space="preserve">put </w:t>
      </w:r>
      <w:hyperlink r:id="rId22" w:tgtFrame="_blank" w:history="1">
        <w:r w:rsidRPr="006F7D64">
          <w:rPr>
            <w:rStyle w:val="Hyperlink"/>
            <w:highlight w:val="yellow"/>
            <w:u w:val="single"/>
          </w:rPr>
          <w:t>pollination</w:t>
        </w:r>
      </w:hyperlink>
      <w:r w:rsidRPr="006F7D64">
        <w:rPr>
          <w:highlight w:val="yellow"/>
          <w:u w:val="single"/>
        </w:rPr>
        <w:t xml:space="preserve"> at risk</w:t>
      </w:r>
      <w:r w:rsidRPr="00D70D5C">
        <w:rPr>
          <w:u w:val="single"/>
        </w:rPr>
        <w:t xml:space="preserve">, which </w:t>
      </w:r>
      <w:r w:rsidRPr="006F7D64">
        <w:rPr>
          <w:highlight w:val="yellow"/>
          <w:u w:val="single"/>
        </w:rPr>
        <w:t>in turn puts food production at risk</w:t>
      </w:r>
      <w:r w:rsidRPr="00D70D5C">
        <w:rPr>
          <w:u w:val="single"/>
        </w:rPr>
        <w:t>, affecting both humans and animals alike</w:t>
      </w:r>
      <w:r w:rsidRPr="001F2494">
        <w:rPr>
          <w:sz w:val="12"/>
        </w:rPr>
        <w:t xml:space="preserve">. Human influence The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 </w:t>
      </w:r>
      <w:hyperlink r:id="rId23" w:tgtFrame="_blank" w:history="1">
        <w:r w:rsidRPr="001F2494">
          <w:rPr>
            <w:rStyle w:val="Hyperlink"/>
            <w:sz w:val="12"/>
          </w:rPr>
          <w:t>illegal wildlife trade</w:t>
        </w:r>
      </w:hyperlink>
      <w:r w:rsidRPr="001F2494">
        <w:rPr>
          <w:sz w:val="12"/>
        </w:rPr>
        <w:t xml:space="preserve"> has become a multibillion dollar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 </w:t>
      </w:r>
      <w:hyperlink r:id="rId24" w:tgtFrame="_blank" w:history="1">
        <w:r w:rsidRPr="001F2494">
          <w:rPr>
            <w:rStyle w:val="Hyperlink"/>
            <w:sz w:val="12"/>
          </w:rPr>
          <w:t>overfishing</w:t>
        </w:r>
      </w:hyperlink>
      <w:r w:rsidRPr="001F2494">
        <w:rPr>
          <w:sz w:val="12"/>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rsidR="009A7C02" w:rsidRDefault="009A7C02" w:rsidP="009A7C02">
      <w:pPr>
        <w:pStyle w:val="Heading4"/>
      </w:pPr>
      <w:r>
        <w:t>Debris triggers nuclear miscalculation—uniquely likely in space, Blatt 20</w:t>
      </w:r>
    </w:p>
    <w:p w:rsidR="009A7C02" w:rsidRPr="000D3FFC" w:rsidRDefault="009A7C02" w:rsidP="009A7C02">
      <w:r w:rsidRPr="000D3FFC">
        <w:t>[</w:t>
      </w:r>
      <w:hyperlink r:id="rId25" w:history="1">
        <w:r w:rsidRPr="000D3FFC">
          <w:rPr>
            <w:rStyle w:val="Hyperlink"/>
          </w:rPr>
          <w:t>Talia M. Blatt</w:t>
        </w:r>
      </w:hyperlink>
      <w:r w:rsidRPr="000D3FFC">
        <w:t>, May 26th, 2020, "Anti-Satellite Weapons and the Emerging Space Arms Race", Harvard International Review, https://hir.harvard.edu/anti-satellite-weapons-and-the-emerging-space-arms-race/, date accessed 1-23-2022] //Lex AT</w:t>
      </w:r>
    </w:p>
    <w:p w:rsidR="009A7C02" w:rsidRDefault="009A7C02" w:rsidP="009A7C02">
      <w:pPr>
        <w:rPr>
          <w:sz w:val="16"/>
        </w:rPr>
      </w:pPr>
      <w:r w:rsidRPr="000D3FFC">
        <w:rPr>
          <w:sz w:val="16"/>
        </w:rPr>
        <w:t>Despite their deterrent functions, ASATs are more likely to provoke or exacerbate conflicts than dampen them, especially given the risk they </w:t>
      </w:r>
      <w:hyperlink r:id="rId26" w:history="1">
        <w:r w:rsidRPr="000D3FFC">
          <w:rPr>
            <w:rStyle w:val="Hyperlink"/>
            <w:sz w:val="16"/>
          </w:rPr>
          <w:t>pose</w:t>
        </w:r>
      </w:hyperlink>
      <w:r w:rsidRPr="000D3FFC">
        <w:rPr>
          <w:sz w:val="16"/>
        </w:rPr>
        <w:t xml:space="preserve"> to early warning satellites. These satellites are a crucial element of US ballistic missile defense, capable of </w:t>
      </w:r>
      <w:hyperlink r:id="rId27" w:history="1">
        <w:r w:rsidRPr="000D3FFC">
          <w:rPr>
            <w:rStyle w:val="Hyperlink"/>
            <w:sz w:val="16"/>
          </w:rPr>
          <w:t>detecting missiles</w:t>
        </w:r>
      </w:hyperlink>
      <w:r w:rsidRPr="000D3FFC">
        <w:rPr>
          <w:sz w:val="16"/>
        </w:rPr>
        <w:t xml:space="preserve"> immediately after launch and tracking their paths. </w:t>
      </w:r>
      <w:r w:rsidRPr="006F7D64">
        <w:rPr>
          <w:rStyle w:val="StyleUnderline"/>
          <w:highlight w:val="yellow"/>
        </w:rPr>
        <w:t>Suppose a US early warning satellite goes dark</w:t>
      </w:r>
      <w:r w:rsidRPr="00A04798">
        <w:rPr>
          <w:rStyle w:val="StyleUnderline"/>
        </w:rPr>
        <w:t>, or is shut down</w:t>
      </w:r>
      <w:r w:rsidRPr="000D3FFC">
        <w:rPr>
          <w:sz w:val="16"/>
        </w:rPr>
        <w:t xml:space="preserve">. </w:t>
      </w:r>
      <w:r w:rsidRPr="006F7D64">
        <w:rPr>
          <w:rStyle w:val="StyleUnderline"/>
          <w:highlight w:val="yellow"/>
        </w:rPr>
        <w:t>Going dark could signal</w:t>
      </w:r>
      <w:r w:rsidRPr="00A04798">
        <w:rPr>
          <w:rStyle w:val="StyleUnderline"/>
        </w:rPr>
        <w:t xml:space="preserve"> a glitch, but in a world in which other countries have ASATs, it could also signal </w:t>
      </w:r>
      <w:r w:rsidRPr="006F7D64">
        <w:rPr>
          <w:rStyle w:val="StyleUnderline"/>
          <w:highlight w:val="yellow"/>
        </w:rPr>
        <w:t>the beginning of an attack</w:t>
      </w:r>
      <w:r w:rsidRPr="000D3FFC">
        <w:rPr>
          <w:sz w:val="16"/>
        </w:rPr>
        <w:t xml:space="preserve">. Without early warning satellites, the United States is much more susceptible to nuclear missiles. </w:t>
      </w:r>
      <w:r w:rsidRPr="000D3FFC">
        <w:rPr>
          <w:rStyle w:val="StyleUnderline"/>
        </w:rPr>
        <w:t>Given the strategy of counterforcing</w:t>
      </w:r>
      <w:r w:rsidRPr="00A04798">
        <w:rPr>
          <w:rStyle w:val="StyleUnderline"/>
        </w:rPr>
        <w:t>—</w:t>
      </w:r>
      <w:hyperlink r:id="rId28" w:history="1">
        <w:r w:rsidRPr="00A04798">
          <w:rPr>
            <w:rStyle w:val="StyleUnderline"/>
          </w:rPr>
          <w:t>targeting</w:t>
        </w:r>
      </w:hyperlink>
      <w:r>
        <w:rPr>
          <w:rStyle w:val="StyleUnderline"/>
        </w:rPr>
        <w:t xml:space="preserve"> </w:t>
      </w:r>
      <w:r w:rsidRPr="00A04798">
        <w:rPr>
          <w:rStyle w:val="StyleUnderline"/>
        </w:rPr>
        <w:t>nuclear silos rather than populous cities to prevent a nuclear counterattack—the Americans might believe their nuclear weapons are imminently at risk</w:t>
      </w:r>
      <w:r w:rsidRPr="000D3FFC">
        <w:rPr>
          <w:sz w:val="16"/>
        </w:rPr>
        <w:t xml:space="preserve">. </w:t>
      </w:r>
      <w:r w:rsidRPr="006F7D64">
        <w:rPr>
          <w:rStyle w:val="StyleUnderline"/>
          <w:highlight w:val="yellow"/>
        </w:rPr>
        <w:t xml:space="preserve">It could be </w:t>
      </w:r>
      <w:hyperlink r:id="rId29" w:anchor="v=onepage&amp;q=%22Protecting%20Space%20Assets%22%20johnson-freese&amp;f=false" w:history="1">
        <w:r w:rsidRPr="006F7D64">
          <w:rPr>
            <w:rStyle w:val="StyleUnderline"/>
            <w:highlight w:val="yellow"/>
          </w:rPr>
          <w:t>twelve hours</w:t>
        </w:r>
      </w:hyperlink>
      <w:r w:rsidRPr="006F7D64">
        <w:rPr>
          <w:rStyle w:val="StyleUnderline"/>
          <w:highlight w:val="yellow"/>
        </w:rPr>
        <w:t xml:space="preserve"> before</w:t>
      </w:r>
      <w:r w:rsidRPr="00A04798">
        <w:rPr>
          <w:rStyle w:val="StyleUnderline"/>
        </w:rPr>
        <w:t xml:space="preserve"> the United States </w:t>
      </w:r>
      <w:r w:rsidRPr="006F7D64">
        <w:rPr>
          <w:rStyle w:val="StyleUnderline"/>
          <w:highlight w:val="yellow"/>
        </w:rPr>
        <w:t>regain</w:t>
      </w:r>
      <w:r w:rsidRPr="00A04798">
        <w:rPr>
          <w:rStyle w:val="StyleUnderline"/>
        </w:rPr>
        <w:t xml:space="preserve">s </w:t>
      </w:r>
      <w:r w:rsidRPr="006F7D64">
        <w:rPr>
          <w:rStyle w:val="StyleUnderline"/>
          <w:highlight w:val="yellow"/>
        </w:rPr>
        <w:t>satellite function</w:t>
      </w:r>
      <w:r w:rsidRPr="00A04798">
        <w:rPr>
          <w:rStyle w:val="StyleUnderline"/>
        </w:rPr>
        <w:t xml:space="preserve">, </w:t>
      </w:r>
      <w:r w:rsidRPr="006F7D64">
        <w:rPr>
          <w:rStyle w:val="StyleUnderline"/>
          <w:highlight w:val="yellow"/>
        </w:rPr>
        <w:t>which is too long</w:t>
      </w:r>
      <w:r w:rsidRPr="00A04798">
        <w:rPr>
          <w:rStyle w:val="StyleUnderline"/>
        </w:rPr>
        <w:t xml:space="preserve"> to wait to put together a nuclear counterattack. The United </w:t>
      </w:r>
      <w:r w:rsidRPr="006F7D64">
        <w:rPr>
          <w:rStyle w:val="StyleUnderline"/>
          <w:highlight w:val="yellow"/>
        </w:rPr>
        <w:t>States</w:t>
      </w:r>
      <w:r w:rsidRPr="00A04798">
        <w:rPr>
          <w:rStyle w:val="StyleUnderline"/>
        </w:rPr>
        <w:t xml:space="preserve">, therefore, </w:t>
      </w:r>
      <w:r w:rsidRPr="000D3FFC">
        <w:rPr>
          <w:rStyle w:val="StyleUnderline"/>
        </w:rPr>
        <w:t>might</w:t>
      </w:r>
      <w:r w:rsidRPr="00A04798">
        <w:rPr>
          <w:rStyle w:val="StyleUnderline"/>
        </w:rPr>
        <w:t xml:space="preserve"> move to </w:t>
      </w:r>
      <w:r w:rsidRPr="006F7D64">
        <w:rPr>
          <w:rStyle w:val="StyleUnderline"/>
          <w:highlight w:val="yellow"/>
        </w:rPr>
        <w:t>mobilize a nuclear attack</w:t>
      </w:r>
      <w:r w:rsidRPr="00A04798">
        <w:rPr>
          <w:rStyle w:val="StyleUnderline"/>
        </w:rPr>
        <w:t xml:space="preserve"> against Russia or China </w:t>
      </w:r>
      <w:r w:rsidRPr="006F7D64">
        <w:rPr>
          <w:rStyle w:val="StyleUnderline"/>
          <w:highlight w:val="yellow"/>
        </w:rPr>
        <w:t>over</w:t>
      </w:r>
      <w:r w:rsidRPr="00A04798">
        <w:rPr>
          <w:rStyle w:val="StyleUnderline"/>
        </w:rPr>
        <w:t xml:space="preserve"> what might just be </w:t>
      </w:r>
      <w:r w:rsidRPr="006F7D64">
        <w:rPr>
          <w:rStyle w:val="StyleUnderline"/>
          <w:highlight w:val="yellow"/>
        </w:rPr>
        <w:t>a piece of debris</w:t>
      </w:r>
      <w:r w:rsidRPr="00A04798">
        <w:rPr>
          <w:rStyle w:val="StyleUnderline"/>
        </w:rPr>
        <w:t xml:space="preserve"> shutting off a satellite</w:t>
      </w:r>
      <w:r w:rsidRPr="000D3FFC">
        <w:rPr>
          <w:sz w:val="16"/>
        </w:rPr>
        <w:t xml:space="preserve">. Additionally, accidental warfare, or </w:t>
      </w:r>
      <w:r w:rsidRPr="000D3FFC">
        <w:rPr>
          <w:u w:val="single"/>
        </w:rPr>
        <w:t xml:space="preserve">strategic </w:t>
      </w:r>
      <w:r w:rsidRPr="006F7D64">
        <w:rPr>
          <w:highlight w:val="yellow"/>
          <w:u w:val="single"/>
        </w:rPr>
        <w:t xml:space="preserve">miscalculation, </w:t>
      </w:r>
      <w:r w:rsidRPr="000D3FFC">
        <w:rPr>
          <w:u w:val="single"/>
        </w:rPr>
        <w:t xml:space="preserve">is </w:t>
      </w:r>
      <w:r w:rsidRPr="006F7D64">
        <w:rPr>
          <w:highlight w:val="yellow"/>
          <w:u w:val="single"/>
        </w:rPr>
        <w:t>uniquely likely in space</w:t>
      </w:r>
      <w:r w:rsidRPr="000D3FFC">
        <w:rPr>
          <w:u w:val="single"/>
        </w:rPr>
        <w:t xml:space="preserve">. </w:t>
      </w:r>
      <w:r w:rsidRPr="006F7D64">
        <w:rPr>
          <w:highlight w:val="yellow"/>
          <w:u w:val="single"/>
        </w:rPr>
        <w:t xml:space="preserve">It is </w:t>
      </w:r>
      <w:hyperlink r:id="rId30" w:anchor="v=onepage&amp;q=space%20offense%20dominant&amp;f=false" w:history="1">
        <w:r w:rsidRPr="006F7D64">
          <w:rPr>
            <w:rStyle w:val="Hyperlink"/>
            <w:highlight w:val="yellow"/>
            <w:u w:val="single"/>
          </w:rPr>
          <w:t>much easier</w:t>
        </w:r>
      </w:hyperlink>
      <w:r w:rsidRPr="006F7D64">
        <w:rPr>
          <w:highlight w:val="yellow"/>
          <w:u w:val="single"/>
        </w:rPr>
        <w:t xml:space="preserve"> to</w:t>
      </w:r>
      <w:r w:rsidRPr="000D3FFC">
        <w:rPr>
          <w:u w:val="single"/>
        </w:rPr>
        <w:t xml:space="preserve"> hold an adversary’s space systems in jeopardy with </w:t>
      </w:r>
      <w:r w:rsidRPr="006F7D64">
        <w:rPr>
          <w:highlight w:val="yellow"/>
          <w:u w:val="single"/>
        </w:rPr>
        <w:t>destruct</w:t>
      </w:r>
      <w:r w:rsidRPr="000D3FFC">
        <w:rPr>
          <w:u w:val="single"/>
        </w:rPr>
        <w:t xml:space="preserve">ive ASATs </w:t>
      </w:r>
      <w:r w:rsidRPr="006F7D64">
        <w:rPr>
          <w:highlight w:val="yellow"/>
          <w:u w:val="single"/>
        </w:rPr>
        <w:t>than</w:t>
      </w:r>
      <w:r w:rsidRPr="000D3FFC">
        <w:rPr>
          <w:u w:val="single"/>
        </w:rPr>
        <w:t xml:space="preserve"> it is to</w:t>
      </w:r>
      <w:r>
        <w:rPr>
          <w:u w:val="single"/>
        </w:rPr>
        <w:t xml:space="preserve"> </w:t>
      </w:r>
      <w:hyperlink r:id="rId31" w:history="1">
        <w:r w:rsidRPr="006F7D64">
          <w:rPr>
            <w:rStyle w:val="Hyperlink"/>
            <w:highlight w:val="yellow"/>
            <w:u w:val="single"/>
          </w:rPr>
          <w:t>sustainably defend</w:t>
        </w:r>
      </w:hyperlink>
      <w:r w:rsidRPr="006F7D64">
        <w:rPr>
          <w:highlight w:val="yellow"/>
          <w:u w:val="single"/>
        </w:rPr>
        <w:t xml:space="preserve"> a system</w:t>
      </w:r>
      <w:r w:rsidRPr="000D3FFC">
        <w:rPr>
          <w:u w:val="single"/>
        </w:rPr>
        <w:t xml:space="preserve">, </w:t>
      </w:r>
      <w:r w:rsidRPr="006F7D64">
        <w:rPr>
          <w:highlight w:val="yellow"/>
          <w:u w:val="single"/>
        </w:rPr>
        <w:t>which is expensive and</w:t>
      </w:r>
      <w:r w:rsidRPr="000D3FFC">
        <w:rPr>
          <w:u w:val="single"/>
        </w:rPr>
        <w:t xml:space="preserve"> in some cases </w:t>
      </w:r>
      <w:r w:rsidRPr="006F7D64">
        <w:rPr>
          <w:highlight w:val="yellow"/>
          <w:u w:val="single"/>
        </w:rPr>
        <w:t>not technologically feasible</w:t>
      </w:r>
      <w:r w:rsidRPr="000D3FFC">
        <w:rPr>
          <w:u w:val="single"/>
        </w:rPr>
        <w:t xml:space="preserve"> because of limitations on satellite movement. Space is therefore</w:t>
      </w:r>
      <w:r>
        <w:rPr>
          <w:u w:val="single"/>
        </w:rPr>
        <w:t xml:space="preserve"> </w:t>
      </w:r>
      <w:hyperlink r:id="rId32" w:anchor="v=onepage&amp;q=space%20offense%20dominant&amp;f=false" w:history="1">
        <w:r w:rsidRPr="000D3FFC">
          <w:rPr>
            <w:rStyle w:val="Hyperlink"/>
            <w:u w:val="single"/>
          </w:rPr>
          <w:t>considered</w:t>
        </w:r>
      </w:hyperlink>
      <w:r>
        <w:rPr>
          <w:u w:val="single"/>
        </w:rPr>
        <w:t xml:space="preserve"> </w:t>
      </w:r>
      <w:r w:rsidRPr="000D3FFC">
        <w:rPr>
          <w:u w:val="single"/>
        </w:rPr>
        <w:t>offense-dominant;</w:t>
      </w:r>
      <w:r w:rsidRPr="000D3FFC">
        <w:rPr>
          <w:sz w:val="16"/>
        </w:rPr>
        <w:t xml:space="preserve"> offensive tactics like weapons development are prioritized over defensive measures, such as </w:t>
      </w:r>
      <w:hyperlink r:id="rId33" w:history="1">
        <w:r w:rsidRPr="000D3FFC">
          <w:rPr>
            <w:rStyle w:val="Hyperlink"/>
            <w:sz w:val="16"/>
          </w:rPr>
          <w:t>improving GPS</w:t>
        </w:r>
      </w:hyperlink>
      <w:r w:rsidRPr="000D3FFC">
        <w:rPr>
          <w:sz w:val="16"/>
        </w:rPr>
        <w:t xml:space="preserve"> or making satellites more resistant to jamming. </w:t>
      </w:r>
      <w:r w:rsidRPr="006F7D64">
        <w:rPr>
          <w:highlight w:val="yellow"/>
          <w:u w:val="single"/>
        </w:rPr>
        <w:t>As a result, countries</w:t>
      </w:r>
      <w:r w:rsidRPr="000D3FFC">
        <w:rPr>
          <w:u w:val="single"/>
        </w:rPr>
        <w:t xml:space="preserve"> are left with poorly defended space systems and </w:t>
      </w:r>
      <w:r w:rsidRPr="006F7D64">
        <w:rPr>
          <w:highlight w:val="yellow"/>
          <w:u w:val="single"/>
        </w:rPr>
        <w:t xml:space="preserve">rely on offensive posturing, which increases </w:t>
      </w:r>
      <w:r w:rsidRPr="000D3FFC">
        <w:rPr>
          <w:u w:val="single"/>
        </w:rPr>
        <w:t xml:space="preserve">the risk that their actions are perceived as aggressive and incentivizes </w:t>
      </w:r>
      <w:r w:rsidRPr="006F7D64">
        <w:rPr>
          <w:highlight w:val="yellow"/>
          <w:u w:val="single"/>
        </w:rPr>
        <w:t>rapid, risky counterattacks</w:t>
      </w:r>
      <w:r w:rsidRPr="000D3FFC">
        <w:rPr>
          <w:sz w:val="16"/>
        </w:rPr>
        <w:t xml:space="preserve"> because militaries cannot rely on their spaced-based systems after first strikes.</w:t>
      </w:r>
    </w:p>
    <w:p w:rsidR="009A7C02" w:rsidRPr="007B328F" w:rsidRDefault="009A7C02" w:rsidP="009A7C02">
      <w:pPr>
        <w:pStyle w:val="Heading4"/>
        <w:rPr>
          <w:rFonts w:cs="Calibri"/>
        </w:rPr>
      </w:pPr>
      <w:r>
        <w:rPr>
          <w:rFonts w:cs="Calibri"/>
        </w:rPr>
        <w:lastRenderedPageBreak/>
        <w:t>Nuke war leads to extinction and is the most probable impact scenario – scientific consensus agrees</w:t>
      </w:r>
    </w:p>
    <w:p w:rsidR="009A7C02" w:rsidRPr="007B328F" w:rsidRDefault="009A7C02" w:rsidP="009A7C02">
      <w:pPr>
        <w:rPr>
          <w:sz w:val="16"/>
          <w:szCs w:val="18"/>
        </w:rPr>
      </w:pPr>
      <w:r w:rsidRPr="007B328F">
        <w:rPr>
          <w:rStyle w:val="Style13ptBold"/>
        </w:rPr>
        <w:t>Tegmark 17</w:t>
      </w:r>
      <w:r w:rsidRPr="007B328F">
        <w:t xml:space="preserve"> </w:t>
      </w:r>
      <w:r w:rsidRPr="007B328F">
        <w:rPr>
          <w:sz w:val="16"/>
          <w:szCs w:val="18"/>
        </w:rPr>
        <w:t>Max Tegmark, 5-26-2017, "Why 3,000 Scientists Think Nuclear Arsenals Make Us Less Safe," Scientific American Blog Network, https://blogs.scientificamerican.com/observations/why-3-000-scientists-think-nuclear-arsenals-make-us-less-safe/, SJBE</w:t>
      </w:r>
      <w:r>
        <w:rPr>
          <w:sz w:val="16"/>
          <w:szCs w:val="18"/>
        </w:rPr>
        <w:t xml:space="preserve"> </w:t>
      </w:r>
      <w:r w:rsidRPr="00AD2AC6">
        <w:rPr>
          <w:sz w:val="16"/>
          <w:szCs w:val="18"/>
        </w:rPr>
        <w:t>Max Erik Tegmark is a Swedish-American physicist and cosmologist. He is a professor at the Massachusetts Institute of Technology and the scientific director of the Foundational Questions Institute.</w:t>
      </w:r>
    </w:p>
    <w:p w:rsidR="009A7C02" w:rsidRPr="009170BA" w:rsidRDefault="009A7C02" w:rsidP="009A7C02">
      <w:pPr>
        <w:rPr>
          <w:b/>
          <w:iCs/>
          <w:u w:val="single"/>
        </w:rPr>
      </w:pPr>
      <w:r w:rsidRPr="00B07BFD">
        <w:rPr>
          <w:rStyle w:val="Emphasis"/>
        </w:rPr>
        <w:t xml:space="preserve">Delegates from most United Nations member states are gathering in New York next month to negotiate </w:t>
      </w:r>
      <w:r w:rsidRPr="006F7D64">
        <w:rPr>
          <w:rStyle w:val="Emphasis"/>
          <w:highlight w:val="yellow"/>
        </w:rPr>
        <w:t>a nuclear weapons ban</w:t>
      </w:r>
      <w:r w:rsidRPr="00B07BFD">
        <w:rPr>
          <w:rStyle w:val="Emphasis"/>
        </w:rPr>
        <w:t xml:space="preserve">, and 30 Nobel Laureates, a former U.S. Secretary of Defense and </w:t>
      </w:r>
      <w:r w:rsidRPr="006F7D64">
        <w:rPr>
          <w:rStyle w:val="Emphasis"/>
          <w:highlight w:val="yellow"/>
        </w:rPr>
        <w:t>over 3,000</w:t>
      </w:r>
      <w:r w:rsidRPr="00B07BFD">
        <w:rPr>
          <w:rStyle w:val="Emphasis"/>
        </w:rPr>
        <w:t xml:space="preserve"> other </w:t>
      </w:r>
      <w:r w:rsidRPr="006F7D64">
        <w:rPr>
          <w:rStyle w:val="Emphasis"/>
          <w:highlight w:val="yellow"/>
        </w:rPr>
        <w:t xml:space="preserve">scientists </w:t>
      </w:r>
      <w:r w:rsidRPr="00B07BFD">
        <w:rPr>
          <w:rStyle w:val="Emphasis"/>
        </w:rPr>
        <w:t xml:space="preserve">from 84 countries </w:t>
      </w:r>
      <w:r w:rsidRPr="006F7D64">
        <w:rPr>
          <w:rStyle w:val="Emphasis"/>
          <w:highlight w:val="yellow"/>
        </w:rPr>
        <w:t>have signed a</w:t>
      </w:r>
      <w:r w:rsidRPr="00B07BFD">
        <w:rPr>
          <w:rStyle w:val="Emphasis"/>
        </w:rPr>
        <w:t xml:space="preserve">n </w:t>
      </w:r>
      <w:hyperlink r:id="rId34" w:history="1">
        <w:r w:rsidRPr="006F7D64">
          <w:rPr>
            <w:rStyle w:val="Emphasis"/>
            <w:highlight w:val="yellow"/>
          </w:rPr>
          <w:t>open letter</w:t>
        </w:r>
      </w:hyperlink>
      <w:r w:rsidRPr="006F7D64">
        <w:rPr>
          <w:rStyle w:val="Emphasis"/>
          <w:highlight w:val="yellow"/>
        </w:rPr>
        <w:t xml:space="preserve"> in support</w:t>
      </w:r>
      <w:r w:rsidRPr="00B07BFD">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B07BFD">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B07BFD">
        <w:rPr>
          <w:sz w:val="10"/>
        </w:rPr>
        <w:t xml:space="preserve"> and since it’s not a hundred times less likely to occur, </w:t>
      </w:r>
      <w:r w:rsidRPr="006F7D64">
        <w:rPr>
          <w:rStyle w:val="Emphasis"/>
          <w:highlight w:val="yellow"/>
        </w:rPr>
        <w:t xml:space="preserve">the laws of statistics tell us that it’s </w:t>
      </w:r>
      <w:r w:rsidRPr="00B07BFD">
        <w:rPr>
          <w:rStyle w:val="Emphasis"/>
        </w:rPr>
        <w:t xml:space="preserve">the </w:t>
      </w:r>
      <w:r w:rsidRPr="006F7D64">
        <w:rPr>
          <w:rStyle w:val="Emphasis"/>
          <w:highlight w:val="yellow"/>
        </w:rPr>
        <w:t xml:space="preserve">nuke </w:t>
      </w:r>
      <w:r w:rsidRPr="00B07BFD">
        <w:rPr>
          <w:rStyle w:val="Emphasis"/>
        </w:rPr>
        <w:t xml:space="preserve">scenario </w:t>
      </w:r>
      <w:r w:rsidRPr="006F7D64">
        <w:rPr>
          <w:rStyle w:val="Emphasis"/>
          <w:highlight w:val="yellow"/>
        </w:rPr>
        <w:t>most likely to kill you.</w:t>
      </w:r>
      <w:r w:rsidRPr="00B07BFD">
        <w:rPr>
          <w:sz w:val="10"/>
        </w:rPr>
        <w:t xml:space="preserve"> Why is superpower nuclear war so risky? </w:t>
      </w:r>
      <w:r w:rsidRPr="00B07BFD">
        <w:rPr>
          <w:rStyle w:val="Emphasis"/>
        </w:rPr>
        <w:t xml:space="preserve">First of all, massive firepower: there are more than </w:t>
      </w:r>
      <w:hyperlink r:id="rId35" w:history="1">
        <w:r w:rsidRPr="00B07BFD">
          <w:rPr>
            <w:rStyle w:val="Emphasis"/>
          </w:rPr>
          <w:t>14,000 nuclear weapons</w:t>
        </w:r>
      </w:hyperlink>
      <w:r w:rsidRPr="00B07BFD">
        <w:rPr>
          <w:rStyle w:val="Emphasis"/>
        </w:rPr>
        <w:t xml:space="preserve"> today</w:t>
      </w:r>
      <w:r w:rsidRPr="00B07BFD">
        <w:rPr>
          <w:sz w:val="10"/>
        </w:rPr>
        <w:t xml:space="preserve">, some of which are hundreds of times more powerful than North Korea’s and those dropped on Japan. </w:t>
      </w:r>
      <w:r w:rsidRPr="00B07BFD">
        <w:rPr>
          <w:rStyle w:val="Emphasis"/>
        </w:rPr>
        <w:t>Over 90 percent of these belong to Russia and the US, who keep thousands on hair-trigger alert, ready launch on minutes notice.</w:t>
      </w:r>
      <w:r w:rsidRPr="00B07BFD">
        <w:rPr>
          <w:sz w:val="10"/>
        </w:rPr>
        <w:t xml:space="preserve"> A </w:t>
      </w:r>
      <w:hyperlink r:id="rId36" w:history="1">
        <w:r w:rsidRPr="00B07BFD">
          <w:rPr>
            <w:rStyle w:val="Hyperlink"/>
            <w:sz w:val="10"/>
          </w:rPr>
          <w:t>1979 report by the US Government</w:t>
        </w:r>
      </w:hyperlink>
      <w:r w:rsidRPr="00B07BFD">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supervolcanoes caused mass extinctions in the past. </w:t>
      </w:r>
      <w:r w:rsidRPr="006F7D64">
        <w:rPr>
          <w:rStyle w:val="Emphasis"/>
          <w:highlight w:val="yellow"/>
        </w:rPr>
        <w:t>A peer-reviewed analysis</w:t>
      </w:r>
      <w:r w:rsidRPr="00B07BFD">
        <w:rPr>
          <w:rStyle w:val="Emphasis"/>
        </w:rPr>
        <w:t xml:space="preserve"> published by Robock et al (2007) </w:t>
      </w:r>
      <w:r w:rsidRPr="006F7D64">
        <w:rPr>
          <w:rStyle w:val="Emphasis"/>
          <w:highlight w:val="yellow"/>
        </w:rPr>
        <w:t xml:space="preserve">showed cooling by </w:t>
      </w:r>
      <w:r w:rsidRPr="00B07BFD">
        <w:rPr>
          <w:rStyle w:val="Emphasis"/>
        </w:rPr>
        <w:t xml:space="preserve">about </w:t>
      </w:r>
      <w:r w:rsidRPr="006F7D64">
        <w:rPr>
          <w:rStyle w:val="Emphasis"/>
          <w:highlight w:val="yellow"/>
        </w:rPr>
        <w:t>20°C</w:t>
      </w:r>
      <w:r w:rsidRPr="00B07BFD">
        <w:rPr>
          <w:rStyle w:val="Emphasis"/>
        </w:rPr>
        <w:t xml:space="preserve"> (36°F) </w:t>
      </w:r>
      <w:r w:rsidRPr="006F7D64">
        <w:rPr>
          <w:rStyle w:val="Emphasis"/>
          <w:highlight w:val="yellow"/>
        </w:rPr>
        <w:t>in</w:t>
      </w:r>
      <w:r w:rsidRPr="00B07BFD">
        <w:rPr>
          <w:rStyle w:val="Emphasis"/>
        </w:rPr>
        <w:t xml:space="preserve"> much of the </w:t>
      </w:r>
      <w:r w:rsidRPr="006F7D64">
        <w:rPr>
          <w:rStyle w:val="Emphasis"/>
          <w:highlight w:val="yellow"/>
        </w:rPr>
        <w:t>core farming regions</w:t>
      </w:r>
      <w:r w:rsidRPr="00B07BFD">
        <w:rPr>
          <w:rStyle w:val="Emphasis"/>
        </w:rPr>
        <w:t xml:space="preserve"> of the US, Europe, Russia and China (by 35°C in parts of Russia) </w:t>
      </w:r>
      <w:r w:rsidRPr="006F7D64">
        <w:rPr>
          <w:rStyle w:val="Emphasis"/>
          <w:highlight w:val="yellow"/>
        </w:rPr>
        <w:t>for the first two summers</w:t>
      </w:r>
      <w:r w:rsidRPr="00B07BFD">
        <w:rPr>
          <w:rStyle w:val="Emphasis"/>
        </w:rPr>
        <w:t xml:space="preserve">, and about half that even a full decade later. Years of near-freezing summer </w:t>
      </w:r>
      <w:r w:rsidRPr="006F7D64">
        <w:rPr>
          <w:rStyle w:val="Emphasis"/>
          <w:highlight w:val="yellow"/>
        </w:rPr>
        <w:t>temperatures would eliminate</w:t>
      </w:r>
      <w:r w:rsidRPr="00B07BFD">
        <w:rPr>
          <w:rStyle w:val="Emphasis"/>
        </w:rPr>
        <w:t xml:space="preserve"> </w:t>
      </w:r>
      <w:r w:rsidRPr="006F7D64">
        <w:rPr>
          <w:rStyle w:val="Emphasis"/>
          <w:highlight w:val="yellow"/>
        </w:rPr>
        <w:t>most</w:t>
      </w:r>
      <w:r w:rsidRPr="00B07BFD">
        <w:rPr>
          <w:rStyle w:val="Emphasis"/>
        </w:rPr>
        <w:t xml:space="preserve"> of our </w:t>
      </w:r>
      <w:r w:rsidRPr="006F7D64">
        <w:rPr>
          <w:rStyle w:val="Emphasis"/>
          <w:highlight w:val="yellow"/>
        </w:rPr>
        <w:t>food production</w:t>
      </w:r>
      <w:r w:rsidRPr="00B07BFD">
        <w:rPr>
          <w:sz w:val="10"/>
        </w:rPr>
        <w:t xml:space="preserve">. It is hard to predict exactly what would happen if thousands of Earth’s largest cities were reduced to rubble and global infrastructure collapsed, but </w:t>
      </w:r>
      <w:r w:rsidRPr="00B07BFD">
        <w:rPr>
          <w:rStyle w:val="Emphasis"/>
        </w:rPr>
        <w:t>whatever small fraction of all humans didn’t succumb to starvation, hypothermia or epidemics would probably need to cope with roving, armed gangs desperate for food.</w:t>
      </w:r>
      <w:r w:rsidRPr="00B07BFD">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 whatsoever, nuclear winter might still assure the attacking country’s self-destruction. </w:t>
      </w:r>
      <w:r w:rsidRPr="00B07BFD">
        <w:rPr>
          <w:rStyle w:val="Emphasis"/>
        </w:rPr>
        <w:t xml:space="preserve">Recent research has suggested that even </w:t>
      </w:r>
      <w:r w:rsidRPr="006F7D64">
        <w:rPr>
          <w:rStyle w:val="Emphasis"/>
          <w:highlight w:val="yellow"/>
        </w:rPr>
        <w:t>a limited nuclear exchange</w:t>
      </w:r>
      <w:r w:rsidRPr="00B07BFD">
        <w:rPr>
          <w:rStyle w:val="Emphasis"/>
        </w:rPr>
        <w:t xml:space="preserve"> </w:t>
      </w:r>
      <w:r w:rsidRPr="006F7D64">
        <w:rPr>
          <w:rStyle w:val="Emphasis"/>
          <w:highlight w:val="yellow"/>
        </w:rPr>
        <w:t>between India and Pakistan</w:t>
      </w:r>
      <w:r w:rsidRPr="00B07BFD">
        <w:rPr>
          <w:rStyle w:val="Emphasis"/>
        </w:rPr>
        <w:t xml:space="preserve"> </w:t>
      </w:r>
      <w:r w:rsidRPr="006F7D64">
        <w:rPr>
          <w:rStyle w:val="Emphasis"/>
          <w:highlight w:val="yellow"/>
        </w:rPr>
        <w:t>could</w:t>
      </w:r>
      <w:r w:rsidRPr="00B07BFD">
        <w:rPr>
          <w:rStyle w:val="Emphasis"/>
        </w:rPr>
        <w:t xml:space="preserve"> cause enough cooling and agricultural disruption to </w:t>
      </w:r>
      <w:r w:rsidRPr="006F7D64">
        <w:rPr>
          <w:rStyle w:val="Emphasis"/>
          <w:highlight w:val="yellow"/>
        </w:rPr>
        <w:t xml:space="preserve">endanger </w:t>
      </w:r>
      <w:r w:rsidRPr="00B07BFD">
        <w:rPr>
          <w:rStyle w:val="Emphasis"/>
        </w:rPr>
        <w:t>up to</w:t>
      </w:r>
      <w:r w:rsidRPr="006F7D64">
        <w:rPr>
          <w:rStyle w:val="Emphasis"/>
          <w:highlight w:val="yellow"/>
        </w:rPr>
        <w:t xml:space="preserve"> </w:t>
      </w:r>
      <w:hyperlink r:id="rId37" w:history="1">
        <w:r w:rsidRPr="006F7D64">
          <w:rPr>
            <w:rStyle w:val="Emphasis"/>
            <w:highlight w:val="yellow"/>
          </w:rPr>
          <w:t>2 billion people</w:t>
        </w:r>
      </w:hyperlink>
      <w:r w:rsidRPr="00B07BFD">
        <w:rPr>
          <w:rStyle w:val="Emphasis"/>
        </w:rPr>
        <w:t>, mostly outside the warring countries</w:t>
      </w:r>
      <w:r w:rsidRPr="00B07BFD">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38" w:history="1">
        <w:r w:rsidRPr="00B07BFD">
          <w:rPr>
            <w:rStyle w:val="Hyperlink"/>
            <w:sz w:val="10"/>
          </w:rPr>
          <w:t>series of near-misses</w:t>
        </w:r>
      </w:hyperlink>
      <w:r w:rsidRPr="00B07BFD">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a nuclear weapons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6F7D64">
        <w:rPr>
          <w:rStyle w:val="Emphasis"/>
          <w:highlight w:val="yellow"/>
        </w:rPr>
        <w:t xml:space="preserve">Individual explosions </w:t>
      </w:r>
      <w:r w:rsidRPr="00B07BFD">
        <w:rPr>
          <w:rStyle w:val="Emphasis"/>
        </w:rPr>
        <w:t xml:space="preserve">can </w:t>
      </w:r>
      <w:r w:rsidRPr="006F7D64">
        <w:rPr>
          <w:rStyle w:val="Emphasis"/>
          <w:highlight w:val="yellow"/>
        </w:rPr>
        <w:t>obliterate cities,</w:t>
      </w:r>
      <w:r w:rsidRPr="00B07BFD">
        <w:rPr>
          <w:rStyle w:val="Emphasis"/>
        </w:rPr>
        <w:t xml:space="preserve"> </w:t>
      </w:r>
      <w:r w:rsidRPr="006F7D64">
        <w:rPr>
          <w:rStyle w:val="Emphasis"/>
          <w:highlight w:val="yellow"/>
        </w:rPr>
        <w:t>radioactive fallout can contaminate regions</w:t>
      </w:r>
      <w:r w:rsidRPr="00B07BFD">
        <w:rPr>
          <w:rStyle w:val="Emphasis"/>
        </w:rPr>
        <w:t xml:space="preserve">, </w:t>
      </w:r>
      <w:r w:rsidRPr="006F7D64">
        <w:rPr>
          <w:rStyle w:val="Emphasis"/>
          <w:highlight w:val="yellow"/>
        </w:rPr>
        <w:t>and</w:t>
      </w:r>
      <w:r w:rsidRPr="00B07BFD">
        <w:rPr>
          <w:rStyle w:val="Emphasis"/>
        </w:rPr>
        <w:t xml:space="preserve"> a high-altitude </w:t>
      </w:r>
      <w:r w:rsidRPr="006F7D64">
        <w:rPr>
          <w:rStyle w:val="Emphasis"/>
          <w:highlight w:val="yellow"/>
        </w:rPr>
        <w:t>electromagnetic pulse</w:t>
      </w:r>
      <w:r w:rsidRPr="00B07BFD">
        <w:rPr>
          <w:rStyle w:val="Emphasis"/>
        </w:rPr>
        <w:t xml:space="preserve"> </w:t>
      </w:r>
      <w:r w:rsidRPr="006F7D64">
        <w:rPr>
          <w:rStyle w:val="Emphasis"/>
          <w:highlight w:val="yellow"/>
        </w:rPr>
        <w:t>may</w:t>
      </w:r>
      <w:r w:rsidRPr="00B07BFD">
        <w:rPr>
          <w:rStyle w:val="Emphasis"/>
        </w:rPr>
        <w:t xml:space="preserve"> cause mayhem by </w:t>
      </w:r>
      <w:r w:rsidRPr="006F7D64">
        <w:rPr>
          <w:rStyle w:val="Emphasis"/>
          <w:highlight w:val="yellow"/>
        </w:rPr>
        <w:t>fry</w:t>
      </w:r>
      <w:r w:rsidRPr="00B07BFD">
        <w:rPr>
          <w:rStyle w:val="Emphasis"/>
        </w:rPr>
        <w:t xml:space="preserve">ing </w:t>
      </w:r>
      <w:r w:rsidRPr="006F7D64">
        <w:rPr>
          <w:rStyle w:val="Emphasis"/>
          <w:highlight w:val="yellow"/>
        </w:rPr>
        <w:t>electrical grids</w:t>
      </w:r>
      <w:r w:rsidRPr="00B07BFD">
        <w:rPr>
          <w:rStyle w:val="Emphasis"/>
        </w:rPr>
        <w:t xml:space="preserve"> and electronics across a continent. The most horrible hazard is </w:t>
      </w:r>
      <w:r w:rsidRPr="006F7D64">
        <w:rPr>
          <w:rStyle w:val="Emphasis"/>
          <w:highlight w:val="yellow"/>
        </w:rPr>
        <w:t>a nuclear-</w:t>
      </w:r>
      <w:r w:rsidRPr="00B07BFD">
        <w:rPr>
          <w:rStyle w:val="Emphasis"/>
        </w:rPr>
        <w:t xml:space="preserve">induced </w:t>
      </w:r>
      <w:r w:rsidRPr="006F7D64">
        <w:rPr>
          <w:rStyle w:val="Emphasis"/>
          <w:highlight w:val="yellow"/>
        </w:rPr>
        <w:t>winter</w:t>
      </w:r>
      <w:r w:rsidRPr="00B07BFD">
        <w:rPr>
          <w:rStyle w:val="Emphasis"/>
        </w:rPr>
        <w:t xml:space="preserve">, in which the fires and smoke from as few as a thousand detonations might darken the atmosphere enough to trigger a global mini ice age with year-round winter-like conditions. This could </w:t>
      </w:r>
      <w:r w:rsidRPr="006F7D64">
        <w:rPr>
          <w:rStyle w:val="Emphasis"/>
          <w:highlight w:val="yellow"/>
        </w:rPr>
        <w:t>cause a complete collapse of the global food system and apocalyptic unrest</w:t>
      </w:r>
      <w:r w:rsidRPr="00B07BFD">
        <w:rPr>
          <w:rStyle w:val="Emphasis"/>
        </w:rPr>
        <w:t xml:space="preserve">, </w:t>
      </w:r>
      <w:r w:rsidRPr="00DB1A05">
        <w:rPr>
          <w:b/>
          <w:u w:val="single"/>
        </w:rPr>
        <w:t>potentially killing most people on Earth</w:t>
      </w:r>
      <w:r w:rsidRPr="00B07BFD">
        <w:rPr>
          <w:rStyle w:val="Emphasis"/>
        </w:rPr>
        <w:t xml:space="preserve"> – even if the nuclear war involved only a small fraction of the roughly 14,000 nuclear weapons that today’s nine nuclear powers control.</w:t>
      </w:r>
      <w:r w:rsidRPr="00B07BFD">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6F7D64">
        <w:rPr>
          <w:rStyle w:val="Emphasis"/>
          <w:highlight w:val="yellow"/>
        </w:rPr>
        <w:t>nuclear weapons threaten</w:t>
      </w:r>
      <w:r w:rsidRPr="00B07BFD">
        <w:rPr>
          <w:rStyle w:val="Emphasis"/>
        </w:rPr>
        <w:t xml:space="preserve"> not merely those who have them, but </w:t>
      </w:r>
      <w:r w:rsidRPr="006F7D64">
        <w:rPr>
          <w:rStyle w:val="Emphasis"/>
          <w:highlight w:val="yellow"/>
        </w:rPr>
        <w:t>all people on Earth.</w:t>
      </w:r>
      <w:r w:rsidRPr="007B328F">
        <w:rPr>
          <w:rStyle w:val="Emphasis"/>
        </w:rPr>
        <w:t xml:space="preserve"> </w:t>
      </w:r>
    </w:p>
    <w:p w:rsidR="009A7C02" w:rsidRPr="001B41A4" w:rsidRDefault="009A7C02" w:rsidP="009A7C02">
      <w:pPr>
        <w:pStyle w:val="Heading4"/>
        <w:rPr>
          <w:rFonts w:cs="Calibri"/>
        </w:rPr>
      </w:pPr>
      <w:r>
        <w:t>Nuclear deterrence</w:t>
      </w:r>
      <w:r w:rsidRPr="001B41A4">
        <w:rPr>
          <w:rFonts w:cs="Calibri"/>
        </w:rPr>
        <w:t xml:space="preserve"> is </w:t>
      </w:r>
      <w:r>
        <w:rPr>
          <w:rFonts w:cs="Calibri"/>
        </w:rPr>
        <w:t>true</w:t>
      </w:r>
      <w:r w:rsidRPr="001B41A4">
        <w:rPr>
          <w:rFonts w:cs="Calibri"/>
        </w:rPr>
        <w:t xml:space="preserve"> </w:t>
      </w:r>
      <w:r>
        <w:rPr>
          <w:rFonts w:cs="Calibri"/>
        </w:rPr>
        <w:t>absent miscalc,</w:t>
      </w:r>
    </w:p>
    <w:p w:rsidR="009A7C02" w:rsidRPr="001B41A4" w:rsidRDefault="009A7C02" w:rsidP="009A7C02">
      <w:pPr>
        <w:rPr>
          <w:sz w:val="16"/>
          <w:szCs w:val="16"/>
        </w:rPr>
      </w:pPr>
      <w:r w:rsidRPr="001B41A4">
        <w:rPr>
          <w:rStyle w:val="Style13ptBold"/>
        </w:rPr>
        <w:t>Miller ’16</w:t>
      </w:r>
      <w:r w:rsidRPr="001B41A4">
        <w:t xml:space="preserve"> </w:t>
      </w:r>
      <w:r w:rsidRPr="001B41A4">
        <w:rPr>
          <w:sz w:val="16"/>
          <w:szCs w:val="16"/>
        </w:rPr>
        <w:t>(</w:t>
      </w:r>
      <w:r w:rsidRPr="001B41A4">
        <w:rPr>
          <w:sz w:val="16"/>
          <w:szCs w:val="16"/>
          <w:u w:val="single"/>
        </w:rPr>
        <w:t>Franklin C. Miller</w:t>
      </w:r>
      <w:r w:rsidRPr="001B41A4">
        <w:rPr>
          <w:sz w:val="16"/>
          <w:szCs w:val="16"/>
        </w:rPr>
        <w:t xml:space="preserve"> – MPA @ Princeton University’s Woodrow Wilson School, principal of The Scowcroft Group, served 22 years in senior positions in the Department of Defense and four additional years on the National Security Council staff as a special assistant to the President, member of the Defense Policy Board and the US Strategic Command Senior Advisory Group, five time recipient of the Defense Distinguished Civilian Service Medal, awarded the Norwegian Royal Order of Merit (Grand Officer) and the French Legion of Honor (Officer). </w:t>
      </w:r>
      <w:r w:rsidRPr="001B41A4">
        <w:rPr>
          <w:sz w:val="16"/>
          <w:szCs w:val="16"/>
          <w:u w:val="single"/>
        </w:rPr>
        <w:t>Keith B. Payne</w:t>
      </w:r>
      <w:r w:rsidRPr="001B41A4">
        <w:rPr>
          <w:sz w:val="16"/>
          <w:szCs w:val="16"/>
        </w:rPr>
        <w:t xml:space="preserve"> – PhD with distinction in International Relational @ USC, Professor and Head of the Graduate Department of Defense and Strategic Studies, Missouri State University, former Deputy Assistant Secretary of Defense for Forces Policy, Chairman of the U.S. Strategic Command’s Senior Advisory Group, Strategy and Policy Panel, editor-in-chief of Comparative Strategy: An International Journal, and co-chair of the U.S. Nuclear Strategy Forum.. “No First-Use Advocacy: Contradictions and Guesswork,” 2016, https://www.realcleardefense.com/articles/2016/09/08/no_first-use_advocacy__contradictions_and_guesswork__110034.html)</w:t>
      </w:r>
    </w:p>
    <w:p w:rsidR="009A7C02" w:rsidRDefault="009A7C02" w:rsidP="009A7C02">
      <w:pPr>
        <w:rPr>
          <w:sz w:val="16"/>
        </w:rPr>
      </w:pPr>
      <w:r w:rsidRPr="001B41A4">
        <w:rPr>
          <w:sz w:val="16"/>
        </w:rPr>
        <w:t xml:space="preserve">Indeed, </w:t>
      </w:r>
      <w:r w:rsidRPr="001B41A4">
        <w:rPr>
          <w:rStyle w:val="StyleUnderline"/>
        </w:rPr>
        <w:t xml:space="preserve">what limited historical evidence is available in this regard suggests that on some occasions US nuclear deterrence </w:t>
      </w:r>
      <w:r w:rsidRPr="001B41A4">
        <w:rPr>
          <w:rStyle w:val="Emphasis"/>
        </w:rPr>
        <w:t>has been</w:t>
      </w:r>
      <w:r w:rsidRPr="001B41A4">
        <w:rPr>
          <w:rStyle w:val="StyleUnderline"/>
        </w:rPr>
        <w:t xml:space="preserve"> important to the deterrence of non-nuclear threats</w:t>
      </w:r>
      <w:r w:rsidRPr="001B41A4">
        <w:rPr>
          <w:sz w:val="16"/>
        </w:rPr>
        <w:t xml:space="preserve">. For example, </w:t>
      </w:r>
      <w:r w:rsidRPr="006F7D64">
        <w:rPr>
          <w:rStyle w:val="Emphasis"/>
          <w:highlight w:val="yellow"/>
        </w:rPr>
        <w:t>the most informed</w:t>
      </w:r>
      <w:r w:rsidRPr="001B41A4">
        <w:rPr>
          <w:rStyle w:val="Emphasis"/>
        </w:rPr>
        <w:t xml:space="preserve"> </w:t>
      </w:r>
      <w:r w:rsidRPr="006F7D64">
        <w:rPr>
          <w:rStyle w:val="Emphasis"/>
          <w:highlight w:val="yellow"/>
        </w:rPr>
        <w:t>and</w:t>
      </w:r>
      <w:r w:rsidRPr="001B41A4">
        <w:rPr>
          <w:rStyle w:val="Emphasis"/>
        </w:rPr>
        <w:t xml:space="preserve"> </w:t>
      </w:r>
      <w:r w:rsidRPr="006F7D64">
        <w:rPr>
          <w:rStyle w:val="Emphasis"/>
          <w:highlight w:val="yellow"/>
        </w:rPr>
        <w:t>comprehensive analyses</w:t>
      </w:r>
      <w:r w:rsidRPr="001B41A4">
        <w:rPr>
          <w:rStyle w:val="StyleUnderline"/>
        </w:rPr>
        <w:t xml:space="preserve"> of primary sources </w:t>
      </w:r>
      <w:r w:rsidRPr="006F7D64">
        <w:rPr>
          <w:rStyle w:val="Emphasis"/>
          <w:highlight w:val="yellow"/>
        </w:rPr>
        <w:t>indicate</w:t>
      </w:r>
      <w:r w:rsidRPr="001B41A4">
        <w:rPr>
          <w:rStyle w:val="StyleUnderline"/>
        </w:rPr>
        <w:t xml:space="preserve"> that US </w:t>
      </w:r>
      <w:r w:rsidRPr="006F7D64">
        <w:rPr>
          <w:rStyle w:val="Emphasis"/>
          <w:highlight w:val="yellow"/>
        </w:rPr>
        <w:t>nuclear deterrence</w:t>
      </w:r>
      <w:r w:rsidRPr="001B41A4">
        <w:rPr>
          <w:rStyle w:val="StyleUnderline"/>
        </w:rPr>
        <w:t xml:space="preserve"> at least </w:t>
      </w:r>
      <w:r w:rsidRPr="006F7D64">
        <w:rPr>
          <w:rStyle w:val="Emphasis"/>
          <w:highlight w:val="yellow"/>
        </w:rPr>
        <w:t>contributed to</w:t>
      </w:r>
      <w:r w:rsidRPr="001B41A4">
        <w:rPr>
          <w:rStyle w:val="StyleUnderline"/>
        </w:rPr>
        <w:t xml:space="preserve"> the </w:t>
      </w:r>
      <w:r w:rsidRPr="006F7D64">
        <w:rPr>
          <w:rStyle w:val="Emphasis"/>
          <w:highlight w:val="yellow"/>
        </w:rPr>
        <w:t>deterrence of Saddam</w:t>
      </w:r>
      <w:r w:rsidRPr="001B41A4">
        <w:rPr>
          <w:rStyle w:val="StyleUnderline"/>
        </w:rPr>
        <w:t xml:space="preserve"> Hussein’s </w:t>
      </w:r>
      <w:r w:rsidRPr="006F7D64">
        <w:rPr>
          <w:rStyle w:val="Emphasis"/>
          <w:highlight w:val="yellow"/>
        </w:rPr>
        <w:t>use</w:t>
      </w:r>
      <w:r w:rsidRPr="001B41A4">
        <w:rPr>
          <w:rStyle w:val="Emphasis"/>
        </w:rPr>
        <w:t xml:space="preserve"> </w:t>
      </w:r>
      <w:r w:rsidRPr="006F7D64">
        <w:rPr>
          <w:rStyle w:val="Emphasis"/>
          <w:highlight w:val="yellow"/>
        </w:rPr>
        <w:t>of CBW in the</w:t>
      </w:r>
      <w:r w:rsidRPr="001B41A4">
        <w:rPr>
          <w:rStyle w:val="StyleUnderline"/>
        </w:rPr>
        <w:t xml:space="preserve"> 1991 </w:t>
      </w:r>
      <w:r w:rsidRPr="006F7D64">
        <w:rPr>
          <w:rStyle w:val="Emphasis"/>
          <w:highlight w:val="yellow"/>
        </w:rPr>
        <w:t>Gulf War</w:t>
      </w:r>
      <w:r w:rsidRPr="001B41A4">
        <w:rPr>
          <w:sz w:val="16"/>
        </w:rPr>
        <w:t xml:space="preserve">.[v] Kimball and Reif simply dismiss or ignore these analyses when they claim as a sweeping rule that </w:t>
      </w:r>
      <w:r w:rsidRPr="001B41A4">
        <w:rPr>
          <w:rStyle w:val="StyleUnderline"/>
        </w:rPr>
        <w:t>nuclear deterrence</w:t>
      </w:r>
      <w:r w:rsidRPr="001B41A4">
        <w:rPr>
          <w:sz w:val="16"/>
        </w:rPr>
        <w:t xml:space="preserve"> is unnecessary to deter threats that it, in fact, </w:t>
      </w:r>
      <w:r w:rsidRPr="001B41A4">
        <w:rPr>
          <w:rStyle w:val="StyleUnderline"/>
        </w:rPr>
        <w:t>appears to have helped deter in 1991</w:t>
      </w:r>
      <w:r w:rsidRPr="001B41A4">
        <w:rPr>
          <w:sz w:val="16"/>
        </w:rPr>
        <w:t xml:space="preserve">. In addition, it should be noted that </w:t>
      </w:r>
      <w:r w:rsidRPr="006F7D64">
        <w:rPr>
          <w:rStyle w:val="Emphasis"/>
          <w:highlight w:val="yellow"/>
        </w:rPr>
        <w:t>from</w:t>
      </w:r>
      <w:r w:rsidRPr="001B41A4">
        <w:rPr>
          <w:rStyle w:val="StyleUnderline"/>
        </w:rPr>
        <w:t xml:space="preserve"> the founding of the nation state system in </w:t>
      </w:r>
      <w:r w:rsidRPr="006F7D64">
        <w:rPr>
          <w:rStyle w:val="Emphasis"/>
          <w:highlight w:val="yellow"/>
        </w:rPr>
        <w:t>1648 through 1945</w:t>
      </w:r>
      <w:r w:rsidRPr="001B41A4">
        <w:rPr>
          <w:sz w:val="16"/>
        </w:rPr>
        <w:t xml:space="preserve">, </w:t>
      </w:r>
      <w:r w:rsidRPr="001B41A4">
        <w:rPr>
          <w:rStyle w:val="StyleUnderline"/>
        </w:rPr>
        <w:t xml:space="preserve">the </w:t>
      </w:r>
      <w:r w:rsidRPr="006F7D64">
        <w:rPr>
          <w:rStyle w:val="Emphasis"/>
          <w:highlight w:val="yellow"/>
        </w:rPr>
        <w:t>major powers</w:t>
      </w:r>
      <w:r w:rsidRPr="001B41A4">
        <w:rPr>
          <w:rStyle w:val="StyleUnderline"/>
        </w:rPr>
        <w:t xml:space="preserve"> in Europe </w:t>
      </w:r>
      <w:r w:rsidRPr="006F7D64">
        <w:rPr>
          <w:rStyle w:val="Emphasis"/>
          <w:highlight w:val="yellow"/>
        </w:rPr>
        <w:t>went to war</w:t>
      </w:r>
      <w:r w:rsidRPr="001B41A4">
        <w:rPr>
          <w:rStyle w:val="StyleUnderline"/>
        </w:rPr>
        <w:t xml:space="preserve"> with each other</w:t>
      </w:r>
      <w:r w:rsidRPr="001B41A4">
        <w:rPr>
          <w:sz w:val="16"/>
        </w:rPr>
        <w:t xml:space="preserve"> an average of </w:t>
      </w:r>
      <w:r w:rsidRPr="006F7D64">
        <w:rPr>
          <w:rStyle w:val="Emphasis"/>
          <w:highlight w:val="yellow"/>
        </w:rPr>
        <w:t>seven times per century</w:t>
      </w:r>
      <w:r w:rsidRPr="001B41A4">
        <w:rPr>
          <w:sz w:val="16"/>
        </w:rPr>
        <w:t xml:space="preserve">; </w:t>
      </w:r>
      <w:r w:rsidRPr="001B41A4">
        <w:rPr>
          <w:rStyle w:val="StyleUnderline"/>
        </w:rPr>
        <w:t>not even the recent memory of the catastrophic losses of World War I were sufficient to deter World War II</w:t>
      </w:r>
      <w:r w:rsidRPr="001B41A4">
        <w:rPr>
          <w:sz w:val="16"/>
        </w:rPr>
        <w:t xml:space="preserve">. </w:t>
      </w:r>
      <w:r w:rsidRPr="006F7D64">
        <w:rPr>
          <w:rStyle w:val="Emphasis"/>
          <w:highlight w:val="yellow"/>
        </w:rPr>
        <w:t>After</w:t>
      </w:r>
      <w:r w:rsidRPr="001B41A4">
        <w:rPr>
          <w:rStyle w:val="StyleUnderline"/>
        </w:rPr>
        <w:t xml:space="preserve"> 1945 and the establishment of </w:t>
      </w:r>
      <w:r w:rsidRPr="006F7D64">
        <w:rPr>
          <w:rStyle w:val="Emphasis"/>
          <w:highlight w:val="yellow"/>
        </w:rPr>
        <w:t>nuclear deterrence</w:t>
      </w:r>
      <w:r w:rsidRPr="001B41A4">
        <w:rPr>
          <w:rStyle w:val="Emphasis"/>
        </w:rPr>
        <w:t xml:space="preserve">, </w:t>
      </w:r>
      <w:r w:rsidRPr="006F7D64">
        <w:rPr>
          <w:rStyle w:val="Emphasis"/>
          <w:highlight w:val="yellow"/>
        </w:rPr>
        <w:t>this history has not repeated itself</w:t>
      </w:r>
      <w:r w:rsidRPr="001B41A4">
        <w:rPr>
          <w:rStyle w:val="Emphasis"/>
        </w:rPr>
        <w:t xml:space="preserve"> </w:t>
      </w:r>
      <w:r w:rsidRPr="006F7D64">
        <w:rPr>
          <w:rStyle w:val="Emphasis"/>
          <w:highlight w:val="yellow"/>
        </w:rPr>
        <w:t>and</w:t>
      </w:r>
      <w:r w:rsidRPr="001B41A4">
        <w:rPr>
          <w:rStyle w:val="Emphasis"/>
        </w:rPr>
        <w:t xml:space="preserve"> the </w:t>
      </w:r>
      <w:r w:rsidRPr="006F7D64">
        <w:rPr>
          <w:rStyle w:val="Emphasis"/>
          <w:highlight w:val="yellow"/>
        </w:rPr>
        <w:t>percentage</w:t>
      </w:r>
      <w:r w:rsidRPr="001B41A4">
        <w:rPr>
          <w:rStyle w:val="StyleUnderline"/>
        </w:rPr>
        <w:t xml:space="preserve"> of the world’s population </w:t>
      </w:r>
      <w:r w:rsidRPr="006F7D64">
        <w:rPr>
          <w:rStyle w:val="Emphasis"/>
          <w:highlight w:val="yellow"/>
        </w:rPr>
        <w:t>lost to war has declined dramatically</w:t>
      </w:r>
      <w:r w:rsidRPr="001B41A4">
        <w:rPr>
          <w:sz w:val="16"/>
        </w:rPr>
        <w:t xml:space="preserve">. </w:t>
      </w:r>
      <w:r w:rsidRPr="001B41A4">
        <w:rPr>
          <w:rStyle w:val="StyleUnderline"/>
        </w:rPr>
        <w:t>This does not</w:t>
      </w:r>
      <w:r w:rsidRPr="001B41A4">
        <w:rPr>
          <w:sz w:val="16"/>
        </w:rPr>
        <w:t xml:space="preserve"> “</w:t>
      </w:r>
      <w:r w:rsidRPr="001B41A4">
        <w:rPr>
          <w:rStyle w:val="StyleUnderline"/>
        </w:rPr>
        <w:t>prove</w:t>
      </w:r>
      <w:r w:rsidRPr="001B41A4">
        <w:rPr>
          <w:sz w:val="16"/>
        </w:rPr>
        <w:t xml:space="preserve">” </w:t>
      </w:r>
      <w:r w:rsidRPr="001B41A4">
        <w:rPr>
          <w:rStyle w:val="StyleUnderline"/>
        </w:rPr>
        <w:t>the effectiveness of nuclear deterrence per se</w:t>
      </w:r>
      <w:r w:rsidRPr="001B41A4">
        <w:rPr>
          <w:sz w:val="16"/>
        </w:rPr>
        <w:t xml:space="preserve">, </w:t>
      </w:r>
      <w:r w:rsidRPr="001B41A4">
        <w:rPr>
          <w:rStyle w:val="StyleUnderline"/>
        </w:rPr>
        <w:t xml:space="preserve">but </w:t>
      </w:r>
      <w:r w:rsidRPr="006F7D64">
        <w:rPr>
          <w:rStyle w:val="Emphasis"/>
          <w:highlight w:val="yellow"/>
        </w:rPr>
        <w:t>the association in time</w:t>
      </w:r>
      <w:r w:rsidRPr="001B41A4">
        <w:rPr>
          <w:rStyle w:val="Emphasis"/>
        </w:rPr>
        <w:t xml:space="preserve"> </w:t>
      </w:r>
      <w:r w:rsidRPr="006F7D64">
        <w:rPr>
          <w:rStyle w:val="Emphasis"/>
          <w:highlight w:val="yellow"/>
        </w:rPr>
        <w:t>at least suggests</w:t>
      </w:r>
      <w:r w:rsidRPr="001B41A4">
        <w:rPr>
          <w:rStyle w:val="Emphasis"/>
        </w:rPr>
        <w:t xml:space="preserve"> </w:t>
      </w:r>
      <w:r w:rsidRPr="006F7D64">
        <w:rPr>
          <w:rStyle w:val="Emphasis"/>
          <w:highlight w:val="yellow"/>
        </w:rPr>
        <w:t>the powerful limiting effect</w:t>
      </w:r>
      <w:r w:rsidRPr="001B41A4">
        <w:rPr>
          <w:rStyle w:val="Emphasis"/>
        </w:rPr>
        <w:t xml:space="preserve"> </w:t>
      </w:r>
      <w:r w:rsidRPr="006F7D64">
        <w:rPr>
          <w:rStyle w:val="Emphasis"/>
          <w:highlight w:val="yellow"/>
        </w:rPr>
        <w:t>of nuclear deterrence on humanity’s willingness to go to war</w:t>
      </w:r>
      <w:r w:rsidRPr="001B41A4">
        <w:rPr>
          <w:rStyle w:val="Emphasis"/>
        </w:rPr>
        <w:t>.</w:t>
      </w:r>
      <w:r w:rsidRPr="001B41A4">
        <w:rPr>
          <w:sz w:val="16"/>
        </w:rPr>
        <w:t xml:space="preserve"> </w:t>
      </w:r>
      <w:r w:rsidRPr="001B41A4">
        <w:rPr>
          <w:rStyle w:val="StyleUnderline"/>
        </w:rPr>
        <w:t>The world was long at the nuclear zero</w:t>
      </w:r>
      <w:r w:rsidRPr="001B41A4">
        <w:rPr>
          <w:sz w:val="16"/>
        </w:rPr>
        <w:t xml:space="preserve"> “</w:t>
      </w:r>
      <w:r w:rsidRPr="001B41A4">
        <w:rPr>
          <w:rStyle w:val="StyleUnderline"/>
        </w:rPr>
        <w:t>mountain top</w:t>
      </w:r>
      <w:r w:rsidRPr="001B41A4">
        <w:rPr>
          <w:sz w:val="16"/>
        </w:rPr>
        <w:t xml:space="preserve">.” </w:t>
      </w:r>
      <w:r w:rsidRPr="006F7D64">
        <w:rPr>
          <w:rStyle w:val="Emphasis"/>
          <w:highlight w:val="yellow"/>
        </w:rPr>
        <w:t>It most recently looked like World Wars I and II</w:t>
      </w:r>
      <w:r w:rsidRPr="001B41A4">
        <w:rPr>
          <w:sz w:val="16"/>
        </w:rPr>
        <w:t xml:space="preserve">. </w:t>
      </w:r>
    </w:p>
    <w:p w:rsidR="009A7C02" w:rsidRDefault="009A7C02" w:rsidP="009A7C02">
      <w:pPr>
        <w:pStyle w:val="Heading4"/>
      </w:pPr>
      <w:r>
        <w:t>Megaconstellations destroy the ozone, Pultarova 21</w:t>
      </w:r>
    </w:p>
    <w:p w:rsidR="009A7C02" w:rsidRPr="00243C0B" w:rsidRDefault="009A7C02" w:rsidP="009A7C02">
      <w:r w:rsidRPr="00243C0B">
        <w:t>[Tereza Pultarova, June 07, 2021, "Air pollution from reentering megaconstellation satellites could cause ozone hole 2.0", Space, https://www.space.com/starlink-satellite-reentry-ozone-depletion-atmosphere, date accessed 1-23-2022] //Lex AT</w:t>
      </w:r>
    </w:p>
    <w:p w:rsidR="009A7C02" w:rsidRPr="00243C0B" w:rsidRDefault="009A7C02" w:rsidP="009A7C02">
      <w:pPr>
        <w:rPr>
          <w:sz w:val="12"/>
        </w:rPr>
      </w:pPr>
      <w:r w:rsidRPr="006F7D64">
        <w:rPr>
          <w:rStyle w:val="StyleUnderline"/>
          <w:highlight w:val="yellow"/>
        </w:rPr>
        <w:t>Chemicals released as defunct satellites burn in the atmosphere</w:t>
      </w:r>
      <w:r w:rsidRPr="00243C0B">
        <w:rPr>
          <w:rStyle w:val="StyleUnderline"/>
        </w:rPr>
        <w:t xml:space="preserve"> could </w:t>
      </w:r>
      <w:r w:rsidRPr="006F7D64">
        <w:rPr>
          <w:rStyle w:val="StyleUnderline"/>
          <w:highlight w:val="yellow"/>
        </w:rPr>
        <w:t>damage Earth’s</w:t>
      </w:r>
      <w:r w:rsidRPr="00243C0B">
        <w:rPr>
          <w:rStyle w:val="StyleUnderline"/>
        </w:rPr>
        <w:t xml:space="preserve"> protective </w:t>
      </w:r>
      <w:r w:rsidRPr="006F7D64">
        <w:rPr>
          <w:rStyle w:val="StyleUnderline"/>
          <w:highlight w:val="yellow"/>
        </w:rPr>
        <w:t>ozone</w:t>
      </w:r>
      <w:r w:rsidRPr="00243C0B">
        <w:rPr>
          <w:rStyle w:val="StyleUnderline"/>
        </w:rPr>
        <w:t xml:space="preserve"> layer </w:t>
      </w:r>
      <w:r w:rsidRPr="006F7D64">
        <w:rPr>
          <w:rStyle w:val="StyleUnderline"/>
          <w:highlight w:val="yellow"/>
        </w:rPr>
        <w:t>if plans to build megaconstellations</w:t>
      </w:r>
      <w:r w:rsidRPr="00243C0B">
        <w:rPr>
          <w:rStyle w:val="StyleUnderline"/>
        </w:rPr>
        <w:t xml:space="preserve"> of tens of thousands of satellites, such as SpaceX's</w:t>
      </w:r>
      <w:hyperlink r:id="rId39" w:history="1">
        <w:r>
          <w:rPr>
            <w:rStyle w:val="StyleUnderline"/>
          </w:rPr>
          <w:t xml:space="preserve"> </w:t>
        </w:r>
        <w:r w:rsidRPr="00243C0B">
          <w:rPr>
            <w:rStyle w:val="StyleUnderline"/>
          </w:rPr>
          <w:t>Starlink</w:t>
        </w:r>
      </w:hyperlink>
      <w:r w:rsidRPr="00243C0B">
        <w:rPr>
          <w:rStyle w:val="StyleUnderline"/>
        </w:rPr>
        <w:t xml:space="preserve">, </w:t>
      </w:r>
      <w:r w:rsidRPr="006F7D64">
        <w:rPr>
          <w:rStyle w:val="StyleUnderline"/>
          <w:highlight w:val="yellow"/>
        </w:rPr>
        <w:t>go ahead</w:t>
      </w:r>
      <w:r w:rsidRPr="00243C0B">
        <w:rPr>
          <w:rStyle w:val="StyleUnderline"/>
        </w:rPr>
        <w:t xml:space="preserve"> as foreseen, scientists warn</w:t>
      </w:r>
      <w:r w:rsidRPr="00243C0B">
        <w:rPr>
          <w:sz w:val="12"/>
        </w:rPr>
        <w:t xml:space="preserve">. </w:t>
      </w:r>
      <w:r w:rsidRPr="00243C0B">
        <w:rPr>
          <w:rStyle w:val="StyleUnderline"/>
        </w:rPr>
        <w:t>Researchers also caution that the poorly understood atmospheric processes triggered by those chemicals could lead to an uncontrolled</w:t>
      </w:r>
      <w:r>
        <w:rPr>
          <w:rStyle w:val="StyleUnderline"/>
        </w:rPr>
        <w:t xml:space="preserve"> </w:t>
      </w:r>
      <w:hyperlink r:id="rId40" w:history="1">
        <w:r w:rsidRPr="00243C0B">
          <w:rPr>
            <w:rStyle w:val="StyleUnderline"/>
          </w:rPr>
          <w:t>geoengineering</w:t>
        </w:r>
        <w:r>
          <w:rPr>
            <w:rStyle w:val="StyleUnderline"/>
          </w:rPr>
          <w:t xml:space="preserve"> </w:t>
        </w:r>
      </w:hyperlink>
      <w:r w:rsidRPr="00243C0B">
        <w:rPr>
          <w:rStyle w:val="StyleUnderline"/>
        </w:rPr>
        <w:t>experiment, the consequences of which are unknown</w:t>
      </w:r>
      <w:r w:rsidRPr="00243C0B">
        <w:rPr>
          <w:sz w:val="12"/>
        </w:rPr>
        <w:t>. For years, the space community was content with the fact that the amount of material that burns in the atmosphere as a result of Earth's encounters with</w:t>
      </w:r>
      <w:hyperlink r:id="rId41" w:history="1">
        <w:r w:rsidRPr="00243C0B">
          <w:rPr>
            <w:rStyle w:val="Hyperlink"/>
            <w:sz w:val="12"/>
          </w:rPr>
          <w:t xml:space="preserve"> meteoroids</w:t>
        </w:r>
      </w:hyperlink>
      <w:r w:rsidRPr="00243C0B">
        <w:rPr>
          <w:sz w:val="12"/>
        </w:rPr>
        <w:t xml:space="preserve"> far exceeds the mass of defunct satellites meeting the same fate. Even the rise of megaconstellations won't change that. </w:t>
      </w:r>
      <w:r w:rsidRPr="006F7D64">
        <w:rPr>
          <w:rStyle w:val="StyleUnderline"/>
          <w:highlight w:val="yellow"/>
        </w:rPr>
        <w:t>The problem</w:t>
      </w:r>
      <w:r w:rsidRPr="00243C0B">
        <w:rPr>
          <w:rStyle w:val="StyleUnderline"/>
        </w:rPr>
        <w:t xml:space="preserve">, however, </w:t>
      </w:r>
      <w:r w:rsidRPr="006F7D64">
        <w:rPr>
          <w:rStyle w:val="StyleUnderline"/>
          <w:highlight w:val="yellow"/>
        </w:rPr>
        <w:t>is</w:t>
      </w:r>
      <w:r w:rsidRPr="00243C0B">
        <w:rPr>
          <w:rStyle w:val="StyleUnderline"/>
        </w:rPr>
        <w:t xml:space="preserve"> in </w:t>
      </w:r>
      <w:r w:rsidRPr="006F7D64">
        <w:rPr>
          <w:rStyle w:val="StyleUnderline"/>
          <w:highlight w:val="yellow"/>
        </w:rPr>
        <w:t>the</w:t>
      </w:r>
      <w:r w:rsidRPr="00243C0B">
        <w:rPr>
          <w:rStyle w:val="StyleUnderline"/>
        </w:rPr>
        <w:t xml:space="preserve"> different </w:t>
      </w:r>
      <w:r w:rsidRPr="006F7D64">
        <w:rPr>
          <w:rStyle w:val="StyleUnderline"/>
          <w:highlight w:val="yellow"/>
        </w:rPr>
        <w:t>chemical composition of</w:t>
      </w:r>
      <w:r w:rsidRPr="00243C0B">
        <w:rPr>
          <w:rStyle w:val="StyleUnderline"/>
        </w:rPr>
        <w:t xml:space="preserve"> natural meteoroids compared to </w:t>
      </w:r>
      <w:r w:rsidRPr="006F7D64">
        <w:rPr>
          <w:rStyle w:val="StyleUnderline"/>
          <w:highlight w:val="yellow"/>
        </w:rPr>
        <w:t>artificial satellites</w:t>
      </w:r>
      <w:r w:rsidRPr="00243C0B">
        <w:rPr>
          <w:sz w:val="12"/>
        </w:rPr>
        <w:t>, according to Aaron Boley, an associate professor of astronomy and astrophysics at the University of British Columbia, Canada. "</w:t>
      </w:r>
      <w:r w:rsidRPr="00243C0B">
        <w:rPr>
          <w:rStyle w:val="StyleUnderline"/>
        </w:rPr>
        <w:t>We have 54 tonnes (60 tons) of meteoroid material coming in every day</w:t>
      </w:r>
      <w:r w:rsidRPr="00243C0B">
        <w:rPr>
          <w:sz w:val="12"/>
        </w:rPr>
        <w:t xml:space="preserve">," Boley, one of the authors of a </w:t>
      </w:r>
      <w:hyperlink r:id="rId42" w:tgtFrame="_blank" w:history="1">
        <w:r w:rsidRPr="00243C0B">
          <w:rPr>
            <w:rStyle w:val="Hyperlink"/>
            <w:sz w:val="12"/>
          </w:rPr>
          <w:t>paper published May 20 in the journal Scientific Reports</w:t>
        </w:r>
      </w:hyperlink>
      <w:r w:rsidRPr="00243C0B">
        <w:rPr>
          <w:sz w:val="12"/>
        </w:rPr>
        <w:t>, told Space.com. "</w:t>
      </w:r>
      <w:r w:rsidRPr="006F7D64">
        <w:rPr>
          <w:rStyle w:val="StyleUnderline"/>
          <w:highlight w:val="yellow"/>
        </w:rPr>
        <w:t>With</w:t>
      </w:r>
      <w:r w:rsidRPr="00243C0B">
        <w:rPr>
          <w:rStyle w:val="StyleUnderline"/>
        </w:rPr>
        <w:t xml:space="preserve"> the first generation of </w:t>
      </w:r>
      <w:r w:rsidRPr="006F7D64">
        <w:rPr>
          <w:rStyle w:val="StyleUnderline"/>
          <w:highlight w:val="yellow"/>
        </w:rPr>
        <w:t>Starlink</w:t>
      </w:r>
      <w:r w:rsidRPr="00243C0B">
        <w:rPr>
          <w:rStyle w:val="StyleUnderline"/>
        </w:rPr>
        <w:t xml:space="preserve">, </w:t>
      </w:r>
      <w:r w:rsidRPr="006F7D64">
        <w:rPr>
          <w:rStyle w:val="StyleUnderline"/>
          <w:highlight w:val="yellow"/>
        </w:rPr>
        <w:t>we can expect</w:t>
      </w:r>
      <w:r w:rsidRPr="00243C0B">
        <w:rPr>
          <w:rStyle w:val="StyleUnderline"/>
        </w:rPr>
        <w:t xml:space="preserve"> about </w:t>
      </w:r>
      <w:r w:rsidRPr="006F7D64">
        <w:rPr>
          <w:rStyle w:val="StyleUnderline"/>
          <w:highlight w:val="yellow"/>
        </w:rPr>
        <w:t>2</w:t>
      </w:r>
      <w:r w:rsidRPr="00243C0B">
        <w:rPr>
          <w:rStyle w:val="StyleUnderline"/>
        </w:rPr>
        <w:t xml:space="preserve"> tonnes (2.2 </w:t>
      </w:r>
      <w:r w:rsidRPr="006F7D64">
        <w:rPr>
          <w:rStyle w:val="StyleUnderline"/>
          <w:highlight w:val="yellow"/>
        </w:rPr>
        <w:t>tons</w:t>
      </w:r>
      <w:r w:rsidRPr="00243C0B">
        <w:rPr>
          <w:rStyle w:val="StyleUnderline"/>
        </w:rPr>
        <w:t xml:space="preserve">) </w:t>
      </w:r>
      <w:r w:rsidRPr="006F7D64">
        <w:rPr>
          <w:rStyle w:val="StyleUnderline"/>
          <w:highlight w:val="yellow"/>
        </w:rPr>
        <w:t>of dead satellites</w:t>
      </w:r>
      <w:r w:rsidRPr="00243C0B">
        <w:rPr>
          <w:rStyle w:val="StyleUnderline"/>
        </w:rPr>
        <w:t xml:space="preserve"> re</w:t>
      </w:r>
      <w:r w:rsidRPr="006F7D64">
        <w:rPr>
          <w:rStyle w:val="StyleUnderline"/>
          <w:highlight w:val="yellow"/>
        </w:rPr>
        <w:t>entering Earth</w:t>
      </w:r>
      <w:r w:rsidRPr="00243C0B">
        <w:rPr>
          <w:rStyle w:val="StyleUnderline"/>
        </w:rPr>
        <w:t xml:space="preserve">'s atmosphere </w:t>
      </w:r>
      <w:r w:rsidRPr="006F7D64">
        <w:rPr>
          <w:rStyle w:val="StyleUnderline"/>
          <w:highlight w:val="yellow"/>
        </w:rPr>
        <w:t>daily</w:t>
      </w:r>
      <w:r w:rsidRPr="00243C0B">
        <w:rPr>
          <w:rStyle w:val="StyleUnderline"/>
        </w:rPr>
        <w:t>.</w:t>
      </w:r>
      <w:r w:rsidRPr="00243C0B">
        <w:rPr>
          <w:sz w:val="12"/>
        </w:rPr>
        <w:t xml:space="preserve"> But meteoroids are mostly rock, which is made of oxygen, magnesium and silicon. </w:t>
      </w:r>
      <w:r w:rsidRPr="006F7D64">
        <w:rPr>
          <w:rStyle w:val="StyleUnderline"/>
          <w:highlight w:val="yellow"/>
        </w:rPr>
        <w:t xml:space="preserve">These satellites </w:t>
      </w:r>
      <w:r w:rsidRPr="00243C0B">
        <w:rPr>
          <w:rStyle w:val="StyleUnderline"/>
        </w:rPr>
        <w:t>are mostly aluminum, which the meteoroids contain only in a very small amount, about 1%."</w:t>
      </w:r>
      <w:r w:rsidRPr="00243C0B">
        <w:rPr>
          <w:sz w:val="12"/>
        </w:rPr>
        <w:t xml:space="preserve"> Uncontrolled geoengineering The scientists realised that megaconstellations have a significant potential to change the chemistry of the upper atmosphere compared to its natural state. But not only that. </w:t>
      </w:r>
      <w:r w:rsidRPr="00243C0B">
        <w:rPr>
          <w:rStyle w:val="StyleUnderline"/>
        </w:rPr>
        <w:t xml:space="preserve">The burning of aluminum is known to </w:t>
      </w:r>
      <w:r w:rsidRPr="006F7D64">
        <w:rPr>
          <w:rStyle w:val="StyleUnderline"/>
          <w:highlight w:val="yellow"/>
        </w:rPr>
        <w:t xml:space="preserve">produce </w:t>
      </w:r>
      <w:r w:rsidRPr="00243C0B">
        <w:rPr>
          <w:rStyle w:val="StyleUnderline"/>
        </w:rPr>
        <w:t>aluminum oxide,</w:t>
      </w:r>
      <w:r w:rsidRPr="00243C0B">
        <w:rPr>
          <w:sz w:val="12"/>
        </w:rPr>
        <w:t xml:space="preserve"> </w:t>
      </w:r>
      <w:r w:rsidRPr="00243C0B">
        <w:rPr>
          <w:u w:val="single"/>
        </w:rPr>
        <w:t xml:space="preserve">also known as </w:t>
      </w:r>
      <w:r w:rsidRPr="006F7D64">
        <w:rPr>
          <w:highlight w:val="yellow"/>
          <w:u w:val="single"/>
        </w:rPr>
        <w:t>alumina</w:t>
      </w:r>
      <w:r w:rsidRPr="00243C0B">
        <w:rPr>
          <w:sz w:val="12"/>
        </w:rPr>
        <w:t xml:space="preserve">, which can trigger further unexplored side effects. "Alumina reflects light at certain wavelengths and if you dump enough alumina into the atmosphere, you are going to create scattering and eventually change the albedo of the planet," Boley said. Albedo is the measure of the amount of light that is reflected by a material. In fact, </w:t>
      </w:r>
      <w:hyperlink r:id="rId43" w:history="1">
        <w:r w:rsidRPr="00243C0B">
          <w:rPr>
            <w:rStyle w:val="Hyperlink"/>
            <w:sz w:val="12"/>
          </w:rPr>
          <w:t>increasing Earth's albedo</w:t>
        </w:r>
      </w:hyperlink>
      <w:r w:rsidRPr="00243C0B">
        <w:rPr>
          <w:sz w:val="12"/>
        </w:rPr>
        <w:t xml:space="preserve">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"Now it looks like we are going to run this experiment without any oversight or regulation," Boley said. "We don't know what the thresholds are, and how that will change the upper atmosphere." The Cygnus re-supply vehicle, which delivers cargo to the International Space Station, burning up in the atmosphere during its reentry. (Image credit: ESA/Alexander Gerst) </w:t>
      </w:r>
      <w:r w:rsidRPr="00243C0B">
        <w:rPr>
          <w:rStyle w:val="StyleUnderline"/>
        </w:rPr>
        <w:t>Ozone hole 2.0</w:t>
      </w:r>
      <w:r>
        <w:rPr>
          <w:rStyle w:val="StyleUnderline"/>
        </w:rPr>
        <w:t xml:space="preserve"> </w:t>
      </w:r>
      <w:r w:rsidRPr="00243C0B">
        <w:rPr>
          <w:sz w:val="12"/>
        </w:rPr>
        <w:t xml:space="preserve">The </w:t>
      </w:r>
      <w:r w:rsidRPr="00243C0B">
        <w:rPr>
          <w:rStyle w:val="StyleUnderline"/>
        </w:rPr>
        <w:t>aluminum from re-entering satellites also has a potential to</w:t>
      </w:r>
      <w:r>
        <w:rPr>
          <w:rStyle w:val="StyleUnderline"/>
        </w:rPr>
        <w:t xml:space="preserve"> </w:t>
      </w:r>
      <w:hyperlink r:id="rId44" w:history="1">
        <w:r w:rsidRPr="00243C0B">
          <w:rPr>
            <w:rStyle w:val="StyleUnderline"/>
          </w:rPr>
          <w:t>damage the ozone layer</w:t>
        </w:r>
      </w:hyperlink>
      <w:r w:rsidRPr="00243C0B">
        <w:rPr>
          <w:sz w:val="12"/>
        </w:rPr>
        <w:t>, a problem well known to humanity, which has been successfully solved by widespread bans on the use of chlorofluorocarbons, chemicals used in the past in aerosol sprays and refrigerators. In their paper, Boley and his colleague Michael Byers cite research by their counterparts from the Aerospace Corporation, a U.S. non-profit research organization, which identified local damage to the planet's ozone layer triggered by the passage of polluting rockets through the atmosphere. "</w:t>
      </w:r>
      <w:r w:rsidRPr="00243C0B">
        <w:rPr>
          <w:rStyle w:val="StyleUnderline"/>
          <w:sz w:val="12"/>
          <w:u w:val="none"/>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r w:rsidRPr="00243C0B">
        <w:rPr>
          <w:sz w:val="12"/>
        </w:rPr>
        <w:t xml:space="preserve">" Advertisement </w:t>
      </w:r>
      <w:r w:rsidRPr="00243C0B">
        <w:rPr>
          <w:rStyle w:val="StyleUnderline"/>
          <w:sz w:val="12"/>
          <w:u w:val="none"/>
        </w:rPr>
        <w:t>The ozone layer protects life on Earth from harmful UV radiation.</w:t>
      </w:r>
      <w:r w:rsidRPr="00243C0B">
        <w:rPr>
          <w:sz w:val="12"/>
        </w:rPr>
        <w:t xml:space="preserve"> The depletion of ozone in the stratosphere, the second lowest layer of the atmosphere extending between altitudes of approximately 7 to 40 miles (10 to 60 kilometers), led to an increased risk of </w:t>
      </w:r>
      <w:r w:rsidRPr="00243C0B">
        <w:rPr>
          <w:rStyle w:val="StyleUnderline"/>
        </w:rPr>
        <w:t>cancer and eye damage for humans on Earth.</w:t>
      </w:r>
      <w:r w:rsidRPr="00243C0B">
        <w:rPr>
          <w:sz w:val="12"/>
        </w:rPr>
        <w:t xml:space="preserve"> 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r w:rsidRPr="00243C0B">
        <w:rPr>
          <w:rStyle w:val="StyleUnderline"/>
        </w:rPr>
        <w:t xml:space="preserve">Boley said that </w:t>
      </w:r>
      <w:r w:rsidRPr="006F7D64">
        <w:rPr>
          <w:rStyle w:val="StyleUnderline"/>
          <w:highlight w:val="yellow"/>
        </w:rPr>
        <w:t>as</w:t>
      </w:r>
      <w:r w:rsidRPr="00243C0B">
        <w:rPr>
          <w:rStyle w:val="StyleUnderline"/>
        </w:rPr>
        <w:t xml:space="preserve"> the </w:t>
      </w:r>
      <w:r w:rsidRPr="006F7D64">
        <w:rPr>
          <w:rStyle w:val="StyleUnderline"/>
          <w:highlight w:val="yellow"/>
        </w:rPr>
        <w:t>alumina sinks into the stratosphere</w:t>
      </w:r>
      <w:r w:rsidRPr="00243C0B">
        <w:rPr>
          <w:rStyle w:val="StyleUnderline"/>
        </w:rPr>
        <w:t xml:space="preserve">, </w:t>
      </w:r>
      <w:r w:rsidRPr="006F7D64">
        <w:rPr>
          <w:rStyle w:val="StyleUnderline"/>
          <w:highlight w:val="yellow"/>
        </w:rPr>
        <w:t>it</w:t>
      </w:r>
      <w:r w:rsidRPr="00243C0B">
        <w:rPr>
          <w:rStyle w:val="StyleUnderline"/>
        </w:rPr>
        <w:t xml:space="preserve"> will cause chemical reactions, which, based on existing knowledge, </w:t>
      </w:r>
      <w:r w:rsidRPr="006F7D64">
        <w:rPr>
          <w:rStyle w:val="StyleUnderline"/>
          <w:highlight w:val="yellow"/>
        </w:rPr>
        <w:t>will</w:t>
      </w:r>
      <w:r w:rsidRPr="00243C0B">
        <w:rPr>
          <w:rStyle w:val="StyleUnderline"/>
        </w:rPr>
        <w:t xml:space="preserve"> likely </w:t>
      </w:r>
      <w:r w:rsidRPr="006F7D64">
        <w:rPr>
          <w:rStyle w:val="StyleUnderline"/>
          <w:highlight w:val="yellow"/>
        </w:rPr>
        <w:t>trigger ozone destruction</w:t>
      </w:r>
      <w:r w:rsidRPr="00243C0B">
        <w:rPr>
          <w:sz w:val="12"/>
        </w:rPr>
        <w:t>. Drolshagen, who wasn't involved in the recent study, agreed that because "</w:t>
      </w:r>
      <w:r w:rsidRPr="006F7D64">
        <w:rPr>
          <w:rStyle w:val="StyleUnderline"/>
          <w:highlight w:val="yellow"/>
        </w:rPr>
        <w:t>satellites are mostly made of aluminum</w:t>
      </w:r>
      <w:r w:rsidRPr="00243C0B">
        <w:rPr>
          <w:rStyle w:val="StyleUnderline"/>
        </w:rPr>
        <w:t>, the amount of aluminum deposited in the atmosphere will certainly increase</w:t>
      </w:r>
      <w:r w:rsidRPr="00243C0B">
        <w:rPr>
          <w:sz w:val="12"/>
        </w:rPr>
        <w:t>."</w:t>
      </w:r>
    </w:p>
    <w:p w:rsidR="009A7C02" w:rsidRDefault="009A7C02" w:rsidP="009A7C02">
      <w:pPr>
        <w:pStyle w:val="Heading4"/>
      </w:pPr>
      <w:r>
        <w:t>Ozone collapse---extinction,</w:t>
      </w:r>
    </w:p>
    <w:p w:rsidR="009A7C02" w:rsidRPr="000023B3" w:rsidRDefault="009A7C02" w:rsidP="009A7C02">
      <w:r>
        <w:t xml:space="preserve">Susan </w:t>
      </w:r>
      <w:r>
        <w:rPr>
          <w:b/>
          <w:bCs/>
        </w:rPr>
        <w:t>Hunt 19</w:t>
      </w:r>
      <w:r>
        <w:t xml:space="preserve">. Biology M.A., “What Will Happen to Life on Earth if Ozone Depletion Continues?“, </w:t>
      </w:r>
      <w:hyperlink r:id="rId45" w:history="1">
        <w:r w:rsidRPr="00B64016">
          <w:rPr>
            <w:rStyle w:val="Hyperlink"/>
          </w:rPr>
          <w:t>http://www.ozonedepletion.co.uk/what-will-happen-life-earth-if-ozone-depletion-continues.html</w:t>
        </w:r>
      </w:hyperlink>
      <w:r>
        <w:t>. Rez</w:t>
      </w:r>
    </w:p>
    <w:p w:rsidR="009A7C02" w:rsidRPr="00226036" w:rsidRDefault="009A7C02" w:rsidP="009A7C02">
      <w:pPr>
        <w:rPr>
          <w:b/>
          <w:bCs/>
          <w:u w:val="single"/>
        </w:rPr>
      </w:pPr>
      <w:r w:rsidRPr="000023B3">
        <w:rPr>
          <w:rStyle w:val="Emphasis"/>
        </w:rPr>
        <w:t xml:space="preserve">Most </w:t>
      </w:r>
      <w:r w:rsidRPr="006F7D64">
        <w:rPr>
          <w:rStyle w:val="Emphasis"/>
          <w:highlight w:val="yellow"/>
        </w:rPr>
        <w:t>scientists</w:t>
      </w:r>
      <w:r w:rsidRPr="000023B3">
        <w:rPr>
          <w:rStyle w:val="Emphasis"/>
        </w:rPr>
        <w:t xml:space="preserve"> are </w:t>
      </w:r>
      <w:r w:rsidRPr="006F7D64">
        <w:rPr>
          <w:rStyle w:val="Emphasis"/>
          <w:highlight w:val="yellow"/>
        </w:rPr>
        <w:t>agreed</w:t>
      </w:r>
      <w:r w:rsidRPr="000023B3">
        <w:rPr>
          <w:rStyle w:val="Emphasis"/>
        </w:rPr>
        <w:t xml:space="preserve"> that</w:t>
      </w:r>
      <w:r w:rsidRPr="006F7D64">
        <w:rPr>
          <w:rStyle w:val="Emphasis"/>
          <w:highlight w:val="yellow"/>
        </w:rPr>
        <w:t xml:space="preserve"> without the</w:t>
      </w:r>
      <w:r w:rsidRPr="000023B3">
        <w:rPr>
          <w:rStyle w:val="Emphasis"/>
        </w:rPr>
        <w:t xml:space="preserve"> earth’s </w:t>
      </w:r>
      <w:r w:rsidRPr="006F7D64">
        <w:rPr>
          <w:rStyle w:val="Emphasis"/>
          <w:highlight w:val="yellow"/>
        </w:rPr>
        <w:t>ozone layer, we would</w:t>
      </w:r>
      <w:r w:rsidRPr="000023B3">
        <w:rPr>
          <w:rStyle w:val="Emphasis"/>
        </w:rPr>
        <w:t xml:space="preserve"> all </w:t>
      </w:r>
      <w:r w:rsidRPr="006F7D64">
        <w:rPr>
          <w:rStyle w:val="Emphasis"/>
          <w:highlight w:val="yellow"/>
        </w:rPr>
        <w:t>cease to exist.</w:t>
      </w:r>
      <w:r>
        <w:rPr>
          <w:rStyle w:val="Emphasis"/>
        </w:rPr>
        <w:t xml:space="preserve"> </w:t>
      </w:r>
      <w:r w:rsidRPr="007E36A4">
        <w:rPr>
          <w:sz w:val="14"/>
        </w:rPr>
        <w:t>That’s one of the main reasons that global ozone levels are now constantly monitored and worldwide research is taking place into ozone depletion. Land and Water Life Would Suffer</w:t>
      </w:r>
      <w:r>
        <w:rPr>
          <w:rStyle w:val="StyleUnderline"/>
        </w:rPr>
        <w:t xml:space="preserve"> </w:t>
      </w:r>
      <w:r w:rsidRPr="000023B3">
        <w:rPr>
          <w:rStyle w:val="StyleUnderline"/>
        </w:rPr>
        <w:t xml:space="preserve">Without the ozone layer’s protection from the sun, </w:t>
      </w:r>
      <w:r w:rsidRPr="000023B3">
        <w:rPr>
          <w:rStyle w:val="Emphasis"/>
        </w:rPr>
        <w:t>people, animals and plant life</w:t>
      </w:r>
      <w:r w:rsidRPr="000023B3">
        <w:rPr>
          <w:rStyle w:val="StyleUnderline"/>
        </w:rPr>
        <w:t xml:space="preserve"> would be destroyed.</w:t>
      </w:r>
      <w:r w:rsidRPr="007E36A4">
        <w:rPr>
          <w:sz w:val="14"/>
        </w:rPr>
        <w:t xml:space="preserve"> </w:t>
      </w:r>
      <w:r w:rsidRPr="000023B3">
        <w:rPr>
          <w:rStyle w:val="StyleUnderline"/>
        </w:rPr>
        <w:t xml:space="preserve">Even underwater life would not be safe since </w:t>
      </w:r>
      <w:r w:rsidRPr="000023B3">
        <w:rPr>
          <w:rStyle w:val="Emphasis"/>
        </w:rPr>
        <w:t>UV rays can penetrate clear water</w:t>
      </w:r>
      <w:r w:rsidRPr="000023B3">
        <w:rPr>
          <w:rStyle w:val="StyleUnderline"/>
        </w:rPr>
        <w:t xml:space="preserve"> to a certain depth before being absorbed.</w:t>
      </w:r>
      <w:r>
        <w:rPr>
          <w:rStyle w:val="StyleUnderline"/>
        </w:rPr>
        <w:t xml:space="preserve"> </w:t>
      </w:r>
      <w:r w:rsidRPr="007E36A4">
        <w:rPr>
          <w:sz w:val="14"/>
        </w:rPr>
        <w:t xml:space="preserve">Of course, the actual effect on mankind of less ozone depends on the extent to which it is depleted. Experts believe that for every 1% drop in ozone protection, there is an increase of around 2% in UV-B rays which get through to the planet’s surface. Good News However, research carried out for the United Nations Environmental Programme showed that ozone levels had not fallen further between 2002 and 2005, thanks to initiatives such as the Montreal Protocol. </w:t>
      </w:r>
      <w:r w:rsidRPr="000023B3">
        <w:rPr>
          <w:u w:val="single"/>
        </w:rPr>
        <w:t xml:space="preserve">One of the greatest problems with ozone is that we need the “right” amount to maintain life as we know it today. </w:t>
      </w:r>
      <w:r w:rsidRPr="000023B3">
        <w:rPr>
          <w:b/>
          <w:bCs/>
          <w:u w:val="single"/>
        </w:rPr>
        <w:t xml:space="preserve">Too little and life on </w:t>
      </w:r>
      <w:r w:rsidRPr="006F7D64">
        <w:rPr>
          <w:b/>
          <w:bCs/>
          <w:highlight w:val="yellow"/>
          <w:u w:val="single"/>
        </w:rPr>
        <w:t>earth could be wiped out</w:t>
      </w:r>
      <w:r w:rsidRPr="007E36A4">
        <w:rPr>
          <w:sz w:val="14"/>
        </w:rPr>
        <w:t xml:space="preserve"> – but too much and we won’t receive the amount of sunlight that we need. (Some scientists are now concerned that global warming will lead to much higher levels of ozone which could block out too much sun). It is widely known that </w:t>
      </w:r>
      <w:r w:rsidRPr="000023B3">
        <w:rPr>
          <w:u w:val="single"/>
        </w:rPr>
        <w:t xml:space="preserve">rates of </w:t>
      </w:r>
      <w:r w:rsidRPr="006F7D64">
        <w:rPr>
          <w:b/>
          <w:bCs/>
          <w:highlight w:val="yellow"/>
          <w:u w:val="single"/>
        </w:rPr>
        <w:t>skin cancer</w:t>
      </w:r>
      <w:r w:rsidRPr="000023B3">
        <w:rPr>
          <w:u w:val="single"/>
        </w:rPr>
        <w:t xml:space="preserve"> are </w:t>
      </w:r>
      <w:r w:rsidRPr="006F7D64">
        <w:rPr>
          <w:highlight w:val="yellow"/>
          <w:u w:val="single"/>
        </w:rPr>
        <w:t>linked to UV</w:t>
      </w:r>
      <w:r w:rsidRPr="000023B3">
        <w:rPr>
          <w:u w:val="single"/>
        </w:rPr>
        <w:t xml:space="preserve">-B </w:t>
      </w:r>
      <w:r w:rsidRPr="006F7D64">
        <w:rPr>
          <w:highlight w:val="yellow"/>
          <w:u w:val="single"/>
        </w:rPr>
        <w:t>exposure</w:t>
      </w:r>
      <w:r w:rsidRPr="007E36A4">
        <w:rPr>
          <w:sz w:val="14"/>
        </w:rPr>
        <w:t xml:space="preserve"> – which is one of the reasons that it’s so important to use suncream and to make sure that children are protected from the sun. (Latest research suggests that you are more at risk from just two or three instances of extreme sunburn than from prolonged but limited exposure such as sunbathing.) </w:t>
      </w:r>
      <w:r w:rsidRPr="006F7D64">
        <w:rPr>
          <w:rStyle w:val="Emphasis"/>
          <w:highlight w:val="yellow"/>
        </w:rPr>
        <w:t>Increase in Disease</w:t>
      </w:r>
      <w:r>
        <w:rPr>
          <w:rStyle w:val="Emphasis"/>
        </w:rPr>
        <w:t xml:space="preserve"> </w:t>
      </w:r>
      <w:r w:rsidRPr="007E36A4">
        <w:rPr>
          <w:sz w:val="14"/>
        </w:rPr>
        <w:t xml:space="preserve">However, </w:t>
      </w:r>
      <w:r w:rsidRPr="000023B3">
        <w:rPr>
          <w:u w:val="single"/>
        </w:rPr>
        <w:t>increased exposure to the sun’s radiation can also cause blindness and cataracts and, alarmingly</w:t>
      </w:r>
      <w:r w:rsidRPr="007E36A4">
        <w:rPr>
          <w:sz w:val="14"/>
        </w:rPr>
        <w:t>, some experts now believe that the amount of protection we receive from vaccinations (for diseases such as measles) could be reduced in people exposed to higher levels of UV-B rays.</w:t>
      </w:r>
      <w:r>
        <w:rPr>
          <w:u w:val="single"/>
        </w:rPr>
        <w:t xml:space="preserve"> </w:t>
      </w:r>
      <w:r w:rsidRPr="000023B3">
        <w:rPr>
          <w:u w:val="single"/>
        </w:rPr>
        <w:t>Depending on the level of exposure to the sun, effects can range from premature ageing to certain kinds of skin cancer.</w:t>
      </w:r>
      <w:r w:rsidRPr="007E36A4">
        <w:rPr>
          <w:sz w:val="14"/>
        </w:rPr>
        <w:t xml:space="preserve"> Over the past decade there has been a large increase in the number of people developing skin cancer but this could be attributed to the rise in the popularity of sunbathing over the past quarter-of-a-century rather than simply to reduced ozone levels. </w:t>
      </w:r>
      <w:r w:rsidRPr="000023B3">
        <w:rPr>
          <w:rStyle w:val="Emphasis"/>
        </w:rPr>
        <w:t xml:space="preserve">Our </w:t>
      </w:r>
      <w:r w:rsidRPr="006F7D64">
        <w:rPr>
          <w:rStyle w:val="Emphasis"/>
          <w:highlight w:val="yellow"/>
        </w:rPr>
        <w:t>Food Chain</w:t>
      </w:r>
      <w:r>
        <w:rPr>
          <w:rStyle w:val="Emphasis"/>
        </w:rPr>
        <w:t xml:space="preserve"> </w:t>
      </w:r>
      <w:r w:rsidRPr="000023B3">
        <w:rPr>
          <w:rStyle w:val="StyleUnderline"/>
        </w:rPr>
        <w:t xml:space="preserve">Many biological systems are damaged by exposure to UV-B and research has shown that its effects are proportional to the time and intensity of exposure and of course, </w:t>
      </w:r>
      <w:r w:rsidRPr="006F7D64">
        <w:rPr>
          <w:rStyle w:val="StyleUnderline"/>
          <w:highlight w:val="yellow"/>
        </w:rPr>
        <w:t>small</w:t>
      </w:r>
      <w:r w:rsidRPr="000023B3">
        <w:rPr>
          <w:rStyle w:val="StyleUnderline"/>
        </w:rPr>
        <w:t xml:space="preserve"> and delicate </w:t>
      </w:r>
      <w:r w:rsidRPr="006F7D64">
        <w:rPr>
          <w:rStyle w:val="StyleUnderline"/>
          <w:highlight w:val="yellow"/>
        </w:rPr>
        <w:t>organisms are</w:t>
      </w:r>
      <w:r w:rsidRPr="000023B3">
        <w:rPr>
          <w:rStyle w:val="StyleUnderline"/>
        </w:rPr>
        <w:t xml:space="preserve"> much more </w:t>
      </w:r>
      <w:r w:rsidRPr="006F7D64">
        <w:rPr>
          <w:rStyle w:val="StyleUnderline"/>
          <w:highlight w:val="yellow"/>
        </w:rPr>
        <w:t>vulnerable</w:t>
      </w:r>
      <w:r w:rsidRPr="000023B3">
        <w:rPr>
          <w:rStyle w:val="StyleUnderline"/>
        </w:rPr>
        <w:t xml:space="preserve"> to damage than larger species, such as humans.</w:t>
      </w:r>
      <w:r>
        <w:rPr>
          <w:rStyle w:val="StyleUnderline"/>
        </w:rPr>
        <w:t xml:space="preserve"> </w:t>
      </w:r>
      <w:r w:rsidRPr="006F7D64">
        <w:rPr>
          <w:highlight w:val="yellow"/>
          <w:u w:val="single"/>
        </w:rPr>
        <w:t>Exposure</w:t>
      </w:r>
      <w:r w:rsidRPr="000023B3">
        <w:rPr>
          <w:u w:val="single"/>
        </w:rPr>
        <w:t xml:space="preserve"> to higher levels of UV-B </w:t>
      </w:r>
      <w:r w:rsidRPr="006F7D64">
        <w:rPr>
          <w:highlight w:val="yellow"/>
          <w:u w:val="single"/>
        </w:rPr>
        <w:t>can stunt</w:t>
      </w:r>
      <w:r w:rsidRPr="000023B3">
        <w:rPr>
          <w:u w:val="single"/>
        </w:rPr>
        <w:t xml:space="preserve"> the </w:t>
      </w:r>
      <w:r w:rsidRPr="006F7D64">
        <w:rPr>
          <w:b/>
          <w:bCs/>
          <w:highlight w:val="yellow"/>
          <w:u w:val="single"/>
        </w:rPr>
        <w:t>growth</w:t>
      </w:r>
      <w:r w:rsidRPr="006F7D64">
        <w:rPr>
          <w:highlight w:val="yellow"/>
          <w:u w:val="single"/>
        </w:rPr>
        <w:t xml:space="preserve"> and </w:t>
      </w:r>
      <w:r w:rsidRPr="006F7D64">
        <w:rPr>
          <w:b/>
          <w:bCs/>
          <w:highlight w:val="yellow"/>
          <w:u w:val="single"/>
        </w:rPr>
        <w:t>photosynthesis</w:t>
      </w:r>
      <w:r w:rsidRPr="006F7D64">
        <w:rPr>
          <w:highlight w:val="yellow"/>
          <w:u w:val="single"/>
        </w:rPr>
        <w:t xml:space="preserve"> of</w:t>
      </w:r>
      <w:r w:rsidRPr="000023B3">
        <w:rPr>
          <w:u w:val="single"/>
        </w:rPr>
        <w:t xml:space="preserve"> a variety of </w:t>
      </w:r>
      <w:r w:rsidRPr="006F7D64">
        <w:rPr>
          <w:highlight w:val="yellow"/>
          <w:u w:val="single"/>
        </w:rPr>
        <w:t>crops</w:t>
      </w:r>
      <w:r w:rsidRPr="007E36A4">
        <w:rPr>
          <w:sz w:val="14"/>
        </w:rPr>
        <w:t xml:space="preserve"> such as maize, rye and sunflowers </w:t>
      </w:r>
      <w:r w:rsidRPr="006F7D64">
        <w:rPr>
          <w:highlight w:val="yellow"/>
          <w:u w:val="single"/>
        </w:rPr>
        <w:t>and can</w:t>
      </w:r>
      <w:r w:rsidRPr="000023B3">
        <w:rPr>
          <w:u w:val="single"/>
        </w:rPr>
        <w:t xml:space="preserve"> also </w:t>
      </w:r>
      <w:r w:rsidRPr="006F7D64">
        <w:rPr>
          <w:highlight w:val="yellow"/>
          <w:u w:val="single"/>
        </w:rPr>
        <w:t xml:space="preserve">affect the </w:t>
      </w:r>
      <w:r w:rsidRPr="006F7D64">
        <w:rPr>
          <w:b/>
          <w:bCs/>
          <w:highlight w:val="yellow"/>
          <w:u w:val="single"/>
        </w:rPr>
        <w:t>reproductive capacity of aquatic life</w:t>
      </w:r>
      <w:r w:rsidRPr="007E36A4">
        <w:rPr>
          <w:sz w:val="14"/>
        </w:rPr>
        <w:t>. Many are already under UV-B stress, and if their exposure is further increased then we could see disruption of some food chains.</w:t>
      </w:r>
    </w:p>
    <w:p w:rsidR="009A7C02" w:rsidRDefault="009A7C02" w:rsidP="009A7C02">
      <w:pPr>
        <w:pStyle w:val="Heading3"/>
      </w:pPr>
      <w:r>
        <w:t>Framing</w:t>
      </w:r>
    </w:p>
    <w:p w:rsidR="009A7C02" w:rsidRPr="000823D8" w:rsidRDefault="009A7C02" w:rsidP="009A7C02">
      <w:pPr>
        <w:pStyle w:val="Heading4"/>
      </w:pPr>
      <w:r>
        <w:t>The standard is maximizing expected well being or saving lives.</w:t>
      </w:r>
    </w:p>
    <w:p w:rsidR="009A7C02" w:rsidRPr="00317401" w:rsidRDefault="009A7C02" w:rsidP="009A7C02">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rsidR="009A7C02" w:rsidRPr="00317401" w:rsidRDefault="009A7C02" w:rsidP="009A7C02">
      <w:pPr>
        <w:rPr>
          <w:rStyle w:val="Style13ptBold"/>
          <w:rFonts w:asciiTheme="majorHAnsi" w:hAnsiTheme="majorHAnsi" w:cstheme="majorHAnsi"/>
        </w:rPr>
      </w:pPr>
      <w:r w:rsidRPr="00317401">
        <w:rPr>
          <w:rStyle w:val="Style13ptBold"/>
          <w:rFonts w:asciiTheme="majorHAnsi" w:hAnsiTheme="majorHAnsi" w:cstheme="majorHAnsi"/>
        </w:rPr>
        <w:t>Blum et al. 18</w:t>
      </w:r>
    </w:p>
    <w:p w:rsidR="009A7C02" w:rsidRPr="00317401" w:rsidRDefault="009A7C02" w:rsidP="009A7C02">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6"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rsidR="009A7C02" w:rsidRPr="00317401" w:rsidRDefault="009A7C02" w:rsidP="009A7C02">
      <w:pPr>
        <w:rPr>
          <w:rFonts w:asciiTheme="majorHAnsi" w:hAnsiTheme="majorHAnsi" w:cstheme="majorHAnsi"/>
          <w:sz w:val="16"/>
        </w:rPr>
      </w:pPr>
      <w:r w:rsidRPr="006F7D64">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6F7D64">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6F7D64">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6F7D64">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6F7D64">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6F7D64">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6F7D64">
        <w:rPr>
          <w:rFonts w:asciiTheme="majorHAnsi" w:hAnsiTheme="majorHAnsi" w:cstheme="majorHAnsi"/>
          <w:highlight w:val="yellow"/>
          <w:u w:val="single"/>
        </w:rPr>
        <w:t xml:space="preserve">provides the </w:t>
      </w:r>
      <w:r w:rsidRPr="006F7D64">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6F7D64">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6F7D64">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F7D64">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6F7D64">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6F7D64">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6F7D64">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6F7D64">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6F7D64">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6F7D64">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6F7D64">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6F7D64">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6F7D64">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6F7D64">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6F7D64">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6F7D64">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6F7D64">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6F7D64">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6F7D64">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F7D64">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6F7D64">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6F7D64">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6F7D64">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6F7D64">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6F7D64">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6F7D64">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6F7D64">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6F7D64">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6F7D64">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F7D64">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6F7D64">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6F7D64">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6F7D64">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6F7D64">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9A7C02" w:rsidRDefault="009A7C02" w:rsidP="009A7C02">
      <w:pPr>
        <w:pStyle w:val="Heading4"/>
        <w:rPr>
          <w:rFonts w:cs="Calibri"/>
          <w:color w:val="000000" w:themeColor="text1"/>
        </w:rPr>
      </w:pPr>
      <w:r>
        <w:t>2</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rsidR="009A7C02" w:rsidRPr="00317401" w:rsidRDefault="009A7C02" w:rsidP="009A7C02">
      <w:pPr>
        <w:pStyle w:val="Heading4"/>
        <w:rPr>
          <w:rFonts w:cs="Calibri"/>
        </w:rPr>
      </w:pPr>
      <w:r>
        <w:t>3</w:t>
      </w:r>
      <w:r w:rsidRPr="00317401">
        <w:t xml:space="preserve">]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rsidR="009A7C02" w:rsidRPr="00E11AB5" w:rsidRDefault="009A7C02" w:rsidP="009A7C02">
      <w:pPr>
        <w:pStyle w:val="Heading4"/>
      </w:pPr>
      <w:r>
        <w:t xml:space="preserve">4] </w:t>
      </w:r>
      <w:r w:rsidRPr="00E11AB5">
        <w:t>Extinction</w:t>
      </w:r>
      <w:r>
        <w:t xml:space="preserve"> outweighs</w:t>
      </w:r>
      <w:r w:rsidRPr="00E11AB5">
        <w:t xml:space="preserve"> –</w:t>
      </w:r>
    </w:p>
    <w:p w:rsidR="009A7C02" w:rsidRPr="00E11AB5" w:rsidRDefault="009A7C02" w:rsidP="009A7C02">
      <w:pPr>
        <w:pStyle w:val="Heading4"/>
      </w:pPr>
      <w:r w:rsidRPr="00E11AB5">
        <w:t xml:space="preserve">1 – </w:t>
      </w:r>
      <w:r>
        <w:t>Paternalism – taking everyones lives without their consent is actively violent and takes away people’s autonomy.</w:t>
      </w:r>
    </w:p>
    <w:p w:rsidR="009A7C02" w:rsidRPr="00E11AB5" w:rsidRDefault="009A7C02" w:rsidP="009A7C02">
      <w:pPr>
        <w:pStyle w:val="Heading4"/>
      </w:pPr>
      <w:r w:rsidRPr="00E11AB5">
        <w:t xml:space="preserve">2 – </w:t>
      </w:r>
      <w:r>
        <w:t>Suffering</w:t>
      </w:r>
      <w:r w:rsidRPr="00E11AB5">
        <w:t xml:space="preserve"> – mass death causes suffering because people can’t get access to resources and basic necessities</w:t>
      </w:r>
    </w:p>
    <w:p w:rsidR="009A7C02" w:rsidRPr="00E11AB5" w:rsidRDefault="009A7C02" w:rsidP="009A7C02">
      <w:pPr>
        <w:pStyle w:val="Heading4"/>
      </w:pPr>
      <w:r>
        <w:t>3</w:t>
      </w:r>
      <w:r w:rsidRPr="00E11AB5">
        <w:t xml:space="preserve"> – Objectivity – body count is the most objective way to calculate impacts because comparing suffering is unethical</w:t>
      </w:r>
    </w:p>
    <w:p w:rsidR="009A7C02" w:rsidRPr="00E11AB5" w:rsidRDefault="009A7C02" w:rsidP="009A7C02">
      <w:pPr>
        <w:pStyle w:val="Heading4"/>
      </w:pPr>
      <w:r>
        <w:t>4</w:t>
      </w:r>
      <w:r w:rsidRPr="00E11AB5">
        <w:t xml:space="preserve"> – Moral uncertainty – if we’re unsure about which interpretation of the world is true – we ought to preserve the world to keep debating about it</w:t>
      </w:r>
    </w:p>
    <w:p w:rsidR="009A7C02" w:rsidRDefault="009A7C02" w:rsidP="009A7C02">
      <w:pPr>
        <w:pStyle w:val="Heading3"/>
      </w:pPr>
      <w:r>
        <w:t>Underview</w:t>
      </w:r>
    </w:p>
    <w:p w:rsidR="009A7C02" w:rsidRDefault="009A7C02" w:rsidP="009A7C02">
      <w:pPr>
        <w:pStyle w:val="Heading4"/>
      </w:pPr>
      <w:r>
        <w:t>1]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9A7C02" w:rsidRPr="00AB6025" w:rsidRDefault="009A7C02" w:rsidP="009A7C02">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rsidR="009A7C02" w:rsidRPr="00B55AD5" w:rsidRDefault="009A7C02" w:rsidP="009A7C02"/>
    <w:p w:rsidR="00A95652" w:rsidRPr="00B55AD5" w:rsidRDefault="00A95652" w:rsidP="00B55AD5">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2"/>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0623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6236"/>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7C02"/>
    <w:rsid w:val="009C170D"/>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D274C-F9E2-49E7-A148-B3E6BB0C3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A7C02"/>
    <w:rPr>
      <w:rFonts w:ascii="Calibri" w:hAnsi="Calibri"/>
    </w:rPr>
  </w:style>
  <w:style w:type="paragraph" w:styleId="Heading1">
    <w:name w:val="heading 1"/>
    <w:aliases w:val="Pocket"/>
    <w:basedOn w:val="Normal"/>
    <w:next w:val="Normal"/>
    <w:link w:val="Heading1Char"/>
    <w:qFormat/>
    <w:rsid w:val="003062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062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062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3062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062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6236"/>
  </w:style>
  <w:style w:type="character" w:customStyle="1" w:styleId="Heading1Char">
    <w:name w:val="Heading 1 Char"/>
    <w:aliases w:val="Pocket Char"/>
    <w:basedOn w:val="DefaultParagraphFont"/>
    <w:link w:val="Heading1"/>
    <w:rsid w:val="003062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062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0623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306236"/>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30623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0623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306236"/>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306236"/>
    <w:rPr>
      <w:color w:val="auto"/>
      <w:u w:val="none"/>
    </w:rPr>
  </w:style>
  <w:style w:type="character" w:styleId="FollowedHyperlink">
    <w:name w:val="FollowedHyperlink"/>
    <w:basedOn w:val="DefaultParagraphFont"/>
    <w:uiPriority w:val="99"/>
    <w:semiHidden/>
    <w:unhideWhenUsed/>
    <w:rsid w:val="00306236"/>
    <w:rPr>
      <w:color w:val="auto"/>
      <w:u w:val="none"/>
    </w:rPr>
  </w:style>
  <w:style w:type="paragraph" w:customStyle="1" w:styleId="textbold">
    <w:name w:val="text bold"/>
    <w:basedOn w:val="Normal"/>
    <w:link w:val="Emphasis"/>
    <w:uiPriority w:val="7"/>
    <w:qFormat/>
    <w:rsid w:val="009A7C02"/>
    <w:pPr>
      <w:widowControl w:val="0"/>
      <w:ind w:left="720"/>
      <w:jc w:val="both"/>
    </w:pPr>
    <w:rPr>
      <w:b/>
      <w:iCs/>
      <w:u w:val="single"/>
    </w:rPr>
  </w:style>
  <w:style w:type="paragraph" w:styleId="ListParagraph">
    <w:name w:val="List Paragraph"/>
    <w:aliases w:val="6 font"/>
    <w:basedOn w:val="Normal"/>
    <w:uiPriority w:val="99"/>
    <w:qFormat/>
    <w:rsid w:val="009A7C02"/>
    <w:pPr>
      <w:ind w:left="720"/>
      <w:contextualSpacing/>
    </w:p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A7C0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9A7C0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9A7C02"/>
    <w:pPr>
      <w:widowControl w:val="0"/>
      <w:suppressAutoHyphens/>
      <w:spacing w:after="200" w:line="240" w:lineRule="auto"/>
      <w:contextualSpacing/>
    </w:pPr>
    <w:rPr>
      <w:rFonts w:asciiTheme="minorHAnsi" w:eastAsiaTheme="minorEastAsia" w:hAnsiTheme="minorHAnsi"/>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A7C02"/>
    <w:pPr>
      <w:spacing w:after="0" w:line="240" w:lineRule="auto"/>
    </w:pPr>
    <w:rPr>
      <w:u w:val="single"/>
    </w:rPr>
  </w:style>
  <w:style w:type="paragraph" w:styleId="NormalWeb">
    <w:name w:val="Normal (Web)"/>
    <w:basedOn w:val="Normal"/>
    <w:uiPriority w:val="99"/>
    <w:unhideWhenUsed/>
    <w:rsid w:val="009A7C0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about/The_Never_Ending_Dispute.html?id=fG4_AQAAIAAJ" TargetMode="External"/><Relationship Id="rId13" Type="http://schemas.openxmlformats.org/officeDocument/2006/relationships/hyperlink" Target="https://www.businessinsider.com/space-junk-kessler-syndrome-chain-reaction-prevention-2018-3" TargetMode="External"/><Relationship Id="rId18" Type="http://schemas.openxmlformats.org/officeDocument/2006/relationships/hyperlink" Target="https://inhabitat.com/author/katherinegallagher/" TargetMode="External"/><Relationship Id="rId26" Type="http://schemas.openxmlformats.org/officeDocument/2006/relationships/hyperlink" Target="https://thebulletin.org/2019/06/arms-control-in-outer-space-the-russian-angle-and-a-possible-way-forward/" TargetMode="External"/><Relationship Id="rId39" Type="http://schemas.openxmlformats.org/officeDocument/2006/relationships/hyperlink" Target="https://www.space.com/spacex-starlink-satellites.html" TargetMode="External"/><Relationship Id="rId3" Type="http://schemas.openxmlformats.org/officeDocument/2006/relationships/styles" Target="styles.xml"/><Relationship Id="rId21" Type="http://schemas.openxmlformats.org/officeDocument/2006/relationships/hyperlink" Target="https://inhabitat.com/tag/species" TargetMode="External"/><Relationship Id="rId34" Type="http://schemas.openxmlformats.org/officeDocument/2006/relationships/hyperlink" Target="https://futureoflife.org/nuclear-open-letter/" TargetMode="External"/><Relationship Id="rId42" Type="http://schemas.openxmlformats.org/officeDocument/2006/relationships/hyperlink" Target="https://go.redirectingat.com/?id=92X1588396&amp;xcust=space_us_5124491294381495000&amp;xs=1&amp;url=https%3A%2F%2Fwww.nature.com%2Farticles%2Fs41598-021-89909-7&amp;sref=https%3A%2F%2Fwww.space.com%2Fstarlink-satellite-reentry-ozone-depletion-atmosphere" TargetMode="External"/><Relationship Id="rId47" Type="http://schemas.openxmlformats.org/officeDocument/2006/relationships/fontTable" Target="fontTable.xml"/><Relationship Id="rId7" Type="http://schemas.openxmlformats.org/officeDocument/2006/relationships/hyperlink" Target="https://astronomy.com/news/2020/08/six-ways-to-buy-a-ticket-to-space-in-2021" TargetMode="External"/><Relationship Id="rId12" Type="http://schemas.openxmlformats.org/officeDocument/2006/relationships/hyperlink" Target="https://spacenews.com/space-force-backs-development-of-commercial-orbital-debris-removal-systems/" TargetMode="External"/><Relationship Id="rId17" Type="http://schemas.openxmlformats.org/officeDocument/2006/relationships/hyperlink" Target="https://doi.org/10.1007/978-3-030-33157-3_1" TargetMode="External"/><Relationship Id="rId25" Type="http://schemas.openxmlformats.org/officeDocument/2006/relationships/hyperlink" Target="https://hir.harvard.edu/author/talia/" TargetMode="External"/><Relationship Id="rId33" Type="http://schemas.openxmlformats.org/officeDocument/2006/relationships/hyperlink" Target="https://www.politico.com/story/2018/04/06/outer-space-war-defense-russia-china-463067" TargetMode="External"/><Relationship Id="rId38" Type="http://schemas.openxmlformats.org/officeDocument/2006/relationships/hyperlink" Target="https://futureoflife.org/background/nuclear-close-calls-a-timeline/" TargetMode="External"/><Relationship Id="rId46"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www.spacesafetymagazine.com/space-debris/kessler-syndrome/iridium-33-cosmos-2251-years-later-learned-then/" TargetMode="External"/><Relationship Id="rId20" Type="http://schemas.openxmlformats.org/officeDocument/2006/relationships/hyperlink" Target="https://inhabitat.com/tag/arctic" TargetMode="External"/><Relationship Id="rId2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41" Type="http://schemas.openxmlformats.org/officeDocument/2006/relationships/hyperlink" Target="https://www.space.com/topics/meteors" TargetMode="External"/><Relationship Id="rId1" Type="http://schemas.openxmlformats.org/officeDocument/2006/relationships/customXml" Target="../customXml/item1.xml"/><Relationship Id="rId6" Type="http://schemas.openxmlformats.org/officeDocument/2006/relationships/hyperlink" Target="https://doi.org/10.1080/014959302317350855" TargetMode="External"/><Relationship Id="rId11" Type="http://schemas.openxmlformats.org/officeDocument/2006/relationships/hyperlink" Target="https://www.avascent.com/news-insights/avascent-apogee/building-the-business-case-for-space-debris-removal/" TargetMode="External"/><Relationship Id="rId24" Type="http://schemas.openxmlformats.org/officeDocument/2006/relationships/hyperlink" Target="https://inhabitat.com/tag/overfishing/" TargetMode="External"/><Relationship Id="rId3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7" Type="http://schemas.openxmlformats.org/officeDocument/2006/relationships/hyperlink" Target="https://hinwcampaignkit.org/section-4/section-4/" TargetMode="External"/><Relationship Id="rId40" Type="http://schemas.openxmlformats.org/officeDocument/2006/relationships/hyperlink" Target="https://www.space.com/global-warming-aerosol-reflector-block-sunlight" TargetMode="External"/><Relationship Id="rId45" Type="http://schemas.openxmlformats.org/officeDocument/2006/relationships/hyperlink" Target="http://www.ozonedepletion.co.uk/what-will-happen-life-earth-if-ozone-depletion-continues.html" TargetMode="External"/><Relationship Id="rId5" Type="http://schemas.openxmlformats.org/officeDocument/2006/relationships/webSettings" Target="webSettings.xml"/><Relationship Id="rId15" Type="http://schemas.openxmlformats.org/officeDocument/2006/relationships/hyperlink" Target="http://orbitaldebris.jsc.nasa.gov/faqs.html" TargetMode="External"/><Relationship Id="rId23" Type="http://schemas.openxmlformats.org/officeDocument/2006/relationships/hyperlink" Target="https://inhabitat.com/tag/illegal-wildlife-trade/" TargetMode="External"/><Relationship Id="rId28" Type="http://schemas.openxmlformats.org/officeDocument/2006/relationships/hyperlink" Target="https://www.belfercenter.org/sites/default/files/files/publication/isec_a_00273_LieberPress.pdf" TargetMode="External"/><Relationship Id="rId36" Type="http://schemas.openxmlformats.org/officeDocument/2006/relationships/hyperlink" Target="https://www.princeton.edu/~ota/disk3/1979/7906/7906.PDF" TargetMode="External"/><Relationship Id="rId10" Type="http://schemas.openxmlformats.org/officeDocument/2006/relationships/hyperlink" Target="https://spacenews.com/u-s-space-force-would-support-commercial-services-to-remove-orbital-debris/" TargetMode="External"/><Relationship Id="rId19" Type="http://schemas.openxmlformats.org/officeDocument/2006/relationships/hyperlink" Target="https://inhabitat.com/tag/biodiversity/" TargetMode="External"/><Relationship Id="rId31" Type="http://schemas.openxmlformats.org/officeDocument/2006/relationships/hyperlink" Target="https://www.cnas.org/publications/commentary/the-us-military-should-not-be-doubling-down-on-space" TargetMode="External"/><Relationship Id="rId44" Type="http://schemas.openxmlformats.org/officeDocument/2006/relationships/hyperlink" Target="https://www.space.com/arctic-ozone-hole-closes.html" TargetMode="External"/><Relationship Id="rId4" Type="http://schemas.openxmlformats.org/officeDocument/2006/relationships/settings" Target="settings.xml"/><Relationship Id="rId9" Type="http://schemas.openxmlformats.org/officeDocument/2006/relationships/hyperlink" Target="https://www.sciencedirect.com/science/journal/24688967" TargetMode="External"/><Relationship Id="rId14" Type="http://schemas.openxmlformats.org/officeDocument/2006/relationships/hyperlink" Target="https://www.nasa.gov/centers/wstf/site_tour/remote_hypervelocity_test_laboratory/micrometeoroid_and_orbital_debris.html" TargetMode="External"/><Relationship Id="rId22" Type="http://schemas.openxmlformats.org/officeDocument/2006/relationships/hyperlink" Target="https://inhabitat.com/tag/pollination/" TargetMode="External"/><Relationship Id="rId27" Type="http://schemas.openxmlformats.org/officeDocument/2006/relationships/hyperlink" Target="https://www.globalsecurity.org/space/world/japan/warning.htm" TargetMode="External"/><Relationship Id="rId3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5" Type="http://schemas.openxmlformats.org/officeDocument/2006/relationships/hyperlink" Target="https://fas.org/issues/nuclear-weapons/status-world-nuclear-forces/" TargetMode="External"/><Relationship Id="rId43" Type="http://schemas.openxmlformats.org/officeDocument/2006/relationships/hyperlink" Target="https://www.space.com/36431-harvard-researchers-geoengineer-earth-atmosphere.html"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6AF9C-B383-4547-B0BD-3A651035D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10</Pages>
  <Words>14768</Words>
  <Characters>84184</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cp:revision>
  <dcterms:created xsi:type="dcterms:W3CDTF">2022-01-28T22:27:00Z</dcterms:created>
  <dcterms:modified xsi:type="dcterms:W3CDTF">2022-01-28T23:17:00Z</dcterms:modified>
</cp:coreProperties>
</file>