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9F7B" w14:textId="77777777" w:rsidR="00BD0FA6" w:rsidRDefault="00BD0FA6" w:rsidP="00BD0FA6"/>
    <w:p w14:paraId="411CD202" w14:textId="289606EC" w:rsidR="00BD0FA6" w:rsidRDefault="00CC601C" w:rsidP="00BD0FA6">
      <w:pPr>
        <w:pStyle w:val="Heading2"/>
        <w:rPr>
          <w:rFonts w:eastAsia="Calibri"/>
        </w:rPr>
      </w:pPr>
      <w:r>
        <w:rPr>
          <w:rFonts w:eastAsia="Calibri"/>
        </w:rPr>
        <w:t>1</w:t>
      </w:r>
    </w:p>
    <w:p w14:paraId="715A6042" w14:textId="77777777" w:rsidR="00CC601C" w:rsidRDefault="00CC601C" w:rsidP="00CC601C">
      <w:pPr>
        <w:pStyle w:val="Heading4"/>
      </w:pPr>
      <w:r>
        <w:t>CP: Space-faring nations should</w:t>
      </w:r>
    </w:p>
    <w:p w14:paraId="332BA935" w14:textId="77777777" w:rsidR="00CC601C" w:rsidRDefault="00CC601C" w:rsidP="00CC601C">
      <w:pPr>
        <w:pStyle w:val="Heading4"/>
        <w:numPr>
          <w:ilvl w:val="0"/>
          <w:numId w:val="11"/>
        </w:numPr>
        <w:tabs>
          <w:tab w:val="num" w:pos="360"/>
        </w:tabs>
        <w:ind w:left="360"/>
      </w:pPr>
      <w:r>
        <w:t>Establish a unified system of space traffic management modeled after the International Telecommunication Union</w:t>
      </w:r>
    </w:p>
    <w:p w14:paraId="2D071904" w14:textId="26CD9A5A" w:rsidR="00CC601C" w:rsidRDefault="00CC601C" w:rsidP="00CC601C">
      <w:pPr>
        <w:pStyle w:val="Heading4"/>
        <w:numPr>
          <w:ilvl w:val="0"/>
          <w:numId w:val="11"/>
        </w:numPr>
        <w:tabs>
          <w:tab w:val="num" w:pos="360"/>
        </w:tabs>
        <w:ind w:left="360"/>
      </w:pPr>
      <w:r>
        <w:t>Collaborate on techniques to track and display the location of objects in real time and AI to automate debris-avoidance maneuvers</w:t>
      </w:r>
    </w:p>
    <w:p w14:paraId="38A72E63" w14:textId="296C13C1" w:rsidR="00CC601C" w:rsidRPr="00CC601C" w:rsidRDefault="00CC601C" w:rsidP="00CC601C">
      <w:pPr>
        <w:pStyle w:val="Heading4"/>
        <w:numPr>
          <w:ilvl w:val="0"/>
          <w:numId w:val="11"/>
        </w:numPr>
      </w:pPr>
      <w:r>
        <w:t xml:space="preserve">Set safety standards for private launches </w:t>
      </w:r>
    </w:p>
    <w:p w14:paraId="0457823A" w14:textId="77777777" w:rsidR="00CC601C" w:rsidRDefault="00CC601C" w:rsidP="00CC601C">
      <w:pPr>
        <w:pStyle w:val="Heading4"/>
      </w:pPr>
      <w:r>
        <w:t>The United States Federal Government should:</w:t>
      </w:r>
    </w:p>
    <w:p w14:paraId="2C2BA165" w14:textId="77777777" w:rsidR="00CC601C" w:rsidRPr="0002601D" w:rsidRDefault="00CC601C" w:rsidP="00CC601C">
      <w:pPr>
        <w:pStyle w:val="Heading4"/>
        <w:numPr>
          <w:ilvl w:val="0"/>
          <w:numId w:val="11"/>
        </w:numPr>
        <w:tabs>
          <w:tab w:val="num" w:pos="360"/>
        </w:tabs>
        <w:ind w:left="360"/>
      </w:pPr>
      <w:r>
        <w:t>Shift responsibility for the Space-Track catalogue to the civilian Department of Commerce, allocating necessary funds</w:t>
      </w:r>
    </w:p>
    <w:p w14:paraId="20DB6D9E" w14:textId="77777777" w:rsidR="00CC601C" w:rsidRPr="00FD3507" w:rsidRDefault="00CC601C" w:rsidP="00CC601C">
      <w:r>
        <w:rPr>
          <w:rStyle w:val="Style13ptBold"/>
        </w:rPr>
        <w:t xml:space="preserve">Nature 8/11 </w:t>
      </w:r>
      <w:r w:rsidRPr="0002601D">
        <w:rPr>
          <w:rStyle w:val="Style13ptBold"/>
          <w:b w:val="0"/>
          <w:bCs w:val="0"/>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1D091CA5" w14:textId="77777777" w:rsidR="00CC601C" w:rsidRPr="00FD3507" w:rsidRDefault="00CC601C" w:rsidP="00CC601C">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019C9C0B" w14:textId="77777777" w:rsidR="00CC601C" w:rsidRPr="00FD3507" w:rsidRDefault="00CC601C" w:rsidP="00CC601C">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701B0B04" w14:textId="77777777" w:rsidR="00CC601C" w:rsidRPr="00FD3507" w:rsidRDefault="00CC601C" w:rsidP="00CC601C">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58827B0F" w14:textId="77777777" w:rsidR="00CC601C" w:rsidRPr="00FD3507" w:rsidRDefault="00CC601C" w:rsidP="00CC601C">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20B7D554" w14:textId="77777777" w:rsidR="00CC601C" w:rsidRPr="00FD3507" w:rsidRDefault="00CC601C" w:rsidP="00CC601C">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477FBA0D" w14:textId="77777777" w:rsidR="00CC601C" w:rsidRPr="00FD3507" w:rsidRDefault="00CC601C" w:rsidP="00CC601C">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0A1169F4" w14:textId="77777777" w:rsidR="00CC601C" w:rsidRPr="00FD3507" w:rsidRDefault="00CC601C" w:rsidP="00CC601C">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6AE6A8F0" w14:textId="5603BB86" w:rsidR="00CC601C" w:rsidRDefault="00CC601C" w:rsidP="00CC601C">
      <w:pPr>
        <w:pStyle w:val="Heading2"/>
      </w:pPr>
      <w:r>
        <w:t>2</w:t>
      </w:r>
    </w:p>
    <w:p w14:paraId="2DEBE025" w14:textId="77777777" w:rsidR="00CC601C" w:rsidRPr="00BD0FA6" w:rsidRDefault="00CC601C" w:rsidP="00CC601C">
      <w:pPr>
        <w:keepNext/>
        <w:keepLines/>
        <w:spacing w:before="40" w:after="0"/>
        <w:outlineLvl w:val="3"/>
        <w:rPr>
          <w:rFonts w:eastAsia="Times New Roman" w:cs="Times New Roman"/>
          <w:b/>
          <w:iCs/>
          <w:sz w:val="26"/>
        </w:rPr>
      </w:pPr>
      <w:bookmarkStart w:id="0" w:name="_Hlk77192167"/>
      <w:r w:rsidRPr="00BD0FA6">
        <w:rPr>
          <w:rFonts w:eastAsia="Times New Roman" w:cs="Times New Roman"/>
          <w:b/>
          <w:iCs/>
          <w:sz w:val="26"/>
        </w:rPr>
        <w:t xml:space="preserve">The US commercial space industry is booming – private space companies are driving innovation </w:t>
      </w:r>
    </w:p>
    <w:p w14:paraId="4D02C714" w14:textId="77777777" w:rsidR="00CC601C" w:rsidRPr="00BD0FA6" w:rsidRDefault="00CC601C" w:rsidP="00CC601C">
      <w:pPr>
        <w:rPr>
          <w:rFonts w:eastAsia="Calibri"/>
        </w:rPr>
      </w:pPr>
      <w:proofErr w:type="spellStart"/>
      <w:r w:rsidRPr="00BD0FA6">
        <w:rPr>
          <w:rFonts w:eastAsia="Calibri"/>
          <w:b/>
          <w:bCs/>
          <w:sz w:val="26"/>
          <w:szCs w:val="26"/>
        </w:rPr>
        <w:t>Lindzon</w:t>
      </w:r>
      <w:proofErr w:type="spellEnd"/>
      <w:r w:rsidRPr="00BD0FA6">
        <w:rPr>
          <w:rFonts w:eastAsia="Calibri"/>
          <w:b/>
          <w:bCs/>
          <w:sz w:val="26"/>
          <w:szCs w:val="26"/>
        </w:rPr>
        <w:t xml:space="preserve"> 2/23</w:t>
      </w:r>
      <w:r w:rsidRPr="00BD0FA6">
        <w:rPr>
          <w:rFonts w:eastAsia="Calibri"/>
        </w:rPr>
        <w:t xml:space="preserve"> [(Jared </w:t>
      </w:r>
      <w:proofErr w:type="spellStart"/>
      <w:r w:rsidRPr="00BD0FA6">
        <w:rPr>
          <w:rFonts w:eastAsia="Calibri"/>
        </w:rPr>
        <w:t>Lindzon</w:t>
      </w:r>
      <w:proofErr w:type="spellEnd"/>
      <w:r w:rsidRPr="00BD0FA6">
        <w:rPr>
          <w:rFonts w:eastAsia="Calibri"/>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E9C29B9" w14:textId="77777777" w:rsidR="00CC601C" w:rsidRPr="00BD0FA6" w:rsidRDefault="00CC601C" w:rsidP="00CC601C">
      <w:pPr>
        <w:rPr>
          <w:rFonts w:eastAsia="Calibri"/>
          <w:sz w:val="14"/>
        </w:rPr>
      </w:pPr>
      <w:r w:rsidRPr="00BD0FA6">
        <w:rPr>
          <w:rFonts w:eastAsia="Calibri"/>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BD0FA6">
        <w:rPr>
          <w:rFonts w:eastAsia="Calibri"/>
          <w:u w:val="single"/>
        </w:rPr>
        <w:t>Before space became a frontier for innovation and development for privately held companies, opportunities were limited to nation states and the private defense contractors who supported them. In recent years</w:t>
      </w:r>
      <w:r w:rsidRPr="00BD0FA6">
        <w:rPr>
          <w:rFonts w:eastAsia="Calibri"/>
          <w:sz w:val="14"/>
        </w:rPr>
        <w:t>, however,</w:t>
      </w:r>
      <w:r w:rsidRPr="00BD0FA6">
        <w:rPr>
          <w:rFonts w:eastAsia="Calibri"/>
          <w:u w:val="single"/>
        </w:rPr>
        <w:t xml:space="preserve"> </w:t>
      </w:r>
      <w:r w:rsidRPr="00BD0FA6">
        <w:rPr>
          <w:rFonts w:eastAsia="Calibri"/>
          <w:highlight w:val="green"/>
          <w:u w:val="single"/>
        </w:rPr>
        <w:t xml:space="preserve">billionaires </w:t>
      </w:r>
      <w:r w:rsidRPr="00BD0FA6">
        <w:rPr>
          <w:rFonts w:eastAsia="Calibri"/>
          <w:u w:val="single"/>
        </w:rPr>
        <w:t xml:space="preserve">such as Bezos, Elon Musk, and Richard Branson </w:t>
      </w:r>
      <w:r w:rsidRPr="00BD0FA6">
        <w:rPr>
          <w:rFonts w:eastAsia="Calibri"/>
          <w:highlight w:val="green"/>
          <w:u w:val="single"/>
        </w:rPr>
        <w:t>have lowered the barrier to entry</w:t>
      </w:r>
      <w:r w:rsidRPr="00BD0FA6">
        <w:rPr>
          <w:rFonts w:eastAsia="Calibri"/>
          <w:u w:val="single"/>
        </w:rPr>
        <w:t xml:space="preserve">. Since the launch of its first rocket, Falcon 1, in September of 2008, Musk’s commercial space transportation company SpaceX has gradually but significantly </w:t>
      </w:r>
      <w:r w:rsidRPr="00BD0FA6">
        <w:rPr>
          <w:rFonts w:eastAsia="Calibri"/>
          <w:highlight w:val="green"/>
          <w:u w:val="single"/>
        </w:rPr>
        <w:t xml:space="preserve">reduced the cost </w:t>
      </w:r>
      <w:r w:rsidRPr="00BD0FA6">
        <w:rPr>
          <w:rFonts w:eastAsia="Calibri"/>
          <w:u w:val="single"/>
        </w:rPr>
        <w:t xml:space="preserve">and complexity </w:t>
      </w:r>
      <w:r w:rsidRPr="00BD0FA6">
        <w:rPr>
          <w:rFonts w:eastAsia="Calibri"/>
          <w:highlight w:val="green"/>
          <w:u w:val="single"/>
        </w:rPr>
        <w:t>of innovation</w:t>
      </w:r>
      <w:r w:rsidRPr="00BD0FA6">
        <w:rPr>
          <w:rFonts w:eastAsia="Calibri"/>
          <w:u w:val="single"/>
        </w:rPr>
        <w:t xml:space="preserve"> beyond the Earth’s atmosphere. With Bezos’s announcement, many in the space sector are excited by the prospect of those barriers being lowered even further, </w:t>
      </w:r>
      <w:r w:rsidRPr="00BD0FA6">
        <w:rPr>
          <w:rFonts w:eastAsia="Calibri"/>
          <w:b/>
          <w:iCs/>
          <w:highlight w:val="green"/>
          <w:u w:val="single"/>
        </w:rPr>
        <w:t xml:space="preserve">creating </w:t>
      </w:r>
      <w:r w:rsidRPr="00BD0FA6">
        <w:rPr>
          <w:rFonts w:eastAsia="Calibri"/>
          <w:b/>
          <w:iCs/>
          <w:u w:val="single"/>
        </w:rPr>
        <w:t xml:space="preserve">a </w:t>
      </w:r>
      <w:r w:rsidRPr="00BD0FA6">
        <w:rPr>
          <w:rFonts w:eastAsia="Calibri"/>
          <w:b/>
          <w:iCs/>
          <w:highlight w:val="green"/>
          <w:u w:val="single"/>
        </w:rPr>
        <w:t xml:space="preserve">new </w:t>
      </w:r>
      <w:r w:rsidRPr="00BD0FA6">
        <w:rPr>
          <w:rFonts w:eastAsia="Calibri"/>
          <w:b/>
          <w:iCs/>
          <w:u w:val="single"/>
        </w:rPr>
        <w:t xml:space="preserve">wave of </w:t>
      </w:r>
      <w:r w:rsidRPr="00BD0FA6">
        <w:rPr>
          <w:rFonts w:eastAsia="Calibri"/>
          <w:b/>
          <w:iCs/>
          <w:highlight w:val="green"/>
          <w:u w:val="single"/>
        </w:rPr>
        <w:t>innovation in its wake.</w:t>
      </w:r>
      <w:r w:rsidRPr="00BD0FA6">
        <w:rPr>
          <w:rFonts w:eastAsia="Calibri"/>
          <w:u w:val="single"/>
        </w:rPr>
        <w:t xml:space="preserve"> </w:t>
      </w:r>
      <w:r w:rsidRPr="00BD0FA6">
        <w:rPr>
          <w:rFonts w:eastAsia="Calibri"/>
          <w:sz w:val="14"/>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BD0FA6">
        <w:rPr>
          <w:rFonts w:eastAsia="Calibri"/>
          <w:sz w:val="14"/>
        </w:rPr>
        <w:t>. . . .</w:t>
      </w:r>
      <w:proofErr w:type="gramEnd"/>
      <w:r w:rsidRPr="00BD0FA6">
        <w:rPr>
          <w:rFonts w:eastAsia="Calibri"/>
          <w:sz w:val="14"/>
        </w:rPr>
        <w:t xml:space="preserve"> I’m using my Amazon winnings to do a new piece of heavy-lifting infrastructure, which is low-cost access to space.” </w:t>
      </w:r>
      <w:r w:rsidRPr="00BD0FA6">
        <w:rPr>
          <w:rFonts w:eastAsia="Calibri"/>
          <w:u w:val="single"/>
        </w:rPr>
        <w:t xml:space="preserve">In the less than 20 years since the launch of SpaceX’s first rocket, </w:t>
      </w:r>
      <w:r w:rsidRPr="00BD0FA6">
        <w:rPr>
          <w:rFonts w:eastAsia="Calibri"/>
          <w:highlight w:val="green"/>
          <w:u w:val="single"/>
        </w:rPr>
        <w:t xml:space="preserve">space </w:t>
      </w:r>
      <w:r w:rsidRPr="00BD0FA6">
        <w:rPr>
          <w:rFonts w:eastAsia="Calibri"/>
          <w:u w:val="single"/>
        </w:rPr>
        <w:t xml:space="preserve">has </w:t>
      </w:r>
      <w:r w:rsidRPr="00BD0FA6">
        <w:rPr>
          <w:rFonts w:eastAsia="Calibri"/>
          <w:highlight w:val="green"/>
          <w:u w:val="single"/>
        </w:rPr>
        <w:t xml:space="preserve">gone from a domain </w:t>
      </w:r>
      <w:r w:rsidRPr="00BD0FA6">
        <w:rPr>
          <w:rFonts w:eastAsia="Calibri"/>
          <w:u w:val="single"/>
        </w:rPr>
        <w:t xml:space="preserve">reserved </w:t>
      </w:r>
      <w:r w:rsidRPr="00BD0FA6">
        <w:rPr>
          <w:rFonts w:eastAsia="Calibri"/>
          <w:highlight w:val="green"/>
          <w:u w:val="single"/>
        </w:rPr>
        <w:t>for nation states</w:t>
      </w:r>
      <w:r w:rsidRPr="00BD0FA6">
        <w:rPr>
          <w:rFonts w:eastAsia="Calibri"/>
          <w:u w:val="single"/>
        </w:rPr>
        <w:t xml:space="preserve"> and the world’s wealthiest individuals </w:t>
      </w:r>
      <w:r w:rsidRPr="00BD0FA6">
        <w:rPr>
          <w:rFonts w:eastAsia="Calibri"/>
          <w:highlight w:val="green"/>
          <w:u w:val="single"/>
        </w:rPr>
        <w:t xml:space="preserve">to </w:t>
      </w:r>
      <w:r w:rsidRPr="00BD0FA6">
        <w:rPr>
          <w:rFonts w:eastAsia="Calibri"/>
          <w:u w:val="single"/>
        </w:rPr>
        <w:t xml:space="preserve">everyday </w:t>
      </w:r>
      <w:r w:rsidRPr="00BD0FA6">
        <w:rPr>
          <w:rFonts w:eastAsia="Calibri"/>
          <w:highlight w:val="green"/>
          <w:u w:val="single"/>
        </w:rPr>
        <w:t xml:space="preserve">innovators </w:t>
      </w:r>
      <w:r w:rsidRPr="00BD0FA6">
        <w:rPr>
          <w:rFonts w:eastAsia="Calibri"/>
          <w:u w:val="single"/>
        </w:rPr>
        <w:t>and entrepreneurs. Today, building a space startup isn’t rocket science</w:t>
      </w:r>
      <w:r w:rsidRPr="00BD0FA6">
        <w:rPr>
          <w:rFonts w:eastAsia="Calibri"/>
          <w:sz w:val="14"/>
        </w:rPr>
        <w:t xml:space="preserve">. THE NEXT FRONTIER FOR ENTREPRENEURSHIP </w:t>
      </w:r>
      <w:r w:rsidRPr="00BD0FA6">
        <w:rPr>
          <w:rFonts w:eastAsia="Calibri"/>
          <w:u w:val="single"/>
        </w:rPr>
        <w:t xml:space="preserve">According to the latest Space Investment Quarterly report published by Space Capital, the fourth quarter of 2020 saw a record $5.7 billion invested into 80 space-related companies, bringing </w:t>
      </w:r>
      <w:r w:rsidRPr="00BD0FA6">
        <w:rPr>
          <w:rFonts w:eastAsia="Calibri"/>
          <w:highlight w:val="green"/>
          <w:u w:val="single"/>
        </w:rPr>
        <w:t xml:space="preserve">the year’s total </w:t>
      </w:r>
      <w:r w:rsidRPr="00BD0FA6">
        <w:rPr>
          <w:rFonts w:eastAsia="Calibri"/>
          <w:u w:val="single"/>
        </w:rPr>
        <w:t xml:space="preserve">capital </w:t>
      </w:r>
      <w:r w:rsidRPr="00BD0FA6">
        <w:rPr>
          <w:rFonts w:eastAsia="Calibri"/>
          <w:highlight w:val="green"/>
          <w:u w:val="single"/>
        </w:rPr>
        <w:t xml:space="preserve">investments </w:t>
      </w:r>
      <w:r w:rsidRPr="00BD0FA6">
        <w:rPr>
          <w:rFonts w:eastAsia="Calibri"/>
          <w:u w:val="single"/>
        </w:rPr>
        <w:t xml:space="preserve">in space innovation to </w:t>
      </w:r>
      <w:r w:rsidRPr="00BD0FA6">
        <w:rPr>
          <w:rFonts w:eastAsia="Calibri"/>
          <w:highlight w:val="green"/>
          <w:u w:val="single"/>
        </w:rPr>
        <w:t>more than $25 billion</w:t>
      </w:r>
      <w:r w:rsidRPr="00BD0FA6">
        <w:rPr>
          <w:rFonts w:eastAsia="Calibri"/>
          <w:u w:val="single"/>
        </w:rPr>
        <w:t xml:space="preserve">. Overall, more than $177 billion of equity investments have been made in 1,343 individual companies in the space economy over the past 10 years. </w:t>
      </w:r>
      <w:r w:rsidRPr="00BD0FA6">
        <w:rPr>
          <w:rFonts w:eastAsia="Calibri"/>
          <w:sz w:val="14"/>
        </w:rPr>
        <w:t xml:space="preserve">“It’s kind of crazy how quickly things have picked up; </w:t>
      </w:r>
      <w:r w:rsidRPr="00BD0FA6">
        <w:rPr>
          <w:rFonts w:eastAsia="Calibri"/>
          <w:u w:val="single"/>
        </w:rPr>
        <w:t xml:space="preserve">10 years </w:t>
      </w:r>
      <w:proofErr w:type="gramStart"/>
      <w:r w:rsidRPr="00BD0FA6">
        <w:rPr>
          <w:rFonts w:eastAsia="Calibri"/>
          <w:u w:val="single"/>
        </w:rPr>
        <w:t>ago</w:t>
      </w:r>
      <w:proofErr w:type="gramEnd"/>
      <w:r w:rsidRPr="00BD0FA6">
        <w:rPr>
          <w:rFonts w:eastAsia="Calibri"/>
          <w:u w:val="single"/>
        </w:rPr>
        <w:t xml:space="preserve"> when SpaceX launched their first customer they removed the barriers to entry, and we’ve seen all this innovation and capital flood in</w:t>
      </w:r>
      <w:r w:rsidRPr="00BD0FA6">
        <w:rPr>
          <w:rFonts w:eastAsia="Calibri"/>
          <w:sz w:val="14"/>
        </w:rPr>
        <w:t>,” says Chad Anderson, the managing partner of Space Capital. “</w:t>
      </w:r>
      <w:r w:rsidRPr="00BD0FA6">
        <w:rPr>
          <w:rFonts w:eastAsia="Calibri"/>
          <w:highlight w:val="green"/>
          <w:u w:val="single"/>
        </w:rPr>
        <w:t xml:space="preserve">We’re on an exponential curve </w:t>
      </w:r>
      <w:r w:rsidRPr="00BD0FA6">
        <w:rPr>
          <w:rFonts w:eastAsia="Calibri"/>
          <w:u w:val="single"/>
        </w:rPr>
        <w:t>here. Every week that goes by we’re picking up the pace</w:t>
      </w:r>
      <w:r w:rsidRPr="00BD0FA6">
        <w:rPr>
          <w:rFonts w:eastAsia="Calibri"/>
          <w:sz w:val="14"/>
        </w:rPr>
        <w:t>.”</w:t>
      </w:r>
    </w:p>
    <w:p w14:paraId="47F987C8" w14:textId="77777777" w:rsidR="00CC601C" w:rsidRPr="00BD0FA6" w:rsidRDefault="00CC601C" w:rsidP="00CC601C">
      <w:pPr>
        <w:keepNext/>
        <w:keepLines/>
        <w:spacing w:before="40" w:after="0"/>
        <w:outlineLvl w:val="3"/>
        <w:rPr>
          <w:rFonts w:eastAsia="Times New Roman" w:cs="Arial"/>
          <w:b/>
          <w:iCs/>
          <w:sz w:val="26"/>
        </w:rPr>
      </w:pPr>
      <w:r w:rsidRPr="00BD0FA6">
        <w:rPr>
          <w:rFonts w:eastAsia="Times New Roman" w:cs="Arial"/>
          <w:b/>
          <w:iCs/>
          <w:sz w:val="26"/>
        </w:rPr>
        <w:t xml:space="preserve">The plan creates a </w:t>
      </w:r>
      <w:r w:rsidRPr="00BD0FA6">
        <w:rPr>
          <w:rFonts w:eastAsia="Times New Roman" w:cs="Arial"/>
          <w:b/>
          <w:iCs/>
          <w:sz w:val="26"/>
          <w:u w:val="single"/>
        </w:rPr>
        <w:t>restriction</w:t>
      </w:r>
      <w:r w:rsidRPr="00BD0FA6">
        <w:rPr>
          <w:rFonts w:eastAsia="Times New Roman" w:cs="Arial"/>
          <w:b/>
          <w:iCs/>
          <w:sz w:val="26"/>
        </w:rPr>
        <w:t xml:space="preserve"> that encourages companies to move their operations to states with lower standards  </w:t>
      </w:r>
    </w:p>
    <w:p w14:paraId="4ADADAF3" w14:textId="77777777" w:rsidR="00CC601C" w:rsidRPr="00BD0FA6" w:rsidRDefault="00CC601C" w:rsidP="00CC601C">
      <w:pPr>
        <w:rPr>
          <w:rFonts w:eastAsia="Calibri"/>
        </w:rPr>
      </w:pPr>
      <w:r w:rsidRPr="00BD0FA6">
        <w:rPr>
          <w:rFonts w:eastAsia="Calibri"/>
          <w:b/>
          <w:bCs/>
          <w:sz w:val="26"/>
        </w:rPr>
        <w:t xml:space="preserve">Albert 14 </w:t>
      </w:r>
      <w:r w:rsidRPr="00BD0FA6">
        <w:rPr>
          <w:rFonts w:eastAsia="Calibri"/>
        </w:rPr>
        <w:t xml:space="preserve">[(Caley Albert, J.D. Loyola Marymount University) “Liability in International Law and the Ramifications on Commercial Space Launches and Space Tourism,” Loyola of Los Angeles International and Comparative Law Review, 11/1/14, </w:t>
      </w:r>
      <w:hyperlink r:id="rId6" w:history="1">
        <w:r w:rsidRPr="00BD0FA6">
          <w:rPr>
            <w:rFonts w:eastAsia="Calibri"/>
          </w:rPr>
          <w:t>https://digitalcommons.lmu.edu/cgi/viewcontent.cgi?article=1708&amp;context=ilr</w:t>
        </w:r>
      </w:hyperlink>
      <w:r w:rsidRPr="00BD0FA6">
        <w:rPr>
          <w:rFonts w:eastAsia="Calibri"/>
        </w:rPr>
        <w:t>] TDI</w:t>
      </w:r>
    </w:p>
    <w:p w14:paraId="490E6735" w14:textId="77777777" w:rsidR="00CC601C" w:rsidRPr="00BD0FA6" w:rsidRDefault="00CC601C" w:rsidP="00CC601C">
      <w:pPr>
        <w:rPr>
          <w:rFonts w:eastAsia="Calibri"/>
          <w:u w:val="single"/>
        </w:rPr>
      </w:pPr>
      <w:r w:rsidRPr="00BD0FA6">
        <w:rPr>
          <w:rFonts w:eastAsia="Calibri"/>
          <w:sz w:val="14"/>
        </w:rPr>
        <w:t xml:space="preserve">A parallel can be drawn here between the commercial space industry and the maritime law concept of the </w:t>
      </w:r>
      <w:r w:rsidRPr="00BD0FA6">
        <w:rPr>
          <w:rFonts w:eastAsia="Calibri"/>
          <w:u w:val="single"/>
        </w:rPr>
        <w:t>Flag of Convenience</w:t>
      </w:r>
      <w:r w:rsidRPr="00BD0FA6">
        <w:rPr>
          <w:rFonts w:eastAsia="Calibri"/>
          <w:sz w:val="14"/>
        </w:rPr>
        <w:t xml:space="preserve">. The term has evolved over time, but in this day and age, it </w:t>
      </w:r>
      <w:r w:rsidRPr="00BD0FA6">
        <w:rPr>
          <w:rFonts w:eastAsia="Calibri"/>
          <w:u w:val="single"/>
        </w:rPr>
        <w:t>is</w:t>
      </w:r>
      <w:r w:rsidRPr="00BD0FA6">
        <w:rPr>
          <w:rFonts w:eastAsia="Calibri"/>
          <w:sz w:val="14"/>
        </w:rPr>
        <w:t xml:space="preserve"> commonly </w:t>
      </w:r>
      <w:r w:rsidRPr="00BD0FA6">
        <w:rPr>
          <w:rFonts w:eastAsia="Calibri"/>
          <w:u w:val="single"/>
        </w:rPr>
        <w:t>used to mean the owner of a vessel does not want to create an obligation with a country with stricter standards for registry</w:t>
      </w:r>
      <w:r w:rsidRPr="00BD0FA6">
        <w:rPr>
          <w:rFonts w:eastAsia="Calibri"/>
          <w:sz w:val="14"/>
        </w:rPr>
        <w:t>; hence</w:t>
      </w:r>
      <w:r w:rsidRPr="00BD0FA6">
        <w:rPr>
          <w:rFonts w:eastAsia="Calibri"/>
          <w:u w:val="single"/>
        </w:rPr>
        <w:t xml:space="preserve">, </w:t>
      </w:r>
      <w:r w:rsidRPr="00BD0FA6">
        <w:rPr>
          <w:rFonts w:eastAsia="Calibri"/>
          <w:highlight w:val="green"/>
          <w:u w:val="single"/>
        </w:rPr>
        <w:t xml:space="preserve">the owner will register </w:t>
      </w:r>
      <w:r w:rsidRPr="00BD0FA6">
        <w:rPr>
          <w:rFonts w:eastAsia="Calibri"/>
          <w:u w:val="single"/>
        </w:rPr>
        <w:t xml:space="preserve">strictly </w:t>
      </w:r>
      <w:r w:rsidRPr="00BD0FA6">
        <w:rPr>
          <w:rFonts w:eastAsia="Calibri"/>
          <w:highlight w:val="green"/>
          <w:u w:val="single"/>
        </w:rPr>
        <w:t>for economic reasons with a country that has a more convenient registry</w:t>
      </w:r>
      <w:r w:rsidRPr="00BD0FA6">
        <w:rPr>
          <w:rFonts w:eastAsia="Calibri"/>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BD0FA6">
        <w:rPr>
          <w:rFonts w:eastAsia="Calibri"/>
          <w:u w:val="single"/>
        </w:rPr>
        <w:t>In this sense, “flag shopping” is similar to “</w:t>
      </w:r>
      <w:r w:rsidRPr="00BD0FA6">
        <w:rPr>
          <w:rFonts w:eastAsia="Calibri"/>
          <w:highlight w:val="green"/>
          <w:u w:val="single"/>
        </w:rPr>
        <w:t>launch forum shopping</w:t>
      </w:r>
      <w:r w:rsidRPr="00BD0FA6">
        <w:rPr>
          <w:rFonts w:eastAsia="Calibri"/>
          <w:u w:val="single"/>
        </w:rPr>
        <w:t xml:space="preserve">,” similar in that Flags of Convenience are utilized for economic reasons, such as </w:t>
      </w:r>
      <w:r w:rsidRPr="00BD0FA6">
        <w:rPr>
          <w:rFonts w:eastAsia="Calibri"/>
          <w:highlight w:val="green"/>
          <w:u w:val="single"/>
        </w:rPr>
        <w:t xml:space="preserve">to </w:t>
      </w:r>
      <w:r w:rsidRPr="00BD0FA6">
        <w:rPr>
          <w:rFonts w:eastAsia="Calibri"/>
          <w:b/>
          <w:iCs/>
          <w:highlight w:val="green"/>
          <w:u w:val="single"/>
        </w:rPr>
        <w:t>avoid</w:t>
      </w:r>
      <w:r w:rsidRPr="00BD0FA6">
        <w:rPr>
          <w:rFonts w:eastAsia="Calibri"/>
          <w:u w:val="single"/>
        </w:rPr>
        <w:t xml:space="preserve"> </w:t>
      </w:r>
      <w:r w:rsidRPr="00BD0FA6">
        <w:rPr>
          <w:rFonts w:eastAsia="Calibri"/>
          <w:sz w:val="14"/>
        </w:rPr>
        <w:t>high taxes and</w:t>
      </w:r>
      <w:r w:rsidRPr="00BD0FA6">
        <w:rPr>
          <w:rFonts w:eastAsia="Calibri"/>
          <w:u w:val="single"/>
        </w:rPr>
        <w:t xml:space="preserve"> </w:t>
      </w:r>
      <w:r w:rsidRPr="00BD0FA6">
        <w:rPr>
          <w:rFonts w:eastAsia="Calibri"/>
          <w:b/>
          <w:iCs/>
          <w:highlight w:val="green"/>
          <w:u w:val="single"/>
        </w:rPr>
        <w:t xml:space="preserve">compliance with </w:t>
      </w:r>
      <w:r w:rsidRPr="00BD0FA6">
        <w:rPr>
          <w:rFonts w:eastAsia="Calibri"/>
          <w:b/>
          <w:iCs/>
          <w:u w:val="single"/>
        </w:rPr>
        <w:t xml:space="preserve">certain </w:t>
      </w:r>
      <w:r w:rsidRPr="00BD0FA6">
        <w:rPr>
          <w:rFonts w:eastAsia="Calibri"/>
          <w:b/>
          <w:iCs/>
          <w:highlight w:val="green"/>
          <w:u w:val="single"/>
        </w:rPr>
        <w:t xml:space="preserve">restrictive </w:t>
      </w:r>
      <w:r w:rsidRPr="00BD0FA6">
        <w:rPr>
          <w:rFonts w:eastAsia="Calibri"/>
          <w:sz w:val="14"/>
        </w:rPr>
        <w:t>international</w:t>
      </w:r>
      <w:r w:rsidRPr="00BD0FA6">
        <w:rPr>
          <w:rFonts w:eastAsia="Calibri"/>
          <w:b/>
          <w:iCs/>
          <w:highlight w:val="green"/>
          <w:u w:val="single"/>
        </w:rPr>
        <w:t xml:space="preserve"> conventions</w:t>
      </w:r>
      <w:r w:rsidRPr="00BD0FA6">
        <w:rPr>
          <w:rFonts w:eastAsia="Calibri"/>
          <w:sz w:val="14"/>
        </w:rPr>
        <w:t xml:space="preserve">, </w:t>
      </w:r>
      <w:r w:rsidRPr="00BD0FA6">
        <w:rPr>
          <w:rFonts w:eastAsia="Calibri"/>
          <w:u w:val="single"/>
        </w:rPr>
        <w:t>commercial space companies will forum shop when choosing which country to launch from</w:t>
      </w:r>
      <w:r w:rsidRPr="00BD0FA6">
        <w:rPr>
          <w:rFonts w:eastAsia="Calibri"/>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w:t>
      </w:r>
      <w:proofErr w:type="gramStart"/>
      <w:r w:rsidRPr="00BD0FA6">
        <w:rPr>
          <w:rFonts w:eastAsia="Calibri"/>
          <w:sz w:val="14"/>
        </w:rPr>
        <w:t>separate</w:t>
      </w:r>
      <w:proofErr w:type="gramEnd"/>
      <w:r w:rsidRPr="00BD0FA6">
        <w:rPr>
          <w:rFonts w:eastAsia="Calibri"/>
          <w:sz w:val="14"/>
        </w:rPr>
        <w:t xml:space="preserve"> yet equally important issues. First, </w:t>
      </w:r>
      <w:r w:rsidRPr="00BD0FA6">
        <w:rPr>
          <w:rFonts w:eastAsia="Calibri"/>
          <w:u w:val="single"/>
        </w:rPr>
        <w:t>launch companies may try to follow the Flags of Convenience model and soon catch on to the wisdom of their maritime predecessors by “registering” in countries with more favorable conditions</w:t>
      </w:r>
      <w:r w:rsidRPr="00BD0FA6">
        <w:rPr>
          <w:rFonts w:eastAsia="Calibri"/>
          <w:sz w:val="14"/>
        </w:rPr>
        <w:t xml:space="preserve">. Of course, in this case </w:t>
      </w:r>
      <w:r w:rsidRPr="00BD0FA6">
        <w:rPr>
          <w:rFonts w:eastAsia="Calibri"/>
          <w:u w:val="single"/>
        </w:rPr>
        <w:t xml:space="preserve">the concern is not with registration so much as launching. If launch companies follow the Flags of Convenience model, </w:t>
      </w:r>
      <w:r w:rsidRPr="00BD0FA6">
        <w:rPr>
          <w:rFonts w:eastAsia="Calibri"/>
          <w:highlight w:val="green"/>
          <w:u w:val="single"/>
        </w:rPr>
        <w:t xml:space="preserve">they </w:t>
      </w:r>
      <w:r w:rsidRPr="00BD0FA6">
        <w:rPr>
          <w:rFonts w:eastAsia="Calibri"/>
          <w:u w:val="single"/>
        </w:rPr>
        <w:t xml:space="preserve">will </w:t>
      </w:r>
      <w:r w:rsidRPr="00BD0FA6">
        <w:rPr>
          <w:rFonts w:eastAsia="Calibri"/>
          <w:highlight w:val="green"/>
          <w:u w:val="single"/>
        </w:rPr>
        <w:t xml:space="preserve">seek </w:t>
      </w:r>
      <w:r w:rsidRPr="00BD0FA6">
        <w:rPr>
          <w:rFonts w:eastAsia="Calibri"/>
          <w:u w:val="single"/>
        </w:rPr>
        <w:t xml:space="preserve">out </w:t>
      </w:r>
      <w:r w:rsidRPr="00BD0FA6">
        <w:rPr>
          <w:rFonts w:eastAsia="Calibri"/>
          <w:highlight w:val="green"/>
          <w:u w:val="single"/>
        </w:rPr>
        <w:t>the most convenient state for launch</w:t>
      </w:r>
      <w:r w:rsidRPr="00BD0FA6">
        <w:rPr>
          <w:rFonts w:eastAsia="Calibri"/>
          <w:sz w:val="14"/>
        </w:rPr>
        <w:t xml:space="preserve">, most likely </w:t>
      </w:r>
      <w:r w:rsidRPr="00BD0FA6">
        <w:rPr>
          <w:rFonts w:eastAsia="Calibri"/>
          <w:u w:val="single"/>
        </w:rPr>
        <w:t xml:space="preserve">the state that provides </w:t>
      </w:r>
      <w:r w:rsidRPr="00BD0FA6">
        <w:rPr>
          <w:rFonts w:eastAsia="Calibri"/>
          <w:highlight w:val="green"/>
          <w:u w:val="single"/>
        </w:rPr>
        <w:t>the</w:t>
      </w:r>
      <w:r w:rsidRPr="00BD0FA6">
        <w:rPr>
          <w:rFonts w:eastAsia="Calibri"/>
          <w:sz w:val="14"/>
        </w:rPr>
        <w:t xml:space="preserve"> most liability coverage and has the </w:t>
      </w:r>
      <w:r w:rsidRPr="00BD0FA6">
        <w:rPr>
          <w:rFonts w:eastAsia="Calibri"/>
          <w:highlight w:val="green"/>
          <w:u w:val="single"/>
        </w:rPr>
        <w:t>least safety precautions</w:t>
      </w:r>
      <w:r w:rsidRPr="00BD0FA6">
        <w:rPr>
          <w:rFonts w:eastAsia="Calibri"/>
          <w:u w:val="single"/>
        </w:rPr>
        <w:t xml:space="preserve">. Launching from states with low safety standards </w:t>
      </w:r>
      <w:r w:rsidRPr="00BD0FA6">
        <w:rPr>
          <w:rFonts w:eastAsia="Calibri"/>
          <w:highlight w:val="green"/>
          <w:u w:val="single"/>
        </w:rPr>
        <w:t xml:space="preserve">increases </w:t>
      </w:r>
      <w:r w:rsidRPr="00BD0FA6">
        <w:rPr>
          <w:rFonts w:eastAsia="Calibri"/>
          <w:u w:val="single"/>
        </w:rPr>
        <w:t xml:space="preserve">the </w:t>
      </w:r>
      <w:r w:rsidRPr="00BD0FA6">
        <w:rPr>
          <w:rFonts w:eastAsia="Calibri"/>
          <w:highlight w:val="green"/>
          <w:u w:val="single"/>
        </w:rPr>
        <w:t xml:space="preserve">potential for catastrophic launch </w:t>
      </w:r>
      <w:r w:rsidRPr="00BD0FA6">
        <w:rPr>
          <w:rFonts w:eastAsia="Calibri"/>
          <w:u w:val="single"/>
        </w:rPr>
        <w:t xml:space="preserve">events. </w:t>
      </w:r>
      <w:r w:rsidRPr="00BD0FA6">
        <w:rPr>
          <w:rFonts w:eastAsia="Calibri"/>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BD0FA6">
        <w:rPr>
          <w:rFonts w:eastAsia="Calibri"/>
          <w:sz w:val="14"/>
        </w:rPr>
        <w:t>lowcost</w:t>
      </w:r>
      <w:proofErr w:type="spellEnd"/>
      <w:r w:rsidRPr="00BD0FA6">
        <w:rPr>
          <w:rFonts w:eastAsia="Calibri"/>
          <w:sz w:val="14"/>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BD0FA6">
        <w:rPr>
          <w:rFonts w:eastAsia="Calibri"/>
          <w:u w:val="single"/>
        </w:rPr>
        <w:t>launch companies or launch customers could engage in “launch forum shopping”</w:t>
      </w:r>
      <w:r w:rsidRPr="00BD0FA6">
        <w:rPr>
          <w:rFonts w:eastAsia="Calibri"/>
          <w:sz w:val="14"/>
        </w:rPr>
        <w:t xml:space="preserve"> when a catastrophic launch incident ever </w:t>
      </w:r>
      <w:proofErr w:type="gramStart"/>
      <w:r w:rsidRPr="00BD0FA6">
        <w:rPr>
          <w:rFonts w:eastAsia="Calibri"/>
          <w:sz w:val="14"/>
        </w:rPr>
        <w:t>occur</w:t>
      </w:r>
      <w:proofErr w:type="gramEnd"/>
      <w:r w:rsidRPr="00BD0FA6">
        <w:rPr>
          <w:rFonts w:eastAsia="Calibri"/>
          <w:sz w:val="14"/>
        </w:rPr>
        <w:t xml:space="preserve">.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BD0FA6">
        <w:rPr>
          <w:rFonts w:eastAsia="Calibri"/>
          <w:u w:val="single"/>
        </w:rPr>
        <w:t>why would a commercial space company launch in the United States, where it would be liable up to</w:t>
      </w:r>
      <w:r w:rsidRPr="00BD0FA6">
        <w:rPr>
          <w:rFonts w:eastAsia="Calibri"/>
          <w:sz w:val="14"/>
        </w:rPr>
        <w:t xml:space="preserve"> $500 million and the additional </w:t>
      </w:r>
      <w:r w:rsidRPr="00BD0FA6">
        <w:rPr>
          <w:rFonts w:eastAsia="Calibri"/>
          <w:u w:val="single"/>
        </w:rPr>
        <w:t>costs that the government would not cover?</w:t>
      </w:r>
      <w:r w:rsidRPr="00BD0FA6">
        <w:rPr>
          <w:rFonts w:eastAsia="Calibri"/>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BD0FA6">
        <w:rPr>
          <w:rFonts w:eastAsia="Calibri"/>
          <w:u w:val="single"/>
        </w:rPr>
        <w:t xml:space="preserve">there ever is a catastrophic commercial space incident in the future, it is easy to see why commercial companies or launch </w:t>
      </w:r>
      <w:r w:rsidRPr="00BD0FA6">
        <w:rPr>
          <w:rFonts w:eastAsia="Calibri"/>
          <w:highlight w:val="green"/>
          <w:u w:val="single"/>
        </w:rPr>
        <w:t xml:space="preserve">customers </w:t>
      </w:r>
      <w:r w:rsidRPr="00BD0FA6">
        <w:rPr>
          <w:rFonts w:eastAsia="Calibri"/>
          <w:u w:val="single"/>
        </w:rPr>
        <w:t xml:space="preserve">might be </w:t>
      </w:r>
      <w:r w:rsidRPr="00BD0FA6">
        <w:rPr>
          <w:rFonts w:eastAsia="Calibri"/>
          <w:highlight w:val="green"/>
          <w:u w:val="single"/>
        </w:rPr>
        <w:t xml:space="preserve">drawn to “launch forum shop” </w:t>
      </w:r>
      <w:r w:rsidRPr="00BD0FA6">
        <w:rPr>
          <w:rFonts w:eastAsia="Calibri"/>
          <w:b/>
          <w:iCs/>
          <w:highlight w:val="green"/>
          <w:u w:val="single"/>
        </w:rPr>
        <w:t>outside the U</w:t>
      </w:r>
      <w:r w:rsidRPr="00BD0FA6">
        <w:rPr>
          <w:rFonts w:eastAsia="Calibri"/>
          <w:b/>
          <w:iCs/>
          <w:u w:val="single"/>
        </w:rPr>
        <w:t>nited</w:t>
      </w:r>
      <w:r w:rsidRPr="00BD0FA6">
        <w:rPr>
          <w:rFonts w:eastAsia="Calibri"/>
          <w:b/>
          <w:iCs/>
          <w:highlight w:val="green"/>
          <w:u w:val="single"/>
        </w:rPr>
        <w:t xml:space="preserve"> S</w:t>
      </w:r>
      <w:r w:rsidRPr="00BD0FA6">
        <w:rPr>
          <w:rFonts w:eastAsia="Calibri"/>
          <w:b/>
          <w:iCs/>
          <w:u w:val="single"/>
        </w:rPr>
        <w:t>tates</w:t>
      </w:r>
      <w:r w:rsidRPr="00BD0FA6">
        <w:rPr>
          <w:rFonts w:eastAsia="Calibri"/>
          <w:u w:val="single"/>
        </w:rPr>
        <w:t xml:space="preserve">. </w:t>
      </w:r>
    </w:p>
    <w:p w14:paraId="489A284E" w14:textId="77777777" w:rsidR="00CC601C" w:rsidRPr="00BD0FA6" w:rsidRDefault="00CC601C" w:rsidP="00CC601C">
      <w:pPr>
        <w:keepNext/>
        <w:keepLines/>
        <w:spacing w:before="40" w:after="0"/>
        <w:outlineLvl w:val="3"/>
        <w:rPr>
          <w:rFonts w:eastAsia="Times New Roman" w:cs="Times New Roman"/>
          <w:b/>
          <w:iCs/>
          <w:sz w:val="26"/>
        </w:rPr>
      </w:pPr>
      <w:r w:rsidRPr="00BD0FA6">
        <w:rPr>
          <w:rFonts w:eastAsia="Times New Roman" w:cs="Times New Roman"/>
          <w:b/>
          <w:iCs/>
          <w:sz w:val="26"/>
        </w:rPr>
        <w:t xml:space="preserve">Maintaining US space dominance requires a </w:t>
      </w:r>
      <w:r w:rsidRPr="00BD0FA6">
        <w:rPr>
          <w:rFonts w:eastAsia="Times New Roman" w:cs="Times New Roman"/>
          <w:b/>
          <w:iCs/>
          <w:sz w:val="26"/>
          <w:u w:val="single"/>
        </w:rPr>
        <w:t>homegrown</w:t>
      </w:r>
      <w:r w:rsidRPr="00BD0FA6">
        <w:rPr>
          <w:rFonts w:eastAsia="Times New Roman" w:cs="Times New Roman"/>
          <w:b/>
          <w:iCs/>
          <w:sz w:val="26"/>
        </w:rPr>
        <w:t xml:space="preserve"> commercial space industry – private companies offshoring gives China the advantage they need</w:t>
      </w:r>
    </w:p>
    <w:p w14:paraId="5D09202F" w14:textId="77777777" w:rsidR="00CC601C" w:rsidRPr="00BD0FA6" w:rsidRDefault="00CC601C" w:rsidP="00CC601C">
      <w:pPr>
        <w:rPr>
          <w:rFonts w:eastAsia="Calibri"/>
        </w:rPr>
      </w:pPr>
      <w:proofErr w:type="spellStart"/>
      <w:r w:rsidRPr="00BD0FA6">
        <w:rPr>
          <w:rFonts w:eastAsia="Calibri"/>
          <w:b/>
          <w:bCs/>
          <w:sz w:val="26"/>
          <w:szCs w:val="26"/>
        </w:rPr>
        <w:t>Cahan</w:t>
      </w:r>
      <w:proofErr w:type="spellEnd"/>
      <w:r w:rsidRPr="00BD0FA6">
        <w:rPr>
          <w:rFonts w:eastAsia="Calibri"/>
          <w:b/>
          <w:bCs/>
          <w:sz w:val="26"/>
          <w:szCs w:val="26"/>
        </w:rPr>
        <w:t xml:space="preserve"> and Sadat 1/6</w:t>
      </w:r>
      <w:r w:rsidRPr="00BD0FA6">
        <w:rPr>
          <w:rFonts w:eastAsia="Calibri"/>
        </w:rPr>
        <w:t xml:space="preserve"> [(Bruce </w:t>
      </w:r>
      <w:proofErr w:type="spellStart"/>
      <w:r w:rsidRPr="00BD0FA6">
        <w:rPr>
          <w:rFonts w:eastAsia="Calibri"/>
        </w:rPr>
        <w:t>Cahan</w:t>
      </w:r>
      <w:proofErr w:type="spellEnd"/>
      <w:r w:rsidRPr="00BD0FA6">
        <w:rPr>
          <w:rFonts w:eastAsia="Calibri"/>
        </w:rPr>
        <w:t>, J.D) (Dr. Mir Sadat</w:t>
      </w:r>
      <w:proofErr w:type="gramStart"/>
      <w:r w:rsidRPr="00BD0FA6">
        <w:rPr>
          <w:rFonts w:eastAsia="Calibri"/>
        </w:rPr>
        <w:t>, )</w:t>
      </w:r>
      <w:proofErr w:type="gramEnd"/>
      <w:r w:rsidRPr="00BD0FA6">
        <w:rPr>
          <w:rFonts w:eastAsia="Calibri"/>
        </w:rPr>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224A1D6" w14:textId="77777777" w:rsidR="00CC601C" w:rsidRPr="00BD0FA6" w:rsidRDefault="00CC601C" w:rsidP="00CC601C">
      <w:pPr>
        <w:rPr>
          <w:rFonts w:eastAsia="Calibri"/>
          <w:sz w:val="12"/>
        </w:rPr>
      </w:pPr>
      <w:r w:rsidRPr="00BD0FA6">
        <w:rPr>
          <w:rFonts w:eastAsia="Calibri"/>
          <w:u w:val="single"/>
        </w:rPr>
        <w:t>Today, China’s commercial space sector is in its infancy but is set to grow with continued national and provincial support, which have been rapidly increasing over the past three years.</w:t>
      </w:r>
      <w:r w:rsidRPr="00BD0FA6">
        <w:rPr>
          <w:rFonts w:eastAsia="Calibri"/>
          <w:sz w:val="12"/>
        </w:rPr>
        <w:t xml:space="preserve">64 Since 2004, the United States and China accounted for 74% of the $135.2 billion venture capital (VC) invested in commercial space. 65 </w:t>
      </w:r>
      <w:r w:rsidRPr="00BD0FA6">
        <w:rPr>
          <w:rFonts w:eastAsia="Calibri"/>
          <w:u w:val="single"/>
        </w:rPr>
        <w:t xml:space="preserve">The early 2020s are pivotal, as </w:t>
      </w:r>
      <w:r w:rsidRPr="00BD0FA6">
        <w:rPr>
          <w:rFonts w:eastAsia="Calibri"/>
          <w:b/>
          <w:iCs/>
          <w:highlight w:val="green"/>
          <w:u w:val="single"/>
        </w:rPr>
        <w:t xml:space="preserve">it would be </w:t>
      </w:r>
      <w:r w:rsidRPr="00BD0FA6">
        <w:rPr>
          <w:rFonts w:eastAsia="Calibri"/>
          <w:b/>
          <w:iCs/>
          <w:u w:val="single"/>
        </w:rPr>
        <w:t xml:space="preserve">far </w:t>
      </w:r>
      <w:r w:rsidRPr="00BD0FA6">
        <w:rPr>
          <w:rFonts w:eastAsia="Calibri"/>
          <w:b/>
          <w:iCs/>
          <w:highlight w:val="green"/>
          <w:u w:val="single"/>
        </w:rPr>
        <w:t xml:space="preserve">cheaper for China </w:t>
      </w:r>
      <w:r w:rsidRPr="00BD0FA6">
        <w:rPr>
          <w:rFonts w:eastAsia="Calibri"/>
          <w:b/>
          <w:iCs/>
          <w:u w:val="single"/>
        </w:rPr>
        <w:t xml:space="preserve">and Chinese commercial space firms </w:t>
      </w:r>
      <w:r w:rsidRPr="00BD0FA6">
        <w:rPr>
          <w:rFonts w:eastAsia="Calibri"/>
          <w:b/>
          <w:iCs/>
          <w:highlight w:val="green"/>
          <w:u w:val="single"/>
        </w:rPr>
        <w:t>to acquire space tech</w:t>
      </w:r>
      <w:r w:rsidRPr="00BD0FA6">
        <w:rPr>
          <w:rFonts w:eastAsia="Calibri"/>
          <w:b/>
          <w:iCs/>
          <w:u w:val="single"/>
        </w:rPr>
        <w:t xml:space="preserve">nologies </w:t>
      </w:r>
      <w:r w:rsidRPr="00BD0FA6">
        <w:rPr>
          <w:rFonts w:eastAsia="Calibri"/>
          <w:b/>
          <w:iCs/>
          <w:highlight w:val="green"/>
          <w:u w:val="single"/>
        </w:rPr>
        <w:t>from the U</w:t>
      </w:r>
      <w:r w:rsidRPr="00BD0FA6">
        <w:rPr>
          <w:rFonts w:eastAsia="Calibri"/>
          <w:b/>
          <w:iCs/>
          <w:u w:val="single"/>
        </w:rPr>
        <w:t xml:space="preserve">nited </w:t>
      </w:r>
      <w:r w:rsidRPr="00BD0FA6">
        <w:rPr>
          <w:rFonts w:eastAsia="Calibri"/>
          <w:b/>
          <w:iCs/>
          <w:highlight w:val="green"/>
          <w:u w:val="single"/>
        </w:rPr>
        <w:t>S</w:t>
      </w:r>
      <w:r w:rsidRPr="00BD0FA6">
        <w:rPr>
          <w:rFonts w:eastAsia="Calibri"/>
          <w:b/>
          <w:iCs/>
          <w:u w:val="single"/>
        </w:rPr>
        <w:t>tates or allied nation companies seeking revenues or facing cashflow constraints</w:t>
      </w:r>
      <w:r w:rsidRPr="00BD0FA6">
        <w:rPr>
          <w:rFonts w:eastAsia="Calibri"/>
          <w:u w:val="singl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BD0FA6">
        <w:rPr>
          <w:rFonts w:eastAsia="Calibri"/>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BD0FA6">
        <w:rPr>
          <w:rFonts w:eastAsia="Calibri"/>
          <w:u w:val="single"/>
        </w:rPr>
        <w:t xml:space="preserve"> space is a burgeoning marketplace and territory for commercial ventures and investors. </w:t>
      </w:r>
      <w:r w:rsidRPr="00BD0FA6">
        <w:rPr>
          <w:rFonts w:eastAsia="Calibri"/>
          <w:b/>
          <w:iCs/>
          <w:highlight w:val="green"/>
          <w:u w:val="single"/>
        </w:rPr>
        <w:t xml:space="preserve">Strengthening </w:t>
      </w:r>
      <w:r w:rsidRPr="00BD0FA6">
        <w:rPr>
          <w:rFonts w:eastAsia="Calibri"/>
          <w:b/>
          <w:iCs/>
          <w:u w:val="single"/>
        </w:rPr>
        <w:t xml:space="preserve">the </w:t>
      </w:r>
      <w:r w:rsidRPr="00BD0FA6">
        <w:rPr>
          <w:rFonts w:eastAsia="Calibri"/>
          <w:b/>
          <w:iCs/>
          <w:highlight w:val="green"/>
          <w:u w:val="single"/>
        </w:rPr>
        <w:t xml:space="preserve">US commercial space </w:t>
      </w:r>
      <w:r w:rsidRPr="00BD0FA6">
        <w:rPr>
          <w:rFonts w:eastAsia="Calibri"/>
          <w:b/>
          <w:iCs/>
          <w:u w:val="single"/>
        </w:rPr>
        <w:t xml:space="preserve">industrial </w:t>
      </w:r>
      <w:r w:rsidRPr="00BD0FA6">
        <w:rPr>
          <w:rFonts w:eastAsia="Calibri"/>
          <w:b/>
          <w:iCs/>
          <w:highlight w:val="green"/>
          <w:u w:val="single"/>
        </w:rPr>
        <w:t xml:space="preserve">base is vital to </w:t>
      </w:r>
      <w:r w:rsidRPr="00BD0FA6">
        <w:rPr>
          <w:rFonts w:eastAsia="Calibri"/>
          <w:b/>
          <w:iCs/>
          <w:u w:val="single"/>
        </w:rPr>
        <w:t xml:space="preserve">and beyond </w:t>
      </w:r>
      <w:r w:rsidRPr="00BD0FA6">
        <w:rPr>
          <w:rFonts w:eastAsia="Calibri"/>
          <w:b/>
          <w:iCs/>
          <w:highlight w:val="green"/>
          <w:u w:val="single"/>
        </w:rPr>
        <w:t>US national security</w:t>
      </w:r>
      <w:r w:rsidRPr="00BD0FA6">
        <w:rPr>
          <w:rFonts w:eastAsia="Calibri"/>
          <w:u w:val="single"/>
        </w:rPr>
        <w:t>. Civil space activities are a source of US “soft power” in global commerce, cooperation, and investment. 69 The civil space sector</w:t>
      </w:r>
      <w:r w:rsidRPr="00BD0FA6">
        <w:rPr>
          <w:rFonts w:eastAsia="Calibri"/>
          <w:sz w:val="12"/>
        </w:rPr>
        <w:t xml:space="preserve">, led by NASA, </w:t>
      </w:r>
      <w:r w:rsidRPr="00BD0FA6">
        <w:rPr>
          <w:rFonts w:eastAsia="Calibri"/>
          <w:u w:val="single"/>
        </w:rPr>
        <w:t xml:space="preserve">is </w:t>
      </w:r>
      <w:r w:rsidRPr="00BD0FA6">
        <w:rPr>
          <w:rFonts w:eastAsia="Calibri"/>
          <w:b/>
          <w:iCs/>
          <w:u w:val="single"/>
        </w:rPr>
        <w:t>fundamental to America’s national security</w:t>
      </w:r>
      <w:r w:rsidRPr="00BD0FA6">
        <w:rPr>
          <w:rFonts w:eastAsia="Calibri"/>
          <w:u w:val="singl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BD0FA6">
        <w:rPr>
          <w:rFonts w:eastAsia="Calibri"/>
          <w:b/>
          <w:iCs/>
          <w:u w:val="single"/>
        </w:rPr>
        <w:t xml:space="preserve">private US industrial </w:t>
      </w:r>
      <w:r w:rsidRPr="00BD0FA6">
        <w:rPr>
          <w:rFonts w:eastAsia="Calibri"/>
          <w:sz w:val="12"/>
        </w:rPr>
        <w:t>and cultural</w:t>
      </w:r>
      <w:r w:rsidRPr="00BD0FA6">
        <w:rPr>
          <w:rFonts w:eastAsia="Calibri"/>
          <w:u w:val="single"/>
        </w:rPr>
        <w:t xml:space="preserve"> </w:t>
      </w:r>
      <w:r w:rsidRPr="00BD0FA6">
        <w:rPr>
          <w:rFonts w:eastAsia="Calibri"/>
          <w:b/>
          <w:iCs/>
          <w:u w:val="single"/>
        </w:rPr>
        <w:t>expansion into the Solar System.</w:t>
      </w:r>
      <w:r w:rsidRPr="00BD0FA6">
        <w:rPr>
          <w:rFonts w:eastAsia="Calibri"/>
          <w:u w:val="single"/>
        </w:rPr>
        <w:t xml:space="preserve"> Human visitation and eventual settlement beyond the Earth require sustaining visionary leaders, aided by, and aiding, US national</w:t>
      </w:r>
      <w:r w:rsidRPr="00BD0FA6">
        <w:rPr>
          <w:rFonts w:eastAsia="Calibri"/>
          <w:sz w:val="12"/>
        </w:rPr>
        <w:t xml:space="preserve"> </w:t>
      </w:r>
      <w:r w:rsidRPr="00BD0FA6">
        <w:rPr>
          <w:rFonts w:eastAsia="Calibri"/>
          <w:u w:val="single"/>
        </w:rPr>
        <w:t xml:space="preserve">security. </w:t>
      </w:r>
      <w:r w:rsidRPr="00BD0FA6">
        <w:rPr>
          <w:rFonts w:eastAsia="Calibri"/>
          <w:b/>
          <w:iCs/>
          <w:u w:val="single"/>
        </w:rPr>
        <w:t>A recurring theme in US policy is “</w:t>
      </w:r>
      <w:r w:rsidRPr="00BD0FA6">
        <w:rPr>
          <w:rFonts w:eastAsia="Calibri"/>
          <w:b/>
          <w:iCs/>
          <w:highlight w:val="green"/>
          <w:u w:val="single"/>
        </w:rPr>
        <w:t xml:space="preserve">maintaining </w:t>
      </w:r>
      <w:r w:rsidRPr="00BD0FA6">
        <w:rPr>
          <w:rFonts w:eastAsia="Calibri"/>
          <w:b/>
          <w:iCs/>
          <w:u w:val="single"/>
        </w:rPr>
        <w:t xml:space="preserve">and advancing </w:t>
      </w:r>
      <w:r w:rsidRPr="00BD0FA6">
        <w:rPr>
          <w:rFonts w:eastAsia="Calibri"/>
          <w:b/>
          <w:iCs/>
          <w:highlight w:val="green"/>
          <w:u w:val="single"/>
        </w:rPr>
        <w:t>U</w:t>
      </w:r>
      <w:r w:rsidRPr="00BD0FA6">
        <w:rPr>
          <w:rFonts w:eastAsia="Calibri"/>
          <w:b/>
          <w:iCs/>
          <w:u w:val="single"/>
        </w:rPr>
        <w:t xml:space="preserve">nited </w:t>
      </w:r>
      <w:r w:rsidRPr="00BD0FA6">
        <w:rPr>
          <w:rFonts w:eastAsia="Calibri"/>
          <w:b/>
          <w:iCs/>
          <w:highlight w:val="green"/>
          <w:u w:val="single"/>
        </w:rPr>
        <w:t>S</w:t>
      </w:r>
      <w:r w:rsidRPr="00BD0FA6">
        <w:rPr>
          <w:rFonts w:eastAsia="Calibri"/>
          <w:b/>
          <w:iCs/>
          <w:u w:val="single"/>
        </w:rPr>
        <w:t xml:space="preserve">tates </w:t>
      </w:r>
      <w:r w:rsidRPr="00BD0FA6">
        <w:rPr>
          <w:rFonts w:eastAsia="Calibri"/>
          <w:b/>
          <w:iCs/>
          <w:highlight w:val="green"/>
          <w:u w:val="single"/>
        </w:rPr>
        <w:t xml:space="preserve">dominance </w:t>
      </w:r>
      <w:r w:rsidRPr="00BD0FA6">
        <w:rPr>
          <w:rFonts w:eastAsia="Calibri"/>
          <w:b/>
          <w:iCs/>
          <w:u w:val="single"/>
        </w:rPr>
        <w:t xml:space="preserve">and strategic leadership </w:t>
      </w:r>
      <w:r w:rsidRPr="00BD0FA6">
        <w:rPr>
          <w:rFonts w:eastAsia="Calibri"/>
          <w:b/>
          <w:iCs/>
          <w:highlight w:val="green"/>
          <w:u w:val="single"/>
        </w:rPr>
        <w:t>in space</w:t>
      </w:r>
      <w:r w:rsidRPr="00BD0FA6">
        <w:rPr>
          <w:rFonts w:eastAsia="Calibri"/>
          <w:b/>
          <w:iCs/>
          <w:u w:val="single"/>
        </w:rPr>
        <w:t xml:space="preserve">” </w:t>
      </w:r>
      <w:r w:rsidRPr="00BD0FA6">
        <w:rPr>
          <w:rFonts w:eastAsia="Calibri"/>
          <w:b/>
          <w:iCs/>
          <w:highlight w:val="green"/>
          <w:u w:val="single"/>
        </w:rPr>
        <w:t>because</w:t>
      </w:r>
      <w:r w:rsidRPr="00BD0FA6">
        <w:rPr>
          <w:rFonts w:eastAsia="Calibri"/>
          <w:b/>
          <w:iCs/>
          <w:u w:val="single"/>
        </w:rPr>
        <w:t xml:space="preserve"> US global competitors and </w:t>
      </w:r>
      <w:r w:rsidRPr="00BD0FA6">
        <w:rPr>
          <w:rFonts w:eastAsia="Calibri"/>
          <w:b/>
          <w:iCs/>
          <w:highlight w:val="green"/>
          <w:u w:val="single"/>
        </w:rPr>
        <w:t>adversaries are competent</w:t>
      </w:r>
      <w:r w:rsidRPr="00BD0FA6">
        <w:rPr>
          <w:rFonts w:eastAsia="Calibri"/>
          <w:b/>
          <w:iCs/>
          <w:u w:val="single"/>
        </w:rPr>
        <w:t xml:space="preserve"> and capable </w:t>
      </w:r>
      <w:r w:rsidRPr="00BD0FA6">
        <w:rPr>
          <w:rFonts w:eastAsia="Calibri"/>
          <w:b/>
          <w:iCs/>
          <w:highlight w:val="green"/>
          <w:u w:val="single"/>
        </w:rPr>
        <w:t xml:space="preserve">of outpacing American </w:t>
      </w:r>
      <w:r w:rsidRPr="00BD0FA6">
        <w:rPr>
          <w:rFonts w:eastAsia="Calibri"/>
          <w:b/>
          <w:iCs/>
          <w:u w:val="single"/>
        </w:rPr>
        <w:t xml:space="preserve">space </w:t>
      </w:r>
      <w:r w:rsidRPr="00BD0FA6">
        <w:rPr>
          <w:rFonts w:eastAsia="Calibri"/>
          <w:b/>
          <w:iCs/>
          <w:highlight w:val="green"/>
          <w:u w:val="single"/>
        </w:rPr>
        <w:t>capabilities</w:t>
      </w:r>
      <w:r w:rsidRPr="00BD0FA6">
        <w:rPr>
          <w:rFonts w:eastAsia="Calibri"/>
          <w:b/>
          <w:iCs/>
          <w:u w:val="single"/>
        </w:rPr>
        <w:t>.</w:t>
      </w:r>
      <w:r w:rsidRPr="00BD0FA6">
        <w:rPr>
          <w:rFonts w:eastAsia="Calibri"/>
          <w:u w:val="single"/>
        </w:rPr>
        <w:t xml:space="preserve"> </w:t>
      </w:r>
      <w:r w:rsidRPr="00BD0FA6">
        <w:rPr>
          <w:rFonts w:eastAsia="Calibri"/>
          <w:sz w:val="12"/>
        </w:rPr>
        <w:t xml:space="preserve">72 </w:t>
      </w:r>
      <w:r w:rsidRPr="00BD0FA6">
        <w:rPr>
          <w:rFonts w:eastAsia="Calibri"/>
          <w:u w:val="single"/>
        </w:rPr>
        <w:t>The stakes are high: At this historic moment, there is a real race for dominance over cislunar access and resources.</w:t>
      </w:r>
      <w:r w:rsidRPr="00BD0FA6">
        <w:rPr>
          <w:rFonts w:eastAsia="Calibri"/>
          <w:b/>
          <w:iCs/>
          <w:u w:val="single"/>
        </w:rPr>
        <w:t xml:space="preserve"> </w:t>
      </w:r>
      <w:r w:rsidRPr="00BD0FA6">
        <w:rPr>
          <w:rFonts w:eastAsia="Calibri"/>
          <w:sz w:val="12"/>
        </w:rPr>
        <w:t>Regulations Should Foster US Commercial Space as a National Asset</w:t>
      </w:r>
      <w:r w:rsidRPr="00BD0FA6">
        <w:rPr>
          <w:rFonts w:eastAsia="Calibri"/>
          <w:b/>
          <w:iCs/>
          <w:u w:val="single"/>
        </w:rPr>
        <w:t xml:space="preserve"> </w:t>
      </w:r>
      <w:r w:rsidRPr="00BD0FA6">
        <w:rPr>
          <w:rFonts w:eastAsia="Calibri"/>
          <w:u w:val="single"/>
        </w:rPr>
        <w:t>Leveraging the reimagination and disruption of terrestrial industries, the US commercial space industry is pushing the frontiers of the United States and global space economics and capabilities.</w:t>
      </w:r>
      <w:r w:rsidRPr="00BD0FA6">
        <w:rPr>
          <w:rFonts w:eastAsia="Calibri"/>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BD0FA6">
        <w:rPr>
          <w:rFonts w:eastAsia="Calibri"/>
          <w:u w:val="single"/>
        </w:rPr>
        <w:t xml:space="preserve"> </w:t>
      </w:r>
      <w:r w:rsidRPr="00BD0FA6">
        <w:rPr>
          <w:rFonts w:eastAsia="Calibri"/>
          <w:b/>
          <w:iCs/>
          <w:u w:val="single"/>
        </w:rPr>
        <w:t>US regulations must ensure that US companies lead in commercial space.</w:t>
      </w:r>
      <w:r w:rsidRPr="00BD0FA6">
        <w:rPr>
          <w:rFonts w:eastAsia="Calibri"/>
          <w:u w:val="single"/>
        </w:rPr>
        <w:t xml:space="preserve"> </w:t>
      </w:r>
      <w:r w:rsidRPr="00BD0FA6">
        <w:rPr>
          <w:rFonts w:eastAsia="Calibri"/>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w:t>
      </w:r>
      <w:proofErr w:type="gramStart"/>
      <w:r w:rsidRPr="00BD0FA6">
        <w:rPr>
          <w:rFonts w:eastAsia="Calibri"/>
          <w:sz w:val="12"/>
        </w:rPr>
        <w:t>Pre-COVID</w:t>
      </w:r>
      <w:proofErr w:type="gramEnd"/>
      <w:r w:rsidRPr="00BD0FA6">
        <w:rPr>
          <w:rFonts w:eastAsia="Calibri"/>
          <w:sz w:val="12"/>
        </w:rPr>
        <w:t xml:space="preserve">-19,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BD0FA6">
        <w:rPr>
          <w:rFonts w:eastAsia="Calibri"/>
          <w:u w:val="single"/>
        </w:rPr>
        <w:t xml:space="preserve">In this Digital Era, </w:t>
      </w:r>
      <w:r w:rsidRPr="00BD0FA6">
        <w:rPr>
          <w:rFonts w:eastAsia="Calibri"/>
          <w:b/>
          <w:iCs/>
          <w:highlight w:val="green"/>
          <w:u w:val="single"/>
        </w:rPr>
        <w:t>space</w:t>
      </w:r>
      <w:r w:rsidRPr="00BD0FA6">
        <w:rPr>
          <w:rFonts w:eastAsia="Calibri"/>
          <w:u w:val="single"/>
        </w:rPr>
        <w:t xml:space="preserve"> </w:t>
      </w:r>
      <w:r w:rsidRPr="00BD0FA6">
        <w:rPr>
          <w:rFonts w:eastAsia="Calibri"/>
          <w:sz w:val="12"/>
        </w:rPr>
        <w:t>integrates and</w:t>
      </w:r>
      <w:r w:rsidRPr="00BD0FA6">
        <w:rPr>
          <w:rFonts w:eastAsia="Calibri"/>
          <w:u w:val="single"/>
        </w:rPr>
        <w:t xml:space="preserve"> </w:t>
      </w:r>
      <w:r w:rsidRPr="00BD0FA6">
        <w:rPr>
          <w:rFonts w:eastAsia="Calibri"/>
          <w:b/>
          <w:iCs/>
          <w:highlight w:val="green"/>
          <w:u w:val="single"/>
        </w:rPr>
        <w:t>drives</w:t>
      </w:r>
      <w:r w:rsidRPr="00BD0FA6">
        <w:rPr>
          <w:rFonts w:eastAsia="Calibri"/>
          <w:b/>
          <w:iCs/>
          <w:u w:val="single"/>
        </w:rPr>
        <w:t xml:space="preserve"> all elements of </w:t>
      </w:r>
      <w:r w:rsidRPr="00BD0FA6">
        <w:rPr>
          <w:rFonts w:eastAsia="Calibri"/>
          <w:b/>
          <w:iCs/>
          <w:highlight w:val="green"/>
          <w:u w:val="single"/>
        </w:rPr>
        <w:t>US national security</w:t>
      </w:r>
      <w:r w:rsidRPr="00BD0FA6">
        <w:rPr>
          <w:rFonts w:eastAsia="Calibri"/>
          <w:u w:val="single"/>
        </w:rPr>
        <w:t>. The Cold War may be over, but since the early 2010s</w:t>
      </w:r>
      <w:r w:rsidRPr="00BD0FA6">
        <w:rPr>
          <w:rFonts w:eastAsia="Calibri"/>
          <w:b/>
          <w:iCs/>
          <w:u w:val="single"/>
        </w:rPr>
        <w:t>, a renewed era of great power competition has emerged</w:t>
      </w:r>
      <w:r w:rsidRPr="00BD0FA6">
        <w:rPr>
          <w:rFonts w:eastAsia="Calibri"/>
          <w:u w:val="single"/>
        </w:rPr>
        <w:t xml:space="preserve"> across terrestrial land, air, sea, and cyber domains. </w:t>
      </w:r>
      <w:r w:rsidRPr="00BD0FA6">
        <w:rPr>
          <w:rFonts w:eastAsia="Calibri"/>
          <w:b/>
          <w:iCs/>
          <w:u w:val="single"/>
        </w:rPr>
        <w:t>This competition extends into space,</w:t>
      </w:r>
      <w:r w:rsidRPr="00BD0FA6">
        <w:rPr>
          <w:rFonts w:eastAsia="Calibri"/>
          <w:sz w:val="12"/>
        </w:rPr>
        <w:t xml:space="preserve"> where a great game ensues.79 </w:t>
      </w:r>
      <w:r w:rsidRPr="00BD0FA6">
        <w:rPr>
          <w:rFonts w:eastAsia="Calibri"/>
          <w:u w:val="single"/>
        </w:rPr>
        <w:t xml:space="preserve">Space is no longer an uncontested or sanctuary domain. Competent and </w:t>
      </w:r>
      <w:r w:rsidRPr="00BD0FA6">
        <w:rPr>
          <w:rFonts w:eastAsia="Calibri"/>
          <w:b/>
          <w:iCs/>
          <w:u w:val="single"/>
        </w:rPr>
        <w:t>capable global competitors and peer adversaries are challenging US military</w:t>
      </w:r>
      <w:r w:rsidRPr="00BD0FA6">
        <w:rPr>
          <w:rFonts w:eastAsia="Calibri"/>
          <w:u w:val="single"/>
        </w:rPr>
        <w:t xml:space="preserve">, commercial, and civil space interests. The United States, along with its allies and partners, has had to accept and anticipate that </w:t>
      </w:r>
      <w:r w:rsidRPr="00BD0FA6">
        <w:rPr>
          <w:rFonts w:eastAsia="Calibri"/>
          <w:b/>
          <w:iCs/>
          <w:u w:val="single"/>
        </w:rPr>
        <w:t>space may be a warfighting domain</w:t>
      </w:r>
      <w:r w:rsidRPr="00BD0FA6">
        <w:rPr>
          <w:rFonts w:eastAsia="Calibri"/>
          <w:u w:val="single"/>
        </w:rPr>
        <w:t>, as suggested primarily by Russian and Chinese counter-space capabilities, military operations, and declarative statements.</w:t>
      </w:r>
      <w:r w:rsidRPr="00BD0FA6">
        <w:rPr>
          <w:rFonts w:eastAsia="Calibri"/>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BD0FA6">
        <w:rPr>
          <w:rFonts w:eastAsia="Calibri"/>
          <w:u w:val="singl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126164C3" w14:textId="77777777" w:rsidR="00CC601C" w:rsidRPr="00BD0FA6" w:rsidRDefault="00CC601C" w:rsidP="00CC601C">
      <w:pPr>
        <w:keepNext/>
        <w:keepLines/>
        <w:spacing w:before="40" w:after="0"/>
        <w:outlineLvl w:val="3"/>
        <w:rPr>
          <w:rFonts w:eastAsia="Times New Roman" w:cs="Times New Roman"/>
          <w:b/>
          <w:iCs/>
          <w:sz w:val="26"/>
        </w:rPr>
      </w:pPr>
      <w:r w:rsidRPr="00BD0FA6">
        <w:rPr>
          <w:rFonts w:eastAsia="Times New Roman" w:cs="Times New Roman"/>
          <w:b/>
          <w:iCs/>
          <w:sz w:val="26"/>
        </w:rPr>
        <w:t xml:space="preserve">US space dominance prevents </w:t>
      </w:r>
      <w:r w:rsidRPr="00BD0FA6">
        <w:rPr>
          <w:rFonts w:eastAsia="Times New Roman" w:cs="Times New Roman"/>
          <w:b/>
          <w:iCs/>
          <w:sz w:val="26"/>
          <w:u w:val="single"/>
        </w:rPr>
        <w:t>global war</w:t>
      </w:r>
    </w:p>
    <w:p w14:paraId="3D635466" w14:textId="77777777" w:rsidR="00CC601C" w:rsidRPr="00BD0FA6" w:rsidRDefault="00CC601C" w:rsidP="00CC601C">
      <w:pPr>
        <w:rPr>
          <w:rFonts w:eastAsia="Calibri"/>
        </w:rPr>
      </w:pPr>
      <w:r w:rsidRPr="00BD0FA6">
        <w:rPr>
          <w:rFonts w:eastAsia="Calibri"/>
          <w:b/>
          <w:bCs/>
          <w:sz w:val="26"/>
          <w:szCs w:val="26"/>
        </w:rPr>
        <w:t>Zubrin 15</w:t>
      </w:r>
      <w:r w:rsidRPr="00BD0FA6">
        <w:rPr>
          <w:rFonts w:eastAsia="Calibri"/>
        </w:rPr>
        <w:t xml:space="preserve"> [(Robert Zubrin, president of Pioneer Energy, a senior fellow with the Center for Security Policy) “US Space Supremacy is Now Critical,” Space News, 1/22/15, </w:t>
      </w:r>
      <w:hyperlink r:id="rId7" w:history="1">
        <w:r w:rsidRPr="00BD0FA6">
          <w:rPr>
            <w:rFonts w:eastAsia="Calibri"/>
          </w:rPr>
          <w:t>https://spacenews.com/op-ed-u-s-space-supremacy-now-critical/</w:t>
        </w:r>
      </w:hyperlink>
      <w:r w:rsidRPr="00BD0FA6">
        <w:rPr>
          <w:rFonts w:eastAsia="Calibri"/>
        </w:rPr>
        <w:t>] TDI</w:t>
      </w:r>
    </w:p>
    <w:p w14:paraId="742FE57E" w14:textId="614DD013" w:rsidR="00EC730A" w:rsidRPr="00F06315" w:rsidRDefault="00CC601C" w:rsidP="00F06315">
      <w:pPr>
        <w:rPr>
          <w:rFonts w:eastAsia="Calibri"/>
          <w:b/>
          <w:iCs/>
          <w:u w:val="single"/>
        </w:rPr>
      </w:pPr>
      <w:r w:rsidRPr="00BD0FA6">
        <w:rPr>
          <w:rFonts w:eastAsia="Calibri"/>
          <w:u w:val="single"/>
        </w:rPr>
        <w:t>The United States needs a new national security policy.</w:t>
      </w:r>
      <w:r w:rsidRPr="00BD0FA6">
        <w:rPr>
          <w:rFonts w:eastAsia="Calibri"/>
          <w:sz w:val="12"/>
        </w:rPr>
        <w:t xml:space="preserve"> For the first time in more than 60 years, </w:t>
      </w:r>
      <w:r w:rsidRPr="00BD0FA6">
        <w:rPr>
          <w:rFonts w:eastAsia="Calibri"/>
          <w:highlight w:val="green"/>
          <w:u w:val="single"/>
        </w:rPr>
        <w:t xml:space="preserve">we face the </w:t>
      </w:r>
      <w:r w:rsidRPr="00BD0FA6">
        <w:rPr>
          <w:rFonts w:eastAsia="Calibri"/>
          <w:u w:val="single"/>
        </w:rPr>
        <w:t xml:space="preserve">real </w:t>
      </w:r>
      <w:r w:rsidRPr="00BD0FA6">
        <w:rPr>
          <w:rFonts w:eastAsia="Calibri"/>
          <w:highlight w:val="green"/>
          <w:u w:val="single"/>
        </w:rPr>
        <w:t>possibility of a large-</w:t>
      </w:r>
      <w:r w:rsidRPr="00BD0FA6">
        <w:rPr>
          <w:rFonts w:eastAsia="Calibri"/>
          <w:u w:val="single"/>
        </w:rPr>
        <w:t xml:space="preserve">scale </w:t>
      </w:r>
      <w:r w:rsidRPr="00BD0FA6">
        <w:rPr>
          <w:rFonts w:eastAsia="Calibri"/>
          <w:highlight w:val="green"/>
          <w:u w:val="single"/>
        </w:rPr>
        <w:t>conventional war</w:t>
      </w:r>
      <w:r w:rsidRPr="00BD0FA6">
        <w:rPr>
          <w:rFonts w:eastAsia="Calibri"/>
          <w:u w:val="single"/>
        </w:rPr>
        <w:t xml:space="preserve">, and </w:t>
      </w:r>
      <w:r w:rsidRPr="00BD0FA6">
        <w:rPr>
          <w:rFonts w:eastAsia="Calibri"/>
          <w:highlight w:val="green"/>
          <w:u w:val="single"/>
        </w:rPr>
        <w:t xml:space="preserve">we are </w:t>
      </w:r>
      <w:r w:rsidRPr="00BD0FA6">
        <w:rPr>
          <w:rFonts w:eastAsia="Calibri"/>
          <w:u w:val="single"/>
        </w:rPr>
        <w:t xml:space="preserve">woefully </w:t>
      </w:r>
      <w:r w:rsidRPr="00BD0FA6">
        <w:rPr>
          <w:rFonts w:eastAsia="Calibri"/>
          <w:highlight w:val="green"/>
          <w:u w:val="single"/>
        </w:rPr>
        <w:t>unprepared</w:t>
      </w:r>
      <w:r w:rsidRPr="00BD0FA6">
        <w:rPr>
          <w:rFonts w:eastAsia="Calibri"/>
          <w:u w:val="single"/>
        </w:rPr>
        <w:t xml:space="preserve">. Eastern and Central Europe is now so weakly defended as to virtually invite invasion. The United States is not about to go to nuclear war to defend any foreign country. </w:t>
      </w:r>
      <w:proofErr w:type="gramStart"/>
      <w:r w:rsidRPr="00BD0FA6">
        <w:rPr>
          <w:rFonts w:eastAsia="Calibri"/>
          <w:u w:val="single"/>
        </w:rPr>
        <w:t>So</w:t>
      </w:r>
      <w:proofErr w:type="gramEnd"/>
      <w:r w:rsidRPr="00BD0FA6">
        <w:rPr>
          <w:rFonts w:eastAsia="Calibri"/>
          <w:u w:val="single"/>
        </w:rPr>
        <w:t xml:space="preserve"> deterrence is dead</w:t>
      </w:r>
      <w:r w:rsidRPr="00BD0FA6">
        <w:rPr>
          <w:rFonts w:eastAsia="Calibri"/>
          <w:sz w:val="12"/>
        </w:rPr>
        <w:t xml:space="preserve">, and, with the German army cut from 12 divisions to three, the British gone from the continent, and American forces down to a 30,000-troop tankless remnant, </w:t>
      </w:r>
      <w:r w:rsidRPr="00BD0FA6">
        <w:rPr>
          <w:rFonts w:eastAsia="Calibri"/>
          <w:u w:val="single"/>
        </w:rPr>
        <w:t>the only serious and committed ground force that stands between Russia and the Rhine is the Polish army.</w:t>
      </w:r>
      <w:r w:rsidRPr="00BD0FA6">
        <w:rPr>
          <w:rFonts w:eastAsia="Calibri"/>
          <w:sz w:val="12"/>
        </w:rPr>
        <w:t xml:space="preserve"> It’s not enough. Meanwhile, </w:t>
      </w:r>
      <w:r w:rsidRPr="00BD0FA6">
        <w:rPr>
          <w:rFonts w:eastAsia="Calibri"/>
          <w:u w:val="singl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BD0FA6">
        <w:rPr>
          <w:rFonts w:eastAsia="Calibri"/>
          <w:u w:val="single"/>
        </w:rPr>
        <w:t>adversaries</w:t>
      </w:r>
      <w:proofErr w:type="gramEnd"/>
      <w:r w:rsidRPr="00BD0FA6">
        <w:rPr>
          <w:rFonts w:eastAsia="Calibri"/>
          <w:u w:val="single"/>
        </w:rPr>
        <w:t xml:space="preserve"> tank for tank,</w:t>
      </w:r>
      <w:r w:rsidRPr="00BD0FA6">
        <w:rPr>
          <w:rFonts w:eastAsia="Calibri"/>
          <w:sz w:val="12"/>
        </w:rPr>
        <w:t xml:space="preserve"> division for division, replacement for replacement. Rather, </w:t>
      </w:r>
      <w:r w:rsidRPr="00BD0FA6">
        <w:rPr>
          <w:rFonts w:eastAsia="Calibri"/>
          <w:b/>
          <w:iCs/>
          <w:highlight w:val="green"/>
          <w:u w:val="single"/>
        </w:rPr>
        <w:t>the U</w:t>
      </w:r>
      <w:r w:rsidRPr="00BD0FA6">
        <w:rPr>
          <w:rFonts w:eastAsia="Calibri"/>
          <w:b/>
          <w:iCs/>
          <w:u w:val="single"/>
        </w:rPr>
        <w:t xml:space="preserve">nited </w:t>
      </w:r>
      <w:r w:rsidRPr="00BD0FA6">
        <w:rPr>
          <w:rFonts w:eastAsia="Calibri"/>
          <w:b/>
          <w:iCs/>
          <w:highlight w:val="green"/>
          <w:u w:val="single"/>
        </w:rPr>
        <w:t>S</w:t>
      </w:r>
      <w:r w:rsidRPr="00BD0FA6">
        <w:rPr>
          <w:rFonts w:eastAsia="Calibri"/>
          <w:b/>
          <w:iCs/>
          <w:u w:val="single"/>
        </w:rPr>
        <w:t xml:space="preserve">tates </w:t>
      </w:r>
      <w:r w:rsidRPr="00BD0FA6">
        <w:rPr>
          <w:rFonts w:eastAsia="Calibri"/>
          <w:b/>
          <w:iCs/>
          <w:highlight w:val="green"/>
          <w:u w:val="single"/>
        </w:rPr>
        <w:t>must seek</w:t>
      </w:r>
      <w:r w:rsidRPr="00BD0FA6">
        <w:rPr>
          <w:rFonts w:eastAsia="Calibri"/>
          <w:b/>
          <w:iCs/>
          <w:u w:val="single"/>
        </w:rPr>
        <w:t xml:space="preserve"> to totally </w:t>
      </w:r>
      <w:r w:rsidRPr="00BD0FA6">
        <w:rPr>
          <w:rFonts w:eastAsia="Calibri"/>
          <w:b/>
          <w:iCs/>
          <w:highlight w:val="green"/>
          <w:u w:val="single"/>
        </w:rPr>
        <w:t xml:space="preserve">outgun them by </w:t>
      </w:r>
      <w:r w:rsidRPr="00BD0FA6">
        <w:rPr>
          <w:rFonts w:eastAsia="Calibri"/>
          <w:b/>
          <w:iCs/>
          <w:u w:val="single"/>
        </w:rPr>
        <w:t xml:space="preserve">obtaining </w:t>
      </w:r>
      <w:r w:rsidRPr="00BD0FA6">
        <w:rPr>
          <w:rFonts w:eastAsia="Calibri"/>
          <w:b/>
          <w:iCs/>
          <w:highlight w:val="green"/>
          <w:u w:val="single"/>
        </w:rPr>
        <w:t xml:space="preserve">a </w:t>
      </w:r>
      <w:r w:rsidRPr="00BD0FA6">
        <w:rPr>
          <w:rFonts w:eastAsia="Calibri"/>
          <w:b/>
          <w:iCs/>
          <w:u w:val="single"/>
        </w:rPr>
        <w:t xml:space="preserve">radical </w:t>
      </w:r>
      <w:r w:rsidRPr="00BD0FA6">
        <w:rPr>
          <w:rFonts w:eastAsia="Calibri"/>
          <w:b/>
          <w:iCs/>
          <w:highlight w:val="green"/>
          <w:u w:val="single"/>
        </w:rPr>
        <w:t>technological advantage</w:t>
      </w:r>
      <w:r w:rsidRPr="00BD0FA6">
        <w:rPr>
          <w:rFonts w:eastAsia="Calibri"/>
          <w:b/>
          <w:iCs/>
          <w:u w:val="single"/>
        </w:rPr>
        <w:t xml:space="preserve">. This can be done </w:t>
      </w:r>
      <w:r w:rsidRPr="00BD0FA6">
        <w:rPr>
          <w:rFonts w:eastAsia="Calibri"/>
          <w:b/>
          <w:iCs/>
          <w:highlight w:val="green"/>
          <w:u w:val="single"/>
        </w:rPr>
        <w:t xml:space="preserve">by </w:t>
      </w:r>
      <w:r w:rsidRPr="00BD0FA6">
        <w:rPr>
          <w:rFonts w:eastAsia="Calibri"/>
          <w:b/>
          <w:iCs/>
          <w:u w:val="single"/>
        </w:rPr>
        <w:t xml:space="preserve">achieving </w:t>
      </w:r>
      <w:r w:rsidRPr="00BD0FA6">
        <w:rPr>
          <w:rFonts w:eastAsia="Calibri"/>
          <w:b/>
          <w:iCs/>
          <w:highlight w:val="green"/>
          <w:u w:val="single"/>
        </w:rPr>
        <w:t>space supremacy</w:t>
      </w:r>
      <w:r w:rsidRPr="00BD0FA6">
        <w:rPr>
          <w:rFonts w:eastAsia="Calibri"/>
          <w:b/>
          <w:iCs/>
          <w:u w:val="single"/>
        </w:rPr>
        <w:t>.</w:t>
      </w:r>
      <w:r w:rsidRPr="00BD0FA6">
        <w:rPr>
          <w:rFonts w:eastAsia="Calibri"/>
          <w:b/>
          <w:iCs/>
          <w:u w:val="single"/>
          <w:bdr w:val="single" w:sz="8" w:space="0" w:color="auto"/>
        </w:rPr>
        <w:t xml:space="preserve"> </w:t>
      </w:r>
      <w:r w:rsidRPr="00BD0FA6">
        <w:rPr>
          <w:rFonts w:eastAsia="Calibri"/>
          <w:sz w:val="12"/>
        </w:rPr>
        <w:t xml:space="preserve">To grasp the importance of space power, some historical perspective is required. </w:t>
      </w:r>
      <w:r w:rsidRPr="00BD0FA6">
        <w:rPr>
          <w:rFonts w:eastAsia="Calibri"/>
          <w:u w:val="single"/>
        </w:rPr>
        <w:t>Wars are fought for control of territory. Yet</w:t>
      </w:r>
      <w:r w:rsidRPr="00BD0FA6">
        <w:rPr>
          <w:rFonts w:eastAsia="Calibri"/>
          <w:sz w:val="12"/>
        </w:rPr>
        <w:t xml:space="preserve"> for thousands of years, </w:t>
      </w:r>
      <w:r w:rsidRPr="00BD0FA6">
        <w:rPr>
          <w:rFonts w:eastAsia="Calibri"/>
          <w:u w:val="singl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BD0FA6">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BD0FA6">
        <w:rPr>
          <w:rFonts w:eastAsia="Calibri"/>
          <w:u w:val="single"/>
        </w:rPr>
        <w:t xml:space="preserve">This has given some the impression that space forces are just a frill to real military power </w:t>
      </w:r>
      <w:r w:rsidRPr="00BD0FA6">
        <w:rPr>
          <w:rFonts w:eastAsia="Calibri"/>
          <w:sz w:val="12"/>
        </w:rPr>
        <w:t xml:space="preserve">— a useful and convenient frill perhaps, but a frill nevertheless. But </w:t>
      </w:r>
      <w:r w:rsidRPr="00BD0FA6">
        <w:rPr>
          <w:rFonts w:eastAsia="Calibri"/>
          <w:u w:val="single"/>
        </w:rPr>
        <w:t>consider how history might have changed had the Axis of World War II possessed reconnaissance satellites</w:t>
      </w:r>
      <w:r w:rsidRPr="00BD0FA6">
        <w:rPr>
          <w:rFonts w:eastAsia="Calibri"/>
          <w:sz w:val="12"/>
        </w:rPr>
        <w:t xml:space="preserve"> — merely one of many of today’s space-based assets — without the Allies having a matching capability. In that case, </w:t>
      </w:r>
      <w:r w:rsidRPr="00BD0FA6">
        <w:rPr>
          <w:rFonts w:eastAsia="Calibri"/>
          <w:u w:val="single"/>
        </w:rPr>
        <w:t>the Battle of the Atlantic would have gone to the U-boats</w:t>
      </w:r>
      <w:r w:rsidRPr="00BD0FA6">
        <w:rPr>
          <w:rFonts w:eastAsia="Calibri"/>
          <w:sz w:val="12"/>
        </w:rPr>
        <w:t xml:space="preserve">, as they would have had infallible intelligence on the location of every convoy. </w:t>
      </w:r>
      <w:r w:rsidRPr="00BD0FA6">
        <w:rPr>
          <w:rFonts w:eastAsia="Calibri"/>
          <w:u w:val="single"/>
        </w:rPr>
        <w:t>Cut off from oil and other supplies, Britain would have fallen</w:t>
      </w:r>
      <w:r w:rsidRPr="00BD0FA6">
        <w:rPr>
          <w:rFonts w:eastAsia="Calibri"/>
          <w:sz w:val="12"/>
        </w:rPr>
        <w:t xml:space="preserve">. On the Eastern front, </w:t>
      </w:r>
      <w:r w:rsidRPr="00BD0FA6">
        <w:rPr>
          <w:rFonts w:eastAsia="Calibri"/>
          <w:u w:val="single"/>
        </w:rPr>
        <w:t>every Soviet tank concentration would have been spotted in advance and wiped out by German air power</w:t>
      </w:r>
      <w:r w:rsidRPr="00BD0FA6">
        <w:rPr>
          <w:rFonts w:eastAsia="Calibri"/>
          <w:sz w:val="12"/>
        </w:rPr>
        <w:t xml:space="preserve">, as would any surviving British ships or tanks in the Mediterranean and North Africa. </w:t>
      </w:r>
      <w:r w:rsidRPr="00BD0FA6">
        <w:rPr>
          <w:rFonts w:eastAsia="Calibri"/>
          <w:u w:val="single"/>
        </w:rPr>
        <w:t>In the Pacific, the battle of Midway would have gone very much the other way,</w:t>
      </w:r>
      <w:r w:rsidRPr="00BD0FA6">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BD0FA6">
        <w:rPr>
          <w:rFonts w:eastAsia="Calibri"/>
          <w:u w:val="single"/>
        </w:rPr>
        <w:t xml:space="preserve">the Axis would have won the war. </w:t>
      </w:r>
      <w:r w:rsidRPr="00BD0FA6">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BD0FA6">
        <w:rPr>
          <w:rFonts w:eastAsia="Calibri"/>
          <w:sz w:val="12"/>
        </w:rPr>
        <w:t>comsats</w:t>
      </w:r>
      <w:proofErr w:type="spellEnd"/>
      <w:r w:rsidRPr="00BD0FA6">
        <w:rPr>
          <w:rFonts w:eastAsia="Calibri"/>
          <w:sz w:val="12"/>
        </w:rPr>
        <w:t xml:space="preserve"> and he is deaf. Knock out his </w:t>
      </w:r>
      <w:proofErr w:type="spellStart"/>
      <w:r w:rsidRPr="00BD0FA6">
        <w:rPr>
          <w:rFonts w:eastAsia="Calibri"/>
          <w:sz w:val="12"/>
        </w:rPr>
        <w:t>navsats</w:t>
      </w:r>
      <w:proofErr w:type="spellEnd"/>
      <w:r w:rsidRPr="00BD0FA6">
        <w:rPr>
          <w:rFonts w:eastAsia="Calibri"/>
          <w:sz w:val="12"/>
        </w:rPr>
        <w:t xml:space="preserve"> and he loses his aim. </w:t>
      </w:r>
      <w:r w:rsidRPr="00BD0FA6">
        <w:rPr>
          <w:rFonts w:eastAsia="Calibri"/>
          <w:u w:val="single"/>
        </w:rPr>
        <w:t>In any serious future conventional conflict, even between opponents as mismatched as Japan was against the United States</w:t>
      </w:r>
      <w:r w:rsidRPr="00BD0FA6">
        <w:rPr>
          <w:rFonts w:eastAsia="Calibri"/>
          <w:sz w:val="12"/>
        </w:rPr>
        <w:t xml:space="preserve"> — or Poland (with 1,000 tanks) is currently against Russia (with 12,000) — </w:t>
      </w:r>
      <w:r w:rsidRPr="00BD0FA6">
        <w:rPr>
          <w:rFonts w:eastAsia="Calibri"/>
          <w:b/>
          <w:iCs/>
          <w:u w:val="single"/>
        </w:rPr>
        <w:t xml:space="preserve">it is </w:t>
      </w:r>
      <w:r w:rsidRPr="00BD0FA6">
        <w:rPr>
          <w:rFonts w:eastAsia="Calibri"/>
          <w:b/>
          <w:iCs/>
          <w:highlight w:val="green"/>
          <w:u w:val="single"/>
        </w:rPr>
        <w:t xml:space="preserve">space power </w:t>
      </w:r>
      <w:r w:rsidRPr="00BD0FA6">
        <w:rPr>
          <w:rFonts w:eastAsia="Calibri"/>
          <w:b/>
          <w:iCs/>
          <w:u w:val="single"/>
        </w:rPr>
        <w:t xml:space="preserve">that </w:t>
      </w:r>
      <w:r w:rsidRPr="00BD0FA6">
        <w:rPr>
          <w:rFonts w:eastAsia="Calibri"/>
          <w:b/>
          <w:iCs/>
          <w:highlight w:val="green"/>
          <w:u w:val="single"/>
        </w:rPr>
        <w:t xml:space="preserve">will prove decisive. </w:t>
      </w:r>
      <w:r w:rsidRPr="00BD0FA6">
        <w:rPr>
          <w:rFonts w:eastAsia="Calibri"/>
          <w:b/>
          <w:iCs/>
          <w:u w:val="single"/>
        </w:rPr>
        <w:t xml:space="preserve">Not only Europe, but </w:t>
      </w:r>
      <w:r w:rsidRPr="00BD0FA6">
        <w:rPr>
          <w:rFonts w:eastAsia="Calibri"/>
          <w:b/>
          <w:iCs/>
          <w:highlight w:val="green"/>
          <w:u w:val="single"/>
        </w:rPr>
        <w:t xml:space="preserve">the defense of the </w:t>
      </w:r>
      <w:r w:rsidRPr="00BD0FA6">
        <w:rPr>
          <w:rFonts w:eastAsia="Calibri"/>
          <w:b/>
          <w:iCs/>
          <w:u w:val="single"/>
        </w:rPr>
        <w:t xml:space="preserve">entire </w:t>
      </w:r>
      <w:r w:rsidRPr="00BD0FA6">
        <w:rPr>
          <w:rFonts w:eastAsia="Calibri"/>
          <w:b/>
          <w:iCs/>
          <w:highlight w:val="green"/>
          <w:u w:val="single"/>
        </w:rPr>
        <w:t xml:space="preserve">free world hangs </w:t>
      </w:r>
      <w:r w:rsidRPr="00BD0FA6">
        <w:rPr>
          <w:rFonts w:eastAsia="Calibri"/>
          <w:b/>
          <w:iCs/>
          <w:u w:val="single"/>
        </w:rPr>
        <w:t>upon this matter.</w:t>
      </w:r>
      <w:r w:rsidRPr="00BD0FA6">
        <w:rPr>
          <w:rFonts w:eastAsia="Calibri"/>
          <w:sz w:val="12"/>
        </w:rPr>
        <w:t xml:space="preserve"> </w:t>
      </w:r>
      <w:r w:rsidRPr="00BD0FA6">
        <w:rPr>
          <w:rFonts w:eastAsia="Calibri"/>
          <w:u w:val="single"/>
        </w:rPr>
        <w:t>For the past 70 years, U.S. Navy carrier task forces have controlled the world’s oceans, first making and then keeping the Pax Americana,</w:t>
      </w:r>
      <w:r w:rsidRPr="00BD0FA6">
        <w:rPr>
          <w:rFonts w:eastAsia="Calibri"/>
          <w:sz w:val="12"/>
        </w:rPr>
        <w:t xml:space="preserve"> which has done so much to secure and advance the human condition over the postwar period. </w:t>
      </w:r>
      <w:r w:rsidRPr="00BD0FA6">
        <w:rPr>
          <w:rFonts w:eastAsia="Calibri"/>
          <w:u w:val="single"/>
        </w:rPr>
        <w:t>But should there ever be another major conflict, an adversary possessing the ability to locate and target those carriers from space would be able to wipe them out with the push of a button.</w:t>
      </w:r>
      <w:r w:rsidRPr="00BD0FA6">
        <w:rPr>
          <w:rFonts w:eastAsia="Calibri"/>
          <w:sz w:val="12"/>
        </w:rPr>
        <w:t xml:space="preserve"> For this reason, </w:t>
      </w:r>
      <w:r w:rsidRPr="00BD0FA6">
        <w:rPr>
          <w:rFonts w:eastAsia="Calibri"/>
          <w:highlight w:val="green"/>
          <w:u w:val="single"/>
        </w:rPr>
        <w:t xml:space="preserve">it is imperative </w:t>
      </w:r>
      <w:r w:rsidRPr="00BD0FA6">
        <w:rPr>
          <w:rFonts w:eastAsia="Calibri"/>
          <w:u w:val="single"/>
        </w:rPr>
        <w:t xml:space="preserve">that </w:t>
      </w:r>
      <w:r w:rsidRPr="00BD0FA6">
        <w:rPr>
          <w:rFonts w:eastAsia="Calibri"/>
          <w:highlight w:val="green"/>
          <w:u w:val="single"/>
        </w:rPr>
        <w:t>the U</w:t>
      </w:r>
      <w:r w:rsidRPr="00BD0FA6">
        <w:rPr>
          <w:rFonts w:eastAsia="Calibri"/>
          <w:u w:val="single"/>
        </w:rPr>
        <w:t xml:space="preserve">nited </w:t>
      </w:r>
      <w:r w:rsidRPr="00BD0FA6">
        <w:rPr>
          <w:rFonts w:eastAsia="Calibri"/>
          <w:highlight w:val="green"/>
          <w:u w:val="single"/>
        </w:rPr>
        <w:t>S</w:t>
      </w:r>
      <w:r w:rsidRPr="00BD0FA6">
        <w:rPr>
          <w:rFonts w:eastAsia="Calibri"/>
          <w:u w:val="single"/>
        </w:rPr>
        <w:t xml:space="preserve">tates </w:t>
      </w:r>
      <w:r w:rsidRPr="00BD0FA6">
        <w:rPr>
          <w:rFonts w:eastAsia="Calibri"/>
          <w:highlight w:val="green"/>
          <w:u w:val="single"/>
        </w:rPr>
        <w:t>possess space capabilities</w:t>
      </w:r>
      <w:r w:rsidRPr="00BD0FA6">
        <w:rPr>
          <w:rFonts w:eastAsia="Calibri"/>
          <w:u w:val="single"/>
        </w:rPr>
        <w:t xml:space="preserve"> that are so robust as to not only assure our own ability to operate in and through space, but also be able to </w:t>
      </w:r>
      <w:r w:rsidRPr="00BD0FA6">
        <w:rPr>
          <w:rFonts w:eastAsia="Calibri"/>
          <w:b/>
          <w:iCs/>
          <w:u w:val="single"/>
        </w:rPr>
        <w:t xml:space="preserve">comprehensively deny it to others. </w:t>
      </w:r>
      <w:r w:rsidRPr="00BD0FA6">
        <w:rPr>
          <w:rFonts w:eastAsia="Calibri"/>
          <w:sz w:val="12"/>
        </w:rPr>
        <w:t xml:space="preserve">Space </w:t>
      </w:r>
      <w:r w:rsidRPr="00BD0FA6">
        <w:rPr>
          <w:rFonts w:eastAsia="Calibri"/>
          <w:u w:val="single"/>
        </w:rPr>
        <w:t xml:space="preserve">superiority means having better space assets than an opponent. Space supremacy means being able </w:t>
      </w:r>
      <w:r w:rsidRPr="00BD0FA6">
        <w:rPr>
          <w:rFonts w:eastAsia="Calibri"/>
          <w:b/>
          <w:iCs/>
          <w:highlight w:val="green"/>
          <w:u w:val="single"/>
        </w:rPr>
        <w:t xml:space="preserve">to assert a </w:t>
      </w:r>
      <w:r w:rsidRPr="00BD0FA6">
        <w:rPr>
          <w:rFonts w:eastAsia="Calibri"/>
          <w:b/>
          <w:iCs/>
          <w:u w:val="single"/>
        </w:rPr>
        <w:t xml:space="preserve">complete </w:t>
      </w:r>
      <w:r w:rsidRPr="00BD0FA6">
        <w:rPr>
          <w:rFonts w:eastAsia="Calibri"/>
          <w:b/>
          <w:iCs/>
          <w:highlight w:val="green"/>
          <w:u w:val="single"/>
        </w:rPr>
        <w:t>monopoly</w:t>
      </w:r>
      <w:r w:rsidRPr="00BD0FA6">
        <w:rPr>
          <w:rFonts w:eastAsia="Calibri"/>
          <w:u w:val="single"/>
        </w:rPr>
        <w:t xml:space="preserve"> of such capabilities. </w:t>
      </w:r>
      <w:r w:rsidRPr="00BD0FA6">
        <w:rPr>
          <w:rFonts w:eastAsia="Calibri"/>
          <w:b/>
          <w:iCs/>
          <w:u w:val="single"/>
        </w:rPr>
        <w:t>The latter is what we must have</w:t>
      </w:r>
      <w:r w:rsidRPr="00BD0FA6">
        <w:rPr>
          <w:rFonts w:eastAsia="Calibri"/>
          <w:sz w:val="12"/>
        </w:rPr>
        <w:t xml:space="preserve">. </w:t>
      </w:r>
      <w:r w:rsidRPr="00BD0FA6">
        <w:rPr>
          <w:rFonts w:eastAsia="Calibri"/>
          <w:u w:val="singl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BD0FA6">
        <w:rPr>
          <w:rFonts w:eastAsia="Calibri"/>
          <w:sz w:val="12"/>
        </w:rPr>
        <w:t xml:space="preserve">. On the other hand, </w:t>
      </w:r>
      <w:r w:rsidRPr="00BD0FA6">
        <w:rPr>
          <w:rFonts w:eastAsia="Calibri"/>
          <w:u w:val="single"/>
        </w:rPr>
        <w:t xml:space="preserve">should we fail </w:t>
      </w:r>
      <w:r w:rsidRPr="00BD0FA6">
        <w:rPr>
          <w:rFonts w:eastAsia="Calibri"/>
          <w:sz w:val="12"/>
        </w:rPr>
        <w:t xml:space="preserve">to do so, </w:t>
      </w:r>
      <w:r w:rsidRPr="00BD0FA6">
        <w:rPr>
          <w:rFonts w:eastAsia="Calibri"/>
          <w:u w:val="single"/>
        </w:rPr>
        <w:t xml:space="preserve">we will remain so vulnerable as to increasingly invite aggression by ever-more-emboldened revanchist powers. </w:t>
      </w:r>
      <w:r w:rsidRPr="00BD0FA6">
        <w:rPr>
          <w:rFonts w:eastAsia="Calibri"/>
          <w:highlight w:val="green"/>
          <w:u w:val="single"/>
        </w:rPr>
        <w:t>This battle for space supremacy is one we can win.</w:t>
      </w:r>
      <w:r w:rsidRPr="00BD0FA6">
        <w:rPr>
          <w:rFonts w:eastAsia="Calibri"/>
          <w:u w:val="single"/>
        </w:rPr>
        <w:t xml:space="preserve"> Neither Russia nor China, nor any other potential adversary, can match us in this area if we put our minds to it.</w:t>
      </w:r>
      <w:r w:rsidRPr="00BD0FA6">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D0FA6">
        <w:rPr>
          <w:rFonts w:eastAsia="Calibri"/>
          <w:b/>
          <w:iCs/>
          <w:u w:val="single"/>
        </w:rPr>
        <w:t>If we desire peace on Earth, we need to prepare for war in space.</w:t>
      </w:r>
      <w:bookmarkEnd w:id="0"/>
    </w:p>
    <w:sectPr w:rsidR="00EC730A" w:rsidRPr="00F063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E3E"/>
    <w:rsid w:val="001016A4"/>
    <w:rsid w:val="00190C69"/>
    <w:rsid w:val="007F7E3E"/>
    <w:rsid w:val="00BD0FA6"/>
    <w:rsid w:val="00C26440"/>
    <w:rsid w:val="00CC601C"/>
    <w:rsid w:val="00D82A9E"/>
    <w:rsid w:val="00EC730A"/>
    <w:rsid w:val="00F06315"/>
    <w:rsid w:val="00F72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84D12"/>
  <w15:chartTrackingRefBased/>
  <w15:docId w15:val="{895FC6B9-6455-41A0-BC1B-DF9BD3D69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7E3E"/>
    <w:rPr>
      <w:rFonts w:ascii="Calibri" w:hAnsi="Calibri" w:cs="Calibri"/>
    </w:rPr>
  </w:style>
  <w:style w:type="paragraph" w:styleId="Heading1">
    <w:name w:val="heading 1"/>
    <w:aliases w:val="Pocket"/>
    <w:basedOn w:val="Normal"/>
    <w:next w:val="Normal"/>
    <w:link w:val="Heading1Char"/>
    <w:qFormat/>
    <w:rsid w:val="007F7E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7E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7E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F7E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7E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7E3E"/>
  </w:style>
  <w:style w:type="character" w:customStyle="1" w:styleId="Heading1Char">
    <w:name w:val="Heading 1 Char"/>
    <w:aliases w:val="Pocket Char"/>
    <w:basedOn w:val="DefaultParagraphFont"/>
    <w:link w:val="Heading1"/>
    <w:rsid w:val="007F7E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7E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7E3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F7E3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F7E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7E3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F7E3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F7E3E"/>
    <w:rPr>
      <w:color w:val="auto"/>
      <w:u w:val="none"/>
    </w:rPr>
  </w:style>
  <w:style w:type="character" w:styleId="FollowedHyperlink">
    <w:name w:val="FollowedHyperlink"/>
    <w:basedOn w:val="DefaultParagraphFont"/>
    <w:uiPriority w:val="99"/>
    <w:semiHidden/>
    <w:unhideWhenUsed/>
    <w:rsid w:val="007F7E3E"/>
    <w:rPr>
      <w:color w:val="auto"/>
      <w:u w:val="none"/>
    </w:rPr>
  </w:style>
  <w:style w:type="paragraph" w:customStyle="1" w:styleId="Emphasis1">
    <w:name w:val="Emphasis1"/>
    <w:basedOn w:val="Normal"/>
    <w:link w:val="Emphasis"/>
    <w:autoRedefine/>
    <w:uiPriority w:val="7"/>
    <w:qFormat/>
    <w:rsid w:val="00F72C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72C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pacenews.com/op-ed-u-s-space-supremacy-now-critic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mmons.lmu.edu/cgi/viewcontent.cgi?article=1708&amp;context=il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A464C-8456-4495-9C72-1416ED906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4491</Words>
  <Characters>25599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3</cp:revision>
  <dcterms:created xsi:type="dcterms:W3CDTF">2022-01-08T19:13:00Z</dcterms:created>
  <dcterms:modified xsi:type="dcterms:W3CDTF">2022-01-08T20:18:00Z</dcterms:modified>
</cp:coreProperties>
</file>