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6.799454545454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meta ethic is procedural moral realism or the idea that ethics are derived in the noum​​enal world absent accounting for human experiences.</w:t>
      </w:r>
    </w:p>
    <w:p w:rsidR="00000000" w:rsidDel="00000000" w:rsidP="00000000" w:rsidRDefault="00000000" w:rsidRPr="00000000" w14:paraId="00000002">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aspcigsim1wj" w:id="0"/>
      <w:bookmarkEnd w:id="0"/>
      <w:r w:rsidDel="00000000" w:rsidR="00000000" w:rsidRPr="00000000">
        <w:rPr>
          <w:rFonts w:ascii="Calibri" w:cs="Calibri" w:eastAsia="Calibri" w:hAnsi="Calibri"/>
          <w:b w:val="1"/>
          <w:color w:val="000000"/>
          <w:sz w:val="26"/>
          <w:szCs w:val="26"/>
          <w:rtl w:val="0"/>
        </w:rPr>
        <w:t xml:space="preserve">1] Uncertainty – experiences are locked within our own subjectivity and are inaccessible to others, however a priori principles are created in the noumenal world and are universally applied to all agents. Outweighs since founding ethics in the phenomenal world allows people to justify atrocities by saying they don’t experience the same.</w:t>
      </w:r>
    </w:p>
    <w:p w:rsidR="00000000" w:rsidDel="00000000" w:rsidP="00000000" w:rsidRDefault="00000000" w:rsidRPr="00000000" w14:paraId="0000000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uy5muq7xovqi" w:id="1"/>
      <w:bookmarkEnd w:id="1"/>
      <w:r w:rsidDel="00000000" w:rsidR="00000000" w:rsidRPr="00000000">
        <w:rPr>
          <w:rFonts w:ascii="Calibri" w:cs="Calibri" w:eastAsia="Calibri" w:hAnsi="Calibri"/>
          <w:b w:val="1"/>
          <w:color w:val="000000"/>
          <w:sz w:val="26"/>
          <w:szCs w:val="26"/>
          <w:rtl w:val="0"/>
        </w:rPr>
        <w:t xml:space="preserve">2]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rsidR="00000000" w:rsidDel="00000000" w:rsidP="00000000" w:rsidRDefault="00000000" w:rsidRPr="00000000" w14:paraId="00000004">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s2vyblnpxcyj" w:id="2"/>
      <w:bookmarkEnd w:id="2"/>
      <w:r w:rsidDel="00000000" w:rsidR="00000000" w:rsidRPr="00000000">
        <w:rPr>
          <w:rFonts w:ascii="Calibri" w:cs="Calibri" w:eastAsia="Calibri" w:hAnsi="Calibri"/>
          <w:b w:val="1"/>
          <w:color w:val="000000"/>
          <w:sz w:val="26"/>
          <w:szCs w:val="26"/>
          <w:rtl w:val="0"/>
        </w:rPr>
        <w:t xml:space="preserve">The existence of extrinsic goodness requires unconditional human worth—that means we must treat others as ends in themselves.</w:t>
      </w:r>
    </w:p>
    <w:p w:rsidR="00000000" w:rsidDel="00000000" w:rsidP="00000000" w:rsidRDefault="00000000" w:rsidRPr="00000000" w14:paraId="00000006">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Korsgaard ’83</w:t>
      </w:r>
      <w:r w:rsidDel="00000000" w:rsidR="00000000" w:rsidRPr="00000000">
        <w:rPr>
          <w:rFonts w:ascii="Calibri" w:cs="Calibri" w:eastAsia="Calibri" w:hAnsi="Calibri"/>
          <w:rtl w:val="0"/>
        </w:rPr>
        <w:t xml:space="preserve"> (Christine M., “Two Distinctions in Goodness,” The Philosophical Review Vol. 92, No. 2 (Apr., 1983), pp. 169-195, JSTOR) OS/Recut Lex AKu *brackets for gendered language</w:t>
      </w:r>
    </w:p>
    <w:p w:rsidR="00000000" w:rsidDel="00000000" w:rsidP="00000000" w:rsidRDefault="00000000" w:rsidRPr="00000000" w14:paraId="00000007">
      <w:pPr>
        <w:spacing w:after="160" w:line="256.7994545454545"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The argument shows how Kant's idea of justification works. It can be read as a kind of regress upon the conditions, starting from an important assumption. The assumption is that </w:t>
      </w:r>
      <w:r w:rsidDel="00000000" w:rsidR="00000000" w:rsidRPr="00000000">
        <w:rPr>
          <w:rFonts w:ascii="Calibri" w:cs="Calibri" w:eastAsia="Calibri" w:hAnsi="Calibri"/>
          <w:b w:val="1"/>
          <w:highlight w:val="green"/>
          <w:u w:val="single"/>
          <w:rtl w:val="0"/>
        </w:rPr>
        <w:t xml:space="preserve">when a rational being</w:t>
      </w:r>
      <w:r w:rsidDel="00000000" w:rsidR="00000000" w:rsidRPr="00000000">
        <w:rPr>
          <w:rFonts w:ascii="Calibri" w:cs="Calibri" w:eastAsia="Calibri" w:hAnsi="Calibri"/>
          <w:b w:val="1"/>
          <w:u w:val="single"/>
          <w:rtl w:val="0"/>
        </w:rPr>
        <w:t xml:space="preserve"> makes a choice or </w:t>
      </w:r>
      <w:r w:rsidDel="00000000" w:rsidR="00000000" w:rsidRPr="00000000">
        <w:rPr>
          <w:rFonts w:ascii="Calibri" w:cs="Calibri" w:eastAsia="Calibri" w:hAnsi="Calibri"/>
          <w:b w:val="1"/>
          <w:highlight w:val="green"/>
          <w:u w:val="single"/>
          <w:rtl w:val="0"/>
        </w:rPr>
        <w:t xml:space="preserve">undertakes an action</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highlight w:val="green"/>
          <w:u w:val="single"/>
          <w:rtl w:val="0"/>
        </w:rPr>
        <w:t xml:space="preserve">they</w:t>
      </w:r>
      <w:r w:rsidDel="00000000" w:rsidR="00000000" w:rsidRPr="00000000">
        <w:rPr>
          <w:rFonts w:ascii="Calibri" w:cs="Calibri" w:eastAsia="Calibri" w:hAnsi="Calibri"/>
          <w:b w:val="1"/>
          <w:u w:val="single"/>
          <w:rtl w:val="0"/>
        </w:rPr>
        <w:t xml:space="preserve">] he or she </w:t>
      </w:r>
      <w:r w:rsidDel="00000000" w:rsidR="00000000" w:rsidRPr="00000000">
        <w:rPr>
          <w:rFonts w:ascii="Calibri" w:cs="Calibri" w:eastAsia="Calibri" w:hAnsi="Calibri"/>
          <w:b w:val="1"/>
          <w:highlight w:val="green"/>
          <w:u w:val="single"/>
          <w:rtl w:val="0"/>
        </w:rPr>
        <w:t xml:space="preserve">suppose</w:t>
      </w:r>
      <w:r w:rsidDel="00000000" w:rsidR="00000000" w:rsidRPr="00000000">
        <w:rPr>
          <w:rFonts w:ascii="Calibri" w:cs="Calibri" w:eastAsia="Calibri" w:hAnsi="Calibri"/>
          <w:b w:val="1"/>
          <w:u w:val="single"/>
          <w:rtl w:val="0"/>
        </w:rPr>
        <w:t xml:space="preserve">s </w:t>
      </w:r>
      <w:r w:rsidDel="00000000" w:rsidR="00000000" w:rsidRPr="00000000">
        <w:rPr>
          <w:rFonts w:ascii="Calibri" w:cs="Calibri" w:eastAsia="Calibri" w:hAnsi="Calibri"/>
          <w:b w:val="1"/>
          <w:highlight w:val="green"/>
          <w:u w:val="single"/>
          <w:rtl w:val="0"/>
        </w:rPr>
        <w:t xml:space="preserve">the object to be good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and its pursuit to be justified</w:t>
      </w:r>
      <w:r w:rsidDel="00000000" w:rsidR="00000000" w:rsidRPr="00000000">
        <w:rPr>
          <w:rFonts w:ascii="Calibri" w:cs="Calibri" w:eastAsia="Calibri" w:hAnsi="Calibri"/>
          <w:sz w:val="14"/>
          <w:szCs w:val="14"/>
          <w:rtl w:val="0"/>
        </w:rPr>
        <w:t xml:space="preserve">. At least, </w:t>
      </w:r>
      <w:r w:rsidDel="00000000" w:rsidR="00000000" w:rsidRPr="00000000">
        <w:rPr>
          <w:rFonts w:ascii="Calibri" w:cs="Calibri" w:eastAsia="Calibri" w:hAnsi="Calibri"/>
          <w:b w:val="1"/>
          <w:sz w:val="26"/>
          <w:szCs w:val="26"/>
          <w:highlight w:val="green"/>
          <w:u w:val="single"/>
          <w:rtl w:val="0"/>
        </w:rPr>
        <w:t xml:space="preserve">if there is a categorical imperative there must be</w:t>
      </w:r>
      <w:r w:rsidDel="00000000" w:rsidR="00000000" w:rsidRPr="00000000">
        <w:rPr>
          <w:rFonts w:ascii="Calibri" w:cs="Calibri" w:eastAsia="Calibri" w:hAnsi="Calibri"/>
          <w:b w:val="1"/>
          <w:sz w:val="26"/>
          <w:szCs w:val="26"/>
          <w:u w:val="single"/>
          <w:rtl w:val="0"/>
        </w:rPr>
        <w:t xml:space="preserve"> objectively </w:t>
      </w:r>
      <w:r w:rsidDel="00000000" w:rsidR="00000000" w:rsidRPr="00000000">
        <w:rPr>
          <w:rFonts w:ascii="Calibri" w:cs="Calibri" w:eastAsia="Calibri" w:hAnsi="Calibri"/>
          <w:b w:val="1"/>
          <w:sz w:val="26"/>
          <w:szCs w:val="26"/>
          <w:highlight w:val="green"/>
          <w:u w:val="single"/>
          <w:rtl w:val="0"/>
        </w:rPr>
        <w:t xml:space="preserve">good ends</w:t>
      </w:r>
      <w:r w:rsidDel="00000000" w:rsidR="00000000" w:rsidRPr="00000000">
        <w:rPr>
          <w:rFonts w:ascii="Calibri" w:cs="Calibri" w:eastAsia="Calibri" w:hAnsi="Calibri"/>
          <w:b w:val="1"/>
          <w:sz w:val="26"/>
          <w:szCs w:val="26"/>
          <w:u w:val="single"/>
          <w:rtl w:val="0"/>
        </w:rPr>
        <w:t xml:space="preserve">, for then there are necessary actions and so necessary ends</w:t>
      </w:r>
      <w:r w:rsidDel="00000000" w:rsidR="00000000" w:rsidRPr="00000000">
        <w:rPr>
          <w:rFonts w:ascii="Calibri" w:cs="Calibri" w:eastAsia="Calibri" w:hAnsi="Calibri"/>
          <w:sz w:val="14"/>
          <w:szCs w:val="14"/>
          <w:rtl w:val="0"/>
        </w:rPr>
        <w:t xml:space="preserve"> (G 45-46/427-428 and Doctrine of Virtue 43-44/384-385). </w:t>
      </w:r>
      <w:r w:rsidDel="00000000" w:rsidR="00000000" w:rsidRPr="00000000">
        <w:rPr>
          <w:rFonts w:ascii="Calibri" w:cs="Calibri" w:eastAsia="Calibri" w:hAnsi="Calibri"/>
          <w:b w:val="1"/>
          <w:highlight w:val="green"/>
          <w:u w:val="single"/>
          <w:rtl w:val="0"/>
        </w:rPr>
        <w:t xml:space="preserve">In order for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there to be</w:t>
      </w:r>
      <w:r w:rsidDel="00000000" w:rsidR="00000000" w:rsidRPr="00000000">
        <w:rPr>
          <w:rFonts w:ascii="Calibri" w:cs="Calibri" w:eastAsia="Calibri" w:hAnsi="Calibri"/>
          <w:b w:val="1"/>
          <w:u w:val="single"/>
          <w:rtl w:val="0"/>
        </w:rPr>
        <w:t xml:space="preserve"> any </w:t>
      </w:r>
      <w:r w:rsidDel="00000000" w:rsidR="00000000" w:rsidRPr="00000000">
        <w:rPr>
          <w:rFonts w:ascii="Calibri" w:cs="Calibri" w:eastAsia="Calibri" w:hAnsi="Calibri"/>
          <w:b w:val="1"/>
          <w:highlight w:val="green"/>
          <w:u w:val="single"/>
          <w:rtl w:val="0"/>
        </w:rPr>
        <w:t xml:space="preserve">objectively good ends</w:t>
      </w:r>
      <w:r w:rsidDel="00000000" w:rsidR="00000000" w:rsidRPr="00000000">
        <w:rPr>
          <w:rFonts w:ascii="Calibri" w:cs="Calibri" w:eastAsia="Calibri" w:hAnsi="Calibri"/>
          <w:b w:val="1"/>
          <w:u w:val="single"/>
          <w:rtl w:val="0"/>
        </w:rPr>
        <w:t xml:space="preserve">, however, </w:t>
      </w:r>
      <w:r w:rsidDel="00000000" w:rsidR="00000000" w:rsidRPr="00000000">
        <w:rPr>
          <w:rFonts w:ascii="Calibri" w:cs="Calibri" w:eastAsia="Calibri" w:hAnsi="Calibri"/>
          <w:b w:val="1"/>
          <w:highlight w:val="green"/>
          <w:u w:val="single"/>
          <w:rtl w:val="0"/>
        </w:rPr>
        <w:t xml:space="preserve">there must be something that is unconditionally good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and</w:t>
      </w:r>
      <w:r w:rsidDel="00000000" w:rsidR="00000000" w:rsidRPr="00000000">
        <w:rPr>
          <w:rFonts w:ascii="Calibri" w:cs="Calibri" w:eastAsia="Calibri" w:hAnsi="Calibri"/>
          <w:b w:val="1"/>
          <w:u w:val="single"/>
          <w:rtl w:val="0"/>
        </w:rPr>
        <w:t xml:space="preserve"> so </w:t>
      </w:r>
      <w:r w:rsidDel="00000000" w:rsidR="00000000" w:rsidRPr="00000000">
        <w:rPr>
          <w:rFonts w:ascii="Calibri" w:cs="Calibri" w:eastAsia="Calibri" w:hAnsi="Calibri"/>
          <w:b w:val="1"/>
          <w:highlight w:val="green"/>
          <w:u w:val="single"/>
          <w:rtl w:val="0"/>
        </w:rPr>
        <w:t xml:space="preserve">can serve as a sufficient condition of</w:t>
      </w:r>
      <w:r w:rsidDel="00000000" w:rsidR="00000000" w:rsidRPr="00000000">
        <w:rPr>
          <w:rFonts w:ascii="Calibri" w:cs="Calibri" w:eastAsia="Calibri" w:hAnsi="Calibri"/>
          <w:b w:val="1"/>
          <w:u w:val="single"/>
          <w:rtl w:val="0"/>
        </w:rPr>
        <w:t xml:space="preserve"> their </w:t>
      </w:r>
      <w:r w:rsidDel="00000000" w:rsidR="00000000" w:rsidRPr="00000000">
        <w:rPr>
          <w:rFonts w:ascii="Calibri" w:cs="Calibri" w:eastAsia="Calibri" w:hAnsi="Calibri"/>
          <w:b w:val="1"/>
          <w:highlight w:val="green"/>
          <w:u w:val="single"/>
          <w:rtl w:val="0"/>
        </w:rPr>
        <w:t xml:space="preserve">goodness</w:t>
      </w:r>
      <w:r w:rsidDel="00000000" w:rsidR="00000000" w:rsidRPr="00000000">
        <w:rPr>
          <w:rFonts w:ascii="Calibri" w:cs="Calibri" w:eastAsia="Calibri" w:hAnsi="Calibri"/>
          <w:sz w:val="14"/>
          <w:szCs w:val="14"/>
          <w:rtl w:val="0"/>
        </w:rPr>
        <w:t xml:space="preserve">. Kant considers what this might be: </w:t>
      </w:r>
      <w:r w:rsidDel="00000000" w:rsidR="00000000" w:rsidRPr="00000000">
        <w:rPr>
          <w:rFonts w:ascii="Calibri" w:cs="Calibri" w:eastAsia="Calibri" w:hAnsi="Calibri"/>
          <w:b w:val="1"/>
          <w:u w:val="single"/>
          <w:rtl w:val="0"/>
        </w:rPr>
        <w:t xml:space="preserve">it cannot be an object of inclination</w:t>
      </w:r>
      <w:r w:rsidDel="00000000" w:rsidR="00000000" w:rsidRPr="00000000">
        <w:rPr>
          <w:rFonts w:ascii="Calibri" w:cs="Calibri" w:eastAsia="Calibri" w:hAnsi="Calibri"/>
          <w:sz w:val="14"/>
          <w:szCs w:val="14"/>
          <w:rtl w:val="0"/>
        </w:rPr>
        <w:t xml:space="preserve">, for those have only a conditional worth, "</w:t>
      </w:r>
      <w:r w:rsidDel="00000000" w:rsidR="00000000" w:rsidRPr="00000000">
        <w:rPr>
          <w:rFonts w:ascii="Calibri" w:cs="Calibri" w:eastAsia="Calibri" w:hAnsi="Calibri"/>
          <w:b w:val="1"/>
          <w:u w:val="single"/>
          <w:rtl w:val="0"/>
        </w:rPr>
        <w:t xml:space="preserve">for if the inclinations and the needs founded on them did not exist, their object would be without worth</w:t>
      </w:r>
      <w:r w:rsidDel="00000000" w:rsidR="00000000" w:rsidRPr="00000000">
        <w:rPr>
          <w:rFonts w:ascii="Calibri" w:cs="Calibri" w:eastAsia="Calibri" w:hAnsi="Calibri"/>
          <w:sz w:val="14"/>
          <w:szCs w:val="14"/>
          <w:rtl w:val="0"/>
        </w:rPr>
        <w:t xml:space="preserve">" (G 46/428). It cannot be the inclinations themselves because a rational being would rather be free from them. Nor can it be external things, which serve only as means. So, Kant asserts, </w:t>
      </w:r>
      <w:r w:rsidDel="00000000" w:rsidR="00000000" w:rsidRPr="00000000">
        <w:rPr>
          <w:rFonts w:ascii="Calibri" w:cs="Calibri" w:eastAsia="Calibri" w:hAnsi="Calibri"/>
          <w:b w:val="1"/>
          <w:sz w:val="26"/>
          <w:szCs w:val="26"/>
          <w:highlight w:val="green"/>
          <w:u w:val="single"/>
          <w:rtl w:val="0"/>
        </w:rPr>
        <w:t xml:space="preserve">the unconditionally valuable thing must be </w:t>
      </w:r>
      <w:r w:rsidDel="00000000" w:rsidR="00000000" w:rsidRPr="00000000">
        <w:rPr>
          <w:rFonts w:ascii="Calibri" w:cs="Calibri" w:eastAsia="Calibri" w:hAnsi="Calibri"/>
          <w:b w:val="1"/>
          <w:sz w:val="26"/>
          <w:szCs w:val="26"/>
          <w:u w:val="single"/>
          <w:rtl w:val="0"/>
        </w:rPr>
        <w:t xml:space="preserve">"humanity" or "rational nature,"</w:t>
      </w:r>
      <w:r w:rsidDel="00000000" w:rsidR="00000000" w:rsidRPr="00000000">
        <w:rPr>
          <w:rFonts w:ascii="Calibri" w:cs="Calibri" w:eastAsia="Calibri" w:hAnsi="Calibri"/>
          <w:sz w:val="14"/>
          <w:szCs w:val="14"/>
          <w:rtl w:val="0"/>
        </w:rPr>
        <w:t xml:space="preserve"> which he defines as "</w:t>
      </w:r>
      <w:r w:rsidDel="00000000" w:rsidR="00000000" w:rsidRPr="00000000">
        <w:rPr>
          <w:rFonts w:ascii="Calibri" w:cs="Calibri" w:eastAsia="Calibri" w:hAnsi="Calibri"/>
          <w:b w:val="1"/>
          <w:sz w:val="26"/>
          <w:szCs w:val="26"/>
          <w:highlight w:val="green"/>
          <w:u w:val="single"/>
          <w:rtl w:val="0"/>
        </w:rPr>
        <w:t xml:space="preserve">the power set to an end</w:t>
      </w:r>
      <w:r w:rsidDel="00000000" w:rsidR="00000000" w:rsidRPr="00000000">
        <w:rPr>
          <w:rFonts w:ascii="Calibri" w:cs="Calibri" w:eastAsia="Calibri" w:hAnsi="Calibri"/>
          <w:sz w:val="14"/>
          <w:szCs w:val="14"/>
          <w:rtl w:val="0"/>
        </w:rPr>
        <w:t xml:space="preserve">" (G 56/437 and DV 51/392). Kant explains that </w:t>
      </w:r>
      <w:r w:rsidDel="00000000" w:rsidR="00000000" w:rsidRPr="00000000">
        <w:rPr>
          <w:rFonts w:ascii="Calibri" w:cs="Calibri" w:eastAsia="Calibri" w:hAnsi="Calibri"/>
          <w:b w:val="1"/>
          <w:highlight w:val="green"/>
          <w:u w:val="single"/>
          <w:rtl w:val="0"/>
        </w:rPr>
        <w:t xml:space="preserve">regarding</w:t>
      </w:r>
      <w:r w:rsidDel="00000000" w:rsidR="00000000" w:rsidRPr="00000000">
        <w:rPr>
          <w:rFonts w:ascii="Calibri" w:cs="Calibri" w:eastAsia="Calibri" w:hAnsi="Calibri"/>
          <w:b w:val="1"/>
          <w:u w:val="single"/>
          <w:rtl w:val="0"/>
        </w:rPr>
        <w:t xml:space="preserve"> your </w:t>
      </w:r>
      <w:r w:rsidDel="00000000" w:rsidR="00000000" w:rsidRPr="00000000">
        <w:rPr>
          <w:rFonts w:ascii="Calibri" w:cs="Calibri" w:eastAsia="Calibri" w:hAnsi="Calibri"/>
          <w:b w:val="1"/>
          <w:highlight w:val="green"/>
          <w:u w:val="single"/>
          <w:rtl w:val="0"/>
        </w:rPr>
        <w:t xml:space="preserve">existence as a rational being as an end in itself is a "</w:t>
      </w:r>
      <w:r w:rsidDel="00000000" w:rsidR="00000000" w:rsidRPr="00000000">
        <w:rPr>
          <w:rFonts w:ascii="Calibri" w:cs="Calibri" w:eastAsia="Calibri" w:hAnsi="Calibri"/>
          <w:b w:val="1"/>
          <w:sz w:val="26"/>
          <w:szCs w:val="26"/>
          <w:highlight w:val="green"/>
          <w:u w:val="single"/>
          <w:rtl w:val="0"/>
        </w:rPr>
        <w:t xml:space="preserve">subjective principle of human action</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By this I understand him to mean that </w:t>
      </w:r>
      <w:r w:rsidDel="00000000" w:rsidR="00000000" w:rsidRPr="00000000">
        <w:rPr>
          <w:rFonts w:ascii="Calibri" w:cs="Calibri" w:eastAsia="Calibri" w:hAnsi="Calibri"/>
          <w:b w:val="1"/>
          <w:highlight w:val="green"/>
          <w:u w:val="single"/>
          <w:rtl w:val="0"/>
        </w:rPr>
        <w:t xml:space="preserve">we must regard ourselves as capable of conferring value upon</w:t>
      </w:r>
      <w:r w:rsidDel="00000000" w:rsidR="00000000" w:rsidRPr="00000000">
        <w:rPr>
          <w:rFonts w:ascii="Calibri" w:cs="Calibri" w:eastAsia="Calibri" w:hAnsi="Calibri"/>
          <w:b w:val="1"/>
          <w:u w:val="single"/>
          <w:rtl w:val="0"/>
        </w:rPr>
        <w:t xml:space="preserve"> the objects of </w:t>
      </w:r>
      <w:r w:rsidDel="00000000" w:rsidR="00000000" w:rsidRPr="00000000">
        <w:rPr>
          <w:rFonts w:ascii="Calibri" w:cs="Calibri" w:eastAsia="Calibri" w:hAnsi="Calibri"/>
          <w:b w:val="1"/>
          <w:highlight w:val="green"/>
          <w:u w:val="single"/>
          <w:rtl w:val="0"/>
        </w:rPr>
        <w:t xml:space="preserve">our choice</w:t>
      </w:r>
      <w:r w:rsidDel="00000000" w:rsidR="00000000" w:rsidRPr="00000000">
        <w:rPr>
          <w:rFonts w:ascii="Calibri" w:cs="Calibri" w:eastAsia="Calibri" w:hAnsi="Calibri"/>
          <w:b w:val="1"/>
          <w:u w:val="single"/>
          <w:rtl w:val="0"/>
        </w:rPr>
        <w:t xml:space="preserve">, the ends that we set, </w:t>
      </w:r>
      <w:r w:rsidDel="00000000" w:rsidR="00000000" w:rsidRPr="00000000">
        <w:rPr>
          <w:rFonts w:ascii="Calibri" w:cs="Calibri" w:eastAsia="Calibri" w:hAnsi="Calibri"/>
          <w:b w:val="1"/>
          <w:sz w:val="26"/>
          <w:szCs w:val="26"/>
          <w:highlight w:val="green"/>
          <w:u w:val="single"/>
          <w:rtl w:val="0"/>
        </w:rPr>
        <w:t xml:space="preserve">because we must regard our ends as good</w:t>
      </w:r>
      <w:r w:rsidDel="00000000" w:rsidR="00000000" w:rsidRPr="00000000">
        <w:rPr>
          <w:rFonts w:ascii="Calibri" w:cs="Calibri" w:eastAsia="Calibri" w:hAnsi="Calibri"/>
          <w:sz w:val="14"/>
          <w:szCs w:val="14"/>
          <w:rtl w:val="0"/>
        </w:rPr>
        <w:t xml:space="preserve">. But since "every other rational being thinks of his existence by the same rational ground which holds also for myself' (G 47/429), </w:t>
      </w:r>
      <w:r w:rsidDel="00000000" w:rsidR="00000000" w:rsidRPr="00000000">
        <w:rPr>
          <w:rFonts w:ascii="Calibri" w:cs="Calibri" w:eastAsia="Calibri" w:hAnsi="Calibri"/>
          <w:b w:val="1"/>
          <w:highlight w:val="green"/>
          <w:u w:val="single"/>
          <w:rtl w:val="0"/>
        </w:rPr>
        <w:t xml:space="preserve">we must regard others as capable of</w:t>
      </w:r>
      <w:r w:rsidDel="00000000" w:rsidR="00000000" w:rsidRPr="00000000">
        <w:rPr>
          <w:rFonts w:ascii="Calibri" w:cs="Calibri" w:eastAsia="Calibri" w:hAnsi="Calibri"/>
          <w:b w:val="1"/>
          <w:u w:val="single"/>
          <w:rtl w:val="0"/>
        </w:rPr>
        <w:t xml:space="preserve"> conferring </w:t>
      </w:r>
      <w:r w:rsidDel="00000000" w:rsidR="00000000" w:rsidRPr="00000000">
        <w:rPr>
          <w:rFonts w:ascii="Calibri" w:cs="Calibri" w:eastAsia="Calibri" w:hAnsi="Calibri"/>
          <w:b w:val="1"/>
          <w:highlight w:val="green"/>
          <w:u w:val="single"/>
          <w:rtl w:val="0"/>
        </w:rPr>
        <w:t xml:space="preserve">value by reason of their </w:t>
      </w:r>
      <w:r w:rsidDel="00000000" w:rsidR="00000000" w:rsidRPr="00000000">
        <w:rPr>
          <w:rFonts w:ascii="Calibri" w:cs="Calibri" w:eastAsia="Calibri" w:hAnsi="Calibri"/>
          <w:b w:val="1"/>
          <w:u w:val="single"/>
          <w:rtl w:val="0"/>
        </w:rPr>
        <w:t xml:space="preserve">rational </w:t>
      </w:r>
      <w:r w:rsidDel="00000000" w:rsidR="00000000" w:rsidRPr="00000000">
        <w:rPr>
          <w:rFonts w:ascii="Calibri" w:cs="Calibri" w:eastAsia="Calibri" w:hAnsi="Calibri"/>
          <w:b w:val="1"/>
          <w:highlight w:val="green"/>
          <w:u w:val="single"/>
          <w:rtl w:val="0"/>
        </w:rPr>
        <w:t xml:space="preserve">choices</w:t>
      </w:r>
      <w:r w:rsidDel="00000000" w:rsidR="00000000" w:rsidRPr="00000000">
        <w:rPr>
          <w:rFonts w:ascii="Calibri" w:cs="Calibri" w:eastAsia="Calibri" w:hAnsi="Calibri"/>
          <w:b w:val="1"/>
          <w:u w:val="single"/>
          <w:rtl w:val="0"/>
        </w:rPr>
        <w:t xml:space="preserve"> and so also </w:t>
      </w:r>
      <w:r w:rsidDel="00000000" w:rsidR="00000000" w:rsidRPr="00000000">
        <w:rPr>
          <w:rFonts w:ascii="Calibri" w:cs="Calibri" w:eastAsia="Calibri" w:hAnsi="Calibri"/>
          <w:b w:val="1"/>
          <w:highlight w:val="green"/>
          <w:u w:val="single"/>
          <w:rtl w:val="0"/>
        </w:rPr>
        <w:t xml:space="preserve">as ends in themselves</w:t>
      </w:r>
      <w:r w:rsidDel="00000000" w:rsidR="00000000" w:rsidRPr="00000000">
        <w:rPr>
          <w:rFonts w:ascii="Calibri" w:cs="Calibri" w:eastAsia="Calibri" w:hAnsi="Calibri"/>
          <w:sz w:val="14"/>
          <w:szCs w:val="14"/>
          <w:rtl w:val="0"/>
        </w:rPr>
        <w:t xml:space="preserve">. Treating another as an end in itself thus involves making that person's ends as far as possible your own (G 49/430).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ends that are chosen by </w:t>
      </w:r>
      <w:r w:rsidDel="00000000" w:rsidR="00000000" w:rsidRPr="00000000">
        <w:rPr>
          <w:rFonts w:ascii="Calibri" w:cs="Calibri" w:eastAsia="Calibri" w:hAnsi="Calibri"/>
          <w:b w:val="1"/>
          <w:u w:val="single"/>
          <w:rtl w:val="0"/>
        </w:rPr>
        <w:t xml:space="preserve">any </w:t>
      </w:r>
      <w:r w:rsidDel="00000000" w:rsidR="00000000" w:rsidRPr="00000000">
        <w:rPr>
          <w:rFonts w:ascii="Calibri" w:cs="Calibri" w:eastAsia="Calibri" w:hAnsi="Calibri"/>
          <w:b w:val="1"/>
          <w:highlight w:val="green"/>
          <w:u w:val="single"/>
          <w:rtl w:val="0"/>
        </w:rPr>
        <w:t xml:space="preserve">rational being</w:t>
      </w:r>
      <w:r w:rsidDel="00000000" w:rsidR="00000000" w:rsidRPr="00000000">
        <w:rPr>
          <w:rFonts w:ascii="Calibri" w:cs="Calibri" w:eastAsia="Calibri" w:hAnsi="Calibri"/>
          <w:b w:val="1"/>
          <w:u w:val="single"/>
          <w:rtl w:val="0"/>
        </w:rPr>
        <w:t xml:space="preserve">, possessed of the humanity or rational nature that is fully realized in a good will, </w:t>
      </w:r>
      <w:r w:rsidDel="00000000" w:rsidR="00000000" w:rsidRPr="00000000">
        <w:rPr>
          <w:rFonts w:ascii="Calibri" w:cs="Calibri" w:eastAsia="Calibri" w:hAnsi="Calibri"/>
          <w:b w:val="1"/>
          <w:highlight w:val="green"/>
          <w:u w:val="single"/>
          <w:rtl w:val="0"/>
        </w:rPr>
        <w:t xml:space="preserve">take on the status of objective goods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They are</w:t>
      </w:r>
      <w:r w:rsidDel="00000000" w:rsidR="00000000" w:rsidRPr="00000000">
        <w:rPr>
          <w:rFonts w:ascii="Calibri" w:cs="Calibri" w:eastAsia="Calibri" w:hAnsi="Calibri"/>
          <w:b w:val="1"/>
          <w:u w:val="single"/>
          <w:rtl w:val="0"/>
        </w:rPr>
        <w:t xml:space="preserve"> not intrinsically valuable, but they are </w:t>
      </w:r>
      <w:r w:rsidDel="00000000" w:rsidR="00000000" w:rsidRPr="00000000">
        <w:rPr>
          <w:rFonts w:ascii="Calibri" w:cs="Calibri" w:eastAsia="Calibri" w:hAnsi="Calibri"/>
          <w:b w:val="1"/>
          <w:highlight w:val="green"/>
          <w:u w:val="single"/>
          <w:rtl w:val="0"/>
        </w:rPr>
        <w:t xml:space="preserve">objectively </w:t>
      </w:r>
      <w:r w:rsidDel="00000000" w:rsidR="00000000" w:rsidRPr="00000000">
        <w:rPr>
          <w:rFonts w:ascii="Calibri" w:cs="Calibri" w:eastAsia="Calibri" w:hAnsi="Calibri"/>
          <w:b w:val="1"/>
          <w:sz w:val="26"/>
          <w:szCs w:val="26"/>
          <w:highlight w:val="green"/>
          <w:u w:val="single"/>
          <w:rtl w:val="0"/>
        </w:rPr>
        <w:t xml:space="preserve">valuable</w:t>
      </w:r>
      <w:r w:rsidDel="00000000" w:rsidR="00000000" w:rsidRPr="00000000">
        <w:rPr>
          <w:rFonts w:ascii="Calibri" w:cs="Calibri" w:eastAsia="Calibri" w:hAnsi="Calibri"/>
          <w:b w:val="1"/>
          <w:sz w:val="26"/>
          <w:szCs w:val="26"/>
          <w:u w:val="single"/>
          <w:rtl w:val="0"/>
        </w:rPr>
        <w:t xml:space="preserve"> in the sense that every rational being has a reason to promote or realize them</w:t>
      </w:r>
      <w:r w:rsidDel="00000000" w:rsidR="00000000" w:rsidRPr="00000000">
        <w:rPr>
          <w:rFonts w:ascii="Calibri" w:cs="Calibri" w:eastAsia="Calibri" w:hAnsi="Calibri"/>
          <w:sz w:val="14"/>
          <w:szCs w:val="14"/>
          <w:rtl w:val="0"/>
        </w:rPr>
        <w:t xml:space="preserve">. For this reason it is our duty to promote the happiness of others-the ends that they choose-and, in general, to make the highest good our end.</w:t>
      </w:r>
    </w:p>
    <w:p w:rsidR="00000000" w:rsidDel="00000000" w:rsidP="00000000" w:rsidRDefault="00000000" w:rsidRPr="00000000" w14:paraId="00000008">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9">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A">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lhxn4np0yww8" w:id="3"/>
      <w:bookmarkEnd w:id="3"/>
      <w:r w:rsidDel="00000000" w:rsidR="00000000" w:rsidRPr="00000000">
        <w:rPr>
          <w:rFonts w:ascii="Calibri" w:cs="Calibri" w:eastAsia="Calibri" w:hAnsi="Calibri"/>
          <w:b w:val="1"/>
          <w:color w:val="000000"/>
          <w:sz w:val="26"/>
          <w:szCs w:val="26"/>
          <w:rtl w:val="0"/>
        </w:rPr>
        <w:t xml:space="preserve">Practical reason is inescapable - Any moral rule faces the </w:t>
      </w:r>
      <w:r w:rsidDel="00000000" w:rsidR="00000000" w:rsidRPr="00000000">
        <w:rPr>
          <w:rFonts w:ascii="Calibri" w:cs="Calibri" w:eastAsia="Calibri" w:hAnsi="Calibri"/>
          <w:b w:val="1"/>
          <w:color w:val="000000"/>
          <w:sz w:val="26"/>
          <w:szCs w:val="26"/>
          <w:u w:val="single"/>
          <w:rtl w:val="0"/>
        </w:rPr>
        <w:t xml:space="preserve">problem of regress</w:t>
      </w:r>
      <w:r w:rsidDel="00000000" w:rsidR="00000000" w:rsidRPr="00000000">
        <w:rPr>
          <w:rFonts w:ascii="Calibri" w:cs="Calibri" w:eastAsia="Calibri" w:hAnsi="Calibri"/>
          <w:b w:val="1"/>
          <w:color w:val="000000"/>
          <w:sz w:val="26"/>
          <w:szCs w:val="26"/>
          <w:rtl w:val="0"/>
        </w:rPr>
        <w:t xml:space="preserve"> – I can keep asking “why should I follow this.”  Regress collapses to skep since no one can generate obligations absent grounds for accepting them.  Only reason solves since asking “why reason?” requires reason to do in the first place which concedes its authority.</w:t>
      </w:r>
    </w:p>
    <w:p w:rsidR="00000000" w:rsidDel="00000000" w:rsidP="00000000" w:rsidRDefault="00000000" w:rsidRPr="00000000" w14:paraId="0000000B">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C">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zg58kd0yrfm" w:id="4"/>
      <w:bookmarkEnd w:id="4"/>
      <w:r w:rsidDel="00000000" w:rsidR="00000000" w:rsidRPr="00000000">
        <w:rPr>
          <w:rFonts w:ascii="Calibri" w:cs="Calibri" w:eastAsia="Calibri" w:hAnsi="Calibri"/>
          <w:b w:val="1"/>
          <w:color w:val="000000"/>
          <w:sz w:val="26"/>
          <w:szCs w:val="26"/>
          <w:rtl w:val="0"/>
        </w:rPr>
        <w:t xml:space="preserve">Reason means we must be able to universally will maxims— [A] our judgements are authoritative and can’t only apply to ourselves any more than 2+2=4 can be true only for me. [B] any non-universalizable norm justifies someone’s ability to impede on your ends i.e. if I want to eat ice cream, I must recognize that others may affect my pursuit of that end and demand the value of my end be recognized by others.</w:t>
      </w:r>
    </w:p>
    <w:p w:rsidR="00000000" w:rsidDel="00000000" w:rsidP="00000000" w:rsidRDefault="00000000" w:rsidRPr="00000000" w14:paraId="0000000D">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E">
      <w:pPr>
        <w:spacing w:after="160" w:line="256.799454545454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This the standard is consistency with the categorical imperative. </w:t>
      </w:r>
    </w:p>
    <w:p w:rsidR="00000000" w:rsidDel="00000000" w:rsidP="00000000" w:rsidRDefault="00000000" w:rsidRPr="00000000" w14:paraId="0000000F">
      <w:pPr>
        <w:spacing w:after="160" w:line="256.799454545454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 </w:t>
      </w:r>
    </w:p>
    <w:p w:rsidR="00000000" w:rsidDel="00000000" w:rsidP="00000000" w:rsidRDefault="00000000" w:rsidRPr="00000000" w14:paraId="00000010">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g20kg4qzs2ua" w:id="5"/>
      <w:bookmarkEnd w:id="5"/>
      <w:r w:rsidDel="00000000" w:rsidR="00000000" w:rsidRPr="00000000">
        <w:rPr>
          <w:rFonts w:ascii="Calibri" w:cs="Calibri" w:eastAsia="Calibri" w:hAnsi="Calibri"/>
          <w:b w:val="1"/>
          <w:color w:val="000000"/>
          <w:sz w:val="26"/>
          <w:szCs w:val="26"/>
          <w:rtl w:val="0"/>
        </w:rPr>
        <w:t xml:space="preserve">Other frameworks collapse—they contain conditional obligations which derive their authority from the categorical imperative.</w:t>
      </w:r>
    </w:p>
    <w:p w:rsidR="00000000" w:rsidDel="00000000" w:rsidP="00000000" w:rsidRDefault="00000000" w:rsidRPr="00000000" w14:paraId="00000011">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Korsgaard 98</w:t>
      </w:r>
      <w:r w:rsidDel="00000000" w:rsidR="00000000" w:rsidRPr="00000000">
        <w:rPr>
          <w:rFonts w:ascii="Calibri" w:cs="Calibri" w:eastAsia="Calibri" w:hAnsi="Calibri"/>
          <w:rtl w:val="0"/>
        </w:rPr>
        <w:t xml:space="preserve"> [CHRISTINE M. KORSGAARD, greatest philosopher alive, 1998, “Introduction”, Groundwork of the Metaphysics of Morals] AG // Recut Lex AKu</w:t>
      </w:r>
    </w:p>
    <w:p w:rsidR="00000000" w:rsidDel="00000000" w:rsidP="00000000" w:rsidRDefault="00000000" w:rsidRPr="00000000" w14:paraId="00000012">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This is the sort of thing that makes even practiced readers of Kant gnash their teeth. A rough translation might go like this: </w:t>
      </w:r>
      <w:r w:rsidDel="00000000" w:rsidR="00000000" w:rsidRPr="00000000">
        <w:rPr>
          <w:rFonts w:ascii="Calibri" w:cs="Calibri" w:eastAsia="Calibri" w:hAnsi="Calibri"/>
          <w:b w:val="1"/>
          <w:sz w:val="26"/>
          <w:szCs w:val="26"/>
          <w:highlight w:val="green"/>
          <w:u w:val="single"/>
          <w:rtl w:val="0"/>
        </w:rPr>
        <w:t xml:space="preserve">the categorical imperative is a law, to which our maxims must conform</w:t>
      </w:r>
      <w:r w:rsidDel="00000000" w:rsidR="00000000" w:rsidRPr="00000000">
        <w:rPr>
          <w:rFonts w:ascii="Calibri" w:cs="Calibri" w:eastAsia="Calibri" w:hAnsi="Calibri"/>
          <w:sz w:val="16"/>
          <w:szCs w:val="16"/>
          <w:rtl w:val="0"/>
        </w:rPr>
        <w:t xml:space="preserve">. But </w:t>
      </w:r>
      <w:r w:rsidDel="00000000" w:rsidR="00000000" w:rsidRPr="00000000">
        <w:rPr>
          <w:rFonts w:ascii="Calibri" w:cs="Calibri" w:eastAsia="Calibri" w:hAnsi="Calibri"/>
          <w:b w:val="1"/>
          <w:sz w:val="26"/>
          <w:szCs w:val="26"/>
          <w:u w:val="single"/>
          <w:rtl w:val="0"/>
        </w:rPr>
        <w:t xml:space="preserve">the reason they must do so cannot be that there is some further condition they must meet, or some other law to which they must conform.</w:t>
      </w:r>
      <w:r w:rsidDel="00000000" w:rsidR="00000000" w:rsidRPr="00000000">
        <w:rPr>
          <w:rFonts w:ascii="Calibri" w:cs="Calibri" w:eastAsia="Calibri" w:hAnsi="Calibri"/>
          <w:sz w:val="16"/>
          <w:szCs w:val="16"/>
          <w:rtl w:val="0"/>
        </w:rPr>
        <w:t xml:space="preserve"> For instance, </w:t>
      </w:r>
      <w:r w:rsidDel="00000000" w:rsidR="00000000" w:rsidRPr="00000000">
        <w:rPr>
          <w:rFonts w:ascii="Calibri" w:cs="Calibri" w:eastAsia="Calibri" w:hAnsi="Calibri"/>
          <w:b w:val="1"/>
          <w:sz w:val="26"/>
          <w:szCs w:val="26"/>
          <w:highlight w:val="green"/>
          <w:u w:val="single"/>
          <w:rtl w:val="0"/>
        </w:rPr>
        <w:t xml:space="preserve">suppose</w:t>
      </w:r>
      <w:r w:rsidDel="00000000" w:rsidR="00000000" w:rsidRPr="00000000">
        <w:rPr>
          <w:rFonts w:ascii="Calibri" w:cs="Calibri" w:eastAsia="Calibri" w:hAnsi="Calibri"/>
          <w:sz w:val="16"/>
          <w:szCs w:val="16"/>
          <w:rtl w:val="0"/>
        </w:rPr>
        <w:t xml:space="preserve"> someone proposed </w:t>
      </w:r>
      <w:r w:rsidDel="00000000" w:rsidR="00000000" w:rsidRPr="00000000">
        <w:rPr>
          <w:rFonts w:ascii="Calibri" w:cs="Calibri" w:eastAsia="Calibri" w:hAnsi="Calibri"/>
          <w:b w:val="1"/>
          <w:sz w:val="26"/>
          <w:szCs w:val="26"/>
          <w:u w:val="single"/>
          <w:rtl w:val="0"/>
        </w:rPr>
        <w:t xml:space="preserve">that </w:t>
      </w:r>
      <w:r w:rsidDel="00000000" w:rsidR="00000000" w:rsidRPr="00000000">
        <w:rPr>
          <w:rFonts w:ascii="Calibri" w:cs="Calibri" w:eastAsia="Calibri" w:hAnsi="Calibri"/>
          <w:b w:val="1"/>
          <w:sz w:val="26"/>
          <w:szCs w:val="26"/>
          <w:highlight w:val="green"/>
          <w:u w:val="single"/>
          <w:rtl w:val="0"/>
        </w:rPr>
        <w:t xml:space="preserve">one must keep</w:t>
      </w:r>
      <w:r w:rsidDel="00000000" w:rsidR="00000000" w:rsidRPr="00000000">
        <w:rPr>
          <w:rFonts w:ascii="Calibri" w:cs="Calibri" w:eastAsia="Calibri" w:hAnsi="Calibri"/>
          <w:b w:val="1"/>
          <w:sz w:val="26"/>
          <w:szCs w:val="26"/>
          <w:u w:val="single"/>
          <w:rtl w:val="0"/>
        </w:rPr>
        <w:t xml:space="preserve"> one's </w:t>
      </w:r>
      <w:r w:rsidDel="00000000" w:rsidR="00000000" w:rsidRPr="00000000">
        <w:rPr>
          <w:rFonts w:ascii="Calibri" w:cs="Calibri" w:eastAsia="Calibri" w:hAnsi="Calibri"/>
          <w:b w:val="1"/>
          <w:sz w:val="26"/>
          <w:szCs w:val="26"/>
          <w:highlight w:val="green"/>
          <w:u w:val="single"/>
          <w:rtl w:val="0"/>
        </w:rPr>
        <w:t xml:space="preserve">promises because it is the will of God</w:t>
      </w:r>
      <w:r w:rsidDel="00000000" w:rsidR="00000000" w:rsidRPr="00000000">
        <w:rPr>
          <w:rFonts w:ascii="Calibri" w:cs="Calibri" w:eastAsia="Calibri" w:hAnsi="Calibri"/>
          <w:sz w:val="16"/>
          <w:szCs w:val="16"/>
          <w:rtl w:val="0"/>
        </w:rPr>
        <w:t xml:space="preserve"> that one should do so </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sz w:val="26"/>
          <w:szCs w:val="26"/>
          <w:highlight w:val="green"/>
          <w:u w:val="single"/>
          <w:rtl w:val="0"/>
        </w:rPr>
        <w:t xml:space="preserve">the law would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then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contain the condition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that our maxims should conform to</w:t>
      </w:r>
      <w:r w:rsidDel="00000000" w:rsidR="00000000" w:rsidRPr="00000000">
        <w:rPr>
          <w:rFonts w:ascii="Calibri" w:cs="Calibri" w:eastAsia="Calibri" w:hAnsi="Calibri"/>
          <w:b w:val="1"/>
          <w:sz w:val="26"/>
          <w:szCs w:val="26"/>
          <w:u w:val="single"/>
          <w:rtl w:val="0"/>
        </w:rPr>
        <w:t xml:space="preserve"> the will of </w:t>
      </w:r>
      <w:r w:rsidDel="00000000" w:rsidR="00000000" w:rsidRPr="00000000">
        <w:rPr>
          <w:rFonts w:ascii="Calibri" w:cs="Calibri" w:eastAsia="Calibri" w:hAnsi="Calibri"/>
          <w:b w:val="1"/>
          <w:sz w:val="26"/>
          <w:szCs w:val="26"/>
          <w:highlight w:val="green"/>
          <w:u w:val="single"/>
          <w:rtl w:val="0"/>
        </w:rPr>
        <w:t xml:space="preserve">God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This would yield</w:t>
      </w:r>
      <w:r w:rsidDel="00000000" w:rsidR="00000000" w:rsidRPr="00000000">
        <w:rPr>
          <w:rFonts w:ascii="Calibri" w:cs="Calibri" w:eastAsia="Calibri" w:hAnsi="Calibri"/>
          <w:b w:val="1"/>
          <w:u w:val="single"/>
          <w:rtl w:val="0"/>
        </w:rPr>
        <w:t xml:space="preserve"> only </w:t>
      </w:r>
      <w:r w:rsidDel="00000000" w:rsidR="00000000" w:rsidRPr="00000000">
        <w:rPr>
          <w:rFonts w:ascii="Calibri" w:cs="Calibri" w:eastAsia="Calibri" w:hAnsi="Calibri"/>
          <w:b w:val="1"/>
          <w:sz w:val="26"/>
          <w:szCs w:val="26"/>
          <w:u w:val="single"/>
          <w:rtl w:val="0"/>
        </w:rPr>
        <w:t xml:space="preserve">a conditional requirement to keep one's promises — if you would obey the will of God</w:t>
      </w:r>
      <w:r w:rsidDel="00000000" w:rsidR="00000000" w:rsidRPr="00000000">
        <w:rPr>
          <w:rFonts w:ascii="Calibri" w:cs="Calibri" w:eastAsia="Calibri" w:hAnsi="Calibri"/>
          <w:sz w:val="16"/>
          <w:szCs w:val="16"/>
          <w:rtl w:val="0"/>
        </w:rPr>
        <w:t xml:space="preserve">, then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u w:val="single"/>
          <w:rtl w:val="0"/>
        </w:rPr>
        <w:t xml:space="preserve">you must keep your promises - whereas the categorical imperative must give us an unconditional requirement.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Since there can be no such condition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u w:val="single"/>
          <w:rtl w:val="0"/>
        </w:rPr>
        <w:t xml:space="preserve">all that remains is that the categorical imperative should tell us that our maxims themselves must be laws </w:t>
      </w:r>
      <w:r w:rsidDel="00000000" w:rsidR="00000000" w:rsidRPr="00000000">
        <w:rPr>
          <w:rFonts w:ascii="Calibri" w:cs="Calibri" w:eastAsia="Calibri" w:hAnsi="Calibri"/>
          <w:b w:val="1"/>
          <w:u w:val="single"/>
          <w:rtl w:val="0"/>
        </w:rPr>
        <w:t xml:space="preserve">- that is, that they must be universal, that being the characteristic of laws</w:t>
      </w:r>
      <w:r w:rsidDel="00000000" w:rsidR="00000000" w:rsidRPr="00000000">
        <w:rPr>
          <w:rFonts w:ascii="Calibri" w:cs="Calibri" w:eastAsia="Calibri" w:hAnsi="Calibri"/>
          <w:sz w:val="16"/>
          <w:szCs w:val="16"/>
          <w:rtl w:val="0"/>
        </w:rPr>
        <w:t xml:space="preserve">. There is a simpler way to make this point. What could make it true that we must keep our promises because it is the will of God? </w:t>
      </w:r>
      <w:r w:rsidDel="00000000" w:rsidR="00000000" w:rsidRPr="00000000">
        <w:rPr>
          <w:rFonts w:ascii="Calibri" w:cs="Calibri" w:eastAsia="Calibri" w:hAnsi="Calibri"/>
          <w:b w:val="1"/>
          <w:sz w:val="26"/>
          <w:szCs w:val="26"/>
          <w:highlight w:val="green"/>
          <w:u w:val="single"/>
          <w:rtl w:val="0"/>
        </w:rPr>
        <w:t xml:space="preserve">That would be true only if</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it were true that we must indeed obey the will of God, that is, if </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sz w:val="26"/>
          <w:szCs w:val="26"/>
          <w:highlight w:val="green"/>
          <w:u w:val="single"/>
          <w:rtl w:val="0"/>
        </w:rPr>
        <w:t xml:space="preserve">obey the will of God" were itself a categorical imperative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Conditional requirements give rise to a regress;</w:t>
      </w:r>
      <w:r w:rsidDel="00000000" w:rsidR="00000000" w:rsidRPr="00000000">
        <w:rPr>
          <w:rFonts w:ascii="Calibri" w:cs="Calibri" w:eastAsia="Calibri" w:hAnsi="Calibri"/>
          <w:b w:val="1"/>
          <w:u w:val="single"/>
          <w:rtl w:val="0"/>
        </w:rPr>
        <w:t xml:space="preserve"> if there are </w:t>
      </w:r>
      <w:r w:rsidDel="00000000" w:rsidR="00000000" w:rsidRPr="00000000">
        <w:rPr>
          <w:rFonts w:ascii="Calibri" w:cs="Calibri" w:eastAsia="Calibri" w:hAnsi="Calibri"/>
          <w:b w:val="1"/>
          <w:sz w:val="26"/>
          <w:szCs w:val="26"/>
          <w:u w:val="single"/>
          <w:rtl w:val="0"/>
        </w:rPr>
        <w:t xml:space="preserve">unconditional requirements</w:t>
      </w:r>
      <w:r w:rsidDel="00000000" w:rsidR="00000000" w:rsidRPr="00000000">
        <w:rPr>
          <w:rFonts w:ascii="Calibri" w:cs="Calibri" w:eastAsia="Calibri" w:hAnsi="Calibri"/>
          <w:b w:val="1"/>
          <w:u w:val="single"/>
          <w:rtl w:val="0"/>
        </w:rPr>
        <w:t xml:space="preserve">, we </w:t>
      </w:r>
      <w:r w:rsidDel="00000000" w:rsidR="00000000" w:rsidRPr="00000000">
        <w:rPr>
          <w:rFonts w:ascii="Calibri" w:cs="Calibri" w:eastAsia="Calibri" w:hAnsi="Calibri"/>
          <w:b w:val="1"/>
          <w:sz w:val="26"/>
          <w:szCs w:val="26"/>
          <w:highlight w:val="green"/>
          <w:u w:val="single"/>
          <w:rtl w:val="0"/>
        </w:rPr>
        <w:t xml:space="preserve">must at some point arrive at principles on which we are required to act</w:t>
      </w:r>
      <w:r w:rsidDel="00000000" w:rsidR="00000000" w:rsidRPr="00000000">
        <w:rPr>
          <w:rFonts w:ascii="Calibri" w:cs="Calibri" w:eastAsia="Calibri" w:hAnsi="Calibri"/>
          <w:b w:val="1"/>
          <w:sz w:val="26"/>
          <w:szCs w:val="26"/>
          <w:u w:val="single"/>
          <w:rtl w:val="0"/>
        </w:rPr>
        <w:t xml:space="preserve">, not because we are commanded to do so by some yet higher law, but </w:t>
      </w:r>
      <w:r w:rsidDel="00000000" w:rsidR="00000000" w:rsidRPr="00000000">
        <w:rPr>
          <w:rFonts w:ascii="Calibri" w:cs="Calibri" w:eastAsia="Calibri" w:hAnsi="Calibri"/>
          <w:b w:val="1"/>
          <w:sz w:val="26"/>
          <w:szCs w:val="26"/>
          <w:highlight w:val="green"/>
          <w:u w:val="single"/>
          <w:rtl w:val="0"/>
        </w:rPr>
        <w:t xml:space="preserve">because they are laws in themselves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The categorical imperative</w:t>
      </w:r>
      <w:r w:rsidDel="00000000" w:rsidR="00000000" w:rsidRPr="00000000">
        <w:rPr>
          <w:rFonts w:ascii="Calibri" w:cs="Calibri" w:eastAsia="Calibri" w:hAnsi="Calibri"/>
          <w:sz w:val="16"/>
          <w:szCs w:val="16"/>
          <w:rtl w:val="0"/>
        </w:rPr>
        <w:t xml:space="preserve">, in the most general sense, </w:t>
      </w:r>
      <w:r w:rsidDel="00000000" w:rsidR="00000000" w:rsidRPr="00000000">
        <w:rPr>
          <w:rFonts w:ascii="Calibri" w:cs="Calibri" w:eastAsia="Calibri" w:hAnsi="Calibri"/>
          <w:b w:val="1"/>
          <w:sz w:val="26"/>
          <w:szCs w:val="26"/>
          <w:highlight w:val="green"/>
          <w:u w:val="single"/>
          <w:rtl w:val="0"/>
        </w:rPr>
        <w:t xml:space="preserve">tells us to act on those principles</w:t>
      </w:r>
      <w:r w:rsidDel="00000000" w:rsidR="00000000" w:rsidRPr="00000000">
        <w:rPr>
          <w:rFonts w:ascii="Calibri" w:cs="Calibri" w:eastAsia="Calibri" w:hAnsi="Calibri"/>
          <w:sz w:val="16"/>
          <w:szCs w:val="16"/>
          <w:rtl w:val="0"/>
        </w:rPr>
        <w:t xml:space="preserve">, principles which are themselves laws. Kant continues:</w:t>
      </w:r>
    </w:p>
    <w:p w:rsidR="00000000" w:rsidDel="00000000" w:rsidP="00000000" w:rsidRDefault="00000000" w:rsidRPr="00000000" w14:paraId="00000013">
      <w:pPr>
        <w:spacing w:after="160" w:line="256.799454545454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 </w:t>
      </w:r>
    </w:p>
    <w:p w:rsidR="00000000" w:rsidDel="00000000" w:rsidP="00000000" w:rsidRDefault="00000000" w:rsidRPr="00000000" w14:paraId="0000001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o3y65ti1xchq" w:id="6"/>
      <w:bookmarkEnd w:id="6"/>
      <w:r w:rsidDel="00000000" w:rsidR="00000000" w:rsidRPr="00000000">
        <w:rPr>
          <w:rFonts w:ascii="Calibri" w:cs="Calibri" w:eastAsia="Calibri" w:hAnsi="Calibri"/>
          <w:b w:val="1"/>
          <w:color w:val="000000"/>
          <w:sz w:val="26"/>
          <w:szCs w:val="26"/>
          <w:rtl w:val="0"/>
        </w:rPr>
        <w:t xml:space="preserve">Actor specificity – governments use Kantian conceptions of the state when implementing policies.</w:t>
      </w:r>
    </w:p>
    <w:p w:rsidR="00000000" w:rsidDel="00000000" w:rsidP="00000000" w:rsidRDefault="00000000" w:rsidRPr="00000000" w14:paraId="0000001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qsxweb8fw3xo" w:id="7"/>
      <w:bookmarkEnd w:id="7"/>
      <w:r w:rsidDel="00000000" w:rsidR="00000000" w:rsidRPr="00000000">
        <w:rPr>
          <w:rFonts w:ascii="Calibri" w:cs="Calibri" w:eastAsia="Calibri" w:hAnsi="Calibri"/>
          <w:b w:val="1"/>
          <w:color w:val="000000"/>
          <w:sz w:val="26"/>
          <w:szCs w:val="26"/>
          <w:rtl w:val="0"/>
        </w:rPr>
        <w:t xml:space="preserve">RIPSTEIN 15</w:t>
      </w:r>
    </w:p>
    <w:p w:rsidR="00000000" w:rsidDel="00000000" w:rsidP="00000000" w:rsidRDefault="00000000" w:rsidRPr="00000000" w14:paraId="00000016">
      <w:pPr>
        <w:pStyle w:val="Heading4"/>
        <w:keepNext w:val="0"/>
        <w:keepLines w:val="0"/>
        <w:spacing w:after="40" w:before="240" w:line="303.4914545454546" w:lineRule="auto"/>
        <w:rPr>
          <w:rFonts w:ascii="Calibri" w:cs="Calibri" w:eastAsia="Calibri" w:hAnsi="Calibri"/>
          <w:b w:val="1"/>
          <w:color w:val="000000"/>
          <w:sz w:val="18"/>
          <w:szCs w:val="18"/>
        </w:rPr>
      </w:pPr>
      <w:bookmarkStart w:colFirst="0" w:colLast="0" w:name="_winf0akwaw2b" w:id="8"/>
      <w:bookmarkEnd w:id="8"/>
      <w:r w:rsidDel="00000000" w:rsidR="00000000" w:rsidRPr="00000000">
        <w:rPr>
          <w:rFonts w:ascii="Calibri" w:cs="Calibri" w:eastAsia="Calibri" w:hAnsi="Calibri"/>
          <w:b w:val="1"/>
          <w:color w:val="000000"/>
          <w:sz w:val="18"/>
          <w:szCs w:val="18"/>
          <w:rtl w:val="0"/>
        </w:rPr>
        <w:t xml:space="preserve">Arthur Ripstein (Professor of Law and Philosophy at the University of Toronto). “Just War, Regular War, and Perpetual Peace” (2015). AS 7/16/15</w:t>
      </w:r>
    </w:p>
    <w:p w:rsidR="00000000" w:rsidDel="00000000" w:rsidP="00000000" w:rsidRDefault="00000000" w:rsidRPr="00000000" w14:paraId="00000017">
      <w:pPr>
        <w:spacing w:after="160" w:line="256.7994545454545"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Sophisticated </w:t>
      </w:r>
      <w:r w:rsidDel="00000000" w:rsidR="00000000" w:rsidRPr="00000000">
        <w:rPr>
          <w:rFonts w:ascii="Calibri" w:cs="Calibri" w:eastAsia="Calibri" w:hAnsi="Calibri"/>
          <w:b w:val="1"/>
          <w:u w:val="single"/>
          <w:rtl w:val="0"/>
        </w:rPr>
        <w:t xml:space="preserve">contemporary </w:t>
      </w:r>
      <w:r w:rsidDel="00000000" w:rsidR="00000000" w:rsidRPr="00000000">
        <w:rPr>
          <w:rFonts w:ascii="Calibri" w:cs="Calibri" w:eastAsia="Calibri" w:hAnsi="Calibri"/>
          <w:b w:val="1"/>
          <w:sz w:val="26"/>
          <w:szCs w:val="26"/>
          <w:highlight w:val="green"/>
          <w:u w:val="single"/>
          <w:rtl w:val="0"/>
        </w:rPr>
        <w:t xml:space="preserve">legal systems work</w:t>
      </w:r>
      <w:r w:rsidDel="00000000" w:rsidR="00000000" w:rsidRPr="00000000">
        <w:rPr>
          <w:rFonts w:ascii="Calibri" w:cs="Calibri" w:eastAsia="Calibri" w:hAnsi="Calibri"/>
          <w:sz w:val="14"/>
          <w:szCs w:val="14"/>
          <w:rtl w:val="0"/>
        </w:rPr>
        <w:t xml:space="preserve"> either </w:t>
      </w:r>
      <w:r w:rsidDel="00000000" w:rsidR="00000000" w:rsidRPr="00000000">
        <w:rPr>
          <w:rFonts w:ascii="Calibri" w:cs="Calibri" w:eastAsia="Calibri" w:hAnsi="Calibri"/>
          <w:b w:val="1"/>
          <w:sz w:val="26"/>
          <w:szCs w:val="26"/>
          <w:highlight w:val="green"/>
          <w:u w:val="single"/>
          <w:rtl w:val="0"/>
        </w:rPr>
        <w:t xml:space="preserve">implicitly or explicitly with</w:t>
      </w:r>
      <w:r w:rsidDel="00000000" w:rsidR="00000000" w:rsidRPr="00000000">
        <w:rPr>
          <w:rFonts w:ascii="Calibri" w:cs="Calibri" w:eastAsia="Calibri" w:hAnsi="Calibri"/>
          <w:sz w:val="14"/>
          <w:szCs w:val="14"/>
          <w:rtl w:val="0"/>
        </w:rPr>
        <w:t xml:space="preserve"> some version of </w:t>
      </w:r>
      <w:r w:rsidDel="00000000" w:rsidR="00000000" w:rsidRPr="00000000">
        <w:rPr>
          <w:rFonts w:ascii="Calibri" w:cs="Calibri" w:eastAsia="Calibri" w:hAnsi="Calibri"/>
          <w:b w:val="1"/>
          <w:sz w:val="26"/>
          <w:szCs w:val="26"/>
          <w:highlight w:val="green"/>
          <w:u w:val="single"/>
          <w:rtl w:val="0"/>
        </w:rPr>
        <w:t xml:space="preserve">this Kantian idea of the state</w:t>
      </w:r>
      <w:r w:rsidDel="00000000" w:rsidR="00000000" w:rsidRPr="00000000">
        <w:rPr>
          <w:rFonts w:ascii="Calibri" w:cs="Calibri" w:eastAsia="Calibri" w:hAnsi="Calibri"/>
          <w:b w:val="1"/>
          <w:u w:val="single"/>
          <w:rtl w:val="0"/>
        </w:rPr>
        <w:t xml:space="preserve"> as a public rightful condition. Constitutional </w:t>
      </w:r>
      <w:r w:rsidDel="00000000" w:rsidR="00000000" w:rsidRPr="00000000">
        <w:rPr>
          <w:rFonts w:ascii="Calibri" w:cs="Calibri" w:eastAsia="Calibri" w:hAnsi="Calibri"/>
          <w:b w:val="1"/>
          <w:sz w:val="26"/>
          <w:szCs w:val="26"/>
          <w:highlight w:val="green"/>
          <w:u w:val="single"/>
          <w:rtl w:val="0"/>
        </w:rPr>
        <w:t xml:space="preserve">courts review legislation to make sure</w:t>
      </w:r>
      <w:r w:rsidDel="00000000" w:rsidR="00000000" w:rsidRPr="00000000">
        <w:rPr>
          <w:rFonts w:ascii="Calibri" w:cs="Calibri" w:eastAsia="Calibri" w:hAnsi="Calibri"/>
          <w:sz w:val="14"/>
          <w:szCs w:val="14"/>
          <w:rtl w:val="0"/>
        </w:rPr>
        <w:t xml:space="preserve"> that </w:t>
      </w:r>
      <w:r w:rsidDel="00000000" w:rsidR="00000000" w:rsidRPr="00000000">
        <w:rPr>
          <w:rFonts w:ascii="Calibri" w:cs="Calibri" w:eastAsia="Calibri" w:hAnsi="Calibri"/>
          <w:b w:val="1"/>
          <w:sz w:val="26"/>
          <w:szCs w:val="26"/>
          <w:highlight w:val="green"/>
          <w:u w:val="single"/>
          <w:rtl w:val="0"/>
        </w:rPr>
        <w:t xml:space="preserve">it is</w:t>
      </w:r>
      <w:r w:rsidDel="00000000" w:rsidR="00000000" w:rsidRPr="00000000">
        <w:rPr>
          <w:rFonts w:ascii="Calibri" w:cs="Calibri" w:eastAsia="Calibri" w:hAnsi="Calibri"/>
          <w:b w:val="1"/>
          <w:sz w:val="26"/>
          <w:szCs w:val="26"/>
          <w:u w:val="single"/>
          <w:rtl w:val="0"/>
        </w:rPr>
        <w:t xml:space="preserve"> properly </w:t>
      </w:r>
      <w:r w:rsidDel="00000000" w:rsidR="00000000" w:rsidRPr="00000000">
        <w:rPr>
          <w:rFonts w:ascii="Calibri" w:cs="Calibri" w:eastAsia="Calibri" w:hAnsi="Calibri"/>
          <w:b w:val="1"/>
          <w:sz w:val="26"/>
          <w:szCs w:val="26"/>
          <w:highlight w:val="green"/>
          <w:u w:val="single"/>
          <w:rtl w:val="0"/>
        </w:rPr>
        <w:t xml:space="preserve">within the state's legitimate mandate, </w:t>
      </w:r>
      <w:r w:rsidDel="00000000" w:rsidR="00000000" w:rsidRPr="00000000">
        <w:rPr>
          <w:rFonts w:ascii="Calibri" w:cs="Calibri" w:eastAsia="Calibri" w:hAnsi="Calibri"/>
          <w:b w:val="1"/>
          <w:sz w:val="26"/>
          <w:szCs w:val="26"/>
          <w:u w:val="single"/>
          <w:rtl w:val="0"/>
        </w:rPr>
        <w:t xml:space="preserve">and</w:t>
      </w:r>
      <w:r w:rsidDel="00000000" w:rsidR="00000000" w:rsidRPr="00000000">
        <w:rPr>
          <w:rFonts w:ascii="Calibri" w:cs="Calibri" w:eastAsia="Calibri" w:hAnsi="Calibri"/>
          <w:sz w:val="14"/>
          <w:szCs w:val="14"/>
          <w:rtl w:val="0"/>
        </w:rPr>
        <w:t xml:space="preserve"> throughout the world recent </w:t>
      </w:r>
      <w:r w:rsidDel="00000000" w:rsidR="00000000" w:rsidRPr="00000000">
        <w:rPr>
          <w:rFonts w:ascii="Calibri" w:cs="Calibri" w:eastAsia="Calibri" w:hAnsi="Calibri"/>
          <w:b w:val="1"/>
          <w:u w:val="single"/>
          <w:rtl w:val="0"/>
        </w:rPr>
        <w:t xml:space="preserve">awareness of </w:t>
      </w:r>
      <w:r w:rsidDel="00000000" w:rsidR="00000000" w:rsidRPr="00000000">
        <w:rPr>
          <w:rFonts w:ascii="Calibri" w:cs="Calibri" w:eastAsia="Calibri" w:hAnsi="Calibri"/>
          <w:sz w:val="14"/>
          <w:szCs w:val="14"/>
          <w:rtl w:val="0"/>
        </w:rPr>
        <w:t xml:space="preserve">problems of </w:t>
      </w:r>
      <w:r w:rsidDel="00000000" w:rsidR="00000000" w:rsidRPr="00000000">
        <w:rPr>
          <w:rFonts w:ascii="Calibri" w:cs="Calibri" w:eastAsia="Calibri" w:hAnsi="Calibri"/>
          <w:b w:val="1"/>
          <w:u w:val="single"/>
          <w:rtl w:val="0"/>
        </w:rPr>
        <w:t xml:space="preserve">institutional corruption reflect the recogni[ze]</w:t>
      </w:r>
      <w:r w:rsidDel="00000000" w:rsidR="00000000" w:rsidRPr="00000000">
        <w:rPr>
          <w:rFonts w:ascii="Calibri" w:cs="Calibri" w:eastAsia="Calibri" w:hAnsi="Calibri"/>
          <w:sz w:val="14"/>
          <w:szCs w:val="14"/>
          <w:rtl w:val="0"/>
        </w:rPr>
        <w:t xml:space="preserve">tion </w:t>
      </w:r>
      <w:r w:rsidDel="00000000" w:rsidR="00000000" w:rsidRPr="00000000">
        <w:rPr>
          <w:rFonts w:ascii="Calibri" w:cs="Calibri" w:eastAsia="Calibri" w:hAnsi="Calibri"/>
          <w:b w:val="1"/>
          <w:u w:val="single"/>
          <w:rtl w:val="0"/>
        </w:rPr>
        <w:t xml:space="preserve">of the fundamental </w:t>
      </w:r>
      <w:r w:rsidDel="00000000" w:rsidR="00000000" w:rsidRPr="00000000">
        <w:rPr>
          <w:rFonts w:ascii="Calibri" w:cs="Calibri" w:eastAsia="Calibri" w:hAnsi="Calibri"/>
          <w:sz w:val="14"/>
          <w:szCs w:val="14"/>
          <w:rtl w:val="0"/>
        </w:rPr>
        <w:t xml:space="preserve">importance of the </w:t>
      </w:r>
      <w:r w:rsidDel="00000000" w:rsidR="00000000" w:rsidRPr="00000000">
        <w:rPr>
          <w:rFonts w:ascii="Calibri" w:cs="Calibri" w:eastAsia="Calibri" w:hAnsi="Calibri"/>
          <w:b w:val="1"/>
          <w:u w:val="single"/>
          <w:rtl w:val="0"/>
        </w:rPr>
        <w:t xml:space="preserve">distinction between properly public and improperly private purposes in </w:t>
      </w:r>
      <w:r w:rsidDel="00000000" w:rsidR="00000000" w:rsidRPr="00000000">
        <w:rPr>
          <w:rFonts w:ascii="Calibri" w:cs="Calibri" w:eastAsia="Calibri" w:hAnsi="Calibri"/>
          <w:sz w:val="14"/>
          <w:szCs w:val="14"/>
          <w:rtl w:val="0"/>
        </w:rPr>
        <w:t xml:space="preserve">the internal </w:t>
      </w:r>
      <w:r w:rsidDel="00000000" w:rsidR="00000000" w:rsidRPr="00000000">
        <w:rPr>
          <w:rFonts w:ascii="Calibri" w:cs="Calibri" w:eastAsia="Calibri" w:hAnsi="Calibri"/>
          <w:b w:val="1"/>
          <w:u w:val="single"/>
          <w:rtl w:val="0"/>
        </w:rPr>
        <w:t xml:space="preserve">management of states.</w:t>
      </w:r>
      <w:r w:rsidDel="00000000" w:rsidR="00000000" w:rsidRPr="00000000">
        <w:rPr>
          <w:rFonts w:ascii="Calibri" w:cs="Calibri" w:eastAsia="Calibri" w:hAnsi="Calibri"/>
          <w:sz w:val="14"/>
          <w:szCs w:val="14"/>
          <w:rtl w:val="0"/>
        </w:rPr>
        <w:t xml:space="preserve"> Conversely, </w:t>
      </w:r>
      <w:r w:rsidDel="00000000" w:rsidR="00000000" w:rsidRPr="00000000">
        <w:rPr>
          <w:rFonts w:ascii="Calibri" w:cs="Calibri" w:eastAsia="Calibri" w:hAnsi="Calibri"/>
          <w:b w:val="1"/>
          <w:u w:val="single"/>
          <w:rtl w:val="0"/>
        </w:rPr>
        <w:t xml:space="preserve">its widely appreciated that </w:t>
      </w:r>
      <w:r w:rsidDel="00000000" w:rsidR="00000000" w:rsidRPr="00000000">
        <w:rPr>
          <w:rFonts w:ascii="Calibri" w:cs="Calibri" w:eastAsia="Calibri" w:hAnsi="Calibri"/>
          <w:b w:val="1"/>
          <w:sz w:val="26"/>
          <w:szCs w:val="26"/>
          <w:highlight w:val="green"/>
          <w:u w:val="single"/>
          <w:rtl w:val="0"/>
        </w:rPr>
        <w:t xml:space="preserve">the proper role of the state is not simply to bring about as much good as possible</w:t>
      </w:r>
      <w:r w:rsidDel="00000000" w:rsidR="00000000" w:rsidRPr="00000000">
        <w:rPr>
          <w:rFonts w:ascii="Calibri" w:cs="Calibri" w:eastAsia="Calibri" w:hAnsi="Calibri"/>
          <w:sz w:val="14"/>
          <w:szCs w:val="14"/>
          <w:rtl w:val="0"/>
        </w:rPr>
        <w:t xml:space="preserve"> in the world</w:t>
      </w:r>
      <w:r w:rsidDel="00000000" w:rsidR="00000000" w:rsidRPr="00000000">
        <w:rPr>
          <w:rFonts w:ascii="Calibri" w:cs="Calibri" w:eastAsia="Calibri" w:hAnsi="Calibri"/>
          <w:b w:val="1"/>
          <w:sz w:val="26"/>
          <w:szCs w:val="26"/>
          <w:u w:val="single"/>
          <w:rtl w:val="0"/>
        </w:rPr>
        <w:t xml:space="preserve">, and that </w:t>
      </w:r>
      <w:r w:rsidDel="00000000" w:rsidR="00000000" w:rsidRPr="00000000">
        <w:rPr>
          <w:rFonts w:ascii="Calibri" w:cs="Calibri" w:eastAsia="Calibri" w:hAnsi="Calibri"/>
          <w:b w:val="1"/>
          <w:sz w:val="26"/>
          <w:szCs w:val="26"/>
          <w:highlight w:val="green"/>
          <w:u w:val="single"/>
          <w:rtl w:val="0"/>
        </w:rPr>
        <w:t xml:space="preserve">states have a special responsibility to </w:t>
      </w:r>
      <w:r w:rsidDel="00000000" w:rsidR="00000000" w:rsidRPr="00000000">
        <w:rPr>
          <w:rFonts w:ascii="Calibri" w:cs="Calibri" w:eastAsia="Calibri" w:hAnsi="Calibri"/>
          <w:b w:val="1"/>
          <w:sz w:val="26"/>
          <w:szCs w:val="26"/>
          <w:u w:val="single"/>
          <w:rtl w:val="0"/>
        </w:rPr>
        <w:t xml:space="preserve">their</w:t>
      </w:r>
      <w:r w:rsidDel="00000000" w:rsidR="00000000" w:rsidRPr="00000000">
        <w:rPr>
          <w:rFonts w:ascii="Calibri" w:cs="Calibri" w:eastAsia="Calibri" w:hAnsi="Calibri"/>
          <w:sz w:val="14"/>
          <w:szCs w:val="14"/>
          <w:rtl w:val="0"/>
        </w:rPr>
        <w:t xml:space="preserve"> own </w:t>
      </w:r>
      <w:r w:rsidDel="00000000" w:rsidR="00000000" w:rsidRPr="00000000">
        <w:rPr>
          <w:rFonts w:ascii="Calibri" w:cs="Calibri" w:eastAsia="Calibri" w:hAnsi="Calibri"/>
          <w:b w:val="1"/>
          <w:sz w:val="26"/>
          <w:szCs w:val="26"/>
          <w:highlight w:val="green"/>
          <w:u w:val="single"/>
          <w:rtl w:val="0"/>
        </w:rPr>
        <w:t xml:space="preserve">citizens </w:t>
      </w:r>
      <w:r w:rsidDel="00000000" w:rsidR="00000000" w:rsidRPr="00000000">
        <w:rPr>
          <w:rFonts w:ascii="Calibri" w:cs="Calibri" w:eastAsia="Calibri" w:hAnsi="Calibri"/>
          <w:sz w:val="14"/>
          <w:szCs w:val="14"/>
          <w:rtl w:val="0"/>
        </w:rPr>
        <w:t xml:space="preserve">and residents.</w:t>
      </w:r>
    </w:p>
    <w:p w:rsidR="00000000" w:rsidDel="00000000" w:rsidP="00000000" w:rsidRDefault="00000000" w:rsidRPr="00000000" w14:paraId="00000018">
      <w:pPr>
        <w:spacing w:after="160" w:line="256.799454545454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 </w:t>
      </w:r>
    </w:p>
    <w:p w:rsidR="00000000" w:rsidDel="00000000" w:rsidP="00000000" w:rsidRDefault="00000000" w:rsidRPr="00000000" w14:paraId="00000019">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x9m0qm5igg5k" w:id="9"/>
      <w:bookmarkEnd w:id="9"/>
      <w:r w:rsidDel="00000000" w:rsidR="00000000" w:rsidRPr="00000000">
        <w:rPr>
          <w:rFonts w:ascii="Calibri" w:cs="Calibri" w:eastAsia="Calibri" w:hAnsi="Calibri"/>
          <w:b w:val="1"/>
          <w:color w:val="000000"/>
          <w:sz w:val="26"/>
          <w:szCs w:val="26"/>
          <w:rtl w:val="0"/>
        </w:rPr>
        <w:t xml:space="preserve">Abstract ideals are inevitable and good.</w:t>
      </w:r>
    </w:p>
    <w:p w:rsidR="00000000" w:rsidDel="00000000" w:rsidP="00000000" w:rsidRDefault="00000000" w:rsidRPr="00000000" w14:paraId="0000001A">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Shelby 13</w:t>
      </w:r>
      <w:r w:rsidDel="00000000" w:rsidR="00000000" w:rsidRPr="00000000">
        <w:rPr>
          <w:rFonts w:ascii="Calibri" w:cs="Calibri" w:eastAsia="Calibri" w:hAnsi="Calibri"/>
          <w:rtl w:val="0"/>
        </w:rPr>
        <w:t xml:space="preserve"> [Tommie Shelby, “Racial Realities and Corrective Justice: A Reply to Charles Mills,” </w:t>
      </w:r>
      <w:r w:rsidDel="00000000" w:rsidR="00000000" w:rsidRPr="00000000">
        <w:rPr>
          <w:rFonts w:ascii="Calibri" w:cs="Calibri" w:eastAsia="Calibri" w:hAnsi="Calibri"/>
          <w:i w:val="1"/>
          <w:rtl w:val="0"/>
        </w:rPr>
        <w:t xml:space="preserve">Critical Philosophy of Race</w:t>
      </w:r>
      <w:r w:rsidDel="00000000" w:rsidR="00000000" w:rsidRPr="00000000">
        <w:rPr>
          <w:rFonts w:ascii="Calibri" w:cs="Calibri" w:eastAsia="Calibri" w:hAnsi="Calibri"/>
          <w:rtl w:val="0"/>
        </w:rPr>
        <w:t xml:space="preserve">, Vol. 1, No. 2 (2013), pp. 145-162] AG</w:t>
      </w:r>
    </w:p>
    <w:p w:rsidR="00000000" w:rsidDel="00000000" w:rsidP="00000000" w:rsidRDefault="00000000" w:rsidRPr="00000000" w14:paraId="0000001B">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On the Rawlsian view, </w:t>
      </w:r>
      <w:r w:rsidDel="00000000" w:rsidR="00000000" w:rsidRPr="00000000">
        <w:rPr>
          <w:rFonts w:ascii="Calibri" w:cs="Calibri" w:eastAsia="Calibri" w:hAnsi="Calibri"/>
          <w:b w:val="1"/>
          <w:highlight w:val="green"/>
          <w:u w:val="single"/>
          <w:rtl w:val="0"/>
        </w:rPr>
        <w:t xml:space="preserve">injustices are</w:t>
      </w:r>
      <w:r w:rsidDel="00000000" w:rsidR="00000000" w:rsidRPr="00000000">
        <w:rPr>
          <w:rFonts w:ascii="Calibri" w:cs="Calibri" w:eastAsia="Calibri" w:hAnsi="Calibri"/>
          <w:sz w:val="16"/>
          <w:szCs w:val="16"/>
          <w:rtl w:val="0"/>
        </w:rPr>
        <w:t xml:space="preserve"> conceptualized as </w:t>
      </w:r>
      <w:r w:rsidDel="00000000" w:rsidR="00000000" w:rsidRPr="00000000">
        <w:rPr>
          <w:rFonts w:ascii="Calibri" w:cs="Calibri" w:eastAsia="Calibri" w:hAnsi="Calibri"/>
          <w:b w:val="1"/>
          <w:highlight w:val="green"/>
          <w:u w:val="single"/>
          <w:rtl w:val="0"/>
        </w:rPr>
        <w:t xml:space="preserve">deviations from the ideal principles of justice, in</w:t>
      </w:r>
      <w:r w:rsidDel="00000000" w:rsidR="00000000" w:rsidRPr="00000000">
        <w:rPr>
          <w:rFonts w:ascii="Calibri" w:cs="Calibri" w:eastAsia="Calibri" w:hAnsi="Calibri"/>
          <w:b w:val="1"/>
          <w:u w:val="single"/>
          <w:rtl w:val="0"/>
        </w:rPr>
        <w:t xml:space="preserve"> much </w:t>
      </w:r>
      <w:r w:rsidDel="00000000" w:rsidR="00000000" w:rsidRPr="00000000">
        <w:rPr>
          <w:rFonts w:ascii="Calibri" w:cs="Calibri" w:eastAsia="Calibri" w:hAnsi="Calibri"/>
          <w:b w:val="1"/>
          <w:highlight w:val="green"/>
          <w:u w:val="single"/>
          <w:rtl w:val="0"/>
        </w:rPr>
        <w:t xml:space="preserve">the same way that fallacious reasoning is</w:t>
      </w:r>
      <w:r w:rsidDel="00000000" w:rsidR="00000000" w:rsidRPr="00000000">
        <w:rPr>
          <w:rFonts w:ascii="Calibri" w:cs="Calibri" w:eastAsia="Calibri" w:hAnsi="Calibri"/>
          <w:b w:val="1"/>
          <w:u w:val="single"/>
          <w:rtl w:val="0"/>
        </w:rPr>
        <w:t xml:space="preserve"> conceived as a </w:t>
      </w:r>
      <w:r w:rsidDel="00000000" w:rsidR="00000000" w:rsidRPr="00000000">
        <w:rPr>
          <w:rFonts w:ascii="Calibri" w:cs="Calibri" w:eastAsia="Calibri" w:hAnsi="Calibri"/>
          <w:b w:val="1"/>
          <w:highlight w:val="green"/>
          <w:u w:val="single"/>
          <w:rtl w:val="0"/>
        </w:rPr>
        <w:t xml:space="preserve">deviation from</w:t>
      </w:r>
      <w:r w:rsidDel="00000000" w:rsidR="00000000" w:rsidRPr="00000000">
        <w:rPr>
          <w:rFonts w:ascii="Calibri" w:cs="Calibri" w:eastAsia="Calibri" w:hAnsi="Calibri"/>
          <w:b w:val="1"/>
          <w:u w:val="single"/>
          <w:rtl w:val="0"/>
        </w:rPr>
        <w:t xml:space="preserve"> the rules of </w:t>
      </w:r>
      <w:r w:rsidDel="00000000" w:rsidR="00000000" w:rsidRPr="00000000">
        <w:rPr>
          <w:rFonts w:ascii="Calibri" w:cs="Calibri" w:eastAsia="Calibri" w:hAnsi="Calibri"/>
          <w:b w:val="1"/>
          <w:highlight w:val="green"/>
          <w:u w:val="single"/>
          <w:rtl w:val="0"/>
        </w:rPr>
        <w:t xml:space="preserve">logic</w:t>
      </w:r>
      <w:r w:rsidDel="00000000" w:rsidR="00000000" w:rsidRPr="00000000">
        <w:rPr>
          <w:rFonts w:ascii="Calibri" w:cs="Calibri" w:eastAsia="Calibri" w:hAnsi="Calibri"/>
          <w:b w:val="1"/>
          <w:u w:val="single"/>
          <w:rtl w:val="0"/>
        </w:rPr>
        <w:t xml:space="preserve">al inference</w:t>
      </w:r>
      <w:r w:rsidDel="00000000" w:rsidR="00000000" w:rsidRPr="00000000">
        <w:rPr>
          <w:rFonts w:ascii="Calibri" w:cs="Calibri" w:eastAsia="Calibri" w:hAnsi="Calibri"/>
          <w:sz w:val="16"/>
          <w:szCs w:val="16"/>
          <w:rtl w:val="0"/>
        </w:rPr>
        <w:t xml:space="preserve">. An injustice is a failure on the part of individuals or social arrangements to satisfy what the ideal principles of justice demand. Thus, </w:t>
      </w:r>
      <w:r w:rsidDel="00000000" w:rsidR="00000000" w:rsidRPr="00000000">
        <w:rPr>
          <w:rFonts w:ascii="Calibri" w:cs="Calibri" w:eastAsia="Calibri" w:hAnsi="Calibri"/>
          <w:b w:val="1"/>
          <w:highlight w:val="green"/>
          <w:u w:val="single"/>
          <w:rtl w:val="0"/>
        </w:rPr>
        <w:t xml:space="preserve">charges of injustice presuppose ideals of justice, which</w:t>
      </w:r>
      <w:r w:rsidDel="00000000" w:rsidR="00000000" w:rsidRPr="00000000">
        <w:rPr>
          <w:rFonts w:ascii="Calibri" w:cs="Calibri" w:eastAsia="Calibri" w:hAnsi="Calibri"/>
          <w:b w:val="1"/>
          <w:u w:val="single"/>
          <w:rtl w:val="0"/>
        </w:rPr>
        <w:t xml:space="preserve"> particular </w:t>
      </w:r>
      <w:r w:rsidDel="00000000" w:rsidR="00000000" w:rsidRPr="00000000">
        <w:rPr>
          <w:rFonts w:ascii="Calibri" w:cs="Calibri" w:eastAsia="Calibri" w:hAnsi="Calibri"/>
          <w:b w:val="1"/>
          <w:highlight w:val="green"/>
          <w:u w:val="single"/>
          <w:rtl w:val="0"/>
        </w:rPr>
        <w:t xml:space="preserve">individuals</w:t>
      </w:r>
      <w:r w:rsidDel="00000000" w:rsidR="00000000" w:rsidRPr="00000000">
        <w:rPr>
          <w:rFonts w:ascii="Calibri" w:cs="Calibri" w:eastAsia="Calibri" w:hAnsi="Calibri"/>
          <w:b w:val="1"/>
          <w:u w:val="single"/>
          <w:rtl w:val="0"/>
        </w:rPr>
        <w:t xml:space="preserve"> and institutions </w:t>
      </w:r>
      <w:r w:rsidDel="00000000" w:rsidR="00000000" w:rsidRPr="00000000">
        <w:rPr>
          <w:rFonts w:ascii="Calibri" w:cs="Calibri" w:eastAsia="Calibri" w:hAnsi="Calibri"/>
          <w:b w:val="1"/>
          <w:highlight w:val="green"/>
          <w:u w:val="single"/>
          <w:rtl w:val="0"/>
        </w:rPr>
        <w:t xml:space="preserve">can</w:t>
      </w:r>
      <w:r w:rsidDel="00000000" w:rsidR="00000000" w:rsidRPr="00000000">
        <w:rPr>
          <w:rFonts w:ascii="Calibri" w:cs="Calibri" w:eastAsia="Calibri" w:hAnsi="Calibri"/>
          <w:b w:val="1"/>
          <w:u w:val="single"/>
          <w:rtl w:val="0"/>
        </w:rPr>
        <w:t xml:space="preserve"> and often do </w:t>
      </w:r>
      <w:r w:rsidDel="00000000" w:rsidR="00000000" w:rsidRPr="00000000">
        <w:rPr>
          <w:rFonts w:ascii="Calibri" w:cs="Calibri" w:eastAsia="Calibri" w:hAnsi="Calibri"/>
          <w:b w:val="1"/>
          <w:highlight w:val="green"/>
          <w:u w:val="single"/>
          <w:rtl w:val="0"/>
        </w:rPr>
        <w:t xml:space="preserve">depart from</w:t>
      </w:r>
      <w:r w:rsidDel="00000000" w:rsidR="00000000" w:rsidRPr="00000000">
        <w:rPr>
          <w:rFonts w:ascii="Calibri" w:cs="Calibri" w:eastAsia="Calibri" w:hAnsi="Calibri"/>
          <w:sz w:val="16"/>
          <w:szCs w:val="16"/>
          <w:rtl w:val="0"/>
        </w:rPr>
        <w:t xml:space="preserve">. Such deviations can be small or great, minor or serious, and </w:t>
      </w:r>
      <w:r w:rsidDel="00000000" w:rsidR="00000000" w:rsidRPr="00000000">
        <w:rPr>
          <w:rFonts w:ascii="Calibri" w:cs="Calibri" w:eastAsia="Calibri" w:hAnsi="Calibri"/>
          <w:b w:val="1"/>
          <w:highlight w:val="green"/>
          <w:u w:val="single"/>
          <w:rtl w:val="0"/>
        </w:rPr>
        <w:t xml:space="preserve">depending on the</w:t>
      </w:r>
      <w:r w:rsidDel="00000000" w:rsidR="00000000" w:rsidRPr="00000000">
        <w:rPr>
          <w:rFonts w:ascii="Calibri" w:cs="Calibri" w:eastAsia="Calibri" w:hAnsi="Calibri"/>
          <w:sz w:val="16"/>
          <w:szCs w:val="16"/>
          <w:rtl w:val="0"/>
        </w:rPr>
        <w:t xml:space="preserve"> size and nature of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gap between ideals and practice</w:t>
      </w:r>
      <w:r w:rsidDel="00000000" w:rsidR="00000000" w:rsidRPr="00000000">
        <w:rPr>
          <w:rFonts w:ascii="Calibri" w:cs="Calibri" w:eastAsia="Calibri" w:hAnsi="Calibri"/>
          <w:sz w:val="16"/>
          <w:szCs w:val="16"/>
          <w:rtl w:val="0"/>
        </w:rPr>
        <w:t xml:space="preserve"> (and also on whether these deviations are avoidable or blameworthy), </w:t>
      </w:r>
      <w:r w:rsidDel="00000000" w:rsidR="00000000" w:rsidRPr="00000000">
        <w:rPr>
          <w:rFonts w:ascii="Calibri" w:cs="Calibri" w:eastAsia="Calibri" w:hAnsi="Calibri"/>
          <w:b w:val="1"/>
          <w:highlight w:val="green"/>
          <w:u w:val="single"/>
          <w:rtl w:val="0"/>
        </w:rPr>
        <w:t xml:space="preserve">different remedies will be required</w:t>
      </w:r>
      <w:r w:rsidDel="00000000" w:rsidR="00000000" w:rsidRPr="00000000">
        <w:rPr>
          <w:rFonts w:ascii="Calibri" w:cs="Calibri" w:eastAsia="Calibri" w:hAnsi="Calibri"/>
          <w:b w:val="1"/>
          <w:u w:val="single"/>
          <w:rtl w:val="0"/>
        </w:rPr>
        <w:t xml:space="preserve">. Nonideal theory specifies and justifies the principles that should guide our responses to such deviations from ideal justice</w:t>
      </w:r>
      <w:r w:rsidDel="00000000" w:rsidR="00000000" w:rsidRPr="00000000">
        <w:rPr>
          <w:rFonts w:ascii="Calibri" w:cs="Calibri" w:eastAsia="Calibri" w:hAnsi="Calibri"/>
          <w:sz w:val="16"/>
          <w:szCs w:val="16"/>
          <w:rtl w:val="0"/>
        </w:rPr>
        <w:t xml:space="preserve">.17 Within nonideal theory (and here I focus on domestic rather than global justice), we should distinguish at least four sets of principles: 1. Principles of reform and revolution: the principles that should guide efforts to bring an unjust institutional arrangement more in line with justice such that the society’s members have a more just (though not necessarily perfectly just) society within which to live. 2. Principles of rectification: the principles that should guide the steps a society takes to remedy or make amends for the injuries and losses the oppressed have suffered as a result of past injustice. 3. Penal principles: the principles that should guide the policies a society relies on when responding to individual noncompliance with what justice requires (e.g., principles for punishment, detention, and deportation). 4. Political ethics: the duties and permissions individuals have under unjust social conditions, that is, the principles that should guide their response to injustice. Rawls’s theory provides some direction for (1) and (4), and some limited guidance for (3). But he provides almost no help with (2). And it is (2)—principles of rectification—that is Mills’s chief concern and the main concern of many black radicals. Most of my work has focused on principles of reform and revolution and political ethics (particularly the political ethics of the oppressed), and on the relationship between the two. Yet I certainly see value in work defending principles of rectification Indeed, we can view the principles of reform and revolution and the principles of rectification as jointly constituting a theory of corrective justice. Principles of type (1) have to do with altering the basic structure of a society so that it better approximates a well-ordered society. Type (2) principles address the need to make amends to those burdened and harmed by unjust basic structures. Type (1) principles are forward looking, oriented toward establishing a just society. Type (2) principles are backward looking, oriented toward settling unpaid moral debts. To see that (1) and (2) are distinct it is enough to observe that one could fully pay reparations to the victims of past racial injustice and yet their society remain unjust, including racially unjust. Rawls is concerned with corrective justice, but he thinks of it as encompassing more than laying down principles for making amends to the victims of past injustice. He conceives of it as also including the philosophical arm of reform or revolutionary efforts to establish a society regulated by a mutual commitment to justice, a well-ordered society. When the principles of justice function as a goal of reform or revolution, what the reformers and revolutionaries are ultimately aiming at is this: a society in which the principles are fully realized in its institutions and citizens support and comply with institutional rules because these are in accord with their shared conception of justice. It is in this way that ideal theory serves as a guide for nonideal theory. Mills might accept this more expansive conception of corrective justice and even concede that Rawls’s ideal theory can aid us in its development. But I suspect he would still have doubts about ideal theory’s helpfulness in developing the rectificatory dimension of nonideal theory. After all, Rawls’s two principles are supposed to provide a basis for citizens to judge the validity of their claims of justice on their social system. One kind of claim citizens may make (on their own behalf or on behalf of others) is that they or others are due reparations for harms they have incurred as a result of serious injustice. Does Rawls provide any guidance for judging the validity of such claims? Mills is skeptical. He asserts, “Surely forty years is long enough—especially in a society to whose creation racism has been central—for there to be a significant body of work by now showing how one derives principles of rectificatory racial justice (a “pressing and urgent matter” [Rawls, Theory, 9] if ever there was one) from the idealtheory principles!” (23, note 6) In reply I would note that serving as a guide for nonideal theory is not the same as serving as a set of axioms from which theorems of rectification can be directly deduced. I doubt that ideal theory could play this latter justificatory role. And it should not surprise us if auxiliary precepts of justice were required for a fully adequate theory of compensatory justice. (The same would presumably be true of penal principles. After all, one cannot strictly derive a principle of proportionality in punishment from the two principles of justice either.)18 What ideal theory can provide, however, are evaluative standards for judging when such rectification is prima facie called for—namely, when culpable violations of the principles of justice have caused serious and identifiable harm. The ideal principles (particularly the equal liberty principle) help to explain what was wrong with, say, Jim Crow and Apartheid and why the damage they did to their victims warrants various corrective measures, perhaps including reparations. The trouble with </w:t>
      </w:r>
      <w:r w:rsidDel="00000000" w:rsidR="00000000" w:rsidRPr="00000000">
        <w:rPr>
          <w:rFonts w:ascii="Calibri" w:cs="Calibri" w:eastAsia="Calibri" w:hAnsi="Calibri"/>
          <w:b w:val="1"/>
          <w:u w:val="single"/>
          <w:rtl w:val="0"/>
        </w:rPr>
        <w:t xml:space="preserve">Mills</w:t>
      </w:r>
      <w:r w:rsidDel="00000000" w:rsidR="00000000" w:rsidRPr="00000000">
        <w:rPr>
          <w:rFonts w:ascii="Calibri" w:cs="Calibri" w:eastAsia="Calibri" w:hAnsi="Calibri"/>
          <w:sz w:val="16"/>
          <w:szCs w:val="16"/>
          <w:rtl w:val="0"/>
        </w:rPr>
        <w:t xml:space="preserve">’s view is that he </w:t>
      </w:r>
      <w:r w:rsidDel="00000000" w:rsidR="00000000" w:rsidRPr="00000000">
        <w:rPr>
          <w:rFonts w:ascii="Calibri" w:cs="Calibri" w:eastAsia="Calibri" w:hAnsi="Calibri"/>
          <w:b w:val="1"/>
          <w:u w:val="single"/>
          <w:rtl w:val="0"/>
        </w:rPr>
        <w:t xml:space="preserve">regards nonideal theory as independent of ideal theory</w:t>
      </w:r>
      <w:r w:rsidDel="00000000" w:rsidR="00000000" w:rsidRPr="00000000">
        <w:rPr>
          <w:rFonts w:ascii="Calibri" w:cs="Calibri" w:eastAsia="Calibri" w:hAnsi="Calibri"/>
          <w:sz w:val="16"/>
          <w:szCs w:val="16"/>
          <w:rtl w:val="0"/>
        </w:rPr>
        <w:t xml:space="preserve">, indeed as an alternative to it. </w:t>
      </w:r>
      <w:r w:rsidDel="00000000" w:rsidR="00000000" w:rsidRPr="00000000">
        <w:rPr>
          <w:rFonts w:ascii="Calibri" w:cs="Calibri" w:eastAsia="Calibri" w:hAnsi="Calibri"/>
          <w:b w:val="1"/>
          <w:u w:val="single"/>
          <w:rtl w:val="0"/>
        </w:rPr>
        <w:t xml:space="preserve">But </w:t>
      </w:r>
      <w:r w:rsidDel="00000000" w:rsidR="00000000" w:rsidRPr="00000000">
        <w:rPr>
          <w:rFonts w:ascii="Calibri" w:cs="Calibri" w:eastAsia="Calibri" w:hAnsi="Calibri"/>
          <w:b w:val="1"/>
          <w:highlight w:val="green"/>
          <w:u w:val="single"/>
          <w:rtl w:val="0"/>
        </w:rPr>
        <w:t xml:space="preserve">nonideal theory</w:t>
      </w:r>
      <w:r w:rsidDel="00000000" w:rsidR="00000000" w:rsidRPr="00000000">
        <w:rPr>
          <w:rFonts w:ascii="Calibri" w:cs="Calibri" w:eastAsia="Calibri" w:hAnsi="Calibri"/>
          <w:b w:val="1"/>
          <w:u w:val="single"/>
          <w:rtl w:val="0"/>
        </w:rPr>
        <w:t xml:space="preserve">—the study of the principles that should guide our responses to injustice—</w:t>
      </w:r>
      <w:r w:rsidDel="00000000" w:rsidR="00000000" w:rsidRPr="00000000">
        <w:rPr>
          <w:rFonts w:ascii="Calibri" w:cs="Calibri" w:eastAsia="Calibri" w:hAnsi="Calibri"/>
          <w:b w:val="1"/>
          <w:highlight w:val="green"/>
          <w:u w:val="single"/>
          <w:rtl w:val="0"/>
        </w:rPr>
        <w:t xml:space="preserve">cannot succeed without knowing</w:t>
      </w:r>
      <w:r w:rsidDel="00000000" w:rsidR="00000000" w:rsidRPr="00000000">
        <w:rPr>
          <w:rFonts w:ascii="Calibri" w:cs="Calibri" w:eastAsia="Calibri" w:hAnsi="Calibri"/>
          <w:b w:val="1"/>
          <w:u w:val="single"/>
          <w:rtl w:val="0"/>
        </w:rPr>
        <w:t xml:space="preserve"> what the </w:t>
      </w:r>
      <w:r w:rsidDel="00000000" w:rsidR="00000000" w:rsidRPr="00000000">
        <w:rPr>
          <w:rFonts w:ascii="Calibri" w:cs="Calibri" w:eastAsia="Calibri" w:hAnsi="Calibri"/>
          <w:b w:val="1"/>
          <w:highlight w:val="green"/>
          <w:u w:val="single"/>
          <w:rtl w:val="0"/>
        </w:rPr>
        <w:t xml:space="preserve">standards of justice</w:t>
      </w:r>
      <w:r w:rsidDel="00000000" w:rsidR="00000000" w:rsidRPr="00000000">
        <w:rPr>
          <w:rFonts w:ascii="Calibri" w:cs="Calibri" w:eastAsia="Calibri" w:hAnsi="Calibri"/>
          <w:b w:val="1"/>
          <w:u w:val="single"/>
          <w:rtl w:val="0"/>
        </w:rPr>
        <w:t xml:space="preserve"> are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and</w:t>
      </w:r>
      <w:r w:rsidDel="00000000" w:rsidR="00000000" w:rsidRPr="00000000">
        <w:rPr>
          <w:rFonts w:ascii="Calibri" w:cs="Calibri" w:eastAsia="Calibri" w:hAnsi="Calibri"/>
          <w:sz w:val="16"/>
          <w:szCs w:val="16"/>
          <w:rtl w:val="0"/>
        </w:rPr>
        <w:t xml:space="preserve"> perhaps also </w:t>
      </w:r>
      <w:r w:rsidDel="00000000" w:rsidR="00000000" w:rsidRPr="00000000">
        <w:rPr>
          <w:rFonts w:ascii="Calibri" w:cs="Calibri" w:eastAsia="Calibri" w:hAnsi="Calibri"/>
          <w:b w:val="1"/>
          <w:highlight w:val="green"/>
          <w:u w:val="single"/>
          <w:rtl w:val="0"/>
        </w:rPr>
        <w:t xml:space="preserve">what justifies these</w:t>
      </w:r>
      <w:r w:rsidDel="00000000" w:rsidR="00000000" w:rsidRPr="00000000">
        <w:rPr>
          <w:rFonts w:ascii="Calibri" w:cs="Calibri" w:eastAsia="Calibri" w:hAnsi="Calibri"/>
          <w:b w:val="1"/>
          <w:u w:val="single"/>
          <w:rtl w:val="0"/>
        </w:rPr>
        <w:t xml:space="preserve"> standards</w:t>
      </w:r>
      <w:r w:rsidDel="00000000" w:rsidR="00000000" w:rsidRPr="00000000">
        <w:rPr>
          <w:rFonts w:ascii="Calibri" w:cs="Calibri" w:eastAsia="Calibri" w:hAnsi="Calibri"/>
          <w:sz w:val="16"/>
          <w:szCs w:val="16"/>
          <w:rtl w:val="0"/>
        </w:rPr>
        <w:t xml:space="preserve">). It is not clear how we are to develop a philosophically adequate and complete theory of how to respond to social injustice without first knowing what makes a social scheme unjust. </w:t>
      </w:r>
      <w:r w:rsidDel="00000000" w:rsidR="00000000" w:rsidRPr="00000000">
        <w:rPr>
          <w:rFonts w:ascii="Calibri" w:cs="Calibri" w:eastAsia="Calibri" w:hAnsi="Calibri"/>
          <w:b w:val="1"/>
          <w:highlight w:val="green"/>
          <w:u w:val="single"/>
          <w:rtl w:val="0"/>
        </w:rPr>
        <w:t xml:space="preserve">When dealing with gross injustices</w:t>
      </w:r>
      <w:r w:rsidDel="00000000" w:rsidR="00000000" w:rsidRPr="00000000">
        <w:rPr>
          <w:rFonts w:ascii="Calibri" w:cs="Calibri" w:eastAsia="Calibri" w:hAnsi="Calibri"/>
          <w:b w:val="1"/>
          <w:u w:val="single"/>
          <w:rtl w:val="0"/>
        </w:rPr>
        <w:t xml:space="preserve">, such as slavery, </w:t>
      </w:r>
      <w:r w:rsidDel="00000000" w:rsidR="00000000" w:rsidRPr="00000000">
        <w:rPr>
          <w:rFonts w:ascii="Calibri" w:cs="Calibri" w:eastAsia="Calibri" w:hAnsi="Calibri"/>
          <w:b w:val="1"/>
          <w:highlight w:val="green"/>
          <w:u w:val="single"/>
          <w:rtl w:val="0"/>
        </w:rPr>
        <w:t xml:space="preserve">we may</w:t>
      </w:r>
      <w:r w:rsidDel="00000000" w:rsidR="00000000" w:rsidRPr="00000000">
        <w:rPr>
          <w:rFonts w:ascii="Calibri" w:cs="Calibri" w:eastAsia="Calibri" w:hAnsi="Calibri"/>
          <w:sz w:val="16"/>
          <w:szCs w:val="16"/>
          <w:rtl w:val="0"/>
        </w:rPr>
        <w:t xml:space="preserve"> of course be able to </w:t>
      </w:r>
      <w:r w:rsidDel="00000000" w:rsidR="00000000" w:rsidRPr="00000000">
        <w:rPr>
          <w:rFonts w:ascii="Calibri" w:cs="Calibri" w:eastAsia="Calibri" w:hAnsi="Calibri"/>
          <w:b w:val="1"/>
          <w:u w:val="single"/>
          <w:rtl w:val="0"/>
        </w:rPr>
        <w:t xml:space="preserve">judge correctly that a social arrangement is unjust</w:t>
      </w:r>
      <w:r w:rsidDel="00000000" w:rsidR="00000000" w:rsidRPr="00000000">
        <w:rPr>
          <w:rFonts w:ascii="Calibri" w:cs="Calibri" w:eastAsia="Calibri" w:hAnsi="Calibri"/>
          <w:sz w:val="16"/>
          <w:szCs w:val="16"/>
          <w:rtl w:val="0"/>
        </w:rPr>
        <w:t xml:space="preserve"> simply </w:t>
      </w:r>
      <w:r w:rsidDel="00000000" w:rsidR="00000000" w:rsidRPr="00000000">
        <w:rPr>
          <w:rFonts w:ascii="Calibri" w:cs="Calibri" w:eastAsia="Calibri" w:hAnsi="Calibri"/>
          <w:b w:val="1"/>
          <w:u w:val="single"/>
          <w:rtl w:val="0"/>
        </w:rPr>
        <w:t xml:space="preserve">by observing it </w:t>
      </w:r>
      <w:r w:rsidDel="00000000" w:rsidR="00000000" w:rsidRPr="00000000">
        <w:rPr>
          <w:rFonts w:ascii="Calibri" w:cs="Calibri" w:eastAsia="Calibri" w:hAnsi="Calibri"/>
          <w:sz w:val="16"/>
          <w:szCs w:val="16"/>
          <w:rtl w:val="0"/>
        </w:rPr>
        <w:t xml:space="preserve">or having it described to us, </w:t>
      </w:r>
      <w:r w:rsidDel="00000000" w:rsidR="00000000" w:rsidRPr="00000000">
        <w:rPr>
          <w:rFonts w:ascii="Calibri" w:cs="Calibri" w:eastAsia="Calibri" w:hAnsi="Calibri"/>
          <w:b w:val="1"/>
          <w:highlight w:val="green"/>
          <w:u w:val="single"/>
          <w:rtl w:val="0"/>
        </w:rPr>
        <w:t xml:space="preserve">rely</w:t>
      </w:r>
      <w:r w:rsidDel="00000000" w:rsidR="00000000" w:rsidRPr="00000000">
        <w:rPr>
          <w:rFonts w:ascii="Calibri" w:cs="Calibri" w:eastAsia="Calibri" w:hAnsi="Calibri"/>
          <w:b w:val="1"/>
          <w:u w:val="single"/>
          <w:rtl w:val="0"/>
        </w:rPr>
        <w:t xml:space="preserve">ing exclusively </w:t>
      </w:r>
      <w:r w:rsidDel="00000000" w:rsidR="00000000" w:rsidRPr="00000000">
        <w:rPr>
          <w:rFonts w:ascii="Calibri" w:cs="Calibri" w:eastAsia="Calibri" w:hAnsi="Calibri"/>
          <w:b w:val="1"/>
          <w:highlight w:val="green"/>
          <w:u w:val="single"/>
          <w:rtl w:val="0"/>
        </w:rPr>
        <w:t xml:space="preserve">on</w:t>
      </w:r>
      <w:r w:rsidDel="00000000" w:rsidR="00000000" w:rsidRPr="00000000">
        <w:rPr>
          <w:rFonts w:ascii="Calibri" w:cs="Calibri" w:eastAsia="Calibri" w:hAnsi="Calibri"/>
          <w:b w:val="1"/>
          <w:u w:val="single"/>
          <w:rtl w:val="0"/>
        </w:rPr>
        <w:t xml:space="preserve"> our </w:t>
      </w:r>
      <w:r w:rsidDel="00000000" w:rsidR="00000000" w:rsidRPr="00000000">
        <w:rPr>
          <w:rFonts w:ascii="Calibri" w:cs="Calibri" w:eastAsia="Calibri" w:hAnsi="Calibri"/>
          <w:b w:val="1"/>
          <w:highlight w:val="green"/>
          <w:u w:val="single"/>
          <w:rtl w:val="0"/>
        </w:rPr>
        <w:t xml:space="preserve">pre-theoretic</w:t>
      </w:r>
      <w:r w:rsidDel="00000000" w:rsidR="00000000" w:rsidRPr="00000000">
        <w:rPr>
          <w:rFonts w:ascii="Calibri" w:cs="Calibri" w:eastAsia="Calibri" w:hAnsi="Calibri"/>
          <w:b w:val="1"/>
          <w:u w:val="single"/>
          <w:rtl w:val="0"/>
        </w:rPr>
        <w:t xml:space="preserve"> moral </w:t>
      </w:r>
      <w:r w:rsidDel="00000000" w:rsidR="00000000" w:rsidRPr="00000000">
        <w:rPr>
          <w:rFonts w:ascii="Calibri" w:cs="Calibri" w:eastAsia="Calibri" w:hAnsi="Calibri"/>
          <w:b w:val="1"/>
          <w:highlight w:val="green"/>
          <w:u w:val="single"/>
          <w:rtl w:val="0"/>
        </w:rPr>
        <w:t xml:space="preserve">convictions</w:t>
      </w:r>
      <w:r w:rsidDel="00000000" w:rsidR="00000000" w:rsidRPr="00000000">
        <w:rPr>
          <w:rFonts w:ascii="Calibri" w:cs="Calibri" w:eastAsia="Calibri" w:hAnsi="Calibri"/>
          <w:sz w:val="16"/>
          <w:szCs w:val="16"/>
          <w:rtl w:val="0"/>
        </w:rPr>
        <w:t xml:space="preserve">. We don’t need a theory for that. </w:t>
      </w:r>
      <w:r w:rsidDel="00000000" w:rsidR="00000000" w:rsidRPr="00000000">
        <w:rPr>
          <w:rFonts w:ascii="Calibri" w:cs="Calibri" w:eastAsia="Calibri" w:hAnsi="Calibri"/>
          <w:b w:val="1"/>
          <w:highlight w:val="green"/>
          <w:u w:val="single"/>
          <w:rtl w:val="0"/>
        </w:rPr>
        <w:t xml:space="preserve">But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with less manifest injustices</w:t>
      </w:r>
      <w:r w:rsidDel="00000000" w:rsidR="00000000" w:rsidRPr="00000000">
        <w:rPr>
          <w:rFonts w:ascii="Calibri" w:cs="Calibri" w:eastAsia="Calibri" w:hAnsi="Calibri"/>
          <w:b w:val="1"/>
          <w:u w:val="single"/>
          <w:rtl w:val="0"/>
        </w:rPr>
        <w:t xml:space="preserve">, or when our political values seem to conflict, or when we’re uncertain about what justice requires, or when there is great but honest disagreement about whether a practice is unjust, </w:t>
      </w:r>
      <w:r w:rsidDel="00000000" w:rsidR="00000000" w:rsidRPr="00000000">
        <w:rPr>
          <w:rFonts w:ascii="Calibri" w:cs="Calibri" w:eastAsia="Calibri" w:hAnsi="Calibri"/>
          <w:b w:val="1"/>
          <w:highlight w:val="green"/>
          <w:u w:val="single"/>
          <w:rtl w:val="0"/>
        </w:rPr>
        <w:t xml:space="preserve">we won’t know which aspects of a society should be altered in the absence of a</w:t>
      </w:r>
      <w:r w:rsidDel="00000000" w:rsidR="00000000" w:rsidRPr="00000000">
        <w:rPr>
          <w:rFonts w:ascii="Calibri" w:cs="Calibri" w:eastAsia="Calibri" w:hAnsi="Calibri"/>
          <w:b w:val="1"/>
          <w:u w:val="single"/>
          <w:rtl w:val="0"/>
        </w:rPr>
        <w:t xml:space="preserve"> more </w:t>
      </w:r>
      <w:r w:rsidDel="00000000" w:rsidR="00000000" w:rsidRPr="00000000">
        <w:rPr>
          <w:rFonts w:ascii="Calibri" w:cs="Calibri" w:eastAsia="Calibri" w:hAnsi="Calibri"/>
          <w:b w:val="1"/>
          <w:highlight w:val="green"/>
          <w:u w:val="single"/>
          <w:rtl w:val="0"/>
        </w:rPr>
        <w:t xml:space="preserve">systematic conception of justice</w:t>
      </w:r>
      <w:r w:rsidDel="00000000" w:rsidR="00000000" w:rsidRPr="00000000">
        <w:rPr>
          <w:rFonts w:ascii="Calibri" w:cs="Calibri" w:eastAsia="Calibri" w:hAnsi="Calibri"/>
          <w:sz w:val="16"/>
          <w:szCs w:val="16"/>
          <w:rtl w:val="0"/>
        </w:rPr>
        <w:t xml:space="preserve">. Without a set of principles that enables us to identify the injustice-making features of a social system, we could not be confident in the direction social change should take, at least not if our aim is to realize a fully just society.</w:t>
      </w:r>
    </w:p>
    <w:p w:rsidR="00000000" w:rsidDel="00000000" w:rsidP="00000000" w:rsidRDefault="00000000" w:rsidRPr="00000000" w14:paraId="0000001C">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yqhc4f3sv7tp" w:id="10"/>
      <w:bookmarkEnd w:id="10"/>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1D">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auohdu7dsruj" w:id="11"/>
      <w:bookmarkEnd w:id="11"/>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1E">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cnift9uh4s32" w:id="12"/>
      <w:bookmarkEnd w:id="12"/>
      <w:r w:rsidDel="00000000" w:rsidR="00000000" w:rsidRPr="00000000">
        <w:rPr>
          <w:rFonts w:ascii="Calibri" w:cs="Calibri" w:eastAsia="Calibri" w:hAnsi="Calibri"/>
          <w:b w:val="1"/>
          <w:color w:val="000000"/>
          <w:sz w:val="26"/>
          <w:szCs w:val="26"/>
          <w:rtl w:val="0"/>
        </w:rPr>
        <w:t xml:space="preserve">Plan: The appropriation of outer space by private entities is unjust.</w:t>
      </w:r>
    </w:p>
    <w:p w:rsidR="00000000" w:rsidDel="00000000" w:rsidP="00000000" w:rsidRDefault="00000000" w:rsidRPr="00000000" w14:paraId="0000001F">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szv7cshglbsb" w:id="13"/>
      <w:bookmarkEnd w:id="13"/>
      <w:r w:rsidDel="00000000" w:rsidR="00000000" w:rsidRPr="00000000">
        <w:rPr>
          <w:rFonts w:ascii="Calibri" w:cs="Calibri" w:eastAsia="Calibri" w:hAnsi="Calibri"/>
          <w:b w:val="1"/>
          <w:color w:val="000000"/>
          <w:sz w:val="26"/>
          <w:szCs w:val="26"/>
          <w:rtl w:val="0"/>
        </w:rPr>
        <w:t xml:space="preserve">Enforcement through banning constellations in the LEO by claiming they violate Article II of the OST, Johnson 20</w:t>
      </w:r>
    </w:p>
    <w:p w:rsidR="00000000" w:rsidDel="00000000" w:rsidP="00000000" w:rsidRDefault="00000000" w:rsidRPr="00000000" w14:paraId="00000020">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[Christopher D. Johnson, 2020, "The Legal Status of MegaLEO Constellations and Concerns About Appropriation of Large Swaths of Earth Orbit", Secure World Foundation, https://swfound.org/media/206951/johnson2020_referenceworkentry_thelegalstatusofmegaleoconstel.pdf, date accessed 1-23-2022] //Lex AT</w:t>
      </w:r>
    </w:p>
    <w:p w:rsidR="00000000" w:rsidDel="00000000" w:rsidP="00000000" w:rsidRDefault="00000000" w:rsidRPr="00000000" w14:paraId="00000021">
      <w:pPr>
        <w:spacing w:after="160" w:line="256.7994545454545" w:lineRule="auto"/>
        <w:rPr>
          <w:rFonts w:ascii="Calibri" w:cs="Calibri" w:eastAsia="Calibri" w:hAnsi="Calibri"/>
          <w:sz w:val="14"/>
          <w:szCs w:val="14"/>
        </w:rPr>
      </w:pPr>
      <w:r w:rsidDel="00000000" w:rsidR="00000000" w:rsidRPr="00000000">
        <w:rPr>
          <w:rFonts w:ascii="Calibri" w:cs="Calibri" w:eastAsia="Calibri" w:hAnsi="Calibri"/>
          <w:b w:val="1"/>
          <w:u w:val="single"/>
          <w:rtl w:val="0"/>
        </w:rPr>
        <w:t xml:space="preserve">Are Constellations Appropriation? The astronomy community has already voiced concerns about the impact that constellations will have on astronomy</w:t>
      </w:r>
      <w:r w:rsidDel="00000000" w:rsidR="00000000" w:rsidRPr="00000000">
        <w:rPr>
          <w:rFonts w:ascii="Calibri" w:cs="Calibri" w:eastAsia="Calibri" w:hAnsi="Calibri"/>
          <w:sz w:val="14"/>
          <w:szCs w:val="14"/>
          <w:rtl w:val="0"/>
        </w:rPr>
        <w:t xml:space="preserve"> (AstronomyNow 2019). </w:t>
      </w:r>
      <w:r w:rsidDel="00000000" w:rsidR="00000000" w:rsidRPr="00000000">
        <w:rPr>
          <w:rFonts w:ascii="Calibri" w:cs="Calibri" w:eastAsia="Calibri" w:hAnsi="Calibri"/>
          <w:b w:val="1"/>
          <w:highlight w:val="yellow"/>
          <w:u w:val="single"/>
          <w:rtl w:val="0"/>
        </w:rPr>
        <w:t xml:space="preserve">Constellations</w:t>
      </w:r>
      <w:r w:rsidDel="00000000" w:rsidR="00000000" w:rsidRPr="00000000">
        <w:rPr>
          <w:rFonts w:ascii="Calibri" w:cs="Calibri" w:eastAsia="Calibri" w:hAnsi="Calibri"/>
          <w:b w:val="1"/>
          <w:u w:val="single"/>
          <w:rtl w:val="0"/>
        </w:rPr>
        <w:t xml:space="preserve"> also </w:t>
      </w:r>
      <w:r w:rsidDel="00000000" w:rsidR="00000000" w:rsidRPr="00000000">
        <w:rPr>
          <w:rFonts w:ascii="Calibri" w:cs="Calibri" w:eastAsia="Calibri" w:hAnsi="Calibri"/>
          <w:b w:val="1"/>
          <w:highlight w:val="yellow"/>
          <w:u w:val="single"/>
          <w:rtl w:val="0"/>
        </w:rPr>
        <w:t xml:space="preserve">bring</w:t>
      </w:r>
      <w:r w:rsidDel="00000000" w:rsidR="00000000" w:rsidRPr="00000000">
        <w:rPr>
          <w:rFonts w:ascii="Calibri" w:cs="Calibri" w:eastAsia="Calibri" w:hAnsi="Calibri"/>
          <w:b w:val="1"/>
          <w:u w:val="single"/>
          <w:rtl w:val="0"/>
        </w:rPr>
        <w:t xml:space="preserve"> potential risks from </w:t>
      </w:r>
      <w:r w:rsidDel="00000000" w:rsidR="00000000" w:rsidRPr="00000000">
        <w:rPr>
          <w:rFonts w:ascii="Calibri" w:cs="Calibri" w:eastAsia="Calibri" w:hAnsi="Calibri"/>
          <w:b w:val="1"/>
          <w:highlight w:val="yellow"/>
          <w:u w:val="single"/>
          <w:rtl w:val="0"/>
        </w:rPr>
        <w:t xml:space="preserve">space debris</w:t>
      </w:r>
      <w:r w:rsidDel="00000000" w:rsidR="00000000" w:rsidRPr="00000000">
        <w:rPr>
          <w:rFonts w:ascii="Calibri" w:cs="Calibri" w:eastAsia="Calibri" w:hAnsi="Calibri"/>
          <w:b w:val="1"/>
          <w:u w:val="single"/>
          <w:rtl w:val="0"/>
        </w:rPr>
        <w:t xml:space="preserve"> and radiofrequency interference, both of which will have an effect on space sustainability</w:t>
      </w:r>
      <w:r w:rsidDel="00000000" w:rsidR="00000000" w:rsidRPr="00000000">
        <w:rPr>
          <w:rFonts w:ascii="Calibri" w:cs="Calibri" w:eastAsia="Calibri" w:hAnsi="Calibri"/>
          <w:sz w:val="14"/>
          <w:szCs w:val="14"/>
          <w:rtl w:val="0"/>
        </w:rPr>
        <w:t xml:space="preserve">. Starlink’s 1584 satellites </w:t>
      </w:r>
      <w:r w:rsidDel="00000000" w:rsidR="00000000" w:rsidRPr="00000000">
        <w:rPr>
          <w:rFonts w:ascii="Calibri" w:cs="Calibri" w:eastAsia="Calibri" w:hAnsi="Calibri"/>
          <w:highlight w:val="yellow"/>
          <w:u w:val="single"/>
          <w:rtl w:val="0"/>
        </w:rPr>
        <w:t xml:space="preserve">in</w:t>
      </w:r>
      <w:r w:rsidDel="00000000" w:rsidR="00000000" w:rsidRPr="00000000">
        <w:rPr>
          <w:rFonts w:ascii="Calibri" w:cs="Calibri" w:eastAsia="Calibri" w:hAnsi="Calibri"/>
          <w:sz w:val="14"/>
          <w:szCs w:val="14"/>
          <w:rtl w:val="0"/>
        </w:rPr>
        <w:t xml:space="preserve"> the 550 km region would effectively triple the number of satellites in the 400–600 km region, for example. Leaving these important concerns aside, </w:t>
      </w:r>
      <w:r w:rsidDel="00000000" w:rsidR="00000000" w:rsidRPr="00000000">
        <w:rPr>
          <w:rFonts w:ascii="Calibri" w:cs="Calibri" w:eastAsia="Calibri" w:hAnsi="Calibri"/>
          <w:b w:val="1"/>
          <w:u w:val="single"/>
          <w:rtl w:val="0"/>
        </w:rPr>
        <w:t xml:space="preserve">constellations should also be considered in the context of their general legal status – and specifically whether large swaths of </w:t>
      </w:r>
      <w:r w:rsidDel="00000000" w:rsidR="00000000" w:rsidRPr="00000000">
        <w:rPr>
          <w:rFonts w:ascii="Calibri" w:cs="Calibri" w:eastAsia="Calibri" w:hAnsi="Calibri"/>
          <w:b w:val="1"/>
          <w:highlight w:val="yellow"/>
          <w:u w:val="single"/>
          <w:rtl w:val="0"/>
        </w:rPr>
        <w:t xml:space="preserve">L</w:t>
      </w:r>
      <w:r w:rsidDel="00000000" w:rsidR="00000000" w:rsidRPr="00000000">
        <w:rPr>
          <w:rFonts w:ascii="Calibri" w:cs="Calibri" w:eastAsia="Calibri" w:hAnsi="Calibri"/>
          <w:b w:val="1"/>
          <w:u w:val="single"/>
          <w:rtl w:val="0"/>
        </w:rPr>
        <w:t xml:space="preserve">ow </w:t>
      </w:r>
      <w:r w:rsidDel="00000000" w:rsidR="00000000" w:rsidRPr="00000000">
        <w:rPr>
          <w:rFonts w:ascii="Calibri" w:cs="Calibri" w:eastAsia="Calibri" w:hAnsi="Calibri"/>
          <w:b w:val="1"/>
          <w:highlight w:val="yellow"/>
          <w:u w:val="single"/>
          <w:rtl w:val="0"/>
        </w:rPr>
        <w:t xml:space="preserve">E</w:t>
      </w:r>
      <w:r w:rsidDel="00000000" w:rsidR="00000000" w:rsidRPr="00000000">
        <w:rPr>
          <w:rFonts w:ascii="Calibri" w:cs="Calibri" w:eastAsia="Calibri" w:hAnsi="Calibri"/>
          <w:b w:val="1"/>
          <w:u w:val="single"/>
          <w:rtl w:val="0"/>
        </w:rPr>
        <w:t xml:space="preserve">arth </w:t>
      </w:r>
      <w:r w:rsidDel="00000000" w:rsidR="00000000" w:rsidRPr="00000000">
        <w:rPr>
          <w:rFonts w:ascii="Calibri" w:cs="Calibri" w:eastAsia="Calibri" w:hAnsi="Calibri"/>
          <w:b w:val="1"/>
          <w:highlight w:val="yellow"/>
          <w:u w:val="single"/>
          <w:rtl w:val="0"/>
        </w:rPr>
        <w:t xml:space="preserve">O</w:t>
      </w:r>
      <w:r w:rsidDel="00000000" w:rsidR="00000000" w:rsidRPr="00000000">
        <w:rPr>
          <w:rFonts w:ascii="Calibri" w:cs="Calibri" w:eastAsia="Calibri" w:hAnsi="Calibri"/>
          <w:b w:val="1"/>
          <w:u w:val="single"/>
          <w:rtl w:val="0"/>
        </w:rPr>
        <w:t xml:space="preserve">rbit are being impermissibly claimed and possessed by individual actors</w:t>
      </w:r>
      <w:r w:rsidDel="00000000" w:rsidR="00000000" w:rsidRPr="00000000">
        <w:rPr>
          <w:rFonts w:ascii="Calibri" w:cs="Calibri" w:eastAsia="Calibri" w:hAnsi="Calibri"/>
          <w:sz w:val="14"/>
          <w:szCs w:val="14"/>
          <w:rtl w:val="0"/>
        </w:rPr>
        <w:t xml:space="preserve"> (whether the commercial actor itself, or by the authorizing national government). For example, and as mentioned above, the OneWeb constellation will be in 12 orbital planes at 1200 km. Phase 1 of the SpaceX Starlink constellations will fly 66 satellites in 24 orbital planes, for a total of 1584 satellites in its initial constellation. Do these megaconstellations constitute an impermissible appropriation (or ownership) of particular regions of outer space? Without offering a definitive conclusion, the following sections first argue why, and then why not, these large constellations in LEO constitute impermissible appropriations of sections of outer space. The reader can consider for themselves which of the following opposing arguments they find more convincing. Yes, </w:t>
      </w:r>
      <w:r w:rsidDel="00000000" w:rsidR="00000000" w:rsidRPr="00000000">
        <w:rPr>
          <w:rFonts w:ascii="Calibri" w:cs="Calibri" w:eastAsia="Calibri" w:hAnsi="Calibri"/>
          <w:b w:val="1"/>
          <w:u w:val="single"/>
          <w:rtl w:val="0"/>
        </w:rPr>
        <w:t xml:space="preserve">This Is Impermissible Appropriation Article II of the Outer Space Treaty</w:t>
      </w:r>
      <w:r w:rsidDel="00000000" w:rsidR="00000000" w:rsidRPr="00000000">
        <w:rPr>
          <w:rFonts w:ascii="Calibri" w:cs="Calibri" w:eastAsia="Calibri" w:hAnsi="Calibri"/>
          <w:sz w:val="14"/>
          <w:szCs w:val="14"/>
          <w:rtl w:val="0"/>
        </w:rPr>
        <w:t xml:space="preserve">, discussed above, </w:t>
      </w:r>
      <w:r w:rsidDel="00000000" w:rsidR="00000000" w:rsidRPr="00000000">
        <w:rPr>
          <w:rFonts w:ascii="Calibri" w:cs="Calibri" w:eastAsia="Calibri" w:hAnsi="Calibri"/>
          <w:b w:val="1"/>
          <w:u w:val="single"/>
          <w:rtl w:val="0"/>
        </w:rPr>
        <w:t xml:space="preserve">is clear on the point that the appropriation of outer space, including the appropriation of either void space or of celestial bodies,</w:t>
      </w:r>
      <w:r w:rsidDel="00000000" w:rsidR="00000000" w:rsidRPr="00000000">
        <w:rPr>
          <w:rFonts w:ascii="Calibri" w:cs="Calibri" w:eastAsia="Calibri" w:hAnsi="Calibri"/>
          <w:sz w:val="14"/>
          <w:szCs w:val="14"/>
          <w:rtl w:val="0"/>
        </w:rPr>
        <w:t xml:space="preserve"> is an impermissible and prohibited action under international law. No means or methods of possession of outer space will legitimize the appropriation or ownership of outer space, or subsections thereof. Excludes Others </w:t>
      </w:r>
      <w:r w:rsidDel="00000000" w:rsidR="00000000" w:rsidRPr="00000000">
        <w:rPr>
          <w:rFonts w:ascii="Calibri" w:cs="Calibri" w:eastAsia="Calibri" w:hAnsi="Calibri"/>
          <w:b w:val="1"/>
          <w:u w:val="single"/>
          <w:rtl w:val="0"/>
        </w:rPr>
        <w:t xml:space="preserve">The constellations above, because they seem to so </w:t>
      </w:r>
      <w:r w:rsidDel="00000000" w:rsidR="00000000" w:rsidRPr="00000000">
        <w:rPr>
          <w:rFonts w:ascii="Calibri" w:cs="Calibri" w:eastAsia="Calibri" w:hAnsi="Calibri"/>
          <w:b w:val="1"/>
          <w:highlight w:val="yellow"/>
          <w:u w:val="single"/>
          <w:rtl w:val="0"/>
        </w:rPr>
        <w:t xml:space="preserve">overwhelmingly possess </w:t>
      </w:r>
      <w:r w:rsidDel="00000000" w:rsidR="00000000" w:rsidRPr="00000000">
        <w:rPr>
          <w:rFonts w:ascii="Calibri" w:cs="Calibri" w:eastAsia="Calibri" w:hAnsi="Calibri"/>
          <w:b w:val="1"/>
          <w:u w:val="single"/>
          <w:rtl w:val="0"/>
        </w:rPr>
        <w:t xml:space="preserve">particular </w:t>
      </w:r>
      <w:r w:rsidDel="00000000" w:rsidR="00000000" w:rsidRPr="00000000">
        <w:rPr>
          <w:rFonts w:ascii="Calibri" w:cs="Calibri" w:eastAsia="Calibri" w:hAnsi="Calibri"/>
          <w:b w:val="1"/>
          <w:highlight w:val="yellow"/>
          <w:u w:val="single"/>
          <w:rtl w:val="0"/>
        </w:rPr>
        <w:t xml:space="preserve">orbits</w:t>
      </w:r>
      <w:r w:rsidDel="00000000" w:rsidR="00000000" w:rsidRPr="00000000">
        <w:rPr>
          <w:rFonts w:ascii="Calibri" w:cs="Calibri" w:eastAsia="Calibri" w:hAnsi="Calibri"/>
          <w:b w:val="1"/>
          <w:u w:val="single"/>
          <w:rtl w:val="0"/>
        </w:rPr>
        <w:t xml:space="preserve"> through the use of multiple satellites to occupy orbital planes, and in a manner that precludes other actors from using those exact planes, constitute an appropriation of those orbits.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yellow"/>
          <w:u w:val="single"/>
          <w:rtl w:val="0"/>
        </w:rPr>
        <w:t xml:space="preserve">While</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access to</w:t>
      </w:r>
      <w:r w:rsidDel="00000000" w:rsidR="00000000" w:rsidRPr="00000000">
        <w:rPr>
          <w:rFonts w:ascii="Calibri" w:cs="Calibri" w:eastAsia="Calibri" w:hAnsi="Calibri"/>
          <w:b w:val="1"/>
          <w:u w:val="single"/>
          <w:rtl w:val="0"/>
        </w:rPr>
        <w:t xml:space="preserve"> outer </w:t>
      </w:r>
      <w:r w:rsidDel="00000000" w:rsidR="00000000" w:rsidRPr="00000000">
        <w:rPr>
          <w:rFonts w:ascii="Calibri" w:cs="Calibri" w:eastAsia="Calibri" w:hAnsi="Calibri"/>
          <w:b w:val="1"/>
          <w:highlight w:val="yellow"/>
          <w:u w:val="single"/>
          <w:rtl w:val="0"/>
        </w:rPr>
        <w:t xml:space="preserve">space is nonrivalrous</w:t>
      </w:r>
      <w:r w:rsidDel="00000000" w:rsidR="00000000" w:rsidRPr="00000000">
        <w:rPr>
          <w:rFonts w:ascii="Calibri" w:cs="Calibri" w:eastAsia="Calibri" w:hAnsi="Calibri"/>
          <w:sz w:val="14"/>
          <w:szCs w:val="14"/>
          <w:rtl w:val="0"/>
        </w:rPr>
        <w:t xml:space="preserve"> – in the sense that anyone with the technological capacity to launch space objects can therefore explore space – it is also true that </w:t>
      </w:r>
      <w:r w:rsidDel="00000000" w:rsidR="00000000" w:rsidRPr="00000000">
        <w:rPr>
          <w:rFonts w:ascii="Calibri" w:cs="Calibri" w:eastAsia="Calibri" w:hAnsi="Calibri"/>
          <w:b w:val="1"/>
          <w:highlight w:val="yellow"/>
          <w:u w:val="single"/>
          <w:rtl w:val="0"/>
        </w:rPr>
        <w:t xml:space="preserve">orbits close</w:t>
      </w:r>
      <w:r w:rsidDel="00000000" w:rsidR="00000000" w:rsidRPr="00000000">
        <w:rPr>
          <w:rFonts w:ascii="Calibri" w:cs="Calibri" w:eastAsia="Calibri" w:hAnsi="Calibri"/>
          <w:b w:val="1"/>
          <w:u w:val="single"/>
          <w:rtl w:val="0"/>
        </w:rPr>
        <w:t xml:space="preserve">r </w:t>
      </w:r>
      <w:r w:rsidDel="00000000" w:rsidR="00000000" w:rsidRPr="00000000">
        <w:rPr>
          <w:rFonts w:ascii="Calibri" w:cs="Calibri" w:eastAsia="Calibri" w:hAnsi="Calibri"/>
          <w:b w:val="1"/>
          <w:highlight w:val="yellow"/>
          <w:u w:val="single"/>
          <w:rtl w:val="0"/>
        </w:rPr>
        <w:t xml:space="preserve">to Earth are unique</w:t>
      </w:r>
      <w:r w:rsidDel="00000000" w:rsidR="00000000" w:rsidRPr="00000000">
        <w:rPr>
          <w:rFonts w:ascii="Calibri" w:cs="Calibri" w:eastAsia="Calibri" w:hAnsi="Calibri"/>
          <w:b w:val="1"/>
          <w:u w:val="single"/>
          <w:rtl w:val="0"/>
        </w:rPr>
        <w:t xml:space="preserve">, and </w:t>
      </w:r>
      <w:r w:rsidDel="00000000" w:rsidR="00000000" w:rsidRPr="00000000">
        <w:rPr>
          <w:rFonts w:ascii="Calibri" w:cs="Calibri" w:eastAsia="Calibri" w:hAnsi="Calibri"/>
          <w:b w:val="1"/>
          <w:highlight w:val="yellow"/>
          <w:u w:val="single"/>
          <w:rtl w:val="0"/>
        </w:rPr>
        <w:t xml:space="preserve">when any actor utilizes that orbit</w:t>
      </w:r>
      <w:r w:rsidDel="00000000" w:rsidR="00000000" w:rsidRPr="00000000">
        <w:rPr>
          <w:rFonts w:ascii="Calibri" w:cs="Calibri" w:eastAsia="Calibri" w:hAnsi="Calibri"/>
          <w:b w:val="1"/>
          <w:u w:val="single"/>
          <w:rtl w:val="0"/>
        </w:rPr>
        <w:t xml:space="preserve"> to such an extent to these proposed constellations will, it means that </w:t>
      </w:r>
      <w:r w:rsidDel="00000000" w:rsidR="00000000" w:rsidRPr="00000000">
        <w:rPr>
          <w:rFonts w:ascii="Calibri" w:cs="Calibri" w:eastAsia="Calibri" w:hAnsi="Calibri"/>
          <w:b w:val="1"/>
          <w:highlight w:val="yellow"/>
          <w:u w:val="single"/>
          <w:rtl w:val="0"/>
        </w:rPr>
        <w:t xml:space="preserve">other actors</w:t>
      </w:r>
      <w:r w:rsidDel="00000000" w:rsidR="00000000" w:rsidRPr="00000000">
        <w:rPr>
          <w:rFonts w:ascii="Calibri" w:cs="Calibri" w:eastAsia="Calibri" w:hAnsi="Calibri"/>
          <w:b w:val="1"/>
          <w:u w:val="single"/>
          <w:rtl w:val="0"/>
        </w:rPr>
        <w:t xml:space="preserve"> simply </w:t>
      </w:r>
      <w:r w:rsidDel="00000000" w:rsidR="00000000" w:rsidRPr="00000000">
        <w:rPr>
          <w:rFonts w:ascii="Calibri" w:cs="Calibri" w:eastAsia="Calibri" w:hAnsi="Calibri"/>
          <w:b w:val="1"/>
          <w:highlight w:val="yellow"/>
          <w:u w:val="single"/>
          <w:rtl w:val="0"/>
        </w:rPr>
        <w:t xml:space="preserve">cannot go there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The Legal Status of MegaLEO Constellations and Concerns About Appropriation... 15 To allow SpaceX, for example, to so overwhelmingly occupy a number of altitudes with so many of their spacecraft, essentially means that SpaceX will henceforth be the sole owner and user of that orbit (at least until their satellites are removed). No other actors can realistically expect to operate there until that time. No other operator would dare run the risk of possible collision with so many other spacecraft in that orbit. Consequently, the sole occupant will be SpaceX, and if “possession is 9/10th of the law,” then SpaceX appears to be the owner of that orbit. Done Without Coordination Additionally, SpaceX and other operators of </w:t>
      </w:r>
      <w:r w:rsidDel="00000000" w:rsidR="00000000" w:rsidRPr="00000000">
        <w:rPr>
          <w:rFonts w:ascii="Calibri" w:cs="Calibri" w:eastAsia="Calibri" w:hAnsi="Calibri"/>
          <w:b w:val="1"/>
          <w:u w:val="single"/>
          <w:rtl w:val="0"/>
        </w:rPr>
        <w:t xml:space="preserve">megaconstellations are doing so without any real international conversation or agreement, which is especially egregious and transgressive of the norms of outer space</w:t>
      </w:r>
      <w:r w:rsidDel="00000000" w:rsidR="00000000" w:rsidRPr="00000000">
        <w:rPr>
          <w:rFonts w:ascii="Calibri" w:cs="Calibri" w:eastAsia="Calibri" w:hAnsi="Calibri"/>
          <w:sz w:val="14"/>
          <w:szCs w:val="14"/>
          <w:rtl w:val="0"/>
        </w:rPr>
        <w:t xml:space="preserv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 Governments Are Ultimately Implicated As we know, under international space law, what a nongovernmental entity does, a State is responsible for. </w:t>
      </w:r>
      <w:r w:rsidDel="00000000" w:rsidR="00000000" w:rsidRPr="00000000">
        <w:rPr>
          <w:rFonts w:ascii="Calibri" w:cs="Calibri" w:eastAsia="Calibri" w:hAnsi="Calibri"/>
          <w:b w:val="1"/>
          <w:highlight w:val="yellow"/>
          <w:u w:val="single"/>
          <w:rtl w:val="0"/>
        </w:rPr>
        <w:t xml:space="preserve">Article VI of the O</w:t>
      </w:r>
      <w:r w:rsidDel="00000000" w:rsidR="00000000" w:rsidRPr="00000000">
        <w:rPr>
          <w:rFonts w:ascii="Calibri" w:cs="Calibri" w:eastAsia="Calibri" w:hAnsi="Calibri"/>
          <w:b w:val="1"/>
          <w:u w:val="single"/>
          <w:rtl w:val="0"/>
        </w:rPr>
        <w:t xml:space="preserve">uter </w:t>
      </w:r>
      <w:r w:rsidDel="00000000" w:rsidR="00000000" w:rsidRPr="00000000">
        <w:rPr>
          <w:rFonts w:ascii="Calibri" w:cs="Calibri" w:eastAsia="Calibri" w:hAnsi="Calibri"/>
          <w:b w:val="1"/>
          <w:highlight w:val="yellow"/>
          <w:u w:val="single"/>
          <w:rtl w:val="0"/>
        </w:rPr>
        <w:t xml:space="preserve">S</w:t>
      </w:r>
      <w:r w:rsidDel="00000000" w:rsidR="00000000" w:rsidRPr="00000000">
        <w:rPr>
          <w:rFonts w:ascii="Calibri" w:cs="Calibri" w:eastAsia="Calibri" w:hAnsi="Calibri"/>
          <w:b w:val="1"/>
          <w:u w:val="single"/>
          <w:rtl w:val="0"/>
        </w:rPr>
        <w:t xml:space="preserve">pace </w:t>
      </w:r>
      <w:r w:rsidDel="00000000" w:rsidR="00000000" w:rsidRPr="00000000">
        <w:rPr>
          <w:rFonts w:ascii="Calibri" w:cs="Calibri" w:eastAsia="Calibri" w:hAnsi="Calibri"/>
          <w:b w:val="1"/>
          <w:highlight w:val="yellow"/>
          <w:u w:val="single"/>
          <w:rtl w:val="0"/>
        </w:rPr>
        <w:t xml:space="preserve">T</w:t>
      </w:r>
      <w:r w:rsidDel="00000000" w:rsidR="00000000" w:rsidRPr="00000000">
        <w:rPr>
          <w:rFonts w:ascii="Calibri" w:cs="Calibri" w:eastAsia="Calibri" w:hAnsi="Calibri"/>
          <w:b w:val="1"/>
          <w:u w:val="single"/>
          <w:rtl w:val="0"/>
        </w:rPr>
        <w:t xml:space="preserve">reaty </w:t>
      </w:r>
      <w:r w:rsidDel="00000000" w:rsidR="00000000" w:rsidRPr="00000000">
        <w:rPr>
          <w:rFonts w:ascii="Calibri" w:cs="Calibri" w:eastAsia="Calibri" w:hAnsi="Calibri"/>
          <w:b w:val="1"/>
          <w:highlight w:val="yellow"/>
          <w:u w:val="single"/>
          <w:rtl w:val="0"/>
        </w:rPr>
        <w:t xml:space="preserve">requires</w:t>
      </w:r>
      <w:r w:rsidDel="00000000" w:rsidR="00000000" w:rsidRPr="00000000">
        <w:rPr>
          <w:rFonts w:ascii="Calibri" w:cs="Calibri" w:eastAsia="Calibri" w:hAnsi="Calibri"/>
          <w:b w:val="1"/>
          <w:u w:val="single"/>
          <w:rtl w:val="0"/>
        </w:rPr>
        <w:t xml:space="preserve"> that at least one </w:t>
      </w:r>
      <w:r w:rsidDel="00000000" w:rsidR="00000000" w:rsidRPr="00000000">
        <w:rPr>
          <w:rFonts w:ascii="Calibri" w:cs="Calibri" w:eastAsia="Calibri" w:hAnsi="Calibri"/>
          <w:b w:val="1"/>
          <w:highlight w:val="yellow"/>
          <w:u w:val="single"/>
          <w:rtl w:val="0"/>
        </w:rPr>
        <w:t xml:space="preserve">State</w:t>
      </w:r>
      <w:r w:rsidDel="00000000" w:rsidR="00000000" w:rsidRPr="00000000">
        <w:rPr>
          <w:rFonts w:ascii="Calibri" w:cs="Calibri" w:eastAsia="Calibri" w:hAnsi="Calibri"/>
          <w:b w:val="1"/>
          <w:u w:val="single"/>
          <w:rtl w:val="0"/>
        </w:rPr>
        <w:t xml:space="preserve"> authorize and </w:t>
      </w:r>
      <w:r w:rsidDel="00000000" w:rsidR="00000000" w:rsidRPr="00000000">
        <w:rPr>
          <w:rFonts w:ascii="Calibri" w:cs="Calibri" w:eastAsia="Calibri" w:hAnsi="Calibri"/>
          <w:b w:val="1"/>
          <w:highlight w:val="yellow"/>
          <w:u w:val="single"/>
          <w:rtl w:val="0"/>
        </w:rPr>
        <w:t xml:space="preserve">supervise its nongovernmental entities and assure</w:t>
      </w:r>
      <w:r w:rsidDel="00000000" w:rsidR="00000000" w:rsidRPr="00000000">
        <w:rPr>
          <w:rFonts w:ascii="Calibri" w:cs="Calibri" w:eastAsia="Calibri" w:hAnsi="Calibri"/>
          <w:b w:val="1"/>
          <w:u w:val="single"/>
          <w:rtl w:val="0"/>
        </w:rPr>
        <w:t xml:space="preserve"> their continuing </w:t>
      </w:r>
      <w:r w:rsidDel="00000000" w:rsidR="00000000" w:rsidRPr="00000000">
        <w:rPr>
          <w:rFonts w:ascii="Calibri" w:cs="Calibri" w:eastAsia="Calibri" w:hAnsi="Calibri"/>
          <w:b w:val="1"/>
          <w:highlight w:val="yellow"/>
          <w:u w:val="single"/>
          <w:rtl w:val="0"/>
        </w:rPr>
        <w:t xml:space="preserve">compliance with</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i</w:t>
      </w:r>
      <w:r w:rsidDel="00000000" w:rsidR="00000000" w:rsidRPr="00000000">
        <w:rPr>
          <w:rFonts w:ascii="Calibri" w:cs="Calibri" w:eastAsia="Calibri" w:hAnsi="Calibri"/>
          <w:b w:val="1"/>
          <w:u w:val="single"/>
          <w:rtl w:val="0"/>
        </w:rPr>
        <w:t xml:space="preserve">nternational </w:t>
      </w:r>
      <w:r w:rsidDel="00000000" w:rsidR="00000000" w:rsidRPr="00000000">
        <w:rPr>
          <w:rFonts w:ascii="Calibri" w:cs="Calibri" w:eastAsia="Calibri" w:hAnsi="Calibri"/>
          <w:b w:val="1"/>
          <w:highlight w:val="yellow"/>
          <w:u w:val="single"/>
          <w:rtl w:val="0"/>
        </w:rPr>
        <w:t xml:space="preserve">law</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As such</w:t>
      </w:r>
      <w:r w:rsidDel="00000000" w:rsidR="00000000" w:rsidRPr="00000000">
        <w:rPr>
          <w:rFonts w:ascii="Calibri" w:cs="Calibri" w:eastAsia="Calibri" w:hAnsi="Calibri"/>
          <w:sz w:val="14"/>
          <w:szCs w:val="14"/>
          <w:rtl w:val="0"/>
        </w:rPr>
        <w:t xml:space="preserve">, the prohibition on </w:t>
      </w:r>
      <w:r w:rsidDel="00000000" w:rsidR="00000000" w:rsidRPr="00000000">
        <w:rPr>
          <w:rFonts w:ascii="Calibri" w:cs="Calibri" w:eastAsia="Calibri" w:hAnsi="Calibri"/>
          <w:b w:val="1"/>
          <w:highlight w:val="yellow"/>
          <w:u w:val="single"/>
          <w:rtl w:val="0"/>
        </w:rPr>
        <w:t xml:space="preserve">nonappropriation</w:t>
      </w:r>
      <w:r w:rsidDel="00000000" w:rsidR="00000000" w:rsidRPr="00000000">
        <w:rPr>
          <w:rFonts w:ascii="Calibri" w:cs="Calibri" w:eastAsia="Calibri" w:hAnsi="Calibri"/>
          <w:sz w:val="14"/>
          <w:szCs w:val="14"/>
          <w:rtl w:val="0"/>
        </w:rPr>
        <w:t xml:space="preserve"> imposed upon States </w:t>
      </w:r>
      <w:r w:rsidDel="00000000" w:rsidR="00000000" w:rsidRPr="00000000">
        <w:rPr>
          <w:rFonts w:ascii="Calibri" w:cs="Calibri" w:eastAsia="Calibri" w:hAnsi="Calibri"/>
          <w:highlight w:val="yellow"/>
          <w:u w:val="single"/>
          <w:rtl w:val="0"/>
        </w:rPr>
        <w:t xml:space="preserve">under Article II of the O</w:t>
      </w:r>
      <w:r w:rsidDel="00000000" w:rsidR="00000000" w:rsidRPr="00000000">
        <w:rPr>
          <w:rFonts w:ascii="Calibri" w:cs="Calibri" w:eastAsia="Calibri" w:hAnsi="Calibri"/>
          <w:u w:val="single"/>
          <w:rtl w:val="0"/>
        </w:rPr>
        <w:t xml:space="preserve">uter </w:t>
      </w:r>
      <w:r w:rsidDel="00000000" w:rsidR="00000000" w:rsidRPr="00000000">
        <w:rPr>
          <w:rFonts w:ascii="Calibri" w:cs="Calibri" w:eastAsia="Calibri" w:hAnsi="Calibri"/>
          <w:highlight w:val="yellow"/>
          <w:u w:val="single"/>
          <w:rtl w:val="0"/>
        </w:rPr>
        <w:t xml:space="preserve">S</w:t>
      </w:r>
      <w:r w:rsidDel="00000000" w:rsidR="00000000" w:rsidRPr="00000000">
        <w:rPr>
          <w:rFonts w:ascii="Calibri" w:cs="Calibri" w:eastAsia="Calibri" w:hAnsi="Calibri"/>
          <w:u w:val="single"/>
          <w:rtl w:val="0"/>
        </w:rPr>
        <w:t xml:space="preserve">pace</w:t>
      </w:r>
      <w:r w:rsidDel="00000000" w:rsidR="00000000" w:rsidRPr="00000000">
        <w:rPr>
          <w:rFonts w:ascii="Calibri" w:cs="Calibri" w:eastAsia="Calibri" w:hAnsi="Calibri"/>
          <w:highlight w:val="yellow"/>
          <w:u w:val="single"/>
          <w:rtl w:val="0"/>
        </w:rPr>
        <w:t xml:space="preserve"> T</w:t>
      </w:r>
      <w:r w:rsidDel="00000000" w:rsidR="00000000" w:rsidRPr="00000000">
        <w:rPr>
          <w:rFonts w:ascii="Calibri" w:cs="Calibri" w:eastAsia="Calibri" w:hAnsi="Calibri"/>
          <w:u w:val="single"/>
          <w:rtl w:val="0"/>
        </w:rPr>
        <w:t xml:space="preserve">reaty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yellow"/>
          <w:u w:val="single"/>
          <w:rtl w:val="0"/>
        </w:rPr>
        <w:t xml:space="preserve">applies</w:t>
      </w:r>
      <w:r w:rsidDel="00000000" w:rsidR="00000000" w:rsidRPr="00000000">
        <w:rPr>
          <w:rFonts w:ascii="Calibri" w:cs="Calibri" w:eastAsia="Calibri" w:hAnsi="Calibri"/>
          <w:b w:val="1"/>
          <w:u w:val="single"/>
          <w:rtl w:val="0"/>
        </w:rPr>
        <w:t xml:space="preserve"> equally </w:t>
      </w:r>
      <w:r w:rsidDel="00000000" w:rsidR="00000000" w:rsidRPr="00000000">
        <w:rPr>
          <w:rFonts w:ascii="Calibri" w:cs="Calibri" w:eastAsia="Calibri" w:hAnsi="Calibri"/>
          <w:b w:val="1"/>
          <w:highlight w:val="yellow"/>
          <w:u w:val="single"/>
          <w:rtl w:val="0"/>
        </w:rPr>
        <w:t xml:space="preserve">to</w:t>
      </w:r>
      <w:r w:rsidDel="00000000" w:rsidR="00000000" w:rsidRPr="00000000">
        <w:rPr>
          <w:rFonts w:ascii="Calibri" w:cs="Calibri" w:eastAsia="Calibri" w:hAnsi="Calibri"/>
          <w:b w:val="1"/>
          <w:u w:val="single"/>
          <w:rtl w:val="0"/>
        </w:rPr>
        <w:t xml:space="preserve"> nongovernmental </w:t>
      </w:r>
      <w:r w:rsidDel="00000000" w:rsidR="00000000" w:rsidRPr="00000000">
        <w:rPr>
          <w:rFonts w:ascii="Calibri" w:cs="Calibri" w:eastAsia="Calibri" w:hAnsi="Calibri"/>
          <w:b w:val="1"/>
          <w:highlight w:val="yellow"/>
          <w:u w:val="single"/>
          <w:rtl w:val="0"/>
        </w:rPr>
        <w:t xml:space="preserve">private entities</w:t>
      </w:r>
      <w:r w:rsidDel="00000000" w:rsidR="00000000" w:rsidRPr="00000000">
        <w:rPr>
          <w:rFonts w:ascii="Calibri" w:cs="Calibri" w:eastAsia="Calibri" w:hAnsi="Calibri"/>
          <w:sz w:val="14"/>
          <w:szCs w:val="14"/>
          <w:rtl w:val="0"/>
        </w:rPr>
        <w:t xml:space="preserve"> such as SpaceX. Nevertheless, through the launching and bringing into use of the Starlink constellation, SpaceX will be the sole occupant, and thereby, possessor, both fact and in law, of 550 km, 1100 km, 1130 km, 1275 km, and 1325 km above our planet (or whatever orbits they finally come to occupy). The same is true for the other operators of these large constellations which will be solely occupying entire orbits.</w:t>
      </w:r>
    </w:p>
    <w:p w:rsidR="00000000" w:rsidDel="00000000" w:rsidP="00000000" w:rsidRDefault="00000000" w:rsidRPr="00000000" w14:paraId="00000022">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2ksm4z8faz1v" w:id="14"/>
      <w:bookmarkEnd w:id="14"/>
      <w:r w:rsidDel="00000000" w:rsidR="00000000" w:rsidRPr="00000000">
        <w:rPr>
          <w:rFonts w:ascii="Calibri" w:cs="Calibri" w:eastAsia="Calibri" w:hAnsi="Calibri"/>
          <w:b w:val="1"/>
          <w:color w:val="000000"/>
          <w:sz w:val="32"/>
          <w:szCs w:val="32"/>
          <w:u w:val="single"/>
          <w:rtl w:val="0"/>
        </w:rPr>
        <w:t xml:space="preserve">Offense</w:t>
      </w:r>
    </w:p>
    <w:p w:rsidR="00000000" w:rsidDel="00000000" w:rsidP="00000000" w:rsidRDefault="00000000" w:rsidRPr="00000000" w14:paraId="0000002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jjy9sf5m1zco" w:id="15"/>
      <w:bookmarkEnd w:id="15"/>
      <w:r w:rsidDel="00000000" w:rsidR="00000000" w:rsidRPr="00000000">
        <w:rPr>
          <w:rFonts w:ascii="Calibri" w:cs="Calibri" w:eastAsia="Calibri" w:hAnsi="Calibri"/>
          <w:b w:val="1"/>
          <w:color w:val="000000"/>
          <w:sz w:val="26"/>
          <w:szCs w:val="26"/>
          <w:rtl w:val="0"/>
        </w:rPr>
        <w:t xml:space="preserve">1] Appropriation of mineral resources in outer space constitutes property rights</w:t>
      </w:r>
    </w:p>
    <w:p w:rsidR="00000000" w:rsidDel="00000000" w:rsidP="00000000" w:rsidRDefault="00000000" w:rsidRPr="00000000" w14:paraId="00000024">
      <w:pPr>
        <w:spacing w:after="160" w:before="240" w:line="256.7994545454545" w:lineRule="auto"/>
        <w:rPr>
          <w:rFonts w:ascii="Calibri" w:cs="Calibri" w:eastAsia="Calibri" w:hAnsi="Calibri"/>
        </w:rPr>
      </w:pPr>
      <w:r w:rsidDel="00000000" w:rsidR="00000000" w:rsidRPr="00000000">
        <w:rPr>
          <w:rFonts w:ascii="Calibri" w:cs="Calibri" w:eastAsia="Calibri" w:hAnsi="Calibri"/>
          <w:rtl w:val="0"/>
        </w:rPr>
        <w:t xml:space="preserve">Amanda M. </w:t>
      </w:r>
      <w:r w:rsidDel="00000000" w:rsidR="00000000" w:rsidRPr="00000000">
        <w:rPr>
          <w:rFonts w:ascii="Calibri" w:cs="Calibri" w:eastAsia="Calibri" w:hAnsi="Calibri"/>
          <w:b w:val="1"/>
          <w:sz w:val="26"/>
          <w:szCs w:val="26"/>
          <w:rtl w:val="0"/>
        </w:rPr>
        <w:t xml:space="preserve">Leon</w:t>
      </w:r>
      <w:r w:rsidDel="00000000" w:rsidR="00000000" w:rsidRPr="00000000">
        <w:rPr>
          <w:rFonts w:ascii="Calibri" w:cs="Calibri" w:eastAsia="Calibri" w:hAnsi="Calibri"/>
          <w:rtl w:val="0"/>
        </w:rPr>
        <w:t xml:space="preserve">, Associate*, Caplin &amp; Drysdale, Chtd., </w:t>
      </w:r>
      <w:r w:rsidDel="00000000" w:rsidR="00000000" w:rsidRPr="00000000">
        <w:rPr>
          <w:rFonts w:ascii="Calibri" w:cs="Calibri" w:eastAsia="Calibri" w:hAnsi="Calibri"/>
          <w:b w:val="1"/>
          <w:sz w:val="26"/>
          <w:szCs w:val="26"/>
          <w:rtl w:val="0"/>
        </w:rPr>
        <w:t xml:space="preserve">’18</w:t>
      </w:r>
      <w:r w:rsidDel="00000000" w:rsidR="00000000" w:rsidRPr="00000000">
        <w:rPr>
          <w:rFonts w:ascii="Calibri" w:cs="Calibri" w:eastAsia="Calibri" w:hAnsi="Calibri"/>
          <w:rtl w:val="0"/>
        </w:rPr>
        <w:t xml:space="preserve">, Virginia Law Review [“MINING FOR MEANING: AN EXAMINATION OF THE LEGALITY OF PROPERTY RIGHTS IN SPACE RESOURCES” Vol. 104:497 2018]</w:t>
      </w:r>
    </w:p>
    <w:p w:rsidR="00000000" w:rsidDel="00000000" w:rsidP="00000000" w:rsidRDefault="00000000" w:rsidRPr="00000000" w14:paraId="00000025">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rtl w:val="0"/>
        </w:rPr>
        <w:t xml:space="preserve">Furthermore, </w:t>
      </w:r>
      <w:r w:rsidDel="00000000" w:rsidR="00000000" w:rsidRPr="00000000">
        <w:rPr>
          <w:rFonts w:ascii="Calibri" w:cs="Calibri" w:eastAsia="Calibri" w:hAnsi="Calibri"/>
          <w:b w:val="1"/>
          <w:sz w:val="26"/>
          <w:szCs w:val="26"/>
          <w:u w:val="single"/>
          <w:rtl w:val="0"/>
        </w:rPr>
        <w:t xml:space="preserve">state practice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relevant to the question of property rights under the OST goes beyond these examples and analogies of ownership</w:t>
      </w:r>
      <w:r w:rsidDel="00000000" w:rsidR="00000000" w:rsidRPr="00000000">
        <w:rPr>
          <w:rFonts w:ascii="Calibri" w:cs="Calibri" w:eastAsia="Calibri" w:hAnsi="Calibri"/>
          <w:rtl w:val="0"/>
        </w:rPr>
        <w:t xml:space="preserve"> of resources taken from commons. State practice regarding property rights in general must be considered. For example, Professor Fabio </w:t>
      </w:r>
      <w:r w:rsidDel="00000000" w:rsidR="00000000" w:rsidRPr="00000000">
        <w:rPr>
          <w:rFonts w:ascii="Calibri" w:cs="Calibri" w:eastAsia="Calibri" w:hAnsi="Calibri"/>
          <w:b w:val="1"/>
          <w:u w:val="single"/>
          <w:rtl w:val="0"/>
        </w:rPr>
        <w:t xml:space="preserve">Tronchetti disagrees with the oft-cited notion that state practice affirms the SREU Act.</w:t>
      </w:r>
    </w:p>
    <w:p w:rsidR="00000000" w:rsidDel="00000000" w:rsidP="00000000" w:rsidRDefault="00000000" w:rsidRPr="00000000" w14:paraId="00000026">
      <w:pPr>
        <w:spacing w:after="160" w:line="256.7994545454545" w:lineRule="auto"/>
        <w:rPr>
          <w:rFonts w:ascii="Calibri" w:cs="Calibri" w:eastAsia="Calibri" w:hAnsi="Calibri"/>
          <w:b w:val="1"/>
          <w:sz w:val="26"/>
          <w:szCs w:val="26"/>
          <w:u w:val="single"/>
        </w:rPr>
      </w:pPr>
      <w:r w:rsidDel="00000000" w:rsidR="00000000" w:rsidRPr="00000000">
        <w:rPr>
          <w:rFonts w:ascii="Calibri" w:cs="Calibri" w:eastAsia="Calibri" w:hAnsi="Calibri"/>
          <w:rtl w:val="0"/>
        </w:rPr>
        <w:t xml:space="preserve">214 According to the professor, “</w:t>
      </w:r>
      <w:r w:rsidDel="00000000" w:rsidR="00000000" w:rsidRPr="00000000">
        <w:rPr>
          <w:rFonts w:ascii="Calibri" w:cs="Calibri" w:eastAsia="Calibri" w:hAnsi="Calibri"/>
          <w:b w:val="1"/>
          <w:u w:val="single"/>
          <w:rtl w:val="0"/>
        </w:rPr>
        <w:t xml:space="preserve">under international law, property rights require a superior authority, a State, entitled to attribute and enforce them</w:t>
      </w:r>
      <w:r w:rsidDel="00000000" w:rsidR="00000000" w:rsidRPr="00000000">
        <w:rPr>
          <w:rFonts w:ascii="Calibri" w:cs="Calibri" w:eastAsia="Calibri" w:hAnsi="Calibri"/>
          <w:rtl w:val="0"/>
        </w:rPr>
        <w:t xml:space="preserve">.”215 </w:t>
      </w:r>
      <w:r w:rsidDel="00000000" w:rsidR="00000000" w:rsidRPr="00000000">
        <w:rPr>
          <w:rFonts w:ascii="Calibri" w:cs="Calibri" w:eastAsia="Calibri" w:hAnsi="Calibri"/>
          <w:b w:val="1"/>
          <w:u w:val="single"/>
          <w:rtl w:val="0"/>
        </w:rPr>
        <w:t xml:space="preserve">By granting</w:t>
      </w:r>
      <w:r w:rsidDel="00000000" w:rsidR="00000000" w:rsidRPr="00000000">
        <w:rPr>
          <w:rFonts w:ascii="Calibri" w:cs="Calibri" w:eastAsia="Calibri" w:hAnsi="Calibri"/>
          <w:b w:val="1"/>
          <w:highlight w:val="green"/>
          <w:u w:val="single"/>
          <w:rtl w:val="0"/>
        </w:rPr>
        <w:t xml:space="preserve"> property rights</w:t>
      </w:r>
      <w:r w:rsidDel="00000000" w:rsidR="00000000" w:rsidRPr="00000000">
        <w:rPr>
          <w:rFonts w:ascii="Calibri" w:cs="Calibri" w:eastAsia="Calibri" w:hAnsi="Calibri"/>
          <w:rtl w:val="0"/>
        </w:rPr>
        <w:t xml:space="preserve"> in the SREU Act, </w:t>
      </w:r>
      <w:r w:rsidDel="00000000" w:rsidR="00000000" w:rsidRPr="00000000">
        <w:rPr>
          <w:rFonts w:ascii="Calibri" w:cs="Calibri" w:eastAsia="Calibri" w:hAnsi="Calibri"/>
          <w:b w:val="1"/>
          <w:u w:val="single"/>
          <w:rtl w:val="0"/>
        </w:rPr>
        <w:t xml:space="preserve">the United States </w:t>
      </w:r>
      <w:r w:rsidDel="00000000" w:rsidR="00000000" w:rsidRPr="00000000">
        <w:rPr>
          <w:rFonts w:ascii="Calibri" w:cs="Calibri" w:eastAsia="Calibri" w:hAnsi="Calibri"/>
          <w:b w:val="1"/>
          <w:sz w:val="26"/>
          <w:szCs w:val="26"/>
          <w:u w:val="single"/>
          <w:rtl w:val="0"/>
        </w:rPr>
        <w:t xml:space="preserve">impliedly claims</w:t>
      </w:r>
      <w:r w:rsidDel="00000000" w:rsidR="00000000" w:rsidRPr="00000000">
        <w:rPr>
          <w:rFonts w:ascii="Calibri" w:cs="Calibri" w:eastAsia="Calibri" w:hAnsi="Calibri"/>
          <w:b w:val="1"/>
          <w:u w:val="single"/>
          <w:rtl w:val="0"/>
        </w:rPr>
        <w:t xml:space="preserve"> that it has the authority to confer property rights over space resources</w:t>
      </w:r>
      <w:r w:rsidDel="00000000" w:rsidR="00000000" w:rsidRPr="00000000">
        <w:rPr>
          <w:rFonts w:ascii="Calibri" w:cs="Calibri" w:eastAsia="Calibri" w:hAnsi="Calibri"/>
          <w:rtl w:val="0"/>
        </w:rPr>
        <w:t xml:space="preserve">—an authority traditionally reserved for the owner of a resource. </w:t>
      </w:r>
      <w:r w:rsidDel="00000000" w:rsidR="00000000" w:rsidRPr="00000000">
        <w:rPr>
          <w:rFonts w:ascii="Calibri" w:cs="Calibri" w:eastAsia="Calibri" w:hAnsi="Calibri"/>
          <w:b w:val="1"/>
          <w:u w:val="single"/>
          <w:rtl w:val="0"/>
        </w:rPr>
        <w:t xml:space="preserve">This notion </w:t>
      </w:r>
      <w:r w:rsidDel="00000000" w:rsidR="00000000" w:rsidRPr="00000000">
        <w:rPr>
          <w:rFonts w:ascii="Calibri" w:cs="Calibri" w:eastAsia="Calibri" w:hAnsi="Calibri"/>
          <w:b w:val="1"/>
          <w:highlight w:val="green"/>
          <w:u w:val="single"/>
          <w:rtl w:val="0"/>
        </w:rPr>
        <w:t xml:space="preserve">clashes with the nonappropriation principle</w:t>
      </w:r>
      <w:r w:rsidDel="00000000" w:rsidR="00000000" w:rsidRPr="00000000">
        <w:rPr>
          <w:rFonts w:ascii="Calibri" w:cs="Calibri" w:eastAsia="Calibri" w:hAnsi="Calibri"/>
          <w:b w:val="1"/>
          <w:u w:val="single"/>
          <w:rtl w:val="0"/>
        </w:rPr>
        <w:t xml:space="preserve">s of the OST.</w:t>
      </w:r>
      <w:r w:rsidDel="00000000" w:rsidR="00000000" w:rsidRPr="00000000">
        <w:rPr>
          <w:rFonts w:ascii="Calibri" w:cs="Calibri" w:eastAsia="Calibri" w:hAnsi="Calibri"/>
          <w:rtl w:val="0"/>
        </w:rPr>
        <w:t xml:space="preserve"> Though there is no consensus regarding whether the nonappropriation principle prohibits claims of sovereignty over resources, </w:t>
      </w:r>
      <w:r w:rsidDel="00000000" w:rsidR="00000000" w:rsidRPr="00000000">
        <w:rPr>
          <w:rFonts w:ascii="Calibri" w:cs="Calibri" w:eastAsia="Calibri" w:hAnsi="Calibri"/>
          <w:b w:val="1"/>
          <w:u w:val="single"/>
          <w:rtl w:val="0"/>
        </w:rPr>
        <w:t xml:space="preserve">a strong consensus at least exists that the principle prohibits states from claiming sovereignty over real property in space</w:t>
      </w:r>
      <w:r w:rsidDel="00000000" w:rsidR="00000000" w:rsidRPr="00000000">
        <w:rPr>
          <w:rFonts w:ascii="Calibri" w:cs="Calibri" w:eastAsia="Calibri" w:hAnsi="Calibri"/>
          <w:rtl w:val="0"/>
        </w:rPr>
        <w:t xml:space="preserve">.216 </w:t>
      </w:r>
      <w:r w:rsidDel="00000000" w:rsidR="00000000" w:rsidRPr="00000000">
        <w:rPr>
          <w:rFonts w:ascii="Calibri" w:cs="Calibri" w:eastAsia="Calibri" w:hAnsi="Calibri"/>
          <w:b w:val="1"/>
          <w:u w:val="single"/>
          <w:rtl w:val="0"/>
        </w:rPr>
        <w:t xml:space="preserve">In</w:t>
      </w:r>
      <w:r w:rsidDel="00000000" w:rsidR="00000000" w:rsidRPr="00000000">
        <w:rPr>
          <w:rFonts w:ascii="Calibri" w:cs="Calibri" w:eastAsia="Calibri" w:hAnsi="Calibri"/>
          <w:rtl w:val="0"/>
        </w:rPr>
        <w:t xml:space="preserve"> some </w:t>
      </w:r>
      <w:r w:rsidDel="00000000" w:rsidR="00000000" w:rsidRPr="00000000">
        <w:rPr>
          <w:rFonts w:ascii="Calibri" w:cs="Calibri" w:eastAsia="Calibri" w:hAnsi="Calibri"/>
          <w:b w:val="1"/>
          <w:u w:val="single"/>
          <w:rtl w:val="0"/>
        </w:rPr>
        <w:t xml:space="preserve">traditional </w:t>
      </w:r>
      <w:r w:rsidDel="00000000" w:rsidR="00000000" w:rsidRPr="00000000">
        <w:rPr>
          <w:rFonts w:ascii="Calibri" w:cs="Calibri" w:eastAsia="Calibri" w:hAnsi="Calibri"/>
          <w:b w:val="1"/>
          <w:highlight w:val="green"/>
          <w:u w:val="single"/>
          <w:rtl w:val="0"/>
        </w:rPr>
        <w:t xml:space="preserve">systems of mineral ownership</w:t>
      </w:r>
      <w:r w:rsidDel="00000000" w:rsidR="00000000" w:rsidRPr="00000000">
        <w:rPr>
          <w:rFonts w:ascii="Calibri" w:cs="Calibri" w:eastAsia="Calibri" w:hAnsi="Calibri"/>
          <w:rtl w:val="0"/>
        </w:rPr>
        <w:t xml:space="preserve">, however, </w:t>
      </w:r>
      <w:r w:rsidDel="00000000" w:rsidR="00000000" w:rsidRPr="00000000">
        <w:rPr>
          <w:rFonts w:ascii="Calibri" w:cs="Calibri" w:eastAsia="Calibri" w:hAnsi="Calibri"/>
          <w:b w:val="1"/>
          <w:u w:val="single"/>
          <w:rtl w:val="0"/>
        </w:rPr>
        <w:t xml:space="preserve">ownership over resources </w:t>
      </w:r>
      <w:r w:rsidDel="00000000" w:rsidR="00000000" w:rsidRPr="00000000">
        <w:rPr>
          <w:rFonts w:ascii="Calibri" w:cs="Calibri" w:eastAsia="Calibri" w:hAnsi="Calibri"/>
          <w:b w:val="1"/>
          <w:highlight w:val="green"/>
          <w:u w:val="single"/>
          <w:rtl w:val="0"/>
        </w:rPr>
        <w:t xml:space="preserve">ran with ownership over land</w:t>
      </w:r>
      <w:r w:rsidDel="00000000" w:rsidR="00000000" w:rsidRPr="00000000">
        <w:rPr>
          <w:rFonts w:ascii="Calibri" w:cs="Calibri" w:eastAsia="Calibri" w:hAnsi="Calibri"/>
          <w:rtl w:val="0"/>
        </w:rPr>
        <w:t xml:space="preserve">.217 For example, </w:t>
      </w:r>
      <w:r w:rsidDel="00000000" w:rsidR="00000000" w:rsidRPr="00000000">
        <w:rPr>
          <w:rFonts w:ascii="Calibri" w:cs="Calibri" w:eastAsia="Calibri" w:hAnsi="Calibri"/>
          <w:b w:val="1"/>
          <w:u w:val="single"/>
          <w:rtl w:val="0"/>
        </w:rPr>
        <w:t xml:space="preserve">under Roman law, property rights over subsurface minerals belonged to the landowner</w:t>
      </w:r>
      <w:r w:rsidDel="00000000" w:rsidR="00000000" w:rsidRPr="00000000">
        <w:rPr>
          <w:rFonts w:ascii="Calibri" w:cs="Calibri" w:eastAsia="Calibri" w:hAnsi="Calibri"/>
          <w:rtl w:val="0"/>
        </w:rPr>
        <w:t xml:space="preserve">.218 Thus, </w:t>
      </w:r>
      <w:r w:rsidDel="00000000" w:rsidR="00000000" w:rsidRPr="00000000">
        <w:rPr>
          <w:rFonts w:ascii="Calibri" w:cs="Calibri" w:eastAsia="Calibri" w:hAnsi="Calibri"/>
          <w:b w:val="1"/>
          <w:sz w:val="26"/>
          <w:szCs w:val="26"/>
          <w:highlight w:val="green"/>
          <w:u w:val="single"/>
          <w:rtl w:val="0"/>
        </w:rPr>
        <w:t xml:space="preserve">if the U</w:t>
      </w:r>
      <w:r w:rsidDel="00000000" w:rsidR="00000000" w:rsidRPr="00000000">
        <w:rPr>
          <w:rFonts w:ascii="Calibri" w:cs="Calibri" w:eastAsia="Calibri" w:hAnsi="Calibri"/>
          <w:b w:val="1"/>
          <w:sz w:val="26"/>
          <w:szCs w:val="26"/>
          <w:u w:val="single"/>
          <w:rtl w:val="0"/>
        </w:rPr>
        <w:t xml:space="preserve">nited </w:t>
      </w:r>
      <w:r w:rsidDel="00000000" w:rsidR="00000000" w:rsidRPr="00000000">
        <w:rPr>
          <w:rFonts w:ascii="Calibri" w:cs="Calibri" w:eastAsia="Calibri" w:hAnsi="Calibri"/>
          <w:b w:val="1"/>
          <w:sz w:val="26"/>
          <w:szCs w:val="26"/>
          <w:highlight w:val="green"/>
          <w:u w:val="single"/>
          <w:rtl w:val="0"/>
        </w:rPr>
        <w:t xml:space="preserve">S</w:t>
      </w:r>
      <w:r w:rsidDel="00000000" w:rsidR="00000000" w:rsidRPr="00000000">
        <w:rPr>
          <w:rFonts w:ascii="Calibri" w:cs="Calibri" w:eastAsia="Calibri" w:hAnsi="Calibri"/>
          <w:b w:val="1"/>
          <w:sz w:val="26"/>
          <w:szCs w:val="26"/>
          <w:u w:val="single"/>
          <w:rtl w:val="0"/>
        </w:rPr>
        <w:t xml:space="preserve">tates </w:t>
      </w:r>
      <w:r w:rsidDel="00000000" w:rsidR="00000000" w:rsidRPr="00000000">
        <w:rPr>
          <w:rFonts w:ascii="Calibri" w:cs="Calibri" w:eastAsia="Calibri" w:hAnsi="Calibri"/>
          <w:b w:val="1"/>
          <w:sz w:val="26"/>
          <w:szCs w:val="26"/>
          <w:highlight w:val="green"/>
          <w:u w:val="single"/>
          <w:rtl w:val="0"/>
        </w:rPr>
        <w:t xml:space="preserve">cannot have</w:t>
      </w:r>
      <w:r w:rsidDel="00000000" w:rsidR="00000000" w:rsidRPr="00000000">
        <w:rPr>
          <w:rFonts w:ascii="Calibri" w:cs="Calibri" w:eastAsia="Calibri" w:hAnsi="Calibri"/>
          <w:b w:val="1"/>
          <w:sz w:val="26"/>
          <w:szCs w:val="26"/>
          <w:u w:val="single"/>
          <w:rtl w:val="0"/>
        </w:rPr>
        <w:t xml:space="preserve"> title in </w:t>
      </w:r>
      <w:r w:rsidDel="00000000" w:rsidR="00000000" w:rsidRPr="00000000">
        <w:rPr>
          <w:rFonts w:ascii="Calibri" w:cs="Calibri" w:eastAsia="Calibri" w:hAnsi="Calibri"/>
          <w:b w:val="1"/>
          <w:sz w:val="26"/>
          <w:szCs w:val="26"/>
          <w:highlight w:val="green"/>
          <w:u w:val="single"/>
          <w:rtl w:val="0"/>
        </w:rPr>
        <w:t xml:space="preserve">space lands under</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nonappropriation</w:t>
      </w:r>
      <w:r w:rsidDel="00000000" w:rsidR="00000000" w:rsidRPr="00000000">
        <w:rPr>
          <w:rFonts w:ascii="Calibri" w:cs="Calibri" w:eastAsia="Calibri" w:hAnsi="Calibri"/>
          <w:b w:val="1"/>
          <w:sz w:val="26"/>
          <w:szCs w:val="26"/>
          <w:u w:val="single"/>
          <w:rtl w:val="0"/>
        </w:rPr>
        <w:t xml:space="preserve"> principle, </w:t>
      </w:r>
      <w:r w:rsidDel="00000000" w:rsidR="00000000" w:rsidRPr="00000000">
        <w:rPr>
          <w:rFonts w:ascii="Calibri" w:cs="Calibri" w:eastAsia="Calibri" w:hAnsi="Calibri"/>
          <w:b w:val="1"/>
          <w:sz w:val="26"/>
          <w:szCs w:val="26"/>
          <w:highlight w:val="green"/>
          <w:u w:val="single"/>
          <w:rtl w:val="0"/>
        </w:rPr>
        <w:t xml:space="preserve">it cannot have</w:t>
      </w:r>
      <w:r w:rsidDel="00000000" w:rsidR="00000000" w:rsidRPr="00000000">
        <w:rPr>
          <w:rFonts w:ascii="Calibri" w:cs="Calibri" w:eastAsia="Calibri" w:hAnsi="Calibri"/>
          <w:b w:val="1"/>
          <w:sz w:val="26"/>
          <w:szCs w:val="26"/>
          <w:u w:val="single"/>
          <w:rtl w:val="0"/>
        </w:rPr>
        <w:t xml:space="preserve"> title to the space </w:t>
      </w:r>
      <w:r w:rsidDel="00000000" w:rsidR="00000000" w:rsidRPr="00000000">
        <w:rPr>
          <w:rFonts w:ascii="Calibri" w:cs="Calibri" w:eastAsia="Calibri" w:hAnsi="Calibri"/>
          <w:b w:val="1"/>
          <w:sz w:val="26"/>
          <w:szCs w:val="26"/>
          <w:highlight w:val="green"/>
          <w:u w:val="single"/>
          <w:rtl w:val="0"/>
        </w:rPr>
        <w:t xml:space="preserve">resources in those lands</w:t>
      </w:r>
      <w:r w:rsidDel="00000000" w:rsidR="00000000" w:rsidRPr="00000000">
        <w:rPr>
          <w:rFonts w:ascii="Calibri" w:cs="Calibri" w:eastAsia="Calibri" w:hAnsi="Calibri"/>
          <w:b w:val="1"/>
          <w:sz w:val="26"/>
          <w:szCs w:val="26"/>
          <w:u w:val="single"/>
          <w:rtl w:val="0"/>
        </w:rPr>
        <w:t xml:space="preserve"> either.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Without title to the resources, the United States cannot bestow such title to its citizens</w:t>
      </w:r>
      <w:r w:rsidDel="00000000" w:rsidR="00000000" w:rsidRPr="00000000">
        <w:rPr>
          <w:rFonts w:ascii="Calibri" w:cs="Calibri" w:eastAsia="Calibri" w:hAnsi="Calibri"/>
          <w:rtl w:val="0"/>
        </w:rPr>
        <w:t xml:space="preserve"> under traditional international property law; by claiming that it can bestow such title, the United States is abrogating Article II of the OST. One could also argue that </w:t>
      </w:r>
      <w:r w:rsidDel="00000000" w:rsidR="00000000" w:rsidRPr="00000000">
        <w:rPr>
          <w:rFonts w:ascii="Calibri" w:cs="Calibri" w:eastAsia="Calibri" w:hAnsi="Calibri"/>
          <w:b w:val="1"/>
          <w:u w:val="single"/>
          <w:rtl w:val="0"/>
        </w:rPr>
        <w:t xml:space="preserve">the in situ resources the Act grants rights in are actually still part of the celestial bodies; thus, the resources are real property prior to their removal, and are off limits</w:t>
      </w:r>
      <w:r w:rsidDel="00000000" w:rsidR="00000000" w:rsidRPr="00000000">
        <w:rPr>
          <w:rFonts w:ascii="Calibri" w:cs="Calibri" w:eastAsia="Calibri" w:hAnsi="Calibri"/>
          <w:rtl w:val="0"/>
        </w:rPr>
        <w:t xml:space="preserve"> under the Treaty.219 Given the limited import of the cited examples of state practice (limited quantity and scientific versus large-scale and commercial), the </w:t>
      </w:r>
      <w:r w:rsidDel="00000000" w:rsidR="00000000" w:rsidRPr="00000000">
        <w:rPr>
          <w:rFonts w:ascii="Calibri" w:cs="Calibri" w:eastAsia="Calibri" w:hAnsi="Calibri"/>
          <w:b w:val="1"/>
          <w:u w:val="single"/>
          <w:rtl w:val="0"/>
        </w:rPr>
        <w:t xml:space="preserve">traditional practice of property rights being conferred from a sovereign to a citizen become incredibly compelling and suggest </w:t>
      </w:r>
      <w:r w:rsidDel="00000000" w:rsidR="00000000" w:rsidRPr="00000000">
        <w:rPr>
          <w:rFonts w:ascii="Calibri" w:cs="Calibri" w:eastAsia="Calibri" w:hAnsi="Calibri"/>
          <w:b w:val="1"/>
          <w:sz w:val="26"/>
          <w:szCs w:val="26"/>
          <w:u w:val="single"/>
          <w:rtl w:val="0"/>
        </w:rPr>
        <w:t xml:space="preserve">the SREU Act may abrogate the United States’ treaty obligations.</w:t>
      </w:r>
    </w:p>
    <w:p w:rsidR="00000000" w:rsidDel="00000000" w:rsidP="00000000" w:rsidRDefault="00000000" w:rsidRPr="00000000" w14:paraId="00000027">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e20y24u5q69j" w:id="16"/>
      <w:bookmarkEnd w:id="16"/>
      <w:r w:rsidDel="00000000" w:rsidR="00000000" w:rsidRPr="00000000">
        <w:rPr>
          <w:rFonts w:ascii="Calibri" w:cs="Calibri" w:eastAsia="Calibri" w:hAnsi="Calibri"/>
          <w:b w:val="1"/>
          <w:color w:val="000000"/>
          <w:sz w:val="26"/>
          <w:szCs w:val="26"/>
          <w:rtl w:val="0"/>
        </w:rPr>
        <w:t xml:space="preserve">Property rights assume a government to enforce them which means original acquisition in space is unjust, and cosmopolitan rights trump acquired rights like property.</w:t>
      </w:r>
    </w:p>
    <w:p w:rsidR="00000000" w:rsidDel="00000000" w:rsidP="00000000" w:rsidRDefault="00000000" w:rsidRPr="00000000" w14:paraId="00000028">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Notes</w:t>
      </w:r>
    </w:p>
    <w:p w:rsidR="00000000" w:rsidDel="00000000" w:rsidP="00000000" w:rsidRDefault="00000000" w:rsidRPr="00000000" w14:paraId="00000029">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only way to understand ethics is through an Omnilateral will to resolve unilateral wills – outer space lacks any sort of govnt then any claim to outer space that came in a form of property rights would be unjust</w:t>
      </w:r>
    </w:p>
    <w:p w:rsidR="00000000" w:rsidDel="00000000" w:rsidP="00000000" w:rsidRDefault="00000000" w:rsidRPr="00000000" w14:paraId="0000002A">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Common owner ship of the earth -</w:t>
      </w:r>
    </w:p>
    <w:p w:rsidR="00000000" w:rsidDel="00000000" w:rsidP="00000000" w:rsidRDefault="00000000" w:rsidRPr="00000000" w14:paraId="0000002B">
      <w:pPr>
        <w:spacing w:after="160" w:line="256.7994545454545" w:lineRule="auto"/>
        <w:rPr>
          <w:rFonts w:ascii="Calibri" w:cs="Calibri" w:eastAsia="Calibri" w:hAnsi="Calibri"/>
        </w:rPr>
      </w:pPr>
      <w:r w:rsidDel="00000000" w:rsidR="00000000" w:rsidRPr="00000000">
        <w:rPr>
          <w:rFonts w:ascii="Calibri" w:cs="Calibri" w:eastAsia="Calibri" w:hAnsi="Calibri"/>
          <w:b w:val="1"/>
          <w:u w:val="single"/>
          <w:rtl w:val="0"/>
        </w:rPr>
        <w:t xml:space="preserve">Walla 16</w:t>
      </w:r>
      <w:r w:rsidDel="00000000" w:rsidR="00000000" w:rsidRPr="00000000">
        <w:rPr>
          <w:rFonts w:ascii="Calibri" w:cs="Calibri" w:eastAsia="Calibri" w:hAnsi="Calibri"/>
          <w:rtl w:val="0"/>
        </w:rPr>
        <w:t xml:space="preserve"> [(Alice Pinheiro, Department of Philosophy at Trinity College Dublin) “Common Possession of the Earth and Cosmopolitan Right” Kant-Studien Volume 107 Issue 1, 2016] TDI</w:t>
      </w:r>
    </w:p>
    <w:p w:rsidR="00000000" w:rsidDel="00000000" w:rsidP="00000000" w:rsidRDefault="00000000" w:rsidRPr="00000000" w14:paraId="0000002C">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Similarly to Grotius and Pufendorf, Kant tells us how external objects of choice can become the property of persons, that is, how the original suum can be extended to external objects. For Kant, this is far from being obvious. He assumes that we are born with a right to be free from unjustified interference in the exercise of our agency. This innate right also entails our physical integrity, but does not originally extend to objects outside us. The fundamental assumption which Kant shares with Grotius and Pufendorf is that rights can only be derived from something the person already has, that is, from the suum. </w:t>
      </w:r>
      <w:r w:rsidDel="00000000" w:rsidR="00000000" w:rsidRPr="00000000">
        <w:rPr>
          <w:rFonts w:ascii="Calibri" w:cs="Calibri" w:eastAsia="Calibri" w:hAnsi="Calibri"/>
          <w:b w:val="1"/>
          <w:u w:val="single"/>
          <w:rtl w:val="0"/>
        </w:rPr>
        <w:t xml:space="preserve">Kant’s argument for </w:t>
      </w:r>
      <w:r w:rsidDel="00000000" w:rsidR="00000000" w:rsidRPr="00000000">
        <w:rPr>
          <w:rFonts w:ascii="Calibri" w:cs="Calibri" w:eastAsia="Calibri" w:hAnsi="Calibri"/>
          <w:b w:val="1"/>
          <w:highlight w:val="green"/>
          <w:u w:val="single"/>
          <w:rtl w:val="0"/>
        </w:rPr>
        <w:t xml:space="preserve">the inclusion of</w:t>
      </w:r>
      <w:r w:rsidDel="00000000" w:rsidR="00000000" w:rsidRPr="00000000">
        <w:rPr>
          <w:rFonts w:ascii="Calibri" w:cs="Calibri" w:eastAsia="Calibri" w:hAnsi="Calibri"/>
          <w:b w:val="1"/>
          <w:u w:val="single"/>
          <w:rtl w:val="0"/>
        </w:rPr>
        <w:t xml:space="preserve"> external </w:t>
      </w:r>
      <w:r w:rsidDel="00000000" w:rsidR="00000000" w:rsidRPr="00000000">
        <w:rPr>
          <w:rFonts w:ascii="Calibri" w:cs="Calibri" w:eastAsia="Calibri" w:hAnsi="Calibri"/>
          <w:b w:val="1"/>
          <w:highlight w:val="green"/>
          <w:u w:val="single"/>
          <w:rtl w:val="0"/>
        </w:rPr>
        <w:t xml:space="preserve">objects</w:t>
      </w:r>
      <w:r w:rsidDel="00000000" w:rsidR="00000000" w:rsidRPr="00000000">
        <w:rPr>
          <w:rFonts w:ascii="Calibri" w:cs="Calibri" w:eastAsia="Calibri" w:hAnsi="Calibri"/>
          <w:b w:val="1"/>
          <w:u w:val="single"/>
          <w:rtl w:val="0"/>
        </w:rPr>
        <w:t xml:space="preserve"> under the notion of right is that we </w:t>
      </w:r>
      <w:r w:rsidDel="00000000" w:rsidR="00000000" w:rsidRPr="00000000">
        <w:rPr>
          <w:rFonts w:ascii="Calibri" w:cs="Calibri" w:eastAsia="Calibri" w:hAnsi="Calibri"/>
          <w:b w:val="1"/>
          <w:highlight w:val="green"/>
          <w:u w:val="single"/>
          <w:rtl w:val="0"/>
        </w:rPr>
        <w:t xml:space="preserve">must assume a</w:t>
      </w:r>
      <w:r w:rsidDel="00000000" w:rsidR="00000000" w:rsidRPr="00000000">
        <w:rPr>
          <w:rFonts w:ascii="Calibri" w:cs="Calibri" w:eastAsia="Calibri" w:hAnsi="Calibri"/>
          <w:b w:val="1"/>
          <w:u w:val="single"/>
          <w:rtl w:val="0"/>
        </w:rPr>
        <w:t xml:space="preserve"> legal </w:t>
      </w:r>
      <w:r w:rsidDel="00000000" w:rsidR="00000000" w:rsidRPr="00000000">
        <w:rPr>
          <w:rFonts w:ascii="Calibri" w:cs="Calibri" w:eastAsia="Calibri" w:hAnsi="Calibri"/>
          <w:b w:val="1"/>
          <w:highlight w:val="green"/>
          <w:u w:val="single"/>
          <w:rtl w:val="0"/>
        </w:rPr>
        <w:t xml:space="preserve">capacity to become owners</w:t>
      </w:r>
      <w:r w:rsidDel="00000000" w:rsidR="00000000" w:rsidRPr="00000000">
        <w:rPr>
          <w:rFonts w:ascii="Calibri" w:cs="Calibri" w:eastAsia="Calibri" w:hAnsi="Calibri"/>
          <w:b w:val="1"/>
          <w:u w:val="single"/>
          <w:rtl w:val="0"/>
        </w:rPr>
        <w:t xml:space="preserve"> of objects, in order </w:t>
      </w:r>
      <w:r w:rsidDel="00000000" w:rsidR="00000000" w:rsidRPr="00000000">
        <w:rPr>
          <w:rFonts w:ascii="Calibri" w:cs="Calibri" w:eastAsia="Calibri" w:hAnsi="Calibri"/>
          <w:b w:val="1"/>
          <w:highlight w:val="green"/>
          <w:u w:val="single"/>
          <w:rtl w:val="0"/>
        </w:rPr>
        <w:t xml:space="preserve">to avoid</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highlight w:val="green"/>
          <w:u w:val="single"/>
          <w:rtl w:val="0"/>
        </w:rPr>
        <w:t xml:space="preserve">contradiction</w:t>
      </w:r>
      <w:r w:rsidDel="00000000" w:rsidR="00000000" w:rsidRPr="00000000">
        <w:rPr>
          <w:rFonts w:ascii="Calibri" w:cs="Calibri" w:eastAsia="Calibri" w:hAnsi="Calibri"/>
          <w:b w:val="1"/>
          <w:u w:val="single"/>
          <w:rtl w:val="0"/>
        </w:rPr>
        <w:t xml:space="preserve">. External freedom </w:t>
      </w:r>
      <w:r w:rsidDel="00000000" w:rsidR="00000000" w:rsidRPr="00000000">
        <w:rPr>
          <w:rFonts w:ascii="Calibri" w:cs="Calibri" w:eastAsia="Calibri" w:hAnsi="Calibri"/>
          <w:b w:val="1"/>
          <w:highlight w:val="green"/>
          <w:u w:val="single"/>
          <w:rtl w:val="0"/>
        </w:rPr>
        <w:t xml:space="preserve">(and with it pure practical</w:t>
      </w:r>
      <w:r w:rsidDel="00000000" w:rsidR="00000000" w:rsidRPr="00000000">
        <w:rPr>
          <w:rFonts w:ascii="Calibri" w:cs="Calibri" w:eastAsia="Calibri" w:hAnsi="Calibri"/>
          <w:b w:val="1"/>
          <w:u w:val="single"/>
          <w:rtl w:val="0"/>
        </w:rPr>
        <w:t xml:space="preserve"> reason) would be depriving itself of the possibility of using objects of choice and thus contradicting itself</w:t>
      </w:r>
      <w:r w:rsidDel="00000000" w:rsidR="00000000" w:rsidRPr="00000000">
        <w:rPr>
          <w:rFonts w:ascii="Calibri" w:cs="Calibri" w:eastAsia="Calibri" w:hAnsi="Calibri"/>
          <w:rtl w:val="0"/>
        </w:rPr>
        <w:t xml:space="preserve"> (ein Widerspruch der äußeren Freiheit mit sich selbst). We must thus introduce a postulate of practical reason, assuming the possibility of becoming legal owners of objects.</w:t>
      </w:r>
    </w:p>
    <w:p w:rsidR="00000000" w:rsidDel="00000000" w:rsidP="00000000" w:rsidRDefault="00000000" w:rsidRPr="00000000" w14:paraId="0000002D">
      <w:pPr>
        <w:spacing w:after="160" w:line="256.7994545454545" w:lineRule="auto"/>
        <w:rPr>
          <w:rFonts w:ascii="Calibri" w:cs="Calibri" w:eastAsia="Calibri" w:hAnsi="Calibri"/>
        </w:rPr>
      </w:pPr>
      <w:r w:rsidDel="00000000" w:rsidR="00000000" w:rsidRPr="00000000">
        <w:rPr>
          <w:rFonts w:ascii="Calibri" w:cs="Calibri" w:eastAsia="Calibri" w:hAnsi="Calibri"/>
          <w:b w:val="1"/>
          <w:u w:val="single"/>
          <w:rtl w:val="0"/>
        </w:rPr>
        <w:t xml:space="preserve">Once it has been established that external objects can become the matter of rights (i.e., that the suum can be extended to external objects), the next question Kant’s theory must address is the problem of acquisition of external objects.</w:t>
      </w:r>
      <w:r w:rsidDel="00000000" w:rsidR="00000000" w:rsidRPr="00000000">
        <w:rPr>
          <w:rFonts w:ascii="Calibri" w:cs="Calibri" w:eastAsia="Calibri" w:hAnsi="Calibri"/>
          <w:rtl w:val="0"/>
        </w:rPr>
        <w:t xml:space="preserve"> Acquisition is the empirical deed through which an external object is incorporated into a person’s suum. </w:t>
      </w:r>
      <w:r w:rsidDel="00000000" w:rsidR="00000000" w:rsidRPr="00000000">
        <w:rPr>
          <w:rFonts w:ascii="Calibri" w:cs="Calibri" w:eastAsia="Calibri" w:hAnsi="Calibri"/>
          <w:b w:val="1"/>
          <w:u w:val="single"/>
          <w:rtl w:val="0"/>
        </w:rPr>
        <w:t xml:space="preserve">First or original </w:t>
      </w:r>
      <w:r w:rsidDel="00000000" w:rsidR="00000000" w:rsidRPr="00000000">
        <w:rPr>
          <w:rFonts w:ascii="Calibri" w:cs="Calibri" w:eastAsia="Calibri" w:hAnsi="Calibri"/>
          <w:b w:val="1"/>
          <w:highlight w:val="green"/>
          <w:u w:val="single"/>
          <w:rtl w:val="0"/>
        </w:rPr>
        <w:t xml:space="preserve">acquisition</w:t>
      </w:r>
      <w:r w:rsidDel="00000000" w:rsidR="00000000" w:rsidRPr="00000000">
        <w:rPr>
          <w:rFonts w:ascii="Calibri" w:cs="Calibri" w:eastAsia="Calibri" w:hAnsi="Calibri"/>
          <w:b w:val="1"/>
          <w:u w:val="single"/>
          <w:rtl w:val="0"/>
        </w:rPr>
        <w:t xml:space="preserve"> is </w:t>
      </w:r>
      <w:r w:rsidDel="00000000" w:rsidR="00000000" w:rsidRPr="00000000">
        <w:rPr>
          <w:rFonts w:ascii="Calibri" w:cs="Calibri" w:eastAsia="Calibri" w:hAnsi="Calibri"/>
          <w:b w:val="1"/>
          <w:highlight w:val="green"/>
          <w:u w:val="single"/>
          <w:rtl w:val="0"/>
        </w:rPr>
        <w:t xml:space="preserve">when an object becomes</w:t>
      </w:r>
      <w:r w:rsidDel="00000000" w:rsidR="00000000" w:rsidRPr="00000000">
        <w:rPr>
          <w:rFonts w:ascii="Calibri" w:cs="Calibri" w:eastAsia="Calibri" w:hAnsi="Calibri"/>
          <w:b w:val="1"/>
          <w:u w:val="single"/>
          <w:rtl w:val="0"/>
        </w:rPr>
        <w:t xml:space="preserve"> for the </w:t>
      </w:r>
      <w:r w:rsidDel="00000000" w:rsidR="00000000" w:rsidRPr="00000000">
        <w:rPr>
          <w:rFonts w:ascii="Calibri" w:cs="Calibri" w:eastAsia="Calibri" w:hAnsi="Calibri"/>
          <w:b w:val="1"/>
          <w:highlight w:val="green"/>
          <w:u w:val="single"/>
          <w:rtl w:val="0"/>
        </w:rPr>
        <w:t xml:space="preserve">first</w:t>
      </w:r>
      <w:r w:rsidDel="00000000" w:rsidR="00000000" w:rsidRPr="00000000">
        <w:rPr>
          <w:rFonts w:ascii="Calibri" w:cs="Calibri" w:eastAsia="Calibri" w:hAnsi="Calibri"/>
          <w:b w:val="1"/>
          <w:u w:val="single"/>
          <w:rtl w:val="0"/>
        </w:rPr>
        <w:t xml:space="preserve"> time the </w:t>
      </w:r>
      <w:r w:rsidDel="00000000" w:rsidR="00000000" w:rsidRPr="00000000">
        <w:rPr>
          <w:rFonts w:ascii="Calibri" w:cs="Calibri" w:eastAsia="Calibri" w:hAnsi="Calibri"/>
          <w:b w:val="1"/>
          <w:highlight w:val="green"/>
          <w:u w:val="single"/>
          <w:rtl w:val="0"/>
        </w:rPr>
        <w:t xml:space="preserve">possession</w:t>
      </w:r>
      <w:r w:rsidDel="00000000" w:rsidR="00000000" w:rsidRPr="00000000">
        <w:rPr>
          <w:rFonts w:ascii="Calibri" w:cs="Calibri" w:eastAsia="Calibri" w:hAnsi="Calibri"/>
          <w:b w:val="1"/>
          <w:u w:val="single"/>
          <w:rtl w:val="0"/>
        </w:rPr>
        <w:t xml:space="preserve"> of someone. Explaining the possibility of original acquisition is extremely important since all further acts of acquisition are derived from it.</w:t>
      </w:r>
      <w:r w:rsidDel="00000000" w:rsidR="00000000" w:rsidRPr="00000000">
        <w:rPr>
          <w:rFonts w:ascii="Calibri" w:cs="Calibri" w:eastAsia="Calibri" w:hAnsi="Calibri"/>
          <w:rtl w:val="0"/>
        </w:rPr>
        <w:t xml:space="preserve"> Interestingly, Kant argues that acquisition of land must be conceived as prior to the acquisition of objects. Possession of anything on a territory presupposes the possession of the territory itself, since objects are regarded as mere accidents of the substance on which they “inhere”, i.e. the land on which are located.  Kant’s claim relies on the ontological dependence of accidents on the substance: just as the accidents cannot exist independently of the substance, movable objects cannot be acquired without the prior acquisition of land on which they are located. However, one may wonder if this ontological dependence can be extended to the relation between land and movable objects. Is it not possible to possess movable objects without possessing the land on which they are located? Katrin Flikschuh argued that unless one has some control over the land on which one’s possessions are situated one’s right to those possessions would be easily compromised. One would be at the mercy of others while pursuing one’s ends. While possession of external objects does not require that I myself possess the land on which these objects are placed, I must at least be able to enter some form of agreement with someone who owns or has control over the land lest I be in the situation of a squatter: someone who can be permanently pushed away with one’s possessions from one place to the other. If so, some kind of ownership of land or at least a right to control the land is necessary to secure one’s right to things. Because I can in principle occupy the space on which your object is situated by displacing your object from its location, displacing your object without your consent would be in principle no infringement upon your possession. We could think of a scenario where you would have to look for your car every time you leave work because it keeps being moved around from where you parked it in the morning. The car would still be yours, but you have no control over its location. However, secure possession of objects must entail the possibility of determining the location of one’s possessions.</w:t>
      </w:r>
    </w:p>
    <w:p w:rsidR="00000000" w:rsidDel="00000000" w:rsidP="00000000" w:rsidRDefault="00000000" w:rsidRPr="00000000" w14:paraId="0000002E">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Although this is certainly correct, it seems to miss Kant’s fundamental point, which is not merely about the empirical conditions necessary for securing possession of objects, but about the normative priority of acquisition of land over acquisition of objects. </w:t>
      </w:r>
      <w:r w:rsidDel="00000000" w:rsidR="00000000" w:rsidRPr="00000000">
        <w:rPr>
          <w:rFonts w:ascii="Calibri" w:cs="Calibri" w:eastAsia="Calibri" w:hAnsi="Calibri"/>
          <w:b w:val="1"/>
          <w:u w:val="single"/>
          <w:rtl w:val="0"/>
        </w:rPr>
        <w:t xml:space="preserve">Acquisition of land must be understood as normatively prior to acquisition of objects due to the spatial character of Kant’s theory of property and of his legal theory in general. Right has to do with external freedom, an aspect of freedom which would be irrelevant if we were not embodied rational beings, not only in space, but also confined with each other to the limited surface of the earth.</w:t>
      </w:r>
      <w:r w:rsidDel="00000000" w:rsidR="00000000" w:rsidRPr="00000000">
        <w:rPr>
          <w:rFonts w:ascii="Calibri" w:cs="Calibri" w:eastAsia="Calibri" w:hAnsi="Calibri"/>
          <w:rtl w:val="0"/>
        </w:rPr>
        <w:t xml:space="preserve"> The limited dimension of the planet (which also defines the limits of human expansion) renders the interaction and the possibility of impact on the mutual exercise of external freedom inevitable. </w:t>
      </w:r>
      <w:r w:rsidDel="00000000" w:rsidR="00000000" w:rsidRPr="00000000">
        <w:rPr>
          <w:rFonts w:ascii="Calibri" w:cs="Calibri" w:eastAsia="Calibri" w:hAnsi="Calibri"/>
          <w:b w:val="1"/>
          <w:u w:val="single"/>
          <w:rtl w:val="0"/>
        </w:rPr>
        <w:t xml:space="preserve">Our agency can have, and will most likely have, an impact on the agency and rights of others. Nowadays we do not even need to travel to distant lands to do this: climate change proves that my external deeds can have a considerable impact on your agency and way of living wherever you are. </w:t>
      </w:r>
      <w:r w:rsidDel="00000000" w:rsidR="00000000" w:rsidRPr="00000000">
        <w:rPr>
          <w:rFonts w:ascii="Calibri" w:cs="Calibri" w:eastAsia="Calibri" w:hAnsi="Calibri"/>
          <w:rtl w:val="0"/>
        </w:rPr>
        <w:t xml:space="preserve">In other words, we are globally interconnected, whether we want it or not. Therefore, there would be no problem of Right without the possibility of interaction which arises from our embodiment and the limited space to which we are confined. The problem of Right in Kant’s theory is thus essentially a spatial problem: we must bring the external exercise of freedom of a plurality of persons under a system of external freedom, that is, in accordance with universal laws which can regulate these interactions. Without universal laws, that is, a priori principles, there can be no necessity and consequently no rights and obligations that deserve the name. Therefore, although the problem of Right has an empirical component, namely the facts about the human condition mentioned above, the solution to the problem of right must nevertheless be provided by rational principles. The project of Kant’s legal philosophy in the Doctrine of Right  is to provide the a priori principles capable of addressing the problem of right, taking into account the different levels of possible interaction and institutionalization of right: within individuals in a common polity (state right), between polities (international right) and as citizens of the world (cosmopolitan right).</w:t>
      </w:r>
    </w:p>
    <w:p w:rsidR="00000000" w:rsidDel="00000000" w:rsidP="00000000" w:rsidRDefault="00000000" w:rsidRPr="00000000" w14:paraId="0000002F">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Although we can conceive possession of objects as separate from possession of land, this independence is only normatively possible through the idea that the first proprietor of land can dispose of the objects acquired via his acquisition of land. The idea is that persons were able to enter contractual relations with whoever first possessed the land and thus acquire movable objects independently of possessing the land themselves. Kant’s point is to explain where acquired rights to movable objects come from, normatively speaking. Once acquisition of objects becomes independent from possession of land, we need contracts regulating the location of objects, that is, agreements between possessors of land or those with jurisdictional rights over land and proprietors of movable objects.  I can park my car in the street, even though the street does not belong to me, provided I satisfy certain requirements (I might need to pay a parking ticket or refrain from parking at certain areas at certain times and so on).</w:t>
      </w:r>
    </w:p>
    <w:p w:rsidR="00000000" w:rsidDel="00000000" w:rsidP="00000000" w:rsidRDefault="00000000" w:rsidRPr="00000000" w14:paraId="00000030">
      <w:pPr>
        <w:spacing w:after="160" w:line="256.7994545454545" w:lineRule="auto"/>
        <w:rPr>
          <w:rFonts w:ascii="Calibri" w:cs="Calibri" w:eastAsia="Calibri" w:hAnsi="Calibri"/>
        </w:rPr>
      </w:pPr>
      <w:r w:rsidDel="00000000" w:rsidR="00000000" w:rsidRPr="00000000">
        <w:rPr>
          <w:rFonts w:ascii="Calibri" w:cs="Calibri" w:eastAsia="Calibri" w:hAnsi="Calibri"/>
          <w:b w:val="1"/>
          <w:u w:val="single"/>
          <w:rtl w:val="0"/>
        </w:rPr>
        <w:t xml:space="preserve">Acquiring land for the first time must be regarded as a realization or “particularization” of innate right.  But this is the beginning of another problem. First </w:t>
      </w:r>
      <w:r w:rsidDel="00000000" w:rsidR="00000000" w:rsidRPr="00000000">
        <w:rPr>
          <w:rFonts w:ascii="Calibri" w:cs="Calibri" w:eastAsia="Calibri" w:hAnsi="Calibri"/>
          <w:b w:val="1"/>
          <w:highlight w:val="green"/>
          <w:u w:val="single"/>
          <w:rtl w:val="0"/>
        </w:rPr>
        <w:t xml:space="preserve">acquisition of</w:t>
      </w:r>
      <w:r w:rsidDel="00000000" w:rsidR="00000000" w:rsidRPr="00000000">
        <w:rPr>
          <w:rFonts w:ascii="Calibri" w:cs="Calibri" w:eastAsia="Calibri" w:hAnsi="Calibri"/>
          <w:b w:val="1"/>
          <w:u w:val="single"/>
          <w:rtl w:val="0"/>
        </w:rPr>
        <w:t xml:space="preserve"> a piece of </w:t>
      </w:r>
      <w:r w:rsidDel="00000000" w:rsidR="00000000" w:rsidRPr="00000000">
        <w:rPr>
          <w:rFonts w:ascii="Calibri" w:cs="Calibri" w:eastAsia="Calibri" w:hAnsi="Calibri"/>
          <w:b w:val="1"/>
          <w:highlight w:val="green"/>
          <w:u w:val="single"/>
          <w:rtl w:val="0"/>
        </w:rPr>
        <w:t xml:space="preserve">land involves both singling</w:t>
      </w:r>
      <w:r w:rsidDel="00000000" w:rsidR="00000000" w:rsidRPr="00000000">
        <w:rPr>
          <w:rFonts w:ascii="Calibri" w:cs="Calibri" w:eastAsia="Calibri" w:hAnsi="Calibri"/>
          <w:b w:val="1"/>
          <w:u w:val="single"/>
          <w:rtl w:val="0"/>
        </w:rPr>
        <w:t xml:space="preserve"> out a specific part of land as </w:t>
      </w:r>
      <w:r w:rsidDel="00000000" w:rsidR="00000000" w:rsidRPr="00000000">
        <w:rPr>
          <w:rFonts w:ascii="Calibri" w:cs="Calibri" w:eastAsia="Calibri" w:hAnsi="Calibri"/>
          <w:b w:val="1"/>
          <w:highlight w:val="green"/>
          <w:u w:val="single"/>
          <w:rtl w:val="0"/>
        </w:rPr>
        <w:t xml:space="preserve">my “dominion” and excluding others from</w:t>
      </w:r>
      <w:r w:rsidDel="00000000" w:rsidR="00000000" w:rsidRPr="00000000">
        <w:rPr>
          <w:rFonts w:ascii="Calibri" w:cs="Calibri" w:eastAsia="Calibri" w:hAnsi="Calibri"/>
          <w:b w:val="1"/>
          <w:u w:val="single"/>
          <w:rtl w:val="0"/>
        </w:rPr>
        <w:t xml:space="preserve"> access to </w:t>
      </w:r>
      <w:r w:rsidDel="00000000" w:rsidR="00000000" w:rsidRPr="00000000">
        <w:rPr>
          <w:rFonts w:ascii="Calibri" w:cs="Calibri" w:eastAsia="Calibri" w:hAnsi="Calibri"/>
          <w:b w:val="1"/>
          <w:highlight w:val="green"/>
          <w:u w:val="single"/>
          <w:rtl w:val="0"/>
        </w:rPr>
        <w:t xml:space="preserve">it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However, Kant’s legal theory does not assign a right conferring function to empirical acts. If acquisition is to have a legal quality, its lawfulness cannot be grounded on an empirical act.  </w:t>
      </w:r>
      <w:r w:rsidDel="00000000" w:rsidR="00000000" w:rsidRPr="00000000">
        <w:rPr>
          <w:rFonts w:ascii="Calibri" w:cs="Calibri" w:eastAsia="Calibri" w:hAnsi="Calibri"/>
          <w:b w:val="1"/>
          <w:u w:val="single"/>
          <w:rtl w:val="0"/>
        </w:rPr>
        <w:t xml:space="preserve">Further, if empirical acquisition justified possession, we would have to regard possession as a legal relationship between a thing and a person. This is not an option in Kant’s theory, according to which legal relations pertain only between persons as beings capable of obligation and consequently as subjects of rights. Therefore, the legal foundation or title</w:t>
      </w:r>
      <w:r w:rsidDel="00000000" w:rsidR="00000000" w:rsidRPr="00000000">
        <w:rPr>
          <w:rFonts w:ascii="Calibri" w:cs="Calibri" w:eastAsia="Calibri" w:hAnsi="Calibri"/>
          <w:rtl w:val="0"/>
        </w:rPr>
        <w:t xml:space="preserve"> (Rechtsgrund, titulus possessionis) </w:t>
      </w:r>
      <w:r w:rsidDel="00000000" w:rsidR="00000000" w:rsidRPr="00000000">
        <w:rPr>
          <w:rFonts w:ascii="Calibri" w:cs="Calibri" w:eastAsia="Calibri" w:hAnsi="Calibri"/>
          <w:b w:val="1"/>
          <w:u w:val="single"/>
          <w:rtl w:val="0"/>
        </w:rPr>
        <w:t xml:space="preserve">enabling the acquisition of land must be understood as follows: it must precede the empirical act of acquisition and is not created by it; is a relation between persons in regard to external objects, and finally </w:t>
      </w:r>
      <w:r w:rsidDel="00000000" w:rsidR="00000000" w:rsidRPr="00000000">
        <w:rPr>
          <w:rFonts w:ascii="Calibri" w:cs="Calibri" w:eastAsia="Calibri" w:hAnsi="Calibri"/>
          <w:b w:val="1"/>
          <w:highlight w:val="green"/>
          <w:u w:val="single"/>
          <w:rtl w:val="0"/>
        </w:rPr>
        <w:t xml:space="preserve">it is able to impose an obligation on all others to respect one’s acquisition</w:t>
      </w:r>
      <w:r w:rsidDel="00000000" w:rsidR="00000000" w:rsidRPr="00000000">
        <w:rPr>
          <w:rFonts w:ascii="Calibri" w:cs="Calibri" w:eastAsia="Calibri" w:hAnsi="Calibri"/>
          <w:b w:val="1"/>
          <w:u w:val="single"/>
          <w:rtl w:val="0"/>
        </w:rPr>
        <w:t xml:space="preserve">. The idea of the original community of the earth is what constitutes this Rechtsgrund</w:t>
      </w:r>
      <w:r w:rsidDel="00000000" w:rsidR="00000000" w:rsidRPr="00000000">
        <w:rPr>
          <w:rFonts w:ascii="Calibri" w:cs="Calibri" w:eastAsia="Calibri" w:hAnsi="Calibri"/>
          <w:rtl w:val="0"/>
        </w:rPr>
        <w:t xml:space="preserve">:</w:t>
      </w:r>
    </w:p>
    <w:p w:rsidR="00000000" w:rsidDel="00000000" w:rsidP="00000000" w:rsidRDefault="00000000" w:rsidRPr="00000000" w14:paraId="00000031">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All human beings are originally in common possession of the land of the entire earth (communio fundi originaria) and each has by nature the will to use it (lex iusti) which, because the choice of one is unavoidably opposed by nature to that of another, would do away with any use of it if this will did not also contain the principle for choice by which a particular possession for each on the common land could be determined (lex iuridica) But the law which is to determine for each what land is mine or yours will be in accordance with the axiom of outer freedom only if it proceeds from a will that is united originally and a priori (that presupposes no rightful act for its union). Hence it proceeds only from a will in the civil condition (lex iustitiae distributivae), which alone determines what is right (recht), what is rightful (rechtlich), and what is laid down as right (Rechtens). But in the former condition, that is before the establishment of the civil condition, but with a view to it, that is provisionally, it is a duty to proceed in accordance with the principle of external acquisition. Accordingly, there is also a rightful capacity of the will to bind everyone to recognize the act of taking possession and of appropriation as valid, even though it is only unilateral.</w:t>
      </w:r>
    </w:p>
    <w:p w:rsidR="00000000" w:rsidDel="00000000" w:rsidP="00000000" w:rsidRDefault="00000000" w:rsidRPr="00000000" w14:paraId="00000032">
      <w:pPr>
        <w:spacing w:after="160" w:line="256.7994545454545" w:lineRule="auto"/>
        <w:rPr>
          <w:rFonts w:ascii="Calibri" w:cs="Calibri" w:eastAsia="Calibri" w:hAnsi="Calibri"/>
        </w:rPr>
      </w:pPr>
      <w:r w:rsidDel="00000000" w:rsidR="00000000" w:rsidRPr="00000000">
        <w:rPr>
          <w:rFonts w:ascii="Calibri" w:cs="Calibri" w:eastAsia="Calibri" w:hAnsi="Calibri"/>
          <w:b w:val="1"/>
          <w:u w:val="single"/>
          <w:rtl w:val="0"/>
        </w:rPr>
        <w:t xml:space="preserve">A </w:t>
      </w:r>
      <w:r w:rsidDel="00000000" w:rsidR="00000000" w:rsidRPr="00000000">
        <w:rPr>
          <w:rFonts w:ascii="Calibri" w:cs="Calibri" w:eastAsia="Calibri" w:hAnsi="Calibri"/>
          <w:b w:val="1"/>
          <w:highlight w:val="green"/>
          <w:u w:val="single"/>
          <w:rtl w:val="0"/>
        </w:rPr>
        <w:t xml:space="preserve">unilateral will cannot impose an obligation</w:t>
      </w:r>
      <w:r w:rsidDel="00000000" w:rsidR="00000000" w:rsidRPr="00000000">
        <w:rPr>
          <w:rFonts w:ascii="Calibri" w:cs="Calibri" w:eastAsia="Calibri" w:hAnsi="Calibri"/>
          <w:b w:val="1"/>
          <w:u w:val="single"/>
          <w:rtl w:val="0"/>
        </w:rPr>
        <w:t xml:space="preserve"> on others. It </w:t>
      </w:r>
      <w:r w:rsidDel="00000000" w:rsidR="00000000" w:rsidRPr="00000000">
        <w:rPr>
          <w:rFonts w:ascii="Calibri" w:cs="Calibri" w:eastAsia="Calibri" w:hAnsi="Calibri"/>
          <w:b w:val="1"/>
          <w:highlight w:val="green"/>
          <w:u w:val="single"/>
          <w:rtl w:val="0"/>
        </w:rPr>
        <w:t xml:space="preserve">is a contingent exercise of freedom</w:t>
      </w:r>
      <w:r w:rsidDel="00000000" w:rsidR="00000000" w:rsidRPr="00000000">
        <w:rPr>
          <w:rFonts w:ascii="Calibri" w:cs="Calibri" w:eastAsia="Calibri" w:hAnsi="Calibri"/>
          <w:b w:val="1"/>
          <w:u w:val="single"/>
          <w:rtl w:val="0"/>
        </w:rPr>
        <w:t xml:space="preserve"> and has no authority to impose an obligation. For this, we would </w:t>
      </w:r>
      <w:r w:rsidDel="00000000" w:rsidR="00000000" w:rsidRPr="00000000">
        <w:rPr>
          <w:rFonts w:ascii="Calibri" w:cs="Calibri" w:eastAsia="Calibri" w:hAnsi="Calibri"/>
          <w:b w:val="1"/>
          <w:highlight w:val="green"/>
          <w:u w:val="single"/>
          <w:rtl w:val="0"/>
        </w:rPr>
        <w:t xml:space="preserve">need</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consent of all others whose</w:t>
      </w:r>
      <w:r w:rsidDel="00000000" w:rsidR="00000000" w:rsidRPr="00000000">
        <w:rPr>
          <w:rFonts w:ascii="Calibri" w:cs="Calibri" w:eastAsia="Calibri" w:hAnsi="Calibri"/>
          <w:b w:val="1"/>
          <w:u w:val="single"/>
          <w:rtl w:val="0"/>
        </w:rPr>
        <w:t xml:space="preserve"> exercise of </w:t>
      </w:r>
      <w:r w:rsidDel="00000000" w:rsidR="00000000" w:rsidRPr="00000000">
        <w:rPr>
          <w:rFonts w:ascii="Calibri" w:cs="Calibri" w:eastAsia="Calibri" w:hAnsi="Calibri"/>
          <w:b w:val="1"/>
          <w:highlight w:val="green"/>
          <w:u w:val="single"/>
          <w:rtl w:val="0"/>
        </w:rPr>
        <w:t xml:space="preserve">freedom is restricted</w:t>
      </w:r>
      <w:r w:rsidDel="00000000" w:rsidR="00000000" w:rsidRPr="00000000">
        <w:rPr>
          <w:rFonts w:ascii="Calibri" w:cs="Calibri" w:eastAsia="Calibri" w:hAnsi="Calibri"/>
          <w:b w:val="1"/>
          <w:u w:val="single"/>
          <w:rtl w:val="0"/>
        </w:rPr>
        <w:t xml:space="preserve"> by that unilateral act.</w:t>
      </w:r>
      <w:r w:rsidDel="00000000" w:rsidR="00000000" w:rsidRPr="00000000">
        <w:rPr>
          <w:rFonts w:ascii="Calibri" w:cs="Calibri" w:eastAsia="Calibri" w:hAnsi="Calibri"/>
          <w:rtl w:val="0"/>
        </w:rPr>
        <w:t xml:space="preserve"> Omnis obligatio est contracta: all obligation must be self-imposed.  The idea of a united will of all therefore extends the scope of Kant’s reason based legal philosophy, introducing what seems to be a voluntaristic element in his theory. A unilateral will can only impose an obligation on others if it is the will of everyone that it be so. However, for Kant it is not enough that this be the will of all (as a contingent matter of fact), but that it is a priori the will of all. In Kant’s reason based legal theory, only reason can impart necessity. The necessity of respecting unilateral acts of acquisition is thus derived not from the unilateral acts themselves (which are empirical and therefore contingent), but from the united will of all, which is a priori and therefore necessary.</w:t>
      </w:r>
    </w:p>
    <w:p w:rsidR="00000000" w:rsidDel="00000000" w:rsidP="00000000" w:rsidRDefault="00000000" w:rsidRPr="00000000" w14:paraId="00000033">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But how can he assume that we all want a priori that objects be appropriated to the exclusion of others? How could I possibly want to be excluded from using an object I might be interested in? The notion of a united will a priori follows from the fact that intelligible possession is a priori necessary and for this, acquisition of objects to the exclusion of others must be permitted from the perspective of pure practical reason. Since on pain of contradiction practical reason must allow appropriation of objects, it must be the case that it is our will to be able to use objects of choice.  This is why the general will is said to be united a priori, independently of actual consent.</w:t>
      </w:r>
    </w:p>
    <w:p w:rsidR="00000000" w:rsidDel="00000000" w:rsidP="00000000" w:rsidRDefault="00000000" w:rsidRPr="00000000" w14:paraId="00000034">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It is important to note that the same rational principle that allows the use of external objects as an extension of innate freedom is the one that makes it necessary to assume an a priori united will. This idea ensures the compatibility of Kant’s theory of acquisition with the principle of right. Because acquisition of objects to the exclusion of others would mean an unjustified impediment on their freedom, only the assumption of an a priori united will can make acquisition rightful. However, Kant also stresses that a united will is only realized in a condition of public justice, that is, in the civil condition. Possession of objects thus commits us to the implementation of a system of distributive justice under which the a priori united will can be realized.</w:t>
      </w:r>
    </w:p>
    <w:p w:rsidR="00000000" w:rsidDel="00000000" w:rsidP="00000000" w:rsidRDefault="00000000" w:rsidRPr="00000000" w14:paraId="00000035">
      <w:pPr>
        <w:spacing w:after="160" w:line="256.7994545454545" w:lineRule="auto"/>
        <w:rPr>
          <w:rFonts w:ascii="Calibri" w:cs="Calibri" w:eastAsia="Calibri" w:hAnsi="Calibri"/>
        </w:rPr>
      </w:pPr>
      <w:r w:rsidDel="00000000" w:rsidR="00000000" w:rsidRPr="00000000">
        <w:rPr>
          <w:rFonts w:ascii="Calibri" w:cs="Calibri" w:eastAsia="Calibri" w:hAnsi="Calibri"/>
          <w:b w:val="1"/>
          <w:u w:val="single"/>
          <w:rtl w:val="0"/>
        </w:rPr>
        <w:t xml:space="preserve">The transition from common ownership of the earth to a concrete individual possession of land requires a principle of distribution, according to which the earth can be divided.</w:t>
      </w:r>
      <w:r w:rsidDel="00000000" w:rsidR="00000000" w:rsidRPr="00000000">
        <w:rPr>
          <w:rFonts w:ascii="Calibri" w:cs="Calibri" w:eastAsia="Calibri" w:hAnsi="Calibri"/>
          <w:rtl w:val="0"/>
        </w:rPr>
        <w:t xml:space="preserve"> Distribution in this case can only be done by an empirical act: occupation (Bemächtigung, occupatio) through a unilateral act of choice (Act der Willkür). In taking physical possession of a piece of land, an individual is particularizing her original right to be somewhere. However, the only principle available for determining who has originally acquired something is prior in time, strong in right (qui prior tempore portior iure). Unless the right is given to the person who arrived first, no person would ever be able to exercise the right to acquire land, for anyone else would have a claim to the land that person acquired. </w:t>
      </w:r>
      <w:r w:rsidDel="00000000" w:rsidR="00000000" w:rsidRPr="00000000">
        <w:rPr>
          <w:rFonts w:ascii="Calibri" w:cs="Calibri" w:eastAsia="Calibri" w:hAnsi="Calibri"/>
          <w:b w:val="1"/>
          <w:u w:val="single"/>
          <w:rtl w:val="0"/>
        </w:rPr>
        <w:t xml:space="preserve">Being the first to take control over a piece of land must entitle the agent to keep it despite the possible interest of others, as a condition for the possibility of making use of land at all. It therefore follows from prima occupatio that native peoples must be seen as the rightful possessors of their land. All later acquisition of land can only be derived from first possession, that is, it must be transferred to another by means of a contract with the native peoples, which presupposes their free and true consent in order to be valid.</w:t>
      </w:r>
      <w:r w:rsidDel="00000000" w:rsidR="00000000" w:rsidRPr="00000000">
        <w:rPr>
          <w:rFonts w:ascii="Calibri" w:cs="Calibri" w:eastAsia="Calibri" w:hAnsi="Calibri"/>
          <w:rtl w:val="0"/>
        </w:rPr>
        <w:t xml:space="preserve"> Further, this principle of distribution must be understood as contained in the united will of all (who have the will, individually, to use the land).</w:t>
      </w:r>
    </w:p>
    <w:p w:rsidR="00000000" w:rsidDel="00000000" w:rsidP="00000000" w:rsidRDefault="00000000" w:rsidRPr="00000000" w14:paraId="00000036">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III. Community of the Earth as the basis of Cosmopolitan Right</w:t>
      </w:r>
    </w:p>
    <w:p w:rsidR="00000000" w:rsidDel="00000000" w:rsidP="00000000" w:rsidRDefault="00000000" w:rsidRPr="00000000" w14:paraId="00000037">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The idea of communio fundi originaria has implications that extend beyond what is required for the justification of a right to external things. This is because the realization of one’s right to occupy space does not start with the occupation of land for the first time, but already with birth. When we are born, our mere “entrance in the world” is already a legally relevant fact.  Not only have we come to occupy space in the world, we also have an original right to do so: this is “the right to be wherever nature or chance (apart from their will) has placed them”. The existence of a person  in the world entails both her equal legal status among a plurality of subjects of right and her original right to occupy space. Persons are also automatically members of the global community of the earth, which is constituted by the unity of all possible places individuals can occupy within the limited surface of the earth.</w:t>
      </w:r>
    </w:p>
    <w:p w:rsidR="00000000" w:rsidDel="00000000" w:rsidP="00000000" w:rsidRDefault="00000000" w:rsidRPr="00000000" w14:paraId="00000038">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Common possession of the earth plays a central role in Kant’s argument for cosmopolitan right. Although the role of cosmopolitan right, I will argue, has an analogous function to Grotius’ right of necessity and Pufendorf’s imperfect rights and duties, Kant’s “revival”of the original community in cosmopolitan right is nevertheless a radical redefinition of the Grotius- Pufendorf tradition.</w:t>
      </w:r>
    </w:p>
    <w:p w:rsidR="00000000" w:rsidDel="00000000" w:rsidP="00000000" w:rsidRDefault="00000000" w:rsidRPr="00000000" w14:paraId="00000039">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[It] is not the right to be a guest (Gastrecht) (…) but the right to visit (Besuchsrecht); this right to present oneself for society, belongs to all human beings by virtue of the right to possession in common of the earth’s surface on which, as a sphere, they cannot disperse infinitely but must finally put up with being near one another; but originally no one had more right than another to be on a place on the earth.</w:t>
      </w:r>
    </w:p>
    <w:p w:rsidR="00000000" w:rsidDel="00000000" w:rsidP="00000000" w:rsidRDefault="00000000" w:rsidRPr="00000000" w14:paraId="0000003A">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This rational idea of a peaceful, even if not friendly, thoroughgoing community of all nations on the earth that can come into relations affecting one another is not a philanthropic (ethical) principle but a principle having to do with rights. (…) And since possession of the land, on which an inhabitant of the earth can live, can be thought only as possession of a part of a determinate whole, and so as possession of that to which each of them originally has a right, it follows that all nations (Völker)stand originally in a community of land, though not of rightful community of possession (communio) and so of use of it (…).</w:t>
      </w:r>
    </w:p>
    <w:p w:rsidR="00000000" w:rsidDel="00000000" w:rsidP="00000000" w:rsidRDefault="00000000" w:rsidRPr="00000000" w14:paraId="0000003B">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In the Doctrine of Right, Kant derives nations’ original community of the land from the fact that the possession of individuals (to which they have an original right), can be thought as a part of a determinate whole. National borders in connection with an internal civil condition make the extent of individual possessions relatively determinate. Borders delineate the scope of individual acquisition in a way which, although not peremptory until the institution of a cosmopolitan condition of distributive justice, is closer to the idea of right than leaving individuals to determine the limits of their acquisition in a wholly unilateral way (as in the state of nature).  Unlike Locke, Kant has no theoretical resources for establishing the content (Inhalt) of occupation; the prior occupans must decide according to her own judgment if her possession is being infringed upon and consequently have a conception of the extent of her possession. Only the civil condition is able to provide relatively legitimate conditions for determining the scope of acquisition.  This necessity makes Kant’s theory far more dependent on the institutionalization of right than Locke’s theory.  The territorial rights of states can thus be understood as a necessary step towards a cosmopolitan condition of distributive justice.</w:t>
      </w:r>
    </w:p>
    <w:p w:rsidR="00000000" w:rsidDel="00000000" w:rsidP="00000000" w:rsidRDefault="00000000" w:rsidRPr="00000000" w14:paraId="0000003C">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As Kant formulates in Perpetual Peace, “cosmopolitan rights shall be limited to the conditions of universal hospitality”.  This is a right to offer oneself for commerce (Verkehr) with one another, be the subjects of these rights individuals or nations.  As cosmopolitan right makes clear, the idea of common ownership of the earth presents itself under two different modes:(1) as basis of the acquired right of host peoples to their territory, enabling them to decline voluntary interaction, and (2) as the basis for the original right of individual citizens of the world or nations to offer themselves for interaction with foreign nations.  In Perpetual Peace Kant called this right “right to visit”, which is neither a right to settle (ius incolatus ) nor to be a guest in the foreign land (kein Gastrecht ). As Kant stresses, host nations retain a right to reject the visitor on the condition that this can be done “without causing his destruction”. Although visitors have no claim to enter the foreign territory, they should not be treated with hostility by the inhabitants, if they behave peacefully.</w:t>
      </w:r>
    </w:p>
    <w:p w:rsidR="00000000" w:rsidDel="00000000" w:rsidP="00000000" w:rsidRDefault="00000000" w:rsidRPr="00000000" w14:paraId="0000003D">
      <w:pPr>
        <w:spacing w:after="160" w:line="256.7994545454545" w:lineRule="auto"/>
        <w:rPr>
          <w:rFonts w:ascii="Calibri" w:cs="Calibri" w:eastAsia="Calibri" w:hAnsi="Calibri"/>
        </w:rPr>
      </w:pPr>
      <w:r w:rsidDel="00000000" w:rsidR="00000000" w:rsidRPr="00000000">
        <w:rPr>
          <w:rFonts w:ascii="Calibri" w:cs="Calibri" w:eastAsia="Calibri" w:hAnsi="Calibri"/>
          <w:b w:val="1"/>
          <w:u w:val="single"/>
          <w:rtl w:val="0"/>
        </w:rPr>
        <w:t xml:space="preserve">However, the original community of the earth also imposes constraints on the acquired right of host nations to control their borders. </w:t>
      </w:r>
      <w:r w:rsidDel="00000000" w:rsidR="00000000" w:rsidRPr="00000000">
        <w:rPr>
          <w:rFonts w:ascii="Calibri" w:cs="Calibri" w:eastAsia="Calibri" w:hAnsi="Calibri"/>
          <w:rtl w:val="0"/>
        </w:rPr>
        <w:t xml:space="preserve">Kant makes clear that host nations have the right to reject visitors whenever their reason for interaction is voluntary. Similarly to the original right to a place on the surface of the earth, the right to admission in a foreign territory obtains only under the condition of involuntary occupation of space. </w:t>
      </w:r>
      <w:r w:rsidDel="00000000" w:rsidR="00000000" w:rsidRPr="00000000">
        <w:rPr>
          <w:rFonts w:ascii="Calibri" w:cs="Calibri" w:eastAsia="Calibri" w:hAnsi="Calibri"/>
          <w:b w:val="1"/>
          <w:u w:val="single"/>
          <w:rtl w:val="0"/>
        </w:rPr>
        <w:t xml:space="preserve">Just as the occupation of space by virtue of one’s entry in the world is independent of one’s will, rejecting an involuntary visitor when this would harm or destroy her is incompatible with the original community of the earth.</w:t>
      </w:r>
      <w:r w:rsidDel="00000000" w:rsidR="00000000" w:rsidRPr="00000000">
        <w:rPr>
          <w:rFonts w:ascii="Calibri" w:cs="Calibri" w:eastAsia="Calibri" w:hAnsi="Calibri"/>
          <w:rtl w:val="0"/>
        </w:rPr>
        <w:t xml:space="preserve"> As Kant stresses, in principle no one has more claim to a specific area of the earth than another person. The global distribution of land is thus wholly contingent. Today’s nations can be seen as “permitted” to control a certain territory to the exclusion of others because borders are helpful for determining the extent of individual acquisition, at least within that territory. </w:t>
      </w:r>
      <w:r w:rsidDel="00000000" w:rsidR="00000000" w:rsidRPr="00000000">
        <w:rPr>
          <w:rFonts w:ascii="Calibri" w:cs="Calibri" w:eastAsia="Calibri" w:hAnsi="Calibri"/>
          <w:b w:val="1"/>
          <w:u w:val="single"/>
          <w:rtl w:val="0"/>
        </w:rPr>
        <w:t xml:space="preserve">However, </w:t>
      </w:r>
      <w:r w:rsidDel="00000000" w:rsidR="00000000" w:rsidRPr="00000000">
        <w:rPr>
          <w:rFonts w:ascii="Calibri" w:cs="Calibri" w:eastAsia="Calibri" w:hAnsi="Calibri"/>
          <w:b w:val="1"/>
          <w:highlight w:val="green"/>
          <w:u w:val="single"/>
          <w:rtl w:val="0"/>
        </w:rPr>
        <w:t xml:space="preserve">to deny life-saving occupation of space to another being, who is </w:t>
      </w:r>
      <w:r w:rsidDel="00000000" w:rsidR="00000000" w:rsidRPr="00000000">
        <w:rPr>
          <w:rFonts w:ascii="Calibri" w:cs="Calibri" w:eastAsia="Calibri" w:hAnsi="Calibri"/>
          <w:b w:val="1"/>
          <w:u w:val="single"/>
          <w:rtl w:val="0"/>
        </w:rPr>
        <w:t xml:space="preserve">in principle </w:t>
      </w:r>
      <w:r w:rsidDel="00000000" w:rsidR="00000000" w:rsidRPr="00000000">
        <w:rPr>
          <w:rFonts w:ascii="Calibri" w:cs="Calibri" w:eastAsia="Calibri" w:hAnsi="Calibri"/>
          <w:b w:val="1"/>
          <w:highlight w:val="green"/>
          <w:u w:val="single"/>
          <w:rtl w:val="0"/>
        </w:rPr>
        <w:t xml:space="preserve">just as entitled</w:t>
      </w:r>
      <w:r w:rsidDel="00000000" w:rsidR="00000000" w:rsidRPr="00000000">
        <w:rPr>
          <w:rFonts w:ascii="Calibri" w:cs="Calibri" w:eastAsia="Calibri" w:hAnsi="Calibri"/>
          <w:b w:val="1"/>
          <w:u w:val="single"/>
          <w:rtl w:val="0"/>
        </w:rPr>
        <w:t xml:space="preserve"> as anyone else </w:t>
      </w:r>
      <w:r w:rsidDel="00000000" w:rsidR="00000000" w:rsidRPr="00000000">
        <w:rPr>
          <w:rFonts w:ascii="Calibri" w:cs="Calibri" w:eastAsia="Calibri" w:hAnsi="Calibri"/>
          <w:b w:val="1"/>
          <w:highlight w:val="green"/>
          <w:u w:val="single"/>
          <w:rtl w:val="0"/>
        </w:rPr>
        <w:t xml:space="preserve">to any place of the earth would be to contradict the</w:t>
      </w:r>
      <w:r w:rsidDel="00000000" w:rsidR="00000000" w:rsidRPr="00000000">
        <w:rPr>
          <w:rFonts w:ascii="Calibri" w:cs="Calibri" w:eastAsia="Calibri" w:hAnsi="Calibri"/>
          <w:b w:val="1"/>
          <w:u w:val="single"/>
          <w:rtl w:val="0"/>
        </w:rPr>
        <w:t xml:space="preserve"> very </w:t>
      </w:r>
      <w:r w:rsidDel="00000000" w:rsidR="00000000" w:rsidRPr="00000000">
        <w:rPr>
          <w:rFonts w:ascii="Calibri" w:cs="Calibri" w:eastAsia="Calibri" w:hAnsi="Calibri"/>
          <w:b w:val="1"/>
          <w:highlight w:val="green"/>
          <w:u w:val="single"/>
          <w:rtl w:val="0"/>
        </w:rPr>
        <w:t xml:space="preserve">justification for</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territorial rights</w:t>
      </w:r>
      <w:r w:rsidDel="00000000" w:rsidR="00000000" w:rsidRPr="00000000">
        <w:rPr>
          <w:rFonts w:ascii="Calibri" w:cs="Calibri" w:eastAsia="Calibri" w:hAnsi="Calibri"/>
          <w:b w:val="1"/>
          <w:u w:val="single"/>
          <w:rtl w:val="0"/>
        </w:rPr>
        <w:t xml:space="preserve"> of states. This is because the permission to control territory and the right of the involuntary visitor to be admitted are based on the same legal foundation or Rechtsgrund, namely, the original community of the earth.</w:t>
      </w:r>
      <w:r w:rsidDel="00000000" w:rsidR="00000000" w:rsidRPr="00000000">
        <w:rPr>
          <w:rFonts w:ascii="Calibri" w:cs="Calibri" w:eastAsia="Calibri" w:hAnsi="Calibri"/>
          <w:rtl w:val="0"/>
        </w:rPr>
        <w:t xml:space="preserve"> Kant could easily have insisted that the acquired right of nations to their territory not only has priority but trumps the original right of persons to occupy space. It is worthy of attention that he did not accept this in the case of involuntary occupation of space.</w:t>
      </w:r>
    </w:p>
    <w:p w:rsidR="00000000" w:rsidDel="00000000" w:rsidP="00000000" w:rsidRDefault="00000000" w:rsidRPr="00000000" w14:paraId="0000003E">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rtl w:val="0"/>
        </w:rPr>
        <w:t xml:space="preserve">My view is that cosmopolitan right signalizes a contradiction of the right to occupy space with itself under different modalities: on the one hand as the original right of individuals or nations to “be somewhere” (as belonging to the lex iusti) and on the other, the acquired right of peoples to their land (belonging to the lex iuridica). Kant distinguishes between three leges or conditions of justice: lex iusti, lex iuridica and lex iustitiae . The distinction is essential for understanding the relationship between Right as a system of external laws a priori and the subsequent developments of right. As Byrd and Hruschka stressed, the three leges correspond to three categories of modality in the Critique of Pure Reason: possibility (Möglichkeit), reality (Dasein) and necessity (Notwendigkeit ). They can be seen as different “modes” of the same idea of right: original right as the pure rational concept of right (possibility), acquired right as arising from concrete deeds or relations between agents (reality) and peremptory right as legitimized and enforced by a public court of justice (necessity).   Although there is a positive development in the transition from the lex iusti, through the lex iuridica, to thelex iustitaedistributivae in the civil condition, the lex iusti is not made superfluous in the civil condition, but is still the source of the normativity, and consequently, of the legitimacy, of all further developments of right. </w:t>
      </w:r>
      <w:r w:rsidDel="00000000" w:rsidR="00000000" w:rsidRPr="00000000">
        <w:rPr>
          <w:rFonts w:ascii="Calibri" w:cs="Calibri" w:eastAsia="Calibri" w:hAnsi="Calibri"/>
          <w:b w:val="1"/>
          <w:u w:val="single"/>
          <w:rtl w:val="0"/>
        </w:rPr>
        <w:t xml:space="preserve">The need for maintaining the compatibility of the development of right with its a priori normative source is what gives rise to cosmopolitan right. In this sense, cosmopolitan right in Kant’s theory has a similar function to the right of necessity in Grotius and imperfect rights and duties in Pufendorf’s theory. They are needed to avoid scenarios which would contradict the rationale for introducing certain rights.</w:t>
      </w:r>
    </w:p>
    <w:p w:rsidR="00000000" w:rsidDel="00000000" w:rsidP="00000000" w:rsidRDefault="00000000" w:rsidRPr="00000000" w14:paraId="0000003F">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c71b9imn4z29" w:id="17"/>
      <w:bookmarkEnd w:id="17"/>
      <w:r w:rsidDel="00000000" w:rsidR="00000000" w:rsidRPr="00000000">
        <w:rPr>
          <w:rFonts w:ascii="Calibri" w:cs="Calibri" w:eastAsia="Calibri" w:hAnsi="Calibri"/>
          <w:b w:val="1"/>
          <w:color w:val="000000"/>
          <w:sz w:val="26"/>
          <w:szCs w:val="26"/>
          <w:rtl w:val="0"/>
        </w:rPr>
        <w:t xml:space="preserve">2] An exclusive and permanent right to property is not entailed by the categorical imperative. Only conditional use is universalizable which private appropriation of scarce resources contravenes</w:t>
      </w:r>
    </w:p>
    <w:p w:rsidR="00000000" w:rsidDel="00000000" w:rsidP="00000000" w:rsidRDefault="00000000" w:rsidRPr="00000000" w14:paraId="00000040">
      <w:pPr>
        <w:spacing w:after="160" w:line="256.7994545454545" w:lineRule="auto"/>
        <w:rPr>
          <w:rFonts w:ascii="Calibri" w:cs="Calibri" w:eastAsia="Calibri" w:hAnsi="Calibri"/>
        </w:rPr>
      </w:pPr>
      <w:r w:rsidDel="00000000" w:rsidR="00000000" w:rsidRPr="00000000">
        <w:rPr>
          <w:rFonts w:ascii="Calibri" w:cs="Calibri" w:eastAsia="Calibri" w:hAnsi="Calibri"/>
          <w:b w:val="1"/>
          <w:u w:val="single"/>
          <w:rtl w:val="0"/>
        </w:rPr>
        <w:t xml:space="preserve">Westphal 97</w:t>
      </w:r>
      <w:r w:rsidDel="00000000" w:rsidR="00000000" w:rsidRPr="00000000">
        <w:rPr>
          <w:rFonts w:ascii="Calibri" w:cs="Calibri" w:eastAsia="Calibri" w:hAnsi="Calibri"/>
          <w:rtl w:val="0"/>
        </w:rPr>
        <w:t xml:space="preserve"> [(Kenneth R., Professor of Philosophy at Boðaziçi Üniversitesi, PhD in Philosophy from Wisco) “Do Kant’s Principles Justify Property or Usufruct?” Jahrbuch für Recht und Ethik/Annual Review of Law and Ethics 5 (1997):141–94.] RE</w:t>
      </w:r>
    </w:p>
    <w:p w:rsidR="00000000" w:rsidDel="00000000" w:rsidP="00000000" w:rsidRDefault="00000000" w:rsidRPr="00000000" w14:paraId="00000041">
      <w:pPr>
        <w:spacing w:after="160" w:line="256.7994545454545" w:lineRule="auto"/>
        <w:rPr>
          <w:rFonts w:ascii="Calibri" w:cs="Calibri" w:eastAsia="Calibri" w:hAnsi="Calibri"/>
        </w:rPr>
      </w:pPr>
      <w:r w:rsidDel="00000000" w:rsidR="00000000" w:rsidRPr="00000000">
        <w:rPr>
          <w:rFonts w:ascii="Calibri" w:cs="Calibri" w:eastAsia="Calibri" w:hAnsi="Calibri"/>
          <w:b w:val="1"/>
          <w:u w:val="single"/>
          <w:rtl w:val="0"/>
        </w:rPr>
        <w:t xml:space="preserve">The compatibility of possession with the freedom of everyone according to universal laws is not a trivial assumption even for the case of detention or “empirical” possession. </w:t>
      </w:r>
      <w:r w:rsidDel="00000000" w:rsidR="00000000" w:rsidRPr="00000000">
        <w:rPr>
          <w:rFonts w:ascii="Calibri" w:cs="Calibri" w:eastAsia="Calibri" w:hAnsi="Calibri"/>
          <w:b w:val="1"/>
          <w:highlight w:val="green"/>
          <w:u w:val="single"/>
          <w:rtl w:val="0"/>
        </w:rPr>
        <w:t xml:space="preserve">Under conditions of</w:t>
      </w:r>
      <w:r w:rsidDel="00000000" w:rsidR="00000000" w:rsidRPr="00000000">
        <w:rPr>
          <w:rFonts w:ascii="Calibri" w:cs="Calibri" w:eastAsia="Calibri" w:hAnsi="Calibri"/>
          <w:b w:val="1"/>
          <w:u w:val="single"/>
          <w:rtl w:val="0"/>
        </w:rPr>
        <w:t xml:space="preserve"> extreme </w:t>
      </w:r>
      <w:r w:rsidDel="00000000" w:rsidR="00000000" w:rsidRPr="00000000">
        <w:rPr>
          <w:rFonts w:ascii="Calibri" w:cs="Calibri" w:eastAsia="Calibri" w:hAnsi="Calibri"/>
          <w:b w:val="1"/>
          <w:highlight w:val="green"/>
          <w:u w:val="single"/>
          <w:rtl w:val="0"/>
        </w:rPr>
        <w:t xml:space="preserve">scarcity, anyone’s use of some vital thing precludes someone else’s</w:t>
      </w:r>
      <w:r w:rsidDel="00000000" w:rsidR="00000000" w:rsidRPr="00000000">
        <w:rPr>
          <w:rFonts w:ascii="Calibri" w:cs="Calibri" w:eastAsia="Calibri" w:hAnsi="Calibri"/>
          <w:b w:val="1"/>
          <w:u w:val="single"/>
          <w:rtl w:val="0"/>
        </w:rPr>
        <w:t xml:space="preserve"> equally vital use of that thing or of anything of its kind (given the condition of extreme relative scarcity).</w:t>
      </w:r>
      <w:r w:rsidDel="00000000" w:rsidR="00000000" w:rsidRPr="00000000">
        <w:rPr>
          <w:rFonts w:ascii="Calibri" w:cs="Calibri" w:eastAsia="Calibri" w:hAnsi="Calibri"/>
          <w:rtl w:val="0"/>
        </w:rPr>
        <w:t xml:space="preserve"> This is not quite to agree with Hume, that conditions of justice exclude both extreme scarcity and superabundance.32 But it is to recognize that he came close to an important insight: </w:t>
      </w:r>
      <w:r w:rsidDel="00000000" w:rsidR="00000000" w:rsidRPr="00000000">
        <w:rPr>
          <w:rFonts w:ascii="Calibri" w:cs="Calibri" w:eastAsia="Calibri" w:hAnsi="Calibri"/>
          <w:b w:val="1"/>
          <w:u w:val="single"/>
          <w:rtl w:val="0"/>
        </w:rPr>
        <w:t xml:space="preserve">legitimate action requires sufficient abundance so that one person’s use (benefit) is not (at least not directly) someone else’s vital injury (deprivation). </w:t>
      </w:r>
      <w:r w:rsidDel="00000000" w:rsidR="00000000" w:rsidRPr="00000000">
        <w:rPr>
          <w:rFonts w:ascii="Calibri" w:cs="Calibri" w:eastAsia="Calibri" w:hAnsi="Calibri"/>
          <w:rtl w:val="0"/>
        </w:rPr>
        <w:t xml:space="preserve">This is not merely to say that property is psychologically impossible in extreme scarcity because no one could respect it (per Hume); the point is that </w:t>
      </w:r>
      <w:r w:rsidDel="00000000" w:rsidR="00000000" w:rsidRPr="00000000">
        <w:rPr>
          <w:rFonts w:ascii="Calibri" w:cs="Calibri" w:eastAsia="Calibri" w:hAnsi="Calibri"/>
          <w:b w:val="1"/>
          <w:highlight w:val="green"/>
          <w:u w:val="single"/>
          <w:rtl w:val="0"/>
        </w:rPr>
        <w:t xml:space="preserve">possession</w:t>
      </w:r>
      <w:r w:rsidDel="00000000" w:rsidR="00000000" w:rsidRPr="00000000">
        <w:rPr>
          <w:rFonts w:ascii="Calibri" w:cs="Calibri" w:eastAsia="Calibri" w:hAnsi="Calibri"/>
          <w:b w:val="1"/>
          <w:u w:val="single"/>
          <w:rtl w:val="0"/>
        </w:rPr>
        <w:t xml:space="preserve"> and perhaps even use </w:t>
      </w:r>
      <w:r w:rsidDel="00000000" w:rsidR="00000000" w:rsidRPr="00000000">
        <w:rPr>
          <w:rFonts w:ascii="Calibri" w:cs="Calibri" w:eastAsia="Calibri" w:hAnsi="Calibri"/>
          <w:b w:val="1"/>
          <w:highlight w:val="green"/>
          <w:u w:val="single"/>
          <w:rtl w:val="0"/>
        </w:rPr>
        <w:t xml:space="preserve">are not</w:t>
      </w:r>
      <w:r w:rsidDel="00000000" w:rsidR="00000000" w:rsidRPr="00000000">
        <w:rPr>
          <w:rFonts w:ascii="Calibri" w:cs="Calibri" w:eastAsia="Calibri" w:hAnsi="Calibri"/>
          <w:b w:val="1"/>
          <w:u w:val="single"/>
          <w:rtl w:val="0"/>
        </w:rPr>
        <w:t xml:space="preserve">, at least not obviously, </w:t>
      </w:r>
      <w:r w:rsidDel="00000000" w:rsidR="00000000" w:rsidRPr="00000000">
        <w:rPr>
          <w:rFonts w:ascii="Calibri" w:cs="Calibri" w:eastAsia="Calibri" w:hAnsi="Calibri"/>
          <w:b w:val="1"/>
          <w:highlight w:val="green"/>
          <w:u w:val="single"/>
          <w:rtl w:val="0"/>
        </w:rPr>
        <w:t xml:space="preserve">legitimate</w:t>
      </w:r>
      <w:r w:rsidDel="00000000" w:rsidR="00000000" w:rsidRPr="00000000">
        <w:rPr>
          <w:rFonts w:ascii="Calibri" w:cs="Calibri" w:eastAsia="Calibri" w:hAnsi="Calibri"/>
          <w:b w:val="1"/>
          <w:u w:val="single"/>
          <w:rtl w:val="0"/>
        </w:rPr>
        <w:t xml:space="preserve"> under such conditions.</w:t>
      </w:r>
      <w:r w:rsidDel="00000000" w:rsidR="00000000" w:rsidRPr="00000000">
        <w:rPr>
          <w:rFonts w:ascii="Calibri" w:cs="Calibri" w:eastAsia="Calibri" w:hAnsi="Calibri"/>
          <w:rtl w:val="0"/>
        </w:rPr>
        <w:t xml:space="preserve"> (How Kant would propose to resolve the conflicting grounds of obligation in such circumstances, the duty to self-preservation versus the duty not to harm others’ life or liberty, I do not understand.)</w:t>
      </w:r>
    </w:p>
    <w:p w:rsidR="00000000" w:rsidDel="00000000" w:rsidP="00000000" w:rsidRDefault="00000000" w:rsidRPr="00000000" w14:paraId="00000042">
      <w:pPr>
        <w:spacing w:after="160" w:line="256.7994545454545" w:lineRule="auto"/>
        <w:rPr>
          <w:rFonts w:ascii="Calibri" w:cs="Calibri" w:eastAsia="Calibri" w:hAnsi="Calibri"/>
        </w:rPr>
      </w:pP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assumption that possession is compatible with</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freedom of</w:t>
      </w:r>
      <w:r w:rsidDel="00000000" w:rsidR="00000000" w:rsidRPr="00000000">
        <w:rPr>
          <w:rFonts w:ascii="Calibri" w:cs="Calibri" w:eastAsia="Calibri" w:hAnsi="Calibri"/>
          <w:b w:val="1"/>
          <w:u w:val="single"/>
          <w:rtl w:val="0"/>
        </w:rPr>
        <w:t xml:space="preserve"> everyone according to </w:t>
      </w:r>
      <w:r w:rsidDel="00000000" w:rsidR="00000000" w:rsidRPr="00000000">
        <w:rPr>
          <w:rFonts w:ascii="Calibri" w:cs="Calibri" w:eastAsia="Calibri" w:hAnsi="Calibri"/>
          <w:b w:val="1"/>
          <w:highlight w:val="green"/>
          <w:u w:val="single"/>
          <w:rtl w:val="0"/>
        </w:rPr>
        <w:t xml:space="preserve">universal laws</w:t>
      </w:r>
      <w:r w:rsidDel="00000000" w:rsidR="00000000" w:rsidRPr="00000000">
        <w:rPr>
          <w:rFonts w:ascii="Calibri" w:cs="Calibri" w:eastAsia="Calibri" w:hAnsi="Calibri"/>
          <w:b w:val="1"/>
          <w:u w:val="single"/>
          <w:rtl w:val="0"/>
        </w:rPr>
        <w:t xml:space="preserve"> [5] </w:t>
      </w:r>
      <w:r w:rsidDel="00000000" w:rsidR="00000000" w:rsidRPr="00000000">
        <w:rPr>
          <w:rFonts w:ascii="Calibri" w:cs="Calibri" w:eastAsia="Calibri" w:hAnsi="Calibri"/>
          <w:b w:val="1"/>
          <w:highlight w:val="green"/>
          <w:u w:val="single"/>
          <w:rtl w:val="0"/>
        </w:rPr>
        <w:t xml:space="preserve">is</w:t>
      </w:r>
      <w:r w:rsidDel="00000000" w:rsidR="00000000" w:rsidRPr="00000000">
        <w:rPr>
          <w:rFonts w:ascii="Calibri" w:cs="Calibri" w:eastAsia="Calibri" w:hAnsi="Calibri"/>
          <w:b w:val="1"/>
          <w:u w:val="single"/>
          <w:rtl w:val="0"/>
        </w:rPr>
        <w:t xml:space="preserve"> even </w:t>
      </w:r>
      <w:r w:rsidDel="00000000" w:rsidR="00000000" w:rsidRPr="00000000">
        <w:rPr>
          <w:rFonts w:ascii="Calibri" w:cs="Calibri" w:eastAsia="Calibri" w:hAnsi="Calibri"/>
          <w:b w:val="1"/>
          <w:highlight w:val="green"/>
          <w:u w:val="single"/>
          <w:rtl w:val="0"/>
        </w:rPr>
        <w:t xml:space="preserve">less trivial for</w:t>
      </w:r>
      <w:r w:rsidDel="00000000" w:rsidR="00000000" w:rsidRPr="00000000">
        <w:rPr>
          <w:rFonts w:ascii="Calibri" w:cs="Calibri" w:eastAsia="Calibri" w:hAnsi="Calibri"/>
          <w:b w:val="1"/>
          <w:u w:val="single"/>
          <w:rtl w:val="0"/>
        </w:rPr>
        <w:t xml:space="preserve"> the case of “</w:t>
      </w:r>
      <w:r w:rsidDel="00000000" w:rsidR="00000000" w:rsidRPr="00000000">
        <w:rPr>
          <w:rFonts w:ascii="Calibri" w:cs="Calibri" w:eastAsia="Calibri" w:hAnsi="Calibri"/>
          <w:b w:val="1"/>
          <w:highlight w:val="green"/>
          <w:u w:val="single"/>
          <w:rtl w:val="0"/>
        </w:rPr>
        <w:t xml:space="preserve">intelligible”</w:t>
      </w:r>
      <w:r w:rsidDel="00000000" w:rsidR="00000000" w:rsidRPr="00000000">
        <w:rPr>
          <w:rFonts w:ascii="Calibri" w:cs="Calibri" w:eastAsia="Calibri" w:hAnsi="Calibri"/>
          <w:b w:val="1"/>
          <w:u w:val="single"/>
          <w:rtl w:val="0"/>
        </w:rPr>
        <w:t xml:space="preserve"> or “noumenal” </w:t>
      </w:r>
      <w:r w:rsidDel="00000000" w:rsidR="00000000" w:rsidRPr="00000000">
        <w:rPr>
          <w:rFonts w:ascii="Calibri" w:cs="Calibri" w:eastAsia="Calibri" w:hAnsi="Calibri"/>
          <w:b w:val="1"/>
          <w:highlight w:val="green"/>
          <w:u w:val="single"/>
          <w:rtl w:val="0"/>
        </w:rPr>
        <w:t xml:space="preserve">possession,</w:t>
      </w:r>
      <w:r w:rsidDel="00000000" w:rsidR="00000000" w:rsidRPr="00000000">
        <w:rPr>
          <w:rFonts w:ascii="Calibri" w:cs="Calibri" w:eastAsia="Calibri" w:hAnsi="Calibri"/>
          <w:b w:val="1"/>
          <w:u w:val="single"/>
          <w:rtl w:val="0"/>
        </w:rPr>
        <w:t xml:space="preserve"> that is, possession without physical detention. The compatibility of intelligible possession with the </w:t>
      </w:r>
      <w:r w:rsidDel="00000000" w:rsidR="00000000" w:rsidRPr="00000000">
        <w:rPr>
          <w:rFonts w:ascii="Calibri" w:cs="Calibri" w:eastAsia="Calibri" w:hAnsi="Calibri"/>
          <w:b w:val="1"/>
          <w:highlight w:val="green"/>
          <w:u w:val="single"/>
          <w:rtl w:val="0"/>
        </w:rPr>
        <w:t xml:space="preserve">freedom</w:t>
      </w:r>
      <w:r w:rsidDel="00000000" w:rsidR="00000000" w:rsidRPr="00000000">
        <w:rPr>
          <w:rFonts w:ascii="Calibri" w:cs="Calibri" w:eastAsia="Calibri" w:hAnsi="Calibri"/>
          <w:b w:val="1"/>
          <w:u w:val="single"/>
          <w:rtl w:val="0"/>
        </w:rPr>
        <w:t xml:space="preserve"> of everyone according to universal laws </w:t>
      </w:r>
      <w:r w:rsidDel="00000000" w:rsidR="00000000" w:rsidRPr="00000000">
        <w:rPr>
          <w:rFonts w:ascii="Calibri" w:cs="Calibri" w:eastAsia="Calibri" w:hAnsi="Calibri"/>
          <w:b w:val="1"/>
          <w:highlight w:val="green"/>
          <w:u w:val="single"/>
          <w:rtl w:val="0"/>
        </w:rPr>
        <w:t xml:space="preserve">requires</w:t>
      </w:r>
      <w:r w:rsidDel="00000000" w:rsidR="00000000" w:rsidRPr="00000000">
        <w:rPr>
          <w:rFonts w:ascii="Calibri" w:cs="Calibri" w:eastAsia="Calibri" w:hAnsi="Calibri"/>
          <w:b w:val="1"/>
          <w:u w:val="single"/>
          <w:rtl w:val="0"/>
        </w:rPr>
        <w:t xml:space="preserve"> both </w:t>
      </w:r>
      <w:r w:rsidDel="00000000" w:rsidR="00000000" w:rsidRPr="00000000">
        <w:rPr>
          <w:rFonts w:ascii="Calibri" w:cs="Calibri" w:eastAsia="Calibri" w:hAnsi="Calibri"/>
          <w:b w:val="1"/>
          <w:highlight w:val="green"/>
          <w:u w:val="single"/>
          <w:rtl w:val="0"/>
        </w:rPr>
        <w:t xml:space="preserve">sufficient resources so that the free use of something by one</w:t>
      </w:r>
      <w:r w:rsidDel="00000000" w:rsidR="00000000" w:rsidRPr="00000000">
        <w:rPr>
          <w:rFonts w:ascii="Calibri" w:cs="Calibri" w:eastAsia="Calibri" w:hAnsi="Calibri"/>
          <w:b w:val="1"/>
          <w:u w:val="single"/>
          <w:rtl w:val="0"/>
        </w:rPr>
        <w:t xml:space="preserve"> person </w:t>
      </w:r>
      <w:r w:rsidDel="00000000" w:rsidR="00000000" w:rsidRPr="00000000">
        <w:rPr>
          <w:rFonts w:ascii="Calibri" w:cs="Calibri" w:eastAsia="Calibri" w:hAnsi="Calibri"/>
          <w:b w:val="1"/>
          <w:highlight w:val="green"/>
          <w:u w:val="single"/>
          <w:rtl w:val="0"/>
        </w:rPr>
        <w:t xml:space="preserve">is not</w:t>
      </w:r>
      <w:r w:rsidDel="00000000" w:rsidR="00000000" w:rsidRPr="00000000">
        <w:rPr>
          <w:rFonts w:ascii="Calibri" w:cs="Calibri" w:eastAsia="Calibri" w:hAnsi="Calibri"/>
          <w:b w:val="1"/>
          <w:u w:val="single"/>
          <w:rtl w:val="0"/>
        </w:rPr>
        <w:t xml:space="preserve"> as such the </w:t>
      </w:r>
      <w:r w:rsidDel="00000000" w:rsidR="00000000" w:rsidRPr="00000000">
        <w:rPr>
          <w:rFonts w:ascii="Calibri" w:cs="Calibri" w:eastAsia="Calibri" w:hAnsi="Calibri"/>
          <w:b w:val="1"/>
          <w:highlight w:val="green"/>
          <w:u w:val="single"/>
          <w:rtl w:val="0"/>
        </w:rPr>
        <w:t xml:space="preserve">infringement of like freedom of another</w:t>
      </w:r>
      <w:r w:rsidDel="00000000" w:rsidR="00000000" w:rsidRPr="00000000">
        <w:rPr>
          <w:rFonts w:ascii="Calibri" w:cs="Calibri" w:eastAsia="Calibri" w:hAnsi="Calibri"/>
          <w:b w:val="1"/>
          <w:u w:val="single"/>
          <w:rtl w:val="0"/>
        </w:rPr>
        <w:t xml:space="preserve">, and it requires that mere empirical or </w:t>
      </w:r>
      <w:r w:rsidDel="00000000" w:rsidR="00000000" w:rsidRPr="00000000">
        <w:rPr>
          <w:rFonts w:ascii="Calibri" w:cs="Calibri" w:eastAsia="Calibri" w:hAnsi="Calibri"/>
          <w:b w:val="1"/>
          <w:highlight w:val="green"/>
          <w:u w:val="single"/>
          <w:rtl w:val="0"/>
        </w:rPr>
        <w:t xml:space="preserve">physical possession does not suffice to secure</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innate right to freedom</w:t>
      </w:r>
      <w:r w:rsidDel="00000000" w:rsidR="00000000" w:rsidRPr="00000000">
        <w:rPr>
          <w:rFonts w:ascii="Calibri" w:cs="Calibri" w:eastAsia="Calibri" w:hAnsi="Calibri"/>
          <w:rtl w:val="0"/>
        </w:rPr>
        <w:t xml:space="preserve"> of overt (äußere) action. If physical possession did suffice to secure the innate right to overt action, Kant’s main ground of proof would entail no conclusion stronger than that rights of physical possession (detention)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rsidR="00000000" w:rsidDel="00000000" w:rsidP="00000000" w:rsidRDefault="00000000" w:rsidRPr="00000000" w14:paraId="00000043">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2.2.6 The previous section raises a very serious question about Kant’s justification of intelligible rights to possess and use (possessio). The questions about Kant’s supposed justification of property rights, the possibility of having things as one’s own (Eigentum, dominium), are even more acute. To derive such strong rights from Kant’s argument requires at least one of three assumptions. The first assumption would be that the sole relevant condition of use is proprietary ownership of things (cf. RL §1 ¶1); this assumption requires interpreting “Besitz”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(beliebigen) use, that is, the right to do whatever one pleases with something ([10]; cf. RL §7, 253.25–27), where this can include any of the rights involved in the further incidents of proprietary ownership. Reading Kant’s text in this way assimilates possessio to dominium by stressing Kant’s term “beliebigen”. So far as Kant’s literal statement is concerned, it is equally plausible to stress Kant’s term “Gebrauch” (use), which would restrict Kant’s argument to justifying possessio. Kant’s reductio ad absurdum argument assumes the contrapositive thesis that [it is not] altogether ... rightly in my power, i.e. it [is] not ... compatible with the freedom of everyone according to a universal law ([it is] wrong), to make use of [something which is physically within my power to use]. ([2], [1])</w:t>
      </w:r>
    </w:p>
    <w:p w:rsidR="00000000" w:rsidDel="00000000" w:rsidP="00000000" w:rsidRDefault="00000000" w:rsidRPr="00000000" w14:paraId="00000044">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rtl w:val="0"/>
        </w:rPr>
        <w:t xml:space="preserve">His argument then purports to derive a contradiction from this assumption. From this contradiction follows the negation of this assumption by disjunctive syllogism. Strictly speaking, </w:t>
      </w:r>
      <w:r w:rsidDel="00000000" w:rsidR="00000000" w:rsidRPr="00000000">
        <w:rPr>
          <w:rFonts w:ascii="Calibri" w:cs="Calibri" w:eastAsia="Calibri" w:hAnsi="Calibri"/>
          <w:b w:val="1"/>
          <w:u w:val="single"/>
          <w:rtl w:val="0"/>
        </w:rPr>
        <w:t xml:space="preserve">what Kant’s argument (at best) proves is that it is indeed rightful to make use of things which in principle are within one’s power, provided</w:t>
      </w:r>
      <w:r w:rsidDel="00000000" w:rsidR="00000000" w:rsidRPr="00000000">
        <w:rPr>
          <w:rFonts w:ascii="Calibri" w:cs="Calibri" w:eastAsia="Calibri" w:hAnsi="Calibri"/>
          <w:rtl w:val="0"/>
        </w:rPr>
        <w:t xml:space="preserve"> (“obgleich ...”) </w:t>
      </w:r>
      <w:r w:rsidDel="00000000" w:rsidR="00000000" w:rsidRPr="00000000">
        <w:rPr>
          <w:rFonts w:ascii="Calibri" w:cs="Calibri" w:eastAsia="Calibri" w:hAnsi="Calibri"/>
          <w:b w:val="1"/>
          <w:u w:val="single"/>
          <w:rtl w:val="0"/>
        </w:rPr>
        <w:t xml:space="preserve">that one ’s use is compatible with the freedom of everyone in accord with a universal law</w:t>
      </w:r>
      <w:r w:rsidDel="00000000" w:rsidR="00000000" w:rsidRPr="00000000">
        <w:rPr>
          <w:rFonts w:ascii="Calibri" w:cs="Calibri" w:eastAsia="Calibri" w:hAnsi="Calibri"/>
          <w:rtl w:val="0"/>
        </w:rPr>
        <w:t xml:space="preserve"> [5]. As mentioned, </w:t>
      </w:r>
      <w:r w:rsidDel="00000000" w:rsidR="00000000" w:rsidRPr="00000000">
        <w:rPr>
          <w:rFonts w:ascii="Calibri" w:cs="Calibri" w:eastAsia="Calibri" w:hAnsi="Calibri"/>
          <w:b w:val="1"/>
          <w:u w:val="single"/>
          <w:rtl w:val="0"/>
        </w:rPr>
        <w:t xml:space="preserve">Kant’s argument assumes rather than proves that this assumption is correct. </w:t>
      </w:r>
      <w:r w:rsidDel="00000000" w:rsidR="00000000" w:rsidRPr="00000000">
        <w:rPr>
          <w:rFonts w:ascii="Calibri" w:cs="Calibri" w:eastAsia="Calibri" w:hAnsi="Calibri"/>
          <w:rtl w:val="0"/>
        </w:rPr>
        <w:t xml:space="preserve">Kant must prove that this assumption is correct in order to prove his conclusion. This requires showing that possession and use of things (in their narrow, strict senses) is consistent with the freedom of everyone in accord with universal laws. That would justify rights to possessio. </w:t>
      </w:r>
      <w:r w:rsidDel="00000000" w:rsidR="00000000" w:rsidRPr="00000000">
        <w:rPr>
          <w:rFonts w:ascii="Calibri" w:cs="Calibri" w:eastAsia="Calibri" w:hAnsi="Calibri"/>
          <w:b w:val="1"/>
          <w:highlight w:val="green"/>
          <w:u w:val="single"/>
          <w:rtl w:val="0"/>
        </w:rPr>
        <w:t xml:space="preserve">To justify</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stronger rights to dominium requires showing</w:t>
      </w:r>
      <w:r w:rsidDel="00000000" w:rsidR="00000000" w:rsidRPr="00000000">
        <w:rPr>
          <w:rFonts w:ascii="Calibri" w:cs="Calibri" w:eastAsia="Calibri" w:hAnsi="Calibri"/>
          <w:b w:val="1"/>
          <w:u w:val="single"/>
          <w:rtl w:val="0"/>
        </w:rPr>
        <w:t xml:space="preserve"> that holding things in accord with the rights involved in the further incidents of property </w:t>
      </w:r>
      <w:r w:rsidDel="00000000" w:rsidR="00000000" w:rsidRPr="00000000">
        <w:rPr>
          <w:rFonts w:ascii="Calibri" w:cs="Calibri" w:eastAsia="Calibri" w:hAnsi="Calibri"/>
          <w:b w:val="1"/>
          <w:highlight w:val="green"/>
          <w:u w:val="single"/>
          <w:rtl w:val="0"/>
        </w:rPr>
        <w:t xml:space="preserve">ownership is</w:t>
      </w:r>
      <w:r w:rsidDel="00000000" w:rsidR="00000000" w:rsidRPr="00000000">
        <w:rPr>
          <w:rFonts w:ascii="Calibri" w:cs="Calibri" w:eastAsia="Calibri" w:hAnsi="Calibri"/>
          <w:b w:val="1"/>
          <w:u w:val="single"/>
          <w:rtl w:val="0"/>
        </w:rPr>
        <w:t xml:space="preserve"> also </w:t>
      </w:r>
      <w:r w:rsidDel="00000000" w:rsidR="00000000" w:rsidRPr="00000000">
        <w:rPr>
          <w:rFonts w:ascii="Calibri" w:cs="Calibri" w:eastAsia="Calibri" w:hAnsi="Calibri"/>
          <w:b w:val="1"/>
          <w:highlight w:val="green"/>
          <w:u w:val="single"/>
          <w:rtl w:val="0"/>
        </w:rPr>
        <w:t xml:space="preserve">consistent with</w:t>
      </w:r>
      <w:r w:rsidDel="00000000" w:rsidR="00000000" w:rsidRPr="00000000">
        <w:rPr>
          <w:rFonts w:ascii="Calibri" w:cs="Calibri" w:eastAsia="Calibri" w:hAnsi="Calibri"/>
          <w:b w:val="1"/>
          <w:u w:val="single"/>
          <w:rtl w:val="0"/>
        </w:rPr>
        <w:t xml:space="preserve"> the freedom of everyone in accord with </w:t>
      </w:r>
      <w:r w:rsidDel="00000000" w:rsidR="00000000" w:rsidRPr="00000000">
        <w:rPr>
          <w:rFonts w:ascii="Calibri" w:cs="Calibri" w:eastAsia="Calibri" w:hAnsi="Calibri"/>
          <w:b w:val="1"/>
          <w:highlight w:val="green"/>
          <w:u w:val="single"/>
          <w:rtl w:val="0"/>
        </w:rPr>
        <w:t xml:space="preserve">universal laws.</w:t>
      </w:r>
      <w:r w:rsidDel="00000000" w:rsidR="00000000" w:rsidRPr="00000000">
        <w:rPr>
          <w:rFonts w:ascii="Calibri" w:cs="Calibri" w:eastAsia="Calibri" w:hAnsi="Calibri"/>
          <w:rtl w:val="0"/>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Del="00000000" w:rsidR="00000000" w:rsidRPr="00000000">
        <w:rPr>
          <w:rFonts w:ascii="Calibri" w:cs="Calibri" w:eastAsia="Calibri" w:hAnsi="Calibri"/>
          <w:b w:val="1"/>
          <w:u w:val="single"/>
          <w:rtl w:val="0"/>
        </w:rPr>
        <w:t xml:space="preserve">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Del="00000000" w:rsidR="00000000" w:rsidRPr="00000000">
        <w:rPr>
          <w:rFonts w:ascii="Calibri" w:cs="Calibri" w:eastAsia="Calibri" w:hAnsi="Calibri"/>
          <w:rtl w:val="0"/>
        </w:rPr>
        <w:t xml:space="preserve"> Consequently, </w:t>
      </w:r>
      <w:r w:rsidDel="00000000" w:rsidR="00000000" w:rsidRPr="00000000">
        <w:rPr>
          <w:rFonts w:ascii="Calibri" w:cs="Calibri" w:eastAsia="Calibri" w:hAnsi="Calibri"/>
          <w:b w:val="1"/>
          <w:u w:val="single"/>
          <w:rtl w:val="0"/>
        </w:rPr>
        <w:t xml:space="preserve">merely demonstrating the consistency </w:t>
      </w:r>
      <w:r w:rsidDel="00000000" w:rsidR="00000000" w:rsidRPr="00000000">
        <w:rPr>
          <w:rFonts w:ascii="Calibri" w:cs="Calibri" w:eastAsia="Calibri" w:hAnsi="Calibri"/>
          <w:rtl w:val="0"/>
        </w:rPr>
        <w:t xml:space="preserve">of one or another of these sets of rights with the freedom of everyone according to universal laws </w:t>
      </w:r>
      <w:r w:rsidDel="00000000" w:rsidR="00000000" w:rsidRPr="00000000">
        <w:rPr>
          <w:rFonts w:ascii="Calibri" w:cs="Calibri" w:eastAsia="Calibri" w:hAnsi="Calibri"/>
          <w:b w:val="1"/>
          <w:u w:val="single"/>
          <w:rtl w:val="0"/>
        </w:rPr>
        <w:t xml:space="preserve">suffices only to justify the permissibility of that set of rights.</w:t>
      </w:r>
    </w:p>
    <w:p w:rsidR="00000000" w:rsidDel="00000000" w:rsidP="00000000" w:rsidRDefault="00000000" w:rsidRPr="00000000" w14:paraId="00000045">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“beliebigen”, using it to specify the scope of “Gebrauch”, can only lead to fallacious, question-begging interpretations of Kant’s argument. Consequently, it is strongly preferable to interpret Kant’s statement by stressing “Gebrauch”, and using it in its strict, narrow sense to specify the scope of “beliebigen”. (This parallels the case for interpreting “Besitz” narrowly instead of broadly.)</w:t>
      </w:r>
    </w:p>
    <w:p w:rsidR="00000000" w:rsidDel="00000000" w:rsidP="00000000" w:rsidRDefault="00000000" w:rsidRPr="00000000" w14:paraId="00000046">
      <w:pPr>
        <w:spacing w:after="160" w:line="256.7994545454545" w:lineRule="auto"/>
        <w:rPr>
          <w:rFonts w:ascii="Calibri" w:cs="Calibri" w:eastAsia="Calibri" w:hAnsi="Calibri"/>
        </w:rPr>
      </w:pPr>
      <w:r w:rsidDel="00000000" w:rsidR="00000000" w:rsidRPr="00000000">
        <w:rPr>
          <w:rFonts w:ascii="Calibri" w:cs="Calibri" w:eastAsia="Calibri" w:hAnsi="Calibri"/>
          <w:b w:val="1"/>
          <w:u w:val="single"/>
          <w:rtl w:val="0"/>
        </w:rPr>
        <w:t xml:space="preserve">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reductio argument, no stronger condition follows from Kant’s argument.</w:t>
      </w:r>
      <w:r w:rsidDel="00000000" w:rsidR="00000000" w:rsidRPr="00000000">
        <w:rPr>
          <w:rFonts w:ascii="Calibri" w:cs="Calibri" w:eastAsia="Calibri" w:hAnsi="Calibri"/>
          <w:rtl w:val="0"/>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Del="00000000" w:rsidR="00000000" w:rsidRPr="00000000">
        <w:rPr>
          <w:rFonts w:ascii="Calibri" w:cs="Calibri" w:eastAsia="Calibri" w:hAnsi="Calibri"/>
          <w:b w:val="1"/>
          <w:u w:val="single"/>
          <w:rtl w:val="0"/>
        </w:rPr>
        <w:t xml:space="preserve">Insofar as possession persists despite subsequent and continuing disuse, Kant’s proof does not demonstrate even a narrow right to possession.</w:t>
      </w:r>
      <w:r w:rsidDel="00000000" w:rsidR="00000000" w:rsidRPr="00000000">
        <w:rPr>
          <w:rFonts w:ascii="Calibri" w:cs="Calibri" w:eastAsia="Calibri" w:hAnsi="Calibri"/>
          <w:rtl w:val="0"/>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Del="00000000" w:rsidR="00000000" w:rsidRPr="00000000">
        <w:rPr>
          <w:rFonts w:ascii="Calibri" w:cs="Calibri" w:eastAsia="Calibri" w:hAnsi="Calibri"/>
          <w:b w:val="1"/>
          <w:u w:val="single"/>
          <w:rtl w:val="0"/>
        </w:rPr>
        <w:t xml:space="preserve">However, because it does not prove the indefinite duration of possession, in the narrow sense, Kant’s proof of the (first version of the) Postulate of Practical Reason regarding Right is unsound.</w:t>
      </w:r>
      <w:r w:rsidDel="00000000" w:rsidR="00000000" w:rsidRPr="00000000">
        <w:rPr>
          <w:rFonts w:ascii="Calibri" w:cs="Calibri" w:eastAsia="Calibri" w:hAnsi="Calibri"/>
          <w:rtl w:val="0"/>
        </w:rPr>
        <w:t xml:space="preserve"> Kant’s further considerations in RL §6 suffer analogous weaknesses (see §§2.4f.).</w:t>
      </w:r>
    </w:p>
    <w:p w:rsidR="00000000" w:rsidDel="00000000" w:rsidP="00000000" w:rsidRDefault="00000000" w:rsidRPr="00000000" w14:paraId="00000047">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8">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im6me7nc2o8t" w:id="18"/>
      <w:bookmarkEnd w:id="18"/>
      <w:r w:rsidDel="00000000" w:rsidR="00000000" w:rsidRPr="00000000">
        <w:rPr>
          <w:rFonts w:ascii="Calibri" w:cs="Calibri" w:eastAsia="Calibri" w:hAnsi="Calibri"/>
          <w:b w:val="1"/>
          <w:color w:val="000000"/>
          <w:sz w:val="26"/>
          <w:szCs w:val="26"/>
          <w:rtl w:val="0"/>
        </w:rPr>
        <w:t xml:space="preserve">3] Privatization of outer space runs counter to international law</w:t>
      </w:r>
    </w:p>
    <w:p w:rsidR="00000000" w:rsidDel="00000000" w:rsidP="00000000" w:rsidRDefault="00000000" w:rsidRPr="00000000" w14:paraId="00000049">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van Eijk 20</w:t>
      </w:r>
      <w:r w:rsidDel="00000000" w:rsidR="00000000" w:rsidRPr="00000000">
        <w:rPr>
          <w:rFonts w:ascii="Calibri" w:cs="Calibri" w:eastAsia="Calibri" w:hAnsi="Calibri"/>
          <w:rtl w:val="0"/>
        </w:rPr>
        <w:t xml:space="preserve"> [(Cristian,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5/11/20, Völkerrechtsblog,</w:t>
      </w:r>
      <w:hyperlink r:id="rId6">
        <w:r w:rsidDel="00000000" w:rsidR="00000000" w:rsidRPr="00000000">
          <w:rPr>
            <w:rFonts w:ascii="Calibri" w:cs="Calibri" w:eastAsia="Calibri" w:hAnsi="Calibri"/>
            <w:rtl w:val="0"/>
          </w:rPr>
          <w:t xml:space="preserve"> </w:t>
        </w:r>
      </w:hyperlink>
      <w:hyperlink r:id="rId7">
        <w:r w:rsidDel="00000000" w:rsidR="00000000" w:rsidRPr="00000000">
          <w:rPr>
            <w:rFonts w:ascii="Calibri" w:cs="Calibri" w:eastAsia="Calibri" w:hAnsi="Calibri"/>
            <w:color w:val="1155cc"/>
            <w:rtl w:val="0"/>
          </w:rPr>
          <w:t xml:space="preserve">https://voelkerrechtsblog.org/sorry-elon-mars-is-not-a-legal-vacuum-and-its-not-yours-either</w:t>
        </w:r>
      </w:hyperlink>
      <w:r w:rsidDel="00000000" w:rsidR="00000000" w:rsidRPr="00000000">
        <w:rPr>
          <w:rFonts w:ascii="Calibri" w:cs="Calibri" w:eastAsia="Calibri" w:hAnsi="Calibri"/>
          <w:rtl w:val="0"/>
        </w:rPr>
        <w:t xml:space="preserve">] TDI</w:t>
      </w:r>
    </w:p>
    <w:p w:rsidR="00000000" w:rsidDel="00000000" w:rsidP="00000000" w:rsidRDefault="00000000" w:rsidRPr="00000000" w14:paraId="0000004A">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On October 28th, Elon Musk’s company SpaceX published its Terms of Service for the beta test of its Starlink broadband megaconstellation. If successful, the project purports to offer internet connection to the entire globe – an admirable, albeit aspirational, mission. I must confess: Starlink’s terrestrial impact is a pet issue of mine. But this time, something else caught my attention. Buried in said Terms of Service, under a section called “Governing Law”, I discovered this curious paragraph:</w:t>
      </w:r>
    </w:p>
    <w:p w:rsidR="00000000" w:rsidDel="00000000" w:rsidP="00000000" w:rsidRDefault="00000000" w:rsidRPr="00000000" w14:paraId="0000004B">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p>
    <w:p w:rsidR="00000000" w:rsidDel="00000000" w:rsidP="00000000" w:rsidRDefault="00000000" w:rsidRPr="00000000" w14:paraId="0000004C">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CAN HE DO THAT? In short, the answer is a resounding “no”. Outer </w:t>
      </w:r>
      <w:r w:rsidDel="00000000" w:rsidR="00000000" w:rsidRPr="00000000">
        <w:rPr>
          <w:rFonts w:ascii="Calibri" w:cs="Calibri" w:eastAsia="Calibri" w:hAnsi="Calibri"/>
          <w:b w:val="1"/>
          <w:highlight w:val="green"/>
          <w:u w:val="single"/>
          <w:rtl w:val="0"/>
        </w:rPr>
        <w:t xml:space="preserve">space is</w:t>
      </w:r>
      <w:r w:rsidDel="00000000" w:rsidR="00000000" w:rsidRPr="00000000">
        <w:rPr>
          <w:rFonts w:ascii="Calibri" w:cs="Calibri" w:eastAsia="Calibri" w:hAnsi="Calibri"/>
          <w:b w:val="1"/>
          <w:u w:val="single"/>
          <w:rtl w:val="0"/>
        </w:rPr>
        <w:t xml:space="preserve"> already </w:t>
      </w:r>
      <w:r w:rsidDel="00000000" w:rsidR="00000000" w:rsidRPr="00000000">
        <w:rPr>
          <w:rFonts w:ascii="Calibri" w:cs="Calibri" w:eastAsia="Calibri" w:hAnsi="Calibri"/>
          <w:b w:val="1"/>
          <w:highlight w:val="green"/>
          <w:u w:val="single"/>
          <w:rtl w:val="0"/>
        </w:rPr>
        <w:t xml:space="preserve">subject to</w:t>
      </w:r>
      <w:r w:rsidDel="00000000" w:rsidR="00000000" w:rsidRPr="00000000">
        <w:rPr>
          <w:rFonts w:ascii="Calibri" w:cs="Calibri" w:eastAsia="Calibri" w:hAnsi="Calibri"/>
          <w:b w:val="1"/>
          <w:u w:val="single"/>
          <w:rtl w:val="0"/>
        </w:rPr>
        <w:t xml:space="preserve"> a system of </w:t>
      </w:r>
      <w:r w:rsidDel="00000000" w:rsidR="00000000" w:rsidRPr="00000000">
        <w:rPr>
          <w:rFonts w:ascii="Calibri" w:cs="Calibri" w:eastAsia="Calibri" w:hAnsi="Calibri"/>
          <w:b w:val="1"/>
          <w:highlight w:val="green"/>
          <w:u w:val="single"/>
          <w:rtl w:val="0"/>
        </w:rPr>
        <w:t xml:space="preserve">i</w:t>
      </w:r>
      <w:r w:rsidDel="00000000" w:rsidR="00000000" w:rsidRPr="00000000">
        <w:rPr>
          <w:rFonts w:ascii="Calibri" w:cs="Calibri" w:eastAsia="Calibri" w:hAnsi="Calibri"/>
          <w:b w:val="1"/>
          <w:u w:val="single"/>
          <w:rtl w:val="0"/>
        </w:rPr>
        <w:t xml:space="preserve">nternational </w:t>
      </w:r>
      <w:r w:rsidDel="00000000" w:rsidR="00000000" w:rsidRPr="00000000">
        <w:rPr>
          <w:rFonts w:ascii="Calibri" w:cs="Calibri" w:eastAsia="Calibri" w:hAnsi="Calibri"/>
          <w:b w:val="1"/>
          <w:highlight w:val="green"/>
          <w:u w:val="single"/>
          <w:rtl w:val="0"/>
        </w:rPr>
        <w:t xml:space="preserve">law</w:t>
      </w:r>
      <w:r w:rsidDel="00000000" w:rsidR="00000000" w:rsidRPr="00000000">
        <w:rPr>
          <w:rFonts w:ascii="Calibri" w:cs="Calibri" w:eastAsia="Calibri" w:hAnsi="Calibri"/>
          <w:b w:val="1"/>
          <w:u w:val="single"/>
          <w:rtl w:val="0"/>
        </w:rPr>
        <w:t xml:space="preserve">, and even Elon Musk cannot colombus a new one.</w:t>
      </w:r>
    </w:p>
    <w:p w:rsidR="00000000" w:rsidDel="00000000" w:rsidP="00000000" w:rsidRDefault="00000000" w:rsidRPr="00000000" w14:paraId="0000004D">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Who’s responsible for Elon Musk?</w:t>
      </w:r>
    </w:p>
    <w:p w:rsidR="00000000" w:rsidDel="00000000" w:rsidP="00000000" w:rsidRDefault="00000000" w:rsidRPr="00000000" w14:paraId="0000004E">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Two provisions of the Outer Space Treaty (OST), both also customary, are particularly relevant here.</w:t>
      </w:r>
    </w:p>
    <w:p w:rsidR="00000000" w:rsidDel="00000000" w:rsidP="00000000" w:rsidRDefault="00000000" w:rsidRPr="00000000" w14:paraId="0000004F">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highlight w:val="green"/>
          <w:u w:val="single"/>
          <w:rtl w:val="0"/>
        </w:rPr>
        <w:t xml:space="preserve">OST article II: “Outer space</w:t>
      </w:r>
      <w:r w:rsidDel="00000000" w:rsidR="00000000" w:rsidRPr="00000000">
        <w:rPr>
          <w:rFonts w:ascii="Calibri" w:cs="Calibri" w:eastAsia="Calibri" w:hAnsi="Calibri"/>
          <w:b w:val="1"/>
          <w:u w:val="single"/>
          <w:rtl w:val="0"/>
        </w:rPr>
        <w:t xml:space="preserve">, including the moon and other celestial bodies, </w:t>
      </w:r>
      <w:r w:rsidDel="00000000" w:rsidR="00000000" w:rsidRPr="00000000">
        <w:rPr>
          <w:rFonts w:ascii="Calibri" w:cs="Calibri" w:eastAsia="Calibri" w:hAnsi="Calibri"/>
          <w:b w:val="1"/>
          <w:highlight w:val="green"/>
          <w:u w:val="single"/>
          <w:rtl w:val="0"/>
        </w:rPr>
        <w:t xml:space="preserve">is not subject to</w:t>
      </w:r>
      <w:r w:rsidDel="00000000" w:rsidR="00000000" w:rsidRPr="00000000">
        <w:rPr>
          <w:rFonts w:ascii="Calibri" w:cs="Calibri" w:eastAsia="Calibri" w:hAnsi="Calibri"/>
          <w:b w:val="1"/>
          <w:u w:val="single"/>
          <w:rtl w:val="0"/>
        </w:rPr>
        <w:t xml:space="preserve"> national </w:t>
      </w:r>
      <w:r w:rsidDel="00000000" w:rsidR="00000000" w:rsidRPr="00000000">
        <w:rPr>
          <w:rFonts w:ascii="Calibri" w:cs="Calibri" w:eastAsia="Calibri" w:hAnsi="Calibri"/>
          <w:b w:val="1"/>
          <w:highlight w:val="green"/>
          <w:u w:val="single"/>
          <w:rtl w:val="0"/>
        </w:rPr>
        <w:t xml:space="preserve">appropriation by claim of sovereignty, by means of use or occupation</w:t>
      </w:r>
      <w:r w:rsidDel="00000000" w:rsidR="00000000" w:rsidRPr="00000000">
        <w:rPr>
          <w:rFonts w:ascii="Calibri" w:cs="Calibri" w:eastAsia="Calibri" w:hAnsi="Calibri"/>
          <w:b w:val="1"/>
          <w:u w:val="single"/>
          <w:rtl w:val="0"/>
        </w:rPr>
        <w:t xml:space="preserve">, or by any other means.”</w:t>
      </w:r>
    </w:p>
    <w:p w:rsidR="00000000" w:rsidDel="00000000" w:rsidP="00000000" w:rsidRDefault="00000000" w:rsidRPr="00000000" w14:paraId="00000050">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OST article III: “States… shall carry on activities in the exploration and use of outer space, including (…) celestial bodies, in accordance with international law”.</w:t>
      </w:r>
    </w:p>
    <w:p w:rsidR="00000000" w:rsidDel="00000000" w:rsidP="00000000" w:rsidRDefault="00000000" w:rsidRPr="00000000" w14:paraId="00000051">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b w:val="1"/>
          <w:u w:val="single"/>
          <w:rtl w:val="0"/>
        </w:rPr>
        <w:t xml:space="preserve">SpaceX is a private entity, and is not bound by the Outer Space Treaty – but that does not mean it can opt out. Its actions in space could have consequences for the United States</w:t>
      </w:r>
      <w:r w:rsidDel="00000000" w:rsidR="00000000" w:rsidRPr="00000000">
        <w:rPr>
          <w:rFonts w:ascii="Calibri" w:cs="Calibri" w:eastAsia="Calibri" w:hAnsi="Calibri"/>
          <w:sz w:val="12"/>
          <w:szCs w:val="12"/>
          <w:rtl w:val="0"/>
        </w:rPr>
        <w:t xml:space="preserve"> in three ways. </w:t>
      </w:r>
      <w:r w:rsidDel="00000000" w:rsidR="00000000" w:rsidRPr="00000000">
        <w:rPr>
          <w:rFonts w:ascii="Calibri" w:cs="Calibri" w:eastAsia="Calibri" w:hAnsi="Calibri"/>
          <w:b w:val="1"/>
          <w:u w:val="single"/>
          <w:rtl w:val="0"/>
        </w:rPr>
        <w:t xml:space="preserve">First, the US, as SpaceX’s launch state, bears fault-based liability for injury or damage</w:t>
      </w:r>
      <w:r w:rsidDel="00000000" w:rsidR="00000000" w:rsidRPr="00000000">
        <w:rPr>
          <w:rFonts w:ascii="Calibri" w:cs="Calibri" w:eastAsia="Calibri" w:hAnsi="Calibri"/>
          <w:sz w:val="12"/>
          <w:szCs w:val="12"/>
          <w:rtl w:val="0"/>
        </w:rPr>
        <w:t xml:space="preserve"> SpaceX’s space objects cause to other states’ persons or property (OST article VII, Liability Convention articles I, III). </w:t>
      </w:r>
      <w:r w:rsidDel="00000000" w:rsidR="00000000" w:rsidRPr="00000000">
        <w:rPr>
          <w:rFonts w:ascii="Calibri" w:cs="Calibri" w:eastAsia="Calibri" w:hAnsi="Calibri"/>
          <w:b w:val="1"/>
          <w:u w:val="single"/>
          <w:rtl w:val="0"/>
        </w:rPr>
        <w:t xml:space="preserve">Second, the US, as SpaceX’s state of registry, is the sole state that retains jurisdiction and control</w:t>
      </w:r>
      <w:r w:rsidDel="00000000" w:rsidR="00000000" w:rsidRPr="00000000">
        <w:rPr>
          <w:rFonts w:ascii="Calibri" w:cs="Calibri" w:eastAsia="Calibri" w:hAnsi="Calibri"/>
          <w:sz w:val="12"/>
          <w:szCs w:val="12"/>
          <w:rtl w:val="0"/>
        </w:rPr>
        <w:t xml:space="preserve"> over SpaceX objects (OST article VIII, Registration Convention article II). Both refer to objects in space and are irrelevant.</w:t>
      </w:r>
    </w:p>
    <w:p w:rsidR="00000000" w:rsidDel="00000000" w:rsidP="00000000" w:rsidRDefault="00000000" w:rsidRPr="00000000" w14:paraId="00000052">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b w:val="1"/>
          <w:u w:val="single"/>
          <w:rtl w:val="0"/>
        </w:rPr>
        <w:t xml:space="preserve">According to article VI OST, States “bear international responsibility for national activities in outer space”, including Mars, including those by “non-governmental entities”. The US, as SpaceX’s state of incorporation, must authorise and continuously supervise SpaceX’s actions in space to ensure compliance with the OST </w:t>
      </w:r>
      <w:r w:rsidDel="00000000" w:rsidR="00000000" w:rsidRPr="00000000">
        <w:rPr>
          <w:rFonts w:ascii="Calibri" w:cs="Calibri" w:eastAsia="Calibri" w:hAnsi="Calibri"/>
          <w:sz w:val="12"/>
          <w:szCs w:val="12"/>
          <w:rtl w:val="0"/>
        </w:rPr>
        <w:t xml:space="preserve">(OST article VI) and international law (OST article III). In practice, this task is done by the US Federal Communications Commission, which licenses and regulates SpaceX.</w:t>
      </w:r>
    </w:p>
    <w:p w:rsidR="00000000" w:rsidDel="00000000" w:rsidP="00000000" w:rsidRDefault="00000000" w:rsidRPr="00000000" w14:paraId="00000053">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sz w:val="12"/>
          <w:szCs w:val="12"/>
          <w:rtl w:val="0"/>
        </w:rPr>
        <w:t xml:space="preserve">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w:t>
      </w:r>
      <w:r w:rsidDel="00000000" w:rsidR="00000000" w:rsidRPr="00000000">
        <w:rPr>
          <w:rFonts w:ascii="Calibri" w:cs="Calibri" w:eastAsia="Calibri" w:hAnsi="Calibri"/>
          <w:b w:val="1"/>
          <w:u w:val="single"/>
          <w:rtl w:val="0"/>
        </w:rPr>
        <w:t xml:space="preserve">If SpaceX breaches a US obligation under international law, the US bears responsibility for an internationally wrongful act.</w:t>
      </w:r>
    </w:p>
    <w:p w:rsidR="00000000" w:rsidDel="00000000" w:rsidP="00000000" w:rsidRDefault="00000000" w:rsidRPr="00000000" w14:paraId="00000054">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The principle of non-appropriation</w:t>
      </w:r>
    </w:p>
    <w:p w:rsidR="00000000" w:rsidDel="00000000" w:rsidP="00000000" w:rsidRDefault="00000000" w:rsidRPr="00000000" w14:paraId="00000055">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b w:val="1"/>
          <w:u w:val="single"/>
          <w:rtl w:val="0"/>
        </w:rPr>
        <w:t xml:space="preserve">SpaceX risks breaching OST article II, the “cardinal rule” of space law (Tronchetti, 2007). This principle is a jus cogens norm (Hobe et al. 2009, pp. 255-6) establishing Mars as res communis, rather than terra nullius.</w:t>
      </w:r>
      <w:r w:rsidDel="00000000" w:rsidR="00000000" w:rsidRPr="00000000">
        <w:rPr>
          <w:rFonts w:ascii="Calibri" w:cs="Calibri" w:eastAsia="Calibri" w:hAnsi="Calibri"/>
          <w:sz w:val="12"/>
          <w:szCs w:val="12"/>
          <w:rtl w:val="0"/>
        </w:rPr>
        <w:t xml:space="preserve"> I must acknowledge, with tongue firmly in cheek, that SpaceX is partly correct – states have no sovereignty on Mars. But that does not leave Mars a “free planet” up for grabs – SpaceX has no sovereignty either.</w:t>
      </w:r>
    </w:p>
    <w:p w:rsidR="00000000" w:rsidDel="00000000" w:rsidP="00000000" w:rsidRDefault="00000000" w:rsidRPr="00000000" w14:paraId="00000056">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On plain reading, article II OST lacks clarity on two key points: i) whose claims are prohibited, and ii) what exactly constitutes a ‘claim of sovereignty’. The first has been answered; per the then-customary interpretative rules and travaux préparatoires, </w:t>
      </w:r>
      <w:r w:rsidDel="00000000" w:rsidR="00000000" w:rsidRPr="00000000">
        <w:rPr>
          <w:rFonts w:ascii="Calibri" w:cs="Calibri" w:eastAsia="Calibri" w:hAnsi="Calibri"/>
          <w:b w:val="1"/>
          <w:highlight w:val="green"/>
          <w:u w:val="single"/>
          <w:rtl w:val="0"/>
        </w:rPr>
        <w:t xml:space="preserve">there is</w:t>
      </w:r>
      <w:r w:rsidDel="00000000" w:rsidR="00000000" w:rsidRPr="00000000">
        <w:rPr>
          <w:rFonts w:ascii="Calibri" w:cs="Calibri" w:eastAsia="Calibri" w:hAnsi="Calibri"/>
          <w:b w:val="1"/>
          <w:u w:val="single"/>
          <w:rtl w:val="0"/>
        </w:rPr>
        <w:t xml:space="preserve"> quite broad </w:t>
      </w:r>
      <w:r w:rsidDel="00000000" w:rsidR="00000000" w:rsidRPr="00000000">
        <w:rPr>
          <w:rFonts w:ascii="Calibri" w:cs="Calibri" w:eastAsia="Calibri" w:hAnsi="Calibri"/>
          <w:b w:val="1"/>
          <w:highlight w:val="green"/>
          <w:u w:val="single"/>
          <w:rtl w:val="0"/>
        </w:rPr>
        <w:t xml:space="preserve">academic consensus</w:t>
      </w:r>
      <w:r w:rsidDel="00000000" w:rsidR="00000000" w:rsidRPr="00000000">
        <w:rPr>
          <w:rFonts w:ascii="Calibri" w:cs="Calibri" w:eastAsia="Calibri" w:hAnsi="Calibri"/>
          <w:sz w:val="12"/>
          <w:szCs w:val="12"/>
          <w:rtl w:val="0"/>
        </w:rPr>
        <w:t xml:space="preserve"> (Hobe, et al. 2017; Tronchetti, 2007; Pershing, 2019; Cheney, 2009) </w:t>
      </w:r>
      <w:r w:rsidDel="00000000" w:rsidR="00000000" w:rsidRPr="00000000">
        <w:rPr>
          <w:rFonts w:ascii="Calibri" w:cs="Calibri" w:eastAsia="Calibri" w:hAnsi="Calibri"/>
          <w:b w:val="1"/>
          <w:highlight w:val="green"/>
          <w:u w:val="single"/>
          <w:rtl w:val="0"/>
        </w:rPr>
        <w:t xml:space="preserve">that sovereign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claims include those by private entities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This is consistent with OST article VI; private entities act in space with state authorisation, and thus state authority. It also accords with the law of state responsibility, wherein conduct of entities exercising state authority is attributable to the state, even if ultra vires (ARSIWA articles 5, 7).</w:t>
      </w:r>
    </w:p>
    <w:p w:rsidR="00000000" w:rsidDel="00000000" w:rsidP="00000000" w:rsidRDefault="00000000" w:rsidRPr="00000000" w14:paraId="00000057">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sz w:val="12"/>
          <w:szCs w:val="12"/>
          <w:rtl w:val="0"/>
        </w:rPr>
        <w:t xml:space="preserve">The second issue is more complex. Much has been written on whether claims to space resources or space property (Nemitz v United States) are sovereign. In this case, the territorial claim is less clear; is establishing a jurisdiction a sovereign claim “by other means”? </w:t>
      </w:r>
      <w:r w:rsidDel="00000000" w:rsidR="00000000" w:rsidRPr="00000000">
        <w:rPr>
          <w:rFonts w:ascii="Calibri" w:cs="Calibri" w:eastAsia="Calibri" w:hAnsi="Calibri"/>
          <w:b w:val="1"/>
          <w:u w:val="single"/>
          <w:rtl w:val="0"/>
        </w:rPr>
        <w:t xml:space="preserve">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Del="00000000" w:rsidR="00000000" w:rsidRPr="00000000">
        <w:rPr>
          <w:rFonts w:ascii="Calibri" w:cs="Calibri" w:eastAsia="Calibri" w:hAnsi="Calibri"/>
          <w:sz w:val="12"/>
          <w:szCs w:val="12"/>
          <w:rtl w:val="0"/>
        </w:rPr>
        <w:t xml:space="preserve"> (Case concerning sovereignty over Pulau Ligitan and Pulau Sipadan (Indonesia v. Malaysia), para 148; Decision regarding delimitation of the border between Eritrea and Ethiopia, para. 3.29) with the exercise of jurisdiction and local administration having “particular, probative value” (Minquiers and Ecrehos (France v. UK), p. 22). Also relevant are attempts to exclude other states’ jurisdiction (Island of Palmas (USA v. Netherlands), pp. 838-9). </w:t>
      </w:r>
      <w:r w:rsidDel="00000000" w:rsidR="00000000" w:rsidRPr="00000000">
        <w:rPr>
          <w:rFonts w:ascii="Calibri" w:cs="Calibri" w:eastAsia="Calibri" w:hAnsi="Calibri"/>
          <w:b w:val="1"/>
          <w:highlight w:val="green"/>
          <w:u w:val="single"/>
          <w:rtl w:val="0"/>
        </w:rPr>
        <w:t xml:space="preserve">An attempt by SpaceX to prescribe</w:t>
      </w:r>
      <w:r w:rsidDel="00000000" w:rsidR="00000000" w:rsidRPr="00000000">
        <w:rPr>
          <w:rFonts w:ascii="Calibri" w:cs="Calibri" w:eastAsia="Calibri" w:hAnsi="Calibri"/>
          <w:b w:val="1"/>
          <w:u w:val="single"/>
          <w:rtl w:val="0"/>
        </w:rPr>
        <w:t xml:space="preserve"> its own </w:t>
      </w:r>
      <w:r w:rsidDel="00000000" w:rsidR="00000000" w:rsidRPr="00000000">
        <w:rPr>
          <w:rFonts w:ascii="Calibri" w:cs="Calibri" w:eastAsia="Calibri" w:hAnsi="Calibri"/>
          <w:b w:val="1"/>
          <w:highlight w:val="green"/>
          <w:u w:val="single"/>
          <w:rtl w:val="0"/>
        </w:rPr>
        <w:t xml:space="preserve">jurisdiction on Mars would</w:t>
      </w:r>
      <w:r w:rsidDel="00000000" w:rsidR="00000000" w:rsidRPr="00000000">
        <w:rPr>
          <w:rFonts w:ascii="Calibri" w:cs="Calibri" w:eastAsia="Calibri" w:hAnsi="Calibri"/>
          <w:b w:val="1"/>
          <w:u w:val="single"/>
          <w:rtl w:val="0"/>
        </w:rPr>
        <w:t xml:space="preserve"> constitute a sovereign claim in </w:t>
      </w:r>
      <w:r w:rsidDel="00000000" w:rsidR="00000000" w:rsidRPr="00000000">
        <w:rPr>
          <w:rFonts w:ascii="Calibri" w:cs="Calibri" w:eastAsia="Calibri" w:hAnsi="Calibri"/>
          <w:b w:val="1"/>
          <w:highlight w:val="green"/>
          <w:u w:val="single"/>
          <w:rtl w:val="0"/>
        </w:rPr>
        <w:t xml:space="preserve">breach </w:t>
      </w:r>
      <w:r w:rsidDel="00000000" w:rsidR="00000000" w:rsidRPr="00000000">
        <w:rPr>
          <w:rFonts w:ascii="Calibri" w:cs="Calibri" w:eastAsia="Calibri" w:hAnsi="Calibri"/>
          <w:b w:val="1"/>
          <w:u w:val="single"/>
          <w:rtl w:val="0"/>
        </w:rPr>
        <w:t xml:space="preserve">of OST </w:t>
      </w:r>
      <w:r w:rsidDel="00000000" w:rsidR="00000000" w:rsidRPr="00000000">
        <w:rPr>
          <w:rFonts w:ascii="Calibri" w:cs="Calibri" w:eastAsia="Calibri" w:hAnsi="Calibri"/>
          <w:b w:val="1"/>
          <w:highlight w:val="green"/>
          <w:u w:val="single"/>
          <w:rtl w:val="0"/>
        </w:rPr>
        <w:t xml:space="preserve">article II</w:t>
      </w:r>
      <w:r w:rsidDel="00000000" w:rsidR="00000000" w:rsidRPr="00000000">
        <w:rPr>
          <w:rFonts w:ascii="Calibri" w:cs="Calibri" w:eastAsia="Calibri" w:hAnsi="Calibri"/>
          <w:b w:val="1"/>
          <w:u w:val="single"/>
          <w:rtl w:val="0"/>
        </w:rPr>
        <w:t xml:space="preserve">, and entail US responsibility for an internationally wrongful act.</w:t>
      </w:r>
    </w:p>
    <w:p w:rsidR="00000000" w:rsidDel="00000000" w:rsidP="00000000" w:rsidRDefault="00000000" w:rsidRPr="00000000" w14:paraId="00000058">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O’Rielly said upon granting SpaceX market access: “our job at the Commission is to approve the qualified applications [by SpaceX et al.] and then let the market work its will.” It is not unforeseeable that the FCC would prioritise corporate objectives over principle, and under an administration increasingly dismissive of the international rule of law, might fail to regulate SpaceX in case of breach. Both SpaceX’s actions or FCC inaction risk breaching OST article II, and could leave the US facing reparations claims from injured state(s).</w:t>
      </w:r>
    </w:p>
    <w:p w:rsidR="00000000" w:rsidDel="00000000" w:rsidP="00000000" w:rsidRDefault="00000000" w:rsidRPr="00000000" w14:paraId="00000059">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Mars nullius: A thought experiment</w:t>
      </w:r>
    </w:p>
    <w:p w:rsidR="00000000" w:rsidDel="00000000" w:rsidP="00000000" w:rsidRDefault="00000000" w:rsidRPr="00000000" w14:paraId="0000005A">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But this problem extends beyond the legal. As previously mentioned, the OST, especially article II, designates Mars as res communis. This precludes territorial acquisition by occupation, which can only legitimately occur on terra nullius.</w:t>
      </w:r>
    </w:p>
    <w:p w:rsidR="00000000" w:rsidDel="00000000" w:rsidP="00000000" w:rsidRDefault="00000000" w:rsidRPr="00000000" w14:paraId="0000005B">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But indulge me for a moment in a half-serious thought experiment. No provision of outer space law explicitly designates Mars res communis. The exploration and use of Mars is the “province of mankind” per OST article I (emphasis added), but that language was specifically diluted in negotiations from the originally-proposed “common heritage of mankind”. The Moon is the “common heritage of mankind” (Moon Agreement, article 5), but only for 18 states. The United States has recently and repeatedly attempted to erode the status of space as res communis, including by treaty and by Executive Order, and it is not alone. If current trends continue, Mars nullius may come sooner than we think.</w:t>
      </w:r>
    </w:p>
    <w:p w:rsidR="00000000" w:rsidDel="00000000" w:rsidP="00000000" w:rsidRDefault="00000000" w:rsidRPr="00000000" w14:paraId="0000005C">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That line between res communis and terra nullius is the principal legal obstacle to acquiring extra-terrestrial land by the legal process of occupation. In territorial acquisition cases, international law distinguishes between the act of attempting to exercise jurisdiction or sovereignty (called an ‘effectivité‘), and the legal right to do so (sovereign title). The former is a question of fact; the latter is a question of law. Absent other sovereign claims, an effectivité compliant with international law is “as good as title” (Island of Palmas (USA v. Netherlands), p. 839; Frontier Dispute (Burkina Faso v. Mali), para 63). Such an effectivité would contravene international law now, but that law is in flux. What if the current rule proves less-than-robust? As shown above, the elements of successful effectivité, state attribution and a sovereign act with sovereign intention, are satisfied. Slipping this provision on the future Martian legal order into satellite broadband Terms of Service serves little purpose – except as basis for a claim prior to some future critical date.</w:t>
      </w:r>
    </w:p>
    <w:p w:rsidR="00000000" w:rsidDel="00000000" w:rsidP="00000000" w:rsidRDefault="00000000" w:rsidRPr="00000000" w14:paraId="0000005D">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Crucially, SpaceX is not an international actor. It is an American company subject to US law and continuing US supervision. In both Island of Palmas and the Pedra Branca Dispute, corporations acting under national authorisation and regulation established sovereign titles for their respective states. A future attempt by SpaceX to act on its Terms could be received by other states, either legally or politically, as an American colonisation of Mars.</w:t>
      </w:r>
    </w:p>
    <w:p w:rsidR="00000000" w:rsidDel="00000000" w:rsidP="00000000" w:rsidRDefault="00000000" w:rsidRPr="00000000" w14:paraId="0000005E">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Concerns and conclusions</w:t>
      </w:r>
    </w:p>
    <w:p w:rsidR="00000000" w:rsidDel="00000000" w:rsidP="00000000" w:rsidRDefault="00000000" w:rsidRPr="00000000" w14:paraId="0000005F">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Three primary concerns emerge from this picture. First, non-appropriation is cardinal for a reason – if breached, international peace and security in space hangs in the balance. </w:t>
      </w:r>
      <w:r w:rsidDel="00000000" w:rsidR="00000000" w:rsidRPr="00000000">
        <w:rPr>
          <w:rFonts w:ascii="Calibri" w:cs="Calibri" w:eastAsia="Calibri" w:hAnsi="Calibri"/>
          <w:b w:val="1"/>
          <w:u w:val="single"/>
          <w:rtl w:val="0"/>
        </w:rPr>
        <w:t xml:space="preserve">Second, even signalling the implementation of a provision so contrary to US obligations without censure risks the international rule of law. </w:t>
      </w:r>
      <w:r w:rsidDel="00000000" w:rsidR="00000000" w:rsidRPr="00000000">
        <w:rPr>
          <w:rFonts w:ascii="Calibri" w:cs="Calibri" w:eastAsia="Calibri" w:hAnsi="Calibri"/>
          <w:sz w:val="12"/>
          <w:szCs w:val="12"/>
          <w:rtl w:val="0"/>
        </w:rPr>
        <w:t xml:space="preserve">Finally, and most pragmatically, American vulnerability to future claims by other states should concern American citizens; it is their money, their national reputation on the line.</w:t>
      </w:r>
    </w:p>
    <w:p w:rsidR="00000000" w:rsidDel="00000000" w:rsidP="00000000" w:rsidRDefault="00000000" w:rsidRPr="00000000" w14:paraId="00000060">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Commercial actors in space present great innovative and developmental potential for all mankind (Aganaba-Jeanty, 2015), but their so-called ‘self-regulatory’ or administrative role should be taken with a healthy scepticism.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w:t>
      </w:r>
    </w:p>
    <w:p w:rsidR="00000000" w:rsidDel="00000000" w:rsidP="00000000" w:rsidRDefault="00000000" w:rsidRPr="00000000" w14:paraId="00000061">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As humanity expands into space, we will need new legal rules and understandings of sovereignty to govern the process (Leib,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recognise and correct the inequities the current rules have created (Craven, 2019) before proposing new ones.</w:t>
      </w:r>
    </w:p>
    <w:p w:rsidR="00000000" w:rsidDel="00000000" w:rsidP="00000000" w:rsidRDefault="00000000" w:rsidRPr="00000000" w14:paraId="00000062">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Space law is an established rulebook likely to undergo some high-octane developments in coming decades. While Elon is welcome to the table, he can’t keep sucking the air from the room. It leaves us space lawyers just shouting into the void.</w:t>
      </w:r>
    </w:p>
    <w:p w:rsidR="00000000" w:rsidDel="00000000" w:rsidP="00000000" w:rsidRDefault="00000000" w:rsidRPr="00000000" w14:paraId="0000006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tmizbqsq2mmg" w:id="19"/>
      <w:bookmarkEnd w:id="19"/>
      <w:r w:rsidDel="00000000" w:rsidR="00000000" w:rsidRPr="00000000">
        <w:rPr>
          <w:rFonts w:ascii="Calibri" w:cs="Calibri" w:eastAsia="Calibri" w:hAnsi="Calibri"/>
          <w:b w:val="1"/>
          <w:color w:val="000000"/>
          <w:sz w:val="26"/>
          <w:szCs w:val="26"/>
          <w:rtl w:val="0"/>
        </w:rPr>
        <w:t xml:space="preserve">Violating i-Law is a form of promise breaking that is non universalizable since it leads to an inconceivable world where everyone lies and there is no conception of truth.</w:t>
      </w:r>
    </w:p>
    <w:p w:rsidR="00000000" w:rsidDel="00000000" w:rsidP="00000000" w:rsidRDefault="00000000" w:rsidRPr="00000000" w14:paraId="00000064">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6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7llr41fw0do1" w:id="20"/>
      <w:bookmarkEnd w:id="20"/>
      <w:r w:rsidDel="00000000" w:rsidR="00000000" w:rsidRPr="00000000">
        <w:rPr>
          <w:rFonts w:ascii="Calibri" w:cs="Calibri" w:eastAsia="Calibri" w:hAnsi="Calibri"/>
          <w:b w:val="1"/>
          <w:color w:val="000000"/>
          <w:sz w:val="26"/>
          <w:szCs w:val="26"/>
          <w:rtl w:val="0"/>
        </w:rPr>
        <w:t xml:space="preserve">Libertarianism turns don’t apply - privatization of space inherently relies on an anti-libertarian state-based model</w:t>
      </w:r>
    </w:p>
    <w:p w:rsidR="00000000" w:rsidDel="00000000" w:rsidP="00000000" w:rsidRDefault="00000000" w:rsidRPr="00000000" w14:paraId="00000066">
      <w:pPr>
        <w:spacing w:after="160" w:line="256.7994545454545" w:lineRule="auto"/>
        <w:rPr>
          <w:rFonts w:ascii="Calibri" w:cs="Calibri" w:eastAsia="Calibri" w:hAnsi="Calibri"/>
        </w:rPr>
      </w:pPr>
      <w:r w:rsidDel="00000000" w:rsidR="00000000" w:rsidRPr="00000000">
        <w:rPr>
          <w:rFonts w:ascii="Calibri" w:cs="Calibri" w:eastAsia="Calibri" w:hAnsi="Calibri"/>
          <w:b w:val="1"/>
          <w:u w:val="single"/>
          <w:rtl w:val="0"/>
        </w:rPr>
        <w:t xml:space="preserve">Shammas and Holen 19</w:t>
      </w:r>
      <w:r w:rsidDel="00000000" w:rsidR="00000000" w:rsidRPr="00000000">
        <w:rPr>
          <w:rFonts w:ascii="Calibri" w:cs="Calibri" w:eastAsia="Calibri" w:hAnsi="Calibri"/>
          <w:rtl w:val="0"/>
        </w:rPr>
        <w:t xml:space="preserve"> [(Victor L. Oslo Metropolitan University, Tomas B. Independent scholar) “One giant leap for capitalistkind: private enterprise in outer space,” Palgrave Communications, 1-29-19, https://www.nature.com/articles/s41599-019-0218-9] TDI</w:t>
      </w:r>
    </w:p>
    <w:p w:rsidR="00000000" w:rsidDel="00000000" w:rsidP="00000000" w:rsidRDefault="00000000" w:rsidRPr="00000000" w14:paraId="00000067">
      <w:pPr>
        <w:spacing w:after="160" w:line="256.7994545454545" w:lineRule="auto"/>
        <w:rPr>
          <w:rFonts w:ascii="Calibri" w:cs="Calibri" w:eastAsia="Calibri" w:hAnsi="Calibri"/>
        </w:rPr>
      </w:pPr>
      <w:r w:rsidDel="00000000" w:rsidR="00000000" w:rsidRPr="00000000">
        <w:rPr>
          <w:rFonts w:ascii="Calibri" w:cs="Calibri" w:eastAsia="Calibri" w:hAnsi="Calibri"/>
          <w:b w:val="1"/>
          <w:u w:val="single"/>
          <w:rtl w:val="0"/>
        </w:rPr>
        <w:t xml:space="preserve">But the </w:t>
      </w:r>
      <w:r w:rsidDel="00000000" w:rsidR="00000000" w:rsidRPr="00000000">
        <w:rPr>
          <w:rFonts w:ascii="Calibri" w:cs="Calibri" w:eastAsia="Calibri" w:hAnsi="Calibri"/>
          <w:b w:val="1"/>
          <w:highlight w:val="green"/>
          <w:u w:val="single"/>
          <w:rtl w:val="0"/>
        </w:rPr>
        <w:t xml:space="preserve">entrepreneurial libertarianism</w:t>
      </w:r>
      <w:r w:rsidDel="00000000" w:rsidR="00000000" w:rsidRPr="00000000">
        <w:rPr>
          <w:rFonts w:ascii="Calibri" w:cs="Calibri" w:eastAsia="Calibri" w:hAnsi="Calibri"/>
          <w:b w:val="1"/>
          <w:u w:val="single"/>
          <w:rtl w:val="0"/>
        </w:rPr>
        <w:t xml:space="preserve"> of capitalistkind </w:t>
      </w:r>
      <w:r w:rsidDel="00000000" w:rsidR="00000000" w:rsidRPr="00000000">
        <w:rPr>
          <w:rFonts w:ascii="Calibri" w:cs="Calibri" w:eastAsia="Calibri" w:hAnsi="Calibri"/>
          <w:b w:val="1"/>
          <w:highlight w:val="green"/>
          <w:u w:val="single"/>
          <w:rtl w:val="0"/>
        </w:rPr>
        <w:t xml:space="preserve">is undermined by</w:t>
      </w:r>
      <w:r w:rsidDel="00000000" w:rsidR="00000000" w:rsidRPr="00000000">
        <w:rPr>
          <w:rFonts w:ascii="Calibri" w:cs="Calibri" w:eastAsia="Calibri" w:hAnsi="Calibri"/>
          <w:b w:val="1"/>
          <w:u w:val="single"/>
          <w:rtl w:val="0"/>
        </w:rPr>
        <w:t xml:space="preserve"> the reliance of the entire </w:t>
      </w:r>
      <w:r w:rsidDel="00000000" w:rsidR="00000000" w:rsidRPr="00000000">
        <w:rPr>
          <w:rFonts w:ascii="Calibri" w:cs="Calibri" w:eastAsia="Calibri" w:hAnsi="Calibri"/>
          <w:b w:val="1"/>
          <w:highlight w:val="green"/>
          <w:u w:val="single"/>
          <w:rtl w:val="0"/>
        </w:rPr>
        <w:t xml:space="preserve">NewSpace</w:t>
      </w:r>
      <w:r w:rsidDel="00000000" w:rsidR="00000000" w:rsidRPr="00000000">
        <w:rPr>
          <w:rFonts w:ascii="Calibri" w:cs="Calibri" w:eastAsia="Calibri" w:hAnsi="Calibri"/>
          <w:b w:val="1"/>
          <w:u w:val="single"/>
          <w:rtl w:val="0"/>
        </w:rPr>
        <w:t xml:space="preserve"> complex on extensive support from the state, ‘</w:t>
      </w:r>
      <w:r w:rsidDel="00000000" w:rsidR="00000000" w:rsidRPr="00000000">
        <w:rPr>
          <w:rFonts w:ascii="Calibri" w:cs="Calibri" w:eastAsia="Calibri" w:hAnsi="Calibri"/>
          <w:b w:val="1"/>
          <w:highlight w:val="green"/>
          <w:u w:val="single"/>
          <w:rtl w:val="0"/>
        </w:rPr>
        <w:t xml:space="preserve">a public-private financing model</w:t>
      </w:r>
      <w:r w:rsidDel="00000000" w:rsidR="00000000" w:rsidRPr="00000000">
        <w:rPr>
          <w:rFonts w:ascii="Calibri" w:cs="Calibri" w:eastAsia="Calibri" w:hAnsi="Calibri"/>
          <w:b w:val="1"/>
          <w:u w:val="single"/>
          <w:rtl w:val="0"/>
        </w:rPr>
        <w:t xml:space="preserve"> underpinning long-shot start-ups' that in the case of </w:t>
      </w:r>
      <w:r w:rsidDel="00000000" w:rsidR="00000000" w:rsidRPr="00000000">
        <w:rPr>
          <w:rFonts w:ascii="Calibri" w:cs="Calibri" w:eastAsia="Calibri" w:hAnsi="Calibri"/>
          <w:b w:val="1"/>
          <w:highlight w:val="green"/>
          <w:u w:val="single"/>
          <w:rtl w:val="0"/>
        </w:rPr>
        <w:t xml:space="preserve">Musk’s three main companies</w:t>
      </w:r>
      <w:r w:rsidDel="00000000" w:rsidR="00000000" w:rsidRPr="00000000">
        <w:rPr>
          <w:rFonts w:ascii="Calibri" w:cs="Calibri" w:eastAsia="Calibri" w:hAnsi="Calibri"/>
          <w:b w:val="1"/>
          <w:u w:val="single"/>
          <w:rtl w:val="0"/>
        </w:rPr>
        <w:t xml:space="preserve"> (SpaceX, SolarCity Corp., and Tesla) has been </w:t>
      </w:r>
      <w:r w:rsidDel="00000000" w:rsidR="00000000" w:rsidRPr="00000000">
        <w:rPr>
          <w:rFonts w:ascii="Calibri" w:cs="Calibri" w:eastAsia="Calibri" w:hAnsi="Calibri"/>
          <w:b w:val="1"/>
          <w:highlight w:val="green"/>
          <w:u w:val="single"/>
          <w:rtl w:val="0"/>
        </w:rPr>
        <w:t xml:space="preserve">underpinned by $4.9 billion dollars in government subsidies</w:t>
      </w:r>
      <w:r w:rsidDel="00000000" w:rsidR="00000000" w:rsidRPr="00000000">
        <w:rPr>
          <w:rFonts w:ascii="Calibri" w:cs="Calibri" w:eastAsia="Calibri" w:hAnsi="Calibri"/>
          <w:rtl w:val="0"/>
        </w:rPr>
        <w:t xml:space="preserve"> (Hirsch, 2015). In the nascent field of space tourism, Cohen (2017) argues that </w:t>
      </w:r>
      <w:r w:rsidDel="00000000" w:rsidR="00000000" w:rsidRPr="00000000">
        <w:rPr>
          <w:rFonts w:ascii="Calibri" w:cs="Calibri" w:eastAsia="Calibri" w:hAnsi="Calibri"/>
          <w:b w:val="1"/>
          <w:u w:val="single"/>
          <w:rtl w:val="0"/>
        </w:rPr>
        <w:t xml:space="preserve">what began as an almost entirely private venture quickly ground to a halt in the face of insurmountable technical and financial obstacles, only solved by piggybacking on large state-run projects</w:t>
      </w:r>
      <w:r w:rsidDel="00000000" w:rsidR="00000000" w:rsidRPr="00000000">
        <w:rPr>
          <w:rFonts w:ascii="Calibri" w:cs="Calibri" w:eastAsia="Calibri" w:hAnsi="Calibri"/>
          <w:rtl w:val="0"/>
        </w:rPr>
        <w:t xml:space="preserve">, such as selling trips to the International Space Station, against the objections of NASA scientists. </w:t>
      </w:r>
      <w:r w:rsidDel="00000000" w:rsidR="00000000" w:rsidRPr="00000000">
        <w:rPr>
          <w:rFonts w:ascii="Calibri" w:cs="Calibri" w:eastAsia="Calibri" w:hAnsi="Calibri"/>
          <w:b w:val="1"/>
          <w:u w:val="single"/>
          <w:rtl w:val="0"/>
        </w:rPr>
        <w:t xml:space="preserve">The business model of NewSpace </w:t>
      </w:r>
      <w:r w:rsidDel="00000000" w:rsidR="00000000" w:rsidRPr="00000000">
        <w:rPr>
          <w:rFonts w:ascii="Calibri" w:cs="Calibri" w:eastAsia="Calibri" w:hAnsi="Calibri"/>
          <w:b w:val="1"/>
          <w:highlight w:val="green"/>
          <w:u w:val="single"/>
          <w:rtl w:val="0"/>
        </w:rPr>
        <w:t xml:space="preserve">depends on the taxpayer’s dollar</w:t>
      </w:r>
      <w:r w:rsidDel="00000000" w:rsidR="00000000" w:rsidRPr="00000000">
        <w:rPr>
          <w:rFonts w:ascii="Calibri" w:cs="Calibri" w:eastAsia="Calibri" w:hAnsi="Calibri"/>
          <w:b w:val="1"/>
          <w:u w:val="single"/>
          <w:rtl w:val="0"/>
        </w:rPr>
        <w:t xml:space="preserve"> while making pretensions to individual self-reliance.</w:t>
      </w:r>
      <w:r w:rsidDel="00000000" w:rsidR="00000000" w:rsidRPr="00000000">
        <w:rPr>
          <w:rFonts w:ascii="Calibri" w:cs="Calibri" w:eastAsia="Calibri" w:hAnsi="Calibri"/>
          <w:rtl w:val="0"/>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w:t>
      </w:r>
    </w:p>
    <w:p w:rsidR="00000000" w:rsidDel="00000000" w:rsidP="00000000" w:rsidRDefault="00000000" w:rsidRPr="00000000" w14:paraId="00000068">
      <w:pPr>
        <w:spacing w:after="160" w:line="256.7994545454545" w:lineRule="auto"/>
        <w:rPr>
          <w:rFonts w:ascii="Calibri" w:cs="Calibri" w:eastAsia="Calibri" w:hAnsi="Calibri"/>
        </w:rPr>
      </w:pPr>
      <w:r w:rsidDel="00000000" w:rsidR="00000000" w:rsidRPr="00000000">
        <w:rPr>
          <w:rFonts w:ascii="Calibri" w:cs="Calibri" w:eastAsia="Calibri" w:hAnsi="Calibri"/>
          <w:b w:val="1"/>
          <w:u w:val="single"/>
          <w:rtl w:val="0"/>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Del="00000000" w:rsidR="00000000" w:rsidRPr="00000000">
        <w:rPr>
          <w:rFonts w:ascii="Calibri" w:cs="Calibri" w:eastAsia="Calibri" w:hAnsi="Calibri"/>
          <w:rtl w:val="0"/>
        </w:rPr>
        <w:t xml:space="preserve"> (Wacquant, 2012). As Lazzarato writes, ‘To be able to be “laissez-faire”, it is necessary to intervene a great deal' (2017, p. 7). </w:t>
      </w:r>
      <w:r w:rsidDel="00000000" w:rsidR="00000000" w:rsidRPr="00000000">
        <w:rPr>
          <w:rFonts w:ascii="Calibri" w:cs="Calibri" w:eastAsia="Calibri" w:hAnsi="Calibri"/>
          <w:b w:val="1"/>
          <w:highlight w:val="green"/>
          <w:u w:val="single"/>
          <w:rtl w:val="0"/>
        </w:rPr>
        <w:t xml:space="preserve">Space</w:t>
      </w:r>
      <w:r w:rsidDel="00000000" w:rsidR="00000000" w:rsidRPr="00000000">
        <w:rPr>
          <w:rFonts w:ascii="Calibri" w:cs="Calibri" w:eastAsia="Calibri" w:hAnsi="Calibri"/>
          <w:b w:val="1"/>
          <w:u w:val="single"/>
          <w:rtl w:val="0"/>
        </w:rPr>
        <w:t xml:space="preserve"> libertarianism </w:t>
      </w:r>
      <w:r w:rsidDel="00000000" w:rsidR="00000000" w:rsidRPr="00000000">
        <w:rPr>
          <w:rFonts w:ascii="Calibri" w:cs="Calibri" w:eastAsia="Calibri" w:hAnsi="Calibri"/>
          <w:b w:val="1"/>
          <w:highlight w:val="green"/>
          <w:u w:val="single"/>
          <w:rtl w:val="0"/>
        </w:rPr>
        <w:t xml:space="preserve">is libertarian in name only</w:t>
      </w:r>
      <w:r w:rsidDel="00000000" w:rsidR="00000000" w:rsidRPr="00000000">
        <w:rPr>
          <w:rFonts w:ascii="Calibri" w:cs="Calibri" w:eastAsia="Calibri" w:hAnsi="Calibri"/>
          <w:b w:val="1"/>
          <w:u w:val="single"/>
          <w:rtl w:val="0"/>
        </w:rPr>
        <w:t xml:space="preserve">: behind every NewSpace venture looms a thick web of government spending programs, regulatory agencies, public infrastructure, and universities bolstered by research grants from the state.</w:t>
      </w:r>
      <w:r w:rsidDel="00000000" w:rsidR="00000000" w:rsidRPr="00000000">
        <w:rPr>
          <w:rFonts w:ascii="Calibri" w:cs="Calibri" w:eastAsia="Calibri" w:hAnsi="Calibri"/>
          <w:rtl w:val="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rsidR="00000000" w:rsidDel="00000000" w:rsidP="00000000" w:rsidRDefault="00000000" w:rsidRPr="00000000" w14:paraId="0000006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B">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my82fg91igx6" w:id="21"/>
      <w:bookmarkEnd w:id="21"/>
      <w:r w:rsidDel="00000000" w:rsidR="00000000" w:rsidRPr="00000000">
        <w:rPr>
          <w:rFonts w:ascii="Times New Roman" w:cs="Times New Roman" w:eastAsia="Times New Roman" w:hAnsi="Times New Roman"/>
          <w:b w:val="1"/>
          <w:color w:val="000000"/>
          <w:rtl w:val="0"/>
        </w:rPr>
        <w:t xml:space="preserve">4] </w:t>
      </w:r>
      <w:r w:rsidDel="00000000" w:rsidR="00000000" w:rsidRPr="00000000">
        <w:rPr>
          <w:rFonts w:ascii="Calibri" w:cs="Calibri" w:eastAsia="Calibri" w:hAnsi="Calibri"/>
          <w:b w:val="1"/>
          <w:color w:val="000000"/>
          <w:sz w:val="26"/>
          <w:szCs w:val="26"/>
          <w:rtl w:val="0"/>
        </w:rPr>
        <w:t xml:space="preserve">Out of the possibility of extraterrestrial reasoners, we have an obligation to respect their habitats and not interfere through exploration.</w:t>
      </w:r>
    </w:p>
    <w:p w:rsidR="00000000" w:rsidDel="00000000" w:rsidP="00000000" w:rsidRDefault="00000000" w:rsidRPr="00000000" w14:paraId="0000006C">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Brian Patrick </w:t>
      </w:r>
      <w:r w:rsidDel="00000000" w:rsidR="00000000" w:rsidRPr="00000000">
        <w:rPr>
          <w:rFonts w:ascii="Calibri" w:cs="Calibri" w:eastAsia="Calibri" w:hAnsi="Calibri"/>
          <w:b w:val="1"/>
          <w:sz w:val="26"/>
          <w:szCs w:val="26"/>
          <w:rtl w:val="0"/>
        </w:rPr>
        <w:t xml:space="preserve">Green</w:t>
      </w:r>
      <w:r w:rsidDel="00000000" w:rsidR="00000000" w:rsidRPr="00000000">
        <w:rPr>
          <w:rFonts w:ascii="Calibri" w:cs="Calibri" w:eastAsia="Calibri" w:hAnsi="Calibri"/>
          <w:rtl w:val="0"/>
        </w:rPr>
        <w:t xml:space="preserve"> 20</w:t>
      </w:r>
      <w:r w:rsidDel="00000000" w:rsidR="00000000" w:rsidRPr="00000000">
        <w:rPr>
          <w:rFonts w:ascii="Calibri" w:cs="Calibri" w:eastAsia="Calibri" w:hAnsi="Calibri"/>
          <w:b w:val="1"/>
          <w:sz w:val="26"/>
          <w:szCs w:val="26"/>
          <w:rtl w:val="0"/>
        </w:rPr>
        <w:t xml:space="preserve">14</w:t>
      </w:r>
      <w:r w:rsidDel="00000000" w:rsidR="00000000" w:rsidRPr="00000000">
        <w:rPr>
          <w:rFonts w:ascii="Calibri" w:cs="Calibri" w:eastAsia="Calibri" w:hAnsi="Calibri"/>
          <w:rtl w:val="0"/>
        </w:rPr>
        <w:t xml:space="preserve">, Santa Clara University, "Ethical Approaches to Astrobiology and Space Exploration: Comparing Kant, Mill, and Aristotle," Scholar Commons, https://scholarcommons.scu.edu/markkula/5/</w:t>
      </w:r>
    </w:p>
    <w:p w:rsidR="00000000" w:rsidDel="00000000" w:rsidP="00000000" w:rsidRDefault="00000000" w:rsidRPr="00000000" w14:paraId="0000006D">
      <w:pPr>
        <w:spacing w:after="160" w:line="256.7994545454545" w:lineRule="auto"/>
        <w:rPr>
          <w:rFonts w:ascii="Calibri" w:cs="Calibri" w:eastAsia="Calibri" w:hAnsi="Calibri"/>
          <w:b w:val="1"/>
          <w:sz w:val="26"/>
          <w:szCs w:val="26"/>
          <w:u w:val="single"/>
        </w:rPr>
      </w:pPr>
      <w:r w:rsidDel="00000000" w:rsidR="00000000" w:rsidRPr="00000000">
        <w:rPr>
          <w:rFonts w:ascii="Calibri" w:cs="Calibri" w:eastAsia="Calibri" w:hAnsi="Calibri"/>
          <w:sz w:val="12"/>
          <w:szCs w:val="12"/>
          <w:rtl w:val="0"/>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Del="00000000" w:rsidR="00000000" w:rsidRPr="00000000">
        <w:rPr>
          <w:rFonts w:ascii="Calibri" w:cs="Calibri" w:eastAsia="Calibri" w:hAnsi="Calibri"/>
          <w:b w:val="1"/>
          <w:sz w:val="26"/>
          <w:szCs w:val="26"/>
          <w:u w:val="single"/>
          <w:rtl w:val="0"/>
        </w:rPr>
        <w:t xml:space="preserve">that </w:t>
      </w:r>
      <w:r w:rsidDel="00000000" w:rsidR="00000000" w:rsidRPr="00000000">
        <w:rPr>
          <w:rFonts w:ascii="Calibri" w:cs="Calibri" w:eastAsia="Calibri" w:hAnsi="Calibri"/>
          <w:b w:val="1"/>
          <w:sz w:val="26"/>
          <w:szCs w:val="26"/>
          <w:highlight w:val="cyan"/>
          <w:u w:val="single"/>
          <w:rtl w:val="0"/>
        </w:rPr>
        <w:t xml:space="preserve">extraterrestrial intelligences might exist</w:t>
      </w:r>
      <w:r w:rsidDel="00000000" w:rsidR="00000000" w:rsidRPr="00000000">
        <w:rPr>
          <w:rFonts w:ascii="Calibri" w:cs="Calibri" w:eastAsia="Calibri" w:hAnsi="Calibri"/>
          <w:b w:val="1"/>
          <w:sz w:val="26"/>
          <w:szCs w:val="26"/>
          <w:u w:val="single"/>
          <w:rtl w:val="0"/>
        </w:rPr>
        <w:t xml:space="preserve">, he believed that if they did not yet exist, that </w:t>
      </w:r>
      <w:r w:rsidDel="00000000" w:rsidR="00000000" w:rsidRPr="00000000">
        <w:rPr>
          <w:rFonts w:ascii="Calibri" w:cs="Calibri" w:eastAsia="Calibri" w:hAnsi="Calibri"/>
          <w:b w:val="1"/>
          <w:sz w:val="26"/>
          <w:szCs w:val="26"/>
          <w:highlight w:val="cyan"/>
          <w:u w:val="single"/>
          <w:rtl w:val="0"/>
        </w:rPr>
        <w:t xml:space="preserve">someday</w:t>
      </w:r>
      <w:r w:rsidDel="00000000" w:rsidR="00000000" w:rsidRPr="00000000">
        <w:rPr>
          <w:rFonts w:ascii="Calibri" w:cs="Calibri" w:eastAsia="Calibri" w:hAnsi="Calibri"/>
          <w:b w:val="1"/>
          <w:sz w:val="26"/>
          <w:szCs w:val="26"/>
          <w:u w:val="single"/>
          <w:rtl w:val="0"/>
        </w:rPr>
        <w:t xml:space="preserve"> they would</w:t>
      </w:r>
      <w:r w:rsidDel="00000000" w:rsidR="00000000" w:rsidRPr="00000000">
        <w:rPr>
          <w:rFonts w:ascii="Calibri" w:cs="Calibri" w:eastAsia="Calibri" w:hAnsi="Calibri"/>
          <w:sz w:val="12"/>
          <w:szCs w:val="12"/>
          <w:rtl w:val="0"/>
        </w:rPr>
        <w:t xml:space="preserve">,5 and that some of </w:t>
      </w:r>
      <w:r w:rsidDel="00000000" w:rsidR="00000000" w:rsidRPr="00000000">
        <w:rPr>
          <w:rFonts w:ascii="Calibri" w:cs="Calibri" w:eastAsia="Calibri" w:hAnsi="Calibri"/>
          <w:b w:val="1"/>
          <w:sz w:val="26"/>
          <w:szCs w:val="26"/>
          <w:u w:val="single"/>
          <w:rtl w:val="0"/>
        </w:rPr>
        <w:t xml:space="preserve">these ETIs would be </w:t>
      </w:r>
      <w:r w:rsidDel="00000000" w:rsidR="00000000" w:rsidRPr="00000000">
        <w:rPr>
          <w:rFonts w:ascii="Calibri" w:cs="Calibri" w:eastAsia="Calibri" w:hAnsi="Calibri"/>
          <w:b w:val="1"/>
          <w:sz w:val="26"/>
          <w:szCs w:val="26"/>
          <w:highlight w:val="cyan"/>
          <w:u w:val="single"/>
          <w:rtl w:val="0"/>
        </w:rPr>
        <w:t xml:space="preserve">inferior and </w:t>
      </w:r>
      <w:r w:rsidDel="00000000" w:rsidR="00000000" w:rsidRPr="00000000">
        <w:rPr>
          <w:rFonts w:ascii="Calibri" w:cs="Calibri" w:eastAsia="Calibri" w:hAnsi="Calibri"/>
          <w:b w:val="1"/>
          <w:sz w:val="26"/>
          <w:szCs w:val="26"/>
          <w:u w:val="single"/>
          <w:rtl w:val="0"/>
        </w:rPr>
        <w:t xml:space="preserve">some </w:t>
      </w:r>
      <w:r w:rsidDel="00000000" w:rsidR="00000000" w:rsidRPr="00000000">
        <w:rPr>
          <w:rFonts w:ascii="Calibri" w:cs="Calibri" w:eastAsia="Calibri" w:hAnsi="Calibri"/>
          <w:b w:val="1"/>
          <w:sz w:val="26"/>
          <w:szCs w:val="26"/>
          <w:highlight w:val="cyan"/>
          <w:u w:val="single"/>
          <w:rtl w:val="0"/>
        </w:rPr>
        <w:t xml:space="preserve">superior</w:t>
      </w:r>
      <w:r w:rsidDel="00000000" w:rsidR="00000000" w:rsidRPr="00000000">
        <w:rPr>
          <w:rFonts w:ascii="Calibri" w:cs="Calibri" w:eastAsia="Calibri" w:hAnsi="Calibri"/>
          <w:b w:val="1"/>
          <w:sz w:val="26"/>
          <w:szCs w:val="26"/>
          <w:u w:val="single"/>
          <w:rtl w:val="0"/>
        </w:rPr>
        <w:t xml:space="preserve"> to humans </w:t>
      </w:r>
      <w:r w:rsidDel="00000000" w:rsidR="00000000" w:rsidRPr="00000000">
        <w:rPr>
          <w:rFonts w:ascii="Calibri" w:cs="Calibri" w:eastAsia="Calibri" w:hAnsi="Calibri"/>
          <w:b w:val="1"/>
          <w:sz w:val="26"/>
          <w:szCs w:val="26"/>
          <w:highlight w:val="cyan"/>
          <w:u w:val="single"/>
          <w:rtl w:val="0"/>
        </w:rPr>
        <w:t xml:space="preserve">in intelligence</w:t>
      </w:r>
      <w:r w:rsidDel="00000000" w:rsidR="00000000" w:rsidRPr="00000000">
        <w:rPr>
          <w:rFonts w:ascii="Calibri" w:cs="Calibri" w:eastAsia="Calibri" w:hAnsi="Calibri"/>
          <w:sz w:val="12"/>
          <w:szCs w:val="12"/>
          <w:rtl w:val="0"/>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Del="00000000" w:rsidR="00000000" w:rsidRPr="00000000">
        <w:rPr>
          <w:rFonts w:ascii="Calibri" w:cs="Calibri" w:eastAsia="Calibri" w:hAnsi="Calibri"/>
          <w:b w:val="1"/>
          <w:sz w:val="26"/>
          <w:szCs w:val="26"/>
          <w:u w:val="single"/>
          <w:rtl w:val="0"/>
        </w:rPr>
        <w:t xml:space="preserve">Kant is explicit – he is not just discussing humans, but “</w:t>
      </w:r>
      <w:r w:rsidDel="00000000" w:rsidR="00000000" w:rsidRPr="00000000">
        <w:rPr>
          <w:rFonts w:ascii="Calibri" w:cs="Calibri" w:eastAsia="Calibri" w:hAnsi="Calibri"/>
          <w:b w:val="1"/>
          <w:sz w:val="26"/>
          <w:szCs w:val="26"/>
          <w:highlight w:val="cyan"/>
          <w:u w:val="single"/>
          <w:rtl w:val="0"/>
        </w:rPr>
        <w:t xml:space="preserve">all rational beings</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2"/>
          <w:szCs w:val="12"/>
          <w:rtl w:val="0"/>
        </w:rPr>
        <w:t xml:space="preserve">” 7 So with respect deontology and extraterrestrial intelligent life, Case 1) on the chart, </w:t>
      </w:r>
      <w:r w:rsidDel="00000000" w:rsidR="00000000" w:rsidRPr="00000000">
        <w:rPr>
          <w:rFonts w:ascii="Calibri" w:cs="Calibri" w:eastAsia="Calibri" w:hAnsi="Calibri"/>
          <w:b w:val="1"/>
          <w:sz w:val="26"/>
          <w:szCs w:val="26"/>
          <w:u w:val="single"/>
          <w:rtl w:val="0"/>
        </w:rPr>
        <w:t xml:space="preserve">Kant would </w:t>
      </w:r>
      <w:r w:rsidDel="00000000" w:rsidR="00000000" w:rsidRPr="00000000">
        <w:rPr>
          <w:rFonts w:ascii="Calibri" w:cs="Calibri" w:eastAsia="Calibri" w:hAnsi="Calibri"/>
          <w:b w:val="1"/>
          <w:sz w:val="26"/>
          <w:szCs w:val="26"/>
          <w:highlight w:val="cyan"/>
          <w:u w:val="single"/>
          <w:rtl w:val="0"/>
        </w:rPr>
        <w:t xml:space="preserve">extend</w:t>
      </w:r>
      <w:r w:rsidDel="00000000" w:rsidR="00000000" w:rsidRPr="00000000">
        <w:rPr>
          <w:rFonts w:ascii="Calibri" w:cs="Calibri" w:eastAsia="Calibri" w:hAnsi="Calibri"/>
          <w:b w:val="1"/>
          <w:sz w:val="26"/>
          <w:szCs w:val="26"/>
          <w:u w:val="single"/>
          <w:rtl w:val="0"/>
        </w:rPr>
        <w:t xml:space="preserve"> the same </w:t>
      </w:r>
      <w:r w:rsidDel="00000000" w:rsidR="00000000" w:rsidRPr="00000000">
        <w:rPr>
          <w:rFonts w:ascii="Calibri" w:cs="Calibri" w:eastAsia="Calibri" w:hAnsi="Calibri"/>
          <w:b w:val="1"/>
          <w:sz w:val="26"/>
          <w:szCs w:val="26"/>
          <w:highlight w:val="cyan"/>
          <w:u w:val="single"/>
          <w:rtl w:val="0"/>
        </w:rPr>
        <w:t xml:space="preserve">full dignity</w:t>
      </w:r>
      <w:r w:rsidDel="00000000" w:rsidR="00000000" w:rsidRPr="00000000">
        <w:rPr>
          <w:rFonts w:ascii="Calibri" w:cs="Calibri" w:eastAsia="Calibri" w:hAnsi="Calibri"/>
          <w:b w:val="1"/>
          <w:sz w:val="26"/>
          <w:szCs w:val="26"/>
          <w:u w:val="single"/>
          <w:rtl w:val="0"/>
        </w:rPr>
        <w:t xml:space="preserve"> and respect </w:t>
      </w:r>
      <w:r w:rsidDel="00000000" w:rsidR="00000000" w:rsidRPr="00000000">
        <w:rPr>
          <w:rFonts w:ascii="Calibri" w:cs="Calibri" w:eastAsia="Calibri" w:hAnsi="Calibri"/>
          <w:b w:val="1"/>
          <w:sz w:val="26"/>
          <w:szCs w:val="26"/>
          <w:highlight w:val="cyan"/>
          <w:u w:val="single"/>
          <w:rtl w:val="0"/>
        </w:rPr>
        <w:t xml:space="preserve">to ETIs</w:t>
      </w:r>
      <w:r w:rsidDel="00000000" w:rsidR="00000000" w:rsidRPr="00000000">
        <w:rPr>
          <w:rFonts w:ascii="Calibri" w:cs="Calibri" w:eastAsia="Calibri" w:hAnsi="Calibri"/>
          <w:b w:val="1"/>
          <w:sz w:val="26"/>
          <w:szCs w:val="26"/>
          <w:u w:val="single"/>
          <w:rtl w:val="0"/>
        </w:rPr>
        <w:t xml:space="preserve"> which humans owe to each other</w:t>
      </w:r>
      <w:r w:rsidDel="00000000" w:rsidR="00000000" w:rsidRPr="00000000">
        <w:rPr>
          <w:rFonts w:ascii="Calibri" w:cs="Calibri" w:eastAsia="Calibri" w:hAnsi="Calibri"/>
          <w:sz w:val="12"/>
          <w:szCs w:val="12"/>
          <w:rtl w:val="0"/>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then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Del="00000000" w:rsidR="00000000" w:rsidRPr="00000000">
        <w:rPr>
          <w:rFonts w:ascii="Calibri" w:cs="Calibri" w:eastAsia="Calibri" w:hAnsi="Calibri"/>
          <w:b w:val="1"/>
          <w:sz w:val="26"/>
          <w:szCs w:val="26"/>
          <w:u w:val="single"/>
          <w:rtl w:val="0"/>
        </w:rPr>
        <w:t xml:space="preserve">Kant believed that </w:t>
      </w:r>
      <w:r w:rsidDel="00000000" w:rsidR="00000000" w:rsidRPr="00000000">
        <w:rPr>
          <w:rFonts w:ascii="Calibri" w:cs="Calibri" w:eastAsia="Calibri" w:hAnsi="Calibri"/>
          <w:b w:val="1"/>
          <w:sz w:val="26"/>
          <w:szCs w:val="26"/>
          <w:highlight w:val="cyan"/>
          <w:u w:val="single"/>
          <w:rtl w:val="0"/>
        </w:rPr>
        <w:t xml:space="preserve">if other planets were not</w:t>
      </w:r>
      <w:r w:rsidDel="00000000" w:rsidR="00000000" w:rsidRPr="00000000">
        <w:rPr>
          <w:rFonts w:ascii="Calibri" w:cs="Calibri" w:eastAsia="Calibri" w:hAnsi="Calibri"/>
          <w:b w:val="1"/>
          <w:sz w:val="26"/>
          <w:szCs w:val="26"/>
          <w:u w:val="single"/>
          <w:rtl w:val="0"/>
        </w:rPr>
        <w:t xml:space="preserve"> yet </w:t>
      </w:r>
      <w:r w:rsidDel="00000000" w:rsidR="00000000" w:rsidRPr="00000000">
        <w:rPr>
          <w:rFonts w:ascii="Calibri" w:cs="Calibri" w:eastAsia="Calibri" w:hAnsi="Calibri"/>
          <w:b w:val="1"/>
          <w:sz w:val="26"/>
          <w:szCs w:val="26"/>
          <w:highlight w:val="cyan"/>
          <w:u w:val="single"/>
          <w:rtl w:val="0"/>
        </w:rPr>
        <w:t xml:space="preserve">inhabited, they someday would</w:t>
      </w:r>
      <w:r w:rsidDel="00000000" w:rsidR="00000000" w:rsidRPr="00000000">
        <w:rPr>
          <w:rFonts w:ascii="Calibri" w:cs="Calibri" w:eastAsia="Calibri" w:hAnsi="Calibri"/>
          <w:b w:val="1"/>
          <w:sz w:val="26"/>
          <w:szCs w:val="26"/>
          <w:u w:val="single"/>
          <w:rtl w:val="0"/>
        </w:rPr>
        <w:t xml:space="preserve"> be. If this is the case, then what of planets currently without intelligent life but which may someday have it?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6"/>
          <w:szCs w:val="26"/>
          <w:highlight w:val="cyan"/>
          <w:u w:val="single"/>
          <w:rtl w:val="0"/>
        </w:rPr>
        <w:t xml:space="preserve">Ought we</w:t>
      </w:r>
      <w:r w:rsidDel="00000000" w:rsidR="00000000" w:rsidRPr="00000000">
        <w:rPr>
          <w:rFonts w:ascii="Calibri" w:cs="Calibri" w:eastAsia="Calibri" w:hAnsi="Calibri"/>
          <w:b w:val="1"/>
          <w:sz w:val="26"/>
          <w:szCs w:val="26"/>
          <w:u w:val="single"/>
          <w:rtl w:val="0"/>
        </w:rPr>
        <w:t xml:space="preserve"> to </w:t>
      </w:r>
      <w:r w:rsidDel="00000000" w:rsidR="00000000" w:rsidRPr="00000000">
        <w:rPr>
          <w:rFonts w:ascii="Calibri" w:cs="Calibri" w:eastAsia="Calibri" w:hAnsi="Calibri"/>
          <w:b w:val="1"/>
          <w:sz w:val="26"/>
          <w:szCs w:val="26"/>
          <w:highlight w:val="cyan"/>
          <w:u w:val="single"/>
          <w:rtl w:val="0"/>
        </w:rPr>
        <w:t xml:space="preserve">anticipate these intelligent creatures and therefore respect them proactively by respecting their prospective goods?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2"/>
          <w:szCs w:val="12"/>
          <w:rtl w:val="0"/>
        </w:rPr>
        <w:t xml:space="preserve">Kant does not say (perhaps because he was not interested in speculating or because humans were, in his time, far from being in a position to affect the futures of these planets). However, </w:t>
      </w:r>
      <w:r w:rsidDel="00000000" w:rsidR="00000000" w:rsidRPr="00000000">
        <w:rPr>
          <w:rFonts w:ascii="Calibri" w:cs="Calibri" w:eastAsia="Calibri" w:hAnsi="Calibri"/>
          <w:b w:val="1"/>
          <w:sz w:val="26"/>
          <w:szCs w:val="26"/>
          <w:highlight w:val="cyan"/>
          <w:u w:val="single"/>
          <w:rtl w:val="0"/>
        </w:rPr>
        <w:t xml:space="preserve">given the importance of</w:t>
      </w:r>
      <w:r w:rsidDel="00000000" w:rsidR="00000000" w:rsidRPr="00000000">
        <w:rPr>
          <w:rFonts w:ascii="Calibri" w:cs="Calibri" w:eastAsia="Calibri" w:hAnsi="Calibri"/>
          <w:b w:val="1"/>
          <w:sz w:val="26"/>
          <w:szCs w:val="26"/>
          <w:u w:val="single"/>
          <w:rtl w:val="0"/>
        </w:rPr>
        <w:t xml:space="preserve"> rational beings in Kant’s system (</w:t>
      </w:r>
      <w:r w:rsidDel="00000000" w:rsidR="00000000" w:rsidRPr="00000000">
        <w:rPr>
          <w:rFonts w:ascii="Calibri" w:cs="Calibri" w:eastAsia="Calibri" w:hAnsi="Calibri"/>
          <w:b w:val="1"/>
          <w:sz w:val="26"/>
          <w:szCs w:val="26"/>
          <w:highlight w:val="cyan"/>
          <w:u w:val="single"/>
          <w:rtl w:val="0"/>
        </w:rPr>
        <w:t xml:space="preserve">rationality</w:t>
      </w:r>
      <w:r w:rsidDel="00000000" w:rsidR="00000000" w:rsidRPr="00000000">
        <w:rPr>
          <w:rFonts w:ascii="Calibri" w:cs="Calibri" w:eastAsia="Calibri" w:hAnsi="Calibri"/>
          <w:b w:val="1"/>
          <w:sz w:val="26"/>
          <w:szCs w:val="26"/>
          <w:u w:val="single"/>
          <w:rtl w:val="0"/>
        </w:rPr>
        <w:t xml:space="preserve">, teleology, and morality are the purpose of universe) </w:t>
      </w:r>
      <w:r w:rsidDel="00000000" w:rsidR="00000000" w:rsidRPr="00000000">
        <w:rPr>
          <w:rFonts w:ascii="Calibri" w:cs="Calibri" w:eastAsia="Calibri" w:hAnsi="Calibri"/>
          <w:b w:val="1"/>
          <w:sz w:val="26"/>
          <w:szCs w:val="26"/>
          <w:highlight w:val="cyan"/>
          <w:u w:val="single"/>
          <w:rtl w:val="0"/>
        </w:rPr>
        <w:t xml:space="preserve">the answer is</w:t>
      </w:r>
      <w:r w:rsidDel="00000000" w:rsidR="00000000" w:rsidRPr="00000000">
        <w:rPr>
          <w:rFonts w:ascii="Calibri" w:cs="Calibri" w:eastAsia="Calibri" w:hAnsi="Calibri"/>
          <w:b w:val="1"/>
          <w:sz w:val="26"/>
          <w:szCs w:val="26"/>
          <w:u w:val="single"/>
          <w:rtl w:val="0"/>
        </w:rPr>
        <w:t xml:space="preserve"> possibly, or even probably, </w:t>
      </w:r>
      <w:r w:rsidDel="00000000" w:rsidR="00000000" w:rsidRPr="00000000">
        <w:rPr>
          <w:rFonts w:ascii="Calibri" w:cs="Calibri" w:eastAsia="Calibri" w:hAnsi="Calibri"/>
          <w:b w:val="1"/>
          <w:sz w:val="26"/>
          <w:szCs w:val="26"/>
          <w:highlight w:val="cyan"/>
          <w:u w:val="single"/>
          <w:rtl w:val="0"/>
        </w:rPr>
        <w:t xml:space="preserve">yes</w:t>
      </w:r>
      <w:r w:rsidDel="00000000" w:rsidR="00000000" w:rsidRPr="00000000">
        <w:rPr>
          <w:rFonts w:ascii="Calibri" w:cs="Calibri" w:eastAsia="Calibri" w:hAnsi="Calibri"/>
          <w:b w:val="1"/>
          <w:sz w:val="26"/>
          <w:szCs w:val="26"/>
          <w:u w:val="single"/>
          <w:rtl w:val="0"/>
        </w:rPr>
        <w:t xml:space="preserve">.</w:t>
      </w:r>
    </w:p>
    <w:p w:rsidR="00000000" w:rsidDel="00000000" w:rsidP="00000000" w:rsidRDefault="00000000" w:rsidRPr="00000000" w14:paraId="0000006E">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6F">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xuu6d97jdver" w:id="22"/>
      <w:bookmarkEnd w:id="22"/>
      <w:r w:rsidDel="00000000" w:rsidR="00000000" w:rsidRPr="00000000">
        <w:rPr>
          <w:rFonts w:ascii="Calibri" w:cs="Calibri" w:eastAsia="Calibri" w:hAnsi="Calibri"/>
          <w:b w:val="1"/>
          <w:color w:val="000000"/>
          <w:sz w:val="26"/>
          <w:szCs w:val="26"/>
          <w:rtl w:val="0"/>
        </w:rPr>
        <w:t xml:space="preserve">5]</w:t>
      </w:r>
      <w:r w:rsidDel="00000000" w:rsidR="00000000" w:rsidRPr="00000000">
        <w:rPr>
          <w:rFonts w:ascii="Calibri" w:cs="Calibri" w:eastAsia="Calibri" w:hAnsi="Calibri"/>
          <w:b w:val="1"/>
          <w:i w:val="1"/>
          <w:color w:val="000000"/>
          <w:sz w:val="26"/>
          <w:szCs w:val="26"/>
          <w:rtl w:val="0"/>
        </w:rPr>
        <w:t xml:space="preserve"> </w:t>
      </w:r>
      <w:r w:rsidDel="00000000" w:rsidR="00000000" w:rsidRPr="00000000">
        <w:rPr>
          <w:rFonts w:ascii="Calibri" w:cs="Calibri" w:eastAsia="Calibri" w:hAnsi="Calibri"/>
          <w:b w:val="1"/>
          <w:color w:val="000000"/>
          <w:sz w:val="26"/>
          <w:szCs w:val="26"/>
          <w:rtl w:val="0"/>
        </w:rPr>
        <w:t xml:space="preserve">Initial acquistion impose normative obligations on others.</w:t>
      </w:r>
    </w:p>
    <w:p w:rsidR="00000000" w:rsidDel="00000000" w:rsidP="00000000" w:rsidRDefault="00000000" w:rsidRPr="00000000" w14:paraId="00000070">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b w:val="1"/>
          <w:sz w:val="26"/>
          <w:szCs w:val="26"/>
          <w:rtl w:val="0"/>
        </w:rPr>
        <w:t xml:space="preserve">Ripstein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[Ripstein, Arthur. Force and Freedom: Kant’s Legal and Political Philosophy. United Kingdom, Harvard University Press, 2010.]//Lex AKu</w:t>
      </w:r>
    </w:p>
    <w:p w:rsidR="00000000" w:rsidDel="00000000" w:rsidP="00000000" w:rsidRDefault="00000000" w:rsidRPr="00000000" w14:paraId="00000071">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Second, </w:t>
      </w:r>
      <w:r w:rsidDel="00000000" w:rsidR="00000000" w:rsidRPr="00000000">
        <w:rPr>
          <w:rFonts w:ascii="Calibri" w:cs="Calibri" w:eastAsia="Calibri" w:hAnsi="Calibri"/>
          <w:b w:val="1"/>
          <w:highlight w:val="green"/>
          <w:u w:val="single"/>
          <w:rtl w:val="0"/>
        </w:rPr>
        <w:t xml:space="preserve">Kant argued against</w:t>
      </w:r>
      <w:r w:rsidDel="00000000" w:rsidR="00000000" w:rsidRPr="00000000">
        <w:rPr>
          <w:rFonts w:ascii="Calibri" w:cs="Calibri" w:eastAsia="Calibri" w:hAnsi="Calibri"/>
          <w:b w:val="1"/>
          <w:u w:val="single"/>
          <w:rtl w:val="0"/>
        </w:rPr>
        <w:t xml:space="preserve"> the thesis that </w:t>
      </w:r>
      <w:r w:rsidDel="00000000" w:rsidR="00000000" w:rsidRPr="00000000">
        <w:rPr>
          <w:rFonts w:ascii="Calibri" w:cs="Calibri" w:eastAsia="Calibri" w:hAnsi="Calibri"/>
          <w:b w:val="1"/>
          <w:highlight w:val="green"/>
          <w:u w:val="single"/>
          <w:rtl w:val="0"/>
        </w:rPr>
        <w:t xml:space="preserve">property rights</w:t>
      </w:r>
      <w:r w:rsidDel="00000000" w:rsidR="00000000" w:rsidRPr="00000000">
        <w:rPr>
          <w:rFonts w:ascii="Calibri" w:cs="Calibri" w:eastAsia="Calibri" w:hAnsi="Calibri"/>
          <w:b w:val="1"/>
          <w:u w:val="single"/>
          <w:rtl w:val="0"/>
        </w:rPr>
        <w:t xml:space="preserve"> are to </w:t>
      </w:r>
      <w:r w:rsidDel="00000000" w:rsidR="00000000" w:rsidRPr="00000000">
        <w:rPr>
          <w:rFonts w:ascii="Calibri" w:cs="Calibri" w:eastAsia="Calibri" w:hAnsi="Calibri"/>
          <w:b w:val="1"/>
          <w:highlight w:val="green"/>
          <w:u w:val="single"/>
          <w:rtl w:val="0"/>
        </w:rPr>
        <w:t xml:space="preserve">be understood as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extensions of rights to one's own person</w:t>
      </w:r>
      <w:r w:rsidDel="00000000" w:rsidR="00000000" w:rsidRPr="00000000">
        <w:rPr>
          <w:rFonts w:ascii="Times New Roman" w:cs="Times New Roman" w:eastAsia="Times New Roman" w:hAnsi="Times New Roman"/>
          <w:sz w:val="12"/>
          <w:szCs w:val="12"/>
          <w:rtl w:val="0"/>
        </w:rPr>
        <w:t xml:space="preserve">. Variants of this thesis can be found in the otherwise differing accounts of property in Locke and Hegel. Locke's example of eating an apple involves explicit incorporation; Hegel's more abstract analysis in terms of putting your will into a thing captures the same intuitive idea. </w:t>
      </w:r>
      <w:r w:rsidDel="00000000" w:rsidR="00000000" w:rsidRPr="00000000">
        <w:rPr>
          <w:rFonts w:ascii="Calibri" w:cs="Calibri" w:eastAsia="Calibri" w:hAnsi="Calibri"/>
          <w:b w:val="1"/>
          <w:highlight w:val="green"/>
          <w:u w:val="single"/>
          <w:rtl w:val="0"/>
        </w:rPr>
        <w:t xml:space="preserve">These accounts of property submerge</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significance of acquisition for others</w:t>
      </w:r>
      <w:r w:rsidDel="00000000" w:rsidR="00000000" w:rsidRPr="00000000">
        <w:rPr>
          <w:rFonts w:ascii="Times New Roman" w:cs="Times New Roman" w:eastAsia="Times New Roman" w:hAnsi="Times New Roman"/>
          <w:sz w:val="12"/>
          <w:szCs w:val="12"/>
          <w:rtl w:val="0"/>
        </w:rPr>
        <w:t xml:space="preserve">, by representing the obligation to respect the property of another as an instance of the obligation to respect that person. As we saw, the Lockean/Hegelian strategy cannot explain why such acts of self-relation change the rights of others. Locke incorporates a "proviso" requiring that "enough and as good" be left for others through any appropriation. No saving clause of this sort can address the basic issue, however. </w:t>
      </w:r>
      <w:r w:rsidDel="00000000" w:rsidR="00000000" w:rsidRPr="00000000">
        <w:rPr>
          <w:rFonts w:ascii="Calibri" w:cs="Calibri" w:eastAsia="Calibri" w:hAnsi="Calibri"/>
          <w:b w:val="1"/>
          <w:u w:val="single"/>
          <w:rtl w:val="0"/>
        </w:rPr>
        <w:t xml:space="preserve">Even if it restricts unilateral acquisition to cases in which doing so does not worsen the ability of others to provide for themselves</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Calibri" w:cs="Calibri" w:eastAsia="Calibri" w:hAnsi="Calibri"/>
          <w:b w:val="1"/>
          <w:u w:val="single"/>
          <w:rtl w:val="0"/>
        </w:rPr>
        <w:t xml:space="preserve">it </w:t>
      </w:r>
      <w:r w:rsidDel="00000000" w:rsidR="00000000" w:rsidRPr="00000000">
        <w:rPr>
          <w:rFonts w:ascii="Calibri" w:cs="Calibri" w:eastAsia="Calibri" w:hAnsi="Calibri"/>
          <w:b w:val="1"/>
          <w:highlight w:val="green"/>
          <w:u w:val="single"/>
          <w:rtl w:val="0"/>
        </w:rPr>
        <w:t xml:space="preserve">fails to address</w:t>
      </w:r>
      <w:r w:rsidDel="00000000" w:rsidR="00000000" w:rsidRPr="00000000">
        <w:rPr>
          <w:rFonts w:ascii="Calibri" w:cs="Calibri" w:eastAsia="Calibri" w:hAnsi="Calibri"/>
          <w:b w:val="1"/>
          <w:u w:val="single"/>
          <w:rtl w:val="0"/>
        </w:rPr>
        <w:t xml:space="preserve"> the question of </w:t>
      </w:r>
      <w:r w:rsidDel="00000000" w:rsidR="00000000" w:rsidRPr="00000000">
        <w:rPr>
          <w:rFonts w:ascii="Calibri" w:cs="Calibri" w:eastAsia="Calibri" w:hAnsi="Calibri"/>
          <w:b w:val="1"/>
          <w:highlight w:val="green"/>
          <w:u w:val="single"/>
          <w:rtl w:val="0"/>
        </w:rPr>
        <w:t xml:space="preserve">how one person can place another under an obligation</w:t>
      </w:r>
      <w:r w:rsidDel="00000000" w:rsidR="00000000" w:rsidRPr="00000000">
        <w:rPr>
          <w:rFonts w:ascii="Times New Roman" w:cs="Times New Roman" w:eastAsia="Times New Roman" w:hAnsi="Times New Roman"/>
          <w:sz w:val="12"/>
          <w:szCs w:val="12"/>
          <w:rtl w:val="0"/>
        </w:rPr>
        <w:t xml:space="preserve">. It may be worse to have others impose obligations on you if those obligations are onerous, but </w:t>
      </w:r>
      <w:r w:rsidDel="00000000" w:rsidR="00000000" w:rsidRPr="00000000">
        <w:rPr>
          <w:rFonts w:ascii="Calibri" w:cs="Calibri" w:eastAsia="Calibri" w:hAnsi="Calibri"/>
          <w:b w:val="1"/>
          <w:highlight w:val="green"/>
          <w:u w:val="single"/>
          <w:rtl w:val="0"/>
        </w:rPr>
        <w:t xml:space="preserve">your right to freedom is at issue when others change your normative situation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even if</w:t>
      </w:r>
      <w:r w:rsidDel="00000000" w:rsidR="00000000" w:rsidRPr="00000000">
        <w:rPr>
          <w:rFonts w:ascii="Calibri" w:cs="Calibri" w:eastAsia="Calibri" w:hAnsi="Calibri"/>
          <w:b w:val="1"/>
          <w:u w:val="single"/>
          <w:rtl w:val="0"/>
        </w:rPr>
        <w:t xml:space="preserve"> you have other options so that the </w:t>
      </w:r>
      <w:r w:rsidDel="00000000" w:rsidR="00000000" w:rsidRPr="00000000">
        <w:rPr>
          <w:rFonts w:ascii="Calibri" w:cs="Calibri" w:eastAsia="Calibri" w:hAnsi="Calibri"/>
          <w:b w:val="1"/>
          <w:highlight w:val="green"/>
          <w:u w:val="single"/>
          <w:rtl w:val="0"/>
        </w:rPr>
        <w:t xml:space="preserve">situation is not burdensome</w:t>
      </w:r>
      <w:r w:rsidDel="00000000" w:rsidR="00000000" w:rsidRPr="00000000">
        <w:rPr>
          <w:rFonts w:ascii="Times New Roman" w:cs="Times New Roman" w:eastAsia="Times New Roman" w:hAnsi="Times New Roman"/>
          <w:sz w:val="12"/>
          <w:szCs w:val="12"/>
          <w:rtl w:val="0"/>
        </w:rPr>
        <w:t xml:space="preserve">. Third, Kant introduced an account of unilateral acquisition: </w:t>
      </w:r>
      <w:r w:rsidDel="00000000" w:rsidR="00000000" w:rsidRPr="00000000">
        <w:rPr>
          <w:rFonts w:ascii="Calibri" w:cs="Calibri" w:eastAsia="Calibri" w:hAnsi="Calibri"/>
          <w:b w:val="1"/>
          <w:u w:val="single"/>
          <w:rtl w:val="0"/>
        </w:rPr>
        <w:t xml:space="preserve">the transition from an object's being unowned to its being owned depends on a unilateral act of appropriation</w:t>
      </w:r>
      <w:r w:rsidDel="00000000" w:rsidR="00000000" w:rsidRPr="00000000">
        <w:rPr>
          <w:rFonts w:ascii="Times New Roman" w:cs="Times New Roman" w:eastAsia="Times New Roman" w:hAnsi="Times New Roman"/>
          <w:sz w:val="12"/>
          <w:szCs w:val="12"/>
          <w:rtl w:val="0"/>
        </w:rPr>
        <w:t xml:space="preserve">. The acquisition of property is nothing more than the change in the status from being subject to the choice of no person to being subject to the choice of some particular person, its owner. The affirmative act required to acquire an object is simply taking control of it and giving a sign that you intend to continue controlling it. </w:t>
      </w:r>
      <w:r w:rsidDel="00000000" w:rsidR="00000000" w:rsidRPr="00000000">
        <w:rPr>
          <w:rFonts w:ascii="Calibri" w:cs="Calibri" w:eastAsia="Calibri" w:hAnsi="Calibri"/>
          <w:b w:val="1"/>
          <w:highlight w:val="green"/>
          <w:u w:val="single"/>
          <w:rtl w:val="0"/>
        </w:rPr>
        <w:t xml:space="preserve">Acquisition requires taking control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giving a sign</w:t>
      </w:r>
      <w:r w:rsidDel="00000000" w:rsidR="00000000" w:rsidRPr="00000000">
        <w:rPr>
          <w:rFonts w:ascii="Calibri" w:cs="Calibri" w:eastAsia="Calibri" w:hAnsi="Calibri"/>
          <w:b w:val="1"/>
          <w:u w:val="single"/>
          <w:rtl w:val="0"/>
        </w:rPr>
        <w:t xml:space="preserve">, and </w:t>
      </w:r>
      <w:r w:rsidDel="00000000" w:rsidR="00000000" w:rsidRPr="00000000">
        <w:rPr>
          <w:rFonts w:ascii="Calibri" w:cs="Calibri" w:eastAsia="Calibri" w:hAnsi="Calibri"/>
          <w:b w:val="1"/>
          <w:highlight w:val="green"/>
          <w:u w:val="single"/>
          <w:rtl w:val="0"/>
        </w:rPr>
        <w:t xml:space="preserve">bringing</w:t>
      </w:r>
      <w:r w:rsidDel="00000000" w:rsidR="00000000" w:rsidRPr="00000000">
        <w:rPr>
          <w:rFonts w:ascii="Calibri" w:cs="Calibri" w:eastAsia="Calibri" w:hAnsi="Calibri"/>
          <w:b w:val="1"/>
          <w:u w:val="single"/>
          <w:rtl w:val="0"/>
        </w:rPr>
        <w:t xml:space="preserve"> your </w:t>
      </w:r>
      <w:r w:rsidDel="00000000" w:rsidR="00000000" w:rsidRPr="00000000">
        <w:rPr>
          <w:rFonts w:ascii="Calibri" w:cs="Calibri" w:eastAsia="Calibri" w:hAnsi="Calibri"/>
          <w:b w:val="1"/>
          <w:highlight w:val="green"/>
          <w:u w:val="single"/>
          <w:rtl w:val="0"/>
        </w:rPr>
        <w:t xml:space="preserve">act into conformity with</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highlight w:val="green"/>
          <w:u w:val="single"/>
          <w:rtl w:val="0"/>
        </w:rPr>
        <w:t xml:space="preserve">general will</w:t>
      </w:r>
      <w:r w:rsidDel="00000000" w:rsidR="00000000" w:rsidRPr="00000000">
        <w:rPr>
          <w:rFonts w:ascii="Calibri" w:cs="Calibri" w:eastAsia="Calibri" w:hAnsi="Calibri"/>
          <w:b w:val="1"/>
          <w:u w:val="single"/>
          <w:rtl w:val="0"/>
        </w:rPr>
        <w:t xml:space="preserve">." Although a person acquiring an object does so</w:t>
      </w:r>
      <w:r w:rsidDel="00000000" w:rsidR="00000000" w:rsidRPr="00000000">
        <w:rPr>
          <w:rFonts w:ascii="Times New Roman" w:cs="Times New Roman" w:eastAsia="Times New Roman" w:hAnsi="Times New Roman"/>
          <w:sz w:val="12"/>
          <w:szCs w:val="12"/>
          <w:rtl w:val="0"/>
        </w:rPr>
        <w:t xml:space="preserve"> on his or her own initiative </w:t>
      </w:r>
      <w:r w:rsidDel="00000000" w:rsidR="00000000" w:rsidRPr="00000000">
        <w:rPr>
          <w:rFonts w:ascii="Calibri" w:cs="Calibri" w:eastAsia="Calibri" w:hAnsi="Calibri"/>
          <w:b w:val="1"/>
          <w:u w:val="single"/>
          <w:rtl w:val="0"/>
        </w:rPr>
        <w:t xml:space="preserve">without consulting others</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Calibri" w:cs="Calibri" w:eastAsia="Calibri" w:hAnsi="Calibri"/>
          <w:b w:val="1"/>
          <w:highlight w:val="green"/>
          <w:u w:val="single"/>
          <w:rtl w:val="0"/>
        </w:rPr>
        <w:t xml:space="preserve">the power to do so requires</w:t>
      </w:r>
      <w:r w:rsidDel="00000000" w:rsidR="00000000" w:rsidRPr="00000000">
        <w:rPr>
          <w:rFonts w:ascii="Calibri" w:cs="Calibri" w:eastAsia="Calibri" w:hAnsi="Calibri"/>
          <w:b w:val="1"/>
          <w:u w:val="single"/>
          <w:rtl w:val="0"/>
        </w:rPr>
        <w:t xml:space="preserve"> an </w:t>
      </w:r>
      <w:r w:rsidDel="00000000" w:rsidR="00000000" w:rsidRPr="00000000">
        <w:rPr>
          <w:rFonts w:ascii="Calibri" w:cs="Calibri" w:eastAsia="Calibri" w:hAnsi="Calibri"/>
          <w:b w:val="1"/>
          <w:highlight w:val="green"/>
          <w:u w:val="single"/>
          <w:rtl w:val="0"/>
        </w:rPr>
        <w:t xml:space="preserve">omnilateral will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to make</w:t>
      </w:r>
      <w:r w:rsidDel="00000000" w:rsidR="00000000" w:rsidRPr="00000000">
        <w:rPr>
          <w:rFonts w:ascii="Calibri" w:cs="Calibri" w:eastAsia="Calibri" w:hAnsi="Calibri"/>
          <w:b w:val="1"/>
          <w:u w:val="single"/>
          <w:rtl w:val="0"/>
        </w:rPr>
        <w:t xml:space="preserve"> the unilateral </w:t>
      </w:r>
      <w:r w:rsidDel="00000000" w:rsidR="00000000" w:rsidRPr="00000000">
        <w:rPr>
          <w:rFonts w:ascii="Calibri" w:cs="Calibri" w:eastAsia="Calibri" w:hAnsi="Calibri"/>
          <w:b w:val="1"/>
          <w:highlight w:val="green"/>
          <w:u w:val="single"/>
          <w:rtl w:val="0"/>
        </w:rPr>
        <w:t xml:space="preserve">act binding on others</w:t>
      </w:r>
      <w:r w:rsidDel="00000000" w:rsidR="00000000" w:rsidRPr="00000000">
        <w:rPr>
          <w:rFonts w:ascii="Times New Roman" w:cs="Times New Roman" w:eastAsia="Times New Roman" w:hAnsi="Times New Roman"/>
          <w:sz w:val="12"/>
          <w:szCs w:val="12"/>
          <w:rtl w:val="0"/>
        </w:rPr>
        <w:t xml:space="preserve">.' Kant thus treats initial acquisition as a special case of political authority.</w:t>
      </w:r>
    </w:p>
    <w:p w:rsidR="00000000" w:rsidDel="00000000" w:rsidP="00000000" w:rsidRDefault="00000000" w:rsidRPr="00000000" w14:paraId="00000072">
      <w:pPr>
        <w:spacing w:after="160" w:line="256.7994545454545" w:lineRule="auto"/>
        <w:rPr>
          <w:rFonts w:ascii="Calibri" w:cs="Calibri" w:eastAsia="Calibri" w:hAnsi="Calibri"/>
          <w:i w:val="1"/>
        </w:rPr>
      </w:pPr>
      <w:r w:rsidDel="00000000" w:rsidR="00000000" w:rsidRPr="00000000">
        <w:rPr>
          <w:rFonts w:ascii="Calibri" w:cs="Calibri" w:eastAsia="Calibri" w:hAnsi="Calibri"/>
          <w:i w:val="1"/>
          <w:rtl w:val="0"/>
        </w:rPr>
        <w:t xml:space="preserve"> </w:t>
      </w:r>
    </w:p>
    <w:p w:rsidR="00000000" w:rsidDel="00000000" w:rsidP="00000000" w:rsidRDefault="00000000" w:rsidRPr="00000000" w14:paraId="00000073">
      <w:pPr>
        <w:spacing w:after="160" w:line="256.7994545454545" w:lineRule="auto"/>
        <w:rPr>
          <w:rFonts w:ascii="Calibri" w:cs="Calibri" w:eastAsia="Calibri" w:hAnsi="Calibri"/>
          <w:i w:val="1"/>
        </w:rPr>
      </w:pPr>
      <w:r w:rsidDel="00000000" w:rsidR="00000000" w:rsidRPr="00000000">
        <w:rPr>
          <w:rFonts w:ascii="Calibri" w:cs="Calibri" w:eastAsia="Calibri" w:hAnsi="Calibri"/>
          <w:i w:val="1"/>
          <w:rtl w:val="0"/>
        </w:rPr>
        <w:t xml:space="preserve"> </w:t>
      </w:r>
    </w:p>
    <w:p w:rsidR="00000000" w:rsidDel="00000000" w:rsidP="00000000" w:rsidRDefault="00000000" w:rsidRPr="00000000" w14:paraId="00000074">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53oeob4w9k38" w:id="23"/>
      <w:bookmarkEnd w:id="23"/>
      <w:r w:rsidDel="00000000" w:rsidR="00000000" w:rsidRPr="00000000">
        <w:rPr>
          <w:rFonts w:ascii="Calibri" w:cs="Calibri" w:eastAsia="Calibri" w:hAnsi="Calibri"/>
          <w:b w:val="1"/>
          <w:color w:val="000000"/>
          <w:sz w:val="32"/>
          <w:szCs w:val="32"/>
          <w:u w:val="single"/>
          <w:rtl w:val="0"/>
        </w:rPr>
        <w:t xml:space="preserve">Undv</w:t>
      </w:r>
    </w:p>
    <w:p w:rsidR="00000000" w:rsidDel="00000000" w:rsidP="00000000" w:rsidRDefault="00000000" w:rsidRPr="00000000" w14:paraId="00000075">
      <w:pPr>
        <w:rPr>
          <w:rFonts w:ascii="Calibri" w:cs="Calibri" w:eastAsia="Calibri" w:hAnsi="Calibri"/>
        </w:rPr>
      </w:pPr>
      <w:r w:rsidDel="00000000" w:rsidR="00000000" w:rsidRPr="00000000">
        <w:rPr>
          <w:rFonts w:ascii="Calibri" w:cs="Calibri" w:eastAsia="Calibri" w:hAnsi="Calibri"/>
          <w:rtl w:val="0"/>
        </w:rPr>
        <w:t xml:space="preserve">1] Presumption and permissibility affirm a) Negate means to “deny the truth of” so you need to prove that the aff is prohibited and shouldn’t be done, all I need to prove is that it is permissible b) I)statements are more often true until proven false i.e. if I tell you my name is Archit you’ll believe that unless proven otherwise d) aff flex 13-7 time skew, neg ability to restart the debate, and uniquely neg positions such as NIBs and T mean that if the round is irresolvable you should assume we’ve won our arguments since they were made under more constraints</w:t>
      </w:r>
    </w:p>
    <w:p w:rsidR="00000000" w:rsidDel="00000000" w:rsidP="00000000" w:rsidRDefault="00000000" w:rsidRPr="00000000" w14:paraId="00000076">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77">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78">
      <w:pPr>
        <w:rPr>
          <w:rFonts w:ascii="Calibri" w:cs="Calibri" w:eastAsia="Calibri" w:hAnsi="Calibri"/>
        </w:rPr>
      </w:pPr>
      <w:r w:rsidDel="00000000" w:rsidR="00000000" w:rsidRPr="00000000">
        <w:rPr>
          <w:rFonts w:ascii="Calibri" w:cs="Calibri" w:eastAsia="Calibri" w:hAnsi="Calibri"/>
          <w:rtl w:val="0"/>
        </w:rPr>
        <w:t xml:space="preserve">2] New 2ar answers to Nibs, a prioris, paradoxes, permissibility triggers-a) the 7 minute 1nc can read 1000 of these arguments that the 4 minute 1ar cannot cover, b) creates a terrible model of debate in which there is no clash and debaters just win off of dropped arguments.</w:t>
      </w:r>
    </w:p>
    <w:p w:rsidR="00000000" w:rsidDel="00000000" w:rsidP="00000000" w:rsidRDefault="00000000" w:rsidRPr="00000000" w14:paraId="00000079">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7A">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3] Reasonable T interps—[A] There are multiple T interps the 1NC can read, like spec good or spec bad, which the aff will always violate —if the interp the aff picked is okay, you should default to substance – outweighs – topic ed is unique to this resolution – where the majority of debate education occurs [B] There’s only 4 minutes for the 1AR to generate offense, answer standards, and weigh while still covering all substance—reasonable aff interps allow us to actually get education.</w:t>
      </w:r>
    </w:p>
    <w:p w:rsidR="00000000" w:rsidDel="00000000" w:rsidP="00000000" w:rsidRDefault="00000000" w:rsidRPr="00000000" w14:paraId="0000007B">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7C">
      <w:pPr>
        <w:rPr>
          <w:rFonts w:ascii="Calibri" w:cs="Calibri" w:eastAsia="Calibri" w:hAnsi="Calibri"/>
        </w:rPr>
      </w:pPr>
      <w:r w:rsidDel="00000000" w:rsidR="00000000" w:rsidRPr="00000000">
        <w:rPr>
          <w:rFonts w:ascii="Calibri" w:cs="Calibri" w:eastAsia="Calibri" w:hAnsi="Calibri"/>
          <w:rtl w:val="0"/>
        </w:rPr>
        <w:t xml:space="preserve">4] Reject Nib/ burden NC’s, a) Strat skew-they have 3 ways to win, they can win substance, the burden or both while we can only win if we win both.</w:t>
      </w:r>
    </w:p>
    <w:p w:rsidR="00000000" w:rsidDel="00000000" w:rsidP="00000000" w:rsidRDefault="00000000" w:rsidRPr="00000000" w14:paraId="0000007D">
      <w:pPr>
        <w:rPr>
          <w:rFonts w:ascii="Calibri" w:cs="Calibri" w:eastAsia="Calibri" w:hAnsi="Calibri"/>
          <w:color w:val="0e101a"/>
        </w:rPr>
      </w:pPr>
      <w:r w:rsidDel="00000000" w:rsidR="00000000" w:rsidRPr="00000000">
        <w:rPr>
          <w:rFonts w:ascii="Calibri" w:cs="Calibri" w:eastAsia="Calibri" w:hAnsi="Calibri"/>
          <w:color w:val="0e101a"/>
          <w:rtl w:val="0"/>
        </w:rPr>
        <w:t xml:space="preserve"> </w:t>
      </w:r>
    </w:p>
    <w:p w:rsidR="00000000" w:rsidDel="00000000" w:rsidP="00000000" w:rsidRDefault="00000000" w:rsidRPr="00000000" w14:paraId="0000007E">
      <w:pPr>
        <w:rPr>
          <w:rFonts w:ascii="Calibri" w:cs="Calibri" w:eastAsia="Calibri" w:hAnsi="Calibri"/>
        </w:rPr>
      </w:pPr>
      <w:r w:rsidDel="00000000" w:rsidR="00000000" w:rsidRPr="00000000">
        <w:rPr>
          <w:rFonts w:ascii="Calibri" w:cs="Calibri" w:eastAsia="Calibri" w:hAnsi="Calibri"/>
          <w:color w:val="0e101a"/>
          <w:rtl w:val="0"/>
        </w:rPr>
        <w:t xml:space="preserve">5] Reject truth testing role of the ballot, a) </w:t>
      </w:r>
      <w:r w:rsidDel="00000000" w:rsidR="00000000" w:rsidRPr="00000000">
        <w:rPr>
          <w:rFonts w:ascii="Calibri" w:cs="Calibri" w:eastAsia="Calibri" w:hAnsi="Calibri"/>
          <w:rtl w:val="0"/>
        </w:rPr>
        <w:t xml:space="preserve">Clash-their role of the ballot kills clash-a prioris, skeps, paradoxes are all ways to moot the AC by uplayering, b) resolvability- there is no defined way to weigh between different paradoxes, a prioris, skep etc. O/w because the judge needs to submit a ballot.</w:t>
      </w:r>
    </w:p>
    <w:p w:rsidR="00000000" w:rsidDel="00000000" w:rsidP="00000000" w:rsidRDefault="00000000" w:rsidRPr="00000000" w14:paraId="0000007F">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80">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6] Procedural fairness is a voter and o/w—a] it’s an intrinsic good – debate is fundamentally a game and some level of competitive equity is necessary to sustain the activity, b] probability – debate can’t alter subjectivity, but it can rectify skews which means the only impact to a ballot is fairness and deciding who wins, c] it internal link turns every impact – a limited debate promotes in-depth research and engagement which is necessary to access all of their education.</w:t>
      </w:r>
    </w:p>
    <w:p w:rsidR="00000000" w:rsidDel="00000000" w:rsidP="00000000" w:rsidRDefault="00000000" w:rsidRPr="00000000" w14:paraId="00000081">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82">
      <w:pPr>
        <w:rPr>
          <w:rFonts w:ascii="Calibri" w:cs="Calibri" w:eastAsia="Calibri" w:hAnsi="Calibri"/>
        </w:rPr>
      </w:pPr>
      <w:r w:rsidDel="00000000" w:rsidR="00000000" w:rsidRPr="00000000">
        <w:rPr>
          <w:rFonts w:ascii="Calibri" w:cs="Calibri" w:eastAsia="Calibri" w:hAnsi="Calibri"/>
          <w:color w:val="0e101a"/>
          <w:rtl w:val="0"/>
        </w:rPr>
        <w:t xml:space="preserve">7] 1AR theory – a) AFF gets it because otherwise, the neg can engage in infinite abuse which outweighs on severity, b) drop the debater – the short 1AR irreparably skewed from abuse on substance and time investment on theory, c) no RVIs – the 6-minute 2nr can collapse to a short shell and get away with infinite 1nc abuse via sheer brute force and time spent on theory, d) Evaluate the theory debate after the 1ar because the 6 min 2nr justifies any NC practice, e) All neg interps are counterinterps because the 1ac takes an implicit stance on every issue, f) </w:t>
      </w:r>
      <w:r w:rsidDel="00000000" w:rsidR="00000000" w:rsidRPr="00000000">
        <w:rPr>
          <w:rFonts w:ascii="Calibri" w:cs="Calibri" w:eastAsia="Calibri" w:hAnsi="Calibri"/>
          <w:rtl w:val="0"/>
        </w:rPr>
        <w:t xml:space="preserve">aff theory outweighs neg theory or T, 1 min of theory in the 1ar is 25 percent of our time and 1 min in the NC is only 14 percent of their time</w:t>
      </w:r>
    </w:p>
    <w:p w:rsidR="00000000" w:rsidDel="00000000" w:rsidP="00000000" w:rsidRDefault="00000000" w:rsidRPr="00000000" w14:paraId="00000083">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84">
      <w:pPr>
        <w:rPr>
          <w:rFonts w:ascii="Calibri" w:cs="Calibri" w:eastAsia="Calibri" w:hAnsi="Calibri"/>
        </w:rPr>
      </w:pPr>
      <w:r w:rsidDel="00000000" w:rsidR="00000000" w:rsidRPr="00000000">
        <w:rPr>
          <w:rFonts w:ascii="Calibri" w:cs="Calibri" w:eastAsia="Calibri" w:hAnsi="Calibri"/>
          <w:rtl w:val="0"/>
        </w:rPr>
        <w:t xml:space="preserve">8] Skep affirms – moral ought statements are evaluations of actions. Having an obligation means that we have the best reason. Skeptical beliefs mean we don’t have any reason for action which means strength of reason to the aff is sufficient.</w:t>
      </w:r>
    </w:p>
    <w:p w:rsidR="00000000" w:rsidDel="00000000" w:rsidP="00000000" w:rsidRDefault="00000000" w:rsidRPr="00000000" w14:paraId="00000085">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86">
      <w:pPr>
        <w:pStyle w:val="Heading4"/>
        <w:keepNext w:val="0"/>
        <w:keepLines w:val="0"/>
        <w:spacing w:after="40" w:before="240" w:line="303.4914545454546" w:lineRule="auto"/>
        <w:rPr>
          <w:rFonts w:ascii="Cambria" w:cs="Cambria" w:eastAsia="Cambria" w:hAnsi="Cambria"/>
          <w:b w:val="1"/>
          <w:color w:val="000000"/>
          <w:sz w:val="26"/>
          <w:szCs w:val="26"/>
        </w:rPr>
      </w:pPr>
      <w:bookmarkStart w:colFirst="0" w:colLast="0" w:name="_25ep456y04wn" w:id="24"/>
      <w:bookmarkEnd w:id="24"/>
      <w:r w:rsidDel="00000000" w:rsidR="00000000" w:rsidRPr="00000000">
        <w:rPr>
          <w:rFonts w:ascii="Cambria" w:cs="Cambria" w:eastAsia="Cambria" w:hAnsi="Cambria"/>
          <w:b w:val="1"/>
          <w:color w:val="000000"/>
          <w:sz w:val="26"/>
          <w:szCs w:val="26"/>
          <w:rtl w:val="0"/>
        </w:rPr>
        <w:t xml:space="preserve">1.</w:t>
      </w:r>
      <w:r w:rsidDel="00000000" w:rsidR="00000000" w:rsidRPr="00000000">
        <w:rPr>
          <w:rFonts w:ascii="Times New Roman" w:cs="Times New Roman" w:eastAsia="Times New Roman" w:hAnsi="Times New Roman"/>
          <w:color w:val="000000"/>
          <w:sz w:val="14"/>
          <w:szCs w:val="14"/>
          <w:rtl w:val="0"/>
        </w:rPr>
        <w:tab/>
      </w:r>
      <w:r w:rsidDel="00000000" w:rsidR="00000000" w:rsidRPr="00000000">
        <w:rPr>
          <w:rFonts w:ascii="Calibri" w:cs="Calibri" w:eastAsia="Calibri" w:hAnsi="Calibri"/>
          <w:b w:val="1"/>
          <w:color w:val="000000"/>
          <w:sz w:val="26"/>
          <w:szCs w:val="26"/>
          <w:rtl w:val="0"/>
        </w:rPr>
        <w:t xml:space="preserve">9] </w:t>
      </w:r>
      <w:r w:rsidDel="00000000" w:rsidR="00000000" w:rsidRPr="00000000">
        <w:rPr>
          <w:rFonts w:ascii="Cambria" w:cs="Cambria" w:eastAsia="Cambria" w:hAnsi="Cambria"/>
          <w:b w:val="1"/>
          <w:color w:val="000000"/>
          <w:sz w:val="26"/>
          <w:szCs w:val="26"/>
          <w:rtl w:val="0"/>
        </w:rPr>
        <w:t xml:space="preserve">The aff defends scenario analysis which is distinct from policymaking – imagining future worlds breaks down assumptions and trains creativity.</w:t>
      </w:r>
    </w:p>
    <w:p w:rsidR="00000000" w:rsidDel="00000000" w:rsidP="00000000" w:rsidRDefault="00000000" w:rsidRPr="00000000" w14:paraId="00000087">
      <w:pPr>
        <w:spacing w:after="160" w:line="256.7994545454545" w:lineRule="auto"/>
        <w:rPr>
          <w:rFonts w:ascii="Cambria" w:cs="Cambria" w:eastAsia="Cambria" w:hAnsi="Cambria"/>
          <w:sz w:val="18"/>
          <w:szCs w:val="18"/>
        </w:rPr>
      </w:pPr>
      <w:r w:rsidDel="00000000" w:rsidR="00000000" w:rsidRPr="00000000">
        <w:rPr>
          <w:rFonts w:ascii="Cambria" w:cs="Cambria" w:eastAsia="Cambria" w:hAnsi="Cambria"/>
          <w:b w:val="1"/>
          <w:sz w:val="26"/>
          <w:szCs w:val="26"/>
          <w:rtl w:val="0"/>
        </w:rPr>
        <w:t xml:space="preserve">Barma et al. 16</w:t>
      </w:r>
      <w:r w:rsidDel="00000000" w:rsidR="00000000" w:rsidRPr="00000000">
        <w:rPr>
          <w:rFonts w:ascii="Cambria" w:cs="Cambria" w:eastAsia="Cambria" w:hAnsi="Cambria"/>
          <w:rtl w:val="0"/>
        </w:rPr>
        <w:t xml:space="preserve"> </w:t>
      </w:r>
      <w:r w:rsidDel="00000000" w:rsidR="00000000" w:rsidRPr="00000000">
        <w:rPr>
          <w:rFonts w:ascii="Cambria" w:cs="Cambria" w:eastAsia="Cambria" w:hAnsi="Cambria"/>
          <w:sz w:val="18"/>
          <w:szCs w:val="18"/>
          <w:rtl w:val="0"/>
        </w:rPr>
        <w:t xml:space="preserve">– (May 2016, [Advance Publication Online on 11/6/15], 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w:t>
      </w:r>
      <w:hyperlink r:id="rId8">
        <w:r w:rsidDel="00000000" w:rsidR="00000000" w:rsidRPr="00000000">
          <w:rPr>
            <w:rFonts w:ascii="Cambria" w:cs="Cambria" w:eastAsia="Cambria" w:hAnsi="Cambria"/>
            <w:sz w:val="18"/>
            <w:szCs w:val="18"/>
            <w:rtl w:val="0"/>
          </w:rPr>
          <w:t xml:space="preserve"> </w:t>
        </w:r>
      </w:hyperlink>
      <w:hyperlink r:id="rId9">
        <w:r w:rsidDel="00000000" w:rsidR="00000000" w:rsidRPr="00000000">
          <w:rPr>
            <w:rFonts w:ascii="Cambria" w:cs="Cambria" w:eastAsia="Cambria" w:hAnsi="Cambria"/>
            <w:color w:val="1155cc"/>
            <w:sz w:val="18"/>
            <w:szCs w:val="18"/>
            <w:rtl w:val="0"/>
          </w:rPr>
          <w:t xml:space="preserve">http://www.naazneenbarma.com/uploads/2/9/6/9/29695681/using_scenarios_in_political_science_isp_2015.pdf</w:t>
        </w:r>
      </w:hyperlink>
      <w:r w:rsidDel="00000000" w:rsidR="00000000" w:rsidRPr="00000000">
        <w:rPr>
          <w:rFonts w:ascii="Cambria" w:cs="Cambria" w:eastAsia="Cambria" w:hAnsi="Cambria"/>
          <w:sz w:val="18"/>
          <w:szCs w:val="18"/>
          <w:rtl w:val="0"/>
        </w:rPr>
        <w:t xml:space="preserve">)</w:t>
      </w:r>
    </w:p>
    <w:p w:rsidR="00000000" w:rsidDel="00000000" w:rsidP="00000000" w:rsidRDefault="00000000" w:rsidRPr="00000000" w14:paraId="00000088">
      <w:pPr>
        <w:spacing w:after="160" w:line="256.7994545454545" w:lineRule="auto"/>
        <w:rPr>
          <w:rFonts w:ascii="Cambria" w:cs="Cambria" w:eastAsia="Cambria" w:hAnsi="Cambria"/>
          <w:b w:val="1"/>
          <w:sz w:val="16"/>
          <w:szCs w:val="16"/>
        </w:rPr>
      </w:pPr>
      <w:r w:rsidDel="00000000" w:rsidR="00000000" w:rsidRPr="00000000">
        <w:rPr>
          <w:rFonts w:ascii="Cambria" w:cs="Cambria" w:eastAsia="Cambria" w:hAnsi="Cambria"/>
          <w:b w:val="1"/>
          <w:u w:val="single"/>
          <w:rtl w:val="0"/>
        </w:rPr>
        <w:t xml:space="preserve">Scenario analysis</w:t>
      </w:r>
      <w:r w:rsidDel="00000000" w:rsidR="00000000" w:rsidRPr="00000000">
        <w:rPr>
          <w:rFonts w:ascii="Cambria" w:cs="Cambria" w:eastAsia="Cambria" w:hAnsi="Cambria"/>
          <w:sz w:val="16"/>
          <w:szCs w:val="16"/>
          <w:rtl w:val="0"/>
        </w:rPr>
        <w:t xml:space="preserve"> is perceived most commonly as a technique for examining the robustness of strategy. It </w:t>
      </w:r>
      <w:r w:rsidDel="00000000" w:rsidR="00000000" w:rsidRPr="00000000">
        <w:rPr>
          <w:rFonts w:ascii="Cambria" w:cs="Cambria" w:eastAsia="Cambria" w:hAnsi="Cambria"/>
          <w:b w:val="1"/>
          <w:u w:val="single"/>
          <w:rtl w:val="0"/>
        </w:rPr>
        <w:t xml:space="preserve">can immerse decision makers in future states that go beyond conventional extrapolations of current trends, preparing them to take advantage of unexpected opportunities</w:t>
      </w:r>
      <w:r w:rsidDel="00000000" w:rsidR="00000000" w:rsidRPr="00000000">
        <w:rPr>
          <w:rFonts w:ascii="Cambria" w:cs="Cambria" w:eastAsia="Cambria" w:hAnsi="Cambria"/>
          <w:sz w:val="16"/>
          <w:szCs w:val="16"/>
          <w:rtl w:val="0"/>
        </w:rPr>
        <w:t xml:space="preserve"> and to protect themselves from adverse exogenous shocks. The global petroleum company Shell, a pioneer of the technique, characterizes scenario analysis as the art of considering “what if” questions about possible future worlds. </w:t>
      </w:r>
      <w:r w:rsidDel="00000000" w:rsidR="00000000" w:rsidRPr="00000000">
        <w:rPr>
          <w:rFonts w:ascii="Cambria" w:cs="Cambria" w:eastAsia="Cambria" w:hAnsi="Cambria"/>
          <w:b w:val="1"/>
          <w:highlight w:val="green"/>
          <w:u w:val="single"/>
          <w:rtl w:val="0"/>
        </w:rPr>
        <w:t xml:space="preserve">Scenario analysis is</w:t>
      </w:r>
      <w:r w:rsidDel="00000000" w:rsidR="00000000" w:rsidRPr="00000000">
        <w:rPr>
          <w:rFonts w:ascii="Cambria" w:cs="Cambria" w:eastAsia="Cambria" w:hAnsi="Cambria"/>
          <w:b w:val="1"/>
          <w:u w:val="single"/>
          <w:rtl w:val="0"/>
        </w:rPr>
        <w:t xml:space="preserve"> </w:t>
      </w:r>
      <w:r w:rsidDel="00000000" w:rsidR="00000000" w:rsidRPr="00000000">
        <w:rPr>
          <w:rFonts w:ascii="Cambria" w:cs="Cambria" w:eastAsia="Cambria" w:hAnsi="Cambria"/>
          <w:sz w:val="16"/>
          <w:szCs w:val="16"/>
          <w:rtl w:val="0"/>
        </w:rPr>
        <w:t xml:space="preserve">thus typically </w:t>
      </w:r>
      <w:r w:rsidDel="00000000" w:rsidR="00000000" w:rsidRPr="00000000">
        <w:rPr>
          <w:rFonts w:ascii="Cambria" w:cs="Cambria" w:eastAsia="Cambria" w:hAnsi="Cambria"/>
          <w:b w:val="1"/>
          <w:highlight w:val="green"/>
          <w:u w:val="single"/>
          <w:rtl w:val="0"/>
        </w:rPr>
        <w:t xml:space="preserve">seen as serving</w:t>
      </w:r>
      <w:r w:rsidDel="00000000" w:rsidR="00000000" w:rsidRPr="00000000">
        <w:rPr>
          <w:rFonts w:ascii="Cambria" w:cs="Cambria" w:eastAsia="Cambria" w:hAnsi="Cambria"/>
          <w:sz w:val="16"/>
          <w:szCs w:val="16"/>
          <w:rtl w:val="0"/>
        </w:rPr>
        <w:t xml:space="preserve"> the purposes of corporate planning or as a </w:t>
      </w:r>
      <w:r w:rsidDel="00000000" w:rsidR="00000000" w:rsidRPr="00000000">
        <w:rPr>
          <w:rFonts w:ascii="Cambria" w:cs="Cambria" w:eastAsia="Cambria" w:hAnsi="Cambria"/>
          <w:b w:val="1"/>
          <w:highlight w:val="green"/>
          <w:u w:val="single"/>
          <w:rtl w:val="0"/>
        </w:rPr>
        <w:t xml:space="preserve">policy</w:t>
      </w:r>
      <w:r w:rsidDel="00000000" w:rsidR="00000000" w:rsidRPr="00000000">
        <w:rPr>
          <w:rFonts w:ascii="Cambria" w:cs="Cambria" w:eastAsia="Cambria" w:hAnsi="Cambria"/>
          <w:sz w:val="16"/>
          <w:szCs w:val="16"/>
          <w:rtl w:val="0"/>
        </w:rPr>
        <w:t xml:space="preserve"> tool to be used in combination with simulations of decision making. </w:t>
      </w:r>
      <w:r w:rsidDel="00000000" w:rsidR="00000000" w:rsidRPr="00000000">
        <w:rPr>
          <w:rFonts w:ascii="Cambria" w:cs="Cambria" w:eastAsia="Cambria" w:hAnsi="Cambria"/>
          <w:b w:val="1"/>
          <w:sz w:val="26"/>
          <w:szCs w:val="26"/>
          <w:highlight w:val="green"/>
          <w:u w:val="single"/>
          <w:rtl w:val="0"/>
        </w:rPr>
        <w:t xml:space="preserve">Yet</w:t>
      </w:r>
      <w:r w:rsidDel="00000000" w:rsidR="00000000" w:rsidRPr="00000000">
        <w:rPr>
          <w:rFonts w:ascii="Cambria" w:cs="Cambria" w:eastAsia="Cambria" w:hAnsi="Cambria"/>
          <w:sz w:val="16"/>
          <w:szCs w:val="16"/>
          <w:highlight w:val="green"/>
          <w:rtl w:val="0"/>
        </w:rPr>
        <w:t xml:space="preserve"> </w:t>
      </w:r>
      <w:r w:rsidDel="00000000" w:rsidR="00000000" w:rsidRPr="00000000">
        <w:rPr>
          <w:rFonts w:ascii="Cambria" w:cs="Cambria" w:eastAsia="Cambria" w:hAnsi="Cambria"/>
          <w:b w:val="1"/>
          <w:highlight w:val="green"/>
          <w:u w:val="single"/>
          <w:rtl w:val="0"/>
        </w:rPr>
        <w:t xml:space="preserve">scenario analysis</w:t>
      </w:r>
      <w:r w:rsidDel="00000000" w:rsidR="00000000" w:rsidRPr="00000000">
        <w:rPr>
          <w:rFonts w:ascii="Cambria" w:cs="Cambria" w:eastAsia="Cambria" w:hAnsi="Cambria"/>
          <w:sz w:val="16"/>
          <w:szCs w:val="16"/>
          <w:highlight w:val="green"/>
          <w:rtl w:val="0"/>
        </w:rPr>
        <w:t xml:space="preserve"> </w:t>
      </w:r>
      <w:r w:rsidDel="00000000" w:rsidR="00000000" w:rsidRPr="00000000">
        <w:rPr>
          <w:rFonts w:ascii="Cambria" w:cs="Cambria" w:eastAsia="Cambria" w:hAnsi="Cambria"/>
          <w:b w:val="1"/>
          <w:sz w:val="26"/>
          <w:szCs w:val="26"/>
          <w:highlight w:val="green"/>
          <w:u w:val="single"/>
          <w:rtl w:val="0"/>
        </w:rPr>
        <w:t xml:space="preserve">is not</w:t>
      </w:r>
      <w:r w:rsidDel="00000000" w:rsidR="00000000" w:rsidRPr="00000000">
        <w:rPr>
          <w:rFonts w:ascii="Cambria" w:cs="Cambria" w:eastAsia="Cambria" w:hAnsi="Cambria"/>
          <w:b w:val="1"/>
          <w:u w:val="single"/>
          <w:rtl w:val="0"/>
        </w:rPr>
        <w:t xml:space="preserve"> inherently </w:t>
      </w:r>
      <w:r w:rsidDel="00000000" w:rsidR="00000000" w:rsidRPr="00000000">
        <w:rPr>
          <w:rFonts w:ascii="Cambria" w:cs="Cambria" w:eastAsia="Cambria" w:hAnsi="Cambria"/>
          <w:b w:val="1"/>
          <w:sz w:val="26"/>
          <w:szCs w:val="26"/>
          <w:highlight w:val="green"/>
          <w:u w:val="single"/>
          <w:rtl w:val="0"/>
        </w:rPr>
        <w:t xml:space="preserve">limited to these uses</w:t>
      </w:r>
      <w:r w:rsidDel="00000000" w:rsidR="00000000" w:rsidRPr="00000000">
        <w:rPr>
          <w:rFonts w:ascii="Cambria" w:cs="Cambria" w:eastAsia="Cambria" w:hAnsi="Cambria"/>
          <w:sz w:val="16"/>
          <w:szCs w:val="16"/>
          <w:rtl w:val="0"/>
        </w:rPr>
        <w:t xml:space="preserve">. This section provides a brief overview of the practice of scenario analysis and the motivations underpinning its uses. It then makes a case for the utility of the technique for political science scholarship and describes how the scenarios deployed at NEFPC were created. The Art of Scenario Analysis </w:t>
      </w:r>
      <w:r w:rsidDel="00000000" w:rsidR="00000000" w:rsidRPr="00000000">
        <w:rPr>
          <w:rFonts w:ascii="Cambria" w:cs="Cambria" w:eastAsia="Cambria" w:hAnsi="Cambria"/>
          <w:b w:val="1"/>
          <w:u w:val="single"/>
          <w:rtl w:val="0"/>
        </w:rPr>
        <w:t xml:space="preserve">We characterize scenario analysis as</w:t>
      </w:r>
      <w:r w:rsidDel="00000000" w:rsidR="00000000" w:rsidRPr="00000000">
        <w:rPr>
          <w:rFonts w:ascii="Cambria" w:cs="Cambria" w:eastAsia="Cambria" w:hAnsi="Cambria"/>
          <w:sz w:val="16"/>
          <w:szCs w:val="16"/>
          <w:rtl w:val="0"/>
        </w:rPr>
        <w:t xml:space="preserve"> the art of </w:t>
      </w:r>
      <w:r w:rsidDel="00000000" w:rsidR="00000000" w:rsidRPr="00000000">
        <w:rPr>
          <w:rFonts w:ascii="Cambria" w:cs="Cambria" w:eastAsia="Cambria" w:hAnsi="Cambria"/>
          <w:b w:val="1"/>
          <w:u w:val="single"/>
          <w:rtl w:val="0"/>
        </w:rPr>
        <w:t xml:space="preserve">juxtaposing current trends in unexpected combinations in order to articulate surprising and yet plausible futures</w:t>
      </w:r>
      <w:r w:rsidDel="00000000" w:rsidR="00000000" w:rsidRPr="00000000">
        <w:rPr>
          <w:rFonts w:ascii="Cambria" w:cs="Cambria" w:eastAsia="Cambria" w:hAnsi="Cambria"/>
          <w:sz w:val="16"/>
          <w:szCs w:val="16"/>
          <w:rtl w:val="0"/>
        </w:rPr>
        <w:t xml:space="preserve">, often referred to as “alternative worlds.” </w:t>
      </w:r>
      <w:r w:rsidDel="00000000" w:rsidR="00000000" w:rsidRPr="00000000">
        <w:rPr>
          <w:rFonts w:ascii="Cambria" w:cs="Cambria" w:eastAsia="Cambria" w:hAnsi="Cambria"/>
          <w:b w:val="1"/>
          <w:highlight w:val="green"/>
          <w:u w:val="single"/>
          <w:rtl w:val="0"/>
        </w:rPr>
        <w:t xml:space="preserve">Scenarios are</w:t>
      </w:r>
      <w:r w:rsidDel="00000000" w:rsidR="00000000" w:rsidRPr="00000000">
        <w:rPr>
          <w:rFonts w:ascii="Cambria" w:cs="Cambria" w:eastAsia="Cambria" w:hAnsi="Cambria"/>
          <w:b w:val="1"/>
          <w:u w:val="single"/>
          <w:rtl w:val="0"/>
        </w:rPr>
        <w:t xml:space="preserve"> thus</w:t>
      </w:r>
      <w:r w:rsidDel="00000000" w:rsidR="00000000" w:rsidRPr="00000000">
        <w:rPr>
          <w:rFonts w:ascii="Cambria" w:cs="Cambria" w:eastAsia="Cambria" w:hAnsi="Cambria"/>
          <w:sz w:val="16"/>
          <w:szCs w:val="16"/>
          <w:rtl w:val="0"/>
        </w:rPr>
        <w:t xml:space="preserve"> explicitly </w:t>
      </w:r>
      <w:r w:rsidDel="00000000" w:rsidR="00000000" w:rsidRPr="00000000">
        <w:rPr>
          <w:rFonts w:ascii="Cambria" w:cs="Cambria" w:eastAsia="Cambria" w:hAnsi="Cambria"/>
          <w:b w:val="1"/>
          <w:sz w:val="26"/>
          <w:szCs w:val="26"/>
          <w:highlight w:val="green"/>
          <w:u w:val="single"/>
          <w:rtl w:val="0"/>
        </w:rPr>
        <w:t xml:space="preserve">not forecasts</w:t>
      </w:r>
      <w:r w:rsidDel="00000000" w:rsidR="00000000" w:rsidRPr="00000000">
        <w:rPr>
          <w:rFonts w:ascii="Cambria" w:cs="Cambria" w:eastAsia="Cambria" w:hAnsi="Cambria"/>
          <w:b w:val="1"/>
          <w:u w:val="single"/>
          <w:rtl w:val="0"/>
        </w:rPr>
        <w:t xml:space="preserve"> or projections based on linear extrapolations of contemporary patterns</w:t>
      </w:r>
      <w:r w:rsidDel="00000000" w:rsidR="00000000" w:rsidRPr="00000000">
        <w:rPr>
          <w:rFonts w:ascii="Cambria" w:cs="Cambria" w:eastAsia="Cambria" w:hAnsi="Cambria"/>
          <w:sz w:val="16"/>
          <w:szCs w:val="16"/>
          <w:rtl w:val="0"/>
        </w:rPr>
        <w:t xml:space="preserve">, and they are not hypothesis-based expert predictions. </w:t>
      </w:r>
      <w:r w:rsidDel="00000000" w:rsidR="00000000" w:rsidRPr="00000000">
        <w:rPr>
          <w:rFonts w:ascii="Cambria" w:cs="Cambria" w:eastAsia="Cambria" w:hAnsi="Cambria"/>
          <w:b w:val="1"/>
          <w:sz w:val="26"/>
          <w:szCs w:val="26"/>
          <w:highlight w:val="green"/>
          <w:u w:val="single"/>
          <w:rtl w:val="0"/>
        </w:rPr>
        <w:t xml:space="preserve">Nor</w:t>
      </w:r>
      <w:r w:rsidDel="00000000" w:rsidR="00000000" w:rsidRPr="00000000">
        <w:rPr>
          <w:rFonts w:ascii="Cambria" w:cs="Cambria" w:eastAsia="Cambria" w:hAnsi="Cambria"/>
          <w:b w:val="1"/>
          <w:u w:val="single"/>
          <w:rtl w:val="0"/>
        </w:rPr>
        <w:t xml:space="preserve"> should they be equated with </w:t>
      </w:r>
      <w:r w:rsidDel="00000000" w:rsidR="00000000" w:rsidRPr="00000000">
        <w:rPr>
          <w:rFonts w:ascii="Cambria" w:cs="Cambria" w:eastAsia="Cambria" w:hAnsi="Cambria"/>
          <w:b w:val="1"/>
          <w:sz w:val="26"/>
          <w:szCs w:val="26"/>
          <w:highlight w:val="green"/>
          <w:u w:val="single"/>
          <w:rtl w:val="0"/>
        </w:rPr>
        <w:t xml:space="preserve">simulations</w:t>
      </w:r>
      <w:r w:rsidDel="00000000" w:rsidR="00000000" w:rsidRPr="00000000">
        <w:rPr>
          <w:rFonts w:ascii="Cambria" w:cs="Cambria" w:eastAsia="Cambria" w:hAnsi="Cambria"/>
          <w:b w:val="1"/>
          <w:u w:val="single"/>
          <w:rtl w:val="0"/>
        </w:rPr>
        <w:t xml:space="preserve">, which are best characterized as functional representations of real institutions or decision-making processes</w:t>
      </w:r>
      <w:r w:rsidDel="00000000" w:rsidR="00000000" w:rsidRPr="00000000">
        <w:rPr>
          <w:rFonts w:ascii="Cambria" w:cs="Cambria" w:eastAsia="Cambria" w:hAnsi="Cambria"/>
          <w:sz w:val="16"/>
          <w:szCs w:val="16"/>
          <w:rtl w:val="0"/>
        </w:rPr>
        <w:t xml:space="preserve"> (Asal 2005). Instead, </w:t>
      </w:r>
      <w:r w:rsidDel="00000000" w:rsidR="00000000" w:rsidRPr="00000000">
        <w:rPr>
          <w:rFonts w:ascii="Cambria" w:cs="Cambria" w:eastAsia="Cambria" w:hAnsi="Cambria"/>
          <w:b w:val="1"/>
          <w:highlight w:val="green"/>
          <w:u w:val="single"/>
          <w:rtl w:val="0"/>
        </w:rPr>
        <w:t xml:space="preserve">they are depictions of possible future states of the world</w:t>
      </w:r>
      <w:r w:rsidDel="00000000" w:rsidR="00000000" w:rsidRPr="00000000">
        <w:rPr>
          <w:rFonts w:ascii="Cambria" w:cs="Cambria" w:eastAsia="Cambria" w:hAnsi="Cambria"/>
          <w:b w:val="1"/>
          <w:u w:val="single"/>
          <w:rtl w:val="0"/>
        </w:rPr>
        <w:t xml:space="preserve">, offered together </w:t>
      </w:r>
      <w:r w:rsidDel="00000000" w:rsidR="00000000" w:rsidRPr="00000000">
        <w:rPr>
          <w:rFonts w:ascii="Cambria" w:cs="Cambria" w:eastAsia="Cambria" w:hAnsi="Cambria"/>
          <w:b w:val="1"/>
          <w:highlight w:val="green"/>
          <w:u w:val="single"/>
          <w:rtl w:val="0"/>
        </w:rPr>
        <w:t xml:space="preserve">with a narrative of the driving causal forces</w:t>
      </w:r>
      <w:r w:rsidDel="00000000" w:rsidR="00000000" w:rsidRPr="00000000">
        <w:rPr>
          <w:rFonts w:ascii="Cambria" w:cs="Cambria" w:eastAsia="Cambria" w:hAnsi="Cambria"/>
          <w:b w:val="1"/>
          <w:u w:val="single"/>
          <w:rtl w:val="0"/>
        </w:rPr>
        <w:t xml:space="preserve"> and potential exogenous shocks that could lead to those futures</w:t>
      </w:r>
      <w:r w:rsidDel="00000000" w:rsidR="00000000" w:rsidRPr="00000000">
        <w:rPr>
          <w:rFonts w:ascii="Cambria" w:cs="Cambria" w:eastAsia="Cambria" w:hAnsi="Cambria"/>
          <w:sz w:val="16"/>
          <w:szCs w:val="16"/>
          <w:rtl w:val="0"/>
        </w:rPr>
        <w:t xml:space="preserve">.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Del="00000000" w:rsidR="00000000" w:rsidRPr="00000000">
        <w:rPr>
          <w:rFonts w:ascii="Cambria" w:cs="Cambria" w:eastAsia="Cambria" w:hAnsi="Cambria"/>
          <w:b w:val="1"/>
          <w:u w:val="single"/>
          <w:rtl w:val="0"/>
        </w:rPr>
        <w:t xml:space="preserve">Several features make scenario analysis particularly useful</w:t>
      </w:r>
      <w:r w:rsidDel="00000000" w:rsidR="00000000" w:rsidRPr="00000000">
        <w:rPr>
          <w:rFonts w:ascii="Cambria" w:cs="Cambria" w:eastAsia="Cambria" w:hAnsi="Cambria"/>
          <w:sz w:val="16"/>
          <w:szCs w:val="16"/>
          <w:rtl w:val="0"/>
        </w:rPr>
        <w:t xml:space="preserve"> for policymaking.5 </w:t>
      </w:r>
      <w:r w:rsidDel="00000000" w:rsidR="00000000" w:rsidRPr="00000000">
        <w:rPr>
          <w:rFonts w:ascii="Cambria" w:cs="Cambria" w:eastAsia="Cambria" w:hAnsi="Cambria"/>
          <w:b w:val="1"/>
          <w:u w:val="single"/>
          <w:rtl w:val="0"/>
        </w:rPr>
        <w:t xml:space="preserve">Long-term global trends</w:t>
      </w:r>
      <w:r w:rsidDel="00000000" w:rsidR="00000000" w:rsidRPr="00000000">
        <w:rPr>
          <w:rFonts w:ascii="Cambria" w:cs="Cambria" w:eastAsia="Cambria" w:hAnsi="Cambria"/>
          <w:sz w:val="16"/>
          <w:szCs w:val="16"/>
          <w:rtl w:val="0"/>
        </w:rPr>
        <w:t xml:space="preserve"> across a number of different realms—social, technological, environmental, economic, and political—</w:t>
      </w:r>
      <w:r w:rsidDel="00000000" w:rsidR="00000000" w:rsidRPr="00000000">
        <w:rPr>
          <w:rFonts w:ascii="Cambria" w:cs="Cambria" w:eastAsia="Cambria" w:hAnsi="Cambria"/>
          <w:b w:val="1"/>
          <w:u w:val="single"/>
          <w:rtl w:val="0"/>
        </w:rPr>
        <w:t xml:space="preserve">combine in often-unexpected ways to produce unforeseen challenges.</w:t>
      </w:r>
      <w:r w:rsidDel="00000000" w:rsidR="00000000" w:rsidRPr="00000000">
        <w:rPr>
          <w:rFonts w:ascii="Cambria" w:cs="Cambria" w:eastAsia="Cambria" w:hAnsi="Cambria"/>
          <w:sz w:val="16"/>
          <w:szCs w:val="16"/>
          <w:rtl w:val="0"/>
        </w:rPr>
        <w:t xml:space="preserve"> Yet the </w:t>
      </w:r>
      <w:r w:rsidDel="00000000" w:rsidR="00000000" w:rsidRPr="00000000">
        <w:rPr>
          <w:rFonts w:ascii="Cambria" w:cs="Cambria" w:eastAsia="Cambria" w:hAnsi="Cambria"/>
          <w:b w:val="1"/>
          <w:highlight w:val="green"/>
          <w:u w:val="single"/>
          <w:rtl w:val="0"/>
        </w:rPr>
        <w:t xml:space="preserve">ability of decision makers to imagine</w:t>
      </w:r>
      <w:r w:rsidDel="00000000" w:rsidR="00000000" w:rsidRPr="00000000">
        <w:rPr>
          <w:rFonts w:ascii="Cambria" w:cs="Cambria" w:eastAsia="Cambria" w:hAnsi="Cambria"/>
          <w:b w:val="1"/>
          <w:u w:val="single"/>
          <w:rtl w:val="0"/>
        </w:rPr>
        <w:t xml:space="preserve">, let alone prepare for, </w:t>
      </w:r>
      <w:r w:rsidDel="00000000" w:rsidR="00000000" w:rsidRPr="00000000">
        <w:rPr>
          <w:rFonts w:ascii="Cambria" w:cs="Cambria" w:eastAsia="Cambria" w:hAnsi="Cambria"/>
          <w:b w:val="1"/>
          <w:highlight w:val="green"/>
          <w:u w:val="single"/>
          <w:rtl w:val="0"/>
        </w:rPr>
        <w:t xml:space="preserve">discontinuities</w:t>
      </w:r>
      <w:r w:rsidDel="00000000" w:rsidR="00000000" w:rsidRPr="00000000">
        <w:rPr>
          <w:rFonts w:ascii="Cambria" w:cs="Cambria" w:eastAsia="Cambria" w:hAnsi="Cambria"/>
          <w:b w:val="1"/>
          <w:u w:val="single"/>
          <w:rtl w:val="0"/>
        </w:rPr>
        <w:t xml:space="preserve"> in the policy realm </w:t>
      </w:r>
      <w:r w:rsidDel="00000000" w:rsidR="00000000" w:rsidRPr="00000000">
        <w:rPr>
          <w:rFonts w:ascii="Cambria" w:cs="Cambria" w:eastAsia="Cambria" w:hAnsi="Cambria"/>
          <w:b w:val="1"/>
          <w:highlight w:val="green"/>
          <w:u w:val="single"/>
          <w:rtl w:val="0"/>
        </w:rPr>
        <w:t xml:space="preserve">is constrained by</w:t>
      </w:r>
      <w:r w:rsidDel="00000000" w:rsidR="00000000" w:rsidRPr="00000000">
        <w:rPr>
          <w:rFonts w:ascii="Cambria" w:cs="Cambria" w:eastAsia="Cambria" w:hAnsi="Cambria"/>
          <w:b w:val="1"/>
          <w:u w:val="single"/>
          <w:rtl w:val="0"/>
        </w:rPr>
        <w:t xml:space="preserve"> their </w:t>
      </w:r>
      <w:r w:rsidDel="00000000" w:rsidR="00000000" w:rsidRPr="00000000">
        <w:rPr>
          <w:rFonts w:ascii="Cambria" w:cs="Cambria" w:eastAsia="Cambria" w:hAnsi="Cambria"/>
          <w:b w:val="1"/>
          <w:highlight w:val="green"/>
          <w:u w:val="single"/>
          <w:rtl w:val="0"/>
        </w:rPr>
        <w:t xml:space="preserve">existing mental models</w:t>
      </w:r>
      <w:r w:rsidDel="00000000" w:rsidR="00000000" w:rsidRPr="00000000">
        <w:rPr>
          <w:rFonts w:ascii="Cambria" w:cs="Cambria" w:eastAsia="Cambria" w:hAnsi="Cambria"/>
          <w:b w:val="1"/>
          <w:u w:val="single"/>
          <w:rtl w:val="0"/>
        </w:rPr>
        <w:t xml:space="preserve"> and maps</w:t>
      </w:r>
      <w:r w:rsidDel="00000000" w:rsidR="00000000" w:rsidRPr="00000000">
        <w:rPr>
          <w:rFonts w:ascii="Cambria" w:cs="Cambria" w:eastAsia="Cambria" w:hAnsi="Cambria"/>
          <w:sz w:val="16"/>
          <w:szCs w:val="16"/>
          <w:rtl w:val="0"/>
        </w:rPr>
        <w:t xml:space="preserve">. </w:t>
      </w:r>
      <w:r w:rsidDel="00000000" w:rsidR="00000000" w:rsidRPr="00000000">
        <w:rPr>
          <w:rFonts w:ascii="Cambria" w:cs="Cambria" w:eastAsia="Cambria" w:hAnsi="Cambria"/>
          <w:b w:val="1"/>
          <w:u w:val="single"/>
          <w:rtl w:val="0"/>
        </w:rPr>
        <w:t xml:space="preserve">This limitation is </w:t>
      </w:r>
      <w:r w:rsidDel="00000000" w:rsidR="00000000" w:rsidRPr="00000000">
        <w:rPr>
          <w:rFonts w:ascii="Cambria" w:cs="Cambria" w:eastAsia="Cambria" w:hAnsi="Cambria"/>
          <w:b w:val="1"/>
          <w:highlight w:val="green"/>
          <w:u w:val="single"/>
          <w:rtl w:val="0"/>
        </w:rPr>
        <w:t xml:space="preserve">exacerbated by well-known cognitive bias tendencies</w:t>
      </w:r>
      <w:r w:rsidDel="00000000" w:rsidR="00000000" w:rsidRPr="00000000">
        <w:rPr>
          <w:rFonts w:ascii="Cambria" w:cs="Cambria" w:eastAsia="Cambria" w:hAnsi="Cambria"/>
          <w:b w:val="1"/>
          <w:u w:val="single"/>
          <w:rtl w:val="0"/>
        </w:rPr>
        <w:t xml:space="preserve"> such as groupthink and confirmation bia</w:t>
      </w:r>
      <w:r w:rsidDel="00000000" w:rsidR="00000000" w:rsidRPr="00000000">
        <w:rPr>
          <w:rFonts w:ascii="Cambria" w:cs="Cambria" w:eastAsia="Cambria" w:hAnsi="Cambria"/>
          <w:sz w:val="16"/>
          <w:szCs w:val="16"/>
          <w:rtl w:val="0"/>
        </w:rPr>
        <w:t xml:space="preserve">s (Jervis 1976; Janis 1982; Tetlock 2005). The power of </w:t>
      </w:r>
      <w:r w:rsidDel="00000000" w:rsidR="00000000" w:rsidRPr="00000000">
        <w:rPr>
          <w:rFonts w:ascii="Cambria" w:cs="Cambria" w:eastAsia="Cambria" w:hAnsi="Cambria"/>
          <w:b w:val="1"/>
          <w:highlight w:val="green"/>
          <w:u w:val="single"/>
          <w:rtl w:val="0"/>
        </w:rPr>
        <w:t xml:space="preserve">scenarios</w:t>
      </w:r>
      <w:r w:rsidDel="00000000" w:rsidR="00000000" w:rsidRPr="00000000">
        <w:rPr>
          <w:rFonts w:ascii="Cambria" w:cs="Cambria" w:eastAsia="Cambria" w:hAnsi="Cambria"/>
          <w:sz w:val="16"/>
          <w:szCs w:val="16"/>
          <w:rtl w:val="0"/>
        </w:rPr>
        <w:t xml:space="preserve"> lies in their ability to </w:t>
      </w:r>
      <w:r w:rsidDel="00000000" w:rsidR="00000000" w:rsidRPr="00000000">
        <w:rPr>
          <w:rFonts w:ascii="Cambria" w:cs="Cambria" w:eastAsia="Cambria" w:hAnsi="Cambria"/>
          <w:b w:val="1"/>
          <w:highlight w:val="green"/>
          <w:u w:val="single"/>
          <w:rtl w:val="0"/>
        </w:rPr>
        <w:t xml:space="preserve">help</w:t>
      </w:r>
      <w:r w:rsidDel="00000000" w:rsidR="00000000" w:rsidRPr="00000000">
        <w:rPr>
          <w:rFonts w:ascii="Cambria" w:cs="Cambria" w:eastAsia="Cambria" w:hAnsi="Cambria"/>
          <w:b w:val="1"/>
          <w:u w:val="single"/>
          <w:rtl w:val="0"/>
        </w:rPr>
        <w:t xml:space="preserve"> individuals </w:t>
      </w:r>
      <w:r w:rsidDel="00000000" w:rsidR="00000000" w:rsidRPr="00000000">
        <w:rPr>
          <w:rFonts w:ascii="Cambria" w:cs="Cambria" w:eastAsia="Cambria" w:hAnsi="Cambria"/>
          <w:b w:val="1"/>
          <w:sz w:val="26"/>
          <w:szCs w:val="26"/>
          <w:highlight w:val="green"/>
          <w:u w:val="single"/>
          <w:rtl w:val="0"/>
        </w:rPr>
        <w:t xml:space="preserve">break out of conventional modes of thinking</w:t>
      </w:r>
      <w:r w:rsidDel="00000000" w:rsidR="00000000" w:rsidRPr="00000000">
        <w:rPr>
          <w:rFonts w:ascii="Cambria" w:cs="Cambria" w:eastAsia="Cambria" w:hAnsi="Cambria"/>
          <w:b w:val="1"/>
          <w:highlight w:val="green"/>
          <w:u w:val="single"/>
          <w:rtl w:val="0"/>
        </w:rPr>
        <w:t xml:space="preserve"> </w:t>
      </w:r>
      <w:r w:rsidDel="00000000" w:rsidR="00000000" w:rsidRPr="00000000">
        <w:rPr>
          <w:rFonts w:ascii="Cambria" w:cs="Cambria" w:eastAsia="Cambria" w:hAnsi="Cambria"/>
          <w:b w:val="1"/>
          <w:u w:val="single"/>
          <w:rtl w:val="0"/>
        </w:rPr>
        <w:t xml:space="preserve">and analysis </w:t>
      </w:r>
      <w:r w:rsidDel="00000000" w:rsidR="00000000" w:rsidRPr="00000000">
        <w:rPr>
          <w:rFonts w:ascii="Cambria" w:cs="Cambria" w:eastAsia="Cambria" w:hAnsi="Cambria"/>
          <w:b w:val="1"/>
          <w:highlight w:val="green"/>
          <w:u w:val="single"/>
          <w:rtl w:val="0"/>
        </w:rPr>
        <w:t xml:space="preserve">by introducing unusual combinations of</w:t>
      </w:r>
      <w:r w:rsidDel="00000000" w:rsidR="00000000" w:rsidRPr="00000000">
        <w:rPr>
          <w:rFonts w:ascii="Cambria" w:cs="Cambria" w:eastAsia="Cambria" w:hAnsi="Cambria"/>
          <w:b w:val="1"/>
          <w:u w:val="single"/>
          <w:rtl w:val="0"/>
        </w:rPr>
        <w:t xml:space="preserve"> trends and deliberate discontinuities in </w:t>
      </w:r>
      <w:r w:rsidDel="00000000" w:rsidR="00000000" w:rsidRPr="00000000">
        <w:rPr>
          <w:rFonts w:ascii="Cambria" w:cs="Cambria" w:eastAsia="Cambria" w:hAnsi="Cambria"/>
          <w:b w:val="1"/>
          <w:highlight w:val="green"/>
          <w:u w:val="single"/>
          <w:rtl w:val="0"/>
        </w:rPr>
        <w:t xml:space="preserve">narratives about the future</w:t>
      </w:r>
      <w:r w:rsidDel="00000000" w:rsidR="00000000" w:rsidRPr="00000000">
        <w:rPr>
          <w:rFonts w:ascii="Cambria" w:cs="Cambria" w:eastAsia="Cambria" w:hAnsi="Cambria"/>
          <w:b w:val="1"/>
          <w:u w:val="single"/>
          <w:rtl w:val="0"/>
        </w:rPr>
        <w:t xml:space="preserve">.</w:t>
      </w:r>
      <w:r w:rsidDel="00000000" w:rsidR="00000000" w:rsidRPr="00000000">
        <w:rPr>
          <w:rFonts w:ascii="Cambria" w:cs="Cambria" w:eastAsia="Cambria" w:hAnsi="Cambria"/>
          <w:sz w:val="16"/>
          <w:szCs w:val="16"/>
          <w:rtl w:val="0"/>
        </w:rPr>
        <w:t xml:space="preserve"> Imagining alternative future worlds through a structured analytical process enables policymakers to envision and thereby adapt to something altogether different from the known present. Designing Scenarios for Political Science Inquiry The characteristics of scenario analysis that commend its use to policymakers also make it well suited to helping political scientists generate and develop policy-relevant research programs. Scenarios are essentially textured, plausible, and relevant stories that help us imagine how the future political-economic world could be different from the past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w:t>
      </w:r>
      <w:r w:rsidDel="00000000" w:rsidR="00000000" w:rsidRPr="00000000">
        <w:rPr>
          <w:rFonts w:ascii="Cambria" w:cs="Cambria" w:eastAsia="Cambria" w:hAnsi="Cambria"/>
          <w:b w:val="1"/>
          <w:u w:val="single"/>
          <w:rtl w:val="0"/>
        </w:rPr>
        <w:t xml:space="preserve">By illuminating the potential strategic significance of specific and yet poorly understood opportunities and threats, </w:t>
      </w:r>
      <w:r w:rsidDel="00000000" w:rsidR="00000000" w:rsidRPr="00000000">
        <w:rPr>
          <w:rFonts w:ascii="Cambria" w:cs="Cambria" w:eastAsia="Cambria" w:hAnsi="Cambria"/>
          <w:b w:val="1"/>
          <w:highlight w:val="green"/>
          <w:u w:val="single"/>
          <w:rtl w:val="0"/>
        </w:rPr>
        <w:t xml:space="preserve">scenario analysis helps to identify </w:t>
      </w:r>
      <w:r w:rsidDel="00000000" w:rsidR="00000000" w:rsidRPr="00000000">
        <w:rPr>
          <w:rFonts w:ascii="Cambria" w:cs="Cambria" w:eastAsia="Cambria" w:hAnsi="Cambria"/>
          <w:b w:val="1"/>
          <w:sz w:val="26"/>
          <w:szCs w:val="26"/>
          <w:highlight w:val="green"/>
          <w:u w:val="single"/>
          <w:rtl w:val="0"/>
        </w:rPr>
        <w:t xml:space="preserve">crucial gaps in our collective understanding</w:t>
      </w:r>
      <w:r w:rsidDel="00000000" w:rsidR="00000000" w:rsidRPr="00000000">
        <w:rPr>
          <w:rFonts w:ascii="Cambria" w:cs="Cambria" w:eastAsia="Cambria" w:hAnsi="Cambria"/>
          <w:b w:val="1"/>
          <w:highlight w:val="green"/>
          <w:u w:val="single"/>
          <w:rtl w:val="0"/>
        </w:rPr>
        <w:t xml:space="preserve"> of</w:t>
      </w:r>
      <w:r w:rsidDel="00000000" w:rsidR="00000000" w:rsidRPr="00000000">
        <w:rPr>
          <w:rFonts w:ascii="Cambria" w:cs="Cambria" w:eastAsia="Cambria" w:hAnsi="Cambria"/>
          <w:sz w:val="16"/>
          <w:szCs w:val="16"/>
          <w:rtl w:val="0"/>
        </w:rPr>
        <w:t xml:space="preserve"> global politicaleconomic </w:t>
      </w:r>
      <w:r w:rsidDel="00000000" w:rsidR="00000000" w:rsidRPr="00000000">
        <w:rPr>
          <w:rFonts w:ascii="Cambria" w:cs="Cambria" w:eastAsia="Cambria" w:hAnsi="Cambria"/>
          <w:b w:val="1"/>
          <w:u w:val="single"/>
          <w:rtl w:val="0"/>
        </w:rPr>
        <w:t xml:space="preserve">trends and </w:t>
      </w:r>
      <w:r w:rsidDel="00000000" w:rsidR="00000000" w:rsidRPr="00000000">
        <w:rPr>
          <w:rFonts w:ascii="Cambria" w:cs="Cambria" w:eastAsia="Cambria" w:hAnsi="Cambria"/>
          <w:b w:val="1"/>
          <w:highlight w:val="green"/>
          <w:u w:val="single"/>
          <w:rtl w:val="0"/>
        </w:rPr>
        <w:t xml:space="preserve">dynamics</w:t>
      </w:r>
      <w:r w:rsidDel="00000000" w:rsidR="00000000" w:rsidRPr="00000000">
        <w:rPr>
          <w:rFonts w:ascii="Cambria" w:cs="Cambria" w:eastAsia="Cambria" w:hAnsi="Cambria"/>
          <w:sz w:val="16"/>
          <w:szCs w:val="16"/>
          <w:rtl w:val="0"/>
        </w:rPr>
        <w:t xml:space="preserve">. The notion of “exogeneity”—so prevalent in social science scholarship—applies to models of reality, not to reality itself. Very simply, </w:t>
      </w:r>
      <w:r w:rsidDel="00000000" w:rsidR="00000000" w:rsidRPr="00000000">
        <w:rPr>
          <w:rFonts w:ascii="Cambria" w:cs="Cambria" w:eastAsia="Cambria" w:hAnsi="Cambria"/>
          <w:b w:val="1"/>
          <w:highlight w:val="green"/>
          <w:u w:val="single"/>
          <w:rtl w:val="0"/>
        </w:rPr>
        <w:t xml:space="preserve">scenario analysis can throw into sharp relief</w:t>
      </w:r>
      <w:r w:rsidDel="00000000" w:rsidR="00000000" w:rsidRPr="00000000">
        <w:rPr>
          <w:rFonts w:ascii="Cambria" w:cs="Cambria" w:eastAsia="Cambria" w:hAnsi="Cambria"/>
          <w:b w:val="1"/>
          <w:u w:val="single"/>
          <w:rtl w:val="0"/>
        </w:rPr>
        <w:t xml:space="preserve"> often-overlooked yet </w:t>
      </w:r>
      <w:r w:rsidDel="00000000" w:rsidR="00000000" w:rsidRPr="00000000">
        <w:rPr>
          <w:rFonts w:ascii="Cambria" w:cs="Cambria" w:eastAsia="Cambria" w:hAnsi="Cambria"/>
          <w:b w:val="1"/>
          <w:highlight w:val="green"/>
          <w:u w:val="single"/>
          <w:rtl w:val="0"/>
        </w:rPr>
        <w:t xml:space="preserve">pressing questions</w:t>
      </w:r>
      <w:r w:rsidDel="00000000" w:rsidR="00000000" w:rsidRPr="00000000">
        <w:rPr>
          <w:rFonts w:ascii="Cambria" w:cs="Cambria" w:eastAsia="Cambria" w:hAnsi="Cambria"/>
          <w:b w:val="1"/>
          <w:u w:val="single"/>
          <w:rtl w:val="0"/>
        </w:rPr>
        <w:t xml:space="preserve"> in international affairs </w:t>
      </w:r>
      <w:r w:rsidDel="00000000" w:rsidR="00000000" w:rsidRPr="00000000">
        <w:rPr>
          <w:rFonts w:ascii="Cambria" w:cs="Cambria" w:eastAsia="Cambria" w:hAnsi="Cambria"/>
          <w:b w:val="1"/>
          <w:highlight w:val="green"/>
          <w:u w:val="single"/>
          <w:rtl w:val="0"/>
        </w:rPr>
        <w:t xml:space="preserve">that demand focused investigation</w:t>
      </w:r>
      <w:r w:rsidDel="00000000" w:rsidR="00000000" w:rsidRPr="00000000">
        <w:rPr>
          <w:rFonts w:ascii="Cambria" w:cs="Cambria" w:eastAsia="Cambria" w:hAnsi="Cambria"/>
          <w:b w:val="1"/>
          <w:sz w:val="16"/>
          <w:szCs w:val="16"/>
          <w:rtl w:val="0"/>
        </w:rPr>
        <w:t xml:space="preserve">.</w:t>
      </w:r>
    </w:p>
    <w:p w:rsidR="00000000" w:rsidDel="00000000" w:rsidP="00000000" w:rsidRDefault="00000000" w:rsidRPr="00000000" w14:paraId="00000089">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pStyle w:val="Heading1"/>
        <w:keepNext w:val="0"/>
        <w:keepLines w:val="0"/>
        <w:spacing w:before="480" w:line="290.29539130434785" w:lineRule="auto"/>
        <w:jc w:val="center"/>
        <w:rPr>
          <w:rFonts w:ascii="Calibri" w:cs="Calibri" w:eastAsia="Calibri" w:hAnsi="Calibri"/>
          <w:b w:val="1"/>
          <w:sz w:val="52"/>
          <w:szCs w:val="52"/>
        </w:rPr>
      </w:pPr>
      <w:bookmarkStart w:colFirst="0" w:colLast="0" w:name="_dr200wbznhkq" w:id="25"/>
      <w:bookmarkEnd w:id="25"/>
      <w:r w:rsidDel="00000000" w:rsidR="00000000" w:rsidRPr="00000000">
        <w:rPr>
          <w:rFonts w:ascii="Calibri" w:cs="Calibri" w:eastAsia="Calibri" w:hAnsi="Calibri"/>
          <w:b w:val="1"/>
          <w:sz w:val="52"/>
          <w:szCs w:val="52"/>
          <w:rtl w:val="0"/>
        </w:rPr>
        <w:t xml:space="preserve">1AR</w:t>
      </w:r>
    </w:p>
    <w:p w:rsidR="00000000" w:rsidDel="00000000" w:rsidP="00000000" w:rsidRDefault="00000000" w:rsidRPr="00000000" w14:paraId="00000092">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93">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94">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qqb2agc9tzmd" w:id="26"/>
      <w:bookmarkEnd w:id="26"/>
      <w:r w:rsidDel="00000000" w:rsidR="00000000" w:rsidRPr="00000000">
        <w:rPr>
          <w:rFonts w:ascii="Calibri" w:cs="Calibri" w:eastAsia="Calibri" w:hAnsi="Calibri"/>
          <w:b w:val="1"/>
          <w:sz w:val="44"/>
          <w:szCs w:val="44"/>
          <w:u w:val="single"/>
          <w:rtl w:val="0"/>
        </w:rPr>
        <w:t xml:space="preserve">Theory</w:t>
      </w:r>
    </w:p>
    <w:p w:rsidR="00000000" w:rsidDel="00000000" w:rsidP="00000000" w:rsidRDefault="00000000" w:rsidRPr="00000000" w14:paraId="0000009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75y8sm2jbfhe" w:id="27"/>
      <w:bookmarkEnd w:id="27"/>
      <w:r w:rsidDel="00000000" w:rsidR="00000000" w:rsidRPr="00000000">
        <w:rPr>
          <w:rFonts w:ascii="Calibri" w:cs="Calibri" w:eastAsia="Calibri" w:hAnsi="Calibri"/>
          <w:b w:val="1"/>
          <w:color w:val="000000"/>
          <w:sz w:val="26"/>
          <w:szCs w:val="26"/>
          <w:rtl w:val="0"/>
        </w:rPr>
        <w:t xml:space="preserve">Interpretation: If the negative reads a truth testing role of the ballot they must specify how to weigh between different a prioris in a delineated text in the 1nc, they also must specify A definition/brightline for what counts as truth creation under the role of the ballot (ie linguistic, logic, moral, etc).</w:t>
      </w:r>
    </w:p>
    <w:p w:rsidR="00000000" w:rsidDel="00000000" w:rsidP="00000000" w:rsidRDefault="00000000" w:rsidRPr="00000000" w14:paraId="00000096">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pq63w575uvgj" w:id="28"/>
      <w:bookmarkEnd w:id="28"/>
      <w:r w:rsidDel="00000000" w:rsidR="00000000" w:rsidRPr="00000000">
        <w:rPr>
          <w:rFonts w:ascii="Calibri" w:cs="Calibri" w:eastAsia="Calibri" w:hAnsi="Calibri"/>
          <w:b w:val="1"/>
          <w:color w:val="000000"/>
          <w:sz w:val="26"/>
          <w:szCs w:val="26"/>
          <w:rtl w:val="0"/>
        </w:rPr>
        <w:t xml:space="preserve">Violation: You do none of these things</w:t>
      </w:r>
    </w:p>
    <w:p w:rsidR="00000000" w:rsidDel="00000000" w:rsidP="00000000" w:rsidRDefault="00000000" w:rsidRPr="00000000" w14:paraId="00000097">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872tcsx7wngc" w:id="29"/>
      <w:bookmarkEnd w:id="29"/>
      <w:r w:rsidDel="00000000" w:rsidR="00000000" w:rsidRPr="00000000">
        <w:rPr>
          <w:rFonts w:ascii="Calibri" w:cs="Calibri" w:eastAsia="Calibri" w:hAnsi="Calibri"/>
          <w:b w:val="1"/>
          <w:color w:val="000000"/>
          <w:sz w:val="26"/>
          <w:szCs w:val="26"/>
          <w:rtl w:val="0"/>
        </w:rPr>
        <w:t xml:space="preserve">1]  Resolvability- The judge cannot determine what to do if 2 different a prioris are conceded from both sides since there is no defined way to weigh underneath the role of the ballot so the judge has no idea what to do. It’s an independent voter since every round needs a winner and loser.</w:t>
      </w:r>
    </w:p>
    <w:p w:rsidR="00000000" w:rsidDel="00000000" w:rsidP="00000000" w:rsidRDefault="00000000" w:rsidRPr="00000000" w14:paraId="00000098">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pd7b9r3rnfo9" w:id="30"/>
      <w:bookmarkEnd w:id="30"/>
      <w:r w:rsidDel="00000000" w:rsidR="00000000" w:rsidRPr="00000000">
        <w:rPr>
          <w:rFonts w:ascii="Calibri" w:cs="Calibri" w:eastAsia="Calibri" w:hAnsi="Calibri"/>
          <w:b w:val="1"/>
          <w:color w:val="000000"/>
          <w:sz w:val="26"/>
          <w:szCs w:val="26"/>
          <w:rtl w:val="0"/>
        </w:rPr>
        <w:t xml:space="preserve">2] Jurisdiction – If the judge’s obligation is to endorse truth, they can only arrive at that decision correctly with a specification of what counts as truth and how we evaluate it. If your role of the ballot is correct the shell is a prior question since it is an instance of the judge endorsing their ability to coherently exercise their jurisdiction RoB. Jurisdiction is a voter since under truth testing a judge needs to decide truth or falsity and only specification allows that.</w:t>
      </w:r>
    </w:p>
    <w:p w:rsidR="00000000" w:rsidDel="00000000" w:rsidP="00000000" w:rsidRDefault="00000000" w:rsidRPr="00000000" w14:paraId="00000099">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9A">
      <w:pPr>
        <w:spacing w:after="160" w:line="256.7994545454545"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9B">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9C">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9D">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mnoibnybksay" w:id="31"/>
      <w:bookmarkEnd w:id="31"/>
      <w:r w:rsidDel="00000000" w:rsidR="00000000" w:rsidRPr="00000000">
        <w:rPr>
          <w:rFonts w:ascii="Calibri" w:cs="Calibri" w:eastAsia="Calibri" w:hAnsi="Calibri"/>
          <w:b w:val="1"/>
          <w:sz w:val="44"/>
          <w:szCs w:val="44"/>
          <w:u w:val="single"/>
          <w:rtl w:val="0"/>
        </w:rPr>
        <w:t xml:space="preserve">Theory</w:t>
      </w:r>
    </w:p>
    <w:p w:rsidR="00000000" w:rsidDel="00000000" w:rsidP="00000000" w:rsidRDefault="00000000" w:rsidRPr="00000000" w14:paraId="0000009E">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ncrtxt8lxtml" w:id="32"/>
      <w:bookmarkEnd w:id="32"/>
      <w:r w:rsidDel="00000000" w:rsidR="00000000" w:rsidRPr="00000000">
        <w:rPr>
          <w:rFonts w:ascii="Calibri" w:cs="Calibri" w:eastAsia="Calibri" w:hAnsi="Calibri"/>
          <w:b w:val="1"/>
          <w:color w:val="000000"/>
          <w:sz w:val="26"/>
          <w:szCs w:val="26"/>
          <w:rtl w:val="0"/>
        </w:rPr>
        <w:t xml:space="preserve">Interpretation: The negative may not read multiple types of skepticism or arguments about how the aff actor cannot generate obligations.  Spirit of the interp: Its labeled as skep in the NC.</w:t>
      </w:r>
    </w:p>
    <w:p w:rsidR="00000000" w:rsidDel="00000000" w:rsidP="00000000" w:rsidRDefault="00000000" w:rsidRPr="00000000" w14:paraId="0000009F">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qol69nw5kh1g" w:id="33"/>
      <w:bookmarkEnd w:id="33"/>
      <w:r w:rsidDel="00000000" w:rsidR="00000000" w:rsidRPr="00000000">
        <w:rPr>
          <w:rFonts w:ascii="Calibri" w:cs="Calibri" w:eastAsia="Calibri" w:hAnsi="Calibri"/>
          <w:b w:val="1"/>
          <w:color w:val="000000"/>
          <w:sz w:val="26"/>
          <w:szCs w:val="26"/>
          <w:rtl w:val="0"/>
        </w:rPr>
        <w:t xml:space="preserve">1] Strat skew – Each type of skep is functionally a NIB since it can independently access the ballot, and it indicts a different assumption. I have to answer all of them, but they can just go for the least covered one, which is especially problematic because the 1AR and 2AR are too short to cover everything. Turning permissibility doesn’t solve because the 2nr can just extend one type of skep and spend the rest of the time dumping on why permissibility negates.</w:t>
      </w:r>
    </w:p>
    <w:p w:rsidR="00000000" w:rsidDel="00000000" w:rsidP="00000000" w:rsidRDefault="00000000" w:rsidRPr="00000000" w14:paraId="000000A0">
      <w:pPr>
        <w:spacing w:after="160" w:line="256.7994545454545" w:lineRule="auto"/>
        <w:rPr/>
      </w:pPr>
      <w:r w:rsidDel="00000000" w:rsidR="00000000" w:rsidRPr="00000000">
        <w:rPr>
          <w:rFonts w:ascii="Calibri" w:cs="Calibri" w:eastAsia="Calibri" w:hAnsi="Calibri"/>
          <w:rtl w:val="0"/>
        </w:rPr>
        <w:t xml:space="preserv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naazneenbarma.com/uploads/2/9/6/9/29695681/using_scenarios_in_political_science_isp_2015.pdf" TargetMode="External"/><Relationship Id="rId5" Type="http://schemas.openxmlformats.org/officeDocument/2006/relationships/styles" Target="styles.xml"/><Relationship Id="rId6" Type="http://schemas.openxmlformats.org/officeDocument/2006/relationships/hyperlink" Target="https://voelkerrechtsblog.org/sorry-elon-mars-is-not-a-legal-vacuum-and-its-not-yours-either%20" TargetMode="External"/><Relationship Id="rId7" Type="http://schemas.openxmlformats.org/officeDocument/2006/relationships/hyperlink" Target="https://voelkerrechtsblog.org/sorry-elon-mars-is-not-a-legal-vacuum-and-its-not-yours-either%20" TargetMode="External"/><Relationship Id="rId8" Type="http://schemas.openxmlformats.org/officeDocument/2006/relationships/hyperlink" Target="http://www.naazneenbarma.com/uploads/2/9/6/9/29695681/using_scenarios_in_political_science_isp_201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