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779E" w14:textId="65732735" w:rsidR="00271A54" w:rsidRDefault="0050012C" w:rsidP="0050012C">
      <w:pPr>
        <w:pStyle w:val="Heading3"/>
      </w:pPr>
      <w:r>
        <w:t>Util</w:t>
      </w:r>
    </w:p>
    <w:p w14:paraId="0F6A846B" w14:textId="77777777" w:rsidR="0050012C" w:rsidRPr="00A00D04" w:rsidRDefault="0050012C" w:rsidP="0050012C">
      <w:pPr>
        <w:pStyle w:val="Heading4"/>
      </w:pPr>
      <w:r>
        <w:t xml:space="preserve">The standard is maximizing expected foreseen well-being. </w:t>
      </w:r>
    </w:p>
    <w:p w14:paraId="0466B286" w14:textId="77777777" w:rsidR="0050012C" w:rsidRDefault="0050012C" w:rsidP="0050012C">
      <w:pPr>
        <w:pStyle w:val="Heading4"/>
      </w:pPr>
      <w:r>
        <w:t>Pleasure is both unconditionally and intrinsically valuable.</w:t>
      </w:r>
    </w:p>
    <w:p w14:paraId="72DB7440" w14:textId="77777777" w:rsidR="0050012C" w:rsidRPr="002160B8" w:rsidRDefault="0050012C" w:rsidP="0050012C">
      <w:pPr>
        <w:rPr>
          <w:rFonts w:asciiTheme="minorHAnsi" w:hAnsiTheme="minorHAnsi"/>
          <w:sz w:val="12"/>
          <w:szCs w:val="12"/>
        </w:rPr>
      </w:pPr>
      <w:r w:rsidRPr="002160B8">
        <w:rPr>
          <w:rStyle w:val="Style13ptBold"/>
          <w:rFonts w:asciiTheme="minorHAnsi" w:hAnsiTheme="minorHAnsi"/>
        </w:rPr>
        <w:t>Goldstei</w:t>
      </w:r>
      <w:r>
        <w:rPr>
          <w:rStyle w:val="Style13ptBold"/>
          <w:rFonts w:asciiTheme="minorHAnsi" w:hAnsiTheme="minorHAnsi"/>
        </w:rPr>
        <w:t>n 89</w:t>
      </w:r>
      <w:r>
        <w:rPr>
          <w:rFonts w:asciiTheme="minorHAnsi" w:hAnsiTheme="minorHAnsi"/>
          <w:sz w:val="12"/>
          <w:szCs w:val="12"/>
        </w:rPr>
        <w:t xml:space="preserve"> </w:t>
      </w:r>
      <w:r w:rsidRPr="002160B8">
        <w:rPr>
          <w:rFonts w:asciiTheme="minorHAnsi" w:hAnsiTheme="minorHAnsi"/>
          <w:sz w:val="12"/>
          <w:szCs w:val="12"/>
        </w:rPr>
        <w:t xml:space="preserve">[Irwin Goldstein, “Pleasure and Pain: Unconditional, Intrinsic Values”, Philosophy and Phenomenological Research , Dec., 1989, Vol. 50, No. 2 (Dec., 1989), pp. 255-276, International Phenomenological Society, </w:t>
      </w:r>
      <w:hyperlink r:id="rId11" w:anchor="metadata_info_tab_contents" w:history="1">
        <w:r w:rsidRPr="002160B8">
          <w:rPr>
            <w:rStyle w:val="Hyperlink"/>
            <w:rFonts w:asciiTheme="minorHAnsi" w:hAnsiTheme="minorHAnsi"/>
            <w:sz w:val="12"/>
            <w:szCs w:val="12"/>
          </w:rPr>
          <w:t>https://www.jstor.org/stable/2107959?seq=1#metadata_info_tab_contents</w:t>
        </w:r>
      </w:hyperlink>
      <w:r w:rsidRPr="002160B8">
        <w:rPr>
          <w:rFonts w:asciiTheme="minorHAnsi" w:hAnsiTheme="minorHAnsi"/>
          <w:sz w:val="12"/>
          <w:szCs w:val="12"/>
        </w:rPr>
        <w:t xml:space="preserve">, Irvin Goldstein was </w:t>
      </w:r>
      <w:r w:rsidRPr="002160B8">
        <w:rPr>
          <w:rFonts w:asciiTheme="minorHAnsi" w:hAnsiTheme="minorHAnsi"/>
          <w:color w:val="333333"/>
          <w:sz w:val="12"/>
          <w:szCs w:val="12"/>
          <w:shd w:val="clear" w:color="auto" w:fill="FFFFFF"/>
        </w:rPr>
        <w:t>a philosophy professor at Davidson College for 31 years</w:t>
      </w:r>
      <w:r w:rsidRPr="002160B8">
        <w:rPr>
          <w:rFonts w:asciiTheme="minorHAnsi" w:hAnsiTheme="minorHAnsi"/>
          <w:sz w:val="12"/>
          <w:szCs w:val="12"/>
        </w:rPr>
        <w:t>] //Lex AKu</w:t>
      </w:r>
    </w:p>
    <w:p w14:paraId="6807B694" w14:textId="77777777" w:rsidR="0050012C" w:rsidRPr="003D3585" w:rsidRDefault="0050012C" w:rsidP="0050012C"/>
    <w:p w14:paraId="0AF44B5F" w14:textId="77777777" w:rsidR="0050012C" w:rsidRPr="00BB623B" w:rsidRDefault="0050012C" w:rsidP="0050012C">
      <w:pPr>
        <w:rPr>
          <w:sz w:val="12"/>
        </w:rPr>
      </w:pPr>
      <w:r w:rsidRPr="00BB623B">
        <w:rPr>
          <w:sz w:val="12"/>
        </w:rPr>
        <w:t xml:space="preserve">What is good overall, right, or obligatory varies according to effects. Each is context-dependent and may vary across cultures. Evaluations of what is so universally are hazardous; such </w:t>
      </w:r>
      <w:proofErr w:type="gramStart"/>
      <w:r w:rsidRPr="00BB623B">
        <w:rPr>
          <w:sz w:val="12"/>
        </w:rPr>
        <w:t>high level</w:t>
      </w:r>
      <w:proofErr w:type="gramEnd"/>
      <w:r w:rsidRPr="00BB623B">
        <w:rPr>
          <w:sz w:val="12"/>
        </w:rPr>
        <w:t xml:space="preserve"> principles seem inevitably to meet expectations. We need not expect exertion to be good overall univer- sally: its value hinges on effects, which vary. What is right may vary with context and so cross-culturally. Even stealing and killing are sometimes right (Noddings,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BB623B">
        <w:rPr>
          <w:rStyle w:val="Emphasis"/>
          <w:highlight w:val="green"/>
        </w:rPr>
        <w:t>Pleasure's intrinsic worth is not context-dependent</w:t>
      </w:r>
      <w:r w:rsidRPr="00F318F7">
        <w:rPr>
          <w:rStyle w:val="Emphasis"/>
        </w:rPr>
        <w:t xml:space="preserve"> and so not subject to con- textual fluctuations</w:t>
      </w:r>
      <w:r w:rsidRPr="00BB623B">
        <w:rPr>
          <w:sz w:val="12"/>
        </w:rPr>
        <w:t xml:space="preserve">. </w:t>
      </w:r>
      <w:r w:rsidRPr="00BB623B">
        <w:rPr>
          <w:rStyle w:val="Emphasis"/>
          <w:highlight w:val="green"/>
        </w:rPr>
        <w:t>When in pain, I can immediately recognize bad</w:t>
      </w:r>
      <w:r w:rsidRPr="00F318F7">
        <w:rPr>
          <w:rStyle w:val="Emphasis"/>
        </w:rPr>
        <w:t xml:space="preserve"> even if I am oblivious to the sensation's context and indifferent to moral considerations; pain's intrinsic badness is not founded in and so potentially undermined by pain's surroundings.</w:t>
      </w:r>
      <w:r w:rsidRPr="00BB623B">
        <w:rPr>
          <w:sz w:val="12"/>
        </w:rPr>
        <w:t xml:space="preserve"> Because we direct so many evalua- tions to what is good overall or morally good, much of what we justly call 'good' simpliciter is good only in some circumstances. </w:t>
      </w:r>
      <w:r w:rsidRPr="006266F3">
        <w:rPr>
          <w:rStyle w:val="Emphasis"/>
        </w:rPr>
        <w:t>This helps camouflage the fact that pleasure and other value-conferring ends are good in themselves unconditionally</w:t>
      </w:r>
      <w:r w:rsidRPr="00BB623B">
        <w:rPr>
          <w:sz w:val="12"/>
        </w:rPr>
        <w:t xml:space="preserve">. </w:t>
      </w:r>
      <w:r w:rsidRPr="00BB623B">
        <w:rPr>
          <w:rStyle w:val="Emphasis"/>
          <w:highlight w:val="green"/>
        </w:rPr>
        <w:t>Pleasure is good</w:t>
      </w:r>
      <w:r w:rsidRPr="006266F3">
        <w:rPr>
          <w:rStyle w:val="Emphasis"/>
        </w:rPr>
        <w:t xml:space="preserve"> as such, </w:t>
      </w:r>
      <w:r w:rsidRPr="00BB623B">
        <w:rPr>
          <w:rStyle w:val="Emphasis"/>
          <w:highlight w:val="green"/>
        </w:rPr>
        <w:t>because of its pleasurableness</w:t>
      </w:r>
      <w:r w:rsidRPr="006266F3">
        <w:rPr>
          <w:rStyle w:val="Emphasis"/>
        </w:rPr>
        <w:t>, not because of some further good quality which colors pleasure and may or may not be present</w:t>
      </w:r>
      <w:r w:rsidRPr="00BB623B">
        <w:rPr>
          <w:sz w:val="12"/>
        </w:rPr>
        <w:t xml:space="preserve">. </w:t>
      </w:r>
      <w:r w:rsidRPr="006266F3">
        <w:rPr>
          <w:rStyle w:val="Emphasis"/>
        </w:rPr>
        <w:t xml:space="preserve">The </w:t>
      </w:r>
      <w:r w:rsidRPr="00BB623B">
        <w:rPr>
          <w:rStyle w:val="Emphasis"/>
          <w:highlight w:val="green"/>
        </w:rPr>
        <w:t>foundation of pleasure's goodness</w:t>
      </w:r>
      <w:r w:rsidRPr="006266F3">
        <w:rPr>
          <w:rStyle w:val="Emphasis"/>
        </w:rPr>
        <w:t xml:space="preserve">, its pleasurableness, </w:t>
      </w:r>
      <w:r w:rsidRPr="00BB623B">
        <w:rPr>
          <w:rStyle w:val="Emphasis"/>
          <w:highlight w:val="green"/>
        </w:rPr>
        <w:t>marks every pleasure</w:t>
      </w:r>
      <w:r w:rsidRPr="006266F3">
        <w:rPr>
          <w:rStyle w:val="Emphasis"/>
        </w:rPr>
        <w:t>.</w:t>
      </w:r>
      <w:r w:rsidRPr="00BB623B">
        <w:rPr>
          <w:sz w:val="12"/>
        </w:rPr>
        <w:t xml:space="preserve"> How could pleasure fail to be intrinsically good? G. E. Moore's reasoning resembles mine when he writes that a judgment of intrinsic goodness "if true of one instance of the thing in question, is necessarily true of all" (1903: 27). </w:t>
      </w:r>
      <w:r w:rsidRPr="006266F3">
        <w:rPr>
          <w:rStyle w:val="Emphasis"/>
        </w:rPr>
        <w:t xml:space="preserve">Since at least some pleasure is good intrinsically simply because of its pleasurableness, </w:t>
      </w:r>
      <w:r w:rsidRPr="00BB623B">
        <w:rPr>
          <w:rStyle w:val="Emphasis"/>
          <w:highlight w:val="green"/>
        </w:rPr>
        <w:t>pleasure should always be good intrinsically</w:t>
      </w:r>
      <w:r w:rsidRPr="006266F3">
        <w:rPr>
          <w:rStyle w:val="Emphasis"/>
        </w:rPr>
        <w:t xml:space="preserve">, whatever the society, </w:t>
      </w:r>
      <w:r w:rsidRPr="00BB623B">
        <w:rPr>
          <w:rStyle w:val="Emphasis"/>
          <w:highlight w:val="green"/>
        </w:rPr>
        <w:t>and</w:t>
      </w:r>
      <w:r w:rsidRPr="006266F3">
        <w:rPr>
          <w:rStyle w:val="Emphasis"/>
        </w:rPr>
        <w:t xml:space="preserve"> so </w:t>
      </w:r>
      <w:r w:rsidRPr="00BB623B">
        <w:rPr>
          <w:rStyle w:val="Emphasis"/>
          <w:highlight w:val="green"/>
        </w:rPr>
        <w:t>be an unconditional value</w:t>
      </w:r>
      <w:r w:rsidRPr="006266F3">
        <w:rPr>
          <w:rStyle w:val="Emphasis"/>
        </w:rPr>
        <w:t>.</w:t>
      </w:r>
      <w:r w:rsidRPr="00BB623B">
        <w:rPr>
          <w:sz w:val="12"/>
        </w:rPr>
        <w:t xml:space="preserve"> Pleasure's standing as an intrinsic value is founded in pleasure's nature. </w:t>
      </w:r>
      <w:r w:rsidRPr="00BB623B">
        <w:rPr>
          <w:rStyle w:val="Emphasis"/>
          <w:highlight w:val="green"/>
        </w:rPr>
        <w:t>Appreciating</w:t>
      </w:r>
      <w:r w:rsidRPr="006266F3">
        <w:rPr>
          <w:rStyle w:val="Emphasis"/>
        </w:rPr>
        <w:t xml:space="preserve"> its </w:t>
      </w:r>
      <w:r w:rsidRPr="00BB623B">
        <w:rPr>
          <w:rStyle w:val="Emphasis"/>
          <w:highlight w:val="green"/>
        </w:rPr>
        <w:t>value and understanding what pleasure is are not inde- pendent projects</w:t>
      </w:r>
      <w:r w:rsidRPr="006266F3">
        <w:rPr>
          <w:rStyle w:val="Emphasis"/>
        </w:rPr>
        <w:t xml:space="preserve">. </w:t>
      </w:r>
      <w:r w:rsidRPr="00BB623B">
        <w:rPr>
          <w:rStyle w:val="Emphasis"/>
          <w:highlight w:val="green"/>
        </w:rPr>
        <w:t>Intrinsic goodness</w:t>
      </w:r>
      <w:r w:rsidRPr="00BB623B">
        <w:rPr>
          <w:sz w:val="12"/>
        </w:rPr>
        <w:t xml:space="preserve"> is not merely incidental to pleasure; I suggest it </w:t>
      </w:r>
      <w:r w:rsidRPr="00BB623B">
        <w:rPr>
          <w:rStyle w:val="Emphasis"/>
          <w:highlight w:val="green"/>
        </w:rPr>
        <w:t>is fundamental to what makes an experience pleasure</w:t>
      </w:r>
      <w:r w:rsidRPr="00BB623B">
        <w:rPr>
          <w:sz w:val="12"/>
        </w:rPr>
        <w:t xml:space="preserve">. </w:t>
      </w:r>
      <w:r w:rsidRPr="006266F3">
        <w:rPr>
          <w:rStyle w:val="Emphasis"/>
        </w:rPr>
        <w:t xml:space="preserve">As hot and cold are opposites in temperature and north and south in direction, so </w:t>
      </w:r>
      <w:r w:rsidRPr="00BB623B">
        <w:rPr>
          <w:rStyle w:val="Emphasis"/>
          <w:highlight w:val="green"/>
        </w:rPr>
        <w:t>pleasure and pain</w:t>
      </w:r>
      <w:r w:rsidRPr="00BB623B">
        <w:rPr>
          <w:sz w:val="12"/>
        </w:rPr>
        <w:t xml:space="preserve">, both physical and emotional, </w:t>
      </w:r>
      <w:r w:rsidRPr="00BB623B">
        <w:rPr>
          <w:rStyle w:val="Emphasis"/>
          <w:highlight w:val="green"/>
        </w:rPr>
        <w:t>are opposites in intrinsic agreeability</w:t>
      </w:r>
      <w:r w:rsidRPr="00BB623B">
        <w:rPr>
          <w:sz w:val="12"/>
          <w:highlight w:val="green"/>
        </w:rPr>
        <w:t>.</w:t>
      </w:r>
      <w:r w:rsidRPr="00BB623B">
        <w:rPr>
          <w:sz w:val="12"/>
        </w:rPr>
        <w:t xml:space="preserve"> Heat is ipso facto, and thus always, linked to high tempera- ture; so, achieved in a virtuous or vicious activity, </w:t>
      </w:r>
      <w:r w:rsidRPr="00BB623B">
        <w:rPr>
          <w:rStyle w:val="Emphasis"/>
          <w:highlight w:val="green"/>
        </w:rPr>
        <w:t xml:space="preserve">pleasure </w:t>
      </w:r>
      <w:proofErr w:type="gramStart"/>
      <w:r w:rsidRPr="00BB623B">
        <w:rPr>
          <w:rStyle w:val="Emphasis"/>
          <w:highlight w:val="green"/>
        </w:rPr>
        <w:t>in itself is</w:t>
      </w:r>
      <w:proofErr w:type="gramEnd"/>
      <w:r w:rsidRPr="00BB623B">
        <w:rPr>
          <w:rStyle w:val="Emphasis"/>
          <w:highlight w:val="green"/>
        </w:rPr>
        <w:t xml:space="preserve"> ipso facto and</w:t>
      </w:r>
      <w:r w:rsidRPr="006266F3">
        <w:rPr>
          <w:rStyle w:val="Emphasis"/>
        </w:rPr>
        <w:t xml:space="preserve"> so always </w:t>
      </w:r>
      <w:r w:rsidRPr="00BB623B">
        <w:rPr>
          <w:rStyle w:val="Emphasis"/>
          <w:highlight w:val="green"/>
        </w:rPr>
        <w:t>agreeable</w:t>
      </w:r>
      <w:r w:rsidRPr="006266F3">
        <w:rPr>
          <w:rStyle w:val="Emphasis"/>
        </w:rPr>
        <w:t xml:space="preserve"> and pain ipso facto and so always disagree- able</w:t>
      </w:r>
      <w:r w:rsidRPr="00BB623B">
        <w:rPr>
          <w:sz w:val="12"/>
        </w:rPr>
        <w:t xml:space="preserve">. I propose that </w:t>
      </w:r>
      <w:r w:rsidRPr="00BB623B">
        <w:rPr>
          <w:rStyle w:val="Emphasis"/>
          <w:highlight w:val="green"/>
        </w:rPr>
        <w:t>pleasure's goodness</w:t>
      </w:r>
      <w:r w:rsidRPr="006266F3">
        <w:rPr>
          <w:rStyle w:val="Emphasis"/>
        </w:rPr>
        <w:t xml:space="preserve"> - </w:t>
      </w:r>
      <w:r w:rsidRPr="00BB623B">
        <w:rPr>
          <w:sz w:val="12"/>
        </w:rPr>
        <w:t xml:space="preserve">which for me is, in part, its char- acter of affording valid, intrinsic grounds for desire - </w:t>
      </w:r>
      <w:r w:rsidRPr="00BB623B">
        <w:rPr>
          <w:rStyle w:val="Emphasis"/>
          <w:highlight w:val="green"/>
        </w:rPr>
        <w:t>fixes pleasure's agreeableness</w:t>
      </w:r>
      <w:r w:rsidRPr="006266F3">
        <w:rPr>
          <w:rStyle w:val="Emphasis"/>
        </w:rPr>
        <w:t>, and pain's badness dictates its disagreeableness.</w:t>
      </w:r>
      <w:r w:rsidRPr="00BB623B">
        <w:rPr>
          <w:sz w:val="12"/>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RPr="00C01D86">
        <w:rPr>
          <w:rStyle w:val="Emphasis"/>
        </w:rPr>
        <w:t>Grounding dislike, having dis- value, is a defining feature of the unpleasant and so common to all unpleasantness.</w:t>
      </w:r>
      <w:r w:rsidRPr="00BB623B">
        <w:rPr>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fundamen-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58FC3BCD" w14:textId="0C4B409C" w:rsidR="0050012C" w:rsidRPr="00622706" w:rsidRDefault="0050012C" w:rsidP="0050012C">
      <w:pPr>
        <w:pStyle w:val="Heading4"/>
      </w:pPr>
      <w:r>
        <w:lastRenderedPageBreak/>
        <w:t>2</w:t>
      </w:r>
      <w:r w:rsidRPr="00622706">
        <w:t xml:space="preserve">] </w:t>
      </w:r>
      <w:r w:rsidR="005B309C" w:rsidRPr="00666FC8">
        <w:t>Ground – every impact function under util whereas other ethics</w:t>
      </w:r>
      <w:r w:rsidR="005B309C">
        <w:t xml:space="preserve"> can</w:t>
      </w:r>
      <w:r w:rsidR="005B309C" w:rsidRPr="00666FC8">
        <w:t xml:space="preserve"> flow to one side exclusively.</w:t>
      </w:r>
      <w:r w:rsidR="005B309C">
        <w:t xml:space="preserve"> Util ensures equal playing field since affirmatives have different advantage areas and negs can read different pics, cps and disads.</w:t>
      </w:r>
      <w:r w:rsidR="005B309C" w:rsidRPr="00666FC8">
        <w:t xml:space="preserve"> Kills fairness since w</w:t>
      </w:r>
      <w:r w:rsidR="005B309C">
        <w:t>e both need equal playing field.</w:t>
      </w:r>
    </w:p>
    <w:p w14:paraId="5F8EFB77" w14:textId="77777777" w:rsidR="0050012C" w:rsidRPr="00622706" w:rsidRDefault="0050012C" w:rsidP="0050012C">
      <w:pPr>
        <w:pStyle w:val="Heading4"/>
        <w:rPr>
          <w:rFonts w:asciiTheme="minorHAnsi" w:hAnsiTheme="minorHAnsi" w:cstheme="minorHAnsi"/>
        </w:rPr>
      </w:pPr>
      <w:r>
        <w:t>3</w:t>
      </w:r>
      <w:r w:rsidRPr="00622706">
        <w:t xml:space="preserve">] </w:t>
      </w:r>
      <w:r w:rsidRPr="00622706">
        <w:rPr>
          <w:rFonts w:asciiTheme="minorHAnsi" w:hAnsiTheme="minorHAnsi" w:cstheme="minorHAnsi"/>
        </w:rPr>
        <w:t xml:space="preserve">Actor specificity: A] Governments must aggregate since every policy benefit some and harms others, which also means side constraints freeze action. B] States lack wills or intentions since policies are collective actions. </w:t>
      </w:r>
      <w:r w:rsidRPr="00622706">
        <w:t>C] No act omission distinction---</w:t>
      </w:r>
      <w:r w:rsidRPr="00622706">
        <w:rPr>
          <w:rFonts w:cs="Calibri"/>
        </w:rPr>
        <w:t xml:space="preserve">choosing to omit is an act itself – people psychologically decide not to act. </w:t>
      </w:r>
      <w:r w:rsidRPr="00622706">
        <w:rPr>
          <w:rFonts w:asciiTheme="minorHAnsi" w:hAnsiTheme="minorHAnsi" w:cstheme="minorHAnsi"/>
        </w:rPr>
        <w:t xml:space="preserve">Actor-specificity comes first since different agents have different ethical standings. Takes out util calc indicts since they’re empirically denied, and link turns them because the alt would be </w:t>
      </w:r>
      <w:r w:rsidRPr="00622706">
        <w:rPr>
          <w:rFonts w:asciiTheme="minorHAnsi" w:hAnsiTheme="minorHAnsi" w:cstheme="minorHAnsi"/>
          <w:i/>
          <w:u w:val="single"/>
        </w:rPr>
        <w:t>no</w:t>
      </w:r>
      <w:r w:rsidRPr="00622706">
        <w:rPr>
          <w:rFonts w:asciiTheme="minorHAnsi" w:hAnsiTheme="minorHAnsi" w:cstheme="minorHAnsi"/>
        </w:rPr>
        <w:t xml:space="preserve"> action.</w:t>
      </w:r>
      <w:r>
        <w:rPr>
          <w:rFonts w:asciiTheme="minorHAnsi" w:hAnsiTheme="minorHAnsi" w:cstheme="minorHAnsi"/>
        </w:rPr>
        <w:t xml:space="preserve"> AND No intent foresight distinction – if I forsee</w:t>
      </w:r>
    </w:p>
    <w:p w14:paraId="0DB410C5" w14:textId="77777777" w:rsidR="0050012C" w:rsidRPr="0050012C" w:rsidRDefault="0050012C" w:rsidP="0050012C"/>
    <w:p w14:paraId="65823018" w14:textId="0B0BDA54" w:rsidR="0050012C" w:rsidRDefault="0050012C" w:rsidP="00063EA0">
      <w:pPr>
        <w:pStyle w:val="Heading3"/>
      </w:pPr>
      <w:r>
        <w:lastRenderedPageBreak/>
        <w:t>Plan</w:t>
      </w:r>
    </w:p>
    <w:p w14:paraId="0EBCF7E8" w14:textId="756602B1" w:rsidR="00271A54" w:rsidRPr="001035E7" w:rsidRDefault="00271A54" w:rsidP="00271A54">
      <w:pPr>
        <w:pStyle w:val="Heading4"/>
      </w:pPr>
      <w:r w:rsidRPr="001035E7">
        <w:t>Plan: The member nations of the World Trade Organization ought to reduce intellectual property protections for medicines related to the prevention, containment, and treatment of COVID-19.</w:t>
      </w:r>
    </w:p>
    <w:p w14:paraId="027F3469" w14:textId="77777777" w:rsidR="00271A54" w:rsidRPr="001035E7" w:rsidRDefault="00271A54" w:rsidP="00271A54">
      <w:pPr>
        <w:pStyle w:val="Heading4"/>
      </w:pPr>
      <w:r w:rsidRPr="001035E7">
        <w:t xml:space="preserve">Enforcement is done through </w:t>
      </w:r>
      <w:r w:rsidRPr="001035E7">
        <w:rPr>
          <w:u w:val="single"/>
        </w:rPr>
        <w:t>waiving TRIPS protections</w:t>
      </w:r>
      <w:r w:rsidRPr="001035E7">
        <w:t xml:space="preserve"> and </w:t>
      </w:r>
      <w:r w:rsidRPr="001035E7">
        <w:rPr>
          <w:u w:val="single"/>
        </w:rPr>
        <w:t>modifying relevant domestic law</w:t>
      </w:r>
      <w:r w:rsidRPr="001035E7">
        <w:t xml:space="preserve"> to ensure patent protections are reduced---spec is delineated in the card.</w:t>
      </w:r>
    </w:p>
    <w:p w14:paraId="650A4B4D" w14:textId="77777777" w:rsidR="00271A54" w:rsidRPr="001035E7" w:rsidRDefault="00271A54" w:rsidP="00271A54">
      <w:pPr>
        <w:rPr>
          <w:rFonts w:asciiTheme="minorHAnsi" w:hAnsiTheme="minorHAnsi" w:cstheme="minorHAnsi"/>
        </w:rPr>
      </w:pPr>
      <w:r w:rsidRPr="00CF6E41">
        <w:rPr>
          <w:rStyle w:val="Style13ptBold"/>
        </w:rPr>
        <w:t>Jones et al. 21</w:t>
      </w:r>
      <w:r w:rsidRPr="001035E7">
        <w:rPr>
          <w:rFonts w:asciiTheme="minorHAnsi" w:hAnsiTheme="minorHAnsi" w:cstheme="min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2"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brett</w:t>
      </w:r>
    </w:p>
    <w:p w14:paraId="56F7BACA" w14:textId="77777777" w:rsidR="00271A54" w:rsidRPr="001035E7" w:rsidRDefault="00271A54" w:rsidP="00271A54">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78C5C4DA" w14:textId="77777777" w:rsidR="00271A54" w:rsidRPr="001035E7" w:rsidRDefault="00271A54" w:rsidP="00271A54">
      <w:pPr>
        <w:rPr>
          <w:rFonts w:asciiTheme="minorHAnsi" w:hAnsiTheme="minorHAnsi" w:cstheme="minorHAnsi"/>
          <w:sz w:val="16"/>
          <w:szCs w:val="16"/>
        </w:rPr>
      </w:pPr>
      <w:r w:rsidRPr="001035E7">
        <w:rPr>
          <w:rFonts w:asciiTheme="minorHAnsi" w:hAnsiTheme="minorHAnsi" w:cstheme="minorHAnsi"/>
          <w:sz w:val="16"/>
          <w:szCs w:val="16"/>
        </w:rPr>
        <w:t>Patent Waiver</w:t>
      </w:r>
    </w:p>
    <w:p w14:paraId="561DC77F" w14:textId="77777777" w:rsidR="00271A54" w:rsidRPr="001035E7" w:rsidRDefault="00271A54" w:rsidP="00271A54">
      <w:pPr>
        <w:rPr>
          <w:rFonts w:asciiTheme="minorHAnsi" w:hAnsiTheme="minorHAnsi" w:cstheme="minorHAnsi"/>
          <w:sz w:val="16"/>
        </w:rPr>
      </w:pPr>
      <w:r w:rsidRPr="009555DB">
        <w:rPr>
          <w:rStyle w:val="StyleUnderline"/>
          <w:rFonts w:asciiTheme="minorHAnsi" w:hAnsiTheme="minorHAnsi" w:cstheme="minorHAnsi"/>
        </w:rPr>
        <w:t>The “patent waiver”</w:t>
      </w:r>
      <w:r w:rsidRPr="009555DB">
        <w:rPr>
          <w:rFonts w:asciiTheme="minorHAnsi" w:hAnsiTheme="minorHAnsi" w:cstheme="minorHAnsi"/>
          <w:sz w:val="16"/>
        </w:rPr>
        <w:t xml:space="preserve"> is a proposal to </w:t>
      </w:r>
      <w:r w:rsidRPr="009555DB">
        <w:rPr>
          <w:rStyle w:val="StyleUnderline"/>
          <w:rFonts w:asciiTheme="minorHAnsi" w:hAnsiTheme="minorHAnsi" w:cstheme="minorHAnsi"/>
        </w:rPr>
        <w:t>waive certain provisions of the</w:t>
      </w:r>
      <w:r w:rsidRPr="009555DB">
        <w:rPr>
          <w:rFonts w:asciiTheme="minorHAnsi" w:hAnsiTheme="minorHAnsi" w:cstheme="minorHAnsi"/>
          <w:sz w:val="16"/>
        </w:rPr>
        <w:t xml:space="preserve"> Trade-Related Aspects of Intellectual Property (</w:t>
      </w:r>
      <w:r w:rsidRPr="009555DB">
        <w:rPr>
          <w:rStyle w:val="Emphasis"/>
          <w:rFonts w:asciiTheme="minorHAnsi" w:hAnsiTheme="minorHAnsi" w:cstheme="minorHAnsi"/>
        </w:rPr>
        <w:t>TRIPS</w:t>
      </w:r>
      <w:r w:rsidRPr="009555DB">
        <w:rPr>
          <w:rFonts w:asciiTheme="minorHAnsi" w:hAnsiTheme="minorHAnsi" w:cstheme="minorHAnsi"/>
          <w:sz w:val="16"/>
        </w:rPr>
        <w:t xml:space="preserve">) </w:t>
      </w:r>
      <w:r w:rsidRPr="009555DB">
        <w:rPr>
          <w:rStyle w:val="StyleUnderline"/>
          <w:rFonts w:asciiTheme="minorHAnsi" w:hAnsiTheme="minorHAnsi" w:cstheme="minorHAnsi"/>
        </w:rPr>
        <w:t>Agreement for three years</w:t>
      </w:r>
      <w:r w:rsidRPr="009555DB">
        <w:rPr>
          <w:rFonts w:asciiTheme="minorHAnsi" w:hAnsiTheme="minorHAnsi" w:cstheme="minorHAnsi"/>
          <w:sz w:val="16"/>
        </w:rPr>
        <w:t xml:space="preserve">. </w:t>
      </w:r>
      <w:r w:rsidRPr="009555DB">
        <w:rPr>
          <w:rStyle w:val="StyleUnderline"/>
          <w:rFonts w:asciiTheme="minorHAnsi" w:hAnsiTheme="minorHAnsi" w:cstheme="minorHAnsi"/>
        </w:rPr>
        <w:t>The TRIPS Agreement requires</w:t>
      </w:r>
      <w:r w:rsidRPr="009555DB">
        <w:rPr>
          <w:rFonts w:asciiTheme="minorHAnsi" w:hAnsiTheme="minorHAnsi" w:cstheme="minorHAnsi"/>
          <w:sz w:val="16"/>
        </w:rPr>
        <w:t xml:space="preserve"> certain member countries (“</w:t>
      </w:r>
      <w:r w:rsidRPr="009555DB">
        <w:rPr>
          <w:rStyle w:val="StyleUnderline"/>
          <w:rFonts w:asciiTheme="minorHAnsi" w:hAnsiTheme="minorHAnsi" w:cstheme="minorHAnsi"/>
        </w:rPr>
        <w:t>Members</w:t>
      </w:r>
      <w:r w:rsidRPr="009555DB">
        <w:rPr>
          <w:rFonts w:asciiTheme="minorHAnsi" w:hAnsiTheme="minorHAnsi" w:cstheme="minorHAnsi"/>
          <w:sz w:val="16"/>
        </w:rPr>
        <w:t>”), including the United States</w:t>
      </w:r>
      <w:r w:rsidRPr="0065237E">
        <w:rPr>
          <w:rFonts w:asciiTheme="minorHAnsi" w:hAnsiTheme="minorHAnsi" w:cstheme="minorHAnsi"/>
          <w:sz w:val="16"/>
        </w:rPr>
        <w:t xml:space="preserve">, </w:t>
      </w:r>
      <w:r w:rsidRPr="0065237E">
        <w:rPr>
          <w:rStyle w:val="StyleUnderline"/>
          <w:rFonts w:asciiTheme="minorHAnsi" w:hAnsiTheme="minorHAnsi" w:cstheme="minorHAnsi"/>
        </w:rPr>
        <w:t>to have certain minimum intellectual property protections</w:t>
      </w:r>
      <w:r w:rsidRPr="0065237E">
        <w:rPr>
          <w:rFonts w:asciiTheme="minorHAnsi" w:hAnsiTheme="minorHAnsi" w:cstheme="minorHAnsi"/>
          <w:sz w:val="16"/>
        </w:rPr>
        <w:t>. While this proposal is often referred to as a “</w:t>
      </w:r>
      <w:r w:rsidRPr="0065237E">
        <w:rPr>
          <w:rStyle w:val="Emphasis"/>
          <w:rFonts w:asciiTheme="minorHAnsi" w:hAnsiTheme="minorHAnsi" w:cstheme="minorHAnsi"/>
        </w:rPr>
        <w:t>patent</w:t>
      </w:r>
      <w:r w:rsidRPr="0065237E">
        <w:rPr>
          <w:rFonts w:asciiTheme="minorHAnsi" w:hAnsiTheme="minorHAnsi" w:cstheme="minorHAnsi"/>
          <w:sz w:val="16"/>
        </w:rPr>
        <w:t xml:space="preserve"> waiver,” the proposal would also waive sections associated with </w:t>
      </w:r>
      <w:r w:rsidRPr="0065237E">
        <w:rPr>
          <w:rStyle w:val="Emphasis"/>
          <w:rFonts w:asciiTheme="minorHAnsi" w:hAnsiTheme="minorHAnsi" w:cstheme="minorHAnsi"/>
        </w:rPr>
        <w:t>copyright</w:t>
      </w:r>
      <w:r w:rsidRPr="0065237E">
        <w:rPr>
          <w:rFonts w:asciiTheme="minorHAnsi" w:hAnsiTheme="minorHAnsi" w:cstheme="minorHAnsi"/>
          <w:sz w:val="16"/>
        </w:rPr>
        <w:t xml:space="preserve">, </w:t>
      </w:r>
      <w:r w:rsidRPr="0065237E">
        <w:rPr>
          <w:rStyle w:val="Emphasis"/>
          <w:rFonts w:asciiTheme="minorHAnsi" w:hAnsiTheme="minorHAnsi" w:cstheme="minorHAnsi"/>
        </w:rPr>
        <w:t>industrial designs</w:t>
      </w:r>
      <w:r w:rsidRPr="0065237E">
        <w:rPr>
          <w:rFonts w:asciiTheme="minorHAnsi" w:hAnsiTheme="minorHAnsi" w:cstheme="minorHAnsi"/>
          <w:sz w:val="16"/>
        </w:rPr>
        <w:t xml:space="preserve">, </w:t>
      </w:r>
      <w:r w:rsidRPr="0065237E">
        <w:rPr>
          <w:rStyle w:val="StyleUnderline"/>
          <w:rFonts w:asciiTheme="minorHAnsi" w:hAnsiTheme="minorHAnsi" w:cstheme="minorHAnsi"/>
        </w:rPr>
        <w:t>and</w:t>
      </w:r>
      <w:r w:rsidRPr="0065237E">
        <w:rPr>
          <w:rFonts w:asciiTheme="minorHAnsi" w:hAnsiTheme="minorHAnsi" w:cstheme="minorHAnsi"/>
          <w:sz w:val="16"/>
        </w:rPr>
        <w:t xml:space="preserve"> </w:t>
      </w:r>
      <w:r w:rsidRPr="0065237E">
        <w:rPr>
          <w:rStyle w:val="Emphasis"/>
          <w:rFonts w:asciiTheme="minorHAnsi" w:hAnsiTheme="minorHAnsi" w:cstheme="minorHAnsi"/>
        </w:rPr>
        <w:t>undisclosed information</w:t>
      </w:r>
      <w:r w:rsidRPr="0065237E">
        <w:rPr>
          <w:rFonts w:asciiTheme="minorHAnsi" w:hAnsiTheme="minorHAnsi" w:cstheme="minorHAnsi"/>
          <w:sz w:val="16"/>
        </w:rPr>
        <w:t>.</w:t>
      </w:r>
    </w:p>
    <w:p w14:paraId="4F7B26FB" w14:textId="77777777" w:rsidR="00271A54" w:rsidRPr="001035E7" w:rsidRDefault="00271A54" w:rsidP="00271A54">
      <w:pPr>
        <w:rPr>
          <w:rFonts w:asciiTheme="minorHAnsi" w:hAnsiTheme="minorHAnsi" w:cstheme="minorHAnsi"/>
          <w:sz w:val="16"/>
        </w:rPr>
      </w:pPr>
      <w:r w:rsidRPr="009555DB">
        <w:rPr>
          <w:rStyle w:val="StyleUnderline"/>
          <w:rFonts w:asciiTheme="minorHAnsi" w:hAnsiTheme="minorHAnsi" w:cstheme="minorHAnsi"/>
        </w:rPr>
        <w:t xml:space="preserve">The proposal seeks to </w:t>
      </w:r>
      <w:r w:rsidRPr="001035E7">
        <w:rPr>
          <w:rStyle w:val="StyleUnderline"/>
          <w:rFonts w:asciiTheme="minorHAnsi" w:hAnsiTheme="minorHAnsi" w:cstheme="minorHAnsi"/>
          <w:highlight w:val="green"/>
        </w:rPr>
        <w:t>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w:t>
      </w:r>
      <w:r w:rsidRPr="009555DB">
        <w:rPr>
          <w:rStyle w:val="StyleUnderline"/>
          <w:rFonts w:asciiTheme="minorHAnsi" w:hAnsiTheme="minorHAnsi" w:cstheme="minorHAnsi"/>
        </w:rPr>
        <w:t xml:space="preserve">manufacture for the </w:t>
      </w:r>
      <w:r w:rsidRPr="009555DB">
        <w:rPr>
          <w:rStyle w:val="Emphasis"/>
          <w:rFonts w:asciiTheme="minorHAnsi" w:hAnsiTheme="minorHAnsi" w:cstheme="minorHAnsi"/>
        </w:rPr>
        <w:t>prevention, treatment or containment of COVID-19</w:t>
      </w:r>
      <w:r w:rsidRPr="001035E7">
        <w:rPr>
          <w:rStyle w:val="Emphasis"/>
          <w:rFonts w:asciiTheme="minorHAnsi" w:hAnsiTheme="minorHAnsi" w:cstheme="minorHAnsi"/>
          <w:highlight w:val="green"/>
        </w:rPr>
        <w:t>”</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42934ED7" w14:textId="77777777" w:rsidR="00271A54" w:rsidRPr="001035E7" w:rsidRDefault="00271A54" w:rsidP="00271A54">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284457E9" w14:textId="77777777" w:rsidR="00271A54" w:rsidRPr="001035E7" w:rsidRDefault="00271A54" w:rsidP="00271A54">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9555DB">
        <w:rPr>
          <w:rStyle w:val="StyleUnderline"/>
          <w:rFonts w:asciiTheme="minorHAnsi" w:hAnsiTheme="minorHAnsi" w:cstheme="minorHAnsi"/>
        </w:rPr>
        <w:t xml:space="preserve">Members would </w:t>
      </w:r>
      <w:r w:rsidRPr="001035E7">
        <w:rPr>
          <w:rStyle w:val="StyleUnderline"/>
          <w:rFonts w:asciiTheme="minorHAnsi" w:hAnsiTheme="minorHAnsi" w:cstheme="minorHAnsi"/>
          <w:highlight w:val="green"/>
        </w:rPr>
        <w:t>no longer be required to issue patents</w:t>
      </w:r>
      <w:r w:rsidRPr="001035E7">
        <w:rPr>
          <w:rStyle w:val="StyleUnderline"/>
          <w:rFonts w:asciiTheme="minorHAnsi" w:hAnsiTheme="minorHAnsi" w:cstheme="minorHAnsi"/>
        </w:rPr>
        <w:t xml:space="preserve"> or provide avenues for patent </w:t>
      </w:r>
      <w:r w:rsidRPr="001035E7">
        <w:rPr>
          <w:rStyle w:val="StyleUnderline"/>
          <w:rFonts w:asciiTheme="minorHAnsi" w:hAnsiTheme="minorHAnsi" w:cstheme="minorHAnsi"/>
        </w:rPr>
        <w:lastRenderedPageBreak/>
        <w:t>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60ED5C43" w14:textId="77777777" w:rsidR="00271A54" w:rsidRPr="001035E7" w:rsidRDefault="00271A54" w:rsidP="00271A54">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35E7">
        <w:rPr>
          <w:rFonts w:asciiTheme="minorHAnsi" w:hAnsiTheme="minorHAnsi" w:cstheme="minorHAnsi"/>
          <w:sz w:val="16"/>
        </w:rPr>
        <w:t xml:space="preserve">in order </w:t>
      </w:r>
      <w:r w:rsidRPr="001035E7">
        <w:rPr>
          <w:rStyle w:val="StyleUnderline"/>
          <w:rFonts w:asciiTheme="minorHAnsi" w:hAnsiTheme="minorHAnsi" w:cstheme="minorHAnsi"/>
          <w:highlight w:val="green"/>
        </w:rPr>
        <w:t>to</w:t>
      </w:r>
      <w:proofErr w:type="gramEnd"/>
      <w:r w:rsidRPr="001035E7">
        <w:rPr>
          <w:rStyle w:val="StyleUnderline"/>
          <w:rFonts w:asciiTheme="minorHAnsi" w:hAnsiTheme="minorHAnsi" w:cstheme="minorHAnsi"/>
          <w:highlight w:val="green"/>
        </w:rPr>
        <w:t xml:space="preserve"> waive patent protections</w:t>
      </w:r>
      <w:r w:rsidRPr="009555DB">
        <w:rPr>
          <w:rStyle w:val="StyleUnderline"/>
          <w:rFonts w:asciiTheme="minorHAnsi" w:hAnsiTheme="minorHAnsi" w:cstheme="minorHAnsi"/>
        </w:rPr>
        <w:t xml:space="preserve">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0CF94F48" w14:textId="77777777" w:rsidR="00271A54" w:rsidRPr="001035E7" w:rsidRDefault="00271A54" w:rsidP="00271A54">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536347EF" w14:textId="77777777" w:rsidR="00271A54" w:rsidRPr="006C3B34" w:rsidRDefault="00271A54" w:rsidP="00271A54"/>
    <w:p w14:paraId="22CB804E" w14:textId="326B2C65" w:rsidR="00271A54" w:rsidRDefault="00271A54" w:rsidP="00271A54"/>
    <w:p w14:paraId="5492DA56" w14:textId="77777777" w:rsidR="0050012C" w:rsidRDefault="0050012C" w:rsidP="00271A54"/>
    <w:p w14:paraId="7405FA10" w14:textId="77777777" w:rsidR="00271A54" w:rsidRPr="00FE56E6" w:rsidRDefault="00271A54" w:rsidP="00271A54">
      <w:pPr>
        <w:pStyle w:val="Heading3"/>
      </w:pPr>
      <w:r>
        <w:lastRenderedPageBreak/>
        <w:t xml:space="preserve">Adv – Vaccine Inequality </w:t>
      </w:r>
    </w:p>
    <w:p w14:paraId="24572DD4" w14:textId="77777777" w:rsidR="00271A54" w:rsidRPr="00EF13A2" w:rsidRDefault="00271A54" w:rsidP="00271A54">
      <w:pPr>
        <w:pStyle w:val="Heading4"/>
      </w:pPr>
      <w:r>
        <w:t xml:space="preserve">Squo vaccination rates will drag out the pandemic – increases likelihood of the development of deadly mutations. </w:t>
      </w:r>
    </w:p>
    <w:p w14:paraId="3F85D4CA" w14:textId="77777777" w:rsidR="00271A54" w:rsidRPr="00AB5B44" w:rsidRDefault="00271A54" w:rsidP="00271A54">
      <w:pPr>
        <w:spacing w:before="100" w:beforeAutospacing="1" w:after="100" w:afterAutospacing="1" w:line="240" w:lineRule="auto"/>
        <w:ind w:left="567" w:hanging="567"/>
        <w:rPr>
          <w:rFonts w:ascii="Times New Roman" w:eastAsia="Times New Roman" w:hAnsi="Times New Roman" w:cs="Times New Roman"/>
          <w:sz w:val="24"/>
        </w:rPr>
      </w:pPr>
      <w:r w:rsidRPr="000B316D">
        <w:rPr>
          <w:rStyle w:val="Style13ptBold"/>
        </w:rPr>
        <w:t>Swan 2/</w:t>
      </w:r>
      <w:proofErr w:type="gramStart"/>
      <w:r w:rsidRPr="000B316D">
        <w:rPr>
          <w:rStyle w:val="Style13ptBold"/>
        </w:rPr>
        <w:t>8</w:t>
      </w:r>
      <w:r>
        <w:rPr>
          <w:rFonts w:ascii="Times New Roman" w:eastAsia="Times New Roman" w:hAnsi="Times New Roman" w:cs="Times New Roman"/>
          <w:sz w:val="24"/>
        </w:rPr>
        <w:t xml:space="preserve">  </w:t>
      </w:r>
      <w:r w:rsidRPr="00EF13A2">
        <w:rPr>
          <w:rFonts w:asciiTheme="majorHAnsi" w:eastAsia="Times New Roman" w:hAnsiTheme="majorHAnsi" w:cstheme="majorHAnsi"/>
          <w:sz w:val="12"/>
          <w:szCs w:val="12"/>
        </w:rPr>
        <w:t>[</w:t>
      </w:r>
      <w:proofErr w:type="gramEnd"/>
      <w:r w:rsidRPr="00472CCC">
        <w:rPr>
          <w:rFonts w:asciiTheme="majorHAnsi" w:eastAsia="Times New Roman" w:hAnsiTheme="majorHAnsi" w:cstheme="majorHAnsi"/>
          <w:sz w:val="12"/>
          <w:szCs w:val="12"/>
        </w:rPr>
        <w:t xml:space="preserve">Gallogly-Swan, Katie. “The False Scarcity of Vaccine Trade Tensions.” </w:t>
      </w:r>
      <w:r w:rsidRPr="00472CCC">
        <w:rPr>
          <w:rFonts w:asciiTheme="majorHAnsi" w:eastAsia="Times New Roman" w:hAnsiTheme="majorHAnsi" w:cstheme="majorHAnsi"/>
          <w:i/>
          <w:iCs/>
          <w:sz w:val="12"/>
          <w:szCs w:val="12"/>
        </w:rPr>
        <w:t>Social Europe</w:t>
      </w:r>
      <w:r w:rsidRPr="00472CCC">
        <w:rPr>
          <w:rFonts w:asciiTheme="majorHAnsi" w:eastAsia="Times New Roman" w:hAnsiTheme="majorHAnsi" w:cstheme="majorHAnsi"/>
          <w:sz w:val="12"/>
          <w:szCs w:val="12"/>
        </w:rPr>
        <w:t xml:space="preserve">, </w:t>
      </w:r>
      <w:r w:rsidRPr="00EF13A2">
        <w:rPr>
          <w:rFonts w:asciiTheme="majorHAnsi" w:eastAsia="Times New Roman" w:hAnsiTheme="majorHAnsi" w:cstheme="majorHAnsi"/>
          <w:sz w:val="12"/>
          <w:szCs w:val="12"/>
        </w:rPr>
        <w:t>8</w:t>
      </w:r>
      <w:r w:rsidRPr="00472CCC">
        <w:rPr>
          <w:rFonts w:asciiTheme="majorHAnsi" w:eastAsia="Times New Roman" w:hAnsiTheme="majorHAnsi" w:cstheme="majorHAnsi"/>
          <w:sz w:val="12"/>
          <w:szCs w:val="12"/>
        </w:rPr>
        <w:t xml:space="preserve"> </w:t>
      </w:r>
      <w:r w:rsidRPr="00EF13A2">
        <w:rPr>
          <w:rFonts w:asciiTheme="majorHAnsi" w:eastAsia="Times New Roman" w:hAnsiTheme="majorHAnsi" w:cstheme="majorHAnsi"/>
          <w:sz w:val="12"/>
          <w:szCs w:val="12"/>
        </w:rPr>
        <w:t>Feb</w:t>
      </w:r>
      <w:r w:rsidRPr="00472CCC">
        <w:rPr>
          <w:rFonts w:asciiTheme="majorHAnsi" w:eastAsia="Times New Roman" w:hAnsiTheme="majorHAnsi" w:cstheme="majorHAnsi"/>
          <w:sz w:val="12"/>
          <w:szCs w:val="12"/>
        </w:rPr>
        <w:t>. 2021, socialeurope.eu/the-false-scarcity-of-vaccine-trade-tensions.</w:t>
      </w:r>
      <w:r w:rsidRPr="00EF13A2">
        <w:rPr>
          <w:rFonts w:asciiTheme="majorHAnsi" w:eastAsia="Times New Roman" w:hAnsiTheme="majorHAnsi" w:cstheme="majorHAnsi"/>
          <w:sz w:val="12"/>
          <w:szCs w:val="12"/>
        </w:rPr>
        <w:t>]//Lex AKu</w:t>
      </w:r>
    </w:p>
    <w:p w14:paraId="0C411AC2" w14:textId="77777777" w:rsidR="00271A54" w:rsidRPr="00472CCC" w:rsidRDefault="00271A54" w:rsidP="00271A54">
      <w:pPr>
        <w:pStyle w:val="NormalWeb"/>
        <w:spacing w:before="0" w:beforeAutospacing="0" w:after="390" w:afterAutospacing="0"/>
        <w:rPr>
          <w:rStyle w:val="Emphasis"/>
        </w:rPr>
      </w:pPr>
      <w:r w:rsidRPr="00B254CE">
        <w:rPr>
          <w:rStyle w:val="Emphasis"/>
        </w:rPr>
        <w:t>At the</w:t>
      </w:r>
      <w:r w:rsidRPr="00472CCC">
        <w:rPr>
          <w:rStyle w:val="Emphasis"/>
        </w:rPr>
        <w:t xml:space="preserve"> </w:t>
      </w:r>
      <w:r w:rsidRPr="00737305">
        <w:rPr>
          <w:rStyle w:val="Emphasis"/>
          <w:highlight w:val="green"/>
        </w:rPr>
        <w:t>current rate of vaccination</w:t>
      </w:r>
      <w:r w:rsidRPr="00472CCC">
        <w:rPr>
          <w:rStyle w:val="Emphasis"/>
        </w:rPr>
        <w:t xml:space="preserve">, </w:t>
      </w:r>
      <w:r w:rsidRPr="00B254CE">
        <w:rPr>
          <w:rStyle w:val="Emphasis"/>
        </w:rPr>
        <w:t xml:space="preserve">it will </w:t>
      </w:r>
      <w:r w:rsidRPr="00737305">
        <w:rPr>
          <w:rStyle w:val="Emphasis"/>
          <w:highlight w:val="green"/>
        </w:rPr>
        <w:t xml:space="preserve">take </w:t>
      </w:r>
      <w:r w:rsidRPr="00737305">
        <w:rPr>
          <w:rStyle w:val="Emphasis"/>
          <w:highlight w:val="green"/>
        </w:rPr>
        <w:fldChar w:fldCharType="begin"/>
      </w:r>
      <w:r w:rsidRPr="00737305">
        <w:rPr>
          <w:rStyle w:val="Emphasis"/>
          <w:highlight w:val="green"/>
        </w:rPr>
        <w:instrText xml:space="preserve"> HYPERLINK "https://www.bloomberg.com/graphics/covid-vaccine-tracker-global-distribution/?sref=wgSUpWLp" </w:instrText>
      </w:r>
      <w:r w:rsidRPr="00737305">
        <w:rPr>
          <w:rStyle w:val="Emphasis"/>
          <w:highlight w:val="green"/>
        </w:rPr>
        <w:fldChar w:fldCharType="separate"/>
      </w:r>
      <w:r w:rsidRPr="00737305">
        <w:rPr>
          <w:rStyle w:val="Emphasis"/>
          <w:highlight w:val="green"/>
        </w:rPr>
        <w:t>seven years</w:t>
      </w:r>
      <w:r w:rsidRPr="00737305">
        <w:rPr>
          <w:rStyle w:val="Emphasis"/>
          <w:highlight w:val="green"/>
        </w:rPr>
        <w:fldChar w:fldCharType="end"/>
      </w:r>
      <w:r w:rsidRPr="00737305">
        <w:rPr>
          <w:rStyle w:val="Emphasis"/>
          <w:highlight w:val="green"/>
        </w:rPr>
        <w:t xml:space="preserve"> for</w:t>
      </w:r>
      <w:r w:rsidRPr="00472CCC">
        <w:rPr>
          <w:rStyle w:val="Emphasis"/>
        </w:rPr>
        <w:t xml:space="preserve"> </w:t>
      </w:r>
      <w:r w:rsidRPr="00737305">
        <w:rPr>
          <w:rStyle w:val="Emphasis"/>
        </w:rPr>
        <w:t xml:space="preserve">enough of the </w:t>
      </w:r>
      <w:r w:rsidRPr="00737305">
        <w:rPr>
          <w:rStyle w:val="Emphasis"/>
          <w:highlight w:val="green"/>
        </w:rPr>
        <w:t>world to be vaccinated</w:t>
      </w:r>
      <w:r w:rsidRPr="00472CCC">
        <w:rPr>
          <w:rStyle w:val="Emphasis"/>
        </w:rPr>
        <w:t xml:space="preserve"> to prevent further transmission.</w:t>
      </w:r>
      <w:r w:rsidRPr="00472CCC">
        <w:rPr>
          <w:rFonts w:ascii="Lato" w:hAnsi="Lato"/>
          <w:color w:val="222222"/>
          <w:sz w:val="12"/>
          <w:szCs w:val="27"/>
        </w:rPr>
        <w:t xml:space="preserve"> </w:t>
      </w:r>
      <w:r w:rsidRPr="00472CCC">
        <w:rPr>
          <w:rStyle w:val="Emphasis"/>
        </w:rPr>
        <w:t xml:space="preserve">Seven years is a </w:t>
      </w:r>
      <w:r w:rsidRPr="00737305">
        <w:rPr>
          <w:rStyle w:val="Emphasis"/>
          <w:highlight w:val="green"/>
        </w:rPr>
        <w:t>long time for</w:t>
      </w:r>
      <w:r w:rsidRPr="00B254CE">
        <w:rPr>
          <w:rStyle w:val="Emphasis"/>
        </w:rPr>
        <w:t xml:space="preserve"> the </w:t>
      </w:r>
      <w:r w:rsidRPr="00737305">
        <w:rPr>
          <w:rStyle w:val="Emphasis"/>
          <w:highlight w:val="green"/>
        </w:rPr>
        <w:t>virus to mutate and build resistance</w:t>
      </w:r>
      <w:r w:rsidRPr="00472CCC">
        <w:rPr>
          <w:rStyle w:val="Emphasis"/>
        </w:rPr>
        <w:t xml:space="preserve"> to currently viable vaccinations</w:t>
      </w:r>
      <w:r w:rsidRPr="00472CCC">
        <w:rPr>
          <w:rFonts w:ascii="Lato" w:hAnsi="Lato"/>
          <w:color w:val="222222"/>
          <w:sz w:val="12"/>
          <w:szCs w:val="27"/>
        </w:rPr>
        <w:t xml:space="preserve">—a risk </w:t>
      </w:r>
      <w:hyperlink r:id="rId13" w:history="1">
        <w:r w:rsidRPr="00472CCC">
          <w:rPr>
            <w:rStyle w:val="Hyperlink"/>
            <w:rFonts w:ascii="Lato" w:hAnsi="Lato"/>
            <w:color w:val="F41D00"/>
            <w:sz w:val="12"/>
            <w:szCs w:val="27"/>
          </w:rPr>
          <w:t>recently highlighted</w:t>
        </w:r>
      </w:hyperlink>
      <w:r w:rsidRPr="00472CCC">
        <w:rPr>
          <w:rFonts w:ascii="Lato" w:hAnsi="Lato"/>
          <w:color w:val="222222"/>
          <w:sz w:val="12"/>
          <w:szCs w:val="27"/>
        </w:rPr>
        <w:t xml:space="preserve"> by the emergence of new strains. </w:t>
      </w:r>
      <w:r w:rsidRPr="00472CCC">
        <w:rPr>
          <w:rStyle w:val="Emphasis"/>
        </w:rPr>
        <w:t xml:space="preserve">With the </w:t>
      </w:r>
      <w:r w:rsidRPr="00B254CE">
        <w:rPr>
          <w:rStyle w:val="Emphasis"/>
        </w:rPr>
        <w:t xml:space="preserve">looming </w:t>
      </w:r>
      <w:r w:rsidRPr="001F52EB">
        <w:rPr>
          <w:rStyle w:val="Emphasis"/>
          <w:highlight w:val="green"/>
        </w:rPr>
        <w:t>risk of reinfection with</w:t>
      </w:r>
      <w:r w:rsidRPr="00472CCC">
        <w:rPr>
          <w:rStyle w:val="Emphasis"/>
        </w:rPr>
        <w:t xml:space="preserve"> a </w:t>
      </w:r>
      <w:r w:rsidRPr="00B254CE">
        <w:rPr>
          <w:rStyle w:val="Emphasis"/>
        </w:rPr>
        <w:t xml:space="preserve">more </w:t>
      </w:r>
      <w:r w:rsidRPr="001F52EB">
        <w:rPr>
          <w:rStyle w:val="Emphasis"/>
          <w:highlight w:val="green"/>
        </w:rPr>
        <w:t>deadly or contagious</w:t>
      </w:r>
      <w:r w:rsidRPr="00472CCC">
        <w:rPr>
          <w:rStyle w:val="Emphasis"/>
        </w:rPr>
        <w:t xml:space="preserve"> version of the </w:t>
      </w:r>
      <w:r w:rsidRPr="001F52EB">
        <w:rPr>
          <w:rStyle w:val="Emphasis"/>
          <w:highlight w:val="green"/>
        </w:rPr>
        <w:t>virus</w:t>
      </w:r>
      <w:r w:rsidRPr="00472CCC">
        <w:rPr>
          <w:rFonts w:ascii="Lato" w:hAnsi="Lato"/>
          <w:color w:val="222222"/>
          <w:sz w:val="12"/>
          <w:szCs w:val="27"/>
        </w:rPr>
        <w:t xml:space="preserve">, it is </w:t>
      </w:r>
      <w:r w:rsidRPr="00472CCC">
        <w:rPr>
          <w:rStyle w:val="Emphasis"/>
        </w:rPr>
        <w:t>paramount that every tool at our disposal is oriented to producing enough vaccines to eradicate it swiftly everywhere.</w:t>
      </w:r>
      <w:r>
        <w:rPr>
          <w:rStyle w:val="Emphasis"/>
        </w:rPr>
        <w:t xml:space="preserve"> </w:t>
      </w:r>
      <w:r w:rsidRPr="00472CCC">
        <w:rPr>
          <w:rStyle w:val="Emphasis"/>
        </w:rPr>
        <w:t>Artificial rationing is what is driving vaccine nationalism</w:t>
      </w:r>
      <w:r w:rsidRPr="00472CCC">
        <w:rPr>
          <w:rFonts w:ascii="Lato" w:hAnsi="Lato"/>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14" w:history="1">
        <w:r w:rsidRPr="00472CCC">
          <w:rPr>
            <w:rStyle w:val="Hyperlink"/>
            <w:rFonts w:ascii="Lato" w:hAnsi="Lato"/>
            <w:color w:val="F41D00"/>
            <w:sz w:val="12"/>
            <w:szCs w:val="27"/>
          </w:rPr>
          <w:t>others have pointed out</w:t>
        </w:r>
      </w:hyperlink>
      <w:r w:rsidRPr="00472CCC">
        <w:rPr>
          <w:rFonts w:ascii="Lato" w:hAnsi="Lato"/>
          <w:color w:val="222222"/>
          <w:sz w:val="12"/>
          <w:szCs w:val="27"/>
        </w:rPr>
        <w:t xml:space="preserve">, however, much of the industry’s innovation has been predicated </w:t>
      </w:r>
      <w:r w:rsidRPr="00EF13A2">
        <w:rPr>
          <w:sz w:val="12"/>
          <w:szCs w:val="12"/>
        </w:rPr>
        <w:t>on decades of public support</w:t>
      </w:r>
      <w:r w:rsidRPr="00472CCC">
        <w:rPr>
          <w:rFonts w:ascii="Lato" w:hAnsi="Lato"/>
          <w:color w:val="222222"/>
          <w:sz w:val="12"/>
          <w:szCs w:val="27"/>
        </w:rPr>
        <w:t xml:space="preserve"> for research and development. Indeed, governments around the world have </w:t>
      </w:r>
      <w:hyperlink r:id="rId15" w:history="1">
        <w:r w:rsidRPr="00472CCC">
          <w:rPr>
            <w:rStyle w:val="Hyperlink"/>
            <w:rFonts w:ascii="Lato" w:hAnsi="Lato"/>
            <w:color w:val="F41D00"/>
            <w:sz w:val="12"/>
            <w:szCs w:val="27"/>
          </w:rPr>
          <w:t>invested</w:t>
        </w:r>
      </w:hyperlink>
      <w:r w:rsidRPr="00472CCC">
        <w:rPr>
          <w:rFonts w:ascii="Lato" w:hAnsi="Lato"/>
          <w:color w:val="222222"/>
          <w:sz w:val="12"/>
          <w:szCs w:val="27"/>
        </w:rPr>
        <w:t xml:space="preserve"> €88.3 billion in Covid-19 vaccine development so far. </w:t>
      </w:r>
      <w:r w:rsidRPr="00472CCC">
        <w:rPr>
          <w:rFonts w:ascii="Lato" w:hAnsi="Lato"/>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16" w:history="1">
        <w:r w:rsidRPr="00472CCC">
          <w:rPr>
            <w:rStyle w:val="Hyperlink"/>
            <w:rFonts w:ascii="Lato" w:eastAsiaTheme="majorEastAsia" w:hAnsi="Lato"/>
            <w:color w:val="F41D00"/>
            <w:sz w:val="12"/>
            <w:szCs w:val="27"/>
          </w:rPr>
          <w:t>COVAX</w:t>
        </w:r>
      </w:hyperlink>
      <w:r w:rsidRPr="00472CCC">
        <w:rPr>
          <w:rFonts w:ascii="Lato" w:hAnsi="Lato"/>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17" w:history="1">
        <w:r w:rsidRPr="00472CCC">
          <w:rPr>
            <w:rStyle w:val="Hyperlink"/>
            <w:rFonts w:ascii="Lato" w:eastAsiaTheme="majorEastAsia" w:hAnsi="Lato"/>
            <w:color w:val="F41D00"/>
            <w:sz w:val="12"/>
            <w:szCs w:val="27"/>
          </w:rPr>
          <w:t>recent study</w:t>
        </w:r>
      </w:hyperlink>
      <w:r w:rsidRPr="00472CCC">
        <w:rPr>
          <w:rFonts w:ascii="Lato" w:hAnsi="Lato"/>
          <w:sz w:val="12"/>
          <w:szCs w:val="27"/>
        </w:rPr>
        <w:t xml:space="preserve"> has found that failing to vaccinate people in low-income countries will have the worst economic impact on wealthy economies. </w:t>
      </w:r>
      <w:r w:rsidRPr="00472CCC">
        <w:rPr>
          <w:rStyle w:val="Strong"/>
          <w:rFonts w:ascii="Libre Franklin" w:hAnsi="Libre Franklin"/>
          <w:b w:val="0"/>
          <w:bCs w:val="0"/>
          <w:color w:val="222222"/>
          <w:sz w:val="12"/>
          <w:szCs w:val="30"/>
        </w:rPr>
        <w:t>Unleash production</w:t>
      </w:r>
      <w:r w:rsidRPr="00472CCC">
        <w:rPr>
          <w:rFonts w:ascii="Libre Franklin" w:hAnsi="Libre Franklin"/>
          <w:color w:val="222222"/>
          <w:sz w:val="12"/>
          <w:szCs w:val="30"/>
        </w:rPr>
        <w:t xml:space="preserve"> </w:t>
      </w:r>
      <w:r w:rsidRPr="00472CCC">
        <w:rPr>
          <w:rStyle w:val="Emphasis"/>
        </w:rPr>
        <w:t xml:space="preserve">A </w:t>
      </w:r>
      <w:r w:rsidRPr="006963DA">
        <w:rPr>
          <w:rStyle w:val="Emphasis"/>
          <w:highlight w:val="green"/>
        </w:rPr>
        <w:t>waiver</w:t>
      </w:r>
      <w:r w:rsidRPr="00472CCC">
        <w:rPr>
          <w:rStyle w:val="Emphasis"/>
        </w:rPr>
        <w:t xml:space="preserve"> on intellectual property would </w:t>
      </w:r>
      <w:r w:rsidRPr="006963DA">
        <w:rPr>
          <w:rStyle w:val="Emphasis"/>
          <w:highlight w:val="green"/>
        </w:rPr>
        <w:t>see a drastic decrease in</w:t>
      </w:r>
      <w:r w:rsidRPr="00472CCC">
        <w:rPr>
          <w:rStyle w:val="Emphasis"/>
        </w:rPr>
        <w:t xml:space="preserve"> the </w:t>
      </w:r>
      <w:r w:rsidRPr="006963DA">
        <w:rPr>
          <w:rStyle w:val="Emphasis"/>
          <w:highlight w:val="green"/>
        </w:rPr>
        <w:t>cost</w:t>
      </w:r>
      <w:r w:rsidRPr="00472CCC">
        <w:rPr>
          <w:rStyle w:val="Emphasis"/>
        </w:rPr>
        <w:t xml:space="preserve"> of vaccination for all governments, with more </w:t>
      </w:r>
      <w:r w:rsidRPr="006963DA">
        <w:rPr>
          <w:rStyle w:val="Emphasis"/>
          <w:highlight w:val="green"/>
        </w:rPr>
        <w:t>regional production unleashed</w:t>
      </w:r>
      <w:r w:rsidRPr="00472CCC">
        <w:rPr>
          <w:rStyle w:val="Emphasis"/>
        </w:rPr>
        <w:t xml:space="preserve"> across the world</w:t>
      </w:r>
      <w:r w:rsidRPr="00472CCC">
        <w:rPr>
          <w:rFonts w:ascii="Lato" w:hAnsi="Lato"/>
          <w:sz w:val="12"/>
          <w:szCs w:val="27"/>
        </w:rPr>
        <w:t xml:space="preserve">. This is not simply a case of high-income </w:t>
      </w:r>
      <w:r w:rsidRPr="00EF13A2">
        <w:rPr>
          <w:sz w:val="12"/>
          <w:szCs w:val="12"/>
        </w:rPr>
        <w:t>countries versus low</w:t>
      </w:r>
      <w:r w:rsidRPr="00472CCC">
        <w:rPr>
          <w:rFonts w:ascii="Lato" w:hAnsi="Lato"/>
          <w:sz w:val="12"/>
          <w:szCs w:val="27"/>
        </w:rPr>
        <w:t xml:space="preserve">-income but of </w:t>
      </w:r>
      <w:hyperlink r:id="rId18" w:history="1">
        <w:r w:rsidRPr="00472CCC">
          <w:rPr>
            <w:rStyle w:val="Emphasis"/>
            <w:rFonts w:eastAsiaTheme="majorEastAsia"/>
          </w:rPr>
          <w:t>patent monopolies</w:t>
        </w:r>
      </w:hyperlink>
      <w:r w:rsidRPr="00472CCC">
        <w:rPr>
          <w:rStyle w:val="Emphasis"/>
        </w:rPr>
        <w:t>, propped up by a few WTO members,</w:t>
      </w:r>
      <w:r>
        <w:rPr>
          <w:rStyle w:val="Emphasis"/>
        </w:rPr>
        <w:t xml:space="preserve"> </w:t>
      </w:r>
      <w:r w:rsidRPr="00472CCC">
        <w:rPr>
          <w:rStyle w:val="Emphasis"/>
        </w:rPr>
        <w:t>versus</w:t>
      </w:r>
      <w:r>
        <w:rPr>
          <w:rStyle w:val="Emphasis"/>
        </w:rPr>
        <w:t xml:space="preserve"> </w:t>
      </w:r>
      <w:r w:rsidRPr="00472CCC">
        <w:rPr>
          <w:rStyle w:val="Emphasis"/>
        </w:rPr>
        <w:t>the safety of everyone.</w:t>
      </w:r>
      <w:r>
        <w:rPr>
          <w:rStyle w:val="Emphasis"/>
        </w:rPr>
        <w:t xml:space="preserve"> </w:t>
      </w:r>
      <w:r w:rsidRPr="00472CCC">
        <w:rPr>
          <w:rStyle w:val="Emphasis"/>
        </w:rPr>
        <w:t>The EU and others blocking the waiver have chosen to back these pharmaceutical-company monopolies over their own public health and any hope of a rapid, global vaccination programme</w:t>
      </w:r>
      <w:r w:rsidRPr="00472CCC">
        <w:rPr>
          <w:rFonts w:ascii="Lato" w:hAnsi="Lato"/>
          <w:sz w:val="12"/>
          <w:szCs w:val="27"/>
        </w:rPr>
        <w:t>. The same companies shunned the voluntary Covid-19 Technology Access Pool launched by the WHO early in the pandemic—the head of Pfizer calling the initiative ‘</w:t>
      </w:r>
      <w:hyperlink r:id="rId19" w:history="1">
        <w:r w:rsidRPr="00472CCC">
          <w:rPr>
            <w:rStyle w:val="Hyperlink"/>
            <w:rFonts w:ascii="Lato" w:eastAsiaTheme="majorEastAsia" w:hAnsi="Lato"/>
            <w:color w:val="F41D00"/>
            <w:sz w:val="12"/>
            <w:szCs w:val="27"/>
          </w:rPr>
          <w:t>nonsense</w:t>
        </w:r>
      </w:hyperlink>
      <w:r w:rsidRPr="00472CCC">
        <w:rPr>
          <w:rFonts w:ascii="Lato" w:hAnsi="Lato"/>
          <w:sz w:val="12"/>
          <w:szCs w:val="27"/>
        </w:rPr>
        <w:t xml:space="preserve">’—while making </w:t>
      </w:r>
      <w:hyperlink r:id="rId20" w:history="1">
        <w:r w:rsidRPr="00472CCC">
          <w:rPr>
            <w:rStyle w:val="Hyperlink"/>
            <w:rFonts w:ascii="Lato" w:eastAsiaTheme="majorEastAsia" w:hAnsi="Lato"/>
            <w:color w:val="F41D00"/>
            <w:sz w:val="12"/>
            <w:szCs w:val="27"/>
          </w:rPr>
          <w:t>billions in profit</w:t>
        </w:r>
      </w:hyperlink>
      <w:r w:rsidRPr="00472CCC">
        <w:rPr>
          <w:rFonts w:ascii="Lato" w:hAnsi="Lato"/>
          <w:sz w:val="12"/>
          <w:szCs w:val="27"/>
        </w:rPr>
        <w:t xml:space="preserve"> from Covid-19 vaccines. </w:t>
      </w:r>
      <w:r w:rsidRPr="00D41211">
        <w:rPr>
          <w:rStyle w:val="Emphasis"/>
          <w:highlight w:val="green"/>
        </w:rPr>
        <w:t>Keeping</w:t>
      </w:r>
      <w:r w:rsidRPr="00472CCC">
        <w:rPr>
          <w:rStyle w:val="Emphasis"/>
        </w:rPr>
        <w:t xml:space="preserve"> the </w:t>
      </w:r>
      <w:r w:rsidRPr="00D41211">
        <w:rPr>
          <w:rStyle w:val="Emphasis"/>
          <w:highlight w:val="green"/>
        </w:rPr>
        <w:t>patents</w:t>
      </w:r>
      <w:r w:rsidRPr="00472CCC">
        <w:rPr>
          <w:rStyle w:val="Emphasis"/>
        </w:rPr>
        <w:t xml:space="preserve"> of Covid-19 vaccines secret offers no demonstrable public benefit to the global pandemic effort. Instead, it is leading to chauvinistic policy choices which </w:t>
      </w:r>
      <w:r w:rsidRPr="00D41211">
        <w:rPr>
          <w:rStyle w:val="Emphasis"/>
          <w:highlight w:val="green"/>
        </w:rPr>
        <w:t>erode co-operation</w:t>
      </w:r>
      <w:r w:rsidRPr="00472CCC">
        <w:rPr>
          <w:rStyle w:val="Emphasis"/>
        </w:rPr>
        <w:t xml:space="preserve"> and </w:t>
      </w:r>
      <w:r w:rsidRPr="00D41211">
        <w:rPr>
          <w:rStyle w:val="Emphasis"/>
          <w:highlight w:val="green"/>
        </w:rPr>
        <w:t>trust</w:t>
      </w:r>
      <w:r w:rsidRPr="00472CCC">
        <w:rPr>
          <w:rStyle w:val="Emphasis"/>
        </w:rPr>
        <w:t xml:space="preserve"> and </w:t>
      </w:r>
      <w:r w:rsidRPr="00D41211">
        <w:rPr>
          <w:rStyle w:val="Emphasis"/>
          <w:highlight w:val="green"/>
        </w:rPr>
        <w:t>prolong the pandemic</w:t>
      </w:r>
      <w:r w:rsidRPr="00472CCC">
        <w:rPr>
          <w:rStyle w:val="Emphasis"/>
        </w:rPr>
        <w:t xml:space="preserve"> for everyone.</w:t>
      </w:r>
    </w:p>
    <w:p w14:paraId="38AC41FE" w14:textId="77777777" w:rsidR="00271A54" w:rsidRPr="00472CCC" w:rsidRDefault="00271A54" w:rsidP="00271A54"/>
    <w:p w14:paraId="436C8BFC" w14:textId="77777777" w:rsidR="00271A54" w:rsidRPr="00C61BC0" w:rsidRDefault="00271A54" w:rsidP="00271A54">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36430CCD" w14:textId="77777777" w:rsidR="00271A54" w:rsidRDefault="00271A54" w:rsidP="00271A54">
      <w:pPr>
        <w:rPr>
          <w:sz w:val="16"/>
          <w:szCs w:val="16"/>
        </w:rPr>
      </w:pPr>
      <w:r w:rsidRPr="00C61BC0">
        <w:rPr>
          <w:b/>
          <w:bCs/>
          <w:sz w:val="26"/>
        </w:rPr>
        <w:t>Kumar, PhD, 7-12</w:t>
      </w:r>
      <w:r w:rsidRPr="00C61BC0">
        <w:rPr>
          <w:sz w:val="16"/>
          <w:szCs w:val="16"/>
        </w:rPr>
        <w:t xml:space="preserve">-21 </w:t>
      </w:r>
    </w:p>
    <w:p w14:paraId="454EEE89" w14:textId="77777777" w:rsidR="00271A54" w:rsidRDefault="00271A54" w:rsidP="00271A54">
      <w:pPr>
        <w:rPr>
          <w:sz w:val="16"/>
          <w:szCs w:val="16"/>
        </w:rPr>
      </w:pPr>
    </w:p>
    <w:p w14:paraId="0021E45A" w14:textId="77777777" w:rsidR="00271A54" w:rsidRPr="00C61BC0" w:rsidRDefault="00271A54" w:rsidP="00271A54">
      <w:pPr>
        <w:rPr>
          <w:sz w:val="16"/>
        </w:rPr>
      </w:pPr>
      <w:r w:rsidRPr="00C61BC0">
        <w:rPr>
          <w:sz w:val="16"/>
        </w:rPr>
        <w:t>(Rajeesh, Associate Fellow Manohar Parrikar Institute for Defence Studies and Analysis, https://www.idsa.in/issuebrief/wto-trips-waiver-covid-vaccine-rkumar-120721)</w:t>
      </w:r>
    </w:p>
    <w:p w14:paraId="2F41F75C" w14:textId="77777777" w:rsidR="00271A54" w:rsidRPr="00C61BC0" w:rsidRDefault="00271A54" w:rsidP="00271A54">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a waiver</w:t>
      </w:r>
      <w:r w:rsidRPr="002176CF">
        <w:rPr>
          <w:u w:val="single"/>
        </w:rPr>
        <w:t xml:space="preserve">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xml:space="preserve">, mainly Australia, Canada, the European Union (EU), Japan, </w:t>
      </w:r>
      <w:r w:rsidRPr="00C61BC0">
        <w:rPr>
          <w:sz w:val="16"/>
        </w:rPr>
        <w:lastRenderedPageBreak/>
        <w:t>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C61BC0">
        <w:rPr>
          <w:sz w:val="16"/>
        </w:rPr>
        <w:t>gridlock, and</w:t>
      </w:r>
      <w:proofErr w:type="gramEnd"/>
      <w:r w:rsidRPr="00C61BC0">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C61BC0">
        <w:rPr>
          <w:sz w:val="16"/>
        </w:rPr>
        <w:t>and also</w:t>
      </w:r>
      <w:proofErr w:type="gramEnd"/>
      <w:r w:rsidRPr="00C61BC0">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C61BC0">
        <w:rPr>
          <w:sz w:val="16"/>
        </w:rPr>
        <w:t>copyright</w:t>
      </w:r>
      <w:proofErr w:type="gramEnd"/>
      <w:r w:rsidRPr="00C61BC0">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w:t>
      </w:r>
      <w:r w:rsidRPr="002176CF">
        <w:rPr>
          <w:u w:val="single"/>
        </w:rPr>
        <w:t xml:space="preserve">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w:t>
      </w:r>
      <w:r w:rsidRPr="002176CF">
        <w:rPr>
          <w:u w:val="single"/>
        </w:rPr>
        <w:t xml:space="preserve"> the </w:t>
      </w:r>
      <w:r w:rsidRPr="00C61BC0">
        <w:rPr>
          <w:highlight w:val="green"/>
          <w:u w:val="single"/>
        </w:rPr>
        <w:t>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gramStart"/>
      <w:r w:rsidRPr="00C61BC0">
        <w:rPr>
          <w:sz w:val="16"/>
        </w:rPr>
        <w:t>Source:“</w:t>
      </w:r>
      <w:proofErr w:type="gramEnd"/>
      <w:r w:rsidRPr="00C61BC0">
        <w:rPr>
          <w:sz w:val="16"/>
        </w:rPr>
        <w:t xml:space="preserve">Tracking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w:t>
      </w:r>
      <w:r w:rsidRPr="00C61BC0">
        <w:rPr>
          <w:u w:val="single"/>
        </w:rPr>
        <w:lastRenderedPageBreak/>
        <w:t xml:space="preserve">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Frontières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w:t>
      </w:r>
      <w:proofErr w:type="gramStart"/>
      <w:r w:rsidRPr="00C61BC0">
        <w:rPr>
          <w:u w:val="single"/>
        </w:rPr>
        <w:t>treatments</w:t>
      </w:r>
      <w:proofErr w:type="gramEnd"/>
      <w:r w:rsidRPr="00C61BC0">
        <w:rPr>
          <w:u w:val="single"/>
        </w:rPr>
        <w:t xml:space="preserve">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 xml:space="preserv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Moderna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 xml:space="preserve">reover, private </w:t>
      </w:r>
      <w:r w:rsidRPr="002176CF">
        <w:rPr>
          <w:u w:val="single"/>
        </w:rPr>
        <w:lastRenderedPageBreak/>
        <w:t>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The LMICs opened their markets and amended domestic patent laws favouring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C61BC0">
        <w:rPr>
          <w:b/>
          <w:iCs/>
          <w:highlight w:val="green"/>
          <w:u w:val="single"/>
        </w:rPr>
        <w:t>waiver would be</w:t>
      </w:r>
      <w:r w:rsidRPr="002176CF">
        <w:rPr>
          <w:b/>
          <w:iCs/>
          <w:u w:val="single"/>
        </w:rPr>
        <w:t xml:space="preserve"> the first</w:t>
      </w:r>
      <w:r w:rsidRPr="00C61BC0">
        <w:rPr>
          <w:b/>
          <w:iCs/>
          <w:u w:val="single"/>
        </w:rPr>
        <w:t xml:space="preserve"> but </w:t>
      </w:r>
      <w:r w:rsidRPr="00C61BC0">
        <w:rPr>
          <w:b/>
          <w:iCs/>
          <w:highlight w:val="green"/>
          <w:u w:val="single"/>
        </w:rPr>
        <w:t>essential</w:t>
      </w:r>
      <w:r w:rsidRPr="002176CF">
        <w:rPr>
          <w:b/>
          <w:iCs/>
          <w:u w:val="single"/>
        </w:rPr>
        <w:t xml:space="preserve"> step </w:t>
      </w:r>
      <w:r w:rsidRPr="00C61BC0">
        <w:rPr>
          <w:b/>
          <w:iCs/>
          <w:highlight w:val="gree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vaccine</w:t>
      </w:r>
      <w:r w:rsidRPr="002176CF">
        <w:rPr>
          <w:u w:val="single"/>
        </w:rPr>
        <w:t xml:space="preserve">-related products, </w:t>
      </w:r>
      <w:r w:rsidRPr="00C61BC0">
        <w:rPr>
          <w:highlight w:val="green"/>
          <w:u w:val="single"/>
        </w:rPr>
        <w:t xml:space="preserve">countries need to ensure </w:t>
      </w:r>
      <w:r w:rsidRPr="002176CF">
        <w:rPr>
          <w:u w:val="single"/>
        </w:rPr>
        <w:t xml:space="preserve">that there are </w:t>
      </w:r>
      <w:r w:rsidRPr="00C61BC0">
        <w:rPr>
          <w:highlight w:val="gree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C61BC0">
        <w:rPr>
          <w:highlight w:val="green"/>
          <w:u w:val="single"/>
        </w:rPr>
        <w:t>Export blockages</w:t>
      </w:r>
      <w:r w:rsidRPr="00C61BC0">
        <w:rPr>
          <w:u w:val="single"/>
        </w:rPr>
        <w:t xml:space="preserve"> on raw materials, equipment and finished products </w:t>
      </w:r>
      <w:r w:rsidRPr="00C61BC0">
        <w:rPr>
          <w:highlight w:val="green"/>
          <w:u w:val="single"/>
        </w:rPr>
        <w:t>harm</w:t>
      </w:r>
      <w:r w:rsidRPr="00C61BC0">
        <w:rPr>
          <w:u w:val="single"/>
        </w:rPr>
        <w:t xml:space="preserve"> the </w:t>
      </w:r>
      <w:r w:rsidRPr="00C61BC0">
        <w:rPr>
          <w:highlight w:val="gree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would jeopardise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in the early 1990s, when Indian company Shantha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your scientists cannot understand recombinant technology in the least.”25 Later, Shantha Biotechnics developed its own vaccine at $1 per dose, and the UNICEF</w:t>
      </w:r>
      <w:r w:rsidRPr="002176CF">
        <w:rPr>
          <w:sz w:val="16"/>
        </w:rPr>
        <w:t xml:space="preserve"> (United Nations Children’s Emergency Fund) </w:t>
      </w:r>
      <w:r w:rsidRPr="002176CF">
        <w:rPr>
          <w:u w:val="single"/>
        </w:rPr>
        <w:t>mass inoculation programme uses this vaccine against Hepatitis B</w:t>
      </w:r>
      <w:r w:rsidRPr="002176CF">
        <w:rPr>
          <w:sz w:val="16"/>
        </w:rPr>
        <w:t>. In 2009, Shantha sold over</w:t>
      </w:r>
      <w:r w:rsidRPr="00C61BC0">
        <w:rPr>
          <w:sz w:val="16"/>
        </w:rPr>
        <w:t xml:space="preserve">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C61BC0">
        <w:rPr>
          <w:sz w:val="16"/>
        </w:rPr>
        <w:t>Africa</w:t>
      </w:r>
      <w:proofErr w:type="gramEnd"/>
      <w:r w:rsidRPr="00C61BC0">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10BB53C7" w14:textId="77777777" w:rsidR="00271A54" w:rsidRDefault="00271A54" w:rsidP="00271A54">
      <w:pPr>
        <w:pStyle w:val="Heading4"/>
      </w:pPr>
      <w:r>
        <w:t xml:space="preserve">Vaccine inequality threatens the whole world. </w:t>
      </w:r>
    </w:p>
    <w:p w14:paraId="7D89A280" w14:textId="77777777" w:rsidR="00271A54" w:rsidRPr="00C61BC0" w:rsidRDefault="00271A54" w:rsidP="00271A54">
      <w:pPr>
        <w:rPr>
          <w:b/>
          <w:bCs/>
          <w:sz w:val="16"/>
          <w:szCs w:val="16"/>
        </w:rPr>
      </w:pPr>
      <w:r w:rsidRPr="00C61BC0">
        <w:rPr>
          <w:b/>
          <w:bCs/>
          <w:sz w:val="26"/>
        </w:rPr>
        <w:t>Fink 7-30</w:t>
      </w:r>
      <w:r w:rsidRPr="00C61BC0">
        <w:rPr>
          <w:sz w:val="16"/>
          <w:szCs w:val="16"/>
        </w:rPr>
        <w:t>-21</w:t>
      </w:r>
    </w:p>
    <w:p w14:paraId="242C04F5" w14:textId="77777777" w:rsidR="00271A54" w:rsidRPr="00C61BC0" w:rsidRDefault="00271A54" w:rsidP="00271A54">
      <w:pPr>
        <w:rPr>
          <w:sz w:val="16"/>
        </w:rPr>
      </w:pPr>
      <w:r w:rsidRPr="00C61BC0">
        <w:rPr>
          <w:sz w:val="16"/>
        </w:rPr>
        <w:t xml:space="preserve">(Jenni, </w:t>
      </w:r>
      <w:hyperlink r:id="rId21" w:history="1">
        <w:r w:rsidRPr="00C61BC0">
          <w:rPr>
            <w:sz w:val="16"/>
          </w:rPr>
          <w:t>https://www.newsweek.com/who-warns-world-blind-understanding-covid-spread-hurting-ability-end-pandemic-1614722</w:t>
        </w:r>
      </w:hyperlink>
      <w:r w:rsidRPr="00C61BC0">
        <w:rPr>
          <w:sz w:val="16"/>
        </w:rPr>
        <w:t>)</w:t>
      </w:r>
    </w:p>
    <w:p w14:paraId="47C6F99B" w14:textId="77777777" w:rsidR="00271A54" w:rsidRDefault="00271A54" w:rsidP="00271A54">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 xml:space="preserve">fighting the </w:t>
      </w:r>
      <w:r w:rsidRPr="00C61BC0">
        <w:rPr>
          <w:b/>
          <w:iCs/>
          <w:u w:val="single"/>
        </w:rPr>
        <w:lastRenderedPageBreak/>
        <w:t>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C61BC0">
        <w:rPr>
          <w:b/>
          <w:iCs/>
          <w:highlight w:val="green"/>
          <w:u w:val="single"/>
        </w:rPr>
        <w:t>Health inequities</w:t>
      </w:r>
      <w:r w:rsidRPr="00C61BC0">
        <w:rPr>
          <w:sz w:val="16"/>
        </w:rPr>
        <w:t xml:space="preserve"> throughout the world </w:t>
      </w:r>
      <w:r w:rsidRPr="00C61BC0">
        <w:rPr>
          <w:highlight w:val="green"/>
          <w:u w:val="single"/>
        </w:rPr>
        <w:t>have plagued</w:t>
      </w:r>
      <w:r w:rsidRPr="00C61BC0">
        <w:rPr>
          <w:u w:val="single"/>
        </w:rPr>
        <w:t xml:space="preserve"> the </w:t>
      </w:r>
      <w:r w:rsidRPr="00C61BC0">
        <w:rPr>
          <w:highlight w:val="gree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C61BC0">
        <w:rPr>
          <w:sz w:val="16"/>
        </w:rPr>
        <w:t>understanding</w:t>
      </w:r>
      <w:proofErr w:type="gramEnd"/>
      <w:r w:rsidRPr="00C61BC0">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C61BC0">
        <w:rPr>
          <w:sz w:val="16"/>
        </w:rPr>
        <w:t>places.</w:t>
      </w:r>
      <w:proofErr w:type="gramEnd"/>
      <w:r w:rsidRPr="00C61BC0">
        <w:rPr>
          <w:sz w:val="16"/>
        </w:rPr>
        <w:t xml:space="preserve"> WHO Director-General Tedros Adhanom Ghebreyesus attends a daily press briefing on the new coronavirus dubbed COVID-19, at the WHO headquaters on March 2, 2020, in Geneva. FABRICE COFFRINI//AFP/GETTY IMAGES NEWSWEEK NEWSLETTER SIGN-UP &gt; </w:t>
      </w:r>
      <w:r w:rsidRPr="00C61BC0">
        <w:rPr>
          <w:u w:val="single"/>
        </w:rPr>
        <w:t xml:space="preserve">One of Ghebreyesus' biggest frustrations with the pandemic response is the </w:t>
      </w:r>
      <w:r w:rsidRPr="00C61BC0">
        <w:rPr>
          <w:highlight w:val="green"/>
          <w:u w:val="single"/>
        </w:rPr>
        <w:t xml:space="preserve">failure to </w:t>
      </w:r>
      <w:r w:rsidRPr="00C61BC0">
        <w:rPr>
          <w:b/>
          <w:iCs/>
          <w:highlight w:val="gree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w:t>
      </w:r>
      <w:proofErr w:type="gramStart"/>
      <w:r w:rsidRPr="00C61BC0">
        <w:rPr>
          <w:sz w:val="16"/>
        </w:rPr>
        <w:t>large vaccinated</w:t>
      </w:r>
      <w:proofErr w:type="gramEnd"/>
      <w:r w:rsidRPr="00C61BC0">
        <w:rPr>
          <w:sz w:val="16"/>
        </w:rPr>
        <w:t xml:space="preserve"> populations help reduce the spread of the virus in some areas, </w:t>
      </w:r>
      <w:r w:rsidRPr="00C61BC0">
        <w:rPr>
          <w:u w:val="single"/>
        </w:rPr>
        <w:t xml:space="preserve">other countries, especially those in Africa, haven't been able to vaccinate even 10 percent of their population. This </w:t>
      </w:r>
      <w:r w:rsidRPr="00C61BC0">
        <w:rPr>
          <w:highlight w:val="green"/>
          <w:u w:val="single"/>
        </w:rPr>
        <w:t>puts the entire world at risk</w:t>
      </w:r>
      <w:r w:rsidRPr="00C61BC0">
        <w:rPr>
          <w:u w:val="single"/>
        </w:rPr>
        <w:t xml:space="preserve"> because </w:t>
      </w:r>
      <w:r w:rsidRPr="00C61BC0">
        <w:rPr>
          <w:highlight w:val="green"/>
          <w:u w:val="single"/>
        </w:rPr>
        <w:t xml:space="preserve">when the virus </w:t>
      </w:r>
      <w:proofErr w:type="gramStart"/>
      <w:r w:rsidRPr="00C61BC0">
        <w:rPr>
          <w:highlight w:val="green"/>
          <w:u w:val="single"/>
        </w:rPr>
        <w:t>is able to</w:t>
      </w:r>
      <w:proofErr w:type="gramEnd"/>
      <w:r w:rsidRPr="00C61BC0">
        <w:rPr>
          <w:highlight w:val="green"/>
          <w:u w:val="single"/>
        </w:rPr>
        <w:t xml:space="preserve"> spread</w:t>
      </w:r>
      <w:r w:rsidRPr="00C61BC0">
        <w:rPr>
          <w:u w:val="single"/>
        </w:rPr>
        <w:t xml:space="preserve"> throughout communities </w:t>
      </w:r>
      <w:r w:rsidRPr="00C61BC0">
        <w:rPr>
          <w:highlight w:val="green"/>
          <w:u w:val="single"/>
        </w:rPr>
        <w:t xml:space="preserve">it </w:t>
      </w:r>
      <w:r w:rsidRPr="00C61BC0">
        <w:rPr>
          <w:b/>
          <w:iCs/>
          <w:highlight w:val="green"/>
          <w:u w:val="single"/>
        </w:rPr>
        <w:t>has the ability to mutate</w:t>
      </w:r>
      <w:r w:rsidRPr="00C61BC0">
        <w:rPr>
          <w:u w:val="single"/>
        </w:rPr>
        <w:t xml:space="preserve">, thereby </w:t>
      </w:r>
      <w:r w:rsidRPr="00C61BC0">
        <w:rPr>
          <w:highlight w:val="green"/>
          <w:u w:val="single"/>
        </w:rPr>
        <w:t>increasing the possibility</w:t>
      </w:r>
      <w:r w:rsidRPr="00C61BC0">
        <w:rPr>
          <w:u w:val="single"/>
        </w:rPr>
        <w:t xml:space="preserve"> that </w:t>
      </w:r>
      <w:r w:rsidRPr="00C61BC0">
        <w:rPr>
          <w:highlight w:val="green"/>
          <w:u w:val="single"/>
        </w:rPr>
        <w:t xml:space="preserve">a mutation could </w:t>
      </w:r>
      <w:r w:rsidRPr="00C61BC0">
        <w:rPr>
          <w:b/>
          <w:iCs/>
          <w:highlight w:val="green"/>
          <w:u w:val="single"/>
        </w:rPr>
        <w:t>evade the vaccines</w:t>
      </w:r>
      <w:r w:rsidRPr="00C61BC0">
        <w:rPr>
          <w:u w:val="single"/>
        </w:rPr>
        <w:t xml:space="preserve">. It's a </w:t>
      </w:r>
      <w:proofErr w:type="gramStart"/>
      <w:r w:rsidRPr="00C61BC0">
        <w:rPr>
          <w:u w:val="single"/>
        </w:rPr>
        <w:t>scenario public health officials</w:t>
      </w:r>
      <w:proofErr w:type="gramEnd"/>
      <w:r w:rsidRPr="00C61BC0">
        <w:rPr>
          <w:u w:val="single"/>
        </w:rPr>
        <w:t xml:space="preserve"> have been warning about for months and Ghebreyesus said on Friday that "hard won </w:t>
      </w:r>
      <w:r w:rsidRPr="00C61BC0">
        <w:rPr>
          <w:b/>
          <w:iCs/>
          <w:highlight w:val="green"/>
          <w:u w:val="single"/>
        </w:rPr>
        <w:t>gains are in jeopardy</w:t>
      </w:r>
      <w:r w:rsidRPr="00C61BC0">
        <w:rPr>
          <w:highlight w:val="gree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C61BC0">
        <w:rPr>
          <w:highlight w:val="green"/>
          <w:u w:val="single"/>
        </w:rPr>
        <w:t>health systems</w:t>
      </w:r>
      <w:r w:rsidRPr="00C61BC0">
        <w:rPr>
          <w:u w:val="single"/>
        </w:rPr>
        <w:t xml:space="preserve"> in many countries </w:t>
      </w:r>
      <w:r w:rsidRPr="00C61BC0">
        <w:rPr>
          <w:b/>
          <w:iCs/>
          <w:highlight w:val="gree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C61BC0">
        <w:rPr>
          <w:highlight w:val="green"/>
          <w:u w:val="single"/>
        </w:rPr>
        <w:t>the</w:t>
      </w:r>
      <w:r w:rsidRPr="00C61BC0">
        <w:rPr>
          <w:u w:val="single"/>
        </w:rPr>
        <w:t xml:space="preserve"> more transmissible </w:t>
      </w:r>
      <w:r w:rsidRPr="00C61BC0">
        <w:rPr>
          <w:highlight w:val="gree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C61BC0">
        <w:rPr>
          <w:highlight w:val="gree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 xml:space="preserve">"The pandemic will end when the world chooses to end it. It is in our hands. We have all the tools we need. We can prevent this disease. We can test for </w:t>
      </w:r>
      <w:proofErr w:type="gramStart"/>
      <w:r w:rsidRPr="00C61BC0">
        <w:rPr>
          <w:u w:val="single"/>
        </w:rPr>
        <w:t>it</w:t>
      </w:r>
      <w:proofErr w:type="gramEnd"/>
      <w:r w:rsidRPr="00C61BC0">
        <w:rPr>
          <w:u w:val="single"/>
        </w:rPr>
        <w:t xml:space="preserve"> and we can treat it," Ghebreyesus said.</w:t>
      </w:r>
    </w:p>
    <w:p w14:paraId="3762778A" w14:textId="77777777" w:rsidR="00271A54" w:rsidRDefault="00271A54" w:rsidP="00271A54">
      <w:pPr>
        <w:rPr>
          <w:u w:val="single"/>
        </w:rPr>
      </w:pPr>
    </w:p>
    <w:p w14:paraId="5790C6DE" w14:textId="77777777" w:rsidR="00271A54" w:rsidRPr="006241D3" w:rsidRDefault="00271A54" w:rsidP="00271A54">
      <w:pPr>
        <w:pStyle w:val="Heading4"/>
        <w:rPr>
          <w:rFonts w:asciiTheme="majorHAnsi" w:hAnsiTheme="majorHAnsi" w:cstheme="majorHAnsi"/>
        </w:rPr>
      </w:pPr>
      <w:r w:rsidRPr="006241D3">
        <w:rPr>
          <w:rFonts w:asciiTheme="majorHAnsi" w:hAnsiTheme="majorHAnsi" w:cstheme="majorHAnsi"/>
        </w:rPr>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682A1567" w14:textId="77777777" w:rsidR="00271A54" w:rsidRPr="006241D3" w:rsidRDefault="00271A54" w:rsidP="00271A54">
      <w:pPr>
        <w:rPr>
          <w:rFonts w:asciiTheme="majorHAnsi" w:hAnsiTheme="majorHAnsi" w:cstheme="majorHAnsi"/>
        </w:rPr>
      </w:pPr>
      <w:r w:rsidRPr="006241D3">
        <w:rPr>
          <w:rStyle w:val="Style13ptBold"/>
          <w:rFonts w:asciiTheme="majorHAnsi" w:hAnsiTheme="majorHAnsi" w:cstheme="majorHAnsi"/>
        </w:rPr>
        <w:t>Jecker &amp; Atuire 21</w:t>
      </w:r>
      <w:r w:rsidRPr="006241D3">
        <w:rPr>
          <w:rFonts w:asciiTheme="majorHAnsi" w:hAnsiTheme="majorHAnsi" w:cstheme="maj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w:t>
      </w:r>
      <w:proofErr w:type="gramStart"/>
      <w:r w:rsidRPr="006241D3">
        <w:rPr>
          <w:rFonts w:asciiTheme="majorHAnsi" w:hAnsiTheme="majorHAnsi" w:cstheme="majorHAnsi"/>
        </w:rPr>
        <w:t>2021;47:595</w:t>
      </w:r>
      <w:proofErr w:type="gramEnd"/>
      <w:r w:rsidRPr="006241D3">
        <w:rPr>
          <w:rFonts w:asciiTheme="majorHAnsi" w:hAnsiTheme="majorHAnsi" w:cstheme="majorHAnsi"/>
        </w:rPr>
        <w:t xml:space="preserve">-598. “What’s yours is ours: waiving intellectual property protections for COVID-19 vaccines.” </w:t>
      </w:r>
      <w:hyperlink r:id="rId22"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brett</w:t>
      </w:r>
    </w:p>
    <w:p w14:paraId="3183F9B2" w14:textId="77777777" w:rsidR="00271A54" w:rsidRPr="006241D3" w:rsidRDefault="00271A54" w:rsidP="00271A54">
      <w:pPr>
        <w:rPr>
          <w:rFonts w:asciiTheme="majorHAnsi" w:hAnsiTheme="majorHAnsi" w:cstheme="majorHAnsi"/>
          <w:sz w:val="16"/>
        </w:rPr>
      </w:pPr>
      <w:r w:rsidRPr="006241D3">
        <w:rPr>
          <w:rFonts w:asciiTheme="majorHAnsi" w:hAnsiTheme="majorHAnsi" w:cstheme="majorHAnsi"/>
          <w:sz w:val="16"/>
        </w:rPr>
        <w:lastRenderedPageBreak/>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6241D3">
        <w:rPr>
          <w:rStyle w:val="StyleUnderline"/>
          <w:rFonts w:asciiTheme="majorHAnsi" w:hAnsiTheme="majorHAnsi" w:cstheme="majorHAnsi"/>
          <w:highlight w:val="green"/>
        </w:rPr>
        <w:t>IP protections</w:t>
      </w:r>
      <w:r w:rsidRPr="006241D3">
        <w:rPr>
          <w:rStyle w:val="StyleUnderline"/>
          <w:rFonts w:asciiTheme="majorHAnsi" w:hAnsiTheme="majorHAnsi" w:cstheme="majorHAnsi"/>
        </w:rPr>
        <w:t xml:space="preserve"> further </w:t>
      </w:r>
      <w:r w:rsidRPr="006241D3">
        <w:rPr>
          <w:rStyle w:val="StyleUnderline"/>
          <w:rFonts w:asciiTheme="majorHAnsi" w:hAnsiTheme="majorHAnsi" w:cstheme="majorHAnsi"/>
          <w:highlight w:val="green"/>
        </w:rPr>
        <w:t>frustrate</w:t>
      </w:r>
      <w:r w:rsidRPr="006241D3">
        <w:rPr>
          <w:rStyle w:val="StyleUnderline"/>
          <w:rFonts w:asciiTheme="majorHAnsi" w:hAnsiTheme="majorHAnsi" w:cstheme="majorHAnsi"/>
        </w:rPr>
        <w:t xml:space="preserve"> the goal of universal </w:t>
      </w:r>
      <w:r w:rsidRPr="006241D3">
        <w:rPr>
          <w:rStyle w:val="StyleUnderline"/>
          <w:rFonts w:asciiTheme="majorHAnsi" w:hAnsiTheme="majorHAnsi" w:cstheme="majorHAnsi"/>
          <w:highlight w:val="green"/>
        </w:rPr>
        <w:t>access</w:t>
      </w:r>
      <w:r w:rsidRPr="006241D3">
        <w:rPr>
          <w:rFonts w:asciiTheme="majorHAnsi" w:hAnsiTheme="majorHAnsi" w:cstheme="majorHAnsi"/>
          <w:sz w:val="16"/>
        </w:rPr>
        <w:t xml:space="preserve"> to vaccines </w:t>
      </w:r>
      <w:r w:rsidRPr="006241D3">
        <w:rPr>
          <w:rStyle w:val="StyleUnderline"/>
          <w:rFonts w:asciiTheme="majorHAnsi" w:hAnsiTheme="majorHAnsi" w:cstheme="majorHAnsi"/>
          <w:highlight w:val="green"/>
        </w:rPr>
        <w:t>by limiting who can manufactur</w:t>
      </w:r>
      <w:r w:rsidRPr="006B7421">
        <w:rPr>
          <w:rStyle w:val="StyleUnderline"/>
          <w:rFonts w:asciiTheme="majorHAnsi" w:hAnsiTheme="majorHAnsi" w:cstheme="majorHAnsi"/>
          <w:highlight w:val="green"/>
        </w:rPr>
        <w:t>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6241D3">
        <w:rPr>
          <w:rStyle w:val="StyleUnderline"/>
          <w:rFonts w:asciiTheme="majorHAnsi" w:hAnsiTheme="majorHAnsi" w:cstheme="majorHAnsi"/>
          <w:highlight w:val="green"/>
        </w:rPr>
        <w:t xml:space="preserve">Increasing </w:t>
      </w:r>
      <w:r w:rsidRPr="006B7421">
        <w:rPr>
          <w:rStyle w:val="StyleUnderline"/>
          <w:rFonts w:asciiTheme="majorHAnsi" w:hAnsiTheme="majorHAnsi" w:cstheme="majorHAnsi"/>
        </w:rPr>
        <w:t xml:space="preserve">the number of </w:t>
      </w:r>
      <w:r w:rsidRPr="006241D3">
        <w:rPr>
          <w:rStyle w:val="StyleUnderline"/>
          <w:rFonts w:asciiTheme="majorHAnsi" w:hAnsiTheme="majorHAnsi" w:cstheme="majorHAnsi"/>
          <w:highlight w:val="gree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stabilise supply, </w:t>
      </w:r>
      <w:r w:rsidRPr="006241D3">
        <w:rPr>
          <w:rStyle w:val="Emphasis"/>
          <w:rFonts w:asciiTheme="majorHAnsi" w:hAnsiTheme="majorHAnsi" w:cstheme="majorHAnsi"/>
          <w:highlight w:val="green"/>
        </w:rPr>
        <w:t>minimising disruptions</w:t>
      </w:r>
      <w:r w:rsidRPr="006241D3">
        <w:rPr>
          <w:rStyle w:val="StyleUnderline"/>
          <w:rFonts w:asciiTheme="majorHAnsi" w:hAnsiTheme="majorHAnsi" w:cstheme="majorHAnsi"/>
        </w:rPr>
        <w:t xml:space="preserve"> of the kind </w:t>
      </w:r>
      <w:r w:rsidRPr="006241D3">
        <w:rPr>
          <w:rStyle w:val="StyleUnderline"/>
          <w:rFonts w:asciiTheme="majorHAnsi" w:hAnsiTheme="majorHAnsi" w:cstheme="majorHAnsi"/>
          <w:highlight w:val="green"/>
        </w:rPr>
        <w:t>that occurred when India halted</w:t>
      </w:r>
      <w:r w:rsidRPr="006241D3">
        <w:rPr>
          <w:rStyle w:val="StyleUnderline"/>
          <w:rFonts w:asciiTheme="majorHAnsi" w:hAnsiTheme="majorHAnsi" w:cstheme="majorHAnsi"/>
        </w:rPr>
        <w:t xml:space="preserve"> vaccine </w:t>
      </w:r>
      <w:r w:rsidRPr="006241D3">
        <w:rPr>
          <w:rStyle w:val="StyleUnderline"/>
          <w:rFonts w:asciiTheme="majorHAnsi" w:hAnsiTheme="majorHAnsi" w:cstheme="majorHAnsi"/>
          <w:highlight w:val="gree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2F0EDD02" w14:textId="77777777" w:rsidR="00271A54" w:rsidRPr="006241D3" w:rsidRDefault="00271A54" w:rsidP="00271A54">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6241D3">
        <w:rPr>
          <w:rStyle w:val="StyleUnderline"/>
          <w:rFonts w:asciiTheme="majorHAnsi" w:hAnsiTheme="majorHAnsi" w:cstheme="majorHAnsi"/>
          <w:highlight w:val="green"/>
        </w:rPr>
        <w:t>since the pandemic began</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we have learnt it takes less time</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Repurposing facilities</w:t>
      </w:r>
      <w:r w:rsidRPr="006241D3">
        <w:rPr>
          <w:rStyle w:val="StyleUnderline"/>
          <w:rFonts w:asciiTheme="majorHAnsi" w:hAnsiTheme="majorHAnsi" w:cstheme="majorHAnsi"/>
          <w:highlight w:val="gree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6241D3">
        <w:rPr>
          <w:rStyle w:val="StyleUnderline"/>
          <w:rFonts w:asciiTheme="majorHAnsi" w:hAnsiTheme="majorHAnsi" w:cstheme="majorHAnsi"/>
          <w:highlight w:val="green"/>
        </w:rPr>
        <w:t>can</w:t>
      </w:r>
      <w:r w:rsidRPr="006241D3">
        <w:rPr>
          <w:rStyle w:val="StyleUnderline"/>
          <w:rFonts w:asciiTheme="majorHAnsi" w:hAnsiTheme="majorHAnsi" w:cstheme="majorHAnsi"/>
        </w:rPr>
        <w:t xml:space="preserve"> often </w:t>
      </w:r>
      <w:r w:rsidRPr="006241D3">
        <w:rPr>
          <w:rStyle w:val="StyleUnderline"/>
          <w:rFonts w:asciiTheme="majorHAnsi" w:hAnsiTheme="majorHAnsi" w:cstheme="majorHAnsi"/>
          <w:highlight w:val="green"/>
        </w:rPr>
        <w:t>happen in 6</w:t>
      </w:r>
      <w:r w:rsidRPr="006241D3">
        <w:rPr>
          <w:rStyle w:val="StyleUnderline"/>
          <w:rFonts w:asciiTheme="majorHAnsi" w:hAnsiTheme="majorHAnsi" w:cstheme="majorHAnsi"/>
        </w:rPr>
        <w:t xml:space="preserve"> or 7 </w:t>
      </w:r>
      <w:r w:rsidRPr="006241D3">
        <w:rPr>
          <w:rStyle w:val="StyleUnderline"/>
          <w:rFonts w:asciiTheme="majorHAnsi" w:hAnsiTheme="majorHAnsi" w:cstheme="majorHAnsi"/>
          <w:highlight w:val="green"/>
        </w:rPr>
        <w:t>months</w:t>
      </w:r>
      <w:r w:rsidRPr="006241D3">
        <w:rPr>
          <w:rFonts w:asciiTheme="majorHAnsi" w:hAnsiTheme="majorHAnsi" w:cstheme="majorHAnsi"/>
          <w:sz w:val="16"/>
        </w:rPr>
        <w:t xml:space="preserve">, about half the time previously thought.17 </w:t>
      </w:r>
      <w:r w:rsidRPr="006241D3">
        <w:rPr>
          <w:rStyle w:val="StyleUnderline"/>
          <w:rFonts w:asciiTheme="majorHAnsi" w:hAnsiTheme="majorHAnsi" w:cstheme="majorHAnsi"/>
          <w:highlight w:val="green"/>
        </w:rPr>
        <w:t>Since COVID</w:t>
      </w:r>
      <w:r w:rsidRPr="006241D3">
        <w:rPr>
          <w:rFonts w:asciiTheme="majorHAnsi" w:hAnsiTheme="majorHAnsi" w:cstheme="majorHAnsi"/>
          <w:sz w:val="16"/>
        </w:rPr>
        <w:t xml:space="preserve">-19 </w:t>
      </w:r>
      <w:r w:rsidRPr="006241D3">
        <w:rPr>
          <w:rStyle w:val="StyleUnderline"/>
          <w:rFonts w:asciiTheme="majorHAnsi" w:hAnsiTheme="majorHAnsi" w:cstheme="majorHAnsi"/>
          <w:highlight w:val="green"/>
        </w:rPr>
        <w:t>will not be the last pandemic humanity faces</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expanding manufacturing capacity is also necessary</w:t>
      </w:r>
      <w:r w:rsidRPr="006241D3">
        <w:rPr>
          <w:rStyle w:val="StyleUnderline"/>
          <w:rFonts w:asciiTheme="majorHAnsi" w:hAnsiTheme="majorHAnsi" w:cstheme="majorHAnsi"/>
        </w:rPr>
        <w:t xml:space="preserve"> preparation </w:t>
      </w:r>
      <w:r w:rsidRPr="006241D3">
        <w:rPr>
          <w:rStyle w:val="StyleUnderline"/>
          <w:rFonts w:asciiTheme="majorHAnsi" w:hAnsiTheme="majorHAnsi" w:cstheme="majorHAnsi"/>
          <w:highlight w:val="green"/>
        </w:rPr>
        <w:t xml:space="preserve">for </w:t>
      </w:r>
      <w:r w:rsidRPr="006241D3">
        <w:rPr>
          <w:rStyle w:val="Emphasis"/>
          <w:rFonts w:asciiTheme="majorHAnsi" w:hAnsiTheme="majorHAnsi" w:cstheme="majorHAnsi"/>
          <w:highlight w:val="green"/>
        </w:rPr>
        <w:t>future pandemics</w:t>
      </w:r>
      <w:r w:rsidRPr="006241D3">
        <w:rPr>
          <w:rFonts w:asciiTheme="majorHAnsi" w:hAnsiTheme="majorHAnsi" w:cstheme="majorHAnsi"/>
          <w:sz w:val="16"/>
        </w:rPr>
        <w:t>. Nkengasong, Director of the African Centres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68416A2B" w14:textId="77777777" w:rsidR="00271A54" w:rsidRDefault="00271A54" w:rsidP="00271A54">
      <w:pPr>
        <w:rPr>
          <w:u w:val="single"/>
        </w:rPr>
      </w:pPr>
    </w:p>
    <w:p w14:paraId="3092E8A9" w14:textId="77777777" w:rsidR="00271A54" w:rsidRDefault="00271A54" w:rsidP="00271A54">
      <w:pPr>
        <w:pStyle w:val="Heading4"/>
        <w:rPr>
          <w:rFonts w:cs="Calibri"/>
        </w:rPr>
      </w:pPr>
      <w:r>
        <w:rPr>
          <w:rFonts w:cs="Calibri"/>
        </w:rPr>
        <w:t xml:space="preserve">Mutations and future pandemics </w:t>
      </w:r>
      <w:proofErr w:type="gramStart"/>
      <w:r w:rsidRPr="00976E44">
        <w:rPr>
          <w:rFonts w:cs="Calibri"/>
        </w:rPr>
        <w:t>escalates</w:t>
      </w:r>
      <w:proofErr w:type="gramEnd"/>
      <w:r w:rsidRPr="00976E44">
        <w:rPr>
          <w:rFonts w:cs="Calibri"/>
        </w:rPr>
        <w:t xml:space="preserve">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EF46A99" w14:textId="77777777" w:rsidR="00271A54" w:rsidRDefault="00271A54" w:rsidP="00271A54">
      <w:pPr>
        <w:pStyle w:val="ListParagraph"/>
        <w:numPr>
          <w:ilvl w:val="0"/>
          <w:numId w:val="12"/>
        </w:numPr>
      </w:pPr>
      <w:r>
        <w:t>Miscalc Incapacitated commanders</w:t>
      </w:r>
    </w:p>
    <w:p w14:paraId="51AA22D5" w14:textId="77777777" w:rsidR="00271A54" w:rsidRDefault="00271A54" w:rsidP="00271A54">
      <w:pPr>
        <w:pStyle w:val="ListParagraph"/>
        <w:numPr>
          <w:ilvl w:val="0"/>
          <w:numId w:val="12"/>
        </w:numPr>
      </w:pPr>
      <w:r>
        <w:t>Social political order collapse</w:t>
      </w:r>
    </w:p>
    <w:p w14:paraId="07072883" w14:textId="77777777" w:rsidR="00271A54" w:rsidRPr="008636D7" w:rsidRDefault="00271A54" w:rsidP="00271A54">
      <w:pPr>
        <w:pStyle w:val="ListParagraph"/>
        <w:numPr>
          <w:ilvl w:val="0"/>
          <w:numId w:val="12"/>
        </w:numPr>
      </w:pPr>
      <w:r>
        <w:t>First strike to take advantage of weaker nations</w:t>
      </w:r>
    </w:p>
    <w:p w14:paraId="38A9E8FB" w14:textId="77777777" w:rsidR="00271A54" w:rsidRPr="00976E44" w:rsidRDefault="00271A54" w:rsidP="00271A54">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3" w:history="1">
        <w:r w:rsidRPr="00976E44">
          <w:rPr>
            <w:rStyle w:val="Hyperlink"/>
          </w:rPr>
          <w:t>https://www.tandfonline.com/doi/full/10.1080/25751654.2021.1890867</w:t>
        </w:r>
      </w:hyperlink>
      <w:r w:rsidRPr="00976E44">
        <w:t>] Justin</w:t>
      </w:r>
    </w:p>
    <w:p w14:paraId="695BB248" w14:textId="77777777" w:rsidR="00271A54" w:rsidRPr="00976E44" w:rsidRDefault="00271A54" w:rsidP="00271A54">
      <w:pPr>
        <w:rPr>
          <w:u w:val="single"/>
        </w:rPr>
      </w:pPr>
      <w:r w:rsidRPr="00E14D72">
        <w:rPr>
          <w:sz w:val="10"/>
        </w:rPr>
        <w:t xml:space="preserve">The Challenge: </w:t>
      </w:r>
      <w:r w:rsidRPr="00976E44">
        <w:rPr>
          <w:rStyle w:val="Emphasis"/>
        </w:rPr>
        <w:t xml:space="preserve">Multiple </w:t>
      </w:r>
      <w:r w:rsidRPr="00E14D72">
        <w:rPr>
          <w:rStyle w:val="Emphasis"/>
          <w:highlight w:val="green"/>
        </w:rPr>
        <w:t>Existential Threats</w:t>
      </w:r>
      <w:r>
        <w:rPr>
          <w:rStyle w:val="Emphasis"/>
        </w:rPr>
        <w:t xml:space="preserve"> </w:t>
      </w:r>
      <w:r w:rsidRPr="00E14D72">
        <w:rPr>
          <w:sz w:val="10"/>
        </w:rPr>
        <w:t xml:space="preserve">The relationship between pandemics and war is </w:t>
      </w:r>
      <w:proofErr w:type="gramStart"/>
      <w:r w:rsidRPr="00E14D72">
        <w:rPr>
          <w:sz w:val="10"/>
        </w:rPr>
        <w:t>as long as</w:t>
      </w:r>
      <w:proofErr w:type="gramEnd"/>
      <w:r w:rsidRPr="00E14D72">
        <w:rPr>
          <w:sz w:val="10"/>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highlight w:val="gree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976E44">
        <w:rPr>
          <w:highlight w:val="green"/>
          <w:u w:val="single"/>
        </w:rPr>
        <w:t xml:space="preserve">the </w:t>
      </w:r>
      <w:r w:rsidRPr="00E14D72">
        <w:rPr>
          <w:rStyle w:val="Heading3Char"/>
          <w:rFonts w:cs="Calibri"/>
          <w:sz w:val="22"/>
        </w:rPr>
        <w:t>entire</w:t>
      </w:r>
      <w:r w:rsidRPr="00976E44">
        <w:rPr>
          <w:rStyle w:val="Heading3Char"/>
          <w:rFonts w:cs="Calibri"/>
          <w:sz w:val="22"/>
        </w:rPr>
        <w:t xml:space="preserve"> human </w:t>
      </w:r>
      <w:r w:rsidRPr="00976E44">
        <w:rPr>
          <w:rStyle w:val="Heading3Char"/>
          <w:rFonts w:cs="Calibri"/>
          <w:sz w:val="22"/>
          <w:highlight w:val="gree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B721D5">
        <w:rPr>
          <w:highlight w:val="green"/>
          <w:u w:val="single"/>
        </w:rPr>
        <w:t xml:space="preserve">the </w:t>
      </w:r>
      <w:r w:rsidRPr="00B721D5">
        <w:rPr>
          <w:u w:val="single"/>
        </w:rPr>
        <w:t xml:space="preserve">current </w:t>
      </w:r>
      <w:r w:rsidRPr="00B721D5">
        <w:rPr>
          <w:highlight w:val="green"/>
          <w:u w:val="single"/>
        </w:rPr>
        <w:t>pandemic may overcome</w:t>
      </w:r>
      <w:r w:rsidRPr="00976E44">
        <w:rPr>
          <w:u w:val="single"/>
        </w:rPr>
        <w:t xml:space="preserve"> </w:t>
      </w:r>
      <w:r w:rsidRPr="000A0238">
        <w:rPr>
          <w:highlight w:val="green"/>
          <w:u w:val="single"/>
        </w:rPr>
        <w:t>resilience</w:t>
      </w:r>
      <w:r w:rsidRPr="00976E44">
        <w:rPr>
          <w:u w:val="single"/>
        </w:rPr>
        <w:t xml:space="preserve"> </w:t>
      </w:r>
      <w:r w:rsidRPr="00B721D5">
        <w:rPr>
          <w:highlight w:val="green"/>
          <w:u w:val="single"/>
        </w:rPr>
        <w:t>to</w:t>
      </w:r>
      <w:r w:rsidRPr="00976E44">
        <w:rPr>
          <w:u w:val="single"/>
        </w:rPr>
        <w:t xml:space="preserve"> the </w:t>
      </w:r>
      <w:r w:rsidRPr="000A0238">
        <w:rPr>
          <w:highlight w:val="green"/>
          <w:u w:val="single"/>
        </w:rPr>
        <w:t>point of</w:t>
      </w:r>
      <w:r w:rsidRPr="00976E44">
        <w:rPr>
          <w:u w:val="single"/>
        </w:rPr>
        <w:t xml:space="preserve"> near or </w:t>
      </w:r>
      <w:r w:rsidRPr="00976E44">
        <w:rPr>
          <w:rStyle w:val="Emphasis"/>
        </w:rPr>
        <w:t xml:space="preserve">actual </w:t>
      </w:r>
      <w:r w:rsidRPr="00B721D5">
        <w:rPr>
          <w:rStyle w:val="Emphasis"/>
          <w:highlight w:val="green"/>
        </w:rPr>
        <w:t>collapse</w:t>
      </w:r>
      <w:r w:rsidRPr="00976E44">
        <w:rPr>
          <w:rStyle w:val="Emphasis"/>
        </w:rPr>
        <w:t xml:space="preserve"> </w:t>
      </w:r>
      <w:r w:rsidRPr="000A0238">
        <w:rPr>
          <w:rStyle w:val="Emphasis"/>
          <w:highlight w:val="green"/>
        </w:rPr>
        <w:t>of</w:t>
      </w:r>
      <w:r w:rsidRPr="00976E44">
        <w:rPr>
          <w:rStyle w:val="Emphasis"/>
        </w:rPr>
        <w:t xml:space="preserve"> social, </w:t>
      </w:r>
      <w:r w:rsidRPr="00976E44">
        <w:rPr>
          <w:rStyle w:val="Emphasis"/>
        </w:rPr>
        <w:lastRenderedPageBreak/>
        <w:t xml:space="preserve">economic, and </w:t>
      </w:r>
      <w:r w:rsidRPr="000A0238">
        <w:rPr>
          <w:rStyle w:val="Emphasis"/>
          <w:highlight w:val="gree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w:t>
      </w:r>
      <w:r w:rsidRPr="000A0238">
        <w:rPr>
          <w:highlight w:val="green"/>
          <w:u w:val="single"/>
        </w:rPr>
        <w:t>counterintuitive</w:t>
      </w:r>
      <w:r w:rsidRPr="00976E44">
        <w:rPr>
          <w:u w:val="single"/>
        </w:rPr>
        <w:t xml:space="preserve"> </w:t>
      </w:r>
      <w:r w:rsidRPr="00976E44">
        <w:rPr>
          <w:rStyle w:val="Emphasis"/>
          <w:highlight w:val="green"/>
        </w:rPr>
        <w:t>actions</w:t>
      </w:r>
      <w:r w:rsidRPr="00976E44">
        <w:rPr>
          <w:u w:val="single"/>
        </w:rPr>
        <w:t xml:space="preserve"> that in turn may </w:t>
      </w:r>
      <w:r w:rsidRPr="000A0238">
        <w:rPr>
          <w:highlight w:val="green"/>
          <w:u w:val="single"/>
        </w:rPr>
        <w:t>destabilize</w:t>
      </w:r>
      <w:r w:rsidRPr="00976E44">
        <w:rPr>
          <w:u w:val="single"/>
        </w:rPr>
        <w:t xml:space="preserve"> already precariously </w:t>
      </w:r>
      <w:r w:rsidRPr="000A0238">
        <w:rPr>
          <w:highlight w:val="gree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0A0238">
        <w:rPr>
          <w:highlight w:val="green"/>
          <w:u w:val="single"/>
        </w:rPr>
        <w:t>pandemic</w:t>
      </w:r>
      <w:r w:rsidRPr="000A0238">
        <w:rPr>
          <w:u w:val="single"/>
        </w:rPr>
        <w:t xml:space="preserve"> is</w:t>
      </w:r>
      <w:r w:rsidRPr="00976E44">
        <w:rPr>
          <w:u w:val="single"/>
        </w:rPr>
        <w:t xml:space="preserve"> </w:t>
      </w:r>
      <w:r w:rsidRPr="00976E44">
        <w:rPr>
          <w:rStyle w:val="Emphasis"/>
        </w:rPr>
        <w:t xml:space="preserve">clearly </w:t>
      </w:r>
      <w:r w:rsidRPr="000A0238">
        <w:rPr>
          <w:rStyle w:val="Emphasis"/>
          <w:highlight w:val="green"/>
        </w:rPr>
        <w:t>driving massive</w:t>
      </w:r>
      <w:r w:rsidRPr="00976E44">
        <w:rPr>
          <w:rStyle w:val="Emphasis"/>
        </w:rPr>
        <w:t xml:space="preserve">, rapid, and unpredictable </w:t>
      </w:r>
      <w:r w:rsidRPr="000A0238">
        <w:rPr>
          <w:rStyle w:val="Emphasis"/>
          <w:highlight w:val="green"/>
        </w:rPr>
        <w:t>changes</w:t>
      </w:r>
      <w:r w:rsidRPr="000A0238">
        <w:rPr>
          <w:highlight w:val="green"/>
          <w:u w:val="single"/>
        </w:rPr>
        <w:t xml:space="preserve"> that will </w:t>
      </w:r>
      <w:r w:rsidRPr="000A0238">
        <w:rPr>
          <w:rStyle w:val="Emphasis"/>
          <w:highlight w:val="green"/>
        </w:rPr>
        <w:t>redefine</w:t>
      </w:r>
      <w:r w:rsidRPr="00976E44">
        <w:rPr>
          <w:rStyle w:val="Emphasis"/>
        </w:rPr>
        <w:t xml:space="preserve"> every </w:t>
      </w:r>
      <w:r w:rsidRPr="000A0238">
        <w:rPr>
          <w:rStyle w:val="Emphasis"/>
          <w:highlight w:val="gree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 xml:space="preserve">cover </w:t>
      </w:r>
      <w:r w:rsidRPr="00E14D72">
        <w:rPr>
          <w:u w:val="single"/>
        </w:rPr>
        <w:t>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F581F">
        <w:rPr>
          <w:highlight w:val="green"/>
          <w:u w:val="single"/>
        </w:rPr>
        <w:t xml:space="preserve">Dependence on </w:t>
      </w:r>
      <w:r w:rsidRPr="002F581F">
        <w:rPr>
          <w:rStyle w:val="Emphasis"/>
          <w:highlight w:val="green"/>
        </w:rPr>
        <w:t>nuc</w:t>
      </w:r>
      <w:r w:rsidRPr="00391F4A">
        <w:rPr>
          <w:rStyle w:val="Emphasis"/>
        </w:rPr>
        <w:t>lear weapons</w:t>
      </w:r>
      <w:r w:rsidRPr="00976E44">
        <w:rPr>
          <w:rStyle w:val="Emphasis"/>
        </w:rPr>
        <w:t xml:space="preserve"> may </w:t>
      </w:r>
      <w:r w:rsidRPr="00391F4A">
        <w:rPr>
          <w:rStyle w:val="Emphasis"/>
          <w:highlight w:val="green"/>
        </w:rPr>
        <w:t>increase</w:t>
      </w:r>
      <w:r w:rsidRPr="00976E44">
        <w:rPr>
          <w:rStyle w:val="Emphasis"/>
        </w:rPr>
        <w:t xml:space="preserve"> as states </w:t>
      </w:r>
      <w:r w:rsidRPr="002F581F">
        <w:rPr>
          <w:rStyle w:val="Emphasis"/>
          <w:highlight w:val="green"/>
        </w:rPr>
        <w:t>seek</w:t>
      </w:r>
      <w:r w:rsidRPr="00976E44">
        <w:rPr>
          <w:rStyle w:val="Emphasis"/>
        </w:rPr>
        <w:t xml:space="preserve"> to </w:t>
      </w:r>
      <w:r w:rsidRPr="002F581F">
        <w:rPr>
          <w:rStyle w:val="Emphasis"/>
          <w:highlight w:val="gree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own nuclear weapons, further reinforcing the spiral of conflicts contained by nuclear threat, with </w:t>
      </w:r>
      <w:r w:rsidRPr="00391F4A">
        <w:rPr>
          <w:rStyle w:val="Emphasis"/>
        </w:rPr>
        <w:t xml:space="preserve">cascading effects on the </w:t>
      </w:r>
      <w:r w:rsidRPr="00391F4A">
        <w:rPr>
          <w:rStyle w:val="Emphasis"/>
          <w:highlight w:val="green"/>
        </w:rPr>
        <w:t>risk of nuclear war</w:t>
      </w:r>
      <w:r w:rsidRPr="00391F4A">
        <w:rPr>
          <w:rStyle w:val="Emphasis"/>
        </w:rPr>
        <w:t>.</w:t>
      </w:r>
    </w:p>
    <w:p w14:paraId="7DD370D5" w14:textId="77777777" w:rsidR="00271A54" w:rsidRPr="007233C5" w:rsidRDefault="00271A54" w:rsidP="00271A54">
      <w:pPr>
        <w:rPr>
          <w:sz w:val="16"/>
        </w:rPr>
      </w:pPr>
    </w:p>
    <w:p w14:paraId="339CA52C" w14:textId="77777777" w:rsidR="00271A54" w:rsidRPr="00FF0CF7" w:rsidRDefault="00271A54" w:rsidP="00271A54">
      <w:pPr>
        <w:pStyle w:val="Heading4"/>
        <w:rPr>
          <w:rFonts w:cs="Calibri"/>
        </w:rPr>
      </w:pPr>
      <w:r w:rsidRPr="00FF0CF7">
        <w:rPr>
          <w:rFonts w:cs="Calibri"/>
        </w:rPr>
        <w:t xml:space="preserve">Extinction – nuke war fallout creates Ice Age and mass starvation </w:t>
      </w:r>
    </w:p>
    <w:p w14:paraId="1B796453" w14:textId="77777777" w:rsidR="00271A54" w:rsidRPr="00FF0CF7" w:rsidRDefault="00271A54" w:rsidP="00271A54">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Ratical. March 2015. </w:t>
      </w:r>
      <w:hyperlink r:id="rId24" w:history="1">
        <w:r w:rsidRPr="00FF0CF7">
          <w:rPr>
            <w:rStyle w:val="Hyperlink"/>
          </w:rPr>
          <w:t>https://ratical.org/radiation/NuclearExtinction/StevenStarr022815.html</w:t>
        </w:r>
      </w:hyperlink>
      <w:r w:rsidRPr="00FF0CF7">
        <w:t xml:space="preserve"> TG</w:t>
      </w:r>
    </w:p>
    <w:p w14:paraId="1B0A87BE" w14:textId="77777777" w:rsidR="00271A54" w:rsidRPr="00FF0CF7" w:rsidRDefault="00271A54" w:rsidP="00271A54">
      <w:pPr>
        <w:rPr>
          <w:rStyle w:val="StyleUnderline"/>
        </w:rPr>
      </w:pPr>
      <w:r w:rsidRPr="00DD25D9">
        <w:rPr>
          <w:rStyle w:val="StyleUnderline"/>
          <w:highlight w:val="green"/>
        </w:rPr>
        <w:t xml:space="preserve">A war </w:t>
      </w:r>
      <w:r w:rsidRPr="00FF0CF7">
        <w:rPr>
          <w:rStyle w:val="StyleUnderline"/>
        </w:rPr>
        <w:t xml:space="preserve">fought </w:t>
      </w:r>
      <w:r w:rsidRPr="00DD25D9">
        <w:rPr>
          <w:rStyle w:val="StyleUnderline"/>
          <w:highlight w:val="green"/>
        </w:rPr>
        <w:t>with</w:t>
      </w:r>
      <w:r w:rsidRPr="00FF0CF7">
        <w:rPr>
          <w:rStyle w:val="StyleUnderline"/>
        </w:rPr>
        <w:t xml:space="preserve"> 21st century</w:t>
      </w:r>
      <w:r w:rsidRPr="00FF0CF7">
        <w:t xml:space="preserve"> strategic </w:t>
      </w:r>
      <w:r w:rsidRPr="00DD25D9">
        <w:rPr>
          <w:rStyle w:val="StyleUnderline"/>
          <w:highlight w:val="green"/>
        </w:rPr>
        <w:t>nuclear weapons</w:t>
      </w:r>
      <w:r w:rsidRPr="00FF0CF7">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FF0CF7">
        <w:rPr>
          <w:rStyle w:val="StyleUnderline"/>
        </w:rPr>
        <w:t xml:space="preserve"> that </w:t>
      </w:r>
      <w:hyperlink r:id="rId25" w:history="1">
        <w:r w:rsidRPr="00FF0CF7">
          <w:rPr>
            <w:rStyle w:val="StyleUnderline"/>
          </w:rPr>
          <w:t>ends human history</w:t>
        </w:r>
      </w:hyperlink>
      <w:r w:rsidRPr="00FF0CF7">
        <w:rPr>
          <w:rStyle w:val="StyleUnderline"/>
        </w:rPr>
        <w:t xml:space="preserve">. There is a profound difference between extinction and “an </w:t>
      </w:r>
      <w:r w:rsidRPr="00FF0CF7">
        <w:rPr>
          <w:rStyle w:val="StyleUnderline"/>
        </w:rPr>
        <w:lastRenderedPageBreak/>
        <w:t>unprecedented disaster,” or even “the end of civilization,” because even after such an immense catastrophe, human life would go on.</w:t>
      </w:r>
    </w:p>
    <w:p w14:paraId="7E06315A" w14:textId="77777777" w:rsidR="00271A54" w:rsidRPr="00FF0CF7" w:rsidRDefault="00271A54" w:rsidP="00271A54">
      <w:r w:rsidRPr="00FF0CF7">
        <w:t xml:space="preserve">But </w:t>
      </w:r>
      <w:r w:rsidRPr="00DD25D9">
        <w:rPr>
          <w:rStyle w:val="StyleUnderline"/>
          <w:highlight w:val="green"/>
        </w:rPr>
        <w:t>extinction</w:t>
      </w:r>
      <w:r w:rsidRPr="00FF0CF7">
        <w:rPr>
          <w:rStyle w:val="StyleUnderline"/>
        </w:rPr>
        <w:t xml:space="preserve">, by definition, </w:t>
      </w:r>
      <w:r w:rsidRPr="00DD25D9">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4EA045C7" w14:textId="77777777" w:rsidR="00271A54" w:rsidRPr="00FF0CF7" w:rsidRDefault="00271A54" w:rsidP="00271A54">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for many years it would be too cold and dark to</w:t>
      </w:r>
      <w:r w:rsidRPr="00FF0CF7">
        <w:rPr>
          <w:rStyle w:val="StyleUnderline"/>
        </w:rPr>
        <w:t xml:space="preserve"> even </w:t>
      </w:r>
      <w:r w:rsidRPr="00DD25D9">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75A1B556" w14:textId="77777777" w:rsidR="00271A54" w:rsidRPr="00FF0CF7" w:rsidRDefault="00271A54" w:rsidP="00271A54">
      <w:pPr>
        <w:rPr>
          <w:rStyle w:val="StyleUnderline"/>
        </w:rPr>
      </w:pPr>
      <w:r w:rsidRPr="00FF0CF7">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FF0CF7">
        <w:rPr>
          <w:rStyle w:val="StyleUnderline"/>
        </w:rPr>
        <w:t xml:space="preserve"> act to </w:t>
      </w:r>
      <w:hyperlink r:id="rId26" w:history="1">
        <w:r w:rsidRPr="00DD25D9">
          <w:rPr>
            <w:rStyle w:val="StyleUnderline"/>
            <w:highlight w:val="green"/>
          </w:rPr>
          <w:t>destroy</w:t>
        </w:r>
        <w:r w:rsidRPr="00FF0CF7">
          <w:rPr>
            <w:rStyle w:val="StyleUnderline"/>
          </w:rPr>
          <w:t xml:space="preserve"> Earth’s protective </w:t>
        </w:r>
        <w:r w:rsidRPr="00DD25D9">
          <w:rPr>
            <w:rStyle w:val="StyleUnderline"/>
            <w:highlight w:val="green"/>
          </w:rPr>
          <w:t>ozone</w:t>
        </w:r>
        <w:r w:rsidRPr="00FF0CF7">
          <w:rPr>
            <w:rStyle w:val="StyleUnderline"/>
          </w:rPr>
          <w:t xml:space="preserve"> layer</w:t>
        </w:r>
      </w:hyperlink>
      <w:r w:rsidRPr="00FF0CF7">
        <w:rPr>
          <w:rStyle w:val="StyleUnderline"/>
        </w:rPr>
        <w:t> </w:t>
      </w:r>
      <w:r w:rsidRPr="00DD25D9">
        <w:rPr>
          <w:rStyle w:val="StyleUnderline"/>
          <w:highlight w:val="green"/>
        </w:rPr>
        <w:t>and block</w:t>
      </w:r>
      <w:r w:rsidRPr="00FF0CF7">
        <w:rPr>
          <w:rStyle w:val="StyleUnderline"/>
        </w:rPr>
        <w:t xml:space="preserve"> most </w:t>
      </w:r>
      <w:r w:rsidRPr="00DD25D9">
        <w:rPr>
          <w:rStyle w:val="StyleUnderline"/>
          <w:highlight w:val="green"/>
        </w:rPr>
        <w:t>sunlight</w:t>
      </w:r>
      <w:r w:rsidRPr="00FF0CF7">
        <w:rPr>
          <w:rStyle w:val="StyleUnderline"/>
        </w:rPr>
        <w:t xml:space="preserve"> from reaching Earth’s surface, </w:t>
      </w:r>
      <w:r w:rsidRPr="00DD25D9">
        <w:rPr>
          <w:rStyle w:val="StyleUnderline"/>
          <w:highlight w:val="green"/>
        </w:rPr>
        <w:t>creating Ice Age</w:t>
      </w:r>
      <w:r w:rsidRPr="00FF0CF7">
        <w:rPr>
          <w:rStyle w:val="StyleUnderline"/>
        </w:rPr>
        <w:t xml:space="preserve"> weather conditions that would last </w:t>
      </w:r>
      <w:r w:rsidRPr="00DD25D9">
        <w:rPr>
          <w:rStyle w:val="StyleUnderline"/>
          <w:highlight w:val="green"/>
        </w:rPr>
        <w:t>for decades</w:t>
      </w:r>
      <w:r w:rsidRPr="00FF0CF7">
        <w:rPr>
          <w:rStyle w:val="StyleUnderline"/>
        </w:rPr>
        <w:t>.</w:t>
      </w:r>
    </w:p>
    <w:p w14:paraId="57B6A079" w14:textId="77777777" w:rsidR="00271A54" w:rsidRPr="00FF0CF7" w:rsidRDefault="00271A54" w:rsidP="00271A54">
      <w:r w:rsidRPr="00FF0CF7">
        <w:t>Yet the political and military leaders who control nuclear weapons strictly avoid any direct public discussion of the consequences of nuclear war. They do so by arguing that nuclear weapons are not intended to be used, but only to deter.</w:t>
      </w:r>
    </w:p>
    <w:p w14:paraId="14372218" w14:textId="77777777" w:rsidR="00271A54" w:rsidRPr="00B2498C" w:rsidRDefault="00271A54" w:rsidP="00271A54">
      <w:pPr>
        <w:rPr>
          <w:u w:val="singl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DD25D9">
        <w:rPr>
          <w:rStyle w:val="StyleUnderline"/>
          <w:highlight w:val="green"/>
        </w:rPr>
        <w:t>virtually any nuclear war</w:t>
      </w:r>
      <w:r w:rsidRPr="00FF0CF7">
        <w:rPr>
          <w:rStyle w:val="StyleUnderline"/>
        </w:rPr>
        <w:t xml:space="preserve">, fought with even a fraction of the operational and deployed nuclear arsenals, </w:t>
      </w:r>
      <w:r w:rsidRPr="00DD25D9">
        <w:rPr>
          <w:rStyle w:val="StyleUnderline"/>
          <w:highlight w:val="green"/>
        </w:rPr>
        <w:t>will leave the Earth essentially uninhabitable</w:t>
      </w:r>
      <w:r w:rsidRPr="00FF0CF7">
        <w:rPr>
          <w:rStyle w:val="StyleUnderline"/>
        </w:rPr>
        <w:t>.</w:t>
      </w:r>
    </w:p>
    <w:p w14:paraId="2223A7EC" w14:textId="77777777" w:rsidR="00271A54" w:rsidRDefault="00271A54" w:rsidP="00271A54"/>
    <w:p w14:paraId="6C0DE478" w14:textId="63D0BC39" w:rsidR="00E42E4C" w:rsidRDefault="00D112F9" w:rsidP="00D112F9">
      <w:pPr>
        <w:pStyle w:val="Heading3"/>
      </w:pPr>
      <w:r>
        <w:lastRenderedPageBreak/>
        <w:t>Adv – India</w:t>
      </w:r>
    </w:p>
    <w:p w14:paraId="5D57920E" w14:textId="77777777" w:rsidR="00D112F9" w:rsidRPr="005D115D" w:rsidRDefault="00D112F9" w:rsidP="00D112F9">
      <w:pPr>
        <w:pStyle w:val="Heading4"/>
      </w:pPr>
      <w:r>
        <w:t>India is in crisis – their infrastructure cannot solve for covid without increased vaccination rates. Modi has been inffective, killing credibility and increasing covid</w:t>
      </w:r>
    </w:p>
    <w:p w14:paraId="038B07F2" w14:textId="77777777" w:rsidR="00D112F9" w:rsidRPr="0015004F" w:rsidRDefault="00D112F9" w:rsidP="00D112F9">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07BC6EC3" w14:textId="77777777" w:rsidR="00D112F9" w:rsidRPr="0034384B" w:rsidRDefault="00D112F9" w:rsidP="00D112F9">
      <w:pPr>
        <w:rPr>
          <w:b/>
          <w:iCs/>
          <w:u w:val="single"/>
        </w:rPr>
      </w:pPr>
      <w:r w:rsidRPr="00FE5DC0">
        <w:rPr>
          <w:rStyle w:val="Emphasis"/>
        </w:rPr>
        <w:t xml:space="preserve">A deadly </w:t>
      </w:r>
      <w:r w:rsidRPr="00043D97">
        <w:rPr>
          <w:rStyle w:val="Emphasis"/>
          <w:highlight w:val="cyan"/>
        </w:rPr>
        <w:t>second wave of</w:t>
      </w:r>
      <w:r w:rsidRPr="00FE5DC0">
        <w:rPr>
          <w:rStyle w:val="Emphasis"/>
        </w:rPr>
        <w:t> </w:t>
      </w:r>
      <w:hyperlink r:id="rId27" w:history="1">
        <w:r w:rsidRPr="00FE5DC0">
          <w:rPr>
            <w:rStyle w:val="Emphasis"/>
            <w:rFonts w:eastAsiaTheme="majorEastAsia"/>
          </w:rPr>
          <w:t>coronavirus</w:t>
        </w:r>
      </w:hyperlink>
      <w:r w:rsidRPr="00FE5DC0">
        <w:rPr>
          <w:rStyle w:val="Emphasis"/>
        </w:rPr>
        <w:t> </w:t>
      </w:r>
      <w:r w:rsidRPr="00043D97">
        <w:rPr>
          <w:rStyle w:val="Emphasis"/>
          <w:highlight w:val="cyan"/>
        </w:rPr>
        <w:t>infections</w:t>
      </w:r>
      <w:r w:rsidRPr="00FE5DC0">
        <w:rPr>
          <w:rStyle w:val="Emphasis"/>
        </w:rPr>
        <w:t xml:space="preserve"> is </w:t>
      </w:r>
      <w:r w:rsidRPr="00043D97">
        <w:rPr>
          <w:rStyle w:val="Emphasis"/>
          <w:highlight w:val="cyan"/>
        </w:rPr>
        <w:t>devastating </w:t>
      </w:r>
      <w:hyperlink r:id="rId28" w:history="1">
        <w:r w:rsidRPr="00043D97">
          <w:rPr>
            <w:rStyle w:val="Emphasis"/>
            <w:rFonts w:eastAsiaTheme="majorEastAsia"/>
            <w:highlight w:val="cyan"/>
          </w:rPr>
          <w:t>India</w:t>
        </w:r>
      </w:hyperlink>
      <w:r w:rsidRPr="00FE5DC0">
        <w:rPr>
          <w:rStyle w:val="Emphasis"/>
        </w:rPr>
        <w:t xml:space="preserve">, leaving </w:t>
      </w:r>
      <w:r w:rsidRPr="00043D97">
        <w:rPr>
          <w:rStyle w:val="Emphasis"/>
          <w:highlight w:val="cyan"/>
        </w:rPr>
        <w:t>millions</w:t>
      </w:r>
      <w:r w:rsidRPr="00FE5DC0">
        <w:rPr>
          <w:rStyle w:val="Emphasis"/>
        </w:rPr>
        <w:t xml:space="preserve"> of people </w:t>
      </w:r>
      <w:r w:rsidRPr="00043D97">
        <w:rPr>
          <w:rStyle w:val="Emphasis"/>
          <w:highlight w:val="cyan"/>
        </w:rPr>
        <w:t>infected</w:t>
      </w:r>
      <w:r w:rsidRPr="00FE5DC0">
        <w:rPr>
          <w:rStyle w:val="Emphasis"/>
        </w:rPr>
        <w:t xml:space="preserve"> and putting </w:t>
      </w:r>
      <w:r w:rsidRPr="00043D97">
        <w:rPr>
          <w:rStyle w:val="Emphasis"/>
          <w:highlight w:val="cyan"/>
        </w:rPr>
        <w:t>stress on</w:t>
      </w:r>
      <w:r w:rsidRPr="00FE5DC0">
        <w:rPr>
          <w:rStyle w:val="Emphasis"/>
        </w:rPr>
        <w:t xml:space="preserve"> the country’s already </w:t>
      </w:r>
      <w:r w:rsidRPr="00043D97">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043D97">
        <w:rPr>
          <w:rStyle w:val="Emphasis"/>
          <w:highlight w:val="cyan"/>
        </w:rPr>
        <w:t>27 million infections</w:t>
      </w:r>
      <w:r w:rsidRPr="00FE5DC0">
        <w:rPr>
          <w:rStyle w:val="Emphasis"/>
        </w:rPr>
        <w:t xml:space="preserve"> had been confirmed and more than </w:t>
      </w:r>
      <w:r w:rsidRPr="00043D97">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29" w:history="1">
        <w:r w:rsidRPr="00043D97">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043D97">
          <w:rPr>
            <w:rStyle w:val="Emphasis"/>
            <w:rFonts w:eastAsiaTheme="majorEastAsia"/>
            <w:highlight w:val="cyan"/>
          </w:rPr>
          <w:t>higher</w:t>
        </w:r>
      </w:hyperlink>
      <w:r w:rsidRPr="009E6150">
        <w:rPr>
          <w:sz w:val="12"/>
        </w:rPr>
        <w:t>. At one point, India had been responsible for more than half of the world’s daily </w:t>
      </w:r>
      <w:hyperlink r:id="rId3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3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043D97">
        <w:rPr>
          <w:rStyle w:val="Emphasis"/>
          <w:highlight w:val="cyan"/>
        </w:rPr>
        <w:t>virus is</w:t>
      </w:r>
      <w:r w:rsidRPr="00FE5DC0">
        <w:rPr>
          <w:rStyle w:val="Emphasis"/>
        </w:rPr>
        <w:t xml:space="preserve"> likely </w:t>
      </w:r>
      <w:r w:rsidRPr="00043D97">
        <w:rPr>
          <w:rStyle w:val="Emphasis"/>
          <w:highlight w:val="cyan"/>
        </w:rPr>
        <w:t>spreading</w:t>
      </w:r>
      <w:r w:rsidRPr="00FE5DC0">
        <w:rPr>
          <w:rStyle w:val="Emphasis"/>
        </w:rPr>
        <w:t xml:space="preserve"> through </w:t>
      </w:r>
      <w:hyperlink r:id="rId32" w:history="1">
        <w:r w:rsidRPr="00FE5DC0">
          <w:rPr>
            <w:rStyle w:val="Emphasis"/>
            <w:rFonts w:eastAsiaTheme="majorEastAsia"/>
          </w:rPr>
          <w:t>the rest of the country</w:t>
        </w:r>
      </w:hyperlink>
      <w:r w:rsidRPr="00FE5DC0">
        <w:rPr>
          <w:rStyle w:val="Emphasis"/>
        </w:rPr>
        <w:t xml:space="preserve">, and </w:t>
      </w:r>
      <w:r w:rsidRPr="00043D97">
        <w:rPr>
          <w:rStyle w:val="Emphasis"/>
          <w:highlight w:val="cyan"/>
        </w:rPr>
        <w:t>only a tiny portion</w:t>
      </w:r>
      <w:r w:rsidRPr="00FE5DC0">
        <w:rPr>
          <w:rStyle w:val="Emphasis"/>
        </w:rPr>
        <w:t xml:space="preserve"> of the population </w:t>
      </w:r>
      <w:hyperlink r:id="rId33" w:history="1">
        <w:r w:rsidRPr="00043D97">
          <w:rPr>
            <w:rStyle w:val="Emphasis"/>
            <w:rFonts w:eastAsiaTheme="majorEastAsia"/>
            <w:highlight w:val="cyan"/>
          </w:rPr>
          <w:t>has been</w:t>
        </w:r>
        <w:r w:rsidRPr="00FE5DC0">
          <w:rPr>
            <w:rStyle w:val="Emphasis"/>
            <w:rFonts w:eastAsiaTheme="majorEastAsia"/>
          </w:rPr>
          <w:t xml:space="preserve"> fully </w:t>
        </w:r>
        <w:r w:rsidRPr="00043D97">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3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043D97">
        <w:rPr>
          <w:rStyle w:val="Emphasis"/>
          <w:highlight w:val="cyan"/>
        </w:rPr>
        <w:t>Indians stopped taking precautions</w:t>
      </w:r>
      <w:r w:rsidRPr="00FE5DC0">
        <w:rPr>
          <w:rStyle w:val="Emphasis"/>
        </w:rPr>
        <w:t>. Large gatherings, </w:t>
      </w:r>
      <w:hyperlink r:id="rId35" w:history="1">
        <w:r w:rsidRPr="00FE5DC0">
          <w:rPr>
            <w:rStyle w:val="Emphasis"/>
            <w:rFonts w:eastAsiaTheme="majorEastAsia"/>
          </w:rPr>
          <w:t xml:space="preserve">including </w:t>
        </w:r>
        <w:r w:rsidRPr="00043D97">
          <w:rPr>
            <w:rStyle w:val="Emphasis"/>
            <w:rFonts w:eastAsiaTheme="majorEastAsia"/>
            <w:highlight w:val="cyan"/>
          </w:rPr>
          <w:t>political rallies</w:t>
        </w:r>
        <w:r w:rsidRPr="00FE5DC0">
          <w:rPr>
            <w:rStyle w:val="Emphasis"/>
            <w:rFonts w:eastAsiaTheme="majorEastAsia"/>
          </w:rPr>
          <w:t xml:space="preserve"> and </w:t>
        </w:r>
        <w:r w:rsidRPr="00043D97">
          <w:rPr>
            <w:rStyle w:val="Emphasis"/>
            <w:rFonts w:eastAsiaTheme="majorEastAsia"/>
            <w:highlight w:val="cyan"/>
          </w:rPr>
          <w:t>religious festivals</w:t>
        </w:r>
      </w:hyperlink>
      <w:r w:rsidRPr="00FE5DC0">
        <w:rPr>
          <w:rStyle w:val="Emphasis"/>
        </w:rPr>
        <w:t xml:space="preserve">, resumed and </w:t>
      </w:r>
      <w:r w:rsidRPr="00043D97">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043D97">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043D97">
        <w:rPr>
          <w:rStyle w:val="Emphasis"/>
          <w:highlight w:val="cyan"/>
        </w:rPr>
        <w:t>the </w:t>
      </w:r>
      <w:hyperlink r:id="rId36" w:history="1">
        <w:r w:rsidRPr="00043D97">
          <w:rPr>
            <w:rStyle w:val="Emphasis"/>
            <w:rFonts w:eastAsiaTheme="majorEastAsia"/>
            <w:highlight w:val="cyan"/>
          </w:rPr>
          <w:t>variant, B.1.617</w:t>
        </w:r>
      </w:hyperlink>
      <w:r w:rsidRPr="00FE5DC0">
        <w:rPr>
          <w:rStyle w:val="Emphasis"/>
        </w:rPr>
        <w:t xml:space="preserve">, </w:t>
      </w:r>
      <w:r w:rsidRPr="00043D97">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3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3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3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043D97">
        <w:rPr>
          <w:rStyle w:val="Emphasis"/>
          <w:highlight w:val="cyan"/>
        </w:rPr>
        <w:t>vaccines</w:t>
      </w:r>
      <w:r w:rsidRPr="00FE5DC0">
        <w:rPr>
          <w:rStyle w:val="Emphasis"/>
        </w:rPr>
        <w:t xml:space="preserve"> currently available </w:t>
      </w:r>
      <w:r w:rsidRPr="00043D97">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4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043D97">
        <w:rPr>
          <w:rStyle w:val="Emphasis"/>
          <w:highlight w:val="cyan"/>
        </w:rPr>
        <w:t>Modi allowed</w:t>
      </w:r>
      <w:r w:rsidRPr="008C5F67">
        <w:rPr>
          <w:rStyle w:val="Emphasis"/>
        </w:rPr>
        <w:t xml:space="preserve"> large </w:t>
      </w:r>
      <w:r w:rsidRPr="00043D97">
        <w:rPr>
          <w:rStyle w:val="Emphasis"/>
          <w:highlight w:val="cyan"/>
        </w:rPr>
        <w:t>gatherings</w:t>
      </w:r>
      <w:r w:rsidRPr="008C5F67">
        <w:rPr>
          <w:rStyle w:val="Emphasis"/>
        </w:rPr>
        <w:t xml:space="preserve"> to help his governing Bharatiya Janata Party and burnish its Hindu nationalist credentials. His government </w:t>
      </w:r>
      <w:r w:rsidRPr="00043D97">
        <w:rPr>
          <w:rStyle w:val="Emphasis"/>
          <w:highlight w:val="cyan"/>
        </w:rPr>
        <w:t>approved a Hindu festival</w:t>
      </w:r>
      <w:r w:rsidRPr="008C5F67">
        <w:rPr>
          <w:rStyle w:val="Emphasis"/>
        </w:rPr>
        <w:t xml:space="preserve"> with millions of worshipers. He </w:t>
      </w:r>
      <w:r w:rsidRPr="00043D97">
        <w:rPr>
          <w:rStyle w:val="Emphasis"/>
          <w:highlight w:val="cyan"/>
        </w:rPr>
        <w:t>campaigned</w:t>
      </w:r>
      <w:r w:rsidRPr="008C5F67">
        <w:rPr>
          <w:rStyle w:val="Emphasis"/>
        </w:rPr>
        <w:t xml:space="preserve"> in state elections </w:t>
      </w:r>
      <w:r w:rsidRPr="00043D97">
        <w:rPr>
          <w:rStyle w:val="Emphasis"/>
          <w:highlight w:val="cyan"/>
        </w:rPr>
        <w:t>without a mask</w:t>
      </w:r>
      <w:r w:rsidRPr="008C5F67">
        <w:rPr>
          <w:rStyle w:val="Emphasis"/>
        </w:rPr>
        <w:t xml:space="preserve"> at </w:t>
      </w:r>
      <w:r w:rsidRPr="00043D97">
        <w:rPr>
          <w:rStyle w:val="Emphasis"/>
          <w:highlight w:val="cyan"/>
        </w:rPr>
        <w:t>rallies of thousands of maskless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41" w:tgtFrame="_blank" w:history="1">
        <w:r w:rsidRPr="009E6150">
          <w:rPr>
            <w:rStyle w:val="Hyperlink"/>
            <w:rFonts w:eastAsiaTheme="majorEastAsia"/>
            <w:sz w:val="12"/>
          </w:rPr>
          <w:t>wrote</w:t>
        </w:r>
      </w:hyperlink>
      <w:r w:rsidRPr="009E6150">
        <w:rPr>
          <w:sz w:val="12"/>
        </w:rPr>
        <w:t> that Mr. Modi “seemed more intent on </w:t>
      </w:r>
      <w:hyperlink r:id="rId4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277D1B">
        <w:rPr>
          <w:rStyle w:val="Emphasis"/>
          <w:highlight w:val="cyan"/>
        </w:rPr>
        <w:t>distress</w:t>
      </w:r>
      <w:r w:rsidRPr="008C5F67">
        <w:rPr>
          <w:rStyle w:val="Emphasis"/>
        </w:rPr>
        <w:t xml:space="preserve"> across the country has </w:t>
      </w:r>
      <w:r w:rsidRPr="00277D1B">
        <w:rPr>
          <w:rStyle w:val="Emphasis"/>
          <w:highlight w:val="cyan"/>
        </w:rPr>
        <w:t>tarnished</w:t>
      </w:r>
      <w:r w:rsidRPr="008C5F67">
        <w:rPr>
          <w:rStyle w:val="Emphasis"/>
        </w:rPr>
        <w:t xml:space="preserve"> Mr. </w:t>
      </w:r>
      <w:r w:rsidRPr="00277D1B">
        <w:rPr>
          <w:rStyle w:val="Emphasis"/>
          <w:highlight w:val="cyan"/>
        </w:rPr>
        <w:t>Modi’s</w:t>
      </w:r>
      <w:r w:rsidRPr="008C5F67">
        <w:rPr>
          <w:rStyle w:val="Emphasis"/>
        </w:rPr>
        <w:t xml:space="preserve"> aura of political </w:t>
      </w:r>
      <w:r w:rsidRPr="00277D1B">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277D1B">
        <w:rPr>
          <w:rStyle w:val="Emphasis"/>
          <w:highlight w:val="cyan"/>
        </w:rPr>
        <w:t>Opposition</w:t>
      </w:r>
      <w:r w:rsidRPr="008C5F67">
        <w:rPr>
          <w:rStyle w:val="Emphasis"/>
        </w:rPr>
        <w:t xml:space="preserve"> leaders are </w:t>
      </w:r>
      <w:r w:rsidRPr="00277D1B">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277D1B">
        <w:rPr>
          <w:rStyle w:val="Emphasis"/>
          <w:highlight w:val="cyan"/>
        </w:rPr>
        <w:t>Modi’s</w:t>
      </w:r>
      <w:r w:rsidRPr="008C5F67">
        <w:rPr>
          <w:rStyle w:val="Emphasis"/>
        </w:rPr>
        <w:t xml:space="preserve"> B.J.P. was </w:t>
      </w:r>
      <w:r w:rsidRPr="00277D1B">
        <w:rPr>
          <w:rStyle w:val="Emphasis"/>
          <w:highlight w:val="cyan"/>
        </w:rPr>
        <w:t>unable to secure</w:t>
      </w:r>
      <w:r w:rsidRPr="008C5F67">
        <w:rPr>
          <w:rStyle w:val="Emphasis"/>
        </w:rPr>
        <w:t xml:space="preserve"> a much-sought-after </w:t>
      </w:r>
      <w:r w:rsidRPr="00277D1B">
        <w:rPr>
          <w:rStyle w:val="Emphasis"/>
          <w:highlight w:val="cyan"/>
        </w:rPr>
        <w:t>victory</w:t>
      </w:r>
      <w:hyperlink r:id="rId43" w:history="1">
        <w:r w:rsidRPr="00277D1B">
          <w:rPr>
            <w:rStyle w:val="Emphasis"/>
            <w:highlight w:val="cyan"/>
          </w:rPr>
          <w:t> in West Bengal</w:t>
        </w:r>
      </w:hyperlink>
      <w:r w:rsidRPr="008C5F67">
        <w:rPr>
          <w:rStyle w:val="Emphasis"/>
        </w:rPr>
        <w:t xml:space="preserve">, one of India’s most populous states. The B.J.P. won more seats in the local legislature than it did in the last </w:t>
      </w:r>
      <w:proofErr w:type="gramStart"/>
      <w:r w:rsidRPr="008C5F67">
        <w:rPr>
          <w:rStyle w:val="Emphasis"/>
        </w:rPr>
        <w:t>election, but</w:t>
      </w:r>
      <w:proofErr w:type="gramEnd"/>
      <w:r w:rsidRPr="008C5F67">
        <w:rPr>
          <w:rStyle w:val="Emphasis"/>
        </w:rPr>
        <w:t xml:space="preserve"> was unable to seize </w:t>
      </w:r>
      <w:r w:rsidRPr="00277D1B">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44" w:history="1">
        <w:r w:rsidRPr="009E6150">
          <w:rPr>
            <w:rStyle w:val="Hyperlink"/>
            <w:rFonts w:eastAsiaTheme="majorEastAsia"/>
            <w:sz w:val="12"/>
          </w:rPr>
          <w:t>Prime Minister Modi’s</w:t>
        </w:r>
      </w:hyperlink>
      <w:r w:rsidRPr="009E6150">
        <w:rPr>
          <w:sz w:val="12"/>
        </w:rPr>
        <w:t xml:space="preserve"> critics say that </w:t>
      </w:r>
      <w:r w:rsidRPr="00277D1B">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277D1B">
        <w:rPr>
          <w:rStyle w:val="Emphasis"/>
          <w:highlight w:val="cyan"/>
        </w:rPr>
        <w:t>hospitals cannot cope with</w:t>
      </w:r>
      <w:r w:rsidRPr="008C5F67">
        <w:rPr>
          <w:rStyle w:val="Emphasis"/>
        </w:rPr>
        <w:t xml:space="preserve"> the </w:t>
      </w:r>
      <w:r w:rsidRPr="00277D1B">
        <w:rPr>
          <w:rStyle w:val="Emphasis"/>
          <w:highlight w:val="cyan"/>
        </w:rPr>
        <w:t>demand</w:t>
      </w:r>
      <w:r w:rsidRPr="008C5F67">
        <w:rPr>
          <w:rStyle w:val="Emphasis"/>
        </w:rPr>
        <w:t xml:space="preserve">, and </w:t>
      </w:r>
      <w:r w:rsidRPr="00277D1B">
        <w:rPr>
          <w:rStyle w:val="Emphasis"/>
          <w:highlight w:val="cyan"/>
        </w:rPr>
        <w:t>patients</w:t>
      </w:r>
      <w:r w:rsidRPr="008C5F67">
        <w:rPr>
          <w:rStyle w:val="Emphasis"/>
        </w:rPr>
        <w:t xml:space="preserve"> in many cities have been </w:t>
      </w:r>
      <w:r w:rsidRPr="00277D1B">
        <w:rPr>
          <w:rStyle w:val="Emphasis"/>
          <w:highlight w:val="cyan"/>
        </w:rPr>
        <w:t>abandoned to die.</w:t>
      </w:r>
      <w:r>
        <w:rPr>
          <w:rStyle w:val="Emphasis"/>
        </w:rPr>
        <w:t xml:space="preserve"> </w:t>
      </w:r>
      <w:r w:rsidRPr="008C5F67">
        <w:rPr>
          <w:rStyle w:val="Emphasis"/>
        </w:rPr>
        <w:t xml:space="preserve">Clinics across the country have reported an acute shortage of hospital beds, medicines, protective </w:t>
      </w:r>
      <w:proofErr w:type="gramStart"/>
      <w:r w:rsidRPr="008C5F67">
        <w:rPr>
          <w:rStyle w:val="Emphasis"/>
        </w:rPr>
        <w:t>equipment</w:t>
      </w:r>
      <w:proofErr w:type="gramEnd"/>
      <w:r w:rsidRPr="008C5F67">
        <w:rPr>
          <w:rStyle w:val="Emphasis"/>
        </w:rPr>
        <w:t xml:space="preserve"> and oxygen.</w:t>
      </w:r>
      <w:r>
        <w:rPr>
          <w:rStyle w:val="Emphasis"/>
        </w:rPr>
        <w:t xml:space="preserve"> </w:t>
      </w:r>
      <w:r w:rsidRPr="009E6150">
        <w:rPr>
          <w:sz w:val="12"/>
        </w:rPr>
        <w:t xml:space="preserve">The Indian </w:t>
      </w:r>
      <w:r w:rsidRPr="009E6150">
        <w:rPr>
          <w:sz w:val="12"/>
        </w:rPr>
        <w:lastRenderedPageBreak/>
        <w:t>government </w:t>
      </w:r>
      <w:hyperlink r:id="rId4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4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gramStart"/>
      <w:r w:rsidRPr="009E6150">
        <w:rPr>
          <w:sz w:val="12"/>
        </w:rPr>
        <w:t>country.</w:t>
      </w:r>
      <w:r w:rsidRPr="008C5F67">
        <w:rPr>
          <w:rStyle w:val="Emphasis"/>
        </w:rPr>
        <w:t>India</w:t>
      </w:r>
      <w:proofErr w:type="gramEnd"/>
      <w:r w:rsidRPr="008C5F67">
        <w:rPr>
          <w:rStyle w:val="Emphasis"/>
        </w:rPr>
        <w:t xml:space="preserve"> makes vaccines for the world, but </w:t>
      </w:r>
      <w:r w:rsidRPr="00277D1B">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277D1B">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277D1B">
        <w:rPr>
          <w:rStyle w:val="Emphasis"/>
          <w:highlight w:val="cyan"/>
        </w:rPr>
        <w:t>Only</w:t>
      </w:r>
      <w:r w:rsidRPr="008C5F67">
        <w:rPr>
          <w:rStyle w:val="Emphasis"/>
        </w:rPr>
        <w:t xml:space="preserve"> about </w:t>
      </w:r>
      <w:r w:rsidRPr="00277D1B">
        <w:rPr>
          <w:rStyle w:val="Emphasis"/>
          <w:highlight w:val="cyan"/>
        </w:rPr>
        <w:t>3 percent</w:t>
      </w:r>
      <w:r w:rsidRPr="008C5F67">
        <w:rPr>
          <w:rStyle w:val="Emphasis"/>
        </w:rPr>
        <w:t xml:space="preserve"> of the population has been fully </w:t>
      </w:r>
      <w:r w:rsidRPr="00277D1B">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4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62F1E9E2" w14:textId="77777777" w:rsidR="00D112F9" w:rsidRPr="0015004F" w:rsidRDefault="00D112F9" w:rsidP="00D112F9"/>
    <w:p w14:paraId="75A66208" w14:textId="77777777" w:rsidR="00D112F9" w:rsidRPr="00F069C5" w:rsidRDefault="00D112F9" w:rsidP="00D112F9"/>
    <w:p w14:paraId="0B0BD26F" w14:textId="77777777" w:rsidR="00D112F9" w:rsidRPr="00FE51A3" w:rsidRDefault="00D112F9" w:rsidP="00D112F9">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5F9493CF" w14:textId="77777777" w:rsidR="00D112F9" w:rsidRPr="00C63F02" w:rsidRDefault="00D112F9" w:rsidP="00D112F9">
      <w:pPr>
        <w:rPr>
          <w:rFonts w:asciiTheme="majorHAnsi" w:hAnsiTheme="majorHAnsi" w:cstheme="majorHAnsi"/>
          <w:sz w:val="18"/>
          <w:szCs w:val="18"/>
        </w:rPr>
      </w:pPr>
      <w:r w:rsidRPr="00FE51A3">
        <w:rPr>
          <w:rStyle w:val="Style13ptBold"/>
          <w:rFonts w:asciiTheme="majorHAnsi" w:hAnsiTheme="majorHAnsi" w:cstheme="majorHAnsi"/>
        </w:rPr>
        <w:t>Somos 20</w:t>
      </w:r>
      <w:r>
        <w:rPr>
          <w:rFonts w:asciiTheme="majorHAnsi" w:hAnsiTheme="majorHAnsi" w:cstheme="majorHAnsi"/>
        </w:rPr>
        <w:t xml:space="preserve"> </w:t>
      </w:r>
      <w:r w:rsidRPr="00C63F02">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48"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61F761D6" w14:textId="77777777" w:rsidR="00D112F9" w:rsidRDefault="00D112F9" w:rsidP="00D112F9">
      <w:pPr>
        <w:rPr>
          <w:rFonts w:asciiTheme="majorHAnsi" w:hAnsiTheme="majorHAnsi" w:cstheme="majorHAnsi"/>
          <w:sz w:val="14"/>
        </w:rPr>
      </w:pPr>
      <w:r w:rsidRPr="00FE51A3">
        <w:rPr>
          <w:rFonts w:asciiTheme="majorHAnsi" w:hAnsiTheme="majorHAnsi" w:cstheme="majorHAnsi"/>
          <w:sz w:val="14"/>
        </w:rPr>
        <w:t xml:space="preserve">INDIA </w:t>
      </w:r>
      <w:r w:rsidRPr="00BA0E6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w:t>
      </w:r>
      <w:proofErr w:type="gramStart"/>
      <w:r w:rsidRPr="00BA0E67">
        <w:rPr>
          <w:rFonts w:asciiTheme="majorHAnsi" w:hAnsiTheme="majorHAnsi" w:cstheme="majorHAnsi"/>
          <w:sz w:val="14"/>
        </w:rPr>
        <w:t>So</w:t>
      </w:r>
      <w:proofErr w:type="gramEnd"/>
      <w:r w:rsidRPr="00BA0E67">
        <w:rPr>
          <w:rFonts w:asciiTheme="majorHAnsi" w:hAnsiTheme="majorHAnsi" w:cstheme="majorHAnsi"/>
          <w:sz w:val="14"/>
        </w:rPr>
        <w:t xml:space="preserve"> what mostly drove the increase in conflict intensity…were basically due to two factors,” Ide said</w:t>
      </w:r>
      <w:r w:rsidRPr="00FE51A3">
        <w:rPr>
          <w:rFonts w:asciiTheme="majorHAnsi" w:hAnsiTheme="majorHAnsi" w:cstheme="majorHAnsi"/>
          <w:sz w:val="14"/>
        </w:rPr>
        <w:t xml:space="preserve">. “The first being that </w:t>
      </w:r>
      <w:r w:rsidRPr="006406F6">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6406F6">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6406F6">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6406F6">
        <w:rPr>
          <w:rFonts w:asciiTheme="majorHAnsi" w:hAnsiTheme="majorHAnsi" w:cstheme="majorHAnsi"/>
          <w:highlight w:val="cyan"/>
          <w:u w:val="single"/>
        </w:rPr>
        <w:t xml:space="preserve">they </w:t>
      </w:r>
      <w:r w:rsidRPr="006406F6">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6406F6">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6406F6">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w:t>
      </w:r>
      <w:proofErr w:type="gramStart"/>
      <w:r w:rsidRPr="00FE51A3">
        <w:rPr>
          <w:rFonts w:asciiTheme="majorHAnsi" w:hAnsiTheme="majorHAnsi" w:cstheme="majorHAnsi"/>
          <w:u w:val="single"/>
        </w:rPr>
        <w:t>Kashmir, and</w:t>
      </w:r>
      <w:proofErr w:type="gramEnd"/>
      <w:r w:rsidRPr="00FE51A3">
        <w:rPr>
          <w:rFonts w:asciiTheme="majorHAnsi" w:hAnsiTheme="majorHAnsi" w:cstheme="majorHAnsi"/>
          <w:u w:val="single"/>
        </w:rPr>
        <w:t xml:space="preserve"> sealing it way from international media attention…</w:t>
      </w:r>
      <w:r w:rsidRPr="006406F6">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6406F6">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6406F6">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6406F6">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6406F6">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406F6">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6406F6">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6406F6">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6406F6">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a swath Pakistani government officials</w:t>
      </w:r>
      <w:proofErr w:type="gramEnd"/>
      <w:r w:rsidRPr="00FE51A3">
        <w:rPr>
          <w:rFonts w:asciiTheme="majorHAnsi" w:hAnsiTheme="majorHAnsi" w:cstheme="majorHAnsi"/>
          <w:u w:val="single"/>
        </w:rPr>
        <w:t xml:space="preserve"> were struck with </w:t>
      </w:r>
      <w:r w:rsidRPr="006406F6">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6406F6">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6A712F53" w14:textId="77777777" w:rsidR="00D112F9" w:rsidRPr="002B51AD" w:rsidRDefault="00D112F9" w:rsidP="00D112F9">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1331622A" w14:textId="77777777" w:rsidR="00D112F9" w:rsidRPr="0076760A" w:rsidRDefault="00D112F9" w:rsidP="00D112F9">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9" w:history="1">
        <w:r w:rsidRPr="0076760A">
          <w:rPr>
            <w:rStyle w:val="Hyperlink"/>
            <w:sz w:val="18"/>
            <w:szCs w:val="18"/>
          </w:rPr>
          <w:t>https://getd.libs.uga.edu/pdfs/howell_patrick_d_201305_ma.pdf</w:t>
        </w:r>
      </w:hyperlink>
      <w:r w:rsidRPr="0076760A">
        <w:t>)</w:t>
      </w:r>
    </w:p>
    <w:p w14:paraId="688FA505" w14:textId="77777777" w:rsidR="00D112F9" w:rsidRPr="004657D7" w:rsidRDefault="00D112F9" w:rsidP="00D112F9">
      <w:pPr>
        <w:rPr>
          <w:sz w:val="14"/>
        </w:rPr>
      </w:pPr>
      <w:r w:rsidRPr="002B51AD">
        <w:rPr>
          <w:sz w:val="14"/>
        </w:rPr>
        <w:t xml:space="preserve">The findings are clear: </w:t>
      </w:r>
      <w:r w:rsidRPr="006406F6">
        <w:rPr>
          <w:rStyle w:val="Emphasis"/>
          <w:highlight w:val="cyan"/>
        </w:rPr>
        <w:t>economic crises</w:t>
      </w:r>
      <w:r w:rsidRPr="002B51AD">
        <w:rPr>
          <w:rStyle w:val="StyleUnderline"/>
        </w:rPr>
        <w:t xml:space="preserve"> are an important </w:t>
      </w:r>
      <w:r w:rsidRPr="006406F6">
        <w:rPr>
          <w:rStyle w:val="StyleUnderline"/>
          <w:highlight w:val="cyan"/>
        </w:rPr>
        <w:t>trigger</w:t>
      </w:r>
      <w:r w:rsidRPr="002B51AD">
        <w:rPr>
          <w:rStyle w:val="StyleUnderline"/>
        </w:rPr>
        <w:t xml:space="preserve"> for shifts in a state’s rate of </w:t>
      </w:r>
      <w:r w:rsidRPr="006406F6">
        <w:rPr>
          <w:rStyle w:val="StyleUnderline"/>
          <w:highlight w:val="cyan"/>
        </w:rPr>
        <w:t>dispute initiation</w:t>
      </w:r>
      <w:r w:rsidRPr="002B51AD">
        <w:rPr>
          <w:sz w:val="14"/>
        </w:rPr>
        <w:t xml:space="preserve">. By </w:t>
      </w:r>
      <w:r w:rsidRPr="006406F6">
        <w:rPr>
          <w:rStyle w:val="StyleUnderline"/>
          <w:highlight w:val="cyan"/>
        </w:rPr>
        <w:t>using</w:t>
      </w:r>
      <w:r w:rsidRPr="002B51AD">
        <w:rPr>
          <w:rStyle w:val="StyleUnderline"/>
        </w:rPr>
        <w:t xml:space="preserve"> a </w:t>
      </w:r>
      <w:r w:rsidRPr="002B51AD">
        <w:rPr>
          <w:rStyle w:val="Emphasis"/>
        </w:rPr>
        <w:t xml:space="preserve">large </w:t>
      </w:r>
      <w:r w:rsidRPr="006406F6">
        <w:rPr>
          <w:rStyle w:val="Emphasis"/>
          <w:highlight w:val="cyan"/>
        </w:rPr>
        <w:t>sample</w:t>
      </w:r>
      <w:r w:rsidRPr="002B51AD">
        <w:rPr>
          <w:rStyle w:val="StyleUnderline"/>
        </w:rPr>
        <w:t xml:space="preserve"> of states</w:t>
      </w:r>
      <w:r w:rsidRPr="002B51AD">
        <w:rPr>
          <w:sz w:val="14"/>
        </w:rPr>
        <w:t xml:space="preserve"> </w:t>
      </w:r>
      <w:r w:rsidRPr="006406F6">
        <w:rPr>
          <w:rStyle w:val="StyleUnderline"/>
          <w:highlight w:val="cyan"/>
        </w:rPr>
        <w:t>over</w:t>
      </w:r>
      <w:r w:rsidRPr="002B51AD">
        <w:rPr>
          <w:sz w:val="14"/>
        </w:rPr>
        <w:t xml:space="preserve"> a period of </w:t>
      </w:r>
      <w:r w:rsidRPr="006406F6">
        <w:rPr>
          <w:rStyle w:val="Emphasis"/>
          <w:highlight w:val="cyan"/>
        </w:rPr>
        <w:t>185 years</w:t>
      </w:r>
      <w:r w:rsidRPr="006406F6">
        <w:rPr>
          <w:sz w:val="14"/>
          <w:highlight w:val="cyan"/>
        </w:rPr>
        <w:t xml:space="preserve">, </w:t>
      </w:r>
      <w:r w:rsidRPr="006406F6">
        <w:rPr>
          <w:rStyle w:val="StyleUnderline"/>
          <w:highlight w:val="cyan"/>
        </w:rPr>
        <w:t>this</w:t>
      </w:r>
      <w:r w:rsidRPr="002B51AD">
        <w:rPr>
          <w:rStyle w:val="StyleUnderline"/>
        </w:rPr>
        <w:t xml:space="preserve"> conclusion</w:t>
      </w:r>
      <w:r w:rsidRPr="002B51AD">
        <w:rPr>
          <w:sz w:val="14"/>
        </w:rPr>
        <w:t xml:space="preserve"> then </w:t>
      </w:r>
      <w:r w:rsidRPr="006406F6">
        <w:rPr>
          <w:rStyle w:val="StyleUnderline"/>
          <w:highlight w:val="cyan"/>
        </w:rPr>
        <w:t>can</w:t>
      </w:r>
      <w:r w:rsidRPr="002B51AD">
        <w:rPr>
          <w:sz w:val="14"/>
        </w:rPr>
        <w:t xml:space="preserve"> also </w:t>
      </w:r>
      <w:r w:rsidRPr="006406F6">
        <w:rPr>
          <w:rStyle w:val="StyleUnderline"/>
          <w:highlight w:val="cyan"/>
        </w:rPr>
        <w:t>be</w:t>
      </w:r>
      <w:r w:rsidRPr="002B51AD">
        <w:rPr>
          <w:sz w:val="14"/>
        </w:rPr>
        <w:t xml:space="preserve"> taken as </w:t>
      </w:r>
      <w:r w:rsidRPr="006406F6">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w:t>
      </w:r>
      <w:proofErr w:type="gramStart"/>
      <w:r w:rsidRPr="002B51AD">
        <w:rPr>
          <w:sz w:val="14"/>
        </w:rPr>
        <w:t>e.g.</w:t>
      </w:r>
      <w:proofErr w:type="gramEnd"/>
      <w:r w:rsidRPr="002B51AD">
        <w:rPr>
          <w:sz w:val="14"/>
        </w:rPr>
        <w:t xml:space="preserve"> GDP growth). Of course, this is not to say that all work on this topic is final. There exist </w:t>
      </w:r>
      <w:proofErr w:type="gramStart"/>
      <w:r w:rsidRPr="002B51AD">
        <w:rPr>
          <w:sz w:val="14"/>
        </w:rPr>
        <w:t>a number of</w:t>
      </w:r>
      <w:proofErr w:type="gramEnd"/>
      <w:r w:rsidRPr="002B51AD">
        <w:rPr>
          <w:sz w:val="14"/>
        </w:rPr>
        <w:t xml:space="preserve"> areas where this research agenda can be improved upon and/or extended to in order to provide a more holistic account of where and how economic crises exactly apply political pressure on leaders. First, the study of </w:t>
      </w:r>
      <w:r w:rsidRPr="006406F6">
        <w:rPr>
          <w:rStyle w:val="Emphasis"/>
          <w:highlight w:val="cyan"/>
        </w:rPr>
        <w:t>diversionary war</w:t>
      </w:r>
      <w:r w:rsidRPr="006406F6">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proofErr w:type="gramStart"/>
      <w:r w:rsidRPr="002B51AD">
        <w:rPr>
          <w:rStyle w:val="StyleUnderline"/>
        </w:rPr>
        <w:t>fine toothed</w:t>
      </w:r>
      <w:proofErr w:type="gramEnd"/>
      <w:r w:rsidRPr="002B51AD">
        <w:rPr>
          <w:rStyle w:val="StyleUnderline"/>
        </w:rPr>
        <w:t xml:space="preserve"> examinations of</w:t>
      </w:r>
      <w:r w:rsidRPr="002B51AD">
        <w:rPr>
          <w:sz w:val="14"/>
        </w:rPr>
        <w:t xml:space="preserve"> actual </w:t>
      </w:r>
      <w:r w:rsidRPr="002B51AD">
        <w:rPr>
          <w:rStyle w:val="StyleUnderline"/>
        </w:rPr>
        <w:t>cases</w:t>
      </w:r>
      <w:r w:rsidRPr="002B51AD">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w:t>
      </w:r>
      <w:proofErr w:type="gramStart"/>
      <w:r w:rsidRPr="002B51AD">
        <w:rPr>
          <w:sz w:val="14"/>
        </w:rPr>
        <w:t>game, and</w:t>
      </w:r>
      <w:proofErr w:type="gramEnd"/>
      <w:r w:rsidRPr="002B51AD">
        <w:rPr>
          <w:sz w:val="14"/>
        </w:rPr>
        <w:t xml:space="preserve">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6406F6">
        <w:rPr>
          <w:rStyle w:val="StyleUnderline"/>
          <w:highlight w:val="cyan"/>
        </w:rPr>
        <w:t>strategic</w:t>
      </w:r>
      <w:r w:rsidRPr="006406F6">
        <w:rPr>
          <w:sz w:val="14"/>
          <w:highlight w:val="cyan"/>
          <w:u w:val="single"/>
        </w:rPr>
        <w:t xml:space="preserve"> </w:t>
      </w:r>
      <w:r w:rsidRPr="006406F6">
        <w:rPr>
          <w:rStyle w:val="StyleUnderline"/>
          <w:highlight w:val="cyan"/>
        </w:rPr>
        <w:t>avoidance</w:t>
      </w:r>
      <w:r w:rsidRPr="002B51AD">
        <w:rPr>
          <w:sz w:val="14"/>
        </w:rPr>
        <w:t xml:space="preserve"> is occurring, it actually </w:t>
      </w:r>
      <w:r w:rsidRPr="006406F6">
        <w:rPr>
          <w:rStyle w:val="StyleUnderline"/>
          <w:highlight w:val="cyan"/>
        </w:rPr>
        <w:t>increases</w:t>
      </w:r>
      <w:r w:rsidRPr="002B51AD">
        <w:rPr>
          <w:rStyle w:val="StyleUnderline"/>
        </w:rPr>
        <w:t xml:space="preserve"> the strength of</w:t>
      </w:r>
      <w:r w:rsidRPr="002B51AD">
        <w:rPr>
          <w:sz w:val="14"/>
        </w:rPr>
        <w:t xml:space="preserve"> aspects of the </w:t>
      </w:r>
      <w:r w:rsidRPr="006406F6">
        <w:rPr>
          <w:rStyle w:val="Emphasis"/>
          <w:highlight w:val="cyan"/>
        </w:rPr>
        <w:t>diversionary war</w:t>
      </w:r>
      <w:r w:rsidRPr="002B51AD">
        <w:rPr>
          <w:rStyle w:val="StyleUnderline"/>
        </w:rPr>
        <w:t xml:space="preserve"> literature (in </w:t>
      </w:r>
      <w:proofErr w:type="gramStart"/>
      <w:r w:rsidRPr="002B51AD">
        <w:rPr>
          <w:rStyle w:val="StyleUnderline"/>
        </w:rPr>
        <w:t>that</w:t>
      </w:r>
      <w:r w:rsidRPr="002B51AD">
        <w:rPr>
          <w:sz w:val="14"/>
        </w:rPr>
        <w:t xml:space="preserve"> other </w:t>
      </w:r>
      <w:r w:rsidRPr="006406F6">
        <w:rPr>
          <w:rStyle w:val="StyleUnderline"/>
          <w:highlight w:val="cyan"/>
        </w:rPr>
        <w:t>states</w:t>
      </w:r>
      <w:proofErr w:type="gramEnd"/>
      <w:r w:rsidRPr="002B51AD">
        <w:rPr>
          <w:rStyle w:val="StyleUnderline"/>
        </w:rPr>
        <w:t xml:space="preserve"> are</w:t>
      </w:r>
      <w:r w:rsidRPr="002B51AD">
        <w:rPr>
          <w:sz w:val="14"/>
        </w:rPr>
        <w:t xml:space="preserve"> actually </w:t>
      </w:r>
      <w:r w:rsidRPr="006406F6">
        <w:rPr>
          <w:rStyle w:val="StyleUnderline"/>
          <w:highlight w:val="cyan"/>
        </w:rPr>
        <w:t>behav</w:t>
      </w:r>
      <w:r w:rsidRPr="002B51AD">
        <w:rPr>
          <w:sz w:val="14"/>
          <w:szCs w:val="14"/>
        </w:rPr>
        <w:t xml:space="preserve">ing </w:t>
      </w:r>
      <w:r w:rsidRPr="006406F6">
        <w:rPr>
          <w:rStyle w:val="StyleUnderline"/>
          <w:highlight w:val="cyan"/>
        </w:rPr>
        <w:t xml:space="preserve">according to </w:t>
      </w:r>
      <w:r w:rsidRPr="006406F6">
        <w:rPr>
          <w:rStyle w:val="Emphasis"/>
          <w:highlight w:val="cyan"/>
        </w:rPr>
        <w:t>expectations</w:t>
      </w:r>
      <w:r w:rsidRPr="006406F6">
        <w:rPr>
          <w:rStyle w:val="StyleUnderline"/>
          <w:highlight w:val="cyan"/>
        </w:rPr>
        <w:t xml:space="preserve"> of </w:t>
      </w:r>
      <w:r w:rsidRPr="006406F6">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w:t>
      </w:r>
      <w:proofErr w:type="gramStart"/>
      <w:r w:rsidRPr="002B51AD">
        <w:rPr>
          <w:sz w:val="14"/>
        </w:rPr>
        <w:t>Similar to</w:t>
      </w:r>
      <w:proofErr w:type="gramEnd"/>
      <w:r w:rsidRPr="002B51AD">
        <w:rPr>
          <w:sz w:val="14"/>
        </w:rPr>
        <w:t xml:space="preserve">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w:t>
      </w:r>
      <w:proofErr w:type="gramStart"/>
      <w:r w:rsidRPr="002B51AD">
        <w:rPr>
          <w:sz w:val="14"/>
        </w:rPr>
        <w:t>), or</w:t>
      </w:r>
      <w:proofErr w:type="gramEnd"/>
      <w:r w:rsidRPr="002B51AD">
        <w:rPr>
          <w:sz w:val="14"/>
        </w:rPr>
        <w:t xml:space="preserve"> have found some fault with the way that the regime types themselves are defined, due to differing incentives for differing subtypes of regimes (Pickering and Kisangani 2005). </w:t>
      </w:r>
      <w:proofErr w:type="gramStart"/>
      <w:r w:rsidRPr="002B51AD">
        <w:rPr>
          <w:sz w:val="14"/>
        </w:rPr>
        <w:t>In order to</w:t>
      </w:r>
      <w:proofErr w:type="gramEnd"/>
      <w:r w:rsidRPr="002B51AD">
        <w:rPr>
          <w:sz w:val="14"/>
        </w:rPr>
        <w:t xml:space="preserve">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6406F6">
        <w:rPr>
          <w:rStyle w:val="StyleUnderline"/>
          <w:highlight w:val="cyan"/>
        </w:rPr>
        <w:t>the effect</w:t>
      </w:r>
      <w:r w:rsidRPr="002B51AD">
        <w:rPr>
          <w:sz w:val="14"/>
        </w:rPr>
        <w:t xml:space="preserve"> of economic crises </w:t>
      </w:r>
      <w:r w:rsidRPr="006406F6">
        <w:rPr>
          <w:rStyle w:val="StyleUnderline"/>
          <w:highlight w:val="cyan"/>
        </w:rPr>
        <w:t>is</w:t>
      </w:r>
      <w:r w:rsidRPr="002B51AD">
        <w:rPr>
          <w:sz w:val="14"/>
        </w:rPr>
        <w:t xml:space="preserve"> positive and </w:t>
      </w:r>
      <w:r w:rsidRPr="006406F6">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t>
      </w:r>
      <w:proofErr w:type="gramStart"/>
      <w:r w:rsidRPr="002B51AD">
        <w:rPr>
          <w:sz w:val="14"/>
        </w:rPr>
        <w:t>war, but</w:t>
      </w:r>
      <w:proofErr w:type="gramEnd"/>
      <w:r w:rsidRPr="002B51AD">
        <w:rPr>
          <w:sz w:val="14"/>
        </w:rPr>
        <w:t xml:space="preserve">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6406F6">
        <w:rPr>
          <w:rStyle w:val="StyleUnderline"/>
          <w:highlight w:val="cyan"/>
        </w:rPr>
        <w:t xml:space="preserve">a </w:t>
      </w:r>
      <w:r w:rsidRPr="006406F6">
        <w:rPr>
          <w:rStyle w:val="Emphasis"/>
          <w:highlight w:val="cyan"/>
        </w:rPr>
        <w:t>robust</w:t>
      </w:r>
      <w:r w:rsidRPr="002B51AD">
        <w:rPr>
          <w:rStyle w:val="Emphasis"/>
        </w:rPr>
        <w:t xml:space="preserve">, positive </w:t>
      </w:r>
      <w:r w:rsidRPr="006406F6">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6406F6">
        <w:rPr>
          <w:rStyle w:val="Emphasis"/>
          <w:highlight w:val="cyan"/>
        </w:rPr>
        <w:t>20 percent</w:t>
      </w:r>
      <w:r w:rsidRPr="002B51AD">
        <w:rPr>
          <w:rStyle w:val="StyleUnderline"/>
        </w:rPr>
        <w:t xml:space="preserve">age point </w:t>
      </w:r>
      <w:r w:rsidRPr="006406F6">
        <w:rPr>
          <w:rStyle w:val="StyleUnderline"/>
          <w:highlight w:val="cyan"/>
        </w:rPr>
        <w:t xml:space="preserve">increase </w:t>
      </w:r>
      <w:r w:rsidRPr="006406F6">
        <w:rPr>
          <w:rStyle w:val="Emphasis"/>
          <w:highlight w:val="cyan"/>
        </w:rPr>
        <w:t xml:space="preserve">in </w:t>
      </w:r>
      <w:r w:rsidRPr="002B51AD">
        <w:rPr>
          <w:rStyle w:val="Emphasis"/>
        </w:rPr>
        <w:t>dispute</w:t>
      </w:r>
      <w:r w:rsidRPr="006406F6">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6406F6">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6406F6">
        <w:rPr>
          <w:rStyle w:val="Emphasis"/>
          <w:highlight w:val="cyan"/>
        </w:rPr>
        <w:t>trigger</w:t>
      </w:r>
      <w:r w:rsidRPr="002B51AD">
        <w:rPr>
          <w:sz w:val="14"/>
        </w:rPr>
        <w:t xml:space="preserve"> </w:t>
      </w:r>
      <w:r w:rsidRPr="002B51AD">
        <w:rPr>
          <w:rStyle w:val="StyleUnderline"/>
        </w:rPr>
        <w:t xml:space="preserve">that can mark a leader’s </w:t>
      </w:r>
      <w:r w:rsidRPr="006406F6">
        <w:rPr>
          <w:rStyle w:val="StyleUnderline"/>
          <w:highlight w:val="cyan"/>
        </w:rPr>
        <w:t>shift into</w:t>
      </w:r>
      <w:r w:rsidRPr="002B51AD">
        <w:rPr>
          <w:rStyle w:val="StyleUnderline"/>
        </w:rPr>
        <w:t xml:space="preserve"> a </w:t>
      </w:r>
      <w:r w:rsidRPr="006406F6">
        <w:rPr>
          <w:rStyle w:val="Emphasis"/>
          <w:highlight w:val="cyan"/>
        </w:rPr>
        <w:t>losses frame</w:t>
      </w:r>
      <w:r w:rsidRPr="006406F6">
        <w:rPr>
          <w:rStyle w:val="StyleUnderline"/>
          <w:highlight w:val="cyan"/>
        </w:rPr>
        <w:t xml:space="preserve"> and</w:t>
      </w:r>
      <w:r w:rsidRPr="006406F6">
        <w:rPr>
          <w:sz w:val="14"/>
          <w:highlight w:val="cyan"/>
          <w:u w:val="single"/>
        </w:rPr>
        <w:t xml:space="preserve"> </w:t>
      </w:r>
      <w:r w:rsidRPr="006406F6">
        <w:rPr>
          <w:rStyle w:val="StyleUnderline"/>
          <w:highlight w:val="cyan"/>
        </w:rPr>
        <w:t xml:space="preserve">engage in </w:t>
      </w:r>
      <w:r w:rsidRPr="006406F6">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9BAA0C2" w14:textId="77777777" w:rsidR="00D112F9" w:rsidRPr="00BF5632" w:rsidRDefault="00D112F9" w:rsidP="00D112F9">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37B61A8E" w14:textId="77777777" w:rsidR="00D112F9" w:rsidRPr="006A0576" w:rsidRDefault="00D112F9" w:rsidP="00D112F9">
      <w:pPr>
        <w:rPr>
          <w:sz w:val="18"/>
          <w:szCs w:val="18"/>
        </w:rPr>
      </w:pPr>
      <w:r w:rsidRPr="00BF5632">
        <w:rPr>
          <w:rStyle w:val="Style13ptBold"/>
        </w:rPr>
        <w:t>Toon et al. 19</w:t>
      </w:r>
      <w:r w:rsidRPr="00BF5632">
        <w:t xml:space="preserve"> </w:t>
      </w:r>
      <w:r w:rsidRPr="006A0576">
        <w:rPr>
          <w:sz w:val="18"/>
          <w:szCs w:val="18"/>
        </w:rPr>
        <w:t>—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60257886" w14:textId="77777777" w:rsidR="00D112F9" w:rsidRPr="00153378" w:rsidRDefault="00D112F9" w:rsidP="00D112F9">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6406F6">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6406F6">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6406F6">
        <w:rPr>
          <w:rStyle w:val="StyleUnderline"/>
          <w:highlight w:val="cyan"/>
        </w:rPr>
        <w:t>500 nuclear weapons</w:t>
      </w:r>
      <w:r w:rsidRPr="00BF5632">
        <w:rPr>
          <w:rStyle w:val="StyleUnderline"/>
        </w:rPr>
        <w:t>—many with yields above 100 kt—</w:t>
      </w:r>
      <w:r w:rsidRPr="006406F6">
        <w:rPr>
          <w:rStyle w:val="StyleUnderline"/>
          <w:highlight w:val="cyan"/>
        </w:rPr>
        <w:t>detonated</w:t>
      </w:r>
      <w:r w:rsidRPr="00BF5632">
        <w:rPr>
          <w:rStyle w:val="StyleUnderline"/>
        </w:rPr>
        <w:t>.</w:t>
      </w:r>
      <w:r w:rsidRPr="00153378">
        <w:rPr>
          <w:sz w:val="12"/>
        </w:rPr>
        <w:t xml:space="preserve"> We chose the scenario outlined in table S1 as plausible following advice from </w:t>
      </w:r>
      <w:proofErr w:type="gramStart"/>
      <w:r w:rsidRPr="00153378">
        <w:rPr>
          <w:sz w:val="12"/>
        </w:rPr>
        <w:t>a number of</w:t>
      </w:r>
      <w:proofErr w:type="gramEnd"/>
      <w:r w:rsidRPr="00153378">
        <w:rPr>
          <w:sz w:val="12"/>
        </w:rPr>
        <w:t xml:space="preserve">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6406F6">
        <w:rPr>
          <w:rStyle w:val="Emphasis"/>
          <w:highlight w:val="cyan"/>
        </w:rPr>
        <w:t>difficulty of preventing a conflict from going nuclear</w:t>
      </w:r>
      <w:r w:rsidRPr="006406F6">
        <w:rPr>
          <w:rStyle w:val="StyleUnderline"/>
          <w:highlight w:val="cyan"/>
        </w:rPr>
        <w:t xml:space="preserve"> because of</w:t>
      </w:r>
      <w:r w:rsidRPr="00BF5632">
        <w:rPr>
          <w:rStyle w:val="StyleUnderline"/>
        </w:rPr>
        <w:t xml:space="preserve"> the destabilizing effects of </w:t>
      </w:r>
      <w:r w:rsidRPr="006406F6">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 xml:space="preserve">these are attacked using airbursts. Many military or strategic targets in rural areas are likely to be attacked </w:t>
      </w:r>
      <w:r w:rsidRPr="00BF5632">
        <w:rPr>
          <w:rStyle w:val="StyleUnderline"/>
        </w:rPr>
        <w:lastRenderedPageBreak/>
        <w:t>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6406F6">
        <w:rPr>
          <w:rStyle w:val="Emphasis"/>
          <w:highlight w:val="cyan"/>
        </w:rPr>
        <w:t xml:space="preserve">produce </w:t>
      </w:r>
      <w:r w:rsidRPr="000D6260">
        <w:rPr>
          <w:rStyle w:val="Emphasis"/>
        </w:rPr>
        <w:t xml:space="preserve">significant radioactive </w:t>
      </w:r>
      <w:r w:rsidRPr="006406F6">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 xml:space="preserve">India has one of the largest conventional militaries in the world, with about 1.4 million </w:t>
      </w:r>
      <w:proofErr w:type="gramStart"/>
      <w:r w:rsidRPr="00BF5632">
        <w:rPr>
          <w:rStyle w:val="StyleUnderline"/>
        </w:rPr>
        <w:t>active duty</w:t>
      </w:r>
      <w:proofErr w:type="gramEnd"/>
      <w:r w:rsidRPr="00BF5632">
        <w:rPr>
          <w:rStyle w:val="StyleUnderline"/>
        </w:rPr>
        <w:t xml:space="preserve">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 xml:space="preserve">Because Pakistan is a small country with only about 60 cities with more than 100,000 people, India would not need </w:t>
      </w:r>
      <w:proofErr w:type="gramStart"/>
      <w:r w:rsidRPr="000D6260">
        <w:rPr>
          <w:rStyle w:val="StyleUnderline"/>
        </w:rPr>
        <w:t>all of</w:t>
      </w:r>
      <w:proofErr w:type="gramEnd"/>
      <w:r w:rsidRPr="000D6260">
        <w:rPr>
          <w:rStyle w:val="StyleUnderline"/>
        </w:rPr>
        <w:t xml:space="preserve"> its 250 weapons to destroy Pakistan’s cities. We assume that India will</w:t>
      </w:r>
      <w:r w:rsidRPr="00BF5632">
        <w:rPr>
          <w:rStyle w:val="StyleUnderline"/>
        </w:rPr>
        <w:t xml:space="preserve"> keep 100 nuclear weapons in its arsenal to deter China from entering the war. </w:t>
      </w:r>
      <w:r w:rsidRPr="006406F6">
        <w:rPr>
          <w:rStyle w:val="Emphasis"/>
          <w:highlight w:val="cyan"/>
        </w:rPr>
        <w:t>Chinese involvement would</w:t>
      </w:r>
      <w:r w:rsidRPr="00BF5632">
        <w:rPr>
          <w:rStyle w:val="Emphasis"/>
        </w:rPr>
        <w:t xml:space="preserve"> greatly </w:t>
      </w:r>
      <w:r w:rsidRPr="006406F6">
        <w:rPr>
          <w:rStyle w:val="Emphasis"/>
          <w:highlight w:val="cyan"/>
        </w:rPr>
        <w:t xml:space="preserve">amplify </w:t>
      </w:r>
      <w:r w:rsidRPr="000D6260">
        <w:rPr>
          <w:rStyle w:val="Emphasis"/>
        </w:rPr>
        <w:t xml:space="preserve">the </w:t>
      </w:r>
      <w:r w:rsidRPr="006406F6">
        <w:rPr>
          <w:rStyle w:val="Emphasis"/>
          <w:highlight w:val="cyan"/>
        </w:rPr>
        <w:t>destruction</w:t>
      </w:r>
      <w:r w:rsidRPr="00BF5632">
        <w:rPr>
          <w:rStyle w:val="StyleUnderline"/>
        </w:rPr>
        <w:t xml:space="preserve"> discussed below. </w:t>
      </w:r>
      <w:r w:rsidRPr="006406F6">
        <w:rPr>
          <w:rStyle w:val="StyleUnderline"/>
          <w:highlight w:val="cyan"/>
        </w:rPr>
        <w:t xml:space="preserve">As China expands </w:t>
      </w:r>
      <w:r w:rsidRPr="000D6260">
        <w:rPr>
          <w:rStyle w:val="StyleUnderline"/>
        </w:rPr>
        <w:t xml:space="preserve">its presence </w:t>
      </w:r>
      <w:r w:rsidRPr="006406F6">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6406F6">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6406F6">
        <w:rPr>
          <w:rStyle w:val="Emphasis"/>
          <w:highlight w:val="cyan"/>
        </w:rPr>
        <w:t>increasing</w:t>
      </w:r>
      <w:r w:rsidRPr="006406F6">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 xml:space="preserve">scenario suggests 125 weapons </w:t>
      </w:r>
      <w:proofErr w:type="gramStart"/>
      <w:r w:rsidRPr="00BF5632">
        <w:rPr>
          <w:rStyle w:val="StyleUnderline"/>
        </w:rPr>
        <w:t>actually exploding</w:t>
      </w:r>
      <w:proofErr w:type="gramEnd"/>
      <w:r w:rsidRPr="00BF5632">
        <w:rPr>
          <w:rStyle w:val="StyleUnderline"/>
        </w:rPr>
        <w:t>.</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w:t>
      </w:r>
      <w:proofErr w:type="gramStart"/>
      <w:r w:rsidRPr="00153378">
        <w:rPr>
          <w:sz w:val="12"/>
        </w:rPr>
        <w:t>active duty</w:t>
      </w:r>
      <w:proofErr w:type="gramEnd"/>
      <w:r w:rsidRPr="00153378">
        <w:rPr>
          <w:sz w:val="12"/>
        </w:rPr>
        <w:t xml:space="preserve">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 xml:space="preserve">begins with a terrorist attack on the Indian government, </w:t>
      </w:r>
      <w:proofErr w:type="gramStart"/>
      <w:r w:rsidRPr="00BF5632">
        <w:rPr>
          <w:rStyle w:val="StyleUnderline"/>
        </w:rPr>
        <w:t>similar to</w:t>
      </w:r>
      <w:proofErr w:type="gramEnd"/>
      <w:r w:rsidRPr="00BF5632">
        <w:rPr>
          <w:rStyle w:val="StyleUnderline"/>
        </w:rPr>
        <w:t xml:space="preserve">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6406F6">
        <w:rPr>
          <w:rStyle w:val="Emphasis"/>
          <w:highlight w:val="cyan"/>
        </w:rPr>
        <w:t>a limited war in South Asia will escalate</w:t>
      </w:r>
      <w:r w:rsidRPr="00BF5632">
        <w:rPr>
          <w:rStyle w:val="Emphasis"/>
        </w:rPr>
        <w:t xml:space="preserve"> rapidly </w:t>
      </w:r>
      <w:r w:rsidRPr="006406F6">
        <w:rPr>
          <w:rStyle w:val="Emphasis"/>
          <w:highlight w:val="cyan"/>
        </w:rPr>
        <w:t>into a full war with</w:t>
      </w:r>
      <w:r w:rsidRPr="00BF5632">
        <w:rPr>
          <w:rStyle w:val="Emphasis"/>
        </w:rPr>
        <w:t xml:space="preserve"> a high potential for </w:t>
      </w:r>
      <w:r w:rsidRPr="006406F6">
        <w:rPr>
          <w:rStyle w:val="Emphasis"/>
          <w:highlight w:val="cyan"/>
        </w:rPr>
        <w:t>nuclear exchange</w:t>
      </w:r>
      <w:r w:rsidRPr="00BF5632">
        <w:rPr>
          <w:rStyle w:val="Emphasis"/>
        </w:rPr>
        <w:t>”</w:t>
      </w:r>
      <w:r w:rsidRPr="00BF5632">
        <w:rPr>
          <w:rStyle w:val="StyleUnderline"/>
        </w:rPr>
        <w:t xml:space="preserve"> (12). In our scenario, with the Indian government having been </w:t>
      </w:r>
      <w:r w:rsidRPr="00BF5632">
        <w:rPr>
          <w:rStyle w:val="StyleUnderline"/>
        </w:rPr>
        <w:lastRenderedPageBreak/>
        <w:t xml:space="preserve">severely damaged, the Indian Army brings </w:t>
      </w:r>
      <w:proofErr w:type="gramStart"/>
      <w:r w:rsidRPr="00BF5632">
        <w:rPr>
          <w:rStyle w:val="StyleUnderline"/>
        </w:rPr>
        <w:t>a number of</w:t>
      </w:r>
      <w:proofErr w:type="gramEnd"/>
      <w:r w:rsidRPr="00BF5632">
        <w:rPr>
          <w:rStyle w:val="StyleUnderline"/>
        </w:rPr>
        <w:t xml:space="preserve">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w:t>
      </w:r>
      <w:proofErr w:type="gramStart"/>
      <w:r w:rsidRPr="00BF5632">
        <w:rPr>
          <w:rStyle w:val="StyleUnderline"/>
        </w:rPr>
        <w:t>continues on</w:t>
      </w:r>
      <w:proofErr w:type="gramEnd"/>
      <w:r w:rsidRPr="00BF5632">
        <w:rPr>
          <w:rStyle w:val="StyleUnderline"/>
        </w:rPr>
        <w:t xml:space="preserve">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6406F6">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 xml:space="preserve">In previous simulations (13, 14), all of the smoke produced during the nuclear exchange (as described below) was initially distributed uniformly over a broad area of India and Pakistan </w:t>
      </w:r>
      <w:proofErr w:type="gramStart"/>
      <w:r w:rsidRPr="00BF5632">
        <w:rPr>
          <w:rStyle w:val="StyleUnderline"/>
        </w:rPr>
        <w:t>in</w:t>
      </w:r>
      <w:proofErr w:type="gramEnd"/>
      <w:r w:rsidRPr="00BF5632">
        <w:rPr>
          <w:rStyle w:val="StyleUnderline"/>
        </w:rPr>
        <w:t xml:space="preserve">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59D1B69D" w14:textId="77777777" w:rsidR="00D112F9" w:rsidRPr="00D112F9" w:rsidRDefault="00D112F9" w:rsidP="00D112F9"/>
    <w:p w14:paraId="094B5072" w14:textId="77777777" w:rsidR="00271A54" w:rsidRDefault="00271A54" w:rsidP="00271A54">
      <w:pPr>
        <w:pStyle w:val="Heading3"/>
      </w:pPr>
      <w:r>
        <w:lastRenderedPageBreak/>
        <w:t xml:space="preserve">Solvency </w:t>
      </w:r>
    </w:p>
    <w:p w14:paraId="2959C808" w14:textId="77777777" w:rsidR="00271A54" w:rsidRDefault="00271A54" w:rsidP="00271A54">
      <w:pPr>
        <w:pStyle w:val="Heading4"/>
      </w:pPr>
      <w:r>
        <w:t>Critics of the IP waiver are wrong- it’s the most effective way to combat covid inequality, alternatives fail</w:t>
      </w:r>
    </w:p>
    <w:p w14:paraId="745BB198" w14:textId="77777777" w:rsidR="00271A54" w:rsidRPr="001E1AF1" w:rsidRDefault="00271A54" w:rsidP="00271A54">
      <w:pPr>
        <w:rPr>
          <w:rStyle w:val="Style13ptBold"/>
        </w:rPr>
      </w:pPr>
      <w:r w:rsidRPr="001E1AF1">
        <w:rPr>
          <w:rStyle w:val="Style13ptBold"/>
        </w:rPr>
        <w:t>Erfani et al, 21</w:t>
      </w:r>
    </w:p>
    <w:p w14:paraId="7CB91A7D" w14:textId="77777777" w:rsidR="00271A54" w:rsidRDefault="00271A54" w:rsidP="00271A54">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6406F6">
        <w:rPr>
          <w:rStyle w:val="StyleUnderline"/>
          <w:highlight w:val="cyan"/>
        </w:rPr>
        <w:t>The barrier to</w:t>
      </w:r>
      <w:r w:rsidRPr="001E1AF1">
        <w:rPr>
          <w:sz w:val="16"/>
        </w:rPr>
        <w:t xml:space="preserve"> adequate </w:t>
      </w:r>
      <w:r w:rsidRPr="006406F6">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6406F6">
        <w:rPr>
          <w:rStyle w:val="StyleUnderline"/>
          <w:highlight w:val="cyan"/>
        </w:rPr>
        <w:t>is</w:t>
      </w:r>
      <w:r w:rsidRPr="001E1AF1">
        <w:rPr>
          <w:sz w:val="16"/>
        </w:rPr>
        <w:t xml:space="preserve"> the intellectual property (</w:t>
      </w:r>
      <w:r w:rsidRPr="006406F6">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Covax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6406F6">
        <w:rPr>
          <w:rStyle w:val="StyleUnderline"/>
          <w:highlight w:val="cyan"/>
        </w:rPr>
        <w:t xml:space="preserve">LMICs are </w:t>
      </w:r>
      <w:r w:rsidRPr="006406F6">
        <w:rPr>
          <w:rStyle w:val="Emphasis"/>
          <w:highlight w:val="cyan"/>
        </w:rPr>
        <w:t xml:space="preserve">wary about participating </w:t>
      </w:r>
      <w:r w:rsidRPr="006406F6">
        <w:rPr>
          <w:rStyle w:val="StyleUnderline"/>
          <w:highlight w:val="cyan"/>
        </w:rPr>
        <w:t>in</w:t>
      </w:r>
      <w:r w:rsidRPr="008B3DFB">
        <w:rPr>
          <w:rStyle w:val="StyleUnderline"/>
        </w:rPr>
        <w:t xml:space="preserve"> well worn dynamics of </w:t>
      </w:r>
      <w:r w:rsidRPr="006406F6">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6406F6">
        <w:rPr>
          <w:rStyle w:val="StyleUnderline"/>
          <w:highlight w:val="cyan"/>
        </w:rPr>
        <w:t>The waiver would prevent companies that hold</w:t>
      </w:r>
      <w:r w:rsidRPr="008B3DFB">
        <w:rPr>
          <w:rStyle w:val="StyleUnderline"/>
        </w:rPr>
        <w:t xml:space="preserve"> the </w:t>
      </w:r>
      <w:r w:rsidRPr="006406F6">
        <w:rPr>
          <w:rStyle w:val="StyleUnderline"/>
          <w:highlight w:val="cyan"/>
        </w:rPr>
        <w:t>IP</w:t>
      </w:r>
      <w:r w:rsidRPr="008B3DFB">
        <w:rPr>
          <w:rStyle w:val="StyleUnderline"/>
        </w:rPr>
        <w:t xml:space="preserve"> for covid-19 vaccines </w:t>
      </w:r>
      <w:r w:rsidRPr="006406F6">
        <w:rPr>
          <w:rStyle w:val="StyleUnderline"/>
          <w:highlight w:val="cyan"/>
        </w:rPr>
        <w:t xml:space="preserve">from blocking </w:t>
      </w:r>
      <w:r w:rsidRPr="000B54DD">
        <w:rPr>
          <w:rStyle w:val="StyleUnderline"/>
        </w:rPr>
        <w:t xml:space="preserve">vaccine </w:t>
      </w:r>
      <w:r w:rsidRPr="006406F6">
        <w:rPr>
          <w:rStyle w:val="StyleUnderline"/>
          <w:highlight w:val="cyan"/>
        </w:rPr>
        <w:t>production</w:t>
      </w:r>
      <w:r w:rsidRPr="008B3DFB">
        <w:rPr>
          <w:rStyle w:val="StyleUnderline"/>
        </w:rPr>
        <w:t xml:space="preserve"> elsewhere on the grounds of IP </w:t>
      </w:r>
      <w:r w:rsidRPr="006406F6">
        <w:rPr>
          <w:rStyle w:val="StyleUnderline"/>
          <w:highlight w:val="cyan"/>
        </w:rPr>
        <w:t>and allow countries to produce covid</w:t>
      </w:r>
      <w:r w:rsidRPr="008B3DFB">
        <w:rPr>
          <w:rStyle w:val="StyleUnderline"/>
        </w:rPr>
        <w:t xml:space="preserve">-19 medical </w:t>
      </w:r>
      <w:r w:rsidRPr="006406F6">
        <w:rPr>
          <w:rStyle w:val="StyleUnderline"/>
          <w:highlight w:val="cyan"/>
        </w:rPr>
        <w:t>goods</w:t>
      </w:r>
      <w:r w:rsidRPr="008B3DFB">
        <w:rPr>
          <w:rStyle w:val="StyleUnderline"/>
        </w:rPr>
        <w:t xml:space="preserve"> locally </w:t>
      </w:r>
      <w:r w:rsidRPr="006406F6">
        <w:rPr>
          <w:rStyle w:val="StyleUnderline"/>
          <w:highlight w:val="cyan"/>
        </w:rPr>
        <w:t>and</w:t>
      </w:r>
      <w:r w:rsidRPr="008B3DFB">
        <w:rPr>
          <w:rStyle w:val="StyleUnderline"/>
        </w:rPr>
        <w:t xml:space="preserve"> import or </w:t>
      </w:r>
      <w:r w:rsidRPr="006406F6">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6406F6">
        <w:rPr>
          <w:rStyle w:val="Emphasis"/>
          <w:highlight w:val="cyan"/>
        </w:rPr>
        <w:t>it will be vital to</w:t>
      </w:r>
      <w:r w:rsidRPr="001E1AF1">
        <w:rPr>
          <w:rStyle w:val="Emphasis"/>
        </w:rPr>
        <w:t xml:space="preserve"> equitable and </w:t>
      </w:r>
      <w:r w:rsidRPr="006406F6">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6406F6">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w:t>
      </w:r>
      <w:r w:rsidRPr="001E1AF1">
        <w:rPr>
          <w:sz w:val="16"/>
        </w:rPr>
        <w:lastRenderedPageBreak/>
        <w:t xml:space="preserve">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6406F6">
        <w:rPr>
          <w:rStyle w:val="StyleUnderline"/>
          <w:highlight w:val="cyan"/>
        </w:rPr>
        <w:t xml:space="preserve">Removing IP </w:t>
      </w:r>
      <w:r w:rsidRPr="00A71B70">
        <w:rPr>
          <w:rStyle w:val="StyleUnderline"/>
        </w:rPr>
        <w:t>barriers</w:t>
      </w:r>
      <w:r w:rsidRPr="001E1AF1">
        <w:rPr>
          <w:sz w:val="16"/>
        </w:rPr>
        <w:t xml:space="preserve"> through the waiver </w:t>
      </w:r>
      <w:r w:rsidRPr="006406F6">
        <w:rPr>
          <w:rStyle w:val="Emphasis"/>
          <w:highlight w:val="cyan"/>
        </w:rPr>
        <w:t>will facilitate these efforts</w:t>
      </w:r>
      <w:r w:rsidRPr="001E1AF1">
        <w:rPr>
          <w:rStyle w:val="Emphasis"/>
        </w:rPr>
        <w:t xml:space="preserve">, more rapidly </w:t>
      </w:r>
      <w:r w:rsidRPr="006406F6">
        <w:rPr>
          <w:rStyle w:val="Emphasis"/>
          <w:highlight w:val="cyan"/>
        </w:rPr>
        <w:t>enable future hubs</w:t>
      </w:r>
      <w:r w:rsidRPr="001E1AF1">
        <w:rPr>
          <w:rStyle w:val="Emphasis"/>
        </w:rPr>
        <w:t xml:space="preserve">, engage a greater number of manufacturers, </w:t>
      </w:r>
      <w:r w:rsidRPr="006406F6">
        <w:rPr>
          <w:rStyle w:val="Emphasis"/>
          <w:highlight w:val="cyan"/>
        </w:rPr>
        <w:t>and</w:t>
      </w:r>
      <w:r w:rsidRPr="001E1AF1">
        <w:rPr>
          <w:rStyle w:val="Emphasis"/>
        </w:rPr>
        <w:t xml:space="preserve"> ultimately </w:t>
      </w:r>
      <w:r w:rsidRPr="006406F6">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6406F6">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6406F6">
        <w:rPr>
          <w:rStyle w:val="Emphasis"/>
          <w:highlight w:val="cyan"/>
        </w:rPr>
        <w:t xml:space="preserve">offer a path to overcome bottlenecks </w:t>
      </w:r>
      <w:r w:rsidRPr="00A71B70">
        <w:rPr>
          <w:rStyle w:val="Emphasis"/>
        </w:rPr>
        <w:t xml:space="preserve">and </w:t>
      </w:r>
      <w:r w:rsidRPr="006406F6">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compulsory licences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6406F6">
        <w:rPr>
          <w:rStyle w:val="StyleUnderline"/>
          <w:highlight w:val="cyan"/>
        </w:rPr>
        <w:t>The</w:t>
      </w:r>
      <w:r w:rsidRPr="001E1AF1">
        <w:rPr>
          <w:rStyle w:val="StyleUnderline"/>
        </w:rPr>
        <w:t xml:space="preserve"> emergency TRIPS </w:t>
      </w:r>
      <w:r w:rsidRPr="006406F6">
        <w:rPr>
          <w:rStyle w:val="StyleUnderline"/>
          <w:highlight w:val="cyan"/>
        </w:rPr>
        <w:t xml:space="preserve">waiver </w:t>
      </w:r>
      <w:r w:rsidRPr="006406F6">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6406F6">
        <w:rPr>
          <w:rStyle w:val="StyleUnderline"/>
          <w:highlight w:val="cyan"/>
        </w:rPr>
        <w:t xml:space="preserve">and negates </w:t>
      </w:r>
      <w:r w:rsidRPr="00A71B70">
        <w:rPr>
          <w:rStyle w:val="StyleUnderline"/>
        </w:rPr>
        <w:t>the</w:t>
      </w:r>
      <w:r w:rsidRPr="001E1AF1">
        <w:rPr>
          <w:rStyle w:val="StyleUnderline"/>
        </w:rPr>
        <w:t xml:space="preserve"> prolonged </w:t>
      </w:r>
      <w:r w:rsidRPr="006406F6">
        <w:rPr>
          <w:rStyle w:val="StyleUnderline"/>
          <w:highlight w:val="cyan"/>
        </w:rPr>
        <w:t>time, inconsistency</w:t>
      </w:r>
      <w:r w:rsidRPr="001E1AF1">
        <w:rPr>
          <w:rStyle w:val="StyleUnderline"/>
        </w:rPr>
        <w:t xml:space="preserve">, frequent </w:t>
      </w:r>
      <w:r w:rsidRPr="006406F6">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6406F6">
        <w:rPr>
          <w:rStyle w:val="StyleUnderline"/>
          <w:highlight w:val="cyan"/>
        </w:rPr>
        <w:t>there</w:t>
      </w:r>
      <w:r w:rsidRPr="001E1AF1">
        <w:rPr>
          <w:rStyle w:val="StyleUnderline"/>
        </w:rPr>
        <w:t xml:space="preserve"> is </w:t>
      </w:r>
      <w:r w:rsidRPr="006406F6">
        <w:rPr>
          <w:rStyle w:val="StyleUnderline"/>
          <w:highlight w:val="cyan"/>
        </w:rPr>
        <w:t>no</w:t>
      </w:r>
      <w:r w:rsidRPr="001E1AF1">
        <w:rPr>
          <w:rStyle w:val="StyleUnderline"/>
        </w:rPr>
        <w:t xml:space="preserve"> compelling </w:t>
      </w:r>
      <w:r w:rsidRPr="006406F6">
        <w:rPr>
          <w:rStyle w:val="StyleUnderline"/>
          <w:highlight w:val="cyan"/>
        </w:rPr>
        <w:t>evidence</w:t>
      </w:r>
      <w:r w:rsidRPr="001E1AF1">
        <w:rPr>
          <w:sz w:val="16"/>
        </w:rPr>
        <w:t xml:space="preserve"> that </w:t>
      </w:r>
      <w:r w:rsidRPr="006406F6">
        <w:rPr>
          <w:rStyle w:val="Emphasis"/>
          <w:highlight w:val="cyan"/>
        </w:rPr>
        <w:t>the</w:t>
      </w:r>
      <w:r w:rsidRPr="001E1AF1">
        <w:rPr>
          <w:rStyle w:val="Emphasis"/>
        </w:rPr>
        <w:t xml:space="preserve"> proposed TRIPS </w:t>
      </w:r>
      <w:r w:rsidRPr="006406F6">
        <w:rPr>
          <w:rStyle w:val="Emphasis"/>
          <w:highlight w:val="cyan"/>
        </w:rPr>
        <w:t>waiver would dismantle</w:t>
      </w:r>
      <w:r w:rsidRPr="001E1AF1">
        <w:rPr>
          <w:rStyle w:val="Emphasis"/>
        </w:rPr>
        <w:t xml:space="preserve"> the </w:t>
      </w:r>
      <w:r w:rsidRPr="006406F6">
        <w:rPr>
          <w:rStyle w:val="Emphasis"/>
          <w:highlight w:val="cyan"/>
        </w:rPr>
        <w:t>IP</w:t>
      </w:r>
      <w:r w:rsidRPr="001E1AF1">
        <w:rPr>
          <w:rStyle w:val="Emphasis"/>
        </w:rPr>
        <w:t xml:space="preserve"> system </w:t>
      </w:r>
      <w:r w:rsidRPr="006406F6">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6406F6">
        <w:rPr>
          <w:rStyle w:val="Emphasis"/>
          <w:highlight w:val="cyan"/>
        </w:rPr>
        <w:t>companies have already recouped their</w:t>
      </w:r>
      <w:r w:rsidRPr="001E1AF1">
        <w:rPr>
          <w:rStyle w:val="Emphasis"/>
        </w:rPr>
        <w:t xml:space="preserve"> </w:t>
      </w:r>
      <w:r w:rsidRPr="006406F6">
        <w:rPr>
          <w:rStyle w:val="Emphasis"/>
          <w:highlight w:val="cyan"/>
        </w:rPr>
        <w:t>r</w:t>
      </w:r>
      <w:r w:rsidRPr="001E1AF1">
        <w:rPr>
          <w:rStyle w:val="Emphasis"/>
        </w:rPr>
        <w:t xml:space="preserve">esearch </w:t>
      </w:r>
      <w:r w:rsidRPr="006406F6">
        <w:rPr>
          <w:rStyle w:val="Emphasis"/>
          <w:highlight w:val="cyan"/>
        </w:rPr>
        <w:t>and</w:t>
      </w:r>
      <w:r w:rsidRPr="001E1AF1">
        <w:rPr>
          <w:rStyle w:val="Emphasis"/>
        </w:rPr>
        <w:t xml:space="preserve"> </w:t>
      </w:r>
      <w:r w:rsidRPr="006406F6">
        <w:rPr>
          <w:rStyle w:val="Emphasis"/>
          <w:highlight w:val="cyan"/>
        </w:rPr>
        <w:t>d</w:t>
      </w:r>
      <w:r w:rsidRPr="001E1AF1">
        <w:rPr>
          <w:rStyle w:val="Emphasis"/>
        </w:rPr>
        <w:t xml:space="preserve">evelopment </w:t>
      </w:r>
      <w:r w:rsidRPr="006406F6">
        <w:rPr>
          <w:rStyle w:val="Emphasis"/>
          <w:highlight w:val="cya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w:t>
      </w:r>
      <w:r w:rsidRPr="001E1AF1">
        <w:rPr>
          <w:sz w:val="16"/>
        </w:rPr>
        <w:lastRenderedPageBreak/>
        <w:t>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6406F6">
        <w:rPr>
          <w:rStyle w:val="StyleUnderline"/>
          <w:highlight w:val="cyan"/>
        </w:rPr>
        <w:t>the</w:t>
      </w:r>
      <w:r w:rsidRPr="001E1AF1">
        <w:rPr>
          <w:rStyle w:val="StyleUnderline"/>
        </w:rPr>
        <w:t xml:space="preserve"> necessary </w:t>
      </w:r>
      <w:r w:rsidRPr="006406F6">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t>
      </w:r>
      <w:r w:rsidRPr="006406F6">
        <w:rPr>
          <w:rStyle w:val="StyleUnderline"/>
          <w:highlight w:val="cyan"/>
        </w:rPr>
        <w:t>will</w:t>
      </w:r>
      <w:r w:rsidRPr="001E1AF1">
        <w:rPr>
          <w:rStyle w:val="StyleUnderline"/>
        </w:rPr>
        <w:t xml:space="preserve"> also help stem the pandemic’s relentless momentum and </w:t>
      </w:r>
      <w:r w:rsidRPr="006406F6">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43A1A6E" w14:textId="77777777" w:rsidR="00271A54" w:rsidRPr="00353B13" w:rsidRDefault="00271A54" w:rsidP="00271A54"/>
    <w:p w14:paraId="019E8CBD" w14:textId="77777777" w:rsidR="00271A54" w:rsidRPr="006E174C" w:rsidRDefault="00271A54" w:rsidP="00271A54">
      <w:pPr>
        <w:pStyle w:val="Heading4"/>
      </w:pPr>
      <w:r>
        <w:t xml:space="preserve">Infrastructure exists and the plan creates an incentive for its development. </w:t>
      </w:r>
    </w:p>
    <w:p w14:paraId="3A89DE3E" w14:textId="77777777" w:rsidR="00271A54" w:rsidRPr="009802CC" w:rsidRDefault="00271A54" w:rsidP="00271A54">
      <w:pPr>
        <w:spacing w:after="0" w:line="240" w:lineRule="auto"/>
        <w:rPr>
          <w:rFonts w:asciiTheme="majorHAnsi" w:eastAsia="Times New Roman" w:hAnsiTheme="majorHAnsi" w:cstheme="majorHAnsi"/>
          <w:sz w:val="12"/>
          <w:szCs w:val="12"/>
        </w:rPr>
      </w:pPr>
      <w:r w:rsidRPr="00EA2090">
        <w:rPr>
          <w:rStyle w:val="Style13ptBold"/>
        </w:rPr>
        <w:t>Swan et al 3/13</w:t>
      </w:r>
      <w:r>
        <w:rPr>
          <w:rFonts w:ascii="Times New Roman" w:eastAsia="Times New Roman" w:hAnsi="Times New Roman" w:cs="Times New Roman"/>
          <w:sz w:val="24"/>
        </w:rPr>
        <w:t xml:space="preserve"> </w:t>
      </w:r>
      <w:r w:rsidRPr="009802CC">
        <w:rPr>
          <w:rFonts w:asciiTheme="majorHAnsi" w:eastAsia="Times New Roman" w:hAnsiTheme="majorHAnsi" w:cstheme="majorHAnsi"/>
          <w:sz w:val="12"/>
          <w:szCs w:val="12"/>
        </w:rPr>
        <w:t>[“</w:t>
      </w:r>
      <w:r w:rsidRPr="00695B8C">
        <w:rPr>
          <w:rFonts w:asciiTheme="majorHAnsi" w:eastAsia="Times New Roman" w:hAnsiTheme="majorHAnsi" w:cstheme="majorHAnsi"/>
          <w:sz w:val="12"/>
          <w:szCs w:val="12"/>
        </w:rPr>
        <w:t>Vaccinating the World Waiving Intellectual Property Rules on COVID-19 Products</w:t>
      </w:r>
      <w:r w:rsidRPr="009802CC">
        <w:rPr>
          <w:rFonts w:asciiTheme="majorHAnsi" w:eastAsia="Times New Roman" w:hAnsiTheme="majorHAnsi" w:cstheme="majorHAnsi"/>
          <w:sz w:val="12"/>
          <w:szCs w:val="12"/>
        </w:rPr>
        <w:t>”, 03/13/2021, KATIE GALLOGLY-</w:t>
      </w:r>
      <w:proofErr w:type="gramStart"/>
      <w:r w:rsidRPr="009802CC">
        <w:rPr>
          <w:rFonts w:asciiTheme="majorHAnsi" w:eastAsia="Times New Roman" w:hAnsiTheme="majorHAnsi" w:cstheme="majorHAnsi"/>
          <w:sz w:val="12"/>
          <w:szCs w:val="12"/>
        </w:rPr>
        <w:t>SWAN ,</w:t>
      </w:r>
      <w:proofErr w:type="gramEnd"/>
      <w:r w:rsidRPr="009802CC">
        <w:rPr>
          <w:rFonts w:asciiTheme="majorHAnsi" w:eastAsia="Times New Roman" w:hAnsiTheme="majorHAnsi" w:cstheme="majorHAnsi"/>
          <w:sz w:val="12"/>
          <w:szCs w:val="12"/>
        </w:rPr>
        <w:t xml:space="preserve"> RACHEL THRASHER, ÖZLEM ÖMER, Boston University, Global Development Policy Center, Global Economic Governance Initiative, Katie Gallogly-Swan is the Policy Coordinator for the joint project between the Global Development Policy Center and the United Nations Conference on Trade and Development on supporting a global green and just transition. She formerly worked at Oxfam and ActionAid and sits on the board of the Scottish Women’s Budget Group. She holds a BA in Social Anthropology from Harvard University and a Master’s in Development Studies from the SOAS University of London.]//Lex AKu</w:t>
      </w:r>
    </w:p>
    <w:p w14:paraId="561FB11D" w14:textId="77777777" w:rsidR="00271A54" w:rsidRPr="00695B8C" w:rsidRDefault="00271A54" w:rsidP="00271A54"/>
    <w:p w14:paraId="18DA7A82" w14:textId="77777777" w:rsidR="00271A54" w:rsidRPr="00CF482E" w:rsidRDefault="00271A54" w:rsidP="00271A54">
      <w:pPr>
        <w:spacing w:after="0" w:line="240" w:lineRule="auto"/>
        <w:rPr>
          <w:rFonts w:ascii="Times New Roman" w:eastAsia="Times New Roman" w:hAnsi="Times New Roman" w:cs="Times New Roman"/>
          <w:sz w:val="12"/>
        </w:rPr>
      </w:pPr>
      <w:r w:rsidRPr="00CF482E">
        <w:rPr>
          <w:rStyle w:val="Emphasis"/>
        </w:rPr>
        <w:t>Countries blocking the waiver have also made the case that the Waiver itself would not in fact address the production bottlenecks which are holding back a wider rollout</w:t>
      </w:r>
      <w:r w:rsidRPr="00CF482E">
        <w:rPr>
          <w:rFonts w:ascii="Times New Roman" w:eastAsia="Times New Roman" w:hAnsi="Times New Roman" w:cs="Times New Roman"/>
          <w:sz w:val="12"/>
        </w:rPr>
        <w:t xml:space="preserve">. They argue that available facilities are already in use, and that upgrading facilities with the advanced technologies necessary to make the vaccines would take too long for them to be viable. While it is difficult to assess exactly how many more vaccines would be produced with the TRIPS waiver versus current conditions, we know </w:t>
      </w:r>
      <w:r w:rsidRPr="00CF482E">
        <w:rPr>
          <w:rStyle w:val="Emphasis"/>
        </w:rPr>
        <w:t xml:space="preserve">there are already </w:t>
      </w:r>
      <w:r w:rsidRPr="00CF482E">
        <w:rPr>
          <w:rStyle w:val="Emphasis"/>
          <w:highlight w:val="green"/>
        </w:rPr>
        <w:t>multiple firms in different continents who</w:t>
      </w:r>
      <w:r w:rsidRPr="00CF482E">
        <w:rPr>
          <w:rStyle w:val="Emphasis"/>
        </w:rPr>
        <w:t xml:space="preserve"> have offered to </w:t>
      </w:r>
      <w:r w:rsidRPr="00CF482E">
        <w:rPr>
          <w:rStyle w:val="Emphasis"/>
          <w:highlight w:val="green"/>
        </w:rPr>
        <w:t>make hundreds of millions of doses but cannot without</w:t>
      </w:r>
      <w:r w:rsidRPr="00CF482E">
        <w:rPr>
          <w:rStyle w:val="Emphasis"/>
        </w:rPr>
        <w:t xml:space="preserve"> protected </w:t>
      </w:r>
      <w:r w:rsidRPr="00CF482E">
        <w:rPr>
          <w:rStyle w:val="Emphasis"/>
          <w:highlight w:val="green"/>
        </w:rPr>
        <w:t>blueprints</w:t>
      </w:r>
      <w:r w:rsidRPr="00CF482E">
        <w:rPr>
          <w:rStyle w:val="Emphasis"/>
        </w:rPr>
        <w:t xml:space="preserve"> and know-how</w:t>
      </w:r>
      <w:r w:rsidRPr="00CF482E">
        <w:rPr>
          <w:rFonts w:ascii="Times New Roman" w:eastAsia="Times New Roman" w:hAnsi="Times New Roman" w:cs="Times New Roman"/>
          <w:sz w:val="12"/>
        </w:rPr>
        <w:t xml:space="preserve"> (Cheng and Hinnant 2021). The UNICEF COVID Vaccine Market Dashboard further reveals that there is a lot of unused manufacturing capacity for vaccines still in development (UNICEF 2021). The “third way” suggested by Dr. Okonjo-Iweala to </w:t>
      </w:r>
      <w:r w:rsidRPr="00CF482E">
        <w:rPr>
          <w:rStyle w:val="Emphasis"/>
        </w:rPr>
        <w:t>increase licensing agreements between manufacturers could increase production between existing facilities</w:t>
      </w:r>
      <w:r w:rsidRPr="00CF482E">
        <w:rPr>
          <w:rFonts w:ascii="Times New Roman" w:eastAsia="Times New Roman" w:hAnsi="Times New Roman" w:cs="Times New Roman"/>
          <w:sz w:val="12"/>
        </w:rPr>
        <w:t xml:space="preserve"> (WTO 2021). However, this proposal would not address the severe global asymmetry where global pharmaceutical production is concentrated in the North; a reality that must be addressed for short and long-term regional resilience to public health challenges. Though some argue that building or upgrading manufacturing facilities could take many years, timelines have been much shorter for many of the vaccine manufacturers who have entered into contract manufacturing agreements with dozens of producers in a matter of months. One such example is the </w:t>
      </w:r>
      <w:r w:rsidRPr="00CF482E">
        <w:rPr>
          <w:rStyle w:val="Emphasis"/>
          <w:highlight w:val="green"/>
        </w:rPr>
        <w:t>increase in domestic vaccine production</w:t>
      </w:r>
      <w:r w:rsidRPr="00CF482E">
        <w:rPr>
          <w:rFonts w:ascii="Times New Roman" w:eastAsia="Times New Roman" w:hAnsi="Times New Roman" w:cs="Times New Roman"/>
          <w:sz w:val="12"/>
        </w:rPr>
        <w:t xml:space="preserve"> that has been </w:t>
      </w:r>
      <w:r w:rsidRPr="00CF482E">
        <w:rPr>
          <w:rStyle w:val="Emphasis"/>
        </w:rPr>
        <w:t xml:space="preserve">enabled in the </w:t>
      </w:r>
      <w:r w:rsidRPr="00CF482E">
        <w:rPr>
          <w:rStyle w:val="Emphasis"/>
          <w:highlight w:val="green"/>
        </w:rPr>
        <w:t>UK</w:t>
      </w:r>
      <w:r w:rsidRPr="00CF482E">
        <w:rPr>
          <w:rFonts w:ascii="Times New Roman" w:eastAsia="Times New Roman" w:hAnsi="Times New Roman" w:cs="Times New Roman"/>
          <w:sz w:val="12"/>
        </w:rPr>
        <w:t xml:space="preserve"> through public investment. </w:t>
      </w:r>
      <w:r w:rsidRPr="00CF482E">
        <w:rPr>
          <w:rStyle w:val="Emphasis"/>
        </w:rPr>
        <w:t xml:space="preserve">At the </w:t>
      </w:r>
      <w:r w:rsidRPr="00CF482E">
        <w:rPr>
          <w:rStyle w:val="Emphasis"/>
          <w:highlight w:val="green"/>
        </w:rPr>
        <w:t>beginning of</w:t>
      </w:r>
      <w:r w:rsidRPr="00CF482E">
        <w:rPr>
          <w:rStyle w:val="Emphasis"/>
        </w:rPr>
        <w:t xml:space="preserve"> the </w:t>
      </w:r>
      <w:r w:rsidRPr="00CF482E">
        <w:rPr>
          <w:rStyle w:val="Emphasis"/>
          <w:highlight w:val="green"/>
        </w:rPr>
        <w:t>pandemic</w:t>
      </w:r>
      <w:r w:rsidRPr="00CF482E">
        <w:rPr>
          <w:rStyle w:val="Emphasis"/>
        </w:rPr>
        <w:t xml:space="preserve">, they </w:t>
      </w:r>
      <w:r w:rsidRPr="00CF482E">
        <w:rPr>
          <w:rStyle w:val="Emphasis"/>
          <w:highlight w:val="green"/>
        </w:rPr>
        <w:t>had</w:t>
      </w:r>
      <w:r w:rsidRPr="00CF482E">
        <w:rPr>
          <w:rStyle w:val="Emphasis"/>
        </w:rPr>
        <w:t xml:space="preserve"> just </w:t>
      </w:r>
      <w:r w:rsidRPr="00CF482E">
        <w:rPr>
          <w:rStyle w:val="Emphasis"/>
          <w:highlight w:val="green"/>
        </w:rPr>
        <w:t>two plants</w:t>
      </w:r>
      <w:r w:rsidRPr="00CF482E">
        <w:rPr>
          <w:rStyle w:val="Emphasis"/>
        </w:rPr>
        <w:t xml:space="preserve"> which made seasonal flu jabs and a Japanese encephalitis vaccine. This has now </w:t>
      </w:r>
      <w:r w:rsidRPr="00CF482E">
        <w:rPr>
          <w:rStyle w:val="Emphasis"/>
          <w:highlight w:val="green"/>
        </w:rPr>
        <w:t>expanded to four plants</w:t>
      </w:r>
      <w:r w:rsidRPr="00CF482E">
        <w:rPr>
          <w:rStyle w:val="Emphasis"/>
        </w:rPr>
        <w:t xml:space="preserve">, </w:t>
      </w:r>
      <w:r w:rsidRPr="00CF482E">
        <w:rPr>
          <w:rStyle w:val="Emphasis"/>
          <w:highlight w:val="green"/>
        </w:rPr>
        <w:t>all of which</w:t>
      </w:r>
      <w:r w:rsidRPr="00CF482E">
        <w:rPr>
          <w:rStyle w:val="Emphasis"/>
        </w:rPr>
        <w:t xml:space="preserve"> are </w:t>
      </w:r>
      <w:r w:rsidRPr="00CF482E">
        <w:rPr>
          <w:rStyle w:val="Emphasis"/>
          <w:highlight w:val="green"/>
        </w:rPr>
        <w:t>making COVID-19 vaccines</w:t>
      </w:r>
      <w:r w:rsidRPr="00CF482E">
        <w:rPr>
          <w:rStyle w:val="Emphasis"/>
        </w:rPr>
        <w:t xml:space="preserve">, as well as </w:t>
      </w:r>
      <w:r w:rsidRPr="00CF482E">
        <w:rPr>
          <w:rStyle w:val="Emphasis"/>
          <w:highlight w:val="green"/>
        </w:rPr>
        <w:t>two additional rapid response centers</w:t>
      </w:r>
      <w:r w:rsidRPr="00CF482E">
        <w:rPr>
          <w:rStyle w:val="Emphasis"/>
        </w:rPr>
        <w:t xml:space="preserve"> that can produce vaccines and will be ready by the end of 2021</w:t>
      </w:r>
      <w:r w:rsidRPr="00CF482E">
        <w:rPr>
          <w:rFonts w:ascii="Times New Roman" w:eastAsia="Times New Roman" w:hAnsi="Times New Roman" w:cs="Times New Roman"/>
          <w:sz w:val="12"/>
        </w:rPr>
        <w:t xml:space="preserve"> (Cookson 2021). </w:t>
      </w:r>
      <w:r w:rsidRPr="00CF482E">
        <w:rPr>
          <w:rStyle w:val="Emphasis"/>
        </w:rPr>
        <w:t xml:space="preserve">With the help of a </w:t>
      </w:r>
      <w:r w:rsidRPr="00CF482E">
        <w:rPr>
          <w:rStyle w:val="Emphasis"/>
          <w:highlight w:val="green"/>
        </w:rPr>
        <w:t>TRIPS Waiver</w:t>
      </w:r>
      <w:r w:rsidRPr="00CF482E">
        <w:rPr>
          <w:rStyle w:val="Emphasis"/>
        </w:rPr>
        <w:t xml:space="preserve"> and additional financing, the same </w:t>
      </w:r>
      <w:r w:rsidRPr="00CF482E">
        <w:rPr>
          <w:rStyle w:val="Emphasis"/>
          <w:highlight w:val="green"/>
        </w:rPr>
        <w:t>increase in productive capacity</w:t>
      </w:r>
      <w:r w:rsidRPr="00CF482E">
        <w:rPr>
          <w:rStyle w:val="Emphasis"/>
        </w:rPr>
        <w:t xml:space="preserve"> could </w:t>
      </w:r>
      <w:r w:rsidRPr="00CF482E">
        <w:rPr>
          <w:rStyle w:val="Emphasis"/>
          <w:highlight w:val="green"/>
        </w:rPr>
        <w:t>happen</w:t>
      </w:r>
      <w:r w:rsidRPr="00CF482E">
        <w:rPr>
          <w:rStyle w:val="Emphasis"/>
        </w:rPr>
        <w:t xml:space="preserve"> many times over </w:t>
      </w:r>
      <w:r w:rsidRPr="00CF482E">
        <w:rPr>
          <w:rStyle w:val="Emphasis"/>
          <w:highlight w:val="green"/>
        </w:rPr>
        <w:t>in different countries</w:t>
      </w:r>
      <w:r w:rsidRPr="00CF482E">
        <w:rPr>
          <w:rStyle w:val="Emphasis"/>
        </w:rPr>
        <w:t xml:space="preserve"> and regions around the world. </w:t>
      </w:r>
      <w:r w:rsidRPr="00CF482E">
        <w:rPr>
          <w:rFonts w:ascii="Times New Roman" w:eastAsia="Times New Roman" w:hAnsi="Times New Roman" w:cs="Times New Roman"/>
          <w:sz w:val="12"/>
        </w:rPr>
        <w:t>Sticking instead to keeping licenses within the current infrastructure of plants not only creates a ceiling on global production, but prevents resilient, regional public health infrastructure from being developed to guard against the next pandemic.</w:t>
      </w:r>
    </w:p>
    <w:p w14:paraId="109A7FF5" w14:textId="0D42AE96" w:rsidR="00271A54" w:rsidRDefault="00271A54" w:rsidP="00271A54"/>
    <w:p w14:paraId="52305847" w14:textId="7C2B2571" w:rsidR="001E6676" w:rsidRDefault="001E6676" w:rsidP="00271A54"/>
    <w:p w14:paraId="1E485910" w14:textId="3F4C1D15" w:rsidR="005A169F" w:rsidRDefault="005A169F" w:rsidP="005A169F">
      <w:pPr>
        <w:pStyle w:val="Heading3"/>
      </w:pPr>
      <w:r>
        <w:lastRenderedPageBreak/>
        <w:t>Undv</w:t>
      </w:r>
    </w:p>
    <w:p w14:paraId="66047C07" w14:textId="25099B76" w:rsidR="005A169F" w:rsidRPr="0069219A" w:rsidRDefault="005A169F" w:rsidP="005A169F">
      <w:pPr>
        <w:rPr>
          <w:rFonts w:cs="Calibri"/>
        </w:rPr>
      </w:pPr>
      <w:r>
        <w:t xml:space="preserve">1] </w:t>
      </w:r>
      <w:r w:rsidRPr="00AC520D">
        <w:rPr>
          <w:color w:val="0E101A"/>
        </w:rPr>
        <w:t>1AR theory – a) AFF gets it because otherwise, the neg can engage in infinite abuse which outweighs on severity, b) drop the debater – the short 1AR irreparably skewed from abuse on substance and time investment on theory, c) no RVIs – the 6-minute 2nr can collapse to a short shell and get away with infinite 1nc abuse via sheer brute force and time spent on theory</w:t>
      </w:r>
      <w:r>
        <w:rPr>
          <w:color w:val="0E101A"/>
        </w:rPr>
        <w:t xml:space="preserve">. </w:t>
      </w:r>
      <w:r w:rsidRPr="00AB3B06">
        <w:rPr>
          <w:rFonts w:cs="Calibri"/>
        </w:rPr>
        <w:t xml:space="preserve">competing interps – 1AR interps aren’t bidirectional and </w:t>
      </w:r>
      <w:r w:rsidRPr="00EF26BF">
        <w:rPr>
          <w:rFonts w:cs="Calibri"/>
        </w:rPr>
        <w:t>the neg should have to defend their norm since they have more time</w:t>
      </w:r>
      <w:r>
        <w:rPr>
          <w:rFonts w:cs="Calibri"/>
        </w:rPr>
        <w:t xml:space="preserve">. </w:t>
      </w:r>
    </w:p>
    <w:p w14:paraId="2A834719" w14:textId="77777777" w:rsidR="00271A54" w:rsidRPr="00F601E6" w:rsidRDefault="00271A54" w:rsidP="00F601E6"/>
    <w:sectPr w:rsidR="00271A54"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C8754" w14:textId="77777777" w:rsidR="00760FAA" w:rsidRDefault="00760FAA" w:rsidP="00D112F9">
      <w:pPr>
        <w:spacing w:after="0" w:line="240" w:lineRule="auto"/>
      </w:pPr>
      <w:r>
        <w:separator/>
      </w:r>
    </w:p>
  </w:endnote>
  <w:endnote w:type="continuationSeparator" w:id="0">
    <w:p w14:paraId="68F5872A" w14:textId="77777777" w:rsidR="00760FAA" w:rsidRDefault="00760FAA" w:rsidP="00D1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Lato">
    <w:panose1 w:val="020B0604020202020204"/>
    <w:charset w:val="00"/>
    <w:family w:val="swiss"/>
    <w:pitch w:val="variable"/>
    <w:sig w:usb0="E10002FF" w:usb1="5000ECFF" w:usb2="00000021"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3328C" w14:textId="77777777" w:rsidR="00760FAA" w:rsidRDefault="00760FAA" w:rsidP="00D112F9">
      <w:pPr>
        <w:spacing w:after="0" w:line="240" w:lineRule="auto"/>
      </w:pPr>
      <w:r>
        <w:separator/>
      </w:r>
    </w:p>
  </w:footnote>
  <w:footnote w:type="continuationSeparator" w:id="0">
    <w:p w14:paraId="67060167" w14:textId="77777777" w:rsidR="00760FAA" w:rsidRDefault="00760FAA" w:rsidP="00D112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0F9F"/>
    <w:rsid w:val="000029E3"/>
    <w:rsid w:val="000029E8"/>
    <w:rsid w:val="00004225"/>
    <w:rsid w:val="000066CA"/>
    <w:rsid w:val="00007264"/>
    <w:rsid w:val="000076A9"/>
    <w:rsid w:val="00014FAD"/>
    <w:rsid w:val="00015D2A"/>
    <w:rsid w:val="0002457D"/>
    <w:rsid w:val="0002490B"/>
    <w:rsid w:val="00026465"/>
    <w:rsid w:val="00030204"/>
    <w:rsid w:val="000312A0"/>
    <w:rsid w:val="0003396C"/>
    <w:rsid w:val="00035337"/>
    <w:rsid w:val="00052FB1"/>
    <w:rsid w:val="00054276"/>
    <w:rsid w:val="000547B1"/>
    <w:rsid w:val="0006091E"/>
    <w:rsid w:val="000638C1"/>
    <w:rsid w:val="00063EA0"/>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B5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E6676"/>
    <w:rsid w:val="001F1173"/>
    <w:rsid w:val="001F630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A54"/>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012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69F"/>
    <w:rsid w:val="005A4D4E"/>
    <w:rsid w:val="005A7237"/>
    <w:rsid w:val="005B21FA"/>
    <w:rsid w:val="005B309C"/>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19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FA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F9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2F9"/>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1ED722"/>
  <w14:defaultImageDpi w14:val="300"/>
  <w15:docId w15:val="{5A578AC2-09A5-8843-9F26-5C181785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1A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0F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0F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20F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820F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0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F9F"/>
  </w:style>
  <w:style w:type="character" w:customStyle="1" w:styleId="Heading1Char">
    <w:name w:val="Heading 1 Char"/>
    <w:aliases w:val="Pocket Char"/>
    <w:basedOn w:val="DefaultParagraphFont"/>
    <w:link w:val="Heading1"/>
    <w:uiPriority w:val="9"/>
    <w:rsid w:val="00820F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0F9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20F9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20F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0F9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820F9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20F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0F9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820F9F"/>
    <w:rPr>
      <w:color w:val="auto"/>
      <w:u w:val="none"/>
    </w:rPr>
  </w:style>
  <w:style w:type="paragraph" w:styleId="DocumentMap">
    <w:name w:val="Document Map"/>
    <w:basedOn w:val="Normal"/>
    <w:link w:val="DocumentMapChar"/>
    <w:uiPriority w:val="99"/>
    <w:semiHidden/>
    <w:unhideWhenUsed/>
    <w:rsid w:val="00820F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0F9F"/>
    <w:rPr>
      <w:rFonts w:ascii="Lucida Grande" w:hAnsi="Lucida Grande" w:cs="Lucida Grande"/>
    </w:rPr>
  </w:style>
  <w:style w:type="paragraph" w:customStyle="1" w:styleId="Emphasis1">
    <w:name w:val="Emphasis1"/>
    <w:basedOn w:val="Normal"/>
    <w:link w:val="Emphasis"/>
    <w:autoRedefine/>
    <w:uiPriority w:val="20"/>
    <w:qFormat/>
    <w:rsid w:val="00271A5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71A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271A54"/>
    <w:pPr>
      <w:ind w:left="720"/>
      <w:contextualSpacing/>
    </w:pPr>
  </w:style>
  <w:style w:type="paragraph" w:styleId="NormalWeb">
    <w:name w:val="Normal (Web)"/>
    <w:basedOn w:val="Normal"/>
    <w:uiPriority w:val="99"/>
    <w:unhideWhenUsed/>
    <w:rsid w:val="00271A5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271A54"/>
    <w:rPr>
      <w:b/>
      <w:bCs/>
    </w:rPr>
  </w:style>
  <w:style w:type="paragraph" w:styleId="Header">
    <w:name w:val="header"/>
    <w:basedOn w:val="Normal"/>
    <w:link w:val="HeaderChar"/>
    <w:uiPriority w:val="99"/>
    <w:unhideWhenUsed/>
    <w:rsid w:val="00D11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2F9"/>
    <w:rPr>
      <w:rFonts w:ascii="Calibri" w:hAnsi="Calibri"/>
      <w:sz w:val="22"/>
    </w:rPr>
  </w:style>
  <w:style w:type="paragraph" w:styleId="Footer">
    <w:name w:val="footer"/>
    <w:basedOn w:val="Normal"/>
    <w:link w:val="FooterChar"/>
    <w:uiPriority w:val="99"/>
    <w:unhideWhenUsed/>
    <w:rsid w:val="00D11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2F9"/>
    <w:rPr>
      <w:rFonts w:ascii="Calibri" w:hAnsi="Calibri"/>
      <w:sz w:val="22"/>
    </w:rPr>
  </w:style>
  <w:style w:type="paragraph" w:customStyle="1" w:styleId="textbold">
    <w:name w:val="text bold"/>
    <w:basedOn w:val="Normal"/>
    <w:uiPriority w:val="20"/>
    <w:qFormat/>
    <w:rsid w:val="0050012C"/>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d41586-021-00121-z" TargetMode="External"/><Relationship Id="rId18" Type="http://schemas.openxmlformats.org/officeDocument/2006/relationships/hyperlink" Target="https://socialeurope.eu/challenging-patents-key-to-make-covid-19-vaccine-work-for-all" TargetMode="External"/><Relationship Id="rId26" Type="http://schemas.openxmlformats.org/officeDocument/2006/relationships/hyperlink" Target="https://www2.ucar.edu/atmosnews/just-published/3995/nuclear-war-and-ultraviolet-radiation" TargetMode="External"/><Relationship Id="rId39" Type="http://schemas.openxmlformats.org/officeDocument/2006/relationships/hyperlink" Target="https://www.nytimes.com/2021/05/24/world/europe/india-uk-variant-vaccine-coronavirus.html" TargetMode="External"/><Relationship Id="rId21" Type="http://schemas.openxmlformats.org/officeDocument/2006/relationships/hyperlink" Target="https://www.newsweek.com/who-warns-world-blind-understanding-covid-spread-hurting-ability-end-pandemic-1614722" TargetMode="External"/><Relationship Id="rId34" Type="http://schemas.openxmlformats.org/officeDocument/2006/relationships/hyperlink" Target="https://www.nytimes.com/interactive/2020/world/asia/india-coronavirus-cases.html" TargetMode="External"/><Relationship Id="rId42" Type="http://schemas.openxmlformats.org/officeDocument/2006/relationships/hyperlink" Target="https://www.nytimes.com/2021/04/25/business/india-covid19-twitter-facebook.html" TargetMode="External"/><Relationship Id="rId47" Type="http://schemas.openxmlformats.org/officeDocument/2006/relationships/hyperlink" Target="https://www.nytimes.com/2021/03/25/world/asia/india-covid-vaccine-astrazeneca.html"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ho.int/initiatives/act-accelerator/covax" TargetMode="External"/><Relationship Id="rId29" Type="http://schemas.openxmlformats.org/officeDocument/2006/relationships/hyperlink" Target="https://www.nytimes.com/interactive/2021/05/25/world/asia/india-covid-death-estimates.html" TargetMode="External"/><Relationship Id="rId11" Type="http://schemas.openxmlformats.org/officeDocument/2006/relationships/hyperlink" Target="https://www.jstor.org/stable/2107959?seq=1" TargetMode="External"/><Relationship Id="rId24" Type="http://schemas.openxmlformats.org/officeDocument/2006/relationships/hyperlink" Target="https://ratical.org/radiation/NuclearExtinction/StevenStarr022815.html" TargetMode="External"/><Relationship Id="rId32" Type="http://schemas.openxmlformats.org/officeDocument/2006/relationships/hyperlink" Target="https://www.nytimes.com/2021/05/11/world/asia/covid-india-ganges-oxygen.html" TargetMode="External"/><Relationship Id="rId37" Type="http://schemas.openxmlformats.org/officeDocument/2006/relationships/hyperlink" Target="https://www.nytimes.com/2021/04/07/us/politics/coronavirus-variants-cdc.html" TargetMode="External"/><Relationship Id="rId40" Type="http://schemas.openxmlformats.org/officeDocument/2006/relationships/hyperlink" Target="https://pib.gov.in/PressReleasePage.aspx?PRID=1703017" TargetMode="External"/><Relationship Id="rId45" Type="http://schemas.openxmlformats.org/officeDocument/2006/relationships/hyperlink" Target="https://indianexpress.com/article/india/coronavirus-second-wave-oxygen-crisis-more-than-supply-lack-of-tankers-and-plant-location-key-challenges-7291716/" TargetMode="External"/><Relationship Id="rId5" Type="http://schemas.openxmlformats.org/officeDocument/2006/relationships/numbering" Target="numbering.xml"/><Relationship Id="rId15" Type="http://schemas.openxmlformats.org/officeDocument/2006/relationships/hyperlink" Target="https://www.businesswire.com/news/home/20210110005098/en" TargetMode="External"/><Relationship Id="rId23" Type="http://schemas.openxmlformats.org/officeDocument/2006/relationships/hyperlink" Target="https://www.tandfonline.com/doi/full/10.1080/25751654.2021.1890867" TargetMode="External"/><Relationship Id="rId28" Type="http://schemas.openxmlformats.org/officeDocument/2006/relationships/hyperlink" Target="https://www.nytimes.com/2021/08/17/world/asia/india-covid-19.html" TargetMode="External"/><Relationship Id="rId36" Type="http://schemas.openxmlformats.org/officeDocument/2006/relationships/hyperlink" Target="https://www.nytimes.com/2021/05/14/world/uk-covid-india.html" TargetMode="External"/><Relationship Id="rId49" Type="http://schemas.openxmlformats.org/officeDocument/2006/relationships/hyperlink" Target="https://getd.libs.uga.edu/pdfs/howell_patrick_d_201305_ma.pdf" TargetMode="External"/><Relationship Id="rId10" Type="http://schemas.openxmlformats.org/officeDocument/2006/relationships/endnotes" Target="endnotes.xml"/><Relationship Id="rId19" Type="http://schemas.openxmlformats.org/officeDocument/2006/relationships/hyperlink" Target="https://www.ft.com/content/b964cfb2-5f2e-4cb7-b9ad-535481495eaa" TargetMode="External"/><Relationship Id="rId31" Type="http://schemas.openxmlformats.org/officeDocument/2006/relationships/hyperlink" Target="https://www.nytimes.com/2021/05/31/world/asia/india-covid.html" TargetMode="External"/><Relationship Id="rId44" Type="http://schemas.openxmlformats.org/officeDocument/2006/relationships/hyperlink" Target="https://www.nytimes.com/2021/05/01/world/asia/india-covid19-modi.html?action=click&amp;module=RelatedLinks&amp;pgtype=Articl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cialeurope.eu/designing-vaccines-for-people-not-profits" TargetMode="External"/><Relationship Id="rId22" Type="http://schemas.openxmlformats.org/officeDocument/2006/relationships/hyperlink" Target="https://jme.bmj.com/content/47/9/595" TargetMode="External"/><Relationship Id="rId27" Type="http://schemas.openxmlformats.org/officeDocument/2006/relationships/hyperlink" Target="https://www.nytimes.com/2021/08/17/world/asia/india-covid-19.html" TargetMode="External"/><Relationship Id="rId30" Type="http://schemas.openxmlformats.org/officeDocument/2006/relationships/hyperlink" Target="https://www.nytimes.com/2021/08/31/business/economy/india-economy-covid.html" TargetMode="External"/><Relationship Id="rId35" Type="http://schemas.openxmlformats.org/officeDocument/2006/relationships/hyperlink" Target="https://www.nytimes.com/2021/04/09/world/asia/india-covid-vaccine-variant.html?action=click&amp;module=RelatedLinks&amp;pgtype=Article" TargetMode="External"/><Relationship Id="rId43" Type="http://schemas.openxmlformats.org/officeDocument/2006/relationships/hyperlink" Target="https://www.nytimes.com/2021/05/02/world/asia/india-west-bengal-elections-modi.html?searchResultPosition=1" TargetMode="External"/><Relationship Id="rId48" Type="http://schemas.openxmlformats.org/officeDocument/2006/relationships/hyperlink" Target="https://www.ctvnews.ca/world/covid-19-has-escalated-armed-conflict-in-india-pakistan-iraq-libya-and-the-philippines-study-finds-1.5236738"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ipwatchdog.com/2021/08/09/patent-waiver-anyway-zooming-trips-covid-ipwaiver-debate/id=136381/" TargetMode="External"/><Relationship Id="rId17" Type="http://schemas.openxmlformats.org/officeDocument/2006/relationships/hyperlink" Target="https://www.nytimes.com/2021/01/23/business/coronavirus-vaccines-global-economy.html?referringSource=articleShare" TargetMode="External"/><Relationship Id="rId25" Type="http://schemas.openxmlformats.org/officeDocument/2006/relationships/hyperlink" Target="https://ratical.org/radiation/NuclearExtinction/StarrNuclearWinterOct09.pdf" TargetMode="External"/><Relationship Id="rId33" Type="http://schemas.openxmlformats.org/officeDocument/2006/relationships/hyperlink" Target="https://www.nytimes.com/2021/05/06/world/asia/india-covid-vaccines.html" TargetMode="External"/><Relationship Id="rId38" Type="http://schemas.openxmlformats.org/officeDocument/2006/relationships/hyperlink" Target="https://www.nytimes.com/2021/05/10/world/asia/india-covid-virus-variant.html" TargetMode="External"/><Relationship Id="rId46" Type="http://schemas.openxmlformats.org/officeDocument/2006/relationships/hyperlink" Target="https://www.nytimes.com/2021/05/16/world/asia/india-covid19-black-market.html" TargetMode="External"/><Relationship Id="rId20" Type="http://schemas.openxmlformats.org/officeDocument/2006/relationships/hyperlink" Target="https://www.ft.com/content/0f1ab138-401d-40ff-824f-f6879704f10e" TargetMode="External"/><Relationship Id="rId41" Type="http://schemas.openxmlformats.org/officeDocument/2006/relationships/hyperlink" Target="https://www.thelancet.com/journals/lancet/article/PIIS0140-6736(21)01052-7/fulltext"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22</Pages>
  <Words>15266</Words>
  <Characters>83050</Characters>
  <Application>Microsoft Office Word</Application>
  <DocSecurity>0</DocSecurity>
  <Lines>1025</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13</cp:revision>
  <dcterms:created xsi:type="dcterms:W3CDTF">2021-09-18T21:50:00Z</dcterms:created>
  <dcterms:modified xsi:type="dcterms:W3CDTF">2021-09-18T22:03:00Z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