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988E7" w14:textId="1E1123F0" w:rsidR="00873464" w:rsidRDefault="00873464" w:rsidP="00E47F4A">
      <w:pPr>
        <w:pStyle w:val="Heading3"/>
      </w:pPr>
      <w:r>
        <w:t>Framework</w:t>
      </w:r>
    </w:p>
    <w:p w14:paraId="41C5BFFD" w14:textId="68E0979C" w:rsidR="00873464" w:rsidRPr="00A22746" w:rsidRDefault="00E47F4A" w:rsidP="00873464">
      <w:pPr>
        <w:pStyle w:val="Heading4"/>
        <w:rPr>
          <w:rFonts w:asciiTheme="majorHAnsi" w:hAnsiTheme="majorHAnsi" w:cstheme="majorHAnsi"/>
        </w:rPr>
      </w:pPr>
      <w:r>
        <w:rPr>
          <w:rFonts w:asciiTheme="majorHAnsi" w:hAnsiTheme="majorHAnsi" w:cstheme="majorHAnsi"/>
        </w:rPr>
        <w:t>[</w:t>
      </w:r>
      <w:r w:rsidR="008C2646">
        <w:rPr>
          <w:rFonts w:asciiTheme="majorHAnsi" w:hAnsiTheme="majorHAnsi" w:cstheme="majorHAnsi"/>
        </w:rPr>
        <w:t xml:space="preserve">1] </w:t>
      </w:r>
      <w:r w:rsidR="00873464" w:rsidRPr="00A22746">
        <w:rPr>
          <w:rFonts w:asciiTheme="majorHAnsi" w:hAnsiTheme="majorHAnsi" w:cstheme="majorHAnsi"/>
        </w:rPr>
        <w:t xml:space="preserve">The existence of conditional goodness requires unconditional human worth—that means we must treat others as ends in themselves. </w:t>
      </w:r>
    </w:p>
    <w:p w14:paraId="5A631DFB" w14:textId="77777777" w:rsidR="00873464" w:rsidRDefault="00873464" w:rsidP="00873464">
      <w:pPr>
        <w:rPr>
          <w:rFonts w:asciiTheme="majorHAnsi" w:hAnsiTheme="majorHAnsi" w:cstheme="majorHAnsi"/>
          <w:sz w:val="18"/>
          <w:szCs w:val="18"/>
        </w:rPr>
      </w:pPr>
      <w:r w:rsidRPr="00A22746">
        <w:rPr>
          <w:rStyle w:val="Style13ptBold"/>
          <w:rFonts w:asciiTheme="majorHAnsi" w:hAnsiTheme="majorHAnsi" w:cstheme="majorHAnsi"/>
        </w:rPr>
        <w:t>Korsgaard 83</w:t>
      </w:r>
      <w:r w:rsidRPr="00A22746">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w:t>
      </w:r>
      <w:r>
        <w:rPr>
          <w:rFonts w:asciiTheme="majorHAnsi" w:hAnsiTheme="majorHAnsi" w:cstheme="majorHAnsi"/>
          <w:sz w:val="18"/>
          <w:szCs w:val="18"/>
        </w:rPr>
        <w:t>R</w:t>
      </w:r>
      <w:r w:rsidRPr="00A22746">
        <w:rPr>
          <w:rFonts w:asciiTheme="majorHAnsi" w:hAnsiTheme="majorHAnsi" w:cstheme="majorHAnsi"/>
          <w:sz w:val="18"/>
          <w:szCs w:val="18"/>
        </w:rPr>
        <w:t>ecut by Lex CH]</w:t>
      </w:r>
    </w:p>
    <w:p w14:paraId="2782148E" w14:textId="5BA7C7C1" w:rsidR="00873464" w:rsidRDefault="00873464" w:rsidP="00873464">
      <w:pPr>
        <w:rPr>
          <w:rFonts w:asciiTheme="majorHAnsi" w:hAnsiTheme="majorHAnsi" w:cstheme="majorHAnsi"/>
          <w:sz w:val="14"/>
        </w:rPr>
      </w:pPr>
      <w:r w:rsidRPr="00A22746">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812A20">
        <w:rPr>
          <w:rStyle w:val="StyleUnderline"/>
          <w:rFonts w:asciiTheme="majorHAnsi" w:hAnsiTheme="majorHAnsi" w:cstheme="majorHAnsi"/>
          <w:bCs/>
          <w:highlight w:val="green"/>
        </w:rPr>
        <w:t>when a rational being</w:t>
      </w:r>
      <w:r w:rsidRPr="00A22746">
        <w:rPr>
          <w:rStyle w:val="StyleUnderline"/>
          <w:rFonts w:asciiTheme="majorHAnsi" w:hAnsiTheme="majorHAnsi" w:cstheme="majorHAnsi"/>
        </w:rPr>
        <w:t xml:space="preserve"> makes a choice or </w:t>
      </w:r>
      <w:r w:rsidRPr="00812A20">
        <w:rPr>
          <w:rStyle w:val="StyleUnderline"/>
          <w:rFonts w:asciiTheme="majorHAnsi" w:hAnsiTheme="majorHAnsi" w:cstheme="majorHAnsi"/>
          <w:bCs/>
          <w:highlight w:val="green"/>
        </w:rPr>
        <w:t xml:space="preserve">undertakes an action, [they] he or </w:t>
      </w:r>
      <w:proofErr w:type="gramStart"/>
      <w:r w:rsidRPr="00812A20">
        <w:rPr>
          <w:rStyle w:val="StyleUnderline"/>
          <w:rFonts w:asciiTheme="majorHAnsi" w:hAnsiTheme="majorHAnsi" w:cstheme="majorHAnsi"/>
          <w:bCs/>
          <w:highlight w:val="green"/>
        </w:rPr>
        <w:t>she  suppose</w:t>
      </w:r>
      <w:r w:rsidRPr="00A22746">
        <w:rPr>
          <w:rStyle w:val="StyleUnderline"/>
          <w:rFonts w:asciiTheme="majorHAnsi" w:hAnsiTheme="majorHAnsi" w:cstheme="majorHAnsi"/>
          <w:bCs/>
        </w:rPr>
        <w:t>s</w:t>
      </w:r>
      <w:proofErr w:type="gramEnd"/>
      <w:r w:rsidRPr="00A22746">
        <w:rPr>
          <w:rStyle w:val="StyleUnderline"/>
          <w:rFonts w:asciiTheme="majorHAnsi" w:hAnsiTheme="majorHAnsi" w:cstheme="majorHAnsi"/>
          <w:bCs/>
        </w:rPr>
        <w:t xml:space="preserve"> the object to be good</w:t>
      </w:r>
      <w:r w:rsidRPr="00A22746">
        <w:rPr>
          <w:rStyle w:val="StyleUnderline"/>
          <w:rFonts w:asciiTheme="majorHAnsi" w:hAnsiTheme="majorHAnsi" w:cstheme="majorHAnsi"/>
        </w:rPr>
        <w:t xml:space="preserve">, and </w:t>
      </w:r>
      <w:r w:rsidRPr="00812A20">
        <w:rPr>
          <w:rStyle w:val="StyleUnderline"/>
          <w:rFonts w:asciiTheme="majorHAnsi" w:hAnsiTheme="majorHAnsi" w:cstheme="majorHAnsi"/>
          <w:bCs/>
          <w:highlight w:val="green"/>
        </w:rPr>
        <w:t>its pursuit to be justified</w:t>
      </w:r>
      <w:r w:rsidRPr="00A22746">
        <w:rPr>
          <w:rFonts w:asciiTheme="majorHAnsi" w:hAnsiTheme="majorHAnsi" w:cstheme="majorHAnsi"/>
          <w:sz w:val="14"/>
        </w:rPr>
        <w:t>. At least, if there is a categorical imperative there must be objectively good ends, f</w:t>
      </w:r>
      <w:r w:rsidRPr="00A22746">
        <w:rPr>
          <w:rFonts w:asciiTheme="majorHAnsi" w:hAnsiTheme="majorHAnsi" w:cstheme="majorHAnsi"/>
          <w:sz w:val="14"/>
        </w:rPr>
        <w:lastRenderedPageBreak/>
        <w:t xml:space="preserve">or then there are necessary actions and so necessary ends (G 45-46/427-428 and Doctrine of Virtue 43-44/384-385). </w:t>
      </w:r>
      <w:proofErr w:type="gramStart"/>
      <w:r w:rsidRPr="00A22746">
        <w:rPr>
          <w:rStyle w:val="StyleUnderline"/>
          <w:rFonts w:asciiTheme="majorHAnsi" w:hAnsiTheme="majorHAnsi" w:cstheme="majorHAnsi"/>
        </w:rPr>
        <w:t>In order for</w:t>
      </w:r>
      <w:proofErr w:type="gramEnd"/>
      <w:r w:rsidRPr="00A22746">
        <w:rPr>
          <w:rStyle w:val="StyleUnderline"/>
          <w:rFonts w:asciiTheme="majorHAnsi" w:hAnsiTheme="majorHAnsi" w:cstheme="majorHAnsi"/>
        </w:rPr>
        <w:t xml:space="preserve"> there to be any objectively good ends, however, </w:t>
      </w:r>
      <w:r w:rsidRPr="00812A20">
        <w:rPr>
          <w:rStyle w:val="StyleUnderline"/>
          <w:rFonts w:asciiTheme="majorHAnsi" w:hAnsiTheme="majorHAnsi" w:cstheme="majorHAnsi"/>
          <w:bCs/>
          <w:highlight w:val="green"/>
        </w:rPr>
        <w:t xml:space="preserve">there must be something that is unconditionally good and </w:t>
      </w:r>
      <w:r w:rsidRPr="00A22746">
        <w:rPr>
          <w:rStyle w:val="StyleUnderline"/>
          <w:rFonts w:asciiTheme="majorHAnsi" w:hAnsiTheme="majorHAnsi" w:cstheme="majorHAnsi"/>
          <w:bCs/>
        </w:rPr>
        <w:t>so can serve as a sufficient condition of their goodness</w:t>
      </w:r>
      <w:r w:rsidRPr="00A22746">
        <w:rPr>
          <w:rFonts w:asciiTheme="majorHAnsi" w:hAnsiTheme="majorHAnsi" w:cstheme="majorHAnsi"/>
          <w:sz w:val="14"/>
        </w:rPr>
        <w:t>. Kant considers wh</w:t>
      </w:r>
      <w:r w:rsidRPr="00A22746">
        <w:rPr>
          <w:rFonts w:asciiTheme="majorHAnsi" w:hAnsiTheme="majorHAnsi" w:cstheme="majorHAnsi"/>
          <w:sz w:val="14"/>
        </w:rPr>
        <w:lastRenderedPageBreak/>
        <w:t>at this might be</w:t>
      </w:r>
      <w:r w:rsidRPr="00A22746">
        <w:rPr>
          <w:rFonts w:asciiTheme="majorHAnsi" w:hAnsiTheme="majorHAnsi" w:cstheme="majorHAnsi"/>
          <w:b/>
          <w:bCs/>
          <w:sz w:val="14"/>
        </w:rPr>
        <w:t xml:space="preserve">: </w:t>
      </w:r>
      <w:r w:rsidRPr="00812A20">
        <w:rPr>
          <w:rStyle w:val="StyleUnderline"/>
          <w:rFonts w:asciiTheme="majorHAnsi" w:hAnsiTheme="majorHAnsi" w:cstheme="majorHAnsi"/>
          <w:bCs/>
          <w:highlight w:val="green"/>
        </w:rPr>
        <w:t xml:space="preserve">it cannot be an </w:t>
      </w:r>
      <w:r w:rsidRPr="00A22746">
        <w:rPr>
          <w:rStyle w:val="StyleUnderline"/>
          <w:rFonts w:asciiTheme="majorHAnsi" w:hAnsiTheme="majorHAnsi" w:cstheme="majorHAnsi"/>
          <w:bCs/>
        </w:rPr>
        <w:t xml:space="preserve">object of </w:t>
      </w:r>
      <w:r w:rsidRPr="00812A20">
        <w:rPr>
          <w:rStyle w:val="StyleUnderline"/>
          <w:rFonts w:asciiTheme="majorHAnsi" w:hAnsiTheme="majorHAnsi" w:cstheme="majorHAnsi"/>
          <w:bCs/>
          <w:highlight w:val="green"/>
        </w:rPr>
        <w:t>inclination</w:t>
      </w:r>
      <w:r w:rsidRPr="00A22746">
        <w:rPr>
          <w:rFonts w:asciiTheme="majorHAnsi" w:hAnsiTheme="majorHAnsi" w:cstheme="majorHAnsi"/>
          <w:sz w:val="14"/>
        </w:rPr>
        <w:t>, for those have only a conditional worth, "</w:t>
      </w:r>
      <w:r w:rsidRPr="00A22746">
        <w:rPr>
          <w:rStyle w:val="StyleUnderline"/>
          <w:rFonts w:asciiTheme="majorHAnsi" w:hAnsiTheme="majorHAnsi" w:cstheme="majorHAnsi"/>
          <w:bCs/>
        </w:rPr>
        <w:t xml:space="preserve">for if the inclinations and the needs founded on them </w:t>
      </w:r>
      <w:proofErr w:type="gramStart"/>
      <w:r w:rsidRPr="00A22746">
        <w:rPr>
          <w:rStyle w:val="StyleUnderline"/>
          <w:rFonts w:asciiTheme="majorHAnsi" w:hAnsiTheme="majorHAnsi" w:cstheme="majorHAnsi"/>
          <w:bCs/>
        </w:rPr>
        <w:t>did  not</w:t>
      </w:r>
      <w:proofErr w:type="gramEnd"/>
      <w:r w:rsidRPr="00A22746">
        <w:rPr>
          <w:rStyle w:val="StyleUnderline"/>
          <w:rFonts w:asciiTheme="majorHAnsi" w:hAnsiTheme="majorHAnsi" w:cstheme="majorHAnsi"/>
          <w:bCs/>
        </w:rPr>
        <w:t xml:space="preserve"> exist, their object would be without worth</w:t>
      </w:r>
      <w:r w:rsidRPr="00A22746">
        <w:rPr>
          <w:rFonts w:asciiTheme="majorHAnsi" w:hAnsiTheme="majorHAnsi" w:cstheme="majorHAnsi"/>
          <w:sz w:val="14"/>
        </w:rPr>
        <w:t>" (G 46/428). It cannot be the inclinations themselves because a ration</w:t>
      </w:r>
      <w:r w:rsidRPr="00A22746">
        <w:rPr>
          <w:rFonts w:asciiTheme="majorHAnsi" w:hAnsiTheme="majorHAnsi" w:cstheme="majorHAnsi"/>
          <w:sz w:val="14"/>
        </w:rPr>
        <w:lastRenderedPageBreak/>
        <w:t>al being w</w:t>
      </w:r>
      <w:r w:rsidRPr="00A22746">
        <w:rPr>
          <w:rFonts w:asciiTheme="majorHAnsi" w:hAnsiTheme="majorHAnsi" w:cstheme="majorHAnsi"/>
          <w:sz w:val="14"/>
        </w:rPr>
        <w:lastRenderedPageBreak/>
        <w:t xml:space="preserve">ould rather be free from them. Nor can it be external things, which serve only as means. So, Kant asserts, </w:t>
      </w:r>
      <w:r w:rsidRPr="00812A20">
        <w:rPr>
          <w:rStyle w:val="StyleUnderline"/>
          <w:rFonts w:asciiTheme="majorHAnsi" w:hAnsiTheme="majorHAnsi" w:cstheme="majorHAnsi"/>
          <w:bCs/>
          <w:highlight w:val="green"/>
        </w:rPr>
        <w:t>the unconditionally valuable thing must be "hum</w:t>
      </w:r>
      <w:r w:rsidRPr="00812A20">
        <w:rPr>
          <w:rStyle w:val="StyleUnderline"/>
          <w:rFonts w:asciiTheme="majorHAnsi" w:hAnsiTheme="majorHAnsi" w:cstheme="majorHAnsi"/>
          <w:bCs/>
          <w:highlight w:val="green"/>
        </w:rPr>
        <w:lastRenderedPageBreak/>
        <w:t>anit</w:t>
      </w:r>
      <w:r w:rsidRPr="00812A20">
        <w:rPr>
          <w:rStyle w:val="StyleUnderline"/>
          <w:rFonts w:asciiTheme="majorHAnsi" w:hAnsiTheme="majorHAnsi" w:cstheme="majorHAnsi"/>
          <w:bCs/>
          <w:highlight w:val="green"/>
        </w:rPr>
        <w:lastRenderedPageBreak/>
        <w:t>y"</w:t>
      </w:r>
      <w:r w:rsidRPr="00A22746">
        <w:rPr>
          <w:rFonts w:asciiTheme="majorHAnsi" w:hAnsiTheme="majorHAnsi" w:cstheme="majorHAnsi"/>
          <w:sz w:val="14"/>
        </w:rPr>
        <w:t xml:space="preserve"> or "rational nature," which he defines as "the power set to an end" (G 56/437 and DV 51/392). Kant explains that </w:t>
      </w:r>
      <w:r w:rsidRPr="00812A20">
        <w:rPr>
          <w:rStyle w:val="StyleUnderline"/>
          <w:rFonts w:asciiTheme="majorHAnsi" w:hAnsiTheme="majorHAnsi" w:cstheme="majorHAnsi"/>
          <w:bCs/>
          <w:highlight w:val="green"/>
        </w:rPr>
        <w:t xml:space="preserve">regarding your existence as a rational being as an end </w:t>
      </w:r>
      <w:proofErr w:type="gramStart"/>
      <w:r w:rsidRPr="00812A20">
        <w:rPr>
          <w:rStyle w:val="StyleUnderline"/>
          <w:rFonts w:asciiTheme="majorHAnsi" w:hAnsiTheme="majorHAnsi" w:cstheme="majorHAnsi"/>
          <w:bCs/>
          <w:highlight w:val="green"/>
        </w:rPr>
        <w:t>in itself is</w:t>
      </w:r>
      <w:proofErr w:type="gramEnd"/>
      <w:r w:rsidRPr="00812A20">
        <w:rPr>
          <w:rStyle w:val="StyleUnderline"/>
          <w:rFonts w:asciiTheme="majorHAnsi" w:hAnsiTheme="majorHAnsi" w:cstheme="majorHAnsi"/>
          <w:bCs/>
          <w:highlight w:val="green"/>
        </w:rPr>
        <w:t xml:space="preserve"> a "</w:t>
      </w:r>
      <w:r w:rsidRPr="00812A20">
        <w:rPr>
          <w:rStyle w:val="Emphasis"/>
          <w:rFonts w:asciiTheme="majorHAnsi" w:hAnsiTheme="majorHAnsi" w:cstheme="majorHAnsi"/>
          <w:highlight w:val="green"/>
        </w:rPr>
        <w:t>subjective principle of human action</w:t>
      </w:r>
      <w:r w:rsidRPr="00A22746">
        <w:rPr>
          <w:rStyle w:val="StyleUnderline"/>
          <w:rFonts w:asciiTheme="majorHAnsi" w:hAnsiTheme="majorHAnsi" w:cstheme="majorHAnsi"/>
        </w:rPr>
        <w:t>."</w:t>
      </w:r>
      <w:r w:rsidRPr="00A22746">
        <w:rPr>
          <w:rFonts w:asciiTheme="majorHAnsi" w:hAnsiTheme="majorHAnsi" w:cstheme="majorHAnsi"/>
          <w:sz w:val="14"/>
        </w:rPr>
        <w:t xml:space="preserve"> By this I understand him to mean that </w:t>
      </w:r>
      <w:r w:rsidRPr="00812A20">
        <w:rPr>
          <w:rStyle w:val="StyleUnderline"/>
          <w:rFonts w:asciiTheme="majorHAnsi" w:hAnsiTheme="majorHAnsi" w:cstheme="majorHAnsi"/>
          <w:bCs/>
          <w:highlight w:val="green"/>
        </w:rPr>
        <w:t xml:space="preserve">we must regard ourselves as </w:t>
      </w:r>
      <w:r w:rsidRPr="00812A20">
        <w:rPr>
          <w:rStyle w:val="StyleUnderline"/>
          <w:rFonts w:asciiTheme="majorHAnsi" w:hAnsiTheme="majorHAnsi" w:cstheme="majorHAnsi"/>
          <w:bCs/>
          <w:highlight w:val="green"/>
        </w:rPr>
        <w:lastRenderedPageBreak/>
        <w:t>capa</w:t>
      </w:r>
      <w:r w:rsidRPr="00812A20">
        <w:rPr>
          <w:rStyle w:val="StyleUnderline"/>
          <w:rFonts w:asciiTheme="majorHAnsi" w:hAnsiTheme="majorHAnsi" w:cstheme="majorHAnsi"/>
          <w:bCs/>
          <w:highlight w:val="green"/>
        </w:rPr>
        <w:lastRenderedPageBreak/>
        <w:t>ble of conferring value</w:t>
      </w:r>
      <w:r w:rsidRPr="00A22746">
        <w:rPr>
          <w:rStyle w:val="StyleUnderline"/>
          <w:rFonts w:asciiTheme="majorHAnsi" w:hAnsiTheme="majorHAnsi" w:cstheme="majorHAnsi"/>
        </w:rPr>
        <w:t xml:space="preserve"> upon the objects of our choice, the ends that we set, because we must regard our ends as goo</w:t>
      </w:r>
      <w:r w:rsidRPr="00A22746">
        <w:rPr>
          <w:rFonts w:asciiTheme="majorHAnsi" w:hAnsiTheme="majorHAnsi" w:cstheme="majorHAnsi"/>
          <w:sz w:val="14"/>
        </w:rPr>
        <w:t xml:space="preserve">d. But since "every other rational being thinks of his existence by the same rational ground which holds also for myself' (G 47/429), </w:t>
      </w:r>
      <w:r w:rsidRPr="00812A20">
        <w:rPr>
          <w:rStyle w:val="StyleUnderline"/>
          <w:rFonts w:asciiTheme="majorHAnsi" w:hAnsiTheme="majorHAnsi" w:cstheme="majorHAnsi"/>
          <w:bCs/>
          <w:highlight w:val="green"/>
        </w:rPr>
        <w:t>we must regard others</w:t>
      </w:r>
      <w:r w:rsidRPr="00A22746">
        <w:rPr>
          <w:rStyle w:val="StyleUnderline"/>
          <w:rFonts w:asciiTheme="majorHAnsi" w:hAnsiTheme="majorHAnsi" w:cstheme="majorHAnsi"/>
        </w:rPr>
        <w:t xml:space="preserve"> as capable of conferring value by reason of their rational choices and so </w:t>
      </w:r>
      <w:r w:rsidRPr="00812A20">
        <w:rPr>
          <w:rStyle w:val="StyleUnderline"/>
          <w:rFonts w:asciiTheme="majorHAnsi" w:hAnsiTheme="majorHAnsi" w:cstheme="majorHAnsi"/>
          <w:bCs/>
          <w:highlight w:val="green"/>
        </w:rPr>
        <w:t>also as ends in themselves</w:t>
      </w:r>
      <w:r w:rsidRPr="00A22746">
        <w:rPr>
          <w:rFonts w:asciiTheme="majorHAnsi" w:hAnsiTheme="majorHAnsi" w:cstheme="majorHAnsi"/>
          <w:sz w:val="14"/>
        </w:rPr>
        <w:t xml:space="preserve">. Treating another as an end </w:t>
      </w:r>
      <w:proofErr w:type="gramStart"/>
      <w:r w:rsidRPr="00A22746">
        <w:rPr>
          <w:rFonts w:asciiTheme="majorHAnsi" w:hAnsiTheme="majorHAnsi" w:cstheme="majorHAnsi"/>
          <w:sz w:val="14"/>
        </w:rPr>
        <w:t>in itself thus</w:t>
      </w:r>
      <w:proofErr w:type="gramEnd"/>
      <w:r w:rsidRPr="00A22746">
        <w:rPr>
          <w:rFonts w:asciiTheme="majorHAnsi" w:hAnsiTheme="majorHAnsi" w:cstheme="majorHAnsi"/>
          <w:sz w:val="14"/>
        </w:rPr>
        <w:t xml:space="preserve"> involves making that person's ends as far as possible your own (G 49/430). </w:t>
      </w:r>
      <w:r w:rsidRPr="00A22746">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A22746">
        <w:rPr>
          <w:rFonts w:asciiTheme="majorHAnsi" w:hAnsiTheme="majorHAnsi" w:cstheme="majorHAnsi"/>
          <w:sz w:val="14"/>
        </w:rPr>
        <w:t xml:space="preserve"> in the sense that every rational being has a reason to promote or realize t hem. For this </w:t>
      </w:r>
      <w:proofErr w:type="gramStart"/>
      <w:r w:rsidRPr="00A22746">
        <w:rPr>
          <w:rFonts w:asciiTheme="majorHAnsi" w:hAnsiTheme="majorHAnsi" w:cstheme="majorHAnsi"/>
          <w:sz w:val="14"/>
        </w:rPr>
        <w:t>reason</w:t>
      </w:r>
      <w:proofErr w:type="gramEnd"/>
      <w:r w:rsidRPr="00A22746">
        <w:rPr>
          <w:rFonts w:asciiTheme="majorHAnsi" w:hAnsiTheme="majorHAnsi" w:cstheme="majorHAnsi"/>
          <w:sz w:val="14"/>
        </w:rPr>
        <w:t xml:space="preserve"> it is our duty to promote the happiness of others-the ends that they choose-and, in general, to make the highest good our end</w:t>
      </w:r>
      <w:r>
        <w:rPr>
          <w:rFonts w:asciiTheme="majorHAnsi" w:hAnsiTheme="majorHAnsi" w:cstheme="majorHAnsi"/>
          <w:sz w:val="14"/>
        </w:rPr>
        <w:t>.</w:t>
      </w:r>
    </w:p>
    <w:p w14:paraId="146601D5" w14:textId="77777777" w:rsidR="00E32902" w:rsidRDefault="00E32902" w:rsidP="00873464">
      <w:pPr>
        <w:rPr>
          <w:rFonts w:asciiTheme="majorHAnsi" w:hAnsiTheme="majorHAnsi" w:cstheme="majorHAnsi"/>
          <w:sz w:val="14"/>
        </w:rPr>
      </w:pPr>
    </w:p>
    <w:p w14:paraId="6AC4EB62" w14:textId="77777777" w:rsidR="008C2646" w:rsidRPr="00672FA9" w:rsidRDefault="008C2646" w:rsidP="008C2646">
      <w:pPr>
        <w:pStyle w:val="Heading4"/>
        <w:rPr>
          <w:rFonts w:asciiTheme="majorHAnsi" w:hAnsiTheme="majorHAnsi" w:cstheme="majorHAnsi"/>
        </w:rPr>
      </w:pPr>
      <w:r w:rsidRPr="00672FA9">
        <w:rPr>
          <w:rFonts w:asciiTheme="majorHAnsi" w:hAnsiTheme="majorHAnsi" w:cstheme="majorHAnsi"/>
        </w:rPr>
        <w:t>[2] States are rational agents; they display all the relevant features of a human agent.</w:t>
      </w:r>
    </w:p>
    <w:p w14:paraId="1F86FE9F" w14:textId="77777777" w:rsidR="008C2646" w:rsidRPr="00672FA9" w:rsidRDefault="008C2646" w:rsidP="008C2646">
      <w:pPr>
        <w:rPr>
          <w:rFonts w:asciiTheme="majorHAnsi" w:hAnsiTheme="majorHAnsi" w:cstheme="majorHAnsi"/>
          <w:sz w:val="18"/>
          <w:szCs w:val="18"/>
        </w:rPr>
      </w:pPr>
      <w:r w:rsidRPr="00672FA9">
        <w:rPr>
          <w:rStyle w:val="Style13ptBold"/>
          <w:rFonts w:asciiTheme="majorHAnsi" w:hAnsiTheme="majorHAnsi" w:cstheme="majorHAnsi"/>
        </w:rPr>
        <w:t xml:space="preserve">Donaldson 95 </w:t>
      </w:r>
      <w:r w:rsidRPr="00672FA9">
        <w:rPr>
          <w:rFonts w:asciiTheme="majorHAnsi" w:hAnsiTheme="majorHAnsi" w:cstheme="majorHAnsi"/>
          <w:sz w:val="18"/>
          <w:szCs w:val="18"/>
        </w:rPr>
        <w:t xml:space="preserve">[Thomas Donaldson, Mark O. Winkelman Professor at the Wharton School of the University of Pennsylvania, 12-3-1995, “International Deontology Defended: A Response to Russel Hardin,” </w:t>
      </w:r>
      <w:r w:rsidRPr="00672FA9">
        <w:rPr>
          <w:rFonts w:asciiTheme="majorHAnsi" w:hAnsiTheme="majorHAnsi" w:cstheme="majorHAnsi"/>
          <w:i/>
          <w:sz w:val="18"/>
          <w:szCs w:val="18"/>
        </w:rPr>
        <w:t>Ethics &amp; International Affairs</w:t>
      </w:r>
      <w:r w:rsidRPr="00672FA9">
        <w:rPr>
          <w:rFonts w:asciiTheme="majorHAnsi" w:hAnsiTheme="majorHAnsi" w:cstheme="majorHAnsi"/>
          <w:sz w:val="18"/>
          <w:szCs w:val="18"/>
        </w:rPr>
        <w:t xml:space="preserve">, Volume 9, </w:t>
      </w:r>
      <w:hyperlink r:id="rId9" w:history="1">
        <w:r w:rsidRPr="00672FA9">
          <w:rPr>
            <w:rStyle w:val="Hyperlink"/>
            <w:rFonts w:asciiTheme="majorHAnsi" w:hAnsiTheme="majorHAnsi" w:cstheme="majorHAnsi"/>
            <w:sz w:val="18"/>
            <w:szCs w:val="18"/>
          </w:rPr>
          <w:t>https://www.carnegiecouncil.org/publications/journal/09/articles/410</w:t>
        </w:r>
      </w:hyperlink>
      <w:r w:rsidRPr="00672FA9">
        <w:rPr>
          <w:rFonts w:asciiTheme="majorHAnsi" w:hAnsiTheme="majorHAnsi" w:cstheme="majorHAnsi"/>
          <w:sz w:val="18"/>
          <w:szCs w:val="18"/>
        </w:rPr>
        <w:t>] MBB</w:t>
      </w:r>
    </w:p>
    <w:p w14:paraId="18E2E285" w14:textId="77777777" w:rsidR="008C2646" w:rsidRPr="00672FA9" w:rsidRDefault="008C2646" w:rsidP="008C2646">
      <w:pPr>
        <w:rPr>
          <w:rStyle w:val="StyleUnderline"/>
          <w:rFonts w:asciiTheme="majorHAnsi" w:hAnsiTheme="majorHAnsi" w:cstheme="majorHAnsi"/>
          <w:b/>
          <w:bCs/>
        </w:rPr>
      </w:pPr>
      <w:r w:rsidRPr="00672FA9">
        <w:rPr>
          <w:rFonts w:asciiTheme="majorHAnsi" w:hAnsiTheme="majorHAnsi" w:cstheme="majorHAnsi"/>
          <w:sz w:val="16"/>
        </w:rPr>
        <w:t xml:space="preserve">Hardin first rejects the possibility that Kantianism could be applied to global events through the supposition that states are rational actors. “If a </w:t>
      </w:r>
      <w:proofErr w:type="spellStart"/>
      <w:r w:rsidRPr="00672FA9">
        <w:rPr>
          <w:rFonts w:asciiTheme="majorHAnsi" w:hAnsiTheme="majorHAnsi" w:cstheme="majorHAnsi"/>
          <w:sz w:val="16"/>
        </w:rPr>
        <w:t>Kantiawn</w:t>
      </w:r>
      <w:proofErr w:type="spellEnd"/>
      <w:r w:rsidRPr="00672FA9">
        <w:rPr>
          <w:rFonts w:asciiTheme="majorHAnsi" w:hAnsiTheme="majorHAnsi" w:cstheme="majorHAnsi"/>
          <w:sz w:val="16"/>
        </w:rPr>
        <w:t xml:space="preserve"> could conceive of states as analogs of individuals in Kant’s sense,” he writes, “they would be rationalist actors.” but, he concludes, “states are not rationalist actors in any literal </w:t>
      </w:r>
      <w:proofErr w:type="gramStart"/>
      <w:r w:rsidRPr="00672FA9">
        <w:rPr>
          <w:rFonts w:asciiTheme="majorHAnsi" w:hAnsiTheme="majorHAnsi" w:cstheme="majorHAnsi"/>
          <w:sz w:val="16"/>
        </w:rPr>
        <w:t>sense</w:t>
      </w:r>
      <w:proofErr w:type="gramEnd"/>
      <w:r w:rsidRPr="00672FA9">
        <w:rPr>
          <w:rFonts w:asciiTheme="majorHAnsi" w:hAnsiTheme="majorHAnsi" w:cstheme="majorHAnsi"/>
          <w:sz w:val="16"/>
        </w:rPr>
        <w:t xml:space="preserve"> and they cannot count as such for a Kantian theory of intentional relations… various officials of a particular state must typically reach different conclusions about what is rationally required in the sense of a categorical imperative for action.” (p. 136) </w:t>
      </w:r>
      <w:r w:rsidRPr="00672FA9">
        <w:rPr>
          <w:rStyle w:val="StyleUnderline"/>
          <w:rFonts w:asciiTheme="majorHAnsi" w:hAnsiTheme="majorHAnsi" w:cstheme="majorHAnsi"/>
        </w:rPr>
        <w:t>There need be no speculation about whether Kant would endorse the rational-actor hypothesis.</w:t>
      </w:r>
      <w:r w:rsidRPr="00672FA9">
        <w:rPr>
          <w:rFonts w:asciiTheme="majorHAnsi" w:hAnsiTheme="majorHAnsi" w:cstheme="majorHAnsi"/>
          <w:sz w:val="16"/>
        </w:rPr>
        <w:t xml:space="preserve"> He explicitly endorses it in many of his writings. </w:t>
      </w:r>
      <w:r w:rsidRPr="00672FA9">
        <w:rPr>
          <w:rStyle w:val="StyleUnderline"/>
          <w:rFonts w:asciiTheme="majorHAnsi" w:hAnsiTheme="majorHAnsi" w:cstheme="majorHAnsi"/>
        </w:rPr>
        <w:t xml:space="preserve">Kant sees the state as analogous to a human person and subject to most if not </w:t>
      </w:r>
      <w:proofErr w:type="gramStart"/>
      <w:r w:rsidRPr="00672FA9">
        <w:rPr>
          <w:rStyle w:val="StyleUnderline"/>
          <w:rFonts w:asciiTheme="majorHAnsi" w:hAnsiTheme="majorHAnsi" w:cstheme="majorHAnsi"/>
        </w:rPr>
        <w:t>all of</w:t>
      </w:r>
      <w:proofErr w:type="gramEnd"/>
      <w:r w:rsidRPr="00672FA9">
        <w:rPr>
          <w:rStyle w:val="StyleUnderline"/>
          <w:rFonts w:asciiTheme="majorHAnsi" w:hAnsiTheme="majorHAnsi" w:cstheme="majorHAnsi"/>
        </w:rPr>
        <w:t xml:space="preserve"> the obligations to which individuals are subject.</w:t>
      </w:r>
      <w:r w:rsidRPr="00672FA9">
        <w:rPr>
          <w:rFonts w:asciiTheme="majorHAnsi" w:hAnsiTheme="majorHAnsi" w:cstheme="majorHAnsi"/>
          <w:sz w:val="16"/>
        </w:rPr>
        <w:t xml:space="preserve"> Kant’s view is perhaps extreme and certainly incomplete, but the underlying premise is not wrong. </w:t>
      </w:r>
      <w:r w:rsidRPr="00672FA9">
        <w:rPr>
          <w:rStyle w:val="StyleUnderline"/>
          <w:rFonts w:asciiTheme="majorHAnsi" w:hAnsiTheme="majorHAnsi" w:cstheme="majorHAnsi"/>
        </w:rPr>
        <w:t xml:space="preserve">That </w:t>
      </w:r>
      <w:r w:rsidRPr="00812A20">
        <w:rPr>
          <w:rStyle w:val="StyleUnderline"/>
          <w:rFonts w:asciiTheme="majorHAnsi" w:hAnsiTheme="majorHAnsi" w:cstheme="majorHAnsi"/>
          <w:bCs/>
          <w:highlight w:val="green"/>
        </w:rPr>
        <w:t>the state can</w:t>
      </w:r>
      <w:r w:rsidRPr="00672FA9">
        <w:rPr>
          <w:rStyle w:val="StyleUnderline"/>
          <w:rFonts w:asciiTheme="majorHAnsi" w:hAnsiTheme="majorHAnsi" w:cstheme="majorHAnsi"/>
        </w:rPr>
        <w:t xml:space="preserve"> for many purposes </w:t>
      </w:r>
      <w:r w:rsidRPr="00812A20">
        <w:rPr>
          <w:rStyle w:val="StyleUnderline"/>
          <w:rFonts w:asciiTheme="majorHAnsi" w:hAnsiTheme="majorHAnsi" w:cstheme="majorHAnsi"/>
          <w:bCs/>
          <w:highlight w:val="green"/>
        </w:rPr>
        <w:t>be treated as a rational actor</w:t>
      </w:r>
      <w:r w:rsidRPr="00672FA9">
        <w:rPr>
          <w:rStyle w:val="StyleUnderline"/>
          <w:rFonts w:asciiTheme="majorHAnsi" w:hAnsiTheme="majorHAnsi" w:cstheme="majorHAnsi"/>
          <w:bCs/>
        </w:rPr>
        <w:t xml:space="preserve"> </w:t>
      </w:r>
      <w:r w:rsidRPr="00672FA9">
        <w:rPr>
          <w:rStyle w:val="StyleUnderline"/>
          <w:rFonts w:asciiTheme="majorHAnsi" w:hAnsiTheme="majorHAnsi" w:cstheme="majorHAnsi"/>
        </w:rPr>
        <w:t>is implied by virtually all serious discussions of international affairs.</w:t>
      </w:r>
      <w:r w:rsidRPr="00672FA9">
        <w:rPr>
          <w:rFonts w:asciiTheme="majorHAnsi" w:hAnsiTheme="majorHAnsi" w:cstheme="majorHAnsi"/>
          <w:sz w:val="16"/>
        </w:rPr>
        <w:t xml:space="preserve"> </w:t>
      </w:r>
      <w:r w:rsidRPr="00672FA9">
        <w:rPr>
          <w:rStyle w:val="StyleUnderline"/>
          <w:rFonts w:asciiTheme="majorHAnsi" w:hAnsiTheme="majorHAnsi" w:cstheme="majorHAnsi"/>
        </w:rPr>
        <w:t xml:space="preserve">Such discussions assume that </w:t>
      </w:r>
      <w:r w:rsidRPr="00812A20">
        <w:rPr>
          <w:rStyle w:val="StyleUnderline"/>
          <w:rFonts w:asciiTheme="majorHAnsi" w:hAnsiTheme="majorHAnsi" w:cstheme="majorHAnsi"/>
          <w:bCs/>
          <w:highlight w:val="green"/>
        </w:rPr>
        <w:t xml:space="preserve">states minimally </w:t>
      </w:r>
      <w:proofErr w:type="gramStart"/>
      <w:r w:rsidRPr="00812A20">
        <w:rPr>
          <w:rStyle w:val="StyleUnderline"/>
          <w:rFonts w:asciiTheme="majorHAnsi" w:hAnsiTheme="majorHAnsi" w:cstheme="majorHAnsi"/>
          <w:bCs/>
          <w:highlight w:val="green"/>
        </w:rPr>
        <w:lastRenderedPageBreak/>
        <w:t>have the ability to</w:t>
      </w:r>
      <w:proofErr w:type="gramEnd"/>
      <w:r w:rsidRPr="00812A20">
        <w:rPr>
          <w:rStyle w:val="StyleUnderline"/>
          <w:rFonts w:asciiTheme="majorHAnsi" w:hAnsiTheme="majorHAnsi" w:cstheme="majorHAnsi"/>
          <w:bCs/>
          <w:highlight w:val="green"/>
        </w:rPr>
        <w:t xml:space="preserve"> decide and act on reasons</w:t>
      </w:r>
      <w:r w:rsidRPr="00672FA9">
        <w:rPr>
          <w:rStyle w:val="StyleUnderline"/>
          <w:rFonts w:asciiTheme="majorHAnsi" w:hAnsiTheme="majorHAnsi" w:cstheme="majorHAnsi"/>
        </w:rPr>
        <w:t xml:space="preserve"> (good and bad), </w:t>
      </w:r>
      <w:r w:rsidRPr="00812A20">
        <w:rPr>
          <w:rStyle w:val="StyleUnderline"/>
          <w:rFonts w:asciiTheme="majorHAnsi" w:hAnsiTheme="majorHAnsi" w:cstheme="majorHAnsi"/>
          <w:bCs/>
          <w:highlight w:val="green"/>
        </w:rPr>
        <w:t>to assess and weigh</w:t>
      </w:r>
      <w:r w:rsidRPr="00672FA9">
        <w:rPr>
          <w:rStyle w:val="StyleUnderline"/>
          <w:rFonts w:asciiTheme="majorHAnsi" w:hAnsiTheme="majorHAnsi" w:cstheme="majorHAnsi"/>
        </w:rPr>
        <w:t xml:space="preserve"> the </w:t>
      </w:r>
      <w:r w:rsidRPr="00812A20">
        <w:rPr>
          <w:rStyle w:val="StyleUnderline"/>
          <w:rFonts w:asciiTheme="majorHAnsi" w:hAnsiTheme="majorHAnsi" w:cstheme="majorHAnsi"/>
          <w:bCs/>
          <w:highlight w:val="green"/>
        </w:rPr>
        <w:lastRenderedPageBreak/>
        <w:t>consequences</w:t>
      </w:r>
      <w:r w:rsidRPr="00672FA9">
        <w:rPr>
          <w:rStyle w:val="StyleUnderline"/>
          <w:rFonts w:asciiTheme="majorHAnsi" w:hAnsiTheme="majorHAnsi" w:cstheme="majorHAnsi"/>
        </w:rPr>
        <w:t xml:space="preserve"> of certain polices, </w:t>
      </w:r>
      <w:r w:rsidRPr="00812A20">
        <w:rPr>
          <w:rStyle w:val="StyleUnderline"/>
          <w:rFonts w:asciiTheme="majorHAnsi" w:hAnsiTheme="majorHAnsi" w:cstheme="majorHAnsi"/>
          <w:bCs/>
          <w:highlight w:val="green"/>
        </w:rPr>
        <w:t>and to engage in contracts</w:t>
      </w:r>
      <w:r w:rsidRPr="00672FA9">
        <w:rPr>
          <w:rStyle w:val="StyleUnderline"/>
          <w:rFonts w:asciiTheme="majorHAnsi" w:hAnsiTheme="majorHAnsi" w:cstheme="majorHAnsi"/>
        </w:rPr>
        <w:t xml:space="preserve"> and treaties.</w:t>
      </w:r>
      <w:r w:rsidRPr="00672FA9">
        <w:rPr>
          <w:rFonts w:asciiTheme="majorHAnsi" w:hAnsiTheme="majorHAnsi" w:cstheme="majorHAnsi"/>
          <w:sz w:val="16"/>
        </w:rPr>
        <w:t xml:space="preserve"> Ironically, the very rationale of the policy of nuclear deterrence rest with the ability of deterred states to weigh the consequences upon their self-interest and to act accordingly. </w:t>
      </w:r>
      <w:r w:rsidRPr="00672FA9">
        <w:rPr>
          <w:rStyle w:val="StyleUnderline"/>
          <w:rFonts w:asciiTheme="majorHAnsi" w:hAnsiTheme="majorHAnsi" w:cstheme="majorHAnsi"/>
        </w:rPr>
        <w:t xml:space="preserve">The fiction of </w:t>
      </w:r>
      <w:r w:rsidRPr="00812A20">
        <w:rPr>
          <w:rStyle w:val="StyleUnderline"/>
          <w:rFonts w:asciiTheme="majorHAnsi" w:hAnsiTheme="majorHAnsi" w:cstheme="majorHAnsi"/>
          <w:bCs/>
          <w:highlight w:val="green"/>
        </w:rPr>
        <w:t>the state as a person is</w:t>
      </w:r>
      <w:r w:rsidRPr="00672FA9">
        <w:rPr>
          <w:rStyle w:val="StyleUnderline"/>
          <w:rFonts w:asciiTheme="majorHAnsi" w:hAnsiTheme="majorHAnsi" w:cstheme="majorHAnsi"/>
        </w:rPr>
        <w:t xml:space="preserve"> in this sense </w:t>
      </w:r>
      <w:r w:rsidRPr="00812A20">
        <w:rPr>
          <w:rStyle w:val="StyleUnderline"/>
          <w:rFonts w:asciiTheme="majorHAnsi" w:hAnsiTheme="majorHAnsi" w:cstheme="majorHAnsi"/>
          <w:bCs/>
          <w:highlight w:val="green"/>
        </w:rPr>
        <w:t>much like</w:t>
      </w:r>
      <w:r w:rsidRPr="00672FA9">
        <w:rPr>
          <w:rStyle w:val="StyleUnderline"/>
          <w:rFonts w:asciiTheme="majorHAnsi" w:hAnsiTheme="majorHAnsi" w:cstheme="majorHAnsi"/>
        </w:rPr>
        <w:t xml:space="preserve"> the fiction of </w:t>
      </w:r>
      <w:r w:rsidRPr="00812A20">
        <w:rPr>
          <w:rStyle w:val="StyleUnderline"/>
          <w:rFonts w:asciiTheme="majorHAnsi" w:hAnsiTheme="majorHAnsi" w:cstheme="majorHAnsi"/>
          <w:bCs/>
          <w:highlight w:val="green"/>
        </w:rPr>
        <w:t xml:space="preserve">the corporation as a persona </w:t>
      </w:r>
      <w:proofErr w:type="spellStart"/>
      <w:r w:rsidRPr="00812A20">
        <w:rPr>
          <w:rStyle w:val="StyleUnderline"/>
          <w:rFonts w:asciiTheme="majorHAnsi" w:hAnsiTheme="majorHAnsi" w:cstheme="majorHAnsi"/>
          <w:bCs/>
          <w:highlight w:val="green"/>
        </w:rPr>
        <w:t>ficta</w:t>
      </w:r>
      <w:proofErr w:type="spellEnd"/>
      <w:r w:rsidRPr="00812A20">
        <w:rPr>
          <w:rStyle w:val="StyleUnderline"/>
          <w:rFonts w:asciiTheme="majorHAnsi" w:hAnsiTheme="majorHAnsi" w:cstheme="majorHAnsi"/>
          <w:bCs/>
          <w:highlight w:val="green"/>
        </w:rPr>
        <w:t>.</w:t>
      </w:r>
      <w:r w:rsidRPr="00672FA9">
        <w:rPr>
          <w:rStyle w:val="StyleUnderline"/>
          <w:rFonts w:asciiTheme="majorHAnsi" w:hAnsiTheme="majorHAnsi" w:cstheme="majorHAnsi"/>
        </w:rPr>
        <w:t xml:space="preserve"> Corporations lack emotions and feeling, but they own properties, hire employees, sometimes explain their actions to the </w:t>
      </w:r>
      <w:proofErr w:type="spellStart"/>
      <w:r w:rsidRPr="00672FA9">
        <w:rPr>
          <w:rStyle w:val="StyleUnderline"/>
          <w:rFonts w:asciiTheme="majorHAnsi" w:hAnsiTheme="majorHAnsi" w:cstheme="majorHAnsi"/>
        </w:rPr>
        <w:t>pubic</w:t>
      </w:r>
      <w:proofErr w:type="spellEnd"/>
      <w:r w:rsidRPr="00672FA9">
        <w:rPr>
          <w:rStyle w:val="StyleUnderline"/>
          <w:rFonts w:asciiTheme="majorHAnsi" w:hAnsiTheme="majorHAnsi" w:cstheme="majorHAnsi"/>
        </w:rPr>
        <w:t xml:space="preserve">, and </w:t>
      </w:r>
      <w:proofErr w:type="gramStart"/>
      <w:r w:rsidRPr="00672FA9">
        <w:rPr>
          <w:rStyle w:val="StyleUnderline"/>
          <w:rFonts w:asciiTheme="majorHAnsi" w:hAnsiTheme="majorHAnsi" w:cstheme="majorHAnsi"/>
        </w:rPr>
        <w:t>enter into</w:t>
      </w:r>
      <w:proofErr w:type="gramEnd"/>
      <w:r w:rsidRPr="00672FA9">
        <w:rPr>
          <w:rStyle w:val="StyleUnderline"/>
          <w:rFonts w:asciiTheme="majorHAnsi" w:hAnsiTheme="majorHAnsi" w:cstheme="majorHAnsi"/>
        </w:rPr>
        <w:t xml:space="preserve"> contracts. </w:t>
      </w:r>
      <w:r w:rsidRPr="00672FA9">
        <w:rPr>
          <w:rFonts w:asciiTheme="majorHAnsi" w:hAnsiTheme="majorHAnsi" w:cstheme="majorHAnsi"/>
          <w:sz w:val="16"/>
        </w:rPr>
        <w:t xml:space="preserve">Similarly, while we must stop short of </w:t>
      </w:r>
      <w:proofErr w:type="spellStart"/>
      <w:r w:rsidRPr="00672FA9">
        <w:rPr>
          <w:rFonts w:asciiTheme="majorHAnsi" w:hAnsiTheme="majorHAnsi" w:cstheme="majorHAnsi"/>
          <w:sz w:val="16"/>
        </w:rPr>
        <w:t>indentifying</w:t>
      </w:r>
      <w:proofErr w:type="spellEnd"/>
      <w:r w:rsidRPr="00672FA9">
        <w:rPr>
          <w:rFonts w:asciiTheme="majorHAnsi" w:hAnsiTheme="majorHAnsi" w:cstheme="majorHAnsi"/>
          <w:sz w:val="16"/>
        </w:rPr>
        <w:t xml:space="preserve"> states and persons in all respects,</w:t>
      </w:r>
      <w:r w:rsidRPr="00672FA9">
        <w:rPr>
          <w:rStyle w:val="StyleUnderline"/>
          <w:rFonts w:asciiTheme="majorHAnsi" w:hAnsiTheme="majorHAnsi" w:cstheme="majorHAnsi"/>
          <w:sz w:val="16"/>
          <w:u w:val="none"/>
        </w:rPr>
        <w:t xml:space="preserve"> </w:t>
      </w:r>
      <w:r w:rsidRPr="00672FA9">
        <w:rPr>
          <w:rStyle w:val="StyleUnderline"/>
          <w:rFonts w:asciiTheme="majorHAnsi" w:hAnsiTheme="majorHAnsi" w:cstheme="majorHAnsi"/>
        </w:rPr>
        <w:t xml:space="preserve">states sometimes behave intentionally and they sometimes behave for reasons; hence, </w:t>
      </w:r>
      <w:r w:rsidRPr="00812A20">
        <w:rPr>
          <w:rStyle w:val="StyleUnderline"/>
          <w:rFonts w:asciiTheme="majorHAnsi" w:hAnsiTheme="majorHAnsi" w:cstheme="majorHAnsi"/>
          <w:bCs/>
          <w:highlight w:val="green"/>
        </w:rPr>
        <w:t>they open themselves to assessment based upon</w:t>
      </w:r>
      <w:r w:rsidRPr="00672FA9">
        <w:rPr>
          <w:rStyle w:val="StyleUnderline"/>
          <w:rFonts w:asciiTheme="majorHAnsi" w:hAnsiTheme="majorHAnsi" w:cstheme="majorHAnsi"/>
        </w:rPr>
        <w:t xml:space="preserve"> the </w:t>
      </w:r>
      <w:r w:rsidRPr="00812A20">
        <w:rPr>
          <w:rStyle w:val="StyleUnderline"/>
          <w:rFonts w:asciiTheme="majorHAnsi" w:hAnsiTheme="majorHAnsi" w:cstheme="majorHAnsi"/>
          <w:bCs/>
          <w:highlight w:val="green"/>
        </w:rPr>
        <w:t>reasons they profess and the intent</w:t>
      </w:r>
      <w:r w:rsidRPr="00672FA9">
        <w:rPr>
          <w:rStyle w:val="StyleUnderline"/>
          <w:rFonts w:asciiTheme="majorHAnsi" w:hAnsiTheme="majorHAnsi" w:cstheme="majorHAnsi"/>
        </w:rPr>
        <w:t xml:space="preserve"> they manifest.</w:t>
      </w:r>
      <w:r w:rsidRPr="00672FA9">
        <w:rPr>
          <w:rFonts w:asciiTheme="majorHAnsi" w:hAnsiTheme="majorHAnsi" w:cstheme="majorHAnsi"/>
          <w:sz w:val="16"/>
        </w:rPr>
        <w:t xml:space="preserve"> </w:t>
      </w:r>
      <w:r w:rsidRPr="00672FA9">
        <w:rPr>
          <w:rStyle w:val="StyleUnderline"/>
          <w:rFonts w:asciiTheme="majorHAnsi" w:hAnsiTheme="majorHAnsi" w:cstheme="majorHAnsi"/>
        </w:rPr>
        <w:t xml:space="preserve">We should not in passing that </w:t>
      </w:r>
      <w:r w:rsidRPr="00812A20">
        <w:rPr>
          <w:rStyle w:val="Emphasis"/>
          <w:rFonts w:asciiTheme="majorHAnsi" w:hAnsiTheme="majorHAnsi" w:cstheme="majorHAnsi"/>
          <w:highlight w:val="green"/>
        </w:rPr>
        <w:t>even human persons do not always behave intentionally and for reasons.</w:t>
      </w:r>
      <w:r w:rsidRPr="00672FA9">
        <w:rPr>
          <w:rFonts w:asciiTheme="majorHAnsi" w:hAnsiTheme="majorHAnsi" w:cstheme="majorHAnsi"/>
          <w:sz w:val="16"/>
        </w:rPr>
        <w:t xml:space="preserve"> The status of the state as a rational agent derives directly from its intentionality. As Peter French has argued, </w:t>
      </w:r>
      <w:r w:rsidRPr="00672FA9">
        <w:rPr>
          <w:rStyle w:val="StyleUnderline"/>
          <w:rFonts w:asciiTheme="majorHAnsi" w:hAnsiTheme="majorHAnsi" w:cstheme="majorHAnsi"/>
        </w:rPr>
        <w:t xml:space="preserve">“[if]…something is to be counted as a moral person, it must, minimally, be a </w:t>
      </w:r>
      <w:proofErr w:type="spellStart"/>
      <w:r w:rsidRPr="00672FA9">
        <w:rPr>
          <w:rStyle w:val="StyleUnderline"/>
          <w:rFonts w:asciiTheme="majorHAnsi" w:hAnsiTheme="majorHAnsi" w:cstheme="majorHAnsi"/>
        </w:rPr>
        <w:t>davidsonian</w:t>
      </w:r>
      <w:proofErr w:type="spellEnd"/>
      <w:r w:rsidRPr="00672FA9">
        <w:rPr>
          <w:rStyle w:val="StyleUnderline"/>
          <w:rFonts w:asciiTheme="majorHAnsi" w:hAnsiTheme="majorHAnsi" w:cstheme="majorHAnsi"/>
        </w:rPr>
        <w:t xml:space="preserve"> agent with the capacity or ability to intentionally modify its behavior patterns, habits, or modus operandi after learning that untoward events were brought about its past pieces of behavior.”</w:t>
      </w:r>
      <w:r w:rsidRPr="00672FA9">
        <w:rPr>
          <w:rFonts w:asciiTheme="majorHAnsi" w:hAnsiTheme="majorHAnsi" w:cstheme="majorHAnsi"/>
          <w:sz w:val="16"/>
        </w:rPr>
        <w:t xml:space="preserve"> Stripped of its philosophical jargon this means simply that </w:t>
      </w:r>
      <w:r w:rsidRPr="00812A20">
        <w:rPr>
          <w:rStyle w:val="StyleUnderline"/>
          <w:rFonts w:asciiTheme="majorHAnsi" w:hAnsiTheme="majorHAnsi" w:cstheme="majorHAnsi"/>
          <w:bCs/>
          <w:highlight w:val="green"/>
        </w:rPr>
        <w:t>a moral agent is something that can</w:t>
      </w:r>
      <w:r w:rsidRPr="00672FA9">
        <w:rPr>
          <w:rStyle w:val="StyleUnderline"/>
          <w:rFonts w:asciiTheme="majorHAnsi" w:hAnsiTheme="majorHAnsi" w:cstheme="majorHAnsi"/>
        </w:rPr>
        <w:t xml:space="preserve"> act intentionally and </w:t>
      </w:r>
      <w:r w:rsidRPr="00812A20">
        <w:rPr>
          <w:rStyle w:val="StyleUnderline"/>
          <w:rFonts w:asciiTheme="majorHAnsi" w:hAnsiTheme="majorHAnsi" w:cstheme="majorHAnsi"/>
          <w:bCs/>
          <w:highlight w:val="green"/>
        </w:rPr>
        <w:t>respond to moral evaluation</w:t>
      </w:r>
      <w:r w:rsidRPr="00672FA9">
        <w:rPr>
          <w:rStyle w:val="StyleUnderline"/>
          <w:rFonts w:asciiTheme="majorHAnsi" w:hAnsiTheme="majorHAnsi" w:cstheme="majorHAnsi"/>
          <w:bCs/>
        </w:rPr>
        <w:t>.</w:t>
      </w:r>
      <w:r w:rsidRPr="00672FA9">
        <w:rPr>
          <w:rFonts w:asciiTheme="majorHAnsi" w:hAnsiTheme="majorHAnsi" w:cstheme="majorHAnsi"/>
          <w:b/>
          <w:bCs/>
          <w:sz w:val="16"/>
        </w:rPr>
        <w:t xml:space="preserve"> </w:t>
      </w:r>
      <w:r w:rsidRPr="00672FA9">
        <w:rPr>
          <w:rStyle w:val="StyleUnderline"/>
          <w:rFonts w:asciiTheme="majorHAnsi" w:hAnsiTheme="majorHAnsi" w:cstheme="majorHAnsi"/>
        </w:rPr>
        <w:t xml:space="preserve">Virtually </w:t>
      </w:r>
      <w:r w:rsidRPr="00812A20">
        <w:rPr>
          <w:rStyle w:val="StyleUnderline"/>
          <w:rFonts w:asciiTheme="majorHAnsi" w:hAnsiTheme="majorHAnsi" w:cstheme="majorHAnsi"/>
          <w:bCs/>
          <w:highlight w:val="green"/>
        </w:rPr>
        <w:t>all</w:t>
      </w:r>
      <w:r w:rsidRPr="00672FA9">
        <w:rPr>
          <w:rStyle w:val="StyleUnderline"/>
          <w:rFonts w:asciiTheme="majorHAnsi" w:hAnsiTheme="majorHAnsi" w:cstheme="majorHAnsi"/>
        </w:rPr>
        <w:t xml:space="preserve"> modern </w:t>
      </w:r>
      <w:r w:rsidRPr="00812A20">
        <w:rPr>
          <w:rStyle w:val="StyleUnderline"/>
          <w:rFonts w:asciiTheme="majorHAnsi" w:hAnsiTheme="majorHAnsi" w:cstheme="majorHAnsi"/>
          <w:bCs/>
          <w:highlight w:val="green"/>
        </w:rPr>
        <w:t>nation-states satisfy this condition.</w:t>
      </w:r>
    </w:p>
    <w:p w14:paraId="5318CA1A" w14:textId="77777777" w:rsidR="008C2646" w:rsidRPr="00672FA9" w:rsidRDefault="008C2646" w:rsidP="008C2646">
      <w:pPr>
        <w:rPr>
          <w:rStyle w:val="StyleUnderline"/>
          <w:rFonts w:asciiTheme="majorHAnsi" w:hAnsiTheme="majorHAnsi" w:cstheme="majorHAnsi"/>
          <w:b/>
          <w:bCs/>
        </w:rPr>
      </w:pPr>
    </w:p>
    <w:p w14:paraId="790E33B7" w14:textId="77777777" w:rsidR="008C2646" w:rsidRPr="00672FA9" w:rsidRDefault="008C2646" w:rsidP="008C2646">
      <w:pPr>
        <w:pStyle w:val="Heading4"/>
        <w:rPr>
          <w:rFonts w:asciiTheme="majorHAnsi" w:hAnsiTheme="majorHAnsi" w:cstheme="majorHAnsi"/>
        </w:rPr>
      </w:pPr>
      <w:r w:rsidRPr="00672FA9">
        <w:rPr>
          <w:rFonts w:asciiTheme="majorHAnsi" w:hAnsiTheme="majorHAnsi" w:cstheme="majorHAnsi"/>
        </w:rPr>
        <w:t xml:space="preserve">[3] This constrains consequentialist theories.  While consequences may be relevant, they are of secondary importance. </w:t>
      </w:r>
    </w:p>
    <w:p w14:paraId="30E2DF61" w14:textId="77777777" w:rsidR="008C2646" w:rsidRPr="00672FA9" w:rsidRDefault="008C2646" w:rsidP="008C2646">
      <w:pPr>
        <w:rPr>
          <w:rFonts w:asciiTheme="majorHAnsi" w:hAnsiTheme="majorHAnsi" w:cstheme="majorHAnsi"/>
        </w:rPr>
      </w:pPr>
      <w:r w:rsidRPr="00672FA9">
        <w:rPr>
          <w:rStyle w:val="Style13ptBold"/>
          <w:rFonts w:asciiTheme="majorHAnsi" w:hAnsiTheme="majorHAnsi" w:cstheme="majorHAnsi"/>
        </w:rPr>
        <w:t>Lee 85</w:t>
      </w:r>
      <w:r w:rsidRPr="00672FA9">
        <w:rPr>
          <w:rFonts w:asciiTheme="majorHAnsi" w:hAnsiTheme="majorHAnsi" w:cstheme="majorHAnsi"/>
        </w:rPr>
        <w:t xml:space="preserve"> </w:t>
      </w:r>
      <w:r w:rsidRPr="00672FA9">
        <w:rPr>
          <w:rFonts w:asciiTheme="majorHAnsi" w:hAnsiTheme="majorHAnsi" w:cstheme="majorHAnsi"/>
          <w:sz w:val="18"/>
          <w:szCs w:val="18"/>
        </w:rPr>
        <w:t xml:space="preserve">[Steven Lee, “The Morality of Nuclear Deterrence: Hostage Holding and Consequences”, </w:t>
      </w:r>
      <w:r w:rsidRPr="00672FA9">
        <w:rPr>
          <w:rFonts w:asciiTheme="majorHAnsi" w:hAnsiTheme="majorHAnsi" w:cstheme="majorHAnsi"/>
          <w:i/>
          <w:sz w:val="18"/>
          <w:szCs w:val="18"/>
        </w:rPr>
        <w:t>Ethics</w:t>
      </w:r>
      <w:r w:rsidRPr="00672FA9">
        <w:rPr>
          <w:rFonts w:asciiTheme="majorHAnsi" w:hAnsiTheme="majorHAnsi" w:cstheme="majorHAnsi"/>
          <w:sz w:val="18"/>
          <w:szCs w:val="18"/>
        </w:rPr>
        <w:t>, Vol. 95, No. 3, Special Issue: Symposium on Ethics and Nuclear Deterrence, (</w:t>
      </w:r>
      <w:proofErr w:type="gramStart"/>
      <w:r w:rsidRPr="00672FA9">
        <w:rPr>
          <w:rFonts w:asciiTheme="majorHAnsi" w:hAnsiTheme="majorHAnsi" w:cstheme="majorHAnsi"/>
          <w:sz w:val="18"/>
          <w:szCs w:val="18"/>
        </w:rPr>
        <w:t>Apr.,</w:t>
      </w:r>
      <w:proofErr w:type="gramEnd"/>
      <w:r w:rsidRPr="00672FA9">
        <w:rPr>
          <w:rFonts w:asciiTheme="majorHAnsi" w:hAnsiTheme="majorHAnsi" w:cstheme="majorHAnsi"/>
          <w:sz w:val="18"/>
          <w:szCs w:val="18"/>
        </w:rPr>
        <w:t xml:space="preserve"> 1985), pp. 549-56] AG</w:t>
      </w:r>
    </w:p>
    <w:p w14:paraId="0AA0554C" w14:textId="77777777" w:rsidR="008C2646" w:rsidRPr="00672FA9" w:rsidRDefault="008C2646" w:rsidP="008C2646">
      <w:pPr>
        <w:rPr>
          <w:rFonts w:asciiTheme="majorHAnsi" w:hAnsiTheme="majorHAnsi" w:cstheme="majorHAnsi"/>
          <w:sz w:val="16"/>
        </w:rPr>
      </w:pPr>
      <w:r w:rsidRPr="00672FA9">
        <w:rPr>
          <w:rFonts w:asciiTheme="majorHAnsi" w:hAnsiTheme="majorHAnsi" w:cstheme="majorHAnsi"/>
          <w:sz w:val="16"/>
        </w:rPr>
        <w:t xml:space="preserve">But nuclear deterrence is not, of course, an individual action. It is not an isolated deterrent act but a large-scale, ongoing public policy involving thousands of persons in various roles. It is, in other words, a social institution.4 </w:t>
      </w:r>
      <w:r w:rsidRPr="00672FA9">
        <w:rPr>
          <w:rStyle w:val="StyleUnderline"/>
          <w:rFonts w:asciiTheme="majorHAnsi" w:hAnsiTheme="majorHAnsi" w:cstheme="majorHAnsi"/>
        </w:rPr>
        <w:t>How can</w:t>
      </w:r>
      <w:r w:rsidRPr="00672FA9">
        <w:rPr>
          <w:rFonts w:asciiTheme="majorHAnsi" w:hAnsiTheme="majorHAnsi" w:cstheme="majorHAnsi"/>
          <w:sz w:val="16"/>
        </w:rPr>
        <w:t xml:space="preserve"> the method of moral </w:t>
      </w:r>
      <w:r w:rsidRPr="00672FA9">
        <w:rPr>
          <w:rStyle w:val="StyleUnderline"/>
          <w:rFonts w:asciiTheme="majorHAnsi" w:hAnsiTheme="majorHAnsi" w:cstheme="majorHAnsi"/>
        </w:rPr>
        <w:t>evaluation of</w:t>
      </w:r>
      <w:r w:rsidRPr="00672FA9">
        <w:rPr>
          <w:rFonts w:asciiTheme="majorHAnsi" w:hAnsiTheme="majorHAnsi" w:cstheme="majorHAnsi"/>
          <w:sz w:val="16"/>
        </w:rPr>
        <w:t xml:space="preserve"> an </w:t>
      </w:r>
      <w:r w:rsidRPr="00672FA9">
        <w:rPr>
          <w:rStyle w:val="StyleUnderline"/>
          <w:rFonts w:asciiTheme="majorHAnsi" w:hAnsiTheme="majorHAnsi" w:cstheme="majorHAnsi"/>
        </w:rPr>
        <w:t>individual action be applied as a model in judging</w:t>
      </w:r>
      <w:r w:rsidRPr="00672FA9">
        <w:rPr>
          <w:rFonts w:asciiTheme="majorHAnsi" w:hAnsiTheme="majorHAnsi" w:cstheme="majorHAnsi"/>
          <w:sz w:val="16"/>
        </w:rPr>
        <w:t xml:space="preserve"> the moral status of </w:t>
      </w:r>
      <w:r w:rsidRPr="00672FA9">
        <w:rPr>
          <w:rStyle w:val="StyleUnderline"/>
          <w:rFonts w:asciiTheme="majorHAnsi" w:hAnsiTheme="majorHAnsi" w:cstheme="majorHAnsi"/>
        </w:rPr>
        <w:t>a social institution?</w:t>
      </w:r>
      <w:r w:rsidRPr="00672FA9">
        <w:rPr>
          <w:rFonts w:asciiTheme="majorHAnsi" w:hAnsiTheme="majorHAnsi" w:cstheme="majorHAnsi"/>
          <w:sz w:val="16"/>
        </w:rPr>
        <w:t xml:space="preserve"> Any institution is liable to involve some isolated violations of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rules, and when it does, the method of moral evaluation of an individual action can be applied in a straightforward manner: if the institution achieves sufficient social benefit to override the violations, then it may be morally justified despite them. But </w:t>
      </w:r>
      <w:r w:rsidRPr="00812A20">
        <w:rPr>
          <w:rStyle w:val="StyleUnderline"/>
          <w:rFonts w:asciiTheme="majorHAnsi" w:hAnsiTheme="majorHAnsi" w:cstheme="majorHAnsi"/>
          <w:bCs/>
          <w:highlight w:val="green"/>
        </w:rPr>
        <w:t>some institutions involve</w:t>
      </w:r>
      <w:r w:rsidRPr="00672FA9">
        <w:rPr>
          <w:rStyle w:val="StyleUnderline"/>
          <w:rFonts w:asciiTheme="majorHAnsi" w:hAnsiTheme="majorHAnsi" w:cstheme="majorHAnsi"/>
        </w:rPr>
        <w:t xml:space="preserve"> not merely isolated violations of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rules but </w:t>
      </w:r>
      <w:r w:rsidRPr="00812A20">
        <w:rPr>
          <w:rStyle w:val="StyleUnderline"/>
          <w:rFonts w:asciiTheme="majorHAnsi" w:hAnsiTheme="majorHAnsi" w:cstheme="majorHAnsi"/>
          <w:bCs/>
          <w:highlight w:val="green"/>
        </w:rPr>
        <w:t>systematic violations of</w:t>
      </w:r>
      <w:r w:rsidRPr="00672FA9">
        <w:rPr>
          <w:rStyle w:val="StyleUnderline"/>
          <w:rFonts w:asciiTheme="majorHAnsi" w:hAnsiTheme="majorHAnsi" w:cstheme="majorHAnsi"/>
        </w:rPr>
        <w:t xml:space="preserve"> such </w:t>
      </w:r>
      <w:r w:rsidRPr="00812A20">
        <w:rPr>
          <w:rStyle w:val="StyleUnderline"/>
          <w:rFonts w:asciiTheme="majorHAnsi" w:hAnsiTheme="majorHAnsi" w:cstheme="majorHAnsi"/>
          <w:bCs/>
          <w:highlight w:val="green"/>
        </w:rPr>
        <w:t>rules</w:t>
      </w:r>
      <w:r w:rsidRPr="00812A20">
        <w:rPr>
          <w:rFonts w:asciiTheme="majorHAnsi" w:hAnsiTheme="majorHAnsi" w:cstheme="majorHAnsi"/>
          <w:b/>
          <w:bCs/>
          <w:sz w:val="16"/>
          <w:highlight w:val="green"/>
        </w:rPr>
        <w:t xml:space="preserve">. </w:t>
      </w:r>
      <w:r w:rsidRPr="00812A20">
        <w:rPr>
          <w:rStyle w:val="StyleUnderline"/>
          <w:rFonts w:asciiTheme="majorHAnsi" w:hAnsiTheme="majorHAnsi" w:cstheme="majorHAnsi"/>
          <w:bCs/>
          <w:highlight w:val="green"/>
        </w:rPr>
        <w:t>This occurs when injustice</w:t>
      </w:r>
      <w:r w:rsidRPr="00672FA9">
        <w:rPr>
          <w:rFonts w:asciiTheme="majorHAnsi" w:hAnsiTheme="majorHAnsi" w:cstheme="majorHAnsi"/>
          <w:sz w:val="16"/>
        </w:rPr>
        <w:t xml:space="preserve"> or disrespect for rights, for example, </w:t>
      </w:r>
      <w:r w:rsidRPr="00812A20">
        <w:rPr>
          <w:rStyle w:val="StyleUnderline"/>
          <w:rFonts w:asciiTheme="majorHAnsi" w:hAnsiTheme="majorHAnsi" w:cstheme="majorHAnsi"/>
          <w:bCs/>
          <w:highlight w:val="green"/>
        </w:rPr>
        <w:t>is</w:t>
      </w:r>
      <w:r w:rsidRPr="00672FA9">
        <w:rPr>
          <w:rStyle w:val="StyleUnderline"/>
          <w:rFonts w:asciiTheme="majorHAnsi" w:hAnsiTheme="majorHAnsi" w:cstheme="majorHAnsi"/>
        </w:rPr>
        <w:t xml:space="preserve"> essential to, or </w:t>
      </w:r>
      <w:r w:rsidRPr="00812A20">
        <w:rPr>
          <w:rStyle w:val="StyleUnderline"/>
          <w:rFonts w:asciiTheme="majorHAnsi" w:hAnsiTheme="majorHAnsi" w:cstheme="majorHAnsi"/>
          <w:bCs/>
          <w:highlight w:val="green"/>
        </w:rPr>
        <w:t>characteristic of, the institution</w:t>
      </w:r>
      <w:r w:rsidRPr="00672FA9">
        <w:rPr>
          <w:rFonts w:asciiTheme="majorHAnsi" w:hAnsiTheme="majorHAnsi" w:cstheme="majorHAnsi"/>
          <w:b/>
          <w:bCs/>
          <w:sz w:val="16"/>
        </w:rPr>
        <w:t>'s</w:t>
      </w:r>
      <w:r w:rsidRPr="00672FA9">
        <w:rPr>
          <w:rFonts w:asciiTheme="majorHAnsi" w:hAnsiTheme="majorHAnsi" w:cstheme="majorHAnsi"/>
          <w:sz w:val="16"/>
        </w:rPr>
        <w:t xml:space="preserve"> functioning. In this case the moral objection to the institution on non- consequentialist grounds is so much stronger than when violations are isolated that no amount of social benefit the institution could be expected to achieve would be sufficient to override its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unacceptability. For example</w:t>
      </w:r>
      <w:r w:rsidRPr="00672FA9">
        <w:rPr>
          <w:rFonts w:asciiTheme="majorHAnsi" w:hAnsiTheme="majorHAnsi" w:cstheme="majorHAnsi"/>
          <w:b/>
          <w:bCs/>
          <w:sz w:val="16"/>
        </w:rPr>
        <w:t xml:space="preserve">, </w:t>
      </w:r>
      <w:r w:rsidRPr="00812A20">
        <w:rPr>
          <w:rStyle w:val="StyleUnderline"/>
          <w:rFonts w:asciiTheme="majorHAnsi" w:hAnsiTheme="majorHAnsi" w:cstheme="majorHAnsi"/>
          <w:bCs/>
          <w:highlight w:val="green"/>
        </w:rPr>
        <w:t>a slave-based economy would not be justified even by great economic productivity</w:t>
      </w:r>
      <w:r w:rsidRPr="00672FA9">
        <w:rPr>
          <w:rFonts w:asciiTheme="majorHAnsi" w:hAnsiTheme="majorHAnsi" w:cstheme="majorHAnsi"/>
          <w:sz w:val="16"/>
        </w:rPr>
        <w:t xml:space="preserve">. As a result, </w:t>
      </w:r>
      <w:r w:rsidRPr="00812A20">
        <w:rPr>
          <w:rStyle w:val="StyleUnderline"/>
          <w:rFonts w:asciiTheme="majorHAnsi" w:hAnsiTheme="majorHAnsi" w:cstheme="majorHAnsi"/>
          <w:bCs/>
          <w:highlight w:val="green"/>
        </w:rPr>
        <w:t>lack of systematic non-consequentialist rule violations becomes</w:t>
      </w:r>
      <w:r w:rsidRPr="00672FA9">
        <w:rPr>
          <w:rFonts w:asciiTheme="majorHAnsi" w:hAnsiTheme="majorHAnsi" w:cstheme="majorHAnsi"/>
          <w:sz w:val="16"/>
        </w:rPr>
        <w:t xml:space="preserve">, in practice, </w:t>
      </w:r>
      <w:r w:rsidRPr="00812A20">
        <w:rPr>
          <w:rStyle w:val="StyleUnderline"/>
          <w:rFonts w:asciiTheme="majorHAnsi" w:hAnsiTheme="majorHAnsi" w:cstheme="majorHAnsi"/>
          <w:bCs/>
          <w:highlight w:val="green"/>
        </w:rPr>
        <w:t>a necessary condition for the</w:t>
      </w:r>
      <w:r w:rsidRPr="00672FA9">
        <w:rPr>
          <w:rStyle w:val="StyleUnderline"/>
          <w:rFonts w:asciiTheme="majorHAnsi" w:hAnsiTheme="majorHAnsi" w:cstheme="majorHAnsi"/>
        </w:rPr>
        <w:t xml:space="preserve"> moral </w:t>
      </w:r>
      <w:r w:rsidRPr="00812A20">
        <w:rPr>
          <w:rStyle w:val="StyleUnderline"/>
          <w:rFonts w:asciiTheme="majorHAnsi" w:hAnsiTheme="majorHAnsi" w:cstheme="majorHAnsi"/>
          <w:bCs/>
          <w:highlight w:val="green"/>
        </w:rPr>
        <w:t>justifiability of social institutions</w:t>
      </w:r>
      <w:r w:rsidRPr="00672FA9">
        <w:rPr>
          <w:rFonts w:asciiTheme="majorHAnsi" w:hAnsiTheme="majorHAnsi" w:cstheme="majorHAnsi"/>
          <w:sz w:val="16"/>
        </w:rPr>
        <w:t xml:space="preserve">. This idea may be called the principle of the morality of social institutions (PMSI): PMSI: Social institutions are morally justified only if they achieve their social benefit in a way that does not systematically violate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rules, such as those of justice and respect for rights. </w:t>
      </w:r>
      <w:r w:rsidRPr="00672FA9">
        <w:rPr>
          <w:rStyle w:val="StyleUnderline"/>
          <w:rFonts w:asciiTheme="majorHAnsi" w:hAnsiTheme="majorHAnsi" w:cstheme="majorHAnsi"/>
        </w:rPr>
        <w:t>The</w:t>
      </w:r>
      <w:r w:rsidRPr="00672FA9">
        <w:rPr>
          <w:rFonts w:asciiTheme="majorHAnsi" w:hAnsiTheme="majorHAnsi" w:cstheme="majorHAnsi"/>
          <w:sz w:val="16"/>
        </w:rPr>
        <w:t xml:space="preserve"> issue of the </w:t>
      </w:r>
      <w:r w:rsidRPr="00672FA9">
        <w:rPr>
          <w:rStyle w:val="StyleUnderline"/>
          <w:rFonts w:asciiTheme="majorHAnsi" w:hAnsiTheme="majorHAnsi" w:cstheme="majorHAnsi"/>
        </w:rPr>
        <w:t>morality of punishment is a good example</w:t>
      </w:r>
      <w:r w:rsidRPr="00672FA9">
        <w:rPr>
          <w:rFonts w:asciiTheme="majorHAnsi" w:hAnsiTheme="majorHAnsi" w:cstheme="majorHAnsi"/>
          <w:sz w:val="16"/>
        </w:rPr>
        <w:t xml:space="preserve"> of the principle at work. The institution of legal </w:t>
      </w:r>
      <w:r w:rsidRPr="00672FA9">
        <w:rPr>
          <w:rStyle w:val="StyleUnderline"/>
          <w:rFonts w:asciiTheme="majorHAnsi" w:hAnsiTheme="majorHAnsi" w:cstheme="majorHAnsi"/>
        </w:rPr>
        <w:t>punishment is</w:t>
      </w:r>
      <w:r w:rsidRPr="00672FA9">
        <w:rPr>
          <w:rFonts w:asciiTheme="majorHAnsi" w:hAnsiTheme="majorHAnsi" w:cstheme="majorHAnsi"/>
          <w:sz w:val="16"/>
        </w:rPr>
        <w:t xml:space="preserve"> morally </w:t>
      </w:r>
      <w:r w:rsidRPr="00672FA9">
        <w:rPr>
          <w:rStyle w:val="StyleUnderline"/>
          <w:rFonts w:asciiTheme="majorHAnsi" w:hAnsiTheme="majorHAnsi" w:cstheme="majorHAnsi"/>
        </w:rPr>
        <w:t xml:space="preserve">justified not only in terms of the social benefit of its deterrent effects but also in terms of its conformity to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rules of retributive justice</w:t>
      </w:r>
      <w:r w:rsidRPr="00672FA9">
        <w:rPr>
          <w:rFonts w:asciiTheme="majorHAnsi" w:hAnsiTheme="majorHAnsi" w:cstheme="majorHAnsi"/>
          <w:sz w:val="16"/>
        </w:rPr>
        <w:t xml:space="preserve">. H. L. A. Hart has clearly expressed the point that deterrent effects justify punishment only if the burdens of the system are distributed in a </w:t>
      </w:r>
      <w:proofErr w:type="spellStart"/>
      <w:r w:rsidRPr="00672FA9">
        <w:rPr>
          <w:rFonts w:asciiTheme="majorHAnsi" w:hAnsiTheme="majorHAnsi" w:cstheme="majorHAnsi"/>
          <w:sz w:val="16"/>
        </w:rPr>
        <w:t>retri</w:t>
      </w:r>
      <w:proofErr w:type="spellEnd"/>
      <w:r w:rsidRPr="00672FA9">
        <w:rPr>
          <w:rFonts w:asciiTheme="majorHAnsi" w:hAnsiTheme="majorHAnsi" w:cstheme="majorHAnsi"/>
          <w:sz w:val="16"/>
        </w:rPr>
        <w:t xml:space="preserve">- </w:t>
      </w:r>
      <w:proofErr w:type="spellStart"/>
      <w:r w:rsidRPr="00672FA9">
        <w:rPr>
          <w:rFonts w:asciiTheme="majorHAnsi" w:hAnsiTheme="majorHAnsi" w:cstheme="majorHAnsi"/>
          <w:sz w:val="16"/>
        </w:rPr>
        <w:t>butively</w:t>
      </w:r>
      <w:proofErr w:type="spellEnd"/>
      <w:r w:rsidRPr="00672FA9">
        <w:rPr>
          <w:rFonts w:asciiTheme="majorHAnsi" w:hAnsiTheme="majorHAnsi" w:cstheme="majorHAnsi"/>
          <w:sz w:val="16"/>
        </w:rPr>
        <w:t xml:space="preserve"> just manner, in accordance with desert.5 </w:t>
      </w:r>
      <w:r w:rsidRPr="00672FA9">
        <w:rPr>
          <w:rStyle w:val="StyleUnderline"/>
          <w:rFonts w:asciiTheme="majorHAnsi" w:hAnsiTheme="majorHAnsi" w:cstheme="majorHAnsi"/>
        </w:rPr>
        <w:t xml:space="preserve">The lack of systematic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 violations is</w:t>
      </w:r>
      <w:r w:rsidRPr="00672FA9">
        <w:rPr>
          <w:rFonts w:asciiTheme="majorHAnsi" w:hAnsiTheme="majorHAnsi" w:cstheme="majorHAnsi"/>
          <w:sz w:val="16"/>
        </w:rPr>
        <w:t xml:space="preserve">, then, </w:t>
      </w:r>
      <w:r w:rsidRPr="00672FA9">
        <w:rPr>
          <w:rStyle w:val="StyleUnderline"/>
          <w:rFonts w:asciiTheme="majorHAnsi" w:hAnsiTheme="majorHAnsi" w:cstheme="majorHAnsi"/>
        </w:rPr>
        <w:t>a necessary condition on the</w:t>
      </w:r>
      <w:r w:rsidRPr="00672FA9">
        <w:rPr>
          <w:rFonts w:asciiTheme="majorHAnsi" w:hAnsiTheme="majorHAnsi" w:cstheme="majorHAnsi"/>
          <w:sz w:val="16"/>
        </w:rPr>
        <w:t xml:space="preserve"> moral </w:t>
      </w:r>
      <w:r w:rsidRPr="00672FA9">
        <w:rPr>
          <w:rStyle w:val="StyleUnderline"/>
          <w:rFonts w:asciiTheme="majorHAnsi" w:hAnsiTheme="majorHAnsi" w:cstheme="majorHAnsi"/>
        </w:rPr>
        <w:t>justifiability of this institution</w:t>
      </w:r>
      <w:r w:rsidRPr="00672FA9">
        <w:rPr>
          <w:rFonts w:asciiTheme="majorHAnsi" w:hAnsiTheme="majorHAnsi" w:cstheme="majorHAnsi"/>
          <w:sz w:val="16"/>
        </w:rPr>
        <w:t xml:space="preserve">. </w:t>
      </w:r>
      <w:r w:rsidRPr="00672FA9">
        <w:rPr>
          <w:rStyle w:val="StyleUnderline"/>
          <w:rFonts w:asciiTheme="majorHAnsi" w:hAnsiTheme="majorHAnsi" w:cstheme="majorHAnsi"/>
        </w:rPr>
        <w:t>But a justified system of punishment may involve isolated injustices, as when occasional mistakes occur in the operation of the system</w:t>
      </w:r>
      <w:r w:rsidRPr="00672FA9">
        <w:rPr>
          <w:rFonts w:asciiTheme="majorHAnsi" w:hAnsiTheme="majorHAnsi" w:cstheme="majorHAnsi"/>
          <w:sz w:val="16"/>
        </w:rPr>
        <w:t xml:space="preserve">, resulting in miscarriages of justice. </w:t>
      </w:r>
      <w:r w:rsidRPr="00672FA9">
        <w:rPr>
          <w:rStyle w:val="StyleUnderline"/>
          <w:rFonts w:asciiTheme="majorHAnsi" w:hAnsiTheme="majorHAnsi" w:cstheme="majorHAnsi"/>
        </w:rPr>
        <w:t xml:space="preserve">But </w:t>
      </w:r>
      <w:r w:rsidRPr="00812A20">
        <w:rPr>
          <w:rStyle w:val="StyleUnderline"/>
          <w:rFonts w:asciiTheme="majorHAnsi" w:hAnsiTheme="majorHAnsi" w:cstheme="majorHAnsi"/>
          <w:bCs/>
          <w:highlight w:val="green"/>
        </w:rPr>
        <w:t xml:space="preserve">if there were a system of </w:t>
      </w:r>
      <w:r w:rsidRPr="00812A20">
        <w:rPr>
          <w:rStyle w:val="StyleUnderline"/>
          <w:rFonts w:asciiTheme="majorHAnsi" w:hAnsiTheme="majorHAnsi" w:cstheme="majorHAnsi"/>
          <w:bCs/>
          <w:highlight w:val="green"/>
        </w:rPr>
        <w:lastRenderedPageBreak/>
        <w:t>punishment which systematically violated</w:t>
      </w:r>
      <w:r w:rsidRPr="00672FA9">
        <w:rPr>
          <w:rStyle w:val="StyleUnderline"/>
          <w:rFonts w:asciiTheme="majorHAnsi" w:hAnsiTheme="majorHAnsi" w:cstheme="majorHAnsi"/>
        </w:rPr>
        <w:t xml:space="preserve"> principles of </w:t>
      </w:r>
      <w:r w:rsidRPr="00812A20">
        <w:rPr>
          <w:rStyle w:val="StyleUnderline"/>
          <w:rFonts w:asciiTheme="majorHAnsi" w:hAnsiTheme="majorHAnsi" w:cstheme="majorHAnsi"/>
          <w:bCs/>
          <w:highlight w:val="green"/>
        </w:rPr>
        <w:t xml:space="preserve">retributive justice, that system would not </w:t>
      </w:r>
      <w:r w:rsidRPr="00812A20">
        <w:rPr>
          <w:rStyle w:val="StyleUnderline"/>
          <w:rFonts w:asciiTheme="majorHAnsi" w:hAnsiTheme="majorHAnsi" w:cstheme="majorHAnsi"/>
          <w:bCs/>
          <w:highlight w:val="green"/>
        </w:rPr>
        <w:lastRenderedPageBreak/>
        <w:t>be</w:t>
      </w:r>
      <w:r w:rsidRPr="00672FA9">
        <w:rPr>
          <w:rStyle w:val="StyleUnderline"/>
          <w:rFonts w:asciiTheme="majorHAnsi" w:hAnsiTheme="majorHAnsi" w:cstheme="majorHAnsi"/>
        </w:rPr>
        <w:t xml:space="preserve"> morally </w:t>
      </w:r>
      <w:r w:rsidRPr="00812A20">
        <w:rPr>
          <w:rStyle w:val="StyleUnderline"/>
          <w:rFonts w:asciiTheme="majorHAnsi" w:hAnsiTheme="majorHAnsi" w:cstheme="majorHAnsi"/>
          <w:bCs/>
          <w:highlight w:val="green"/>
        </w:rPr>
        <w:t>justified</w:t>
      </w:r>
      <w:r w:rsidRPr="00672FA9">
        <w:rPr>
          <w:rFonts w:asciiTheme="majorHAnsi" w:hAnsiTheme="majorHAnsi" w:cstheme="majorHAnsi"/>
          <w:sz w:val="16"/>
        </w:rPr>
        <w:t xml:space="preserve"> despite its deterrent effects. </w:t>
      </w:r>
      <w:r w:rsidRPr="00672FA9">
        <w:rPr>
          <w:rStyle w:val="StyleUnderline"/>
          <w:rFonts w:asciiTheme="majorHAnsi" w:hAnsiTheme="majorHAnsi" w:cstheme="majorHAnsi"/>
        </w:rPr>
        <w:t xml:space="preserve">A system of </w:t>
      </w:r>
      <w:r w:rsidRPr="00812A20">
        <w:rPr>
          <w:rStyle w:val="StyleUnderline"/>
          <w:rFonts w:asciiTheme="majorHAnsi" w:hAnsiTheme="majorHAnsi" w:cstheme="majorHAnsi"/>
          <w:bCs/>
          <w:highlight w:val="green"/>
        </w:rPr>
        <w:t>vicarious punishment would be of this kind</w:t>
      </w:r>
      <w:r w:rsidRPr="00672FA9">
        <w:rPr>
          <w:rFonts w:asciiTheme="majorHAnsi" w:hAnsiTheme="majorHAnsi" w:cstheme="majorHAnsi"/>
          <w:sz w:val="16"/>
        </w:rPr>
        <w:t xml:space="preserve">. </w:t>
      </w:r>
      <w:r w:rsidRPr="00672FA9">
        <w:rPr>
          <w:rStyle w:val="StyleUnderline"/>
          <w:rFonts w:asciiTheme="majorHAnsi" w:hAnsiTheme="majorHAnsi" w:cstheme="majorHAnsi"/>
        </w:rPr>
        <w:t xml:space="preserve">In such a system </w:t>
      </w:r>
      <w:r w:rsidRPr="00812A20">
        <w:rPr>
          <w:rStyle w:val="StyleUnderline"/>
          <w:rFonts w:asciiTheme="majorHAnsi" w:hAnsiTheme="majorHAnsi" w:cstheme="majorHAnsi"/>
          <w:bCs/>
          <w:highlight w:val="green"/>
        </w:rPr>
        <w:t>it is not the lawbreakers who are punished but</w:t>
      </w:r>
      <w:r w:rsidRPr="00672FA9">
        <w:rPr>
          <w:rStyle w:val="StyleUnderline"/>
          <w:rFonts w:asciiTheme="majorHAnsi" w:hAnsiTheme="majorHAnsi" w:cstheme="majorHAnsi"/>
          <w:bCs/>
        </w:rPr>
        <w:t xml:space="preserve"> </w:t>
      </w:r>
      <w:r w:rsidRPr="00672FA9">
        <w:rPr>
          <w:rStyle w:val="StyleUnderline"/>
          <w:rFonts w:asciiTheme="majorHAnsi" w:hAnsiTheme="majorHAnsi" w:cstheme="majorHAnsi"/>
        </w:rPr>
        <w:t xml:space="preserve">other persons, such as </w:t>
      </w:r>
      <w:r w:rsidRPr="00812A20">
        <w:rPr>
          <w:rStyle w:val="StyleUnderline"/>
          <w:rFonts w:asciiTheme="majorHAnsi" w:hAnsiTheme="majorHAnsi" w:cstheme="majorHAnsi"/>
          <w:bCs/>
          <w:highlight w:val="green"/>
        </w:rPr>
        <w:t>members of the lawbreakers' families</w:t>
      </w:r>
      <w:r w:rsidRPr="00672FA9">
        <w:rPr>
          <w:rFonts w:asciiTheme="majorHAnsi" w:hAnsiTheme="majorHAnsi" w:cstheme="majorHAnsi"/>
          <w:sz w:val="16"/>
        </w:rPr>
        <w:t xml:space="preserve">. One thing wrong with this, of course, is that the persons punished are innocent parties and do not deserve punishment. But more than the actual pun- </w:t>
      </w:r>
      <w:proofErr w:type="spellStart"/>
      <w:r w:rsidRPr="00672FA9">
        <w:rPr>
          <w:rFonts w:asciiTheme="majorHAnsi" w:hAnsiTheme="majorHAnsi" w:cstheme="majorHAnsi"/>
          <w:sz w:val="16"/>
        </w:rPr>
        <w:t>ishment</w:t>
      </w:r>
      <w:proofErr w:type="spellEnd"/>
      <w:r w:rsidRPr="00672FA9">
        <w:rPr>
          <w:rFonts w:asciiTheme="majorHAnsi" w:hAnsiTheme="majorHAnsi" w:cstheme="majorHAnsi"/>
          <w:sz w:val="16"/>
        </w:rPr>
        <w:t xml:space="preserve"> of innocent persons is wrong with vicarious punishment. </w:t>
      </w:r>
      <w:r w:rsidRPr="00672FA9">
        <w:rPr>
          <w:rStyle w:val="StyleUnderline"/>
          <w:rFonts w:asciiTheme="majorHAnsi" w:hAnsiTheme="majorHAnsi" w:cstheme="majorHAnsi"/>
        </w:rPr>
        <w:t>Innocent persons are threatened with punishment</w:t>
      </w:r>
      <w:r w:rsidRPr="00672FA9">
        <w:rPr>
          <w:rFonts w:asciiTheme="majorHAnsi" w:hAnsiTheme="majorHAnsi" w:cstheme="majorHAnsi"/>
          <w:sz w:val="16"/>
        </w:rPr>
        <w:t xml:space="preserve">, whether they are </w:t>
      </w:r>
      <w:proofErr w:type="gramStart"/>
      <w:r w:rsidRPr="00672FA9">
        <w:rPr>
          <w:rFonts w:asciiTheme="majorHAnsi" w:hAnsiTheme="majorHAnsi" w:cstheme="majorHAnsi"/>
          <w:sz w:val="16"/>
        </w:rPr>
        <w:t>actually pun</w:t>
      </w:r>
      <w:proofErr w:type="gramEnd"/>
      <w:r w:rsidRPr="00672FA9">
        <w:rPr>
          <w:rFonts w:asciiTheme="majorHAnsi" w:hAnsiTheme="majorHAnsi" w:cstheme="majorHAnsi"/>
          <w:sz w:val="16"/>
        </w:rPr>
        <w:t xml:space="preserve">- </w:t>
      </w:r>
      <w:proofErr w:type="spellStart"/>
      <w:r w:rsidRPr="00672FA9">
        <w:rPr>
          <w:rFonts w:asciiTheme="majorHAnsi" w:hAnsiTheme="majorHAnsi" w:cstheme="majorHAnsi"/>
          <w:sz w:val="16"/>
        </w:rPr>
        <w:t>ished</w:t>
      </w:r>
      <w:proofErr w:type="spellEnd"/>
      <w:r w:rsidRPr="00672FA9">
        <w:rPr>
          <w:rFonts w:asciiTheme="majorHAnsi" w:hAnsiTheme="majorHAnsi" w:cstheme="majorHAnsi"/>
          <w:sz w:val="16"/>
        </w:rPr>
        <w:t xml:space="preserve"> or not, </w:t>
      </w:r>
      <w:r w:rsidRPr="00672FA9">
        <w:rPr>
          <w:rStyle w:val="StyleUnderline"/>
          <w:rFonts w:asciiTheme="majorHAnsi" w:hAnsiTheme="majorHAnsi" w:cstheme="majorHAnsi"/>
        </w:rPr>
        <w:t>and they are thereby held hostage to the lawful behavior of the potential lawbreakers</w:t>
      </w:r>
      <w:r w:rsidRPr="00672FA9">
        <w:rPr>
          <w:rFonts w:asciiTheme="majorHAnsi" w:hAnsiTheme="majorHAnsi" w:cstheme="majorHAnsi"/>
          <w:sz w:val="16"/>
        </w:rPr>
        <w:t xml:space="preserve">. </w:t>
      </w:r>
      <w:r w:rsidRPr="00672FA9">
        <w:rPr>
          <w:rStyle w:val="StyleUnderline"/>
          <w:rFonts w:asciiTheme="majorHAnsi" w:hAnsiTheme="majorHAnsi" w:cstheme="majorHAnsi"/>
        </w:rPr>
        <w:t>The institution which threatens them is an institution of systematic hostage holding</w:t>
      </w:r>
      <w:r w:rsidRPr="00672FA9">
        <w:rPr>
          <w:rFonts w:asciiTheme="majorHAnsi" w:hAnsiTheme="majorHAnsi" w:cstheme="majorHAnsi"/>
          <w:sz w:val="16"/>
        </w:rPr>
        <w:t xml:space="preserve">. </w:t>
      </w:r>
      <w:r w:rsidRPr="00672FA9">
        <w:rPr>
          <w:rStyle w:val="StyleUnderline"/>
          <w:rFonts w:asciiTheme="majorHAnsi" w:hAnsiTheme="majorHAnsi" w:cstheme="majorHAnsi"/>
        </w:rPr>
        <w:t xml:space="preserve">Such hostage holding clearly violates </w:t>
      </w:r>
      <w:proofErr w:type="spellStart"/>
      <w:r w:rsidRPr="00672FA9">
        <w:rPr>
          <w:rStyle w:val="StyleUnderline"/>
          <w:rFonts w:asciiTheme="majorHAnsi" w:hAnsiTheme="majorHAnsi" w:cstheme="majorHAnsi"/>
        </w:rPr>
        <w:t>nonconsequentialist</w:t>
      </w:r>
      <w:proofErr w:type="spellEnd"/>
      <w:r w:rsidRPr="00672FA9">
        <w:rPr>
          <w:rStyle w:val="StyleUnderline"/>
          <w:rFonts w:asciiTheme="majorHAnsi" w:hAnsiTheme="majorHAnsi" w:cstheme="majorHAnsi"/>
        </w:rPr>
        <w:t xml:space="preserve"> rules, whether it is regarded as an unjust distribution of the institution's burdens, as a case of violating the rights of the innocent persons threatened, or simply as a process that treats persons as mere means rather than as ends</w:t>
      </w:r>
      <w:r w:rsidRPr="00672FA9">
        <w:rPr>
          <w:rFonts w:asciiTheme="majorHAnsi" w:hAnsiTheme="majorHAnsi" w:cstheme="majorHAnsi"/>
          <w:sz w:val="16"/>
        </w:rPr>
        <w:t xml:space="preserve">. Vicarious punishment, despite its deterrent effects, is morally unacceptable because it is systematic hostage holding. But our interest is in the institution of nuclear deterrence. </w:t>
      </w:r>
      <w:r w:rsidRPr="00672FA9">
        <w:rPr>
          <w:rStyle w:val="StyleUnderline"/>
          <w:rFonts w:asciiTheme="majorHAnsi" w:hAnsiTheme="majorHAnsi" w:cstheme="majorHAnsi"/>
        </w:rPr>
        <w:t>Nuclear deterrence must accord with PMSI if it is to be morally justified</w:t>
      </w:r>
      <w:r w:rsidRPr="00672FA9">
        <w:rPr>
          <w:rFonts w:asciiTheme="majorHAnsi" w:hAnsiTheme="majorHAnsi" w:cstheme="majorHAnsi"/>
          <w:sz w:val="16"/>
        </w:rPr>
        <w:t xml:space="preserve">. </w:t>
      </w:r>
      <w:proofErr w:type="gramStart"/>
      <w:r w:rsidRPr="00672FA9">
        <w:rPr>
          <w:rFonts w:asciiTheme="majorHAnsi" w:hAnsiTheme="majorHAnsi" w:cstheme="majorHAnsi"/>
          <w:sz w:val="16"/>
        </w:rPr>
        <w:t>In order to</w:t>
      </w:r>
      <w:proofErr w:type="gramEnd"/>
      <w:r w:rsidRPr="00672FA9">
        <w:rPr>
          <w:rFonts w:asciiTheme="majorHAnsi" w:hAnsiTheme="majorHAnsi" w:cstheme="majorHAnsi"/>
          <w:sz w:val="16"/>
        </w:rPr>
        <w:t xml:space="preserve"> determine whether it so accords, we should begin by examining it from a </w:t>
      </w:r>
      <w:proofErr w:type="spellStart"/>
      <w:r w:rsidRPr="00672FA9">
        <w:rPr>
          <w:rFonts w:asciiTheme="majorHAnsi" w:hAnsiTheme="majorHAnsi" w:cstheme="majorHAnsi"/>
          <w:sz w:val="16"/>
        </w:rPr>
        <w:t>nonconsequentialist</w:t>
      </w:r>
      <w:proofErr w:type="spellEnd"/>
      <w:r w:rsidRPr="00672FA9">
        <w:rPr>
          <w:rFonts w:asciiTheme="majorHAnsi" w:hAnsiTheme="majorHAnsi" w:cstheme="majorHAnsi"/>
          <w:sz w:val="16"/>
        </w:rPr>
        <w:t xml:space="preserve"> perspective.</w:t>
      </w:r>
    </w:p>
    <w:p w14:paraId="43F4FBE8" w14:textId="77777777" w:rsidR="008C2646" w:rsidRPr="00672FA9" w:rsidRDefault="008C2646" w:rsidP="008C2646">
      <w:pPr>
        <w:rPr>
          <w:rFonts w:asciiTheme="majorHAnsi" w:hAnsiTheme="majorHAnsi" w:cstheme="majorHAnsi"/>
          <w:sz w:val="16"/>
        </w:rPr>
      </w:pPr>
    </w:p>
    <w:p w14:paraId="2870CF12" w14:textId="77777777" w:rsidR="008C2646" w:rsidRPr="00672FA9" w:rsidRDefault="008C2646" w:rsidP="008C2646">
      <w:pPr>
        <w:pStyle w:val="Heading4"/>
        <w:rPr>
          <w:rFonts w:asciiTheme="majorHAnsi" w:hAnsiTheme="majorHAnsi" w:cstheme="majorHAnsi"/>
        </w:rPr>
      </w:pPr>
      <w:r w:rsidRPr="00672FA9">
        <w:rPr>
          <w:rFonts w:asciiTheme="majorHAnsi" w:hAnsiTheme="majorHAnsi" w:cstheme="majorHAnsi"/>
        </w:rPr>
        <w:t xml:space="preserve">Thus, the standard is treating humanity as an </w:t>
      </w:r>
      <w:proofErr w:type="gramStart"/>
      <w:r w:rsidRPr="00672FA9">
        <w:rPr>
          <w:rFonts w:asciiTheme="majorHAnsi" w:hAnsiTheme="majorHAnsi" w:cstheme="majorHAnsi"/>
        </w:rPr>
        <w:t>end in itself</w:t>
      </w:r>
      <w:proofErr w:type="gramEnd"/>
      <w:r w:rsidRPr="00672FA9">
        <w:rPr>
          <w:rFonts w:asciiTheme="majorHAnsi" w:hAnsiTheme="majorHAnsi" w:cstheme="majorHAnsi"/>
        </w:rPr>
        <w:t xml:space="preserve">. </w:t>
      </w:r>
    </w:p>
    <w:p w14:paraId="0AC4AC93" w14:textId="77777777" w:rsidR="008C2646" w:rsidRDefault="008C2646" w:rsidP="008C2646">
      <w:pPr>
        <w:rPr>
          <w:sz w:val="14"/>
        </w:rPr>
      </w:pPr>
    </w:p>
    <w:p w14:paraId="361D3E5F" w14:textId="77777777" w:rsidR="008C2646" w:rsidRDefault="008C2646" w:rsidP="008C2646">
      <w:pPr>
        <w:pStyle w:val="Heading4"/>
      </w:pPr>
      <w:r>
        <w:t>Prefer it additionally</w:t>
      </w:r>
    </w:p>
    <w:p w14:paraId="1AEE9A7B" w14:textId="77777777" w:rsidR="008C2646" w:rsidRDefault="008C2646" w:rsidP="008C2646"/>
    <w:p w14:paraId="4EA91D9A" w14:textId="77777777" w:rsidR="008C2646" w:rsidRPr="00E6592B" w:rsidRDefault="008C2646" w:rsidP="008C2646">
      <w:pPr>
        <w:pStyle w:val="Heading4"/>
      </w:pPr>
      <w:r w:rsidRPr="00E6592B">
        <w:t>[</w:t>
      </w:r>
      <w:r>
        <w:t>1</w:t>
      </w:r>
      <w:r w:rsidRPr="00E6592B">
        <w:t>] Other frameworks collapse—they contain conditional obligations which derive their authority from the categorical imperative.</w:t>
      </w:r>
    </w:p>
    <w:p w14:paraId="48E16A45" w14:textId="77777777" w:rsidR="008C2646" w:rsidRPr="00E6592B" w:rsidRDefault="008C2646" w:rsidP="008C2646">
      <w:pPr>
        <w:rPr>
          <w:sz w:val="16"/>
          <w:szCs w:val="16"/>
        </w:rPr>
      </w:pPr>
      <w:r w:rsidRPr="00E6592B">
        <w:rPr>
          <w:rStyle w:val="Style13ptBold"/>
        </w:rPr>
        <w:t>Korsgaard 98</w:t>
      </w:r>
      <w:r w:rsidRPr="00E6592B">
        <w:t xml:space="preserve"> </w:t>
      </w:r>
      <w:r w:rsidRPr="00E6592B">
        <w:rPr>
          <w:sz w:val="16"/>
          <w:szCs w:val="16"/>
        </w:rPr>
        <w:t xml:space="preserve">[CHRISTINE M. KORSGAARD, 1998, “Introduction”, Groundwork of the Metaphysics of Morals] AG </w:t>
      </w:r>
    </w:p>
    <w:p w14:paraId="0AB6C44B" w14:textId="77777777" w:rsidR="008C2646" w:rsidRPr="00E6592B" w:rsidRDefault="008C2646" w:rsidP="008C2646">
      <w:pPr>
        <w:rPr>
          <w:sz w:val="16"/>
        </w:rPr>
      </w:pPr>
      <w:r w:rsidRPr="00E6592B">
        <w:rPr>
          <w:sz w:val="16"/>
        </w:rPr>
        <w:t xml:space="preserve">This is the sort of thing that makes even practiced readers of Kant gnash their teeth. A rough translation might go like this: </w:t>
      </w:r>
      <w:r w:rsidRPr="00E6592B">
        <w:rPr>
          <w:rStyle w:val="StyleUnderline"/>
        </w:rPr>
        <w:t>the categorical imperative is a law, to which our maxims must conform</w:t>
      </w:r>
      <w:r w:rsidRPr="00E6592B">
        <w:rPr>
          <w:sz w:val="16"/>
        </w:rPr>
        <w:t xml:space="preserve">. But </w:t>
      </w:r>
      <w:r w:rsidRPr="00E6592B">
        <w:rPr>
          <w:rStyle w:val="StyleUnderline"/>
        </w:rPr>
        <w:t>the reason they must do so cannot be that there is some further condition they must meet, or some other law to which they must conform</w:t>
      </w:r>
      <w:r w:rsidRPr="00E6592B">
        <w:rPr>
          <w:sz w:val="16"/>
        </w:rPr>
        <w:t xml:space="preserve">. For instance, </w:t>
      </w:r>
      <w:r w:rsidRPr="00812A20">
        <w:rPr>
          <w:rStyle w:val="StyleUnderline"/>
          <w:b/>
          <w:highlight w:val="green"/>
        </w:rPr>
        <w:t>suppose</w:t>
      </w:r>
      <w:r w:rsidRPr="00E6592B">
        <w:rPr>
          <w:sz w:val="16"/>
        </w:rPr>
        <w:t xml:space="preserve"> someone proposed </w:t>
      </w:r>
      <w:r w:rsidRPr="00812A20">
        <w:rPr>
          <w:rStyle w:val="StyleUnderline"/>
          <w:b/>
          <w:highlight w:val="green"/>
        </w:rPr>
        <w:t>that one must keep</w:t>
      </w:r>
      <w:r w:rsidRPr="00E6592B">
        <w:rPr>
          <w:sz w:val="16"/>
        </w:rPr>
        <w:t xml:space="preserve"> one's </w:t>
      </w:r>
      <w:r w:rsidRPr="00812A20">
        <w:rPr>
          <w:rStyle w:val="StyleUnderline"/>
          <w:b/>
          <w:highlight w:val="green"/>
        </w:rPr>
        <w:t>promises because it is the will of God</w:t>
      </w:r>
      <w:r w:rsidRPr="00E6592B">
        <w:rPr>
          <w:sz w:val="16"/>
        </w:rPr>
        <w:t xml:space="preserve"> that one should do so - </w:t>
      </w:r>
      <w:r w:rsidRPr="00812A20">
        <w:rPr>
          <w:rStyle w:val="StyleUnderline"/>
          <w:b/>
          <w:highlight w:val="green"/>
        </w:rPr>
        <w:t>the law would</w:t>
      </w:r>
      <w:r w:rsidRPr="00E6592B">
        <w:rPr>
          <w:rStyle w:val="StyleUnderline"/>
        </w:rPr>
        <w:t xml:space="preserve"> </w:t>
      </w:r>
      <w:r w:rsidRPr="00E6592B">
        <w:rPr>
          <w:sz w:val="16"/>
        </w:rPr>
        <w:t>then</w:t>
      </w:r>
      <w:r w:rsidRPr="00E6592B">
        <w:rPr>
          <w:rStyle w:val="StyleUnderline"/>
        </w:rPr>
        <w:t xml:space="preserve"> </w:t>
      </w:r>
      <w:r w:rsidRPr="00812A20">
        <w:rPr>
          <w:rStyle w:val="StyleUnderline"/>
          <w:b/>
          <w:highlight w:val="green"/>
        </w:rPr>
        <w:t>"contain the condition" that our maxims should conform to the will of God</w:t>
      </w:r>
      <w:r w:rsidRPr="00C7719F">
        <w:rPr>
          <w:b/>
          <w:sz w:val="16"/>
        </w:rPr>
        <w:t xml:space="preserve">. </w:t>
      </w:r>
      <w:r w:rsidRPr="00C7719F">
        <w:rPr>
          <w:rStyle w:val="StyleUnderline"/>
          <w:b/>
        </w:rPr>
        <w:t>This would yield only a conditional requirement to keep one's promises — if you would obey the will of God</w:t>
      </w:r>
      <w:r w:rsidRPr="00C7719F">
        <w:rPr>
          <w:b/>
          <w:sz w:val="16"/>
        </w:rPr>
        <w:t>, then</w:t>
      </w:r>
      <w:r w:rsidRPr="00C7719F">
        <w:rPr>
          <w:rStyle w:val="StyleUnderline"/>
          <w:b/>
        </w:rPr>
        <w:t xml:space="preserve"> you must keep your promises - whereas the categorical imperative must</w:t>
      </w:r>
      <w:r w:rsidRPr="00B86548">
        <w:rPr>
          <w:rStyle w:val="StyleUnderline"/>
        </w:rPr>
        <w:t xml:space="preserve"> </w:t>
      </w:r>
      <w:r w:rsidRPr="00B86548">
        <w:rPr>
          <w:sz w:val="16"/>
        </w:rPr>
        <w:t>give us an</w:t>
      </w:r>
      <w:r w:rsidRPr="00B86548">
        <w:rPr>
          <w:rStyle w:val="StyleUnderline"/>
        </w:rPr>
        <w:t xml:space="preserve"> </w:t>
      </w:r>
      <w:r w:rsidRPr="00C7719F">
        <w:rPr>
          <w:rStyle w:val="StyleUnderline"/>
          <w:b/>
        </w:rPr>
        <w:t>unconditional</w:t>
      </w:r>
      <w:r w:rsidRPr="00B86548">
        <w:rPr>
          <w:rStyle w:val="StyleUnderline"/>
        </w:rPr>
        <w:t xml:space="preserve"> </w:t>
      </w:r>
      <w:r w:rsidRPr="00B86548">
        <w:rPr>
          <w:sz w:val="16"/>
        </w:rPr>
        <w:t xml:space="preserve">requirement. </w:t>
      </w:r>
      <w:r w:rsidRPr="00C7719F">
        <w:rPr>
          <w:rStyle w:val="StyleUnderline"/>
          <w:b/>
        </w:rPr>
        <w:t>Since there can be no such condition, all that remains is that the categorical imperative should tell us that our maxims themselves must be laws - that is, that they must be universal, that being the characteristic of laws</w:t>
      </w:r>
      <w:r w:rsidRPr="00E6592B">
        <w:rPr>
          <w:sz w:val="16"/>
        </w:rPr>
        <w:t xml:space="preserve">. There is a simpler way to make this point. What could make it true that we must keep our promises because it is the will of God? </w:t>
      </w:r>
      <w:r w:rsidRPr="00812A20">
        <w:rPr>
          <w:rStyle w:val="StyleUnderline"/>
          <w:b/>
          <w:highlight w:val="green"/>
        </w:rPr>
        <w:t xml:space="preserve">That would be true only if </w:t>
      </w:r>
      <w:r w:rsidRPr="00E6592B">
        <w:rPr>
          <w:sz w:val="16"/>
        </w:rPr>
        <w:t xml:space="preserve">it were true that we must indeed obey the will of God, that is, if </w:t>
      </w:r>
      <w:r w:rsidRPr="00E6592B">
        <w:rPr>
          <w:rStyle w:val="StyleUnderline"/>
        </w:rPr>
        <w:t>"</w:t>
      </w:r>
      <w:r w:rsidRPr="00812A20">
        <w:rPr>
          <w:rStyle w:val="StyleUnderline"/>
          <w:b/>
          <w:highlight w:val="green"/>
        </w:rPr>
        <w:t>obey the will of God" were itself a categorical imperative</w:t>
      </w:r>
      <w:r w:rsidRPr="00812A20">
        <w:rPr>
          <w:b/>
          <w:sz w:val="16"/>
          <w:highlight w:val="green"/>
        </w:rPr>
        <w:t xml:space="preserve">. </w:t>
      </w:r>
      <w:r w:rsidRPr="00812A20">
        <w:rPr>
          <w:rStyle w:val="StyleUnderline"/>
          <w:b/>
          <w:highlight w:val="green"/>
        </w:rPr>
        <w:t>Conditional requirements give rise to a regress; if there are unconditional requirements, we must at some point arrive at principles on which we are required to act</w:t>
      </w:r>
      <w:r w:rsidRPr="00C7719F">
        <w:rPr>
          <w:rStyle w:val="StyleUnderline"/>
          <w:b/>
        </w:rPr>
        <w:t xml:space="preserve">, not because we are commanded to do so by some yet higher law, but </w:t>
      </w:r>
      <w:r w:rsidRPr="00812A20">
        <w:rPr>
          <w:rStyle w:val="StyleUnderline"/>
          <w:b/>
          <w:highlight w:val="green"/>
        </w:rPr>
        <w:t>because they are laws in themselves</w:t>
      </w:r>
      <w:r w:rsidRPr="00812A20">
        <w:rPr>
          <w:b/>
          <w:sz w:val="16"/>
          <w:highlight w:val="green"/>
        </w:rPr>
        <w:t xml:space="preserve">. </w:t>
      </w:r>
      <w:r w:rsidRPr="00812A20">
        <w:rPr>
          <w:rStyle w:val="StyleUnderline"/>
          <w:b/>
          <w:highlight w:val="green"/>
        </w:rPr>
        <w:t>The categorical imperative</w:t>
      </w:r>
      <w:r w:rsidRPr="00E6592B">
        <w:rPr>
          <w:sz w:val="16"/>
        </w:rPr>
        <w:t xml:space="preserve">, in the most general sense, </w:t>
      </w:r>
      <w:r w:rsidRPr="00812A20">
        <w:rPr>
          <w:rStyle w:val="StyleUnderline"/>
          <w:b/>
          <w:highlight w:val="green"/>
        </w:rPr>
        <w:t>tells us to act on those principles</w:t>
      </w:r>
      <w:r w:rsidRPr="00E6592B">
        <w:rPr>
          <w:sz w:val="16"/>
        </w:rPr>
        <w:t xml:space="preserve">, principles which are themselves laws. </w:t>
      </w:r>
    </w:p>
    <w:p w14:paraId="209521F4" w14:textId="77777777" w:rsidR="008C2646" w:rsidRPr="000A71A0" w:rsidRDefault="008C2646" w:rsidP="008C2646"/>
    <w:p w14:paraId="144443AB" w14:textId="77777777" w:rsidR="008C2646" w:rsidRPr="00B86CD0" w:rsidRDefault="008C2646" w:rsidP="008C2646">
      <w:pPr>
        <w:pStyle w:val="Heading4"/>
      </w:pPr>
      <w:r>
        <w:lastRenderedPageBreak/>
        <w:t>[2] Abstraction solves oppression.</w:t>
      </w:r>
    </w:p>
    <w:p w14:paraId="19E4A92D" w14:textId="77777777" w:rsidR="008C2646" w:rsidRPr="007F7229" w:rsidRDefault="008C2646" w:rsidP="008C2646">
      <w:pPr>
        <w:rPr>
          <w:b/>
          <w:bCs/>
          <w:sz w:val="26"/>
        </w:rPr>
      </w:pPr>
      <w:r>
        <w:rPr>
          <w:rStyle w:val="Style13ptBold"/>
        </w:rPr>
        <w:t xml:space="preserve">Farr ’02 </w:t>
      </w:r>
      <w:r w:rsidRPr="00B86CD0">
        <w:rPr>
          <w:sz w:val="16"/>
        </w:rPr>
        <w:t xml:space="preserve">Arnold Farr (prof of </w:t>
      </w:r>
      <w:proofErr w:type="spellStart"/>
      <w:r w:rsidRPr="00B86CD0">
        <w:rPr>
          <w:sz w:val="16"/>
        </w:rPr>
        <w:t>phil</w:t>
      </w:r>
      <w:proofErr w:type="spellEnd"/>
      <w:r w:rsidRPr="00B86CD0">
        <w:rPr>
          <w:sz w:val="16"/>
        </w:rPr>
        <w:t xml:space="preserve"> @ </w:t>
      </w:r>
      <w:proofErr w:type="spellStart"/>
      <w:r w:rsidRPr="00B86CD0">
        <w:rPr>
          <w:sz w:val="16"/>
        </w:rPr>
        <w:t>UKentucky</w:t>
      </w:r>
      <w:proofErr w:type="spellEnd"/>
      <w:r w:rsidRPr="00B86CD0">
        <w:rPr>
          <w:sz w:val="16"/>
        </w:rPr>
        <w:t xml:space="preserve">, focusing on German idealism, philosophy of race, postmodernism, psychoanalysis, and liberation philosophy). “Can a Philosophy of Race Afford to Abandon the Kantian Categorical Imperative?” JOURNAL of SOCIAL PHILOSOPHY, Vol. 33 No. 1, </w:t>
      </w:r>
      <w:r>
        <w:rPr>
          <w:sz w:val="16"/>
        </w:rPr>
        <w:t>Spring 2002, 17–32. JDN</w:t>
      </w:r>
      <w:r w:rsidRPr="00B86CD0">
        <w:rPr>
          <w:sz w:val="16"/>
        </w:rPr>
        <w:t>.</w:t>
      </w:r>
    </w:p>
    <w:p w14:paraId="0E23A47B" w14:textId="44C982EC" w:rsidR="00873464" w:rsidRDefault="008C2646" w:rsidP="008C2646">
      <w:pPr>
        <w:rPr>
          <w:b/>
          <w:u w:val="single"/>
        </w:rPr>
      </w:pPr>
      <w:r w:rsidRPr="00B86CD0">
        <w:rPr>
          <w:sz w:val="16"/>
        </w:rPr>
        <w:t xml:space="preserve">Whereas most criticisms are aimed at the formulation of universal law and the formula of autonomy, our analysis here will focus on the formula of an end </w:t>
      </w:r>
      <w:proofErr w:type="gramStart"/>
      <w:r w:rsidRPr="00B86CD0">
        <w:rPr>
          <w:sz w:val="16"/>
        </w:rPr>
        <w:t>in itself and</w:t>
      </w:r>
      <w:proofErr w:type="gramEnd"/>
      <w:r w:rsidRPr="00B86CD0">
        <w:rPr>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sidRPr="00812A20">
        <w:rPr>
          <w:b/>
          <w:highlight w:val="green"/>
          <w:u w:val="single"/>
        </w:rPr>
        <w:t>Some feminists</w:t>
      </w:r>
      <w:r w:rsidRPr="00B86CD0">
        <w:rPr>
          <w:b/>
          <w:u w:val="single"/>
        </w:rPr>
        <w:t xml:space="preserve"> and philosophers of race have </w:t>
      </w:r>
      <w:r w:rsidRPr="00812A20">
        <w:rPr>
          <w:b/>
          <w:highlight w:val="green"/>
          <w:u w:val="single"/>
        </w:rPr>
        <w:t>found</w:t>
      </w:r>
      <w:r w:rsidRPr="00B86CD0">
        <w:rPr>
          <w:b/>
          <w:u w:val="single"/>
        </w:rPr>
        <w:t xml:space="preserve"> this </w:t>
      </w:r>
      <w:r w:rsidRPr="00812A20">
        <w:rPr>
          <w:b/>
          <w:highlight w:val="green"/>
          <w:u w:val="single"/>
        </w:rPr>
        <w:t>abstract</w:t>
      </w:r>
      <w:r w:rsidRPr="00B86CD0">
        <w:rPr>
          <w:b/>
          <w:u w:val="single"/>
        </w:rPr>
        <w:t xml:space="preserve"> notion of </w:t>
      </w:r>
      <w:r w:rsidRPr="00812A20">
        <w:rPr>
          <w:b/>
          <w:highlight w:val="green"/>
          <w:u w:val="single"/>
        </w:rPr>
        <w:t xml:space="preserve">rational beings problematic because </w:t>
      </w:r>
      <w:r w:rsidRPr="00B86CD0">
        <w:rPr>
          <w:b/>
          <w:u w:val="single"/>
        </w:rPr>
        <w:t xml:space="preserve">they take it to mean that </w:t>
      </w:r>
      <w:r w:rsidRPr="00812A20">
        <w:rPr>
          <w:b/>
          <w:highlight w:val="green"/>
          <w:u w:val="single"/>
        </w:rPr>
        <w:t>rationality is</w:t>
      </w:r>
      <w:r w:rsidRPr="00B86CD0">
        <w:rPr>
          <w:b/>
          <w:u w:val="single"/>
        </w:rPr>
        <w:t xml:space="preserve"> necessarily </w:t>
      </w:r>
      <w:r w:rsidRPr="00812A20">
        <w:rPr>
          <w:b/>
          <w:highlight w:val="green"/>
          <w:u w:val="single"/>
        </w:rPr>
        <w:t>white, male, and European.</w:t>
      </w:r>
      <w:r w:rsidRPr="00B86CD0">
        <w:rPr>
          <w:sz w:val="16"/>
        </w:rPr>
        <w:t xml:space="preserve">33 Hence, the systematic union of rational beings can mean only the systematic union of white, European males. </w:t>
      </w:r>
      <w:r w:rsidRPr="00812A20">
        <w:rPr>
          <w:b/>
          <w:highlight w:val="green"/>
          <w:u w:val="single"/>
        </w:rPr>
        <w:t>I ﬁnd this interpretation</w:t>
      </w:r>
      <w:r w:rsidRPr="00B86CD0">
        <w:rPr>
          <w:b/>
          <w:u w:val="single"/>
        </w:rPr>
        <w:t xml:space="preserve"> of Kant’s moral theory quite </w:t>
      </w:r>
      <w:r w:rsidRPr="00812A20">
        <w:rPr>
          <w:b/>
          <w:highlight w:val="green"/>
          <w:u w:val="single"/>
        </w:rPr>
        <w:t>puzzling.</w:t>
      </w:r>
      <w:r w:rsidRPr="00B86CD0">
        <w:rPr>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sidRPr="00B86CD0">
        <w:rPr>
          <w:b/>
          <w:u w:val="single"/>
        </w:rPr>
        <w:t xml:space="preserve">There are two ways of looking at the abstraction requirement that I think are faithful to Kant’s text and that overcome the criticisms of this requirement. </w:t>
      </w:r>
      <w:r w:rsidRPr="00812A20">
        <w:rPr>
          <w:b/>
          <w:highlight w:val="green"/>
          <w:u w:val="single"/>
        </w:rPr>
        <w:t>First,</w:t>
      </w:r>
      <w:r w:rsidRPr="00B86CD0">
        <w:rPr>
          <w:b/>
          <w:u w:val="single"/>
        </w:rPr>
        <w:t xml:space="preserve"> the </w:t>
      </w:r>
      <w:r w:rsidRPr="00812A20">
        <w:rPr>
          <w:b/>
          <w:highlight w:val="green"/>
          <w:u w:val="single"/>
        </w:rPr>
        <w:t>abstraction</w:t>
      </w:r>
      <w:r w:rsidRPr="00B86CD0">
        <w:rPr>
          <w:b/>
          <w:u w:val="single"/>
        </w:rPr>
        <w:t xml:space="preserve"> requirement </w:t>
      </w:r>
      <w:r w:rsidRPr="00812A20">
        <w:rPr>
          <w:b/>
          <w:highlight w:val="green"/>
          <w:u w:val="single"/>
        </w:rPr>
        <w:t>may be best understood as a demand for intersubjectivity</w:t>
      </w:r>
      <w:r w:rsidRPr="00B86CD0">
        <w:rPr>
          <w:b/>
          <w:u w:val="single"/>
        </w:rPr>
        <w:t xml:space="preserve"> or recognition. </w:t>
      </w:r>
      <w:r w:rsidRPr="00812A20">
        <w:rPr>
          <w:b/>
          <w:highlight w:val="green"/>
          <w:u w:val="single"/>
        </w:rPr>
        <w:t>Second, it may be understood as an attempt to avoid ethical egoism</w:t>
      </w:r>
      <w:r w:rsidRPr="00B86CD0">
        <w:rPr>
          <w:b/>
          <w:u w:val="single"/>
        </w:rPr>
        <w:t xml:space="preserve"> in determining maxims for our actions.</w:t>
      </w:r>
      <w:r w:rsidRPr="00B86CD0">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B86CD0">
        <w:rPr>
          <w:b/>
          <w:u w:val="single"/>
        </w:rPr>
        <w:t xml:space="preserve">The </w:t>
      </w:r>
      <w:r w:rsidRPr="00812A20">
        <w:rPr>
          <w:b/>
          <w:highlight w:val="green"/>
          <w:u w:val="single"/>
        </w:rPr>
        <w:t>abstraction</w:t>
      </w:r>
      <w:r w:rsidRPr="00B86CD0">
        <w:rPr>
          <w:b/>
          <w:u w:val="single"/>
        </w:rPr>
        <w:t xml:space="preserve"> requirement simply </w:t>
      </w:r>
      <w:r w:rsidRPr="00812A20">
        <w:rPr>
          <w:b/>
          <w:highlight w:val="green"/>
          <w:u w:val="single"/>
        </w:rPr>
        <w:t xml:space="preserve">demands that </w:t>
      </w:r>
      <w:proofErr w:type="gramStart"/>
      <w:r w:rsidRPr="00812A20">
        <w:rPr>
          <w:b/>
          <w:highlight w:val="green"/>
          <w:u w:val="single"/>
        </w:rPr>
        <w:t>in the midst of</w:t>
      </w:r>
      <w:proofErr w:type="gramEnd"/>
      <w:r w:rsidRPr="00812A20">
        <w:rPr>
          <w:b/>
          <w:highlight w:val="green"/>
          <w:u w:val="single"/>
        </w:rPr>
        <w:t xml:space="preserve"> our concrete differences we recognize ourselves in the other and the other in ourselves.</w:t>
      </w:r>
      <w:r w:rsidRPr="00B86CD0">
        <w:rPr>
          <w:sz w:val="16"/>
        </w:rPr>
        <w:t xml:space="preserve"> That is, </w:t>
      </w:r>
      <w:r w:rsidRPr="00B86CD0">
        <w:rPr>
          <w:b/>
          <w:u w:val="single"/>
        </w:rPr>
        <w:t>we recognize in others the humanity that we have in common.</w:t>
      </w:r>
      <w:r w:rsidRPr="00B86CD0">
        <w:rPr>
          <w:sz w:val="16"/>
        </w:rPr>
        <w:t xml:space="preserve"> Recognition of our common humanity is at the same time recognition of rationality in the other. We recognize in the other the capacity for </w:t>
      </w:r>
      <w:proofErr w:type="spellStart"/>
      <w:r w:rsidRPr="00B86CD0">
        <w:rPr>
          <w:sz w:val="16"/>
        </w:rPr>
        <w:t>selfdetermination</w:t>
      </w:r>
      <w:proofErr w:type="spellEnd"/>
      <w:r w:rsidRPr="00B86CD0">
        <w:rPr>
          <w:sz w:val="16"/>
        </w:rPr>
        <w:t xml:space="preserve"> and the capacity to legislate for a kingdom of ends. This brings us to the second interpretation of the abstraction requirement. </w:t>
      </w:r>
      <w:r w:rsidRPr="00812A20">
        <w:rPr>
          <w:b/>
          <w:highlight w:val="green"/>
          <w:u w:val="single"/>
        </w:rPr>
        <w:t>To avoid</w:t>
      </w:r>
      <w:r w:rsidRPr="00B86CD0">
        <w:rPr>
          <w:b/>
          <w:u w:val="single"/>
        </w:rPr>
        <w:t xml:space="preserve"> ethical </w:t>
      </w:r>
      <w:proofErr w:type="gramStart"/>
      <w:r w:rsidRPr="00812A20">
        <w:rPr>
          <w:b/>
          <w:highlight w:val="green"/>
          <w:u w:val="single"/>
        </w:rPr>
        <w:t>egoism</w:t>
      </w:r>
      <w:proofErr w:type="gramEnd"/>
      <w:r w:rsidRPr="00812A20">
        <w:rPr>
          <w:b/>
          <w:highlight w:val="green"/>
          <w:u w:val="single"/>
        </w:rPr>
        <w:t xml:space="preserve"> one must abstract from</w:t>
      </w:r>
      <w:r w:rsidRPr="00B86CD0">
        <w:rPr>
          <w:sz w:val="16"/>
        </w:rPr>
        <w:t xml:space="preserve"> (think beyond) </w:t>
      </w:r>
      <w:r w:rsidRPr="00B86CD0">
        <w:rPr>
          <w:b/>
          <w:u w:val="single"/>
        </w:rPr>
        <w:t xml:space="preserve">one’s own </w:t>
      </w:r>
      <w:r w:rsidRPr="00812A20">
        <w:rPr>
          <w:b/>
          <w:highlight w:val="green"/>
          <w:u w:val="single"/>
        </w:rPr>
        <w:t>personal interest</w:t>
      </w:r>
      <w:r w:rsidRPr="00B86CD0">
        <w:rPr>
          <w:sz w:val="16"/>
        </w:rPr>
        <w:t xml:space="preserve"> and subjective maxims. That is, the categorical imperative requires that I recognize that I am a member of the realm of rational beings. </w:t>
      </w:r>
      <w:r w:rsidRPr="00B86CD0">
        <w:rPr>
          <w:b/>
          <w:u w:val="single"/>
        </w:rPr>
        <w:t>Hence, I organize my maxims in consideration of other rational beings.</w:t>
      </w:r>
      <w:r w:rsidRPr="00B86CD0">
        <w:rPr>
          <w:sz w:val="16"/>
        </w:rPr>
        <w:t xml:space="preserve"> Under such a principle other people cannot be treated merely as a means for my end but must be treated as ends in themselves. </w:t>
      </w:r>
      <w:r w:rsidRPr="00812A20">
        <w:rPr>
          <w:b/>
          <w:highlight w:val="green"/>
          <w:u w:val="single"/>
        </w:rPr>
        <w:t>The merit of the categorical imperative for a philosophy of race is that it contravenes racist ideology</w:t>
      </w:r>
      <w:r w:rsidRPr="00B86CD0">
        <w:rPr>
          <w:b/>
          <w:u w:val="single"/>
        </w:rPr>
        <w:t xml:space="preserve"> to the extent </w:t>
      </w:r>
      <w:r w:rsidRPr="00812A20">
        <w:rPr>
          <w:b/>
          <w:highlight w:val="green"/>
          <w:u w:val="single"/>
        </w:rPr>
        <w:t>that</w:t>
      </w:r>
      <w:r w:rsidRPr="00B86CD0">
        <w:rPr>
          <w:b/>
          <w:u w:val="single"/>
        </w:rPr>
        <w:t xml:space="preserve"> racist ideology </w:t>
      </w:r>
      <w:r w:rsidRPr="00812A20">
        <w:rPr>
          <w:b/>
          <w:highlight w:val="green"/>
          <w:u w:val="single"/>
        </w:rPr>
        <w:t>is based on the use of persons</w:t>
      </w:r>
      <w:r w:rsidRPr="00B86CD0">
        <w:rPr>
          <w:b/>
          <w:u w:val="single"/>
        </w:rPr>
        <w:t xml:space="preserve"> of a different race </w:t>
      </w:r>
      <w:proofErr w:type="gramStart"/>
      <w:r w:rsidRPr="00812A20">
        <w:rPr>
          <w:b/>
          <w:highlight w:val="green"/>
          <w:u w:val="single"/>
        </w:rPr>
        <w:t>as a means to</w:t>
      </w:r>
      <w:proofErr w:type="gramEnd"/>
      <w:r w:rsidRPr="00812A20">
        <w:rPr>
          <w:b/>
          <w:highlight w:val="green"/>
          <w:u w:val="single"/>
        </w:rPr>
        <w:t xml:space="preserve"> an end</w:t>
      </w:r>
      <w:r w:rsidRPr="00B86CD0">
        <w:rPr>
          <w:b/>
          <w:u w:val="single"/>
        </w:rPr>
        <w:t xml:space="preserve"> rather than as ends in themselves.</w:t>
      </w:r>
      <w:r w:rsidRPr="00B86CD0">
        <w:rPr>
          <w:sz w:val="16"/>
        </w:rPr>
        <w:t xml:space="preserve"> Embedded in the formulation of an end </w:t>
      </w:r>
      <w:proofErr w:type="gramStart"/>
      <w:r w:rsidRPr="00B86CD0">
        <w:rPr>
          <w:sz w:val="16"/>
        </w:rPr>
        <w:t>in itself and</w:t>
      </w:r>
      <w:proofErr w:type="gramEnd"/>
      <w:r w:rsidRPr="00B86CD0">
        <w:rPr>
          <w:sz w:val="16"/>
        </w:rPr>
        <w:t xml:space="preserve"> the formula of the kingdom of ends is the recognition of the common hope for humanity. That is, maxims ought to be chosen </w:t>
      </w:r>
      <w:proofErr w:type="gramStart"/>
      <w:r w:rsidRPr="00B86CD0">
        <w:rPr>
          <w:sz w:val="16"/>
        </w:rPr>
        <w:t>on the basis of</w:t>
      </w:r>
      <w:proofErr w:type="gramEnd"/>
      <w:r w:rsidRPr="00B86CD0">
        <w:rPr>
          <w:sz w:val="16"/>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B86CD0">
        <w:rPr>
          <w:b/>
          <w:u w:val="single"/>
        </w:rPr>
        <w:t xml:space="preserve">instead of abandoning the categorical imperative we should attempt to deepen our understanding of it and </w:t>
      </w:r>
      <w:proofErr w:type="gramStart"/>
      <w:r w:rsidRPr="00B86CD0">
        <w:rPr>
          <w:b/>
          <w:u w:val="single"/>
        </w:rPr>
        <w:t>its</w:t>
      </w:r>
      <w:proofErr w:type="gramEnd"/>
      <w:r w:rsidRPr="00B86CD0">
        <w:rPr>
          <w:b/>
          <w:u w:val="single"/>
        </w:rPr>
        <w:t xml:space="preserve"> place in Kant’s critical philosophy.</w:t>
      </w:r>
      <w:r w:rsidRPr="00B86CD0">
        <w:rPr>
          <w:sz w:val="16"/>
        </w:rPr>
        <w:t xml:space="preserve">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w:t>
      </w:r>
      <w:r w:rsidRPr="00B86CD0">
        <w:rPr>
          <w:b/>
          <w:u w:val="single"/>
        </w:rPr>
        <w:t>Hence, if the Grounding is read within the context of the critical philosophy, the tools for a deconstruction of the text are provided by its context and the tensions within the text.</w:t>
      </w:r>
      <w:r w:rsidRPr="00B86CD0">
        <w:rPr>
          <w:sz w:val="16"/>
        </w:rPr>
        <w:t xml:space="preserve">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B86CD0">
        <w:rPr>
          <w:b/>
          <w:u w:val="single"/>
        </w:rPr>
        <w:t xml:space="preserve">What </w:t>
      </w:r>
      <w:r w:rsidRPr="00812A20">
        <w:rPr>
          <w:b/>
          <w:highlight w:val="green"/>
          <w:u w:val="single"/>
        </w:rPr>
        <w:t>deconstruction will reveal</w:t>
      </w:r>
      <w:r w:rsidRPr="00B86CD0">
        <w:rPr>
          <w:b/>
          <w:u w:val="single"/>
        </w:rPr>
        <w:t xml:space="preserve"> is not necessarily the inconsistency of Kant’s moral </w:t>
      </w:r>
      <w:r w:rsidRPr="00B86CD0">
        <w:rPr>
          <w:b/>
          <w:u w:val="single"/>
        </w:rPr>
        <w:lastRenderedPageBreak/>
        <w:t>philosophy or the racist or sexist nature of the categorical imperative, but rather</w:t>
      </w:r>
      <w:r w:rsidRPr="00B86CD0">
        <w:rPr>
          <w:sz w:val="16"/>
        </w:rPr>
        <w:t xml:space="preserve">, it will disclose </w:t>
      </w:r>
      <w:r w:rsidRPr="00B86CD0">
        <w:rPr>
          <w:b/>
          <w:u w:val="single"/>
        </w:rPr>
        <w:t xml:space="preserve">the </w:t>
      </w:r>
      <w:r w:rsidRPr="00812A20">
        <w:rPr>
          <w:b/>
          <w:highlight w:val="green"/>
          <w:u w:val="single"/>
        </w:rPr>
        <w:t>disunity between Kant’s theory and his own feelings</w:t>
      </w:r>
      <w:r w:rsidRPr="00B86CD0">
        <w:rPr>
          <w:b/>
          <w:u w:val="single"/>
        </w:rPr>
        <w:t xml:space="preserve"> about blacks and women. </w:t>
      </w:r>
      <w:r w:rsidRPr="00812A20">
        <w:rPr>
          <w:b/>
          <w:highlight w:val="green"/>
          <w:u w:val="single"/>
        </w:rPr>
        <w:t>Although</w:t>
      </w:r>
      <w:r w:rsidRPr="00B86CD0">
        <w:rPr>
          <w:b/>
          <w:u w:val="single"/>
        </w:rPr>
        <w:t xml:space="preserve"> the theory is consistent and emancipatory and should apply to all persons, </w:t>
      </w:r>
      <w:r w:rsidRPr="00812A20">
        <w:rPr>
          <w:b/>
          <w:highlight w:val="green"/>
          <w:u w:val="single"/>
        </w:rPr>
        <w:t>Kant</w:t>
      </w:r>
      <w:r w:rsidRPr="00B86CD0">
        <w:rPr>
          <w:b/>
          <w:u w:val="single"/>
        </w:rPr>
        <w:t xml:space="preserve"> the man </w:t>
      </w:r>
      <w:r w:rsidRPr="00812A20">
        <w:rPr>
          <w:b/>
          <w:highlight w:val="green"/>
          <w:u w:val="single"/>
        </w:rPr>
        <w:t>has his own</w:t>
      </w:r>
      <w:r w:rsidRPr="00B86CD0">
        <w:rPr>
          <w:b/>
          <w:u w:val="single"/>
        </w:rPr>
        <w:t xml:space="preserve"> personal</w:t>
      </w:r>
      <w:r w:rsidRPr="00B86CD0">
        <w:rPr>
          <w:sz w:val="16"/>
        </w:rPr>
        <w:t xml:space="preserve"> and moral </w:t>
      </w:r>
      <w:r w:rsidRPr="00812A20">
        <w:rPr>
          <w:b/>
          <w:highlight w:val="green"/>
          <w:u w:val="single"/>
        </w:rPr>
        <w:t>problems</w:t>
      </w:r>
      <w:r w:rsidRPr="00B86CD0">
        <w:rPr>
          <w:b/>
          <w:u w:val="single"/>
        </w:rPr>
        <w:t xml:space="preserve">. Although Kant’s attitude toward people of African descent was deplorable, </w:t>
      </w:r>
      <w:r w:rsidRPr="00812A20">
        <w:rPr>
          <w:b/>
          <w:highlight w:val="green"/>
          <w:u w:val="single"/>
        </w:rPr>
        <w:t>it would be equally deplorable to reject the categorical imperative without ﬁrst exploring its emancipatory potential.</w:t>
      </w:r>
    </w:p>
    <w:p w14:paraId="01B06284" w14:textId="77777777" w:rsidR="008C2646" w:rsidRPr="008C2646" w:rsidRDefault="008C2646" w:rsidP="008C2646">
      <w:pPr>
        <w:rPr>
          <w:sz w:val="16"/>
        </w:rPr>
      </w:pPr>
    </w:p>
    <w:p w14:paraId="59D41E7B" w14:textId="77777777" w:rsidR="00E47F4A" w:rsidRDefault="008C2646" w:rsidP="00E47F4A">
      <w:pPr>
        <w:pStyle w:val="Heading4"/>
      </w:pPr>
      <w:r>
        <w:t>[3]</w:t>
      </w:r>
      <w:r w:rsidR="00873464">
        <w:t xml:space="preserve"> </w:t>
      </w:r>
      <w:r w:rsidR="00E47F4A">
        <w:t>Abstract ideals are inevitable and good.</w:t>
      </w:r>
    </w:p>
    <w:p w14:paraId="39A24A19" w14:textId="77777777" w:rsidR="00E47F4A" w:rsidRPr="0036278C" w:rsidRDefault="00E47F4A" w:rsidP="00E47F4A">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7208CE66" w14:textId="08D61ED7" w:rsidR="00873464" w:rsidRPr="008C2646" w:rsidRDefault="00E47F4A" w:rsidP="00E47F4A">
      <w:pPr>
        <w:rPr>
          <w:sz w:val="16"/>
        </w:rPr>
      </w:pPr>
      <w:r w:rsidRPr="0036278C">
        <w:rPr>
          <w:sz w:val="16"/>
        </w:rPr>
        <w:t xml:space="preserve">On the Rawlsian view, </w:t>
      </w:r>
      <w:r w:rsidRPr="00812A20">
        <w:rPr>
          <w:rStyle w:val="StyleUnderline"/>
          <w:highlight w:val="green"/>
        </w:rPr>
        <w:t>injustices are</w:t>
      </w:r>
      <w:r w:rsidRPr="0036278C">
        <w:rPr>
          <w:sz w:val="16"/>
        </w:rPr>
        <w:t xml:space="preserve"> conceptualized as </w:t>
      </w:r>
      <w:r w:rsidRPr="00812A20">
        <w:rPr>
          <w:rStyle w:val="StyleUnderline"/>
          <w:highlight w:val="green"/>
        </w:rPr>
        <w:t>deviations from the ideal principles of justice, in</w:t>
      </w:r>
      <w:r w:rsidRPr="00FF2BAB">
        <w:rPr>
          <w:rStyle w:val="StyleUnderline"/>
        </w:rPr>
        <w:t xml:space="preserve"> much </w:t>
      </w:r>
      <w:r w:rsidRPr="00812A20">
        <w:rPr>
          <w:rStyle w:val="StyleUnderline"/>
          <w:highlight w:val="green"/>
        </w:rPr>
        <w:t>the same way that fallacious reasoning is</w:t>
      </w:r>
      <w:r w:rsidRPr="00FF2BAB">
        <w:rPr>
          <w:rStyle w:val="StyleUnderline"/>
        </w:rPr>
        <w:t xml:space="preserve"> conceived as a </w:t>
      </w:r>
      <w:r w:rsidRPr="00812A20">
        <w:rPr>
          <w:rStyle w:val="StyleUnderline"/>
          <w:highlight w:val="green"/>
        </w:rPr>
        <w:t>deviation from</w:t>
      </w:r>
      <w:r w:rsidRPr="00FF2BAB">
        <w:rPr>
          <w:rStyle w:val="StyleUnderline"/>
        </w:rPr>
        <w:t xml:space="preserve"> the rules of </w:t>
      </w:r>
      <w:r w:rsidRPr="00812A20">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812A20">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812A20">
        <w:rPr>
          <w:rStyle w:val="StyleUnderline"/>
          <w:highlight w:val="green"/>
        </w:rPr>
        <w:t>individuals</w:t>
      </w:r>
      <w:proofErr w:type="gramEnd"/>
      <w:r w:rsidRPr="00FF2BAB">
        <w:rPr>
          <w:rStyle w:val="StyleUnderline"/>
        </w:rPr>
        <w:t xml:space="preserve"> and institutions </w:t>
      </w:r>
      <w:r w:rsidRPr="00812A20">
        <w:rPr>
          <w:rStyle w:val="StyleUnderline"/>
          <w:highlight w:val="green"/>
        </w:rPr>
        <w:t>can</w:t>
      </w:r>
      <w:r w:rsidRPr="00FF2BAB">
        <w:rPr>
          <w:rStyle w:val="StyleUnderline"/>
        </w:rPr>
        <w:t xml:space="preserve"> and often do </w:t>
      </w:r>
      <w:r w:rsidRPr="00812A20">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812A20">
        <w:rPr>
          <w:rStyle w:val="StyleUnderline"/>
          <w:highlight w:val="green"/>
        </w:rPr>
        <w:t>depending on the</w:t>
      </w:r>
      <w:r w:rsidRPr="0036278C">
        <w:rPr>
          <w:sz w:val="16"/>
        </w:rPr>
        <w:t xml:space="preserve"> size and nature of </w:t>
      </w:r>
      <w:r w:rsidRPr="00FF2BAB">
        <w:rPr>
          <w:rStyle w:val="StyleUnderline"/>
        </w:rPr>
        <w:t xml:space="preserve">the </w:t>
      </w:r>
      <w:r w:rsidRPr="00812A20">
        <w:rPr>
          <w:rStyle w:val="StyleUnderline"/>
          <w:highlight w:val="green"/>
        </w:rPr>
        <w:t>gap between ideals and practice</w:t>
      </w:r>
      <w:r w:rsidRPr="0036278C">
        <w:rPr>
          <w:sz w:val="16"/>
        </w:rPr>
        <w:t xml:space="preserve"> (and also on whether these deviations are avoidable or blameworthy), </w:t>
      </w:r>
      <w:r w:rsidRPr="00812A20">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w:t>
      </w:r>
      <w:r w:rsidRPr="0036278C">
        <w:rPr>
          <w:sz w:val="16"/>
        </w:rPr>
        <w:lastRenderedPageBreak/>
        <w:t xml:space="preserve">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812A20">
        <w:rPr>
          <w:rStyle w:val="StyleUnderline"/>
          <w:highlight w:val="green"/>
        </w:rPr>
        <w:t>nonideal theory</w:t>
      </w:r>
      <w:r w:rsidRPr="00FF2BAB">
        <w:rPr>
          <w:rStyle w:val="StyleUnderline"/>
        </w:rPr>
        <w:t>—the study of the principles that should guide our responses to injustice—</w:t>
      </w:r>
      <w:r w:rsidRPr="00812A20">
        <w:rPr>
          <w:rStyle w:val="StyleUnderline"/>
          <w:highlight w:val="green"/>
        </w:rPr>
        <w:t>cannot succeed without knowing</w:t>
      </w:r>
      <w:r w:rsidRPr="00FF2BAB">
        <w:rPr>
          <w:rStyle w:val="StyleUnderline"/>
        </w:rPr>
        <w:t xml:space="preserve"> what the </w:t>
      </w:r>
      <w:r w:rsidRPr="00812A20">
        <w:rPr>
          <w:rStyle w:val="StyleUnderline"/>
          <w:highlight w:val="green"/>
        </w:rPr>
        <w:t>standards of justice</w:t>
      </w:r>
      <w:r w:rsidRPr="00FF2BAB">
        <w:rPr>
          <w:rStyle w:val="StyleUnderline"/>
        </w:rPr>
        <w:t xml:space="preserve"> are</w:t>
      </w:r>
      <w:r w:rsidRPr="0036278C">
        <w:rPr>
          <w:sz w:val="16"/>
        </w:rPr>
        <w:t xml:space="preserve"> (</w:t>
      </w:r>
      <w:r w:rsidRPr="00812A20">
        <w:rPr>
          <w:rStyle w:val="StyleUnderline"/>
          <w:highlight w:val="green"/>
        </w:rPr>
        <w:t>and</w:t>
      </w:r>
      <w:r w:rsidRPr="0036278C">
        <w:rPr>
          <w:sz w:val="16"/>
        </w:rPr>
        <w:t xml:space="preserve"> perhaps also </w:t>
      </w:r>
      <w:r w:rsidRPr="00812A20">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812A20">
        <w:rPr>
          <w:rStyle w:val="StyleUnderline"/>
          <w:highlight w:val="green"/>
        </w:rPr>
        <w:t>When dealing with gross injustices</w:t>
      </w:r>
      <w:r w:rsidRPr="00FF2BAB">
        <w:rPr>
          <w:rStyle w:val="StyleUnderline"/>
        </w:rPr>
        <w:t xml:space="preserve">, such as slavery, </w:t>
      </w:r>
      <w:r w:rsidRPr="00812A20">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812A20">
        <w:rPr>
          <w:rStyle w:val="StyleUnderline"/>
          <w:highlight w:val="green"/>
        </w:rPr>
        <w:t>rely</w:t>
      </w:r>
      <w:r w:rsidRPr="00FF2BAB">
        <w:rPr>
          <w:rStyle w:val="StyleUnderline"/>
        </w:rPr>
        <w:t xml:space="preserve">ing exclusively </w:t>
      </w:r>
      <w:r w:rsidRPr="00812A20">
        <w:rPr>
          <w:rStyle w:val="StyleUnderline"/>
          <w:highlight w:val="green"/>
        </w:rPr>
        <w:t>on</w:t>
      </w:r>
      <w:r w:rsidRPr="00FF2BAB">
        <w:rPr>
          <w:rStyle w:val="StyleUnderline"/>
        </w:rPr>
        <w:t xml:space="preserve"> our </w:t>
      </w:r>
      <w:r w:rsidRPr="00812A20">
        <w:rPr>
          <w:rStyle w:val="StyleUnderline"/>
          <w:highlight w:val="green"/>
        </w:rPr>
        <w:t>pre-theoretic</w:t>
      </w:r>
      <w:r w:rsidRPr="00FF2BAB">
        <w:rPr>
          <w:rStyle w:val="StyleUnderline"/>
        </w:rPr>
        <w:t xml:space="preserve"> moral </w:t>
      </w:r>
      <w:r w:rsidRPr="00812A20">
        <w:rPr>
          <w:rStyle w:val="StyleUnderline"/>
          <w:highlight w:val="green"/>
        </w:rPr>
        <w:t>convictions</w:t>
      </w:r>
      <w:r w:rsidRPr="0036278C">
        <w:rPr>
          <w:sz w:val="16"/>
        </w:rPr>
        <w:t xml:space="preserve">. We don’t need a theory for that. </w:t>
      </w:r>
      <w:r w:rsidRPr="00812A20">
        <w:rPr>
          <w:rStyle w:val="StyleUnderline"/>
          <w:highlight w:val="green"/>
        </w:rPr>
        <w:t>But</w:t>
      </w:r>
      <w:r w:rsidRPr="00FF2BAB">
        <w:rPr>
          <w:rStyle w:val="StyleUnderline"/>
        </w:rPr>
        <w:t xml:space="preserve"> </w:t>
      </w:r>
      <w:r w:rsidRPr="00812A20">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812A20">
        <w:rPr>
          <w:rStyle w:val="StyleUnderline"/>
          <w:highlight w:val="green"/>
        </w:rPr>
        <w:t>we won’t know which aspects of a society should be altered in the absence of a</w:t>
      </w:r>
      <w:r w:rsidRPr="008772CC">
        <w:rPr>
          <w:rStyle w:val="StyleUnderline"/>
        </w:rPr>
        <w:t xml:space="preserve"> more </w:t>
      </w:r>
      <w:r w:rsidRPr="00812A20">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70C97F56" w14:textId="77777777" w:rsidR="00873464" w:rsidRDefault="00873464" w:rsidP="00873464">
      <w:pPr>
        <w:pStyle w:val="Heading3"/>
      </w:pPr>
      <w:r>
        <w:lastRenderedPageBreak/>
        <w:t>Plan</w:t>
      </w:r>
    </w:p>
    <w:p w14:paraId="7D2705D7" w14:textId="77777777" w:rsidR="00873464" w:rsidRPr="008C0EA3" w:rsidRDefault="00873464" w:rsidP="00873464">
      <w:pPr>
        <w:pStyle w:val="Heading4"/>
        <w:rPr>
          <w:rFonts w:asciiTheme="majorHAnsi" w:hAnsiTheme="majorHAnsi" w:cstheme="majorHAnsi"/>
          <w:sz w:val="22"/>
          <w:u w:val="single"/>
        </w:rPr>
      </w:pPr>
      <w:r>
        <w:t>Plan</w:t>
      </w:r>
      <w:r w:rsidRPr="001E51E3">
        <w:t xml:space="preserve">: </w:t>
      </w:r>
      <w:r>
        <w:t>The appropriation of outer space by private entities is unjust.</w:t>
      </w:r>
    </w:p>
    <w:p w14:paraId="74946EE8" w14:textId="77777777" w:rsidR="00873464" w:rsidRDefault="00873464" w:rsidP="00873464">
      <w:pPr>
        <w:pStyle w:val="Heading4"/>
      </w:pPr>
      <w:r>
        <w:t xml:space="preserve">Private entities are </w:t>
      </w:r>
      <w:r w:rsidRPr="00B265A4">
        <w:rPr>
          <w:u w:val="single"/>
        </w:rPr>
        <w:t>non-governmental</w:t>
      </w:r>
      <w:r>
        <w:t>.</w:t>
      </w:r>
    </w:p>
    <w:p w14:paraId="7D6FC27F" w14:textId="77777777" w:rsidR="00873464" w:rsidRPr="00440986" w:rsidRDefault="00873464" w:rsidP="00873464">
      <w:pPr>
        <w:rPr>
          <w:sz w:val="18"/>
          <w:szCs w:val="18"/>
        </w:rPr>
      </w:pPr>
      <w:r w:rsidRPr="00B83284">
        <w:rPr>
          <w:rStyle w:val="Style13ptBold"/>
        </w:rPr>
        <w:t>Dunk 11</w:t>
      </w:r>
      <w:r>
        <w:t xml:space="preserve"> </w:t>
      </w:r>
      <w:r w:rsidRPr="00440986">
        <w:rPr>
          <w:sz w:val="18"/>
          <w:szCs w:val="18"/>
        </w:rPr>
        <w:t xml:space="preserve">– Frans G. von der Dunk, 2011, [“The Origins of </w:t>
      </w:r>
      <w:proofErr w:type="spellStart"/>
      <w:r w:rsidRPr="00440986">
        <w:rPr>
          <w:sz w:val="18"/>
          <w:szCs w:val="18"/>
        </w:rPr>
        <w:t>Authorisation</w:t>
      </w:r>
      <w:proofErr w:type="spellEnd"/>
      <w:r w:rsidRPr="00440986">
        <w:rPr>
          <w:sz w:val="18"/>
          <w:szCs w:val="18"/>
        </w:rPr>
        <w:t>: Article VI of the Outer Space Treaty and International Space Law,” University of Nebraska] Justin</w:t>
      </w:r>
    </w:p>
    <w:p w14:paraId="43858B08" w14:textId="77777777" w:rsidR="00873464" w:rsidRDefault="00873464" w:rsidP="00873464">
      <w:pPr>
        <w:rPr>
          <w:sz w:val="16"/>
        </w:rPr>
      </w:pPr>
      <w:r w:rsidRPr="00B83284">
        <w:rPr>
          <w:sz w:val="16"/>
        </w:rPr>
        <w:t xml:space="preserve">4. </w:t>
      </w:r>
      <w:r w:rsidRPr="00812A20">
        <w:rPr>
          <w:highlight w:val="green"/>
          <w:u w:val="single"/>
        </w:rPr>
        <w:t>Interpreting</w:t>
      </w:r>
      <w:r w:rsidRPr="00B83284">
        <w:rPr>
          <w:u w:val="single"/>
        </w:rPr>
        <w:t xml:space="preserve"> Article VI of </w:t>
      </w:r>
      <w:r w:rsidRPr="00812A20">
        <w:rPr>
          <w:highlight w:val="green"/>
          <w:u w:val="single"/>
        </w:rPr>
        <w:t xml:space="preserve">the </w:t>
      </w:r>
      <w:r w:rsidRPr="00812A20">
        <w:rPr>
          <w:rStyle w:val="Emphasis"/>
          <w:highlight w:val="green"/>
        </w:rPr>
        <w:t>Outer</w:t>
      </w:r>
      <w:r w:rsidRPr="00812A20">
        <w:rPr>
          <w:highlight w:val="green"/>
          <w:u w:val="single"/>
        </w:rPr>
        <w:t xml:space="preserve"> </w:t>
      </w:r>
      <w:r w:rsidRPr="00812A20">
        <w:rPr>
          <w:rStyle w:val="Emphasis"/>
          <w:highlight w:val="green"/>
        </w:rPr>
        <w:t>Space</w:t>
      </w:r>
      <w:r w:rsidRPr="00812A20">
        <w:rPr>
          <w:highlight w:val="green"/>
          <w:u w:val="single"/>
        </w:rPr>
        <w:t xml:space="preserve"> </w:t>
      </w:r>
      <w:r w:rsidRPr="00812A20">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812A20">
        <w:rPr>
          <w:rStyle w:val="Emphasis"/>
          <w:highlight w:val="green"/>
        </w:rPr>
        <w:t>private actors</w:t>
      </w:r>
      <w:r w:rsidRPr="00B83284">
        <w:rPr>
          <w:rStyle w:val="Emphasis"/>
        </w:rPr>
        <w:t xml:space="preserve"> (. . . “or by </w:t>
      </w:r>
      <w:r w:rsidRPr="00812A20">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5338659" w14:textId="77777777" w:rsidR="00873464" w:rsidRDefault="00873464" w:rsidP="00873464">
      <w:pPr>
        <w:pStyle w:val="Heading4"/>
      </w:pPr>
      <w:r>
        <w:t xml:space="preserve">Outer space is </w:t>
      </w:r>
    </w:p>
    <w:p w14:paraId="54B5F95E" w14:textId="77777777" w:rsidR="00873464" w:rsidRPr="003E3056" w:rsidRDefault="00873464" w:rsidP="00873464">
      <w:r w:rsidRPr="003E3056">
        <w:rPr>
          <w:b/>
          <w:bCs/>
          <w:sz w:val="26"/>
          <w:szCs w:val="26"/>
        </w:rPr>
        <w:t>Betz 21</w:t>
      </w:r>
      <w:r w:rsidRPr="003E3056">
        <w:t xml:space="preserve"> </w:t>
      </w:r>
      <w:r w:rsidRPr="003E3056">
        <w:rPr>
          <w:sz w:val="18"/>
          <w:szCs w:val="18"/>
        </w:rPr>
        <w:t>[Eric Betz, 3-5-2021, "The Kármán Line: Where does space begin?", Astronomy, https://astronomy.com/news/2021/03/the-krmn-line-where-does-space-begin, date accessed 1-22-2022] //Lex AT</w:t>
      </w:r>
    </w:p>
    <w:p w14:paraId="642C80DC" w14:textId="77777777" w:rsidR="00873464" w:rsidRPr="000C3D7E" w:rsidRDefault="00873464" w:rsidP="00873464">
      <w:pPr>
        <w:rPr>
          <w:sz w:val="14"/>
        </w:rPr>
      </w:pPr>
      <w:r w:rsidRPr="000C3D7E">
        <w:rPr>
          <w:sz w:val="14"/>
        </w:rPr>
        <w:t>These days, spacecraft are venturing into the final frontier at a record pace. And a deluge of </w:t>
      </w:r>
      <w:hyperlink r:id="rId10"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812A20">
        <w:rPr>
          <w:highlight w:val="green"/>
          <w:u w:val="single"/>
        </w:rPr>
        <w:t>Kármán line</w:t>
      </w:r>
      <w:r w:rsidRPr="000C3D7E">
        <w:rPr>
          <w:u w:val="single"/>
        </w:rPr>
        <w:t xml:space="preserve">. This boundary </w:t>
      </w:r>
      <w:r w:rsidRPr="00812A20">
        <w:rPr>
          <w:highlight w:val="green"/>
          <w:u w:val="single"/>
        </w:rPr>
        <w:t>sits</w:t>
      </w:r>
      <w:r w:rsidRPr="000C3D7E">
        <w:rPr>
          <w:u w:val="single"/>
        </w:rPr>
        <w:t xml:space="preserve"> some </w:t>
      </w:r>
      <w:r w:rsidRPr="00812A20">
        <w:rPr>
          <w:highlight w:val="green"/>
          <w:u w:val="single"/>
        </w:rPr>
        <w:t>62 miles</w:t>
      </w:r>
      <w:r w:rsidRPr="000C3D7E">
        <w:rPr>
          <w:u w:val="single"/>
        </w:rPr>
        <w:t xml:space="preserve"> (100 kilometers</w:t>
      </w:r>
      <w:r w:rsidRPr="000C3D7E">
        <w:rPr>
          <w:sz w:val="14"/>
        </w:rPr>
        <w:t xml:space="preserve">) </w:t>
      </w:r>
      <w:r w:rsidRPr="00812A20">
        <w:rPr>
          <w:highlight w:val="green"/>
          <w:u w:val="single"/>
        </w:rPr>
        <w:t>above Earth</w:t>
      </w:r>
      <w:r w:rsidRPr="000C3D7E">
        <w:rPr>
          <w:u w:val="single"/>
        </w:rPr>
        <w:t>'s surface</w:t>
      </w:r>
      <w:r w:rsidRPr="000C3D7E">
        <w:rPr>
          <w:sz w:val="14"/>
        </w:rPr>
        <w:t xml:space="preserve">, and it's generally accepted as the place where Earth </w:t>
      </w:r>
      <w:proofErr w:type="gramStart"/>
      <w:r w:rsidRPr="000C3D7E">
        <w:rPr>
          <w:sz w:val="14"/>
        </w:rPr>
        <w:t>ends</w:t>
      </w:r>
      <w:proofErr w:type="gramEnd"/>
      <w:r w:rsidRPr="000C3D7E">
        <w:rPr>
          <w:sz w:val="14"/>
        </w:rPr>
        <w:t xml:space="preserve"> and outer space begins. From a cosmic perspective, 100 km is a stone's throw; it's only one-sixth the driving distance between San Francisco and Los </w:t>
      </w:r>
      <w:proofErr w:type="spellStart"/>
      <w:r w:rsidRPr="000C3D7E">
        <w:rPr>
          <w:sz w:val="14"/>
        </w:rPr>
        <w:t>Angelas</w:t>
      </w:r>
      <w:proofErr w:type="spellEnd"/>
      <w:r w:rsidRPr="000C3D7E">
        <w:rPr>
          <w:sz w:val="14"/>
        </w:rPr>
        <w:t xml:space="preserve">.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w:t>
      </w:r>
      <w:proofErr w:type="gramStart"/>
      <w:r w:rsidRPr="000C3D7E">
        <w:rPr>
          <w:sz w:val="14"/>
        </w:rPr>
        <w:t>before</w:t>
      </w:r>
      <w:proofErr w:type="gramEnd"/>
      <w:r w:rsidRPr="000C3D7E">
        <w:rPr>
          <w:sz w:val="14"/>
        </w:rPr>
        <w:t xml:space="preserve"> we even sent the first spacecraft into orbit. What is the Kármán Line? </w:t>
      </w:r>
      <w:hyperlink r:id="rId11"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half a century, </w:t>
      </w:r>
      <w:r w:rsidRPr="00812A20">
        <w:rPr>
          <w:highlight w:val="green"/>
          <w:u w:val="single"/>
        </w:rPr>
        <w:t>most</w:t>
      </w:r>
      <w:r w:rsidRPr="000C3D7E">
        <w:rPr>
          <w:u w:val="single"/>
        </w:rPr>
        <w:t xml:space="preserve"> — including </w:t>
      </w:r>
      <w:r w:rsidRPr="00812A20">
        <w:rPr>
          <w:highlight w:val="green"/>
          <w:u w:val="single"/>
        </w:rPr>
        <w:t>regulatory bodies</w:t>
      </w:r>
      <w:r w:rsidRPr="000C3D7E">
        <w:rPr>
          <w:u w:val="single"/>
        </w:rPr>
        <w:t xml:space="preserve"> — have </w:t>
      </w:r>
      <w:r w:rsidRPr="00812A20">
        <w:rPr>
          <w:highlight w:val="green"/>
          <w:u w:val="single"/>
        </w:rPr>
        <w:t>accept</w:t>
      </w:r>
      <w:r w:rsidRPr="000C3D7E">
        <w:rPr>
          <w:u w:val="single"/>
        </w:rPr>
        <w:t xml:space="preserve">ed something close to our current definition of </w:t>
      </w:r>
      <w:r w:rsidRPr="00812A20">
        <w:rPr>
          <w:highlight w:val="green"/>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812A20">
        <w:rPr>
          <w:highlight w:val="green"/>
          <w:u w:val="single"/>
        </w:rPr>
        <w:t xml:space="preserve"> where the physical laws governing a craft's ability to fly shift</w:t>
      </w:r>
      <w:r w:rsidRPr="000C3D7E">
        <w:rPr>
          <w:u w:val="single"/>
        </w:rPr>
        <w:t>.</w:t>
      </w:r>
      <w:r>
        <w:rPr>
          <w:u w:val="single"/>
        </w:rPr>
        <w:t xml:space="preserve"> </w:t>
      </w:r>
      <w:r w:rsidRPr="000C3D7E">
        <w:rPr>
          <w:sz w:val="14"/>
        </w:rPr>
        <w:t xml:space="preserve">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w:t>
      </w:r>
      <w:proofErr w:type="gramStart"/>
      <w:r w:rsidRPr="000C3D7E">
        <w:rPr>
          <w:sz w:val="14"/>
        </w:rPr>
        <w:t>privately-built</w:t>
      </w:r>
      <w:proofErr w:type="gramEnd"/>
      <w:r w:rsidRPr="000C3D7E">
        <w:rPr>
          <w:sz w:val="14"/>
        </w:rPr>
        <w:t xml:space="preserve"> spacecraft to carry a crew back in 2004.</w:t>
      </w:r>
    </w:p>
    <w:p w14:paraId="68631614" w14:textId="77777777" w:rsidR="00873464" w:rsidRDefault="00873464" w:rsidP="00873464">
      <w:pPr>
        <w:pStyle w:val="Heading3"/>
      </w:pPr>
      <w:r>
        <w:lastRenderedPageBreak/>
        <w:t>Offense</w:t>
      </w:r>
    </w:p>
    <w:p w14:paraId="3C52E93D" w14:textId="77777777" w:rsidR="00873464" w:rsidRDefault="00873464" w:rsidP="00873464">
      <w:pPr>
        <w:pStyle w:val="Heading4"/>
      </w:pPr>
      <w:r>
        <w:t xml:space="preserve">1] Appropriation of mineral resources in outer space constitutes property rights. </w:t>
      </w:r>
    </w:p>
    <w:p w14:paraId="53CA992F" w14:textId="77777777" w:rsidR="00873464" w:rsidRPr="003E3056" w:rsidRDefault="00873464" w:rsidP="00873464">
      <w:r w:rsidRPr="003E3056">
        <w:rPr>
          <w:b/>
          <w:bCs/>
          <w:sz w:val="26"/>
          <w:szCs w:val="26"/>
        </w:rPr>
        <w:t>Leon 18</w:t>
      </w:r>
      <w:r>
        <w:t xml:space="preserve"> </w:t>
      </w:r>
      <w:r w:rsidRPr="003E3056">
        <w:rPr>
          <w:sz w:val="18"/>
          <w:szCs w:val="18"/>
        </w:rPr>
        <w:t xml:space="preserve">(Amanda M. Leon, Associate*, Caplin &amp; Drysdale, </w:t>
      </w:r>
      <w:proofErr w:type="spellStart"/>
      <w:r w:rsidRPr="003E3056">
        <w:rPr>
          <w:sz w:val="18"/>
          <w:szCs w:val="18"/>
        </w:rPr>
        <w:t>Chtd</w:t>
      </w:r>
      <w:proofErr w:type="spellEnd"/>
      <w:r w:rsidRPr="003E3056">
        <w:rPr>
          <w:sz w:val="18"/>
          <w:szCs w:val="18"/>
        </w:rPr>
        <w:t>., ’18, Virginia Law Review [“MINING FOR MEANING: AN EXAMINATION OF THE LEGALITY OF PROPERTY RIGHTS IN SPACE RESOURCES” Vol. 104:497 2018]</w:t>
      </w:r>
    </w:p>
    <w:p w14:paraId="1E63799E" w14:textId="77777777" w:rsidR="00873464" w:rsidRPr="005C49E8" w:rsidRDefault="00873464" w:rsidP="00873464">
      <w:pPr>
        <w:rPr>
          <w:rStyle w:val="StyleUnderline"/>
        </w:rPr>
      </w:pPr>
      <w:r w:rsidRPr="003E3056">
        <w:rPr>
          <w:sz w:val="16"/>
        </w:rPr>
        <w:t xml:space="preserve">Furthermore, </w:t>
      </w:r>
      <w:r w:rsidRPr="005C49E8">
        <w:rPr>
          <w:rStyle w:val="Emphasis"/>
        </w:rPr>
        <w:t>state practice</w:t>
      </w:r>
      <w:r w:rsidRPr="003E3056">
        <w:rPr>
          <w:sz w:val="16"/>
        </w:rPr>
        <w:t xml:space="preserve"> </w:t>
      </w:r>
      <w:r w:rsidRPr="005C49E8">
        <w:rPr>
          <w:rStyle w:val="StyleUnderline"/>
        </w:rPr>
        <w:t>relevant to the question of property rights under the OST goes beyond these examples and analogies of ownership</w:t>
      </w:r>
      <w:r w:rsidRPr="003E3056">
        <w:rPr>
          <w:sz w:val="16"/>
        </w:rPr>
        <w:t xml:space="preserve"> of resources taken from commons. State practice regarding property rights in general must be considered. For example, Professor Fabio </w:t>
      </w:r>
      <w:proofErr w:type="spellStart"/>
      <w:r w:rsidRPr="005C49E8">
        <w:rPr>
          <w:rStyle w:val="StyleUnderline"/>
        </w:rPr>
        <w:t>Tronchetti</w:t>
      </w:r>
      <w:proofErr w:type="spellEnd"/>
      <w:r w:rsidRPr="005C49E8">
        <w:rPr>
          <w:rStyle w:val="StyleUnderline"/>
        </w:rPr>
        <w:t xml:space="preserve"> disagrees with the oft-cited notion that state practice affirms the SREU Act.</w:t>
      </w:r>
    </w:p>
    <w:p w14:paraId="693D5832" w14:textId="77777777" w:rsidR="00873464" w:rsidRDefault="00873464" w:rsidP="00873464">
      <w:pPr>
        <w:rPr>
          <w:rStyle w:val="Emphasis"/>
        </w:rPr>
      </w:pPr>
      <w:r w:rsidRPr="003E3056">
        <w:rPr>
          <w:sz w:val="16"/>
        </w:rPr>
        <w:t>214 According to the professor, “</w:t>
      </w:r>
      <w:r w:rsidRPr="005C49E8">
        <w:rPr>
          <w:rStyle w:val="StyleUnderline"/>
        </w:rPr>
        <w:t>under international law</w:t>
      </w:r>
      <w:r w:rsidRPr="00D874DE">
        <w:rPr>
          <w:rStyle w:val="StyleUnderline"/>
        </w:rPr>
        <w:t>, property rights</w:t>
      </w:r>
      <w:r w:rsidRPr="005C49E8">
        <w:rPr>
          <w:rStyle w:val="StyleUnderline"/>
        </w:rPr>
        <w:t xml:space="preserve"> require a superior authority, a State, entitled to attribute and enforce them</w:t>
      </w:r>
      <w:r w:rsidRPr="003E3056">
        <w:rPr>
          <w:sz w:val="16"/>
        </w:rPr>
        <w:t xml:space="preserve">.”215 </w:t>
      </w:r>
      <w:r w:rsidRPr="005C49E8">
        <w:rPr>
          <w:rStyle w:val="StyleUnderline"/>
        </w:rPr>
        <w:t xml:space="preserve">By </w:t>
      </w:r>
      <w:r w:rsidRPr="00D874DE">
        <w:rPr>
          <w:rStyle w:val="StyleUnderline"/>
        </w:rPr>
        <w:t>granting</w:t>
      </w:r>
      <w:r w:rsidRPr="00812A20">
        <w:rPr>
          <w:rStyle w:val="StyleUnderline"/>
          <w:highlight w:val="green"/>
        </w:rPr>
        <w:t xml:space="preserve"> property rights</w:t>
      </w:r>
      <w:r w:rsidRPr="003E3056">
        <w:rPr>
          <w:sz w:val="16"/>
        </w:rPr>
        <w:t xml:space="preserve"> in the SREU Act, </w:t>
      </w:r>
      <w:r w:rsidRPr="005C49E8">
        <w:rPr>
          <w:rStyle w:val="StyleUnderline"/>
        </w:rPr>
        <w:t xml:space="preserve">the United </w:t>
      </w:r>
      <w:r w:rsidRPr="00D874DE">
        <w:rPr>
          <w:rStyle w:val="StyleUnderline"/>
        </w:rPr>
        <w:t xml:space="preserve">States </w:t>
      </w:r>
      <w:r w:rsidRPr="00D874DE">
        <w:rPr>
          <w:rStyle w:val="Emphasis"/>
        </w:rPr>
        <w:t>impliedly claims</w:t>
      </w:r>
      <w:r w:rsidRPr="00D874DE">
        <w:rPr>
          <w:rStyle w:val="StyleUnderline"/>
        </w:rPr>
        <w:t xml:space="preserve"> that it has the authority to confer property rights over space resources</w:t>
      </w:r>
      <w:r w:rsidRPr="003E3056">
        <w:rPr>
          <w:sz w:val="16"/>
        </w:rPr>
        <w:t xml:space="preserve">—an authority traditionally reserved for the owner of a resource. </w:t>
      </w:r>
      <w:r w:rsidRPr="00D874DE">
        <w:rPr>
          <w:rStyle w:val="StyleUnderline"/>
        </w:rPr>
        <w:t>This</w:t>
      </w:r>
      <w:r w:rsidRPr="005C49E8">
        <w:rPr>
          <w:rStyle w:val="StyleUnderline"/>
        </w:rPr>
        <w:t xml:space="preserve"> notion </w:t>
      </w:r>
      <w:r w:rsidRPr="00812A20">
        <w:rPr>
          <w:rStyle w:val="StyleUnderline"/>
          <w:highlight w:val="green"/>
        </w:rPr>
        <w:t xml:space="preserve">clashes with the </w:t>
      </w:r>
      <w:proofErr w:type="spellStart"/>
      <w:r w:rsidRPr="00812A20">
        <w:rPr>
          <w:rStyle w:val="StyleUnderline"/>
          <w:highlight w:val="green"/>
        </w:rPr>
        <w:t>nonappropriation</w:t>
      </w:r>
      <w:proofErr w:type="spellEnd"/>
      <w:r w:rsidRPr="00812A20">
        <w:rPr>
          <w:rStyle w:val="StyleUnderline"/>
          <w:highlight w:val="green"/>
        </w:rPr>
        <w:t xml:space="preserve"> principle</w:t>
      </w:r>
      <w:r w:rsidRPr="00D874DE">
        <w:rPr>
          <w:rStyle w:val="StyleUnderline"/>
        </w:rPr>
        <w:t>s</w:t>
      </w:r>
      <w:r w:rsidRPr="005C49E8">
        <w:rPr>
          <w:rStyle w:val="StyleUnderline"/>
        </w:rPr>
        <w:t xml:space="preserve"> of the OST.</w:t>
      </w:r>
      <w:r w:rsidRPr="003E3056">
        <w:rPr>
          <w:sz w:val="16"/>
        </w:rPr>
        <w:t xml:space="preserve"> Though there is no consensus regarding whether the </w:t>
      </w:r>
      <w:proofErr w:type="spellStart"/>
      <w:r w:rsidRPr="003E3056">
        <w:rPr>
          <w:sz w:val="16"/>
        </w:rPr>
        <w:t>nonappropriation</w:t>
      </w:r>
      <w:proofErr w:type="spellEnd"/>
      <w:r w:rsidRPr="003E3056">
        <w:rPr>
          <w:sz w:val="16"/>
        </w:rPr>
        <w:t xml:space="preserve"> principle prohibits claims of sovereignty over resources, </w:t>
      </w:r>
      <w:r w:rsidRPr="005C49E8">
        <w:rPr>
          <w:rStyle w:val="StyleUnderline"/>
        </w:rPr>
        <w:t>a strong consensus at least exists that the principle prohibits states from claiming sovereignty over real property in space</w:t>
      </w:r>
      <w:r w:rsidRPr="003E3056">
        <w:rPr>
          <w:sz w:val="16"/>
        </w:rPr>
        <w:t xml:space="preserve">.216 </w:t>
      </w:r>
      <w:r w:rsidRPr="005C49E8">
        <w:rPr>
          <w:rStyle w:val="StyleUnderline"/>
        </w:rPr>
        <w:t>In</w:t>
      </w:r>
      <w:r w:rsidRPr="003E3056">
        <w:rPr>
          <w:sz w:val="16"/>
        </w:rPr>
        <w:t xml:space="preserve"> some </w:t>
      </w:r>
      <w:r w:rsidRPr="005C49E8">
        <w:rPr>
          <w:rStyle w:val="StyleUnderline"/>
        </w:rPr>
        <w:t xml:space="preserve">traditional </w:t>
      </w:r>
      <w:r w:rsidRPr="00812A20">
        <w:rPr>
          <w:rStyle w:val="StyleUnderline"/>
          <w:highlight w:val="green"/>
        </w:rPr>
        <w:t>systems of mineral ownership</w:t>
      </w:r>
      <w:r w:rsidRPr="003E3056">
        <w:rPr>
          <w:sz w:val="16"/>
        </w:rPr>
        <w:t xml:space="preserve">, however, </w:t>
      </w:r>
      <w:r w:rsidRPr="005C49E8">
        <w:rPr>
          <w:rStyle w:val="StyleUnderline"/>
        </w:rPr>
        <w:t xml:space="preserve">ownership over resources </w:t>
      </w:r>
      <w:r w:rsidRPr="00812A20">
        <w:rPr>
          <w:rStyle w:val="StyleUnderline"/>
          <w:highlight w:val="green"/>
        </w:rPr>
        <w:t>ran with ownership over land</w:t>
      </w:r>
      <w:r w:rsidRPr="003E3056">
        <w:rPr>
          <w:sz w:val="16"/>
        </w:rPr>
        <w:t xml:space="preserve">.217 For example, </w:t>
      </w:r>
      <w:r w:rsidRPr="005C49E8">
        <w:rPr>
          <w:rStyle w:val="StyleUnderline"/>
        </w:rPr>
        <w:t>under Roman law, property rights over subsurface minerals belonged to the landowner</w:t>
      </w:r>
      <w:r w:rsidRPr="003E3056">
        <w:rPr>
          <w:sz w:val="16"/>
        </w:rPr>
        <w:t xml:space="preserve">.218 Thus, </w:t>
      </w:r>
      <w:r w:rsidRPr="00812A20">
        <w:rPr>
          <w:rStyle w:val="Emphasis"/>
          <w:highlight w:val="green"/>
        </w:rPr>
        <w:t>if the U</w:t>
      </w:r>
      <w:r w:rsidRPr="005C49E8">
        <w:rPr>
          <w:rStyle w:val="Emphasis"/>
        </w:rPr>
        <w:t xml:space="preserve">nited </w:t>
      </w:r>
      <w:r w:rsidRPr="00812A20">
        <w:rPr>
          <w:rStyle w:val="Emphasis"/>
          <w:highlight w:val="green"/>
        </w:rPr>
        <w:t>S</w:t>
      </w:r>
      <w:r w:rsidRPr="005C49E8">
        <w:rPr>
          <w:rStyle w:val="Emphasis"/>
        </w:rPr>
        <w:t xml:space="preserve">tates </w:t>
      </w:r>
      <w:r w:rsidRPr="00812A20">
        <w:rPr>
          <w:rStyle w:val="Emphasis"/>
          <w:highlight w:val="green"/>
        </w:rPr>
        <w:t>cannot have</w:t>
      </w:r>
      <w:r w:rsidRPr="005C49E8">
        <w:rPr>
          <w:rStyle w:val="Emphasis"/>
        </w:rPr>
        <w:t xml:space="preserve"> title in </w:t>
      </w:r>
      <w:r w:rsidRPr="00812A20">
        <w:rPr>
          <w:rStyle w:val="Emphasis"/>
          <w:highlight w:val="green"/>
        </w:rPr>
        <w:t>space lands under</w:t>
      </w:r>
      <w:r w:rsidRPr="005C49E8">
        <w:rPr>
          <w:rStyle w:val="Emphasis"/>
        </w:rPr>
        <w:t xml:space="preserve"> the </w:t>
      </w:r>
      <w:proofErr w:type="spellStart"/>
      <w:r w:rsidRPr="00812A20">
        <w:rPr>
          <w:rStyle w:val="Emphasis"/>
          <w:highlight w:val="green"/>
        </w:rPr>
        <w:t>nonappropriation</w:t>
      </w:r>
      <w:proofErr w:type="spellEnd"/>
      <w:r w:rsidRPr="005C49E8">
        <w:rPr>
          <w:rStyle w:val="Emphasis"/>
        </w:rPr>
        <w:t xml:space="preserve"> principle, </w:t>
      </w:r>
      <w:r w:rsidRPr="00812A20">
        <w:rPr>
          <w:rStyle w:val="Emphasis"/>
          <w:highlight w:val="green"/>
        </w:rPr>
        <w:t>it cannot have</w:t>
      </w:r>
      <w:r w:rsidRPr="005C49E8">
        <w:rPr>
          <w:rStyle w:val="Emphasis"/>
        </w:rPr>
        <w:t xml:space="preserve"> title to the space </w:t>
      </w:r>
      <w:r w:rsidRPr="00812A20">
        <w:rPr>
          <w:rStyle w:val="Emphasis"/>
          <w:highlight w:val="green"/>
        </w:rPr>
        <w:t>resources in those lands</w:t>
      </w:r>
      <w:r w:rsidRPr="005C49E8">
        <w:rPr>
          <w:rStyle w:val="Emphasis"/>
        </w:rPr>
        <w:t xml:space="preserve"> either.</w:t>
      </w:r>
      <w:r w:rsidRPr="003E3056">
        <w:rPr>
          <w:sz w:val="16"/>
        </w:rPr>
        <w:t xml:space="preserve"> </w:t>
      </w:r>
      <w:r w:rsidRPr="005C49E8">
        <w:rPr>
          <w:rStyle w:val="StyleUnderline"/>
        </w:rPr>
        <w:t>Without title to the resources, the United States cannot bestow such title to its citizens</w:t>
      </w:r>
      <w:r w:rsidRPr="003E3056">
        <w:rPr>
          <w:sz w:val="16"/>
        </w:rPr>
        <w:t xml:space="preserve"> under traditional international property law; by claiming that it can bestow such title, the United States is abrogating Article II of the OST. One could also argue that </w:t>
      </w:r>
      <w:r w:rsidRPr="005C49E8">
        <w:rPr>
          <w:rStyle w:val="StyleUnderline"/>
        </w:rPr>
        <w:t>the in situ resources the Act grants rights in are actually still part of the celestial bodies; thus, the resources are real property prior to their removal, and are off limits</w:t>
      </w:r>
      <w:r w:rsidRPr="003E3056">
        <w:rPr>
          <w:sz w:val="16"/>
        </w:rPr>
        <w:t xml:space="preserve"> under the Treaty.219 Given the limited import of the cited examples of state practice (limited quantity and scientific versus large-scale and commercial), the </w:t>
      </w:r>
      <w:r w:rsidRPr="005C49E8">
        <w:rPr>
          <w:rStyle w:val="StyleUnderline"/>
        </w:rPr>
        <w:t xml:space="preserve">traditional practice of property rights being conferred from a sovereign to a citizen become incredibly compelling and suggest </w:t>
      </w:r>
      <w:r w:rsidRPr="005C49E8">
        <w:rPr>
          <w:rStyle w:val="Emphasis"/>
        </w:rPr>
        <w:t>the SREU Act may abrogate the United States’ treaty obligations.</w:t>
      </w:r>
    </w:p>
    <w:p w14:paraId="716D6009" w14:textId="77777777" w:rsidR="00873464" w:rsidRDefault="00873464" w:rsidP="00873464">
      <w:pPr>
        <w:pStyle w:val="Heading4"/>
      </w:pPr>
      <w:r w:rsidRPr="008F5337">
        <w:t>Property rights assume a government to enforce them which means original acquisition in space is unjust, and cosmopolitan rights trump acquired rights like property.</w:t>
      </w:r>
    </w:p>
    <w:p w14:paraId="0C0A2C5D" w14:textId="77777777" w:rsidR="00873464" w:rsidRPr="00BC4B22" w:rsidRDefault="00873464" w:rsidP="00873464">
      <w:pPr>
        <w:rPr>
          <w:sz w:val="16"/>
          <w:szCs w:val="16"/>
        </w:rPr>
      </w:pPr>
      <w:r w:rsidRPr="00BC4B22">
        <w:rPr>
          <w:sz w:val="16"/>
          <w:szCs w:val="16"/>
        </w:rPr>
        <w:t>Notes</w:t>
      </w:r>
    </w:p>
    <w:p w14:paraId="7D549F42" w14:textId="77777777" w:rsidR="00873464" w:rsidRDefault="00873464" w:rsidP="00873464">
      <w:pPr>
        <w:rPr>
          <w:sz w:val="16"/>
          <w:szCs w:val="16"/>
        </w:rPr>
      </w:pPr>
      <w:r w:rsidRPr="00BC4B22">
        <w:rPr>
          <w:sz w:val="16"/>
          <w:szCs w:val="16"/>
        </w:rPr>
        <w:t xml:space="preserve">** only way to understand ethics is through an </w:t>
      </w:r>
      <w:proofErr w:type="spellStart"/>
      <w:r w:rsidRPr="00BC4B22">
        <w:rPr>
          <w:sz w:val="16"/>
          <w:szCs w:val="16"/>
        </w:rPr>
        <w:t>Omnilateral</w:t>
      </w:r>
      <w:proofErr w:type="spellEnd"/>
      <w:r w:rsidRPr="00BC4B22">
        <w:rPr>
          <w:sz w:val="16"/>
          <w:szCs w:val="16"/>
        </w:rPr>
        <w:t xml:space="preserve"> will resolve unilateral wills – outer space lacks any sort of </w:t>
      </w:r>
      <w:proofErr w:type="spellStart"/>
      <w:r w:rsidRPr="00BC4B22">
        <w:rPr>
          <w:sz w:val="16"/>
          <w:szCs w:val="16"/>
        </w:rPr>
        <w:t>govnt</w:t>
      </w:r>
      <w:proofErr w:type="spellEnd"/>
      <w:r w:rsidRPr="00BC4B22">
        <w:rPr>
          <w:sz w:val="16"/>
          <w:szCs w:val="16"/>
        </w:rPr>
        <w:t xml:space="preserve"> then any claim to outer space that came in a form of property rights would be unjust </w:t>
      </w:r>
    </w:p>
    <w:p w14:paraId="326E9F03" w14:textId="77777777" w:rsidR="00873464" w:rsidRPr="00007B7E" w:rsidRDefault="00873464" w:rsidP="00873464">
      <w:pPr>
        <w:rPr>
          <w:sz w:val="16"/>
          <w:szCs w:val="16"/>
        </w:rPr>
      </w:pPr>
      <w:r>
        <w:rPr>
          <w:sz w:val="16"/>
          <w:szCs w:val="16"/>
        </w:rPr>
        <w:t xml:space="preserve">** Common owner ship of the earth - </w:t>
      </w:r>
    </w:p>
    <w:p w14:paraId="58D70FA1" w14:textId="77777777" w:rsidR="00873464" w:rsidRPr="003E3056" w:rsidRDefault="00873464" w:rsidP="00873464">
      <w:pPr>
        <w:rPr>
          <w:sz w:val="18"/>
          <w:szCs w:val="18"/>
        </w:rPr>
      </w:pPr>
      <w:r w:rsidRPr="003E3056">
        <w:rPr>
          <w:rStyle w:val="StyleUnderline"/>
          <w:b/>
          <w:bCs/>
          <w:sz w:val="26"/>
          <w:szCs w:val="26"/>
          <w:u w:val="none"/>
        </w:rPr>
        <w:t>Walla 16</w:t>
      </w:r>
      <w:r w:rsidRPr="008F5337">
        <w:t xml:space="preserve"> </w:t>
      </w:r>
      <w:r w:rsidRPr="003E3056">
        <w:rPr>
          <w:sz w:val="18"/>
          <w:szCs w:val="18"/>
        </w:rPr>
        <w:t>[(Alice Pinheiro, Department of Philosophy at Trinity College Dublin) “Common Possession of the Earth and Cosmopolitan Right” Kant-</w:t>
      </w:r>
      <w:proofErr w:type="spellStart"/>
      <w:r w:rsidRPr="003E3056">
        <w:rPr>
          <w:sz w:val="18"/>
          <w:szCs w:val="18"/>
        </w:rPr>
        <w:t>Studien</w:t>
      </w:r>
      <w:proofErr w:type="spellEnd"/>
      <w:r w:rsidRPr="003E3056">
        <w:rPr>
          <w:sz w:val="18"/>
          <w:szCs w:val="18"/>
        </w:rPr>
        <w:t xml:space="preserve"> Volume 107 Issue 1, 2016] TDI</w:t>
      </w:r>
    </w:p>
    <w:p w14:paraId="4D7F6FA6" w14:textId="77777777" w:rsidR="00873464" w:rsidRPr="003E3056" w:rsidRDefault="00873464" w:rsidP="00873464">
      <w:pPr>
        <w:rPr>
          <w:sz w:val="16"/>
        </w:rPr>
      </w:pPr>
      <w:proofErr w:type="gramStart"/>
      <w:r w:rsidRPr="003E3056">
        <w:rPr>
          <w:sz w:val="16"/>
        </w:rPr>
        <w:t>Similarly</w:t>
      </w:r>
      <w:proofErr w:type="gramEnd"/>
      <w:r w:rsidRPr="003E3056">
        <w:rPr>
          <w:sz w:val="16"/>
        </w:rPr>
        <w:t xml:space="preserve"> to Grotius and </w:t>
      </w:r>
      <w:proofErr w:type="spellStart"/>
      <w:r w:rsidRPr="003E3056">
        <w:rPr>
          <w:sz w:val="16"/>
        </w:rPr>
        <w:t>Pufendorf</w:t>
      </w:r>
      <w:proofErr w:type="spellEnd"/>
      <w:r w:rsidRPr="003E3056">
        <w:rPr>
          <w:sz w:val="16"/>
        </w:rPr>
        <w:t xml:space="preserve">, Kant tells us how external objects of choice can become the property of persons, that is, how the original </w:t>
      </w:r>
      <w:proofErr w:type="spellStart"/>
      <w:r w:rsidRPr="003E3056">
        <w:rPr>
          <w:sz w:val="16"/>
        </w:rPr>
        <w:t>suum</w:t>
      </w:r>
      <w:proofErr w:type="spellEnd"/>
      <w:r w:rsidRPr="003E3056">
        <w:rPr>
          <w:sz w:val="16"/>
        </w:rPr>
        <w:t xml:space="preserve"> can be extended to external objects. For Kant, this is far from being obvious. He assumes that we are born with a right to be free from unjustified interference in the exercise of our agency. This innate right also entails our physical </w:t>
      </w:r>
      <w:proofErr w:type="gramStart"/>
      <w:r w:rsidRPr="003E3056">
        <w:rPr>
          <w:sz w:val="16"/>
        </w:rPr>
        <w:t>integrity, but</w:t>
      </w:r>
      <w:proofErr w:type="gramEnd"/>
      <w:r w:rsidRPr="003E3056">
        <w:rPr>
          <w:sz w:val="16"/>
        </w:rPr>
        <w:t xml:space="preserve"> does not originally extend to objects outside us. The fundamental assumption which Kant shares with Grotius and </w:t>
      </w:r>
      <w:proofErr w:type="spellStart"/>
      <w:r w:rsidRPr="003E3056">
        <w:rPr>
          <w:sz w:val="16"/>
        </w:rPr>
        <w:t>Pufendorf</w:t>
      </w:r>
      <w:proofErr w:type="spellEnd"/>
      <w:r w:rsidRPr="003E3056">
        <w:rPr>
          <w:sz w:val="16"/>
        </w:rPr>
        <w:t xml:space="preserve"> is that rights can only be derived from something the person already has, that is, from the </w:t>
      </w:r>
      <w:proofErr w:type="spellStart"/>
      <w:r w:rsidRPr="003E3056">
        <w:rPr>
          <w:sz w:val="16"/>
        </w:rPr>
        <w:t>suum</w:t>
      </w:r>
      <w:proofErr w:type="spellEnd"/>
      <w:r w:rsidRPr="003E3056">
        <w:rPr>
          <w:sz w:val="16"/>
        </w:rPr>
        <w:t xml:space="preserve">. </w:t>
      </w:r>
      <w:r w:rsidRPr="008F5337">
        <w:rPr>
          <w:rStyle w:val="StyleUnderline"/>
        </w:rPr>
        <w:t xml:space="preserve">Kant’s argument for </w:t>
      </w:r>
      <w:r w:rsidRPr="00812A20">
        <w:rPr>
          <w:rStyle w:val="StyleUnderline"/>
          <w:highlight w:val="green"/>
        </w:rPr>
        <w:t xml:space="preserve">the inclusion </w:t>
      </w:r>
      <w:r w:rsidRPr="00812A20">
        <w:rPr>
          <w:rStyle w:val="StyleUnderline"/>
          <w:highlight w:val="green"/>
        </w:rPr>
        <w:lastRenderedPageBreak/>
        <w:t>of</w:t>
      </w:r>
      <w:r w:rsidRPr="008F5337">
        <w:rPr>
          <w:rStyle w:val="StyleUnderline"/>
        </w:rPr>
        <w:t xml:space="preserve"> external </w:t>
      </w:r>
      <w:r w:rsidRPr="00812A20">
        <w:rPr>
          <w:rStyle w:val="StyleUnderline"/>
          <w:highlight w:val="green"/>
        </w:rPr>
        <w:t>objects</w:t>
      </w:r>
      <w:r w:rsidRPr="008F5337">
        <w:rPr>
          <w:rStyle w:val="StyleUnderline"/>
        </w:rPr>
        <w:t xml:space="preserve"> under the notion of right is that we </w:t>
      </w:r>
      <w:r w:rsidRPr="00812A20">
        <w:rPr>
          <w:rStyle w:val="StyleUnderline"/>
          <w:highlight w:val="green"/>
        </w:rPr>
        <w:t>must assume a</w:t>
      </w:r>
      <w:r w:rsidRPr="008F5337">
        <w:rPr>
          <w:rStyle w:val="StyleUnderline"/>
        </w:rPr>
        <w:t xml:space="preserve"> legal </w:t>
      </w:r>
      <w:r w:rsidRPr="00812A20">
        <w:rPr>
          <w:rStyle w:val="StyleUnderline"/>
          <w:highlight w:val="green"/>
        </w:rPr>
        <w:t>capacity to become owners</w:t>
      </w:r>
      <w:r w:rsidRPr="008F5337">
        <w:rPr>
          <w:rStyle w:val="StyleUnderline"/>
        </w:rPr>
        <w:t xml:space="preserve"> of objects, </w:t>
      </w:r>
      <w:proofErr w:type="gramStart"/>
      <w:r w:rsidRPr="008F5337">
        <w:rPr>
          <w:rStyle w:val="StyleUnderline"/>
        </w:rPr>
        <w:t xml:space="preserve">in order </w:t>
      </w:r>
      <w:r w:rsidRPr="00812A20">
        <w:rPr>
          <w:rStyle w:val="StyleUnderline"/>
          <w:highlight w:val="green"/>
        </w:rPr>
        <w:t>to</w:t>
      </w:r>
      <w:proofErr w:type="gramEnd"/>
      <w:r w:rsidRPr="00812A20">
        <w:rPr>
          <w:rStyle w:val="StyleUnderline"/>
          <w:highlight w:val="green"/>
        </w:rPr>
        <w:t xml:space="preserve"> avoid</w:t>
      </w:r>
      <w:r w:rsidRPr="008F5337">
        <w:rPr>
          <w:rStyle w:val="StyleUnderline"/>
        </w:rPr>
        <w:t xml:space="preserve"> a </w:t>
      </w:r>
      <w:r w:rsidRPr="00812A20">
        <w:rPr>
          <w:rStyle w:val="StyleUnderline"/>
          <w:highlight w:val="green"/>
        </w:rPr>
        <w:t>contradiction</w:t>
      </w:r>
      <w:r w:rsidRPr="008F5337">
        <w:rPr>
          <w:rStyle w:val="StyleUnderline"/>
        </w:rPr>
        <w:t xml:space="preserve">. External freedom </w:t>
      </w:r>
      <w:r w:rsidRPr="00812A20">
        <w:rPr>
          <w:rStyle w:val="StyleUnderline"/>
          <w:highlight w:val="green"/>
        </w:rPr>
        <w:t xml:space="preserve">(and with </w:t>
      </w:r>
      <w:proofErr w:type="gramStart"/>
      <w:r w:rsidRPr="00812A20">
        <w:rPr>
          <w:rStyle w:val="StyleUnderline"/>
          <w:highlight w:val="green"/>
        </w:rPr>
        <w:t>it</w:t>
      </w:r>
      <w:proofErr w:type="gramEnd"/>
      <w:r w:rsidRPr="00812A20">
        <w:rPr>
          <w:rStyle w:val="StyleUnderline"/>
          <w:highlight w:val="green"/>
        </w:rPr>
        <w:t xml:space="preserve"> pure practical</w:t>
      </w:r>
      <w:r w:rsidRPr="008F5337">
        <w:rPr>
          <w:rStyle w:val="StyleUnderline"/>
        </w:rPr>
        <w:t xml:space="preserve"> reason) would be depriving itself of the possibility of using objects of choice and thus contradicting itself</w:t>
      </w:r>
      <w:r w:rsidRPr="003E3056">
        <w:rPr>
          <w:sz w:val="16"/>
        </w:rPr>
        <w:t xml:space="preserve"> (</w:t>
      </w:r>
      <w:proofErr w:type="spellStart"/>
      <w:r w:rsidRPr="003E3056">
        <w:rPr>
          <w:sz w:val="16"/>
        </w:rPr>
        <w:t>ein</w:t>
      </w:r>
      <w:proofErr w:type="spellEnd"/>
      <w:r w:rsidRPr="003E3056">
        <w:rPr>
          <w:sz w:val="16"/>
        </w:rPr>
        <w:t xml:space="preserve"> </w:t>
      </w:r>
      <w:proofErr w:type="spellStart"/>
      <w:r w:rsidRPr="003E3056">
        <w:rPr>
          <w:sz w:val="16"/>
        </w:rPr>
        <w:t>Widerspruch</w:t>
      </w:r>
      <w:proofErr w:type="spellEnd"/>
      <w:r w:rsidRPr="003E3056">
        <w:rPr>
          <w:sz w:val="16"/>
        </w:rPr>
        <w:t xml:space="preserve"> der </w:t>
      </w:r>
      <w:proofErr w:type="spellStart"/>
      <w:r w:rsidRPr="003E3056">
        <w:rPr>
          <w:sz w:val="16"/>
        </w:rPr>
        <w:t>äußeren</w:t>
      </w:r>
      <w:proofErr w:type="spellEnd"/>
      <w:r w:rsidRPr="003E3056">
        <w:rPr>
          <w:sz w:val="16"/>
        </w:rPr>
        <w:t xml:space="preserve"> </w:t>
      </w:r>
      <w:proofErr w:type="spellStart"/>
      <w:r w:rsidRPr="003E3056">
        <w:rPr>
          <w:sz w:val="16"/>
        </w:rPr>
        <w:t>Freiheit</w:t>
      </w:r>
      <w:proofErr w:type="spellEnd"/>
      <w:r w:rsidRPr="003E3056">
        <w:rPr>
          <w:sz w:val="16"/>
        </w:rPr>
        <w:t xml:space="preserve"> </w:t>
      </w:r>
      <w:proofErr w:type="spellStart"/>
      <w:r w:rsidRPr="003E3056">
        <w:rPr>
          <w:sz w:val="16"/>
        </w:rPr>
        <w:t>mit</w:t>
      </w:r>
      <w:proofErr w:type="spellEnd"/>
      <w:r w:rsidRPr="003E3056">
        <w:rPr>
          <w:sz w:val="16"/>
        </w:rPr>
        <w:t xml:space="preserve"> </w:t>
      </w:r>
      <w:proofErr w:type="spellStart"/>
      <w:r w:rsidRPr="003E3056">
        <w:rPr>
          <w:sz w:val="16"/>
        </w:rPr>
        <w:t>sich</w:t>
      </w:r>
      <w:proofErr w:type="spellEnd"/>
      <w:r w:rsidRPr="003E3056">
        <w:rPr>
          <w:sz w:val="16"/>
        </w:rPr>
        <w:t xml:space="preserve"> </w:t>
      </w:r>
      <w:proofErr w:type="spellStart"/>
      <w:r w:rsidRPr="003E3056">
        <w:rPr>
          <w:sz w:val="16"/>
        </w:rPr>
        <w:t>selbst</w:t>
      </w:r>
      <w:proofErr w:type="spellEnd"/>
      <w:r w:rsidRPr="003E3056">
        <w:rPr>
          <w:sz w:val="16"/>
        </w:rPr>
        <w:t xml:space="preserve">). We must thus introduce a postulate of practical reason, assuming the possibility of becoming legal owners of objects. </w:t>
      </w:r>
    </w:p>
    <w:p w14:paraId="2CEB1D2E" w14:textId="77777777" w:rsidR="00873464" w:rsidRPr="003E3056" w:rsidRDefault="00873464" w:rsidP="00873464">
      <w:pPr>
        <w:rPr>
          <w:sz w:val="16"/>
        </w:rPr>
      </w:pPr>
      <w:r w:rsidRPr="008F5337">
        <w:rPr>
          <w:rStyle w:val="StyleUnderline"/>
        </w:rPr>
        <w:t xml:space="preserve">Once it has been established that external objects can become the matter of rights (i.e., that the </w:t>
      </w:r>
      <w:proofErr w:type="spellStart"/>
      <w:r w:rsidRPr="008F5337">
        <w:rPr>
          <w:rStyle w:val="StyleUnderline"/>
        </w:rPr>
        <w:t>suum</w:t>
      </w:r>
      <w:proofErr w:type="spellEnd"/>
      <w:r w:rsidRPr="008F5337">
        <w:rPr>
          <w:rStyle w:val="StyleUnderline"/>
        </w:rPr>
        <w:t xml:space="preserve"> can be extended to external objects), the next question Kant’s theory must address is the problem of acquisition of external objects.</w:t>
      </w:r>
      <w:r w:rsidRPr="003E3056">
        <w:rPr>
          <w:sz w:val="16"/>
        </w:rPr>
        <w:t xml:space="preserve"> Acquisition is the empirical deed through which an external object is incorporated into a person’s </w:t>
      </w:r>
      <w:proofErr w:type="spellStart"/>
      <w:r w:rsidRPr="003E3056">
        <w:rPr>
          <w:sz w:val="16"/>
        </w:rPr>
        <w:t>suum</w:t>
      </w:r>
      <w:proofErr w:type="spellEnd"/>
      <w:r w:rsidRPr="003E3056">
        <w:rPr>
          <w:sz w:val="16"/>
        </w:rPr>
        <w:t xml:space="preserve">. </w:t>
      </w:r>
      <w:r w:rsidRPr="008F5337">
        <w:rPr>
          <w:rStyle w:val="StyleUnderline"/>
        </w:rPr>
        <w:t xml:space="preserve">First or original </w:t>
      </w:r>
      <w:r w:rsidRPr="00812A20">
        <w:rPr>
          <w:rStyle w:val="StyleUnderline"/>
          <w:highlight w:val="green"/>
        </w:rPr>
        <w:t>acquisition</w:t>
      </w:r>
      <w:r w:rsidRPr="008F5337">
        <w:rPr>
          <w:rStyle w:val="StyleUnderline"/>
        </w:rPr>
        <w:t xml:space="preserve"> is </w:t>
      </w:r>
      <w:r w:rsidRPr="00812A20">
        <w:rPr>
          <w:rStyle w:val="StyleUnderline"/>
          <w:highlight w:val="green"/>
        </w:rPr>
        <w:t>when an object becomes</w:t>
      </w:r>
      <w:r w:rsidRPr="008F5337">
        <w:rPr>
          <w:rStyle w:val="StyleUnderline"/>
        </w:rPr>
        <w:t xml:space="preserve"> for the </w:t>
      </w:r>
      <w:r w:rsidRPr="00812A20">
        <w:rPr>
          <w:rStyle w:val="StyleUnderline"/>
          <w:highlight w:val="green"/>
        </w:rPr>
        <w:t>first</w:t>
      </w:r>
      <w:r w:rsidRPr="008F5337">
        <w:rPr>
          <w:rStyle w:val="StyleUnderline"/>
        </w:rPr>
        <w:t xml:space="preserve"> time the </w:t>
      </w:r>
      <w:r w:rsidRPr="00812A20">
        <w:rPr>
          <w:rStyle w:val="StyleUnderline"/>
          <w:highlight w:val="green"/>
        </w:rPr>
        <w:t>possession</w:t>
      </w:r>
      <w:r w:rsidRPr="008F5337">
        <w:rPr>
          <w:rStyle w:val="StyleUnderline"/>
        </w:rPr>
        <w:t xml:space="preserve"> of someone. Explaining the possibility of original acquisition is extremely important since all further acts of acquisition are derived from it.</w:t>
      </w:r>
      <w:r w:rsidRPr="003E3056">
        <w:rPr>
          <w:sz w:val="16"/>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w:t>
      </w:r>
      <w:proofErr w:type="gramStart"/>
      <w:r w:rsidRPr="003E3056">
        <w:rPr>
          <w:sz w:val="16"/>
        </w:rPr>
        <w:t>i.e.</w:t>
      </w:r>
      <w:proofErr w:type="gramEnd"/>
      <w:r w:rsidRPr="003E3056">
        <w:rPr>
          <w:sz w:val="16"/>
        </w:rPr>
        <w:t xml:space="preserv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sidRPr="003E3056">
        <w:rPr>
          <w:sz w:val="16"/>
        </w:rPr>
        <w:t>Flikschuh</w:t>
      </w:r>
      <w:proofErr w:type="spellEnd"/>
      <w:r w:rsidRPr="003E3056">
        <w:rPr>
          <w:sz w:val="16"/>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w:t>
      </w:r>
      <w:proofErr w:type="gramStart"/>
      <w:r w:rsidRPr="003E3056">
        <w:rPr>
          <w:sz w:val="16"/>
        </w:rPr>
        <w:t>I myself</w:t>
      </w:r>
      <w:proofErr w:type="gramEnd"/>
      <w:r w:rsidRPr="003E3056">
        <w:rPr>
          <w:sz w:val="16"/>
        </w:rPr>
        <w:t xml:space="preserve">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w:t>
      </w:r>
      <w:proofErr w:type="gramStart"/>
      <w:r w:rsidRPr="003E3056">
        <w:rPr>
          <w:sz w:val="16"/>
        </w:rPr>
        <w:t>some kind of ownership</w:t>
      </w:r>
      <w:proofErr w:type="gramEnd"/>
      <w:r w:rsidRPr="003E3056">
        <w:rPr>
          <w:sz w:val="16"/>
        </w:rPr>
        <w:t xml:space="preserve">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52CB3A70" w14:textId="77777777" w:rsidR="00873464" w:rsidRPr="003E3056" w:rsidRDefault="00873464" w:rsidP="00873464">
      <w:pPr>
        <w:rPr>
          <w:sz w:val="16"/>
        </w:rPr>
      </w:pPr>
      <w:r w:rsidRPr="003E3056">
        <w:rPr>
          <w:sz w:val="16"/>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4515E8">
        <w:rPr>
          <w:rStyle w:val="StyleUnderline"/>
        </w:rPr>
        <w:t>Acquisition of land</w:t>
      </w:r>
      <w:r w:rsidRPr="008F5337">
        <w:rPr>
          <w:rStyle w:val="StyleUnderline"/>
        </w:rPr>
        <w:t xml:space="preserve"> must be understood as normatively </w:t>
      </w:r>
      <w:r w:rsidRPr="004515E8">
        <w:rPr>
          <w:rStyle w:val="StyleUnderline"/>
        </w:rPr>
        <w:t>prior to</w:t>
      </w:r>
      <w:r w:rsidRPr="008F5337">
        <w:rPr>
          <w:rStyle w:val="StyleUnderline"/>
        </w:rPr>
        <w:t xml:space="preserve"> acquisition of </w:t>
      </w:r>
      <w:r w:rsidRPr="004515E8">
        <w:rPr>
          <w:rStyle w:val="StyleUnderline"/>
        </w:rPr>
        <w:t>objects</w:t>
      </w:r>
      <w:r w:rsidRPr="008F5337">
        <w:rPr>
          <w:rStyle w:val="StyleUnderline"/>
        </w:rPr>
        <w:t xml:space="preserve">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3E3056">
        <w:rPr>
          <w:sz w:val="16"/>
        </w:rPr>
        <w:t xml:space="preserve"> The limited dimension of the planet (which also defines the limits of human expansion) renders the interaction and the possibility of impact on the mutual exercise of external freedom inevitable. </w:t>
      </w:r>
      <w:r w:rsidRPr="008F5337">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3E3056">
        <w:rPr>
          <w:sz w:val="16"/>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w:t>
      </w:r>
      <w:proofErr w:type="gramStart"/>
      <w:r w:rsidRPr="003E3056">
        <w:rPr>
          <w:sz w:val="16"/>
        </w:rPr>
        <w:t>Right  is</w:t>
      </w:r>
      <w:proofErr w:type="gramEnd"/>
      <w:r w:rsidRPr="003E3056">
        <w:rPr>
          <w:sz w:val="16"/>
        </w:rPr>
        <w:t xml:space="preserve">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598DB486" w14:textId="77777777" w:rsidR="00873464" w:rsidRPr="003E3056" w:rsidRDefault="00873464" w:rsidP="00873464">
      <w:pPr>
        <w:rPr>
          <w:sz w:val="14"/>
          <w:szCs w:val="14"/>
        </w:rPr>
      </w:pPr>
      <w:r w:rsidRPr="003E3056">
        <w:rPr>
          <w:sz w:val="14"/>
          <w:szCs w:val="14"/>
        </w:rPr>
        <w:t xml:space="preserve">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w:t>
      </w:r>
      <w:r w:rsidRPr="003E3056">
        <w:rPr>
          <w:sz w:val="14"/>
          <w:szCs w:val="14"/>
        </w:rPr>
        <w:lastRenderedPageBreak/>
        <w:t>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2C5370B7" w14:textId="77777777" w:rsidR="00873464" w:rsidRPr="003E3056" w:rsidRDefault="00873464" w:rsidP="00873464">
      <w:pPr>
        <w:rPr>
          <w:sz w:val="16"/>
        </w:rPr>
      </w:pPr>
      <w:r w:rsidRPr="008F5337">
        <w:rPr>
          <w:rStyle w:val="StyleUnderline"/>
        </w:rPr>
        <w:t xml:space="preserve">Acquiring land for the first time must be regarded as a realization or “particularization” of innate right.  But this is the beginning of another problem. First </w:t>
      </w:r>
      <w:r w:rsidRPr="00812A20">
        <w:rPr>
          <w:rStyle w:val="StyleUnderline"/>
          <w:highlight w:val="green"/>
        </w:rPr>
        <w:t>acquisition of</w:t>
      </w:r>
      <w:r w:rsidRPr="008F5337">
        <w:rPr>
          <w:rStyle w:val="StyleUnderline"/>
        </w:rPr>
        <w:t xml:space="preserve"> a piece of </w:t>
      </w:r>
      <w:r w:rsidRPr="00812A20">
        <w:rPr>
          <w:rStyle w:val="StyleUnderline"/>
          <w:highlight w:val="green"/>
        </w:rPr>
        <w:t>land involves both singling</w:t>
      </w:r>
      <w:r w:rsidRPr="004515E8">
        <w:rPr>
          <w:rStyle w:val="StyleUnderline"/>
        </w:rPr>
        <w:t xml:space="preserve"> out</w:t>
      </w:r>
      <w:r w:rsidRPr="008F5337">
        <w:rPr>
          <w:rStyle w:val="StyleUnderline"/>
        </w:rPr>
        <w:t xml:space="preserve"> a specific part of land as </w:t>
      </w:r>
      <w:r w:rsidRPr="00812A20">
        <w:rPr>
          <w:rStyle w:val="StyleUnderline"/>
          <w:highlight w:val="green"/>
        </w:rPr>
        <w:t>my “dominion” and excluding others from</w:t>
      </w:r>
      <w:r w:rsidRPr="008F5337">
        <w:rPr>
          <w:rStyle w:val="StyleUnderline"/>
        </w:rPr>
        <w:t xml:space="preserve"> access to </w:t>
      </w:r>
      <w:r w:rsidRPr="00812A20">
        <w:rPr>
          <w:rStyle w:val="StyleUnderline"/>
          <w:highlight w:val="green"/>
        </w:rPr>
        <w:t>it</w:t>
      </w:r>
      <w:r w:rsidRPr="008F5337">
        <w:rPr>
          <w:rStyle w:val="StyleUnderline"/>
        </w:rPr>
        <w:t xml:space="preserve">. </w:t>
      </w:r>
      <w:r w:rsidRPr="003E3056">
        <w:rPr>
          <w:sz w:val="16"/>
        </w:rPr>
        <w:t xml:space="preserve">However, Kant’s legal theory does not assign a right conferring function to empirical acts. If acquisition is to have a legal quality, its lawfulness cannot be grounded on an empirical act.  </w:t>
      </w:r>
      <w:r w:rsidRPr="008F5337">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3E3056">
        <w:rPr>
          <w:sz w:val="16"/>
        </w:rPr>
        <w:t xml:space="preserve"> (</w:t>
      </w:r>
      <w:proofErr w:type="spellStart"/>
      <w:r w:rsidRPr="003E3056">
        <w:rPr>
          <w:sz w:val="16"/>
        </w:rPr>
        <w:t>Rechtsgrund</w:t>
      </w:r>
      <w:proofErr w:type="spellEnd"/>
      <w:r w:rsidRPr="003E3056">
        <w:rPr>
          <w:sz w:val="16"/>
        </w:rPr>
        <w:t xml:space="preserve">, titulus </w:t>
      </w:r>
      <w:proofErr w:type="spellStart"/>
      <w:r w:rsidRPr="003E3056">
        <w:rPr>
          <w:sz w:val="16"/>
        </w:rPr>
        <w:t>possessionis</w:t>
      </w:r>
      <w:proofErr w:type="spellEnd"/>
      <w:r w:rsidRPr="003E3056">
        <w:rPr>
          <w:sz w:val="16"/>
        </w:rPr>
        <w:t xml:space="preserve">) </w:t>
      </w:r>
      <w:r w:rsidRPr="008F5337">
        <w:rPr>
          <w:rStyle w:val="StyleUnderline"/>
        </w:rPr>
        <w:t xml:space="preserve">enabling the acquisition of land must be understood as follows: it must precede the empirical act of acquisition and is not created by it; is a relation between persons </w:t>
      </w:r>
      <w:proofErr w:type="gramStart"/>
      <w:r w:rsidRPr="008F5337">
        <w:rPr>
          <w:rStyle w:val="StyleUnderline"/>
        </w:rPr>
        <w:t>in regard to</w:t>
      </w:r>
      <w:proofErr w:type="gramEnd"/>
      <w:r w:rsidRPr="008F5337">
        <w:rPr>
          <w:rStyle w:val="StyleUnderline"/>
        </w:rPr>
        <w:t xml:space="preserve"> external objects, and finally </w:t>
      </w:r>
      <w:r w:rsidRPr="00812A20">
        <w:rPr>
          <w:rStyle w:val="StyleUnderline"/>
          <w:highlight w:val="green"/>
        </w:rPr>
        <w:t>it is able to impose an obligation on all others to respect one’s acquisition</w:t>
      </w:r>
      <w:r w:rsidRPr="008F5337">
        <w:rPr>
          <w:rStyle w:val="StyleUnderline"/>
        </w:rPr>
        <w:t xml:space="preserve">. The idea of the original community of the earth is what constitutes this </w:t>
      </w:r>
      <w:proofErr w:type="spellStart"/>
      <w:r w:rsidRPr="008F5337">
        <w:rPr>
          <w:rStyle w:val="StyleUnderline"/>
        </w:rPr>
        <w:t>Rechtsgrund</w:t>
      </w:r>
      <w:proofErr w:type="spellEnd"/>
      <w:r w:rsidRPr="003E3056">
        <w:rPr>
          <w:sz w:val="16"/>
        </w:rPr>
        <w:t>:</w:t>
      </w:r>
    </w:p>
    <w:p w14:paraId="1817F5DF" w14:textId="77777777" w:rsidR="00873464" w:rsidRPr="003E3056" w:rsidRDefault="00873464" w:rsidP="00873464">
      <w:pPr>
        <w:rPr>
          <w:sz w:val="14"/>
          <w:szCs w:val="14"/>
        </w:rPr>
      </w:pPr>
      <w:r w:rsidRPr="003E3056">
        <w:rPr>
          <w:sz w:val="14"/>
          <w:szCs w:val="14"/>
        </w:rPr>
        <w:t>All human beings are originally in common possession of the land of the entire earth (</w:t>
      </w:r>
      <w:proofErr w:type="spellStart"/>
      <w:r w:rsidRPr="003E3056">
        <w:rPr>
          <w:sz w:val="14"/>
          <w:szCs w:val="14"/>
        </w:rPr>
        <w:t>communio</w:t>
      </w:r>
      <w:proofErr w:type="spellEnd"/>
      <w:r w:rsidRPr="003E3056">
        <w:rPr>
          <w:sz w:val="14"/>
          <w:szCs w:val="14"/>
        </w:rPr>
        <w:t xml:space="preserve"> fundi </w:t>
      </w:r>
      <w:proofErr w:type="spellStart"/>
      <w:r w:rsidRPr="003E3056">
        <w:rPr>
          <w:sz w:val="14"/>
          <w:szCs w:val="14"/>
        </w:rPr>
        <w:t>originaria</w:t>
      </w:r>
      <w:proofErr w:type="spellEnd"/>
      <w:r w:rsidRPr="003E3056">
        <w:rPr>
          <w:sz w:val="14"/>
          <w:szCs w:val="14"/>
        </w:rPr>
        <w:t xml:space="preserve">) and each has by nature the will to use it (lex </w:t>
      </w:r>
      <w:proofErr w:type="spellStart"/>
      <w:r w:rsidRPr="003E3056">
        <w:rPr>
          <w:sz w:val="14"/>
          <w:szCs w:val="14"/>
        </w:rPr>
        <w:t>iusti</w:t>
      </w:r>
      <w:proofErr w:type="spellEnd"/>
      <w:r w:rsidRPr="003E3056">
        <w:rPr>
          <w:sz w:val="14"/>
          <w:szCs w:val="14"/>
        </w:rPr>
        <w:t xml:space="preserve">) which, because the choice of one is unavoidably opposed by nature to that of another, would do away with any use of it if this will did not also contain the principle for choice by which a particular possession for each on the common land could be determined (lex </w:t>
      </w:r>
      <w:proofErr w:type="spellStart"/>
      <w:r w:rsidRPr="003E3056">
        <w:rPr>
          <w:sz w:val="14"/>
          <w:szCs w:val="14"/>
        </w:rPr>
        <w:t>iuridica</w:t>
      </w:r>
      <w:proofErr w:type="spellEnd"/>
      <w:r w:rsidRPr="003E3056">
        <w:rPr>
          <w:sz w:val="14"/>
          <w:szCs w:val="14"/>
        </w:rPr>
        <w:t xml:space="preserve">)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w:t>
      </w:r>
      <w:proofErr w:type="spellStart"/>
      <w:r w:rsidRPr="003E3056">
        <w:rPr>
          <w:sz w:val="14"/>
          <w:szCs w:val="14"/>
        </w:rPr>
        <w:t>iustitiae</w:t>
      </w:r>
      <w:proofErr w:type="spellEnd"/>
      <w:r w:rsidRPr="003E3056">
        <w:rPr>
          <w:sz w:val="14"/>
          <w:szCs w:val="14"/>
        </w:rPr>
        <w:t xml:space="preserve"> </w:t>
      </w:r>
      <w:proofErr w:type="spellStart"/>
      <w:r w:rsidRPr="003E3056">
        <w:rPr>
          <w:sz w:val="14"/>
          <w:szCs w:val="14"/>
        </w:rPr>
        <w:t>distributivae</w:t>
      </w:r>
      <w:proofErr w:type="spellEnd"/>
      <w:r w:rsidRPr="003E3056">
        <w:rPr>
          <w:sz w:val="14"/>
          <w:szCs w:val="14"/>
        </w:rPr>
        <w:t>), which alone determines what is right (</w:t>
      </w:r>
      <w:proofErr w:type="spellStart"/>
      <w:r w:rsidRPr="003E3056">
        <w:rPr>
          <w:sz w:val="14"/>
          <w:szCs w:val="14"/>
        </w:rPr>
        <w:t>recht</w:t>
      </w:r>
      <w:proofErr w:type="spellEnd"/>
      <w:r w:rsidRPr="003E3056">
        <w:rPr>
          <w:sz w:val="14"/>
          <w:szCs w:val="14"/>
        </w:rPr>
        <w:t>), what is rightful (</w:t>
      </w:r>
      <w:proofErr w:type="spellStart"/>
      <w:r w:rsidRPr="003E3056">
        <w:rPr>
          <w:sz w:val="14"/>
          <w:szCs w:val="14"/>
        </w:rPr>
        <w:t>rechtlich</w:t>
      </w:r>
      <w:proofErr w:type="spellEnd"/>
      <w:r w:rsidRPr="003E3056">
        <w:rPr>
          <w:sz w:val="14"/>
          <w:szCs w:val="14"/>
        </w:rPr>
        <w:t>), and what is laid down as right (</w:t>
      </w:r>
      <w:proofErr w:type="spellStart"/>
      <w:r w:rsidRPr="003E3056">
        <w:rPr>
          <w:sz w:val="14"/>
          <w:szCs w:val="14"/>
        </w:rPr>
        <w:t>Rechtens</w:t>
      </w:r>
      <w:proofErr w:type="spellEnd"/>
      <w:r w:rsidRPr="003E3056">
        <w:rPr>
          <w:sz w:val="14"/>
          <w:szCs w:val="14"/>
        </w:rPr>
        <w:t xml:space="preserve">).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6A403A3C" w14:textId="77777777" w:rsidR="00873464" w:rsidRPr="003E3056" w:rsidRDefault="00873464" w:rsidP="00873464">
      <w:pPr>
        <w:rPr>
          <w:sz w:val="16"/>
        </w:rPr>
      </w:pPr>
      <w:r w:rsidRPr="008F5337">
        <w:rPr>
          <w:rStyle w:val="StyleUnderline"/>
        </w:rPr>
        <w:t xml:space="preserve">A </w:t>
      </w:r>
      <w:r w:rsidRPr="00812A20">
        <w:rPr>
          <w:rStyle w:val="StyleUnderline"/>
          <w:highlight w:val="green"/>
        </w:rPr>
        <w:t>unilateral will cannot impose an obligation</w:t>
      </w:r>
      <w:r w:rsidRPr="008F5337">
        <w:rPr>
          <w:rStyle w:val="StyleUnderline"/>
        </w:rPr>
        <w:t xml:space="preserve"> on others. </w:t>
      </w:r>
      <w:r w:rsidRPr="00BE3B21">
        <w:rPr>
          <w:rStyle w:val="StyleUnderline"/>
        </w:rPr>
        <w:t xml:space="preserve">It </w:t>
      </w:r>
      <w:r w:rsidRPr="00812A20">
        <w:rPr>
          <w:rStyle w:val="StyleUnderline"/>
          <w:highlight w:val="green"/>
        </w:rPr>
        <w:t>is a contingent exercise of freedom</w:t>
      </w:r>
      <w:r w:rsidRPr="008F5337">
        <w:rPr>
          <w:rStyle w:val="StyleUnderline"/>
        </w:rPr>
        <w:t xml:space="preserve"> and has no authority to impose an obligation. For this, we would </w:t>
      </w:r>
      <w:r w:rsidRPr="00812A20">
        <w:rPr>
          <w:rStyle w:val="StyleUnderline"/>
          <w:highlight w:val="green"/>
        </w:rPr>
        <w:t>need</w:t>
      </w:r>
      <w:r w:rsidRPr="008F5337">
        <w:rPr>
          <w:rStyle w:val="StyleUnderline"/>
        </w:rPr>
        <w:t xml:space="preserve"> the </w:t>
      </w:r>
      <w:r w:rsidRPr="00812A20">
        <w:rPr>
          <w:rStyle w:val="StyleUnderline"/>
          <w:highlight w:val="green"/>
        </w:rPr>
        <w:t>consent of all others whose</w:t>
      </w:r>
      <w:r w:rsidRPr="008F5337">
        <w:rPr>
          <w:rStyle w:val="StyleUnderline"/>
        </w:rPr>
        <w:t xml:space="preserve"> exercise of </w:t>
      </w:r>
      <w:r w:rsidRPr="00812A20">
        <w:rPr>
          <w:rStyle w:val="StyleUnderline"/>
          <w:highlight w:val="green"/>
        </w:rPr>
        <w:t>freedom is restricted</w:t>
      </w:r>
      <w:r w:rsidRPr="008F5337">
        <w:rPr>
          <w:rStyle w:val="StyleUnderline"/>
        </w:rPr>
        <w:t xml:space="preserve"> by that unilateral act.</w:t>
      </w:r>
      <w:r w:rsidRPr="003E3056">
        <w:rPr>
          <w:sz w:val="16"/>
        </w:rPr>
        <w:t xml:space="preserve"> Omnis </w:t>
      </w:r>
      <w:proofErr w:type="spellStart"/>
      <w:r w:rsidRPr="003E3056">
        <w:rPr>
          <w:sz w:val="16"/>
        </w:rPr>
        <w:t>obligatio</w:t>
      </w:r>
      <w:proofErr w:type="spellEnd"/>
      <w:r w:rsidRPr="003E3056">
        <w:rPr>
          <w:sz w:val="16"/>
        </w:rPr>
        <w:t xml:space="preserve"> </w:t>
      </w:r>
      <w:proofErr w:type="spellStart"/>
      <w:r w:rsidRPr="003E3056">
        <w:rPr>
          <w:sz w:val="16"/>
        </w:rPr>
        <w:t>est</w:t>
      </w:r>
      <w:proofErr w:type="spellEnd"/>
      <w:r w:rsidRPr="003E3056">
        <w:rPr>
          <w:sz w:val="16"/>
        </w:rPr>
        <w:t xml:space="preserve"> </w:t>
      </w:r>
      <w:proofErr w:type="spellStart"/>
      <w:r w:rsidRPr="003E3056">
        <w:rPr>
          <w:sz w:val="16"/>
        </w:rPr>
        <w:t>contracta</w:t>
      </w:r>
      <w:proofErr w:type="spellEnd"/>
      <w:r w:rsidRPr="003E3056">
        <w:rPr>
          <w:sz w:val="16"/>
        </w:rPr>
        <w:t xml:space="preserve">: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3D0701EA" w14:textId="77777777" w:rsidR="00873464" w:rsidRPr="003E3056" w:rsidRDefault="00873464" w:rsidP="00873464">
      <w:pPr>
        <w:rPr>
          <w:sz w:val="14"/>
          <w:szCs w:val="14"/>
        </w:rPr>
      </w:pPr>
      <w:r w:rsidRPr="003E3056">
        <w:rPr>
          <w:sz w:val="14"/>
          <w:szCs w:val="14"/>
        </w:rPr>
        <w:t>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w:t>
      </w:r>
      <w:r>
        <w:rPr>
          <w:sz w:val="14"/>
          <w:szCs w:val="14"/>
        </w:rPr>
        <w:t xml:space="preserve"> </w:t>
      </w:r>
      <w:proofErr w:type="gramStart"/>
      <w:r w:rsidRPr="003E3056">
        <w:rPr>
          <w:sz w:val="14"/>
          <w:szCs w:val="14"/>
        </w:rPr>
        <w:t>This is why</w:t>
      </w:r>
      <w:proofErr w:type="gramEnd"/>
      <w:r w:rsidRPr="003E3056">
        <w:rPr>
          <w:sz w:val="14"/>
          <w:szCs w:val="14"/>
        </w:rPr>
        <w:t xml:space="preserve"> the general will is said to be united a priori, independently of actual consent.</w:t>
      </w:r>
      <w:r>
        <w:rPr>
          <w:sz w:val="14"/>
          <w:szCs w:val="14"/>
        </w:rPr>
        <w:t xml:space="preserve"> </w:t>
      </w:r>
      <w:r w:rsidRPr="003E3056">
        <w:rPr>
          <w:sz w:val="14"/>
          <w:szCs w:val="14"/>
        </w:rPr>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14:paraId="50E139FC" w14:textId="77777777" w:rsidR="00873464" w:rsidRPr="003E3056" w:rsidRDefault="00873464" w:rsidP="00873464">
      <w:pPr>
        <w:rPr>
          <w:sz w:val="16"/>
        </w:rPr>
      </w:pPr>
      <w:r w:rsidRPr="008F5337">
        <w:rPr>
          <w:rStyle w:val="StyleUnderline"/>
        </w:rPr>
        <w:t>The transition from common ownership of the earth to a concrete individual possession of land requires a principle of distribution, according to which the earth can be divided.</w:t>
      </w:r>
      <w:r w:rsidRPr="003E3056">
        <w:rPr>
          <w:sz w:val="16"/>
        </w:rPr>
        <w:t xml:space="preserve"> Distribution in this case can only be done by an empirical act: occupation (</w:t>
      </w:r>
      <w:proofErr w:type="spellStart"/>
      <w:r w:rsidRPr="003E3056">
        <w:rPr>
          <w:sz w:val="16"/>
        </w:rPr>
        <w:t>Bemächtigung</w:t>
      </w:r>
      <w:proofErr w:type="spellEnd"/>
      <w:r w:rsidRPr="003E3056">
        <w:rPr>
          <w:sz w:val="16"/>
        </w:rPr>
        <w:t xml:space="preserve">, </w:t>
      </w:r>
      <w:proofErr w:type="spellStart"/>
      <w:r w:rsidRPr="003E3056">
        <w:rPr>
          <w:sz w:val="16"/>
        </w:rPr>
        <w:t>occupatio</w:t>
      </w:r>
      <w:proofErr w:type="spellEnd"/>
      <w:r w:rsidRPr="003E3056">
        <w:rPr>
          <w:sz w:val="16"/>
        </w:rPr>
        <w:t xml:space="preserve">) through a unilateral act of choice (Act der </w:t>
      </w:r>
      <w:proofErr w:type="spellStart"/>
      <w:r w:rsidRPr="003E3056">
        <w:rPr>
          <w:sz w:val="16"/>
        </w:rPr>
        <w:t>Willkür</w:t>
      </w:r>
      <w:proofErr w:type="spellEnd"/>
      <w:r w:rsidRPr="003E3056">
        <w:rPr>
          <w:sz w:val="16"/>
        </w:rPr>
        <w:t xml:space="preserve">). In taking physical possession of a piece of land, an individual is particularizing her original right to be somewhere. However, the only principle available for determining who has originally acquired something is prior in time, strong in right (qui prior tempore </w:t>
      </w:r>
      <w:proofErr w:type="spellStart"/>
      <w:r w:rsidRPr="003E3056">
        <w:rPr>
          <w:sz w:val="16"/>
        </w:rPr>
        <w:t>portior</w:t>
      </w:r>
      <w:proofErr w:type="spellEnd"/>
      <w:r w:rsidRPr="003E3056">
        <w:rPr>
          <w:sz w:val="16"/>
        </w:rPr>
        <w:t xml:space="preserve"> </w:t>
      </w:r>
      <w:proofErr w:type="spellStart"/>
      <w:r w:rsidRPr="003E3056">
        <w:rPr>
          <w:sz w:val="16"/>
        </w:rPr>
        <w:t>iure</w:t>
      </w:r>
      <w:proofErr w:type="spellEnd"/>
      <w:r w:rsidRPr="003E3056">
        <w:rPr>
          <w:sz w:val="16"/>
        </w:rPr>
        <w:t xml:space="preserve">). Unless the right is given to the person who arrived first, no person would ever be able to exercise the right to acquire land, for anyone else would have a claim to the land that person acquired. </w:t>
      </w:r>
      <w:r w:rsidRPr="008F5337">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w:t>
      </w:r>
      <w:proofErr w:type="spellStart"/>
      <w:r w:rsidRPr="008F5337">
        <w:rPr>
          <w:rStyle w:val="StyleUnderline"/>
        </w:rPr>
        <w:t>occupatio</w:t>
      </w:r>
      <w:proofErr w:type="spellEnd"/>
      <w:r w:rsidRPr="008F5337">
        <w:rPr>
          <w:rStyle w:val="StyleUnderline"/>
        </w:rPr>
        <w:t xml:space="preserve"> that native </w:t>
      </w:r>
      <w:r w:rsidRPr="008F5337">
        <w:rPr>
          <w:rStyle w:val="StyleUnderline"/>
        </w:rPr>
        <w:lastRenderedPageBreak/>
        <w:t xml:space="preserve">peoples must be seen as the rightful possessors of their land. All later acquisition of land can only be derived from first possession, that is, it must be transferred to another by means of a contract with the native peoples, which presupposes their free and true consent </w:t>
      </w:r>
      <w:proofErr w:type="gramStart"/>
      <w:r w:rsidRPr="008F5337">
        <w:rPr>
          <w:rStyle w:val="StyleUnderline"/>
        </w:rPr>
        <w:t>in order to</w:t>
      </w:r>
      <w:proofErr w:type="gramEnd"/>
      <w:r w:rsidRPr="008F5337">
        <w:rPr>
          <w:rStyle w:val="StyleUnderline"/>
        </w:rPr>
        <w:t xml:space="preserve"> be valid.</w:t>
      </w:r>
      <w:r w:rsidRPr="003E3056">
        <w:rPr>
          <w:sz w:val="16"/>
        </w:rPr>
        <w:t xml:space="preserve"> Further, this principle of distribution must be understood as contained in the united will of all (who have the will, individually, to use the land).</w:t>
      </w:r>
    </w:p>
    <w:p w14:paraId="6B7A596D" w14:textId="77777777" w:rsidR="00873464" w:rsidRPr="003E3056" w:rsidRDefault="00873464" w:rsidP="00873464">
      <w:pPr>
        <w:rPr>
          <w:sz w:val="14"/>
          <w:szCs w:val="14"/>
        </w:rPr>
      </w:pPr>
      <w:r w:rsidRPr="003E3056">
        <w:rPr>
          <w:sz w:val="14"/>
          <w:szCs w:val="14"/>
        </w:rPr>
        <w:t>III. Community of the Earth as the basis of Cosmopolitan Right</w:t>
      </w:r>
      <w:r>
        <w:rPr>
          <w:sz w:val="14"/>
          <w:szCs w:val="14"/>
        </w:rPr>
        <w:t xml:space="preserve"> </w:t>
      </w:r>
      <w:r w:rsidRPr="003E3056">
        <w:rPr>
          <w:sz w:val="14"/>
          <w:szCs w:val="14"/>
        </w:rPr>
        <w:t xml:space="preserve">The idea of </w:t>
      </w:r>
      <w:proofErr w:type="spellStart"/>
      <w:r w:rsidRPr="003E3056">
        <w:rPr>
          <w:sz w:val="14"/>
          <w:szCs w:val="14"/>
        </w:rPr>
        <w:t>communio</w:t>
      </w:r>
      <w:proofErr w:type="spellEnd"/>
      <w:r w:rsidRPr="003E3056">
        <w:rPr>
          <w:sz w:val="14"/>
          <w:szCs w:val="14"/>
        </w:rPr>
        <w:t xml:space="preserve"> fundi </w:t>
      </w:r>
      <w:proofErr w:type="spellStart"/>
      <w:r w:rsidRPr="003E3056">
        <w:rPr>
          <w:sz w:val="14"/>
          <w:szCs w:val="14"/>
        </w:rPr>
        <w:t>originaria</w:t>
      </w:r>
      <w:proofErr w:type="spellEnd"/>
      <w:r w:rsidRPr="003E3056">
        <w:rPr>
          <w:sz w:val="14"/>
          <w:szCs w:val="14"/>
        </w:rPr>
        <w:t xml:space="preserve">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w:t>
      </w:r>
      <w:r>
        <w:rPr>
          <w:sz w:val="14"/>
          <w:szCs w:val="14"/>
        </w:rPr>
        <w:t xml:space="preserve"> </w:t>
      </w:r>
      <w:r w:rsidRPr="003E3056">
        <w:rPr>
          <w:sz w:val="14"/>
          <w:szCs w:val="14"/>
        </w:rPr>
        <w:t xml:space="preserve">Not only have we come to occupy space in the world, </w:t>
      </w:r>
      <w:proofErr w:type="gramStart"/>
      <w:r w:rsidRPr="003E3056">
        <w:rPr>
          <w:sz w:val="14"/>
          <w:szCs w:val="14"/>
        </w:rPr>
        <w:t>we</w:t>
      </w:r>
      <w:proofErr w:type="gramEnd"/>
      <w:r w:rsidRPr="003E3056">
        <w:rPr>
          <w:sz w:val="14"/>
          <w:szCs w:val="14"/>
        </w:rPr>
        <w:t xml:space="preserve"> also have an original right to do so: this is “the right to be wherever nature or chance (apart from their will) has placed them”. The existence of a person</w:t>
      </w:r>
      <w:r>
        <w:rPr>
          <w:sz w:val="14"/>
          <w:szCs w:val="14"/>
        </w:rPr>
        <w:t xml:space="preserve"> </w:t>
      </w:r>
      <w:r w:rsidRPr="003E3056">
        <w:rPr>
          <w:sz w:val="14"/>
          <w:szCs w:val="14"/>
        </w:rPr>
        <w:t xml:space="preserve">in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sidRPr="003E3056">
        <w:rPr>
          <w:sz w:val="14"/>
          <w:szCs w:val="14"/>
        </w:rPr>
        <w:t>places</w:t>
      </w:r>
      <w:proofErr w:type="gramEnd"/>
      <w:r w:rsidRPr="003E3056">
        <w:rPr>
          <w:sz w:val="14"/>
          <w:szCs w:val="14"/>
        </w:rPr>
        <w:t xml:space="preserve"> individuals can occupy within the limited surface of the earth.</w:t>
      </w:r>
      <w:r>
        <w:rPr>
          <w:sz w:val="14"/>
          <w:szCs w:val="14"/>
        </w:rPr>
        <w:t xml:space="preserve"> </w:t>
      </w:r>
      <w:r w:rsidRPr="003E3056">
        <w:rPr>
          <w:sz w:val="14"/>
          <w:szCs w:val="14"/>
        </w:rPr>
        <w:t xml:space="preserve">Common possession of the earth plays a central role in Kant’s argument for cosmopolitan right. Although the role of cosmopolitan right, I will argue, has an analogous function to Grotius’ right of necessity and </w:t>
      </w:r>
      <w:proofErr w:type="spellStart"/>
      <w:r w:rsidRPr="003E3056">
        <w:rPr>
          <w:sz w:val="14"/>
          <w:szCs w:val="14"/>
        </w:rPr>
        <w:t>Pufendorf’s</w:t>
      </w:r>
      <w:proofErr w:type="spellEnd"/>
      <w:r w:rsidRPr="003E3056">
        <w:rPr>
          <w:sz w:val="14"/>
          <w:szCs w:val="14"/>
        </w:rPr>
        <w:t xml:space="preserve"> imperfect rights and duties, Kant’s “</w:t>
      </w:r>
      <w:proofErr w:type="spellStart"/>
      <w:proofErr w:type="gramStart"/>
      <w:r w:rsidRPr="003E3056">
        <w:rPr>
          <w:sz w:val="14"/>
          <w:szCs w:val="14"/>
        </w:rPr>
        <w:t>revival”of</w:t>
      </w:r>
      <w:proofErr w:type="spellEnd"/>
      <w:proofErr w:type="gramEnd"/>
      <w:r w:rsidRPr="003E3056">
        <w:rPr>
          <w:sz w:val="14"/>
          <w:szCs w:val="14"/>
        </w:rPr>
        <w:t xml:space="preserve"> the original community in cosmopolitan right is nevertheless a radical redefinition of the Grotius- </w:t>
      </w:r>
      <w:proofErr w:type="spellStart"/>
      <w:r w:rsidRPr="003E3056">
        <w:rPr>
          <w:sz w:val="14"/>
          <w:szCs w:val="14"/>
        </w:rPr>
        <w:t>Pufendorf</w:t>
      </w:r>
      <w:proofErr w:type="spellEnd"/>
      <w:r w:rsidRPr="003E3056">
        <w:rPr>
          <w:sz w:val="14"/>
          <w:szCs w:val="14"/>
        </w:rPr>
        <w:t xml:space="preserve"> tradition.</w:t>
      </w:r>
      <w:r>
        <w:rPr>
          <w:sz w:val="14"/>
          <w:szCs w:val="14"/>
        </w:rPr>
        <w:t xml:space="preserve"> </w:t>
      </w:r>
      <w:r w:rsidRPr="003E3056">
        <w:rPr>
          <w:sz w:val="14"/>
          <w:szCs w:val="14"/>
        </w:rPr>
        <w:t>[It] is not the right to be a guest (</w:t>
      </w:r>
      <w:proofErr w:type="spellStart"/>
      <w:r w:rsidRPr="003E3056">
        <w:rPr>
          <w:sz w:val="14"/>
          <w:szCs w:val="14"/>
        </w:rPr>
        <w:t>Gastrecht</w:t>
      </w:r>
      <w:proofErr w:type="spellEnd"/>
      <w:r w:rsidRPr="003E3056">
        <w:rPr>
          <w:sz w:val="14"/>
          <w:szCs w:val="14"/>
        </w:rPr>
        <w:t>) (…) but the right to visit (</w:t>
      </w:r>
      <w:proofErr w:type="spellStart"/>
      <w:r w:rsidRPr="003E3056">
        <w:rPr>
          <w:sz w:val="14"/>
          <w:szCs w:val="14"/>
        </w:rPr>
        <w:t>Besuchsrecht</w:t>
      </w:r>
      <w:proofErr w:type="spellEnd"/>
      <w:r w:rsidRPr="003E3056">
        <w:rPr>
          <w:sz w:val="14"/>
          <w:szCs w:val="14"/>
        </w:rPr>
        <w: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w:t>
      </w:r>
      <w:r>
        <w:rPr>
          <w:sz w:val="14"/>
          <w:szCs w:val="14"/>
        </w:rPr>
        <w:t xml:space="preserve"> </w:t>
      </w:r>
      <w:r w:rsidRPr="003E3056">
        <w:rPr>
          <w:sz w:val="14"/>
          <w:szCs w:val="14"/>
        </w:rPr>
        <w:t>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w:t>
      </w:r>
      <w:proofErr w:type="spellStart"/>
      <w:r w:rsidRPr="003E3056">
        <w:rPr>
          <w:sz w:val="14"/>
          <w:szCs w:val="14"/>
        </w:rPr>
        <w:t>Völker</w:t>
      </w:r>
      <w:proofErr w:type="spellEnd"/>
      <w:r w:rsidRPr="003E3056">
        <w:rPr>
          <w:sz w:val="14"/>
          <w:szCs w:val="14"/>
        </w:rPr>
        <w:t>)stand originally in a community of land, though not of rightful community of possession (</w:t>
      </w:r>
      <w:proofErr w:type="spellStart"/>
      <w:r w:rsidRPr="003E3056">
        <w:rPr>
          <w:sz w:val="14"/>
          <w:szCs w:val="14"/>
        </w:rPr>
        <w:t>communio</w:t>
      </w:r>
      <w:proofErr w:type="spellEnd"/>
      <w:r w:rsidRPr="003E3056">
        <w:rPr>
          <w:sz w:val="14"/>
          <w:szCs w:val="14"/>
        </w:rPr>
        <w:t>) and so of use of it (…).</w:t>
      </w:r>
      <w:r>
        <w:rPr>
          <w:sz w:val="14"/>
          <w:szCs w:val="14"/>
        </w:rPr>
        <w:t xml:space="preserve"> </w:t>
      </w:r>
      <w:r w:rsidRPr="003E3056">
        <w:rPr>
          <w:sz w:val="14"/>
          <w:szCs w:val="14"/>
        </w:rPr>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w:t>
      </w:r>
      <w:r>
        <w:rPr>
          <w:sz w:val="14"/>
          <w:szCs w:val="14"/>
        </w:rPr>
        <w:t xml:space="preserve"> </w:t>
      </w:r>
      <w:r w:rsidRPr="003E3056">
        <w:rPr>
          <w:sz w:val="14"/>
          <w:szCs w:val="14"/>
        </w:rPr>
        <w:t>Unlike Locke, Kant has no theoretical resources for establishing the content (</w:t>
      </w:r>
      <w:proofErr w:type="spellStart"/>
      <w:r w:rsidRPr="003E3056">
        <w:rPr>
          <w:sz w:val="14"/>
          <w:szCs w:val="14"/>
        </w:rPr>
        <w:t>Inhalt</w:t>
      </w:r>
      <w:proofErr w:type="spellEnd"/>
      <w:r w:rsidRPr="003E3056">
        <w:rPr>
          <w:sz w:val="14"/>
          <w:szCs w:val="14"/>
        </w:rPr>
        <w:t xml:space="preserve">) of occupation; the prior </w:t>
      </w:r>
      <w:proofErr w:type="spellStart"/>
      <w:r w:rsidRPr="003E3056">
        <w:rPr>
          <w:sz w:val="14"/>
          <w:szCs w:val="14"/>
        </w:rPr>
        <w:t>occupans</w:t>
      </w:r>
      <w:proofErr w:type="spellEnd"/>
      <w:r w:rsidRPr="003E3056">
        <w:rPr>
          <w:sz w:val="14"/>
          <w:szCs w:val="14"/>
        </w:rPr>
        <w:t xml:space="preserve"> must decide according to her own judgment if her possession is being infringed upon and consequently have a conception of the extent of her possession. Only the civil condition </w:t>
      </w:r>
      <w:proofErr w:type="gramStart"/>
      <w:r w:rsidRPr="003E3056">
        <w:rPr>
          <w:sz w:val="14"/>
          <w:szCs w:val="14"/>
        </w:rPr>
        <w:t>is able to</w:t>
      </w:r>
      <w:proofErr w:type="gramEnd"/>
      <w:r w:rsidRPr="003E3056">
        <w:rPr>
          <w:sz w:val="14"/>
          <w:szCs w:val="14"/>
        </w:rPr>
        <w:t xml:space="preserve"> provide relatively legitimate conditions for determining the scope of acquisition.</w:t>
      </w:r>
      <w:r>
        <w:rPr>
          <w:sz w:val="14"/>
          <w:szCs w:val="14"/>
        </w:rPr>
        <w:t xml:space="preserve"> </w:t>
      </w:r>
      <w:r w:rsidRPr="003E3056">
        <w:rPr>
          <w:sz w:val="14"/>
          <w:szCs w:val="14"/>
        </w:rPr>
        <w:t>This necessity makes Kant’s theory far more dependent on the institutionalization of right than Locke’s theory.</w:t>
      </w:r>
      <w:r>
        <w:rPr>
          <w:sz w:val="14"/>
          <w:szCs w:val="14"/>
        </w:rPr>
        <w:t xml:space="preserve"> </w:t>
      </w:r>
      <w:r w:rsidRPr="003E3056">
        <w:rPr>
          <w:sz w:val="14"/>
          <w:szCs w:val="14"/>
        </w:rPr>
        <w:t>The territorial rights of states can thus be understood as a necessary step towards a cosmopolitan condition of distributive justice.</w:t>
      </w:r>
      <w:r>
        <w:rPr>
          <w:sz w:val="14"/>
          <w:szCs w:val="14"/>
        </w:rPr>
        <w:t xml:space="preserve"> </w:t>
      </w:r>
      <w:r w:rsidRPr="003E3056">
        <w:rPr>
          <w:sz w:val="14"/>
          <w:szCs w:val="14"/>
        </w:rPr>
        <w:t>As Kant formulates in Perpetual Peace, “cosmopolitan rights shall be limited to the conditions of universal hospitality”.</w:t>
      </w:r>
      <w:r>
        <w:rPr>
          <w:sz w:val="14"/>
          <w:szCs w:val="14"/>
        </w:rPr>
        <w:t xml:space="preserve"> </w:t>
      </w:r>
      <w:r w:rsidRPr="003E3056">
        <w:rPr>
          <w:sz w:val="14"/>
          <w:szCs w:val="14"/>
        </w:rPr>
        <w:t>This is a right to offer oneself for commerce (</w:t>
      </w:r>
      <w:proofErr w:type="spellStart"/>
      <w:r w:rsidRPr="003E3056">
        <w:rPr>
          <w:sz w:val="14"/>
          <w:szCs w:val="14"/>
        </w:rPr>
        <w:t>Verkehr</w:t>
      </w:r>
      <w:proofErr w:type="spellEnd"/>
      <w:r w:rsidRPr="003E3056">
        <w:rPr>
          <w:sz w:val="14"/>
          <w:szCs w:val="14"/>
        </w:rPr>
        <w:t>) with one another, be the subjects of these rights individuals or nations.</w:t>
      </w:r>
      <w:r>
        <w:rPr>
          <w:sz w:val="14"/>
          <w:szCs w:val="14"/>
        </w:rPr>
        <w:t xml:space="preserve"> </w:t>
      </w:r>
      <w:r w:rsidRPr="003E3056">
        <w:rPr>
          <w:sz w:val="14"/>
          <w:szCs w:val="14"/>
        </w:rPr>
        <w:t>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w:t>
      </w:r>
      <w:r>
        <w:rPr>
          <w:sz w:val="14"/>
          <w:szCs w:val="14"/>
        </w:rPr>
        <w:t xml:space="preserve"> </w:t>
      </w:r>
      <w:r w:rsidRPr="003E3056">
        <w:rPr>
          <w:sz w:val="14"/>
          <w:szCs w:val="14"/>
        </w:rPr>
        <w:t>In Perpetual Peace Kant called this right “right to visit”, which is neither a right to settle (</w:t>
      </w:r>
      <w:proofErr w:type="spellStart"/>
      <w:r w:rsidRPr="003E3056">
        <w:rPr>
          <w:sz w:val="14"/>
          <w:szCs w:val="14"/>
        </w:rPr>
        <w:t>ius</w:t>
      </w:r>
      <w:proofErr w:type="spellEnd"/>
      <w:r w:rsidRPr="003E3056">
        <w:rPr>
          <w:sz w:val="14"/>
          <w:szCs w:val="14"/>
        </w:rPr>
        <w:t xml:space="preserve"> </w:t>
      </w:r>
      <w:proofErr w:type="spellStart"/>
      <w:proofErr w:type="gramStart"/>
      <w:r w:rsidRPr="003E3056">
        <w:rPr>
          <w:sz w:val="14"/>
          <w:szCs w:val="14"/>
        </w:rPr>
        <w:t>incolatus</w:t>
      </w:r>
      <w:proofErr w:type="spellEnd"/>
      <w:r w:rsidRPr="003E3056">
        <w:rPr>
          <w:sz w:val="14"/>
          <w:szCs w:val="14"/>
        </w:rPr>
        <w:t xml:space="preserve"> )</w:t>
      </w:r>
      <w:proofErr w:type="gramEnd"/>
      <w:r w:rsidRPr="003E3056">
        <w:rPr>
          <w:sz w:val="14"/>
          <w:szCs w:val="14"/>
        </w:rPr>
        <w:t xml:space="preserve"> nor to be a guest in the foreign land (</w:t>
      </w:r>
      <w:proofErr w:type="spellStart"/>
      <w:r w:rsidRPr="003E3056">
        <w:rPr>
          <w:sz w:val="14"/>
          <w:szCs w:val="14"/>
        </w:rPr>
        <w:t>kein</w:t>
      </w:r>
      <w:proofErr w:type="spellEnd"/>
      <w:r w:rsidRPr="003E3056">
        <w:rPr>
          <w:sz w:val="14"/>
          <w:szCs w:val="14"/>
        </w:rPr>
        <w:t xml:space="preserve"> </w:t>
      </w:r>
      <w:proofErr w:type="spellStart"/>
      <w:r w:rsidRPr="003E3056">
        <w:rPr>
          <w:sz w:val="14"/>
          <w:szCs w:val="14"/>
        </w:rPr>
        <w:t>Gastrecht</w:t>
      </w:r>
      <w:proofErr w:type="spellEnd"/>
      <w:r w:rsidRPr="003E3056">
        <w:rPr>
          <w:sz w:val="14"/>
          <w:szCs w:val="14"/>
        </w:rPr>
        <w:t xml:space="preserve"> ). As Kant stresses, host nations retain a right to reject the visitor on the condition that this can be done “without causing his destruction”. Although visitors have no claim to enter the foreign territory, they should not be treated with hostility by the </w:t>
      </w:r>
      <w:proofErr w:type="gramStart"/>
      <w:r w:rsidRPr="003E3056">
        <w:rPr>
          <w:sz w:val="14"/>
          <w:szCs w:val="14"/>
        </w:rPr>
        <w:t>inhabitants, if</w:t>
      </w:r>
      <w:proofErr w:type="gramEnd"/>
      <w:r w:rsidRPr="003E3056">
        <w:rPr>
          <w:sz w:val="14"/>
          <w:szCs w:val="14"/>
        </w:rPr>
        <w:t xml:space="preserve"> they behave peacefully. </w:t>
      </w:r>
    </w:p>
    <w:p w14:paraId="4FC5A57B" w14:textId="70E72086" w:rsidR="00873464" w:rsidRDefault="00873464" w:rsidP="00873464">
      <w:pPr>
        <w:rPr>
          <w:sz w:val="16"/>
        </w:rPr>
      </w:pPr>
      <w:r w:rsidRPr="008F5337">
        <w:rPr>
          <w:rStyle w:val="StyleUnderline"/>
        </w:rPr>
        <w:t xml:space="preserve">However, the original community of the earth also imposes constraints on the acquired right of host nations to control their borders. </w:t>
      </w:r>
      <w:r w:rsidRPr="003E3056">
        <w:rPr>
          <w:sz w:val="16"/>
        </w:rPr>
        <w:t xml:space="preserve">Kant makes clear that host nations have the right to reject visitors whenever their reason for interaction is voluntary. </w:t>
      </w:r>
      <w:proofErr w:type="gramStart"/>
      <w:r w:rsidRPr="003E3056">
        <w:rPr>
          <w:sz w:val="16"/>
        </w:rPr>
        <w:t>Similarly</w:t>
      </w:r>
      <w:proofErr w:type="gramEnd"/>
      <w:r w:rsidRPr="003E3056">
        <w:rPr>
          <w:sz w:val="16"/>
        </w:rPr>
        <w:t xml:space="preserve"> to the original right to a place on the surface of the earth, the right to admission in a foreign territory obtains only under the condition of involuntary occupation of space. </w:t>
      </w:r>
      <w:r w:rsidRPr="008F5337">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3E3056">
        <w:rPr>
          <w:sz w:val="16"/>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F5337">
        <w:rPr>
          <w:rStyle w:val="StyleUnderline"/>
        </w:rPr>
        <w:t xml:space="preserve">However, </w:t>
      </w:r>
      <w:r w:rsidRPr="00812A20">
        <w:rPr>
          <w:rStyle w:val="StyleUnderline"/>
          <w:highlight w:val="green"/>
        </w:rPr>
        <w:t xml:space="preserve">to deny life-saving occupation of space to another being, who is </w:t>
      </w:r>
      <w:r w:rsidRPr="007173D0">
        <w:rPr>
          <w:rStyle w:val="StyleUnderline"/>
        </w:rPr>
        <w:t xml:space="preserve">in principle </w:t>
      </w:r>
      <w:r w:rsidRPr="00812A20">
        <w:rPr>
          <w:rStyle w:val="StyleUnderline"/>
          <w:highlight w:val="green"/>
        </w:rPr>
        <w:t>just as entitled</w:t>
      </w:r>
      <w:r w:rsidRPr="007173D0">
        <w:rPr>
          <w:rStyle w:val="StyleUnderline"/>
        </w:rPr>
        <w:t xml:space="preserve"> as anyone else </w:t>
      </w:r>
      <w:r w:rsidRPr="00812A20">
        <w:rPr>
          <w:rStyle w:val="StyleUnderline"/>
          <w:highlight w:val="green"/>
        </w:rPr>
        <w:t>to any place of the earth would be to contradict the</w:t>
      </w:r>
      <w:r w:rsidRPr="008F5337">
        <w:rPr>
          <w:rStyle w:val="StyleUnderline"/>
        </w:rPr>
        <w:t xml:space="preserve"> very </w:t>
      </w:r>
      <w:r w:rsidRPr="00812A20">
        <w:rPr>
          <w:rStyle w:val="StyleUnderline"/>
          <w:highlight w:val="green"/>
        </w:rPr>
        <w:t>justification for</w:t>
      </w:r>
      <w:r w:rsidRPr="008F5337">
        <w:rPr>
          <w:rStyle w:val="StyleUnderline"/>
        </w:rPr>
        <w:t xml:space="preserve"> the </w:t>
      </w:r>
      <w:r w:rsidRPr="00812A20">
        <w:rPr>
          <w:rStyle w:val="StyleUnderline"/>
          <w:highlight w:val="green"/>
        </w:rPr>
        <w:t>territorial rights</w:t>
      </w:r>
      <w:r w:rsidRPr="008F5337">
        <w:rPr>
          <w:rStyle w:val="StyleUnderline"/>
        </w:rPr>
        <w:t xml:space="preserve"> of states. This is because the permission to control territory and the right of the involuntary visitor to be admitted are based on the same legal foundation or </w:t>
      </w:r>
      <w:proofErr w:type="spellStart"/>
      <w:r w:rsidRPr="008F5337">
        <w:rPr>
          <w:rStyle w:val="StyleUnderline"/>
        </w:rPr>
        <w:t>Rechtsgrund</w:t>
      </w:r>
      <w:proofErr w:type="spellEnd"/>
      <w:r w:rsidRPr="008F5337">
        <w:rPr>
          <w:rStyle w:val="StyleUnderline"/>
        </w:rPr>
        <w:t>, namely, the original community of the earth.</w:t>
      </w:r>
      <w:r w:rsidRPr="003E3056">
        <w:rPr>
          <w:sz w:val="16"/>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14:paraId="03F319EE" w14:textId="77777777" w:rsidR="00590168" w:rsidRDefault="00590168" w:rsidP="00590168">
      <w:pPr>
        <w:pStyle w:val="Heading4"/>
      </w:pPr>
      <w:r>
        <w:lastRenderedPageBreak/>
        <w:t>In outer space, there is no governing authority and thus claiming property imposes your will over others.</w:t>
      </w:r>
    </w:p>
    <w:p w14:paraId="203666A7" w14:textId="77777777" w:rsidR="00590168" w:rsidRPr="000910CB" w:rsidRDefault="00590168" w:rsidP="00590168">
      <w:pPr>
        <w:rPr>
          <w:sz w:val="18"/>
          <w:szCs w:val="18"/>
        </w:rPr>
      </w:pPr>
      <w:proofErr w:type="spellStart"/>
      <w:r w:rsidRPr="00670A5C">
        <w:rPr>
          <w:rStyle w:val="Style13ptBold"/>
        </w:rPr>
        <w:t>Stilz</w:t>
      </w:r>
      <w:proofErr w:type="spellEnd"/>
      <w:r>
        <w:rPr>
          <w:rStyle w:val="Style13ptBold"/>
        </w:rPr>
        <w:t xml:space="preserve"> 2</w:t>
      </w:r>
      <w:r w:rsidRPr="00670A5C">
        <w:t> </w:t>
      </w:r>
      <w:r w:rsidRPr="000910CB">
        <w:rPr>
          <w:sz w:val="18"/>
          <w:szCs w:val="18"/>
        </w:rPr>
        <w:t xml:space="preserve">(Anna </w:t>
      </w:r>
      <w:proofErr w:type="spellStart"/>
      <w:r w:rsidRPr="000910CB">
        <w:rPr>
          <w:sz w:val="18"/>
          <w:szCs w:val="18"/>
        </w:rPr>
        <w:t>Stilz</w:t>
      </w:r>
      <w:proofErr w:type="spellEnd"/>
      <w:r w:rsidRPr="000910CB">
        <w:rPr>
          <w:sz w:val="18"/>
          <w:szCs w:val="18"/>
        </w:rPr>
        <w:t xml:space="preserve">, Anna </w:t>
      </w:r>
      <w:proofErr w:type="spellStart"/>
      <w:r w:rsidRPr="000910CB">
        <w:rPr>
          <w:sz w:val="18"/>
          <w:szCs w:val="18"/>
        </w:rPr>
        <w:t>Stilz</w:t>
      </w:r>
      <w:proofErr w:type="spellEnd"/>
      <w:r w:rsidRPr="000910CB">
        <w:rPr>
          <w:sz w:val="18"/>
          <w:szCs w:val="18"/>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0910CB">
        <w:rPr>
          <w:sz w:val="18"/>
          <w:szCs w:val="18"/>
        </w:rPr>
        <w:t>. ,</w:t>
      </w:r>
      <w:proofErr w:type="gramEnd"/>
      <w:r w:rsidRPr="000910CB">
        <w:rPr>
          <w:sz w:val="18"/>
          <w:szCs w:val="18"/>
        </w:rPr>
        <w:t xml:space="preserve"> 2009, accessed on 12-18-2021, </w:t>
      </w:r>
      <w:proofErr w:type="spellStart"/>
      <w:r w:rsidRPr="000910CB">
        <w:rPr>
          <w:sz w:val="18"/>
          <w:szCs w:val="18"/>
        </w:rPr>
        <w:t>Muse.jhu</w:t>
      </w:r>
      <w:proofErr w:type="spellEnd"/>
      <w:r w:rsidRPr="000910CB">
        <w:rPr>
          <w:sz w:val="18"/>
          <w:szCs w:val="18"/>
        </w:rPr>
        <w:t xml:space="preserve">, "Project MUSE - Liberal Loyalty", https://muse.jhu.edu/book/30179)//phs </w:t>
      </w:r>
      <w:proofErr w:type="spellStart"/>
      <w:r w:rsidRPr="000910CB">
        <w:rPr>
          <w:sz w:val="18"/>
          <w:szCs w:val="18"/>
        </w:rPr>
        <w:t>st</w:t>
      </w:r>
      <w:proofErr w:type="spellEnd"/>
    </w:p>
    <w:p w14:paraId="6DD79EC7" w14:textId="1F64253F" w:rsidR="00590168" w:rsidRPr="00590168" w:rsidRDefault="00590168" w:rsidP="00873464">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812A20">
        <w:rPr>
          <w:rStyle w:val="Emphasis"/>
          <w:highlight w:val="green"/>
        </w:rPr>
        <w:t>our private acts of</w:t>
      </w:r>
      <w:r w:rsidRPr="00E81CF6">
        <w:rPr>
          <w:rStyle w:val="Emphasis"/>
        </w:rPr>
        <w:t xml:space="preserve"> </w:t>
      </w:r>
      <w:r w:rsidRPr="00812A20">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812A20">
        <w:rPr>
          <w:rStyle w:val="Emphasis"/>
          <w:highlight w:val="green"/>
        </w:rPr>
        <w:t>in a state of nature</w:t>
      </w:r>
      <w:r w:rsidRPr="00E81CF6">
        <w:rPr>
          <w:rStyle w:val="Emphasis"/>
        </w:rPr>
        <w:t xml:space="preserve">, for Kant, </w:t>
      </w:r>
      <w:r w:rsidRPr="00902962">
        <w:rPr>
          <w:rStyle w:val="Emphasis"/>
        </w:rPr>
        <w:t>seems to be that we</w:t>
      </w:r>
      <w:r w:rsidRPr="00812A20">
        <w:rPr>
          <w:rStyle w:val="Emphasis"/>
          <w:highlight w:val="green"/>
        </w:rPr>
        <w:t xml:space="preserve"> cannot unilaterally</w:t>
      </w:r>
      <w:r w:rsidRPr="00E81CF6">
        <w:rPr>
          <w:rStyle w:val="Emphasis"/>
        </w:rPr>
        <w:t xml:space="preserve">—through private will— </w:t>
      </w:r>
      <w:r w:rsidRPr="00812A20">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812A20">
        <w:rPr>
          <w:rStyle w:val="Emphasis"/>
          <w:highlight w:val="green"/>
        </w:rPr>
        <w:t>claiming</w:t>
      </w:r>
      <w:r w:rsidRPr="00E81CF6">
        <w:rPr>
          <w:rStyle w:val="Emphasis"/>
        </w:rPr>
        <w:t xml:space="preserve"> to interpret the a priori general will on another person’s behalf, says Kant, </w:t>
      </w:r>
      <w:r w:rsidRPr="00812A20">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812A20">
        <w:rPr>
          <w:rStyle w:val="Emphasis"/>
          <w:highlight w:val="green"/>
        </w:rPr>
        <w:t xml:space="preserve">My will to </w:t>
      </w:r>
      <w:proofErr w:type="spellStart"/>
      <w:r w:rsidRPr="00812A20">
        <w:rPr>
          <w:rStyle w:val="Emphasis"/>
          <w:highlight w:val="green"/>
        </w:rPr>
        <w:t>appro</w:t>
      </w:r>
      <w:proofErr w:type="spellEnd"/>
      <w:r w:rsidRPr="00812A20">
        <w:rPr>
          <w:rStyle w:val="Emphasis"/>
          <w:highlight w:val="green"/>
        </w:rPr>
        <w:t xml:space="preserve">- </w:t>
      </w:r>
      <w:proofErr w:type="spellStart"/>
      <w:r w:rsidRPr="00812A20">
        <w:rPr>
          <w:rStyle w:val="Emphasis"/>
          <w:highlight w:val="green"/>
        </w:rPr>
        <w:t>priate</w:t>
      </w:r>
      <w:proofErr w:type="spellEnd"/>
      <w:r w:rsidRPr="00617DF4">
        <w:rPr>
          <w:sz w:val="10"/>
        </w:rPr>
        <w:t xml:space="preserve">, in the belief that my appropriation is justifiable to others, </w:t>
      </w:r>
      <w:r w:rsidRPr="00812A20">
        <w:rPr>
          <w:rStyle w:val="Emphasis"/>
          <w:highlight w:val="green"/>
        </w:rPr>
        <w:t>cannot yet serve as a (coercive) law</w:t>
      </w:r>
      <w:r w:rsidRPr="00E81CF6">
        <w:rPr>
          <w:rStyle w:val="Emphasis"/>
        </w:rPr>
        <w:t xml:space="preserve"> for everyone else, because </w:t>
      </w:r>
      <w:r w:rsidRPr="00812A20">
        <w:rPr>
          <w:rStyle w:val="Emphasis"/>
          <w:highlight w:val="gree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812A20">
        <w:rPr>
          <w:rStyle w:val="Emphasis"/>
          <w:highlight w:val="green"/>
        </w:rPr>
        <w:t>each person is an equally authoritative judge, it is</w:t>
      </w:r>
      <w:r w:rsidRPr="00617DF4">
        <w:rPr>
          <w:rStyle w:val="Emphasis"/>
        </w:rPr>
        <w:t xml:space="preserve"> therefore </w:t>
      </w:r>
      <w:proofErr w:type="spellStart"/>
      <w:r w:rsidRPr="00812A20">
        <w:rPr>
          <w:rStyle w:val="Emphasis"/>
          <w:highlight w:val="green"/>
        </w:rPr>
        <w:t>impossi</w:t>
      </w:r>
      <w:proofErr w:type="spellEnd"/>
      <w:r w:rsidRPr="00812A20">
        <w:rPr>
          <w:rStyle w:val="Emphasis"/>
          <w:highlight w:val="green"/>
        </w:rPr>
        <w:t xml:space="preserve">- </w:t>
      </w:r>
      <w:proofErr w:type="spellStart"/>
      <w:r w:rsidRPr="00812A20">
        <w:rPr>
          <w:rStyle w:val="Emphasis"/>
          <w:highlight w:val="green"/>
        </w:rPr>
        <w:t>ble</w:t>
      </w:r>
      <w:proofErr w:type="spellEnd"/>
      <w:r w:rsidRPr="00812A20">
        <w:rPr>
          <w:rStyle w:val="Emphasis"/>
          <w:highlight w:val="green"/>
        </w:rPr>
        <w:t>—in a state of nature—to put [them] under an obligation of justice that [they]</w:t>
      </w:r>
      <w:r w:rsidRPr="00617DF4">
        <w:rPr>
          <w:rStyle w:val="Emphasis"/>
        </w:rPr>
        <w:t xml:space="preserve"> himself </w:t>
      </w:r>
      <w:r w:rsidRPr="00812A20">
        <w:rPr>
          <w:rStyle w:val="Emphasis"/>
          <w:highlight w:val="green"/>
        </w:rPr>
        <w:t>do</w:t>
      </w:r>
      <w:r w:rsidRPr="00617DF4">
        <w:rPr>
          <w:rStyle w:val="Emphasis"/>
        </w:rPr>
        <w:t xml:space="preserve">es </w:t>
      </w:r>
      <w:r w:rsidRPr="00812A20">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w:t>
      </w:r>
      <w:r w:rsidRPr="00617DF4">
        <w:rPr>
          <w:sz w:val="10"/>
        </w:rPr>
        <w:lastRenderedPageBreak/>
        <w:t xml:space="preserve">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812A20">
        <w:rPr>
          <w:rStyle w:val="Emphasis"/>
          <w:highlight w:val="green"/>
        </w:rPr>
        <w:t xml:space="preserve">Law overcomes the problem of </w:t>
      </w:r>
      <w:proofErr w:type="spellStart"/>
      <w:r w:rsidRPr="00812A20">
        <w:rPr>
          <w:rStyle w:val="Emphasis"/>
          <w:highlight w:val="green"/>
        </w:rPr>
        <w:t>unilater</w:t>
      </w:r>
      <w:proofErr w:type="spellEnd"/>
      <w:r w:rsidRPr="00812A20">
        <w:rPr>
          <w:rStyle w:val="Emphasis"/>
          <w:highlight w:val="green"/>
        </w:rPr>
        <w:t xml:space="preserve">- </w:t>
      </w:r>
      <w:proofErr w:type="spellStart"/>
      <w:r w:rsidRPr="00812A20">
        <w:rPr>
          <w:rStyle w:val="Emphasis"/>
          <w:highlight w:val="gree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812A20">
        <w:rPr>
          <w:rStyle w:val="Emphasis"/>
          <w:highlight w:val="green"/>
        </w:rPr>
        <w:t>defining</w:t>
      </w:r>
      <w:r w:rsidRPr="00405008">
        <w:rPr>
          <w:rStyle w:val="Emphasis"/>
        </w:rPr>
        <w:t xml:space="preserve"> and enforcing both our rights over our bodies and </w:t>
      </w:r>
      <w:r w:rsidRPr="00812A20">
        <w:rPr>
          <w:rStyle w:val="Emphasis"/>
          <w:highlight w:val="green"/>
        </w:rPr>
        <w:t>our rights to external objects through public</w:t>
      </w:r>
      <w:r w:rsidRPr="00405008">
        <w:rPr>
          <w:rStyle w:val="Emphasis"/>
        </w:rPr>
        <w:t xml:space="preserve"> and nonarbitrary </w:t>
      </w:r>
      <w:r w:rsidRPr="00812A20">
        <w:rPr>
          <w:rStyle w:val="Emphasis"/>
          <w:highlight w:val="green"/>
        </w:rPr>
        <w:t>laws is the only way to secure ourselves against</w:t>
      </w:r>
      <w:r w:rsidRPr="00405008">
        <w:rPr>
          <w:rStyle w:val="Emphasis"/>
        </w:rPr>
        <w:t xml:space="preserve"> the </w:t>
      </w:r>
      <w:r w:rsidRPr="00812A20">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812A20">
        <w:rPr>
          <w:rStyle w:val="Emphasis"/>
          <w:highlight w:val="green"/>
        </w:rPr>
        <w:t>property distribution</w:t>
      </w:r>
      <w:r w:rsidRPr="00684B8D">
        <w:rPr>
          <w:rStyle w:val="Emphasis"/>
        </w:rPr>
        <w:t xml:space="preserve"> to which we could all hypothetically consent </w:t>
      </w:r>
      <w:r w:rsidRPr="00812A20">
        <w:rPr>
          <w:rStyle w:val="Emphasis"/>
          <w:highlight w:val="green"/>
        </w:rPr>
        <w:t>must</w:t>
      </w:r>
      <w:r w:rsidRPr="00684B8D">
        <w:rPr>
          <w:rStyle w:val="Emphasis"/>
        </w:rPr>
        <w:t xml:space="preserve"> necessarily </w:t>
      </w:r>
      <w:r w:rsidRPr="00812A20">
        <w:rPr>
          <w:rStyle w:val="Emphasis"/>
          <w:highlight w:val="green"/>
        </w:rPr>
        <w:t>be</w:t>
      </w:r>
      <w:r w:rsidRPr="00684B8D">
        <w:rPr>
          <w:rStyle w:val="Emphasis"/>
        </w:rPr>
        <w:t xml:space="preserve"> one that is </w:t>
      </w:r>
      <w:r w:rsidRPr="00812A20">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6C6A3553" w14:textId="77777777" w:rsidR="00873464" w:rsidRPr="008F5337" w:rsidRDefault="00873464" w:rsidP="00873464">
      <w:pPr>
        <w:pStyle w:val="Heading4"/>
      </w:pPr>
      <w:r w:rsidRPr="008F5337">
        <w:t>2] An exclusive and permanent right to property is not entailed by the categorical imperative. Only conditional use is universalizable</w:t>
      </w:r>
      <w:r>
        <w:t xml:space="preserve"> which private appropriation of scarce resources contravenes. </w:t>
      </w:r>
    </w:p>
    <w:p w14:paraId="418CA298" w14:textId="77777777" w:rsidR="00873464" w:rsidRPr="003E3056" w:rsidRDefault="00873464" w:rsidP="00873464">
      <w:pPr>
        <w:rPr>
          <w:sz w:val="18"/>
          <w:szCs w:val="18"/>
        </w:rPr>
      </w:pPr>
      <w:r w:rsidRPr="003E3056">
        <w:rPr>
          <w:rStyle w:val="StyleUnderline"/>
          <w:b/>
          <w:bCs/>
          <w:sz w:val="26"/>
          <w:szCs w:val="26"/>
          <w:u w:val="none"/>
        </w:rPr>
        <w:t>Westphal 97</w:t>
      </w:r>
      <w:r w:rsidRPr="008F5337">
        <w:t xml:space="preserve"> </w:t>
      </w:r>
      <w:r w:rsidRPr="003E3056">
        <w:rPr>
          <w:sz w:val="18"/>
          <w:szCs w:val="18"/>
        </w:rPr>
        <w:t xml:space="preserve">[(Kenneth R., Professor of Philosophy at </w:t>
      </w:r>
      <w:proofErr w:type="spellStart"/>
      <w:r w:rsidRPr="003E3056">
        <w:rPr>
          <w:sz w:val="18"/>
          <w:szCs w:val="18"/>
        </w:rPr>
        <w:t>Boðaziçi</w:t>
      </w:r>
      <w:proofErr w:type="spellEnd"/>
      <w:r w:rsidRPr="003E3056">
        <w:rPr>
          <w:sz w:val="18"/>
          <w:szCs w:val="18"/>
        </w:rPr>
        <w:t xml:space="preserve"> </w:t>
      </w:r>
      <w:proofErr w:type="spellStart"/>
      <w:r w:rsidRPr="003E3056">
        <w:rPr>
          <w:sz w:val="18"/>
          <w:szCs w:val="18"/>
        </w:rPr>
        <w:t>Üniversitesi</w:t>
      </w:r>
      <w:proofErr w:type="spellEnd"/>
      <w:r w:rsidRPr="003E3056">
        <w:rPr>
          <w:sz w:val="18"/>
          <w:szCs w:val="18"/>
        </w:rPr>
        <w:t xml:space="preserve">, PhD in Philosophy from </w:t>
      </w:r>
      <w:proofErr w:type="spellStart"/>
      <w:r w:rsidRPr="003E3056">
        <w:rPr>
          <w:sz w:val="18"/>
          <w:szCs w:val="18"/>
        </w:rPr>
        <w:t>Wisco</w:t>
      </w:r>
      <w:proofErr w:type="spellEnd"/>
      <w:r w:rsidRPr="003E3056">
        <w:rPr>
          <w:sz w:val="18"/>
          <w:szCs w:val="18"/>
        </w:rPr>
        <w:t xml:space="preserve">) “Do Kant’s Principles Justify Property or Usufruct?” </w:t>
      </w:r>
      <w:proofErr w:type="spellStart"/>
      <w:r w:rsidRPr="003E3056">
        <w:rPr>
          <w:sz w:val="18"/>
          <w:szCs w:val="18"/>
        </w:rPr>
        <w:t>Jahrbuch</w:t>
      </w:r>
      <w:proofErr w:type="spellEnd"/>
      <w:r w:rsidRPr="003E3056">
        <w:rPr>
          <w:sz w:val="18"/>
          <w:szCs w:val="18"/>
        </w:rPr>
        <w:t xml:space="preserve"> </w:t>
      </w:r>
      <w:proofErr w:type="spellStart"/>
      <w:r w:rsidRPr="003E3056">
        <w:rPr>
          <w:sz w:val="18"/>
          <w:szCs w:val="18"/>
        </w:rPr>
        <w:t>für</w:t>
      </w:r>
      <w:proofErr w:type="spellEnd"/>
      <w:r w:rsidRPr="003E3056">
        <w:rPr>
          <w:sz w:val="18"/>
          <w:szCs w:val="18"/>
        </w:rPr>
        <w:t xml:space="preserve"> </w:t>
      </w:r>
      <w:proofErr w:type="spellStart"/>
      <w:r w:rsidRPr="003E3056">
        <w:rPr>
          <w:sz w:val="18"/>
          <w:szCs w:val="18"/>
        </w:rPr>
        <w:t>Recht</w:t>
      </w:r>
      <w:proofErr w:type="spellEnd"/>
      <w:r w:rsidRPr="003E3056">
        <w:rPr>
          <w:sz w:val="18"/>
          <w:szCs w:val="18"/>
        </w:rPr>
        <w:t xml:space="preserve"> und </w:t>
      </w:r>
      <w:proofErr w:type="spellStart"/>
      <w:r w:rsidRPr="003E3056">
        <w:rPr>
          <w:sz w:val="18"/>
          <w:szCs w:val="18"/>
        </w:rPr>
        <w:t>Ethik</w:t>
      </w:r>
      <w:proofErr w:type="spellEnd"/>
      <w:r w:rsidRPr="003E3056">
        <w:rPr>
          <w:sz w:val="18"/>
          <w:szCs w:val="18"/>
        </w:rPr>
        <w:t>/Annual Review of Law and Ethics 5 (1997):141–94.] RE</w:t>
      </w:r>
    </w:p>
    <w:p w14:paraId="4B467B5B" w14:textId="77777777" w:rsidR="00873464" w:rsidRPr="003E3056" w:rsidRDefault="00873464" w:rsidP="00873464">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w:t>
      </w:r>
      <w:r w:rsidRPr="00812A20">
        <w:rPr>
          <w:rStyle w:val="StyleUnderline"/>
          <w:highlight w:val="green"/>
        </w:rPr>
        <w:t>Under conditions of</w:t>
      </w:r>
      <w:r w:rsidRPr="008F5337">
        <w:rPr>
          <w:rStyle w:val="StyleUnderline"/>
        </w:rPr>
        <w:t xml:space="preserve"> extreme </w:t>
      </w:r>
      <w:r w:rsidRPr="00812A20">
        <w:rPr>
          <w:rStyle w:val="StyleUnderline"/>
          <w:highlight w:val="green"/>
        </w:rPr>
        <w:t>scarcity, anyone’s use of some vital thing precludes someone else’s</w:t>
      </w:r>
      <w:r w:rsidRPr="008F5337">
        <w:rPr>
          <w:rStyle w:val="StyleUnderline"/>
        </w:rPr>
        <w:t xml:space="preserve"> equally vital use of that thing or of anything of its kind (given the condition of extreme relative scarcity).</w:t>
      </w:r>
      <w:r w:rsidRPr="003E3056">
        <w:rPr>
          <w:sz w:val="16"/>
        </w:rPr>
        <w:t xml:space="preserve"> This is not quite to agree with Hume, that conditions of justice exclude both extreme scarcity and superabundance.32 But it is to recognize that he came close to an important insight: </w:t>
      </w:r>
      <w:r w:rsidRPr="008F5337">
        <w:rPr>
          <w:rStyle w:val="StyleUnderline"/>
        </w:rPr>
        <w:t xml:space="preserve">legitimate action requires sufficient abundance so that one person’s use (benefit) is not (at least not directly) someone else’s vital injury (deprivation). </w:t>
      </w:r>
      <w:r w:rsidRPr="003E3056">
        <w:rPr>
          <w:sz w:val="16"/>
        </w:rPr>
        <w:t xml:space="preserve">This is not merely to say that property is psychologically impossible in extreme scarcity because no one could respect it (per Hume); the point is that </w:t>
      </w:r>
      <w:r w:rsidRPr="00812A20">
        <w:rPr>
          <w:rStyle w:val="StyleUnderline"/>
          <w:highlight w:val="green"/>
        </w:rPr>
        <w:t>possession</w:t>
      </w:r>
      <w:r w:rsidRPr="008F5337">
        <w:rPr>
          <w:rStyle w:val="StyleUnderline"/>
        </w:rPr>
        <w:t xml:space="preserve"> and perhaps even </w:t>
      </w:r>
      <w:r w:rsidRPr="00887E59">
        <w:rPr>
          <w:rStyle w:val="StyleUnderline"/>
        </w:rPr>
        <w:t xml:space="preserve">use </w:t>
      </w:r>
      <w:r w:rsidRPr="00812A20">
        <w:rPr>
          <w:rStyle w:val="StyleUnderline"/>
          <w:highlight w:val="green"/>
        </w:rPr>
        <w:t>are not</w:t>
      </w:r>
      <w:r w:rsidRPr="008F5337">
        <w:rPr>
          <w:rStyle w:val="StyleUnderline"/>
        </w:rPr>
        <w:t xml:space="preserve">, at least not obviously, </w:t>
      </w:r>
      <w:r w:rsidRPr="00812A20">
        <w:rPr>
          <w:rStyle w:val="StyleUnderline"/>
          <w:highlight w:val="green"/>
        </w:rPr>
        <w:t>legitimate</w:t>
      </w:r>
      <w:r w:rsidRPr="008F5337">
        <w:rPr>
          <w:rStyle w:val="StyleUnderline"/>
        </w:rPr>
        <w:t xml:space="preserve"> under such conditions.</w:t>
      </w:r>
      <w:r w:rsidRPr="003E3056">
        <w:rPr>
          <w:sz w:val="16"/>
        </w:rPr>
        <w:t xml:space="preserve"> (How Kant would propose to resolve the conflicting grounds of obligation in such circumstances, the duty to self-preservation versus the duty not to harm others’ life or liberty, I do not understand.)</w:t>
      </w:r>
    </w:p>
    <w:p w14:paraId="69F73F9A" w14:textId="77777777" w:rsidR="00873464" w:rsidRPr="003E3056" w:rsidRDefault="00873464" w:rsidP="00873464">
      <w:pPr>
        <w:rPr>
          <w:sz w:val="16"/>
        </w:rPr>
      </w:pPr>
      <w:r w:rsidRPr="008F5337">
        <w:rPr>
          <w:rStyle w:val="StyleUnderline"/>
        </w:rPr>
        <w:t xml:space="preserve">The </w:t>
      </w:r>
      <w:r w:rsidRPr="00812A20">
        <w:rPr>
          <w:rStyle w:val="StyleUnderline"/>
          <w:highlight w:val="green"/>
        </w:rPr>
        <w:t>assumption that possession is compatible with</w:t>
      </w:r>
      <w:r w:rsidRPr="008F5337">
        <w:rPr>
          <w:rStyle w:val="StyleUnderline"/>
        </w:rPr>
        <w:t xml:space="preserve"> the </w:t>
      </w:r>
      <w:r w:rsidRPr="00812A20">
        <w:rPr>
          <w:rStyle w:val="StyleUnderline"/>
          <w:highlight w:val="green"/>
        </w:rPr>
        <w:t>freedom of</w:t>
      </w:r>
      <w:r w:rsidRPr="008F5337">
        <w:rPr>
          <w:rStyle w:val="StyleUnderline"/>
        </w:rPr>
        <w:t xml:space="preserve"> everyone according to </w:t>
      </w:r>
      <w:r w:rsidRPr="00812A20">
        <w:rPr>
          <w:rStyle w:val="StyleUnderline"/>
          <w:highlight w:val="green"/>
        </w:rPr>
        <w:t>universal laws</w:t>
      </w:r>
      <w:r w:rsidRPr="008F5337">
        <w:rPr>
          <w:rStyle w:val="StyleUnderline"/>
        </w:rPr>
        <w:t xml:space="preserve"> [5] </w:t>
      </w:r>
      <w:r w:rsidRPr="00812A20">
        <w:rPr>
          <w:rStyle w:val="StyleUnderline"/>
          <w:highlight w:val="green"/>
        </w:rPr>
        <w:t>is</w:t>
      </w:r>
      <w:r w:rsidRPr="008F5337">
        <w:rPr>
          <w:rStyle w:val="StyleUnderline"/>
        </w:rPr>
        <w:t xml:space="preserve"> even </w:t>
      </w:r>
      <w:r w:rsidRPr="00812A20">
        <w:rPr>
          <w:rStyle w:val="StyleUnderline"/>
          <w:highlight w:val="green"/>
        </w:rPr>
        <w:t>less trivial for</w:t>
      </w:r>
      <w:r w:rsidRPr="008F5337">
        <w:rPr>
          <w:rStyle w:val="StyleUnderline"/>
        </w:rPr>
        <w:t xml:space="preserve"> the case of “</w:t>
      </w:r>
      <w:r w:rsidRPr="00812A20">
        <w:rPr>
          <w:rStyle w:val="StyleUnderline"/>
          <w:highlight w:val="green"/>
        </w:rPr>
        <w:t>intelligible”</w:t>
      </w:r>
      <w:r w:rsidRPr="008F5337">
        <w:rPr>
          <w:rStyle w:val="StyleUnderline"/>
        </w:rPr>
        <w:t xml:space="preserve"> or “noumenal” </w:t>
      </w:r>
      <w:r w:rsidRPr="00812A20">
        <w:rPr>
          <w:rStyle w:val="StyleUnderline"/>
          <w:highlight w:val="green"/>
        </w:rPr>
        <w:t>possession,</w:t>
      </w:r>
      <w:r w:rsidRPr="008F5337">
        <w:rPr>
          <w:rStyle w:val="StyleUnderline"/>
        </w:rPr>
        <w:t xml:space="preserve"> that is, possession without physical detention. The compatibility of intelligible possession with the </w:t>
      </w:r>
      <w:r w:rsidRPr="00812A20">
        <w:rPr>
          <w:rStyle w:val="StyleUnderline"/>
          <w:highlight w:val="green"/>
        </w:rPr>
        <w:t>freedom</w:t>
      </w:r>
      <w:r w:rsidRPr="008F5337">
        <w:rPr>
          <w:rStyle w:val="StyleUnderline"/>
        </w:rPr>
        <w:t xml:space="preserve"> of everyone according to universal laws </w:t>
      </w:r>
      <w:r w:rsidRPr="00812A20">
        <w:rPr>
          <w:rStyle w:val="StyleUnderline"/>
          <w:highlight w:val="green"/>
        </w:rPr>
        <w:t>requires</w:t>
      </w:r>
      <w:r w:rsidRPr="008F5337">
        <w:rPr>
          <w:rStyle w:val="StyleUnderline"/>
        </w:rPr>
        <w:t xml:space="preserve"> both </w:t>
      </w:r>
      <w:r w:rsidRPr="00812A20">
        <w:rPr>
          <w:rStyle w:val="StyleUnderline"/>
          <w:highlight w:val="green"/>
        </w:rPr>
        <w:t>sufficient resources so that the free use of something by one</w:t>
      </w:r>
      <w:r w:rsidRPr="008F5337">
        <w:rPr>
          <w:rStyle w:val="StyleUnderline"/>
        </w:rPr>
        <w:t xml:space="preserve"> person </w:t>
      </w:r>
      <w:r w:rsidRPr="00812A20">
        <w:rPr>
          <w:rStyle w:val="StyleUnderline"/>
          <w:highlight w:val="green"/>
        </w:rPr>
        <w:t>is not</w:t>
      </w:r>
      <w:r w:rsidRPr="008F5337">
        <w:rPr>
          <w:rStyle w:val="StyleUnderline"/>
        </w:rPr>
        <w:t xml:space="preserve"> as such the </w:t>
      </w:r>
      <w:r w:rsidRPr="00812A20">
        <w:rPr>
          <w:rStyle w:val="StyleUnderline"/>
          <w:highlight w:val="green"/>
        </w:rPr>
        <w:t>infringement of like freedom of another</w:t>
      </w:r>
      <w:r w:rsidRPr="008F5337">
        <w:rPr>
          <w:rStyle w:val="StyleUnderline"/>
        </w:rPr>
        <w:t xml:space="preserve">, and it requires that mere empirical or </w:t>
      </w:r>
      <w:r w:rsidRPr="00812A20">
        <w:rPr>
          <w:rStyle w:val="StyleUnderline"/>
          <w:highlight w:val="green"/>
        </w:rPr>
        <w:t>physical possession does not suffice to secure</w:t>
      </w:r>
      <w:r w:rsidRPr="008F5337">
        <w:rPr>
          <w:rStyle w:val="StyleUnderline"/>
        </w:rPr>
        <w:t xml:space="preserve"> the </w:t>
      </w:r>
      <w:r w:rsidRPr="00812A20">
        <w:rPr>
          <w:rStyle w:val="StyleUnderline"/>
          <w:highlight w:val="green"/>
        </w:rPr>
        <w:t>innate right to freedom</w:t>
      </w:r>
      <w:r w:rsidRPr="003E3056">
        <w:rPr>
          <w:sz w:val="16"/>
        </w:rPr>
        <w:t xml:space="preserve"> of overt (</w:t>
      </w:r>
      <w:proofErr w:type="spellStart"/>
      <w:r w:rsidRPr="003E3056">
        <w:rPr>
          <w:sz w:val="16"/>
        </w:rPr>
        <w:t>äußere</w:t>
      </w:r>
      <w:proofErr w:type="spellEnd"/>
      <w:r w:rsidRPr="003E3056">
        <w:rPr>
          <w:sz w:val="16"/>
        </w:rPr>
        <w:t xml:space="preserve">) action. If physical possession did suffice to secure the innate right to overt action, Kant’s main ground of proof would entail no conclusion stronger than </w:t>
      </w:r>
      <w:proofErr w:type="gramStart"/>
      <w:r w:rsidRPr="003E3056">
        <w:rPr>
          <w:sz w:val="16"/>
        </w:rPr>
        <w:t>that rights of physical possession (detention)</w:t>
      </w:r>
      <w:proofErr w:type="gramEnd"/>
      <w:r w:rsidRPr="003E3056">
        <w:rPr>
          <w:sz w:val="16"/>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4D4FE637" w14:textId="77777777" w:rsidR="00873464" w:rsidRPr="003E3056" w:rsidRDefault="00873464" w:rsidP="00873464">
      <w:pPr>
        <w:rPr>
          <w:sz w:val="14"/>
          <w:szCs w:val="14"/>
        </w:rPr>
      </w:pPr>
      <w:r w:rsidRPr="003E3056">
        <w:rPr>
          <w:sz w:val="14"/>
          <w:szCs w:val="14"/>
        </w:rPr>
        <w:t>2.2.6 The previous section raises a very serious question about Kant’s justification of intelligible rights to possess and use (</w:t>
      </w:r>
      <w:proofErr w:type="spellStart"/>
      <w:r w:rsidRPr="003E3056">
        <w:rPr>
          <w:sz w:val="14"/>
          <w:szCs w:val="14"/>
        </w:rPr>
        <w:t>possessio</w:t>
      </w:r>
      <w:proofErr w:type="spellEnd"/>
      <w:r w:rsidRPr="003E3056">
        <w:rPr>
          <w:sz w:val="14"/>
          <w:szCs w:val="14"/>
        </w:rPr>
        <w:t>). The questions about Kant’s supposed justification of property rights, the possibility of having things as one’s own (</w:t>
      </w:r>
      <w:proofErr w:type="spellStart"/>
      <w:r w:rsidRPr="003E3056">
        <w:rPr>
          <w:sz w:val="14"/>
          <w:szCs w:val="14"/>
        </w:rPr>
        <w:t>Eigentum</w:t>
      </w:r>
      <w:proofErr w:type="spellEnd"/>
      <w:r w:rsidRPr="003E3056">
        <w:rPr>
          <w:sz w:val="14"/>
          <w:szCs w:val="14"/>
        </w:rPr>
        <w:t xml:space="preserve">, dominium), are even more acute. To </w:t>
      </w:r>
      <w:r w:rsidRPr="003E3056">
        <w:rPr>
          <w:sz w:val="14"/>
          <w:szCs w:val="14"/>
        </w:rPr>
        <w:lastRenderedPageBreak/>
        <w:t>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3E3056">
        <w:rPr>
          <w:sz w:val="14"/>
          <w:szCs w:val="14"/>
        </w:rPr>
        <w:t>Besitz</w:t>
      </w:r>
      <w:proofErr w:type="spellEnd"/>
      <w:r w:rsidRPr="003E3056">
        <w:rPr>
          <w:sz w:val="14"/>
          <w:szCs w:val="14"/>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3E3056">
        <w:rPr>
          <w:sz w:val="14"/>
          <w:szCs w:val="14"/>
        </w:rPr>
        <w:t>beliebigen</w:t>
      </w:r>
      <w:proofErr w:type="spellEnd"/>
      <w:r w:rsidRPr="003E3056">
        <w:rPr>
          <w:sz w:val="14"/>
          <w:szCs w:val="14"/>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3E3056">
        <w:rPr>
          <w:sz w:val="14"/>
          <w:szCs w:val="14"/>
        </w:rPr>
        <w:t>possessio</w:t>
      </w:r>
      <w:proofErr w:type="spellEnd"/>
      <w:r w:rsidRPr="003E3056">
        <w:rPr>
          <w:sz w:val="14"/>
          <w:szCs w:val="14"/>
        </w:rPr>
        <w:t xml:space="preserve"> to dominium by stressing Kant’s term “</w:t>
      </w:r>
      <w:proofErr w:type="spellStart"/>
      <w:r w:rsidRPr="003E3056">
        <w:rPr>
          <w:sz w:val="14"/>
          <w:szCs w:val="14"/>
        </w:rPr>
        <w:t>beliebigen</w:t>
      </w:r>
      <w:proofErr w:type="spellEnd"/>
      <w:r w:rsidRPr="003E3056">
        <w:rPr>
          <w:sz w:val="14"/>
          <w:szCs w:val="14"/>
        </w:rPr>
        <w:t>”. So far as Kant’s literal statement is concerned, it is equally plausible to stress Kant’s term “</w:t>
      </w:r>
      <w:proofErr w:type="spellStart"/>
      <w:r w:rsidRPr="003E3056">
        <w:rPr>
          <w:sz w:val="14"/>
          <w:szCs w:val="14"/>
        </w:rPr>
        <w:t>Gebrauch</w:t>
      </w:r>
      <w:proofErr w:type="spellEnd"/>
      <w:r w:rsidRPr="003E3056">
        <w:rPr>
          <w:sz w:val="14"/>
          <w:szCs w:val="14"/>
        </w:rPr>
        <w:t xml:space="preserve">” (use), which would restrict Kant’s argument to justifying </w:t>
      </w:r>
      <w:proofErr w:type="spellStart"/>
      <w:r w:rsidRPr="003E3056">
        <w:rPr>
          <w:sz w:val="14"/>
          <w:szCs w:val="14"/>
        </w:rPr>
        <w:t>possessio</w:t>
      </w:r>
      <w:proofErr w:type="spellEnd"/>
      <w:r w:rsidRPr="003E3056">
        <w:rPr>
          <w:sz w:val="14"/>
          <w:szCs w:val="14"/>
        </w:rPr>
        <w:t xml:space="preserve">. Kant’s reductio ad absurdum argument assumes the contrapositive thesis that [it is not] altogether ... rightly in my power, </w:t>
      </w:r>
      <w:proofErr w:type="gramStart"/>
      <w:r w:rsidRPr="003E3056">
        <w:rPr>
          <w:sz w:val="14"/>
          <w:szCs w:val="14"/>
        </w:rPr>
        <w:t>i.e.</w:t>
      </w:r>
      <w:proofErr w:type="gramEnd"/>
      <w:r w:rsidRPr="003E3056">
        <w:rPr>
          <w:sz w:val="14"/>
          <w:szCs w:val="14"/>
        </w:rPr>
        <w:t xml:space="preserve"> it [is] not ... compatible with the freedom of everyone according to a universal law ([it is] wrong), to make use of [something which is physically within my power to use]. ([2], [1])</w:t>
      </w:r>
    </w:p>
    <w:p w14:paraId="0D3F9BB5" w14:textId="77777777" w:rsidR="00873464" w:rsidRPr="008F5337" w:rsidRDefault="00873464" w:rsidP="00873464">
      <w:pPr>
        <w:rPr>
          <w:rStyle w:val="StyleUnderline"/>
        </w:rPr>
      </w:pPr>
      <w:r w:rsidRPr="003E3056">
        <w:rPr>
          <w:sz w:val="16"/>
        </w:rPr>
        <w:t xml:space="preserve">His argument then purports to derive a contradiction from this assumption. From this contradiction follows the negation of this assumption by disjunctive syllogism. Strictly speaking, </w:t>
      </w:r>
      <w:r w:rsidRPr="008F5337">
        <w:rPr>
          <w:rStyle w:val="StyleUnderline"/>
        </w:rPr>
        <w:t>what Kant’s argument (at best) proves is that it is indeed rightful to make use of things which in principle are within one’s power, provided</w:t>
      </w:r>
      <w:r w:rsidRPr="003E3056">
        <w:rPr>
          <w:sz w:val="16"/>
        </w:rPr>
        <w:t xml:space="preserve"> (“</w:t>
      </w:r>
      <w:proofErr w:type="spellStart"/>
      <w:r w:rsidRPr="003E3056">
        <w:rPr>
          <w:sz w:val="16"/>
        </w:rPr>
        <w:t>obgleich</w:t>
      </w:r>
      <w:proofErr w:type="spellEnd"/>
      <w:r w:rsidRPr="003E3056">
        <w:rPr>
          <w:sz w:val="16"/>
        </w:rPr>
        <w:t xml:space="preserve"> ...”) </w:t>
      </w:r>
      <w:r w:rsidRPr="008F5337">
        <w:rPr>
          <w:rStyle w:val="StyleUnderline"/>
        </w:rPr>
        <w:t>that one ’s use is compatible with the freedom of everyone in accord with a universal law</w:t>
      </w:r>
      <w:r w:rsidRPr="003E3056">
        <w:rPr>
          <w:sz w:val="16"/>
        </w:rPr>
        <w:t xml:space="preserve"> [5]. As mentioned, </w:t>
      </w:r>
      <w:r w:rsidRPr="008F5337">
        <w:rPr>
          <w:rStyle w:val="StyleUnderline"/>
        </w:rPr>
        <w:t xml:space="preserve">Kant’s argument assumes rather than proves that this assumption is correct. </w:t>
      </w:r>
      <w:r w:rsidRPr="003E3056">
        <w:rPr>
          <w:sz w:val="16"/>
        </w:rPr>
        <w:t xml:space="preserve">Kant must prove that this assumption is correct </w:t>
      </w:r>
      <w:proofErr w:type="gramStart"/>
      <w:r w:rsidRPr="003E3056">
        <w:rPr>
          <w:sz w:val="16"/>
        </w:rPr>
        <w:t>in order to</w:t>
      </w:r>
      <w:proofErr w:type="gramEnd"/>
      <w:r w:rsidRPr="003E3056">
        <w:rPr>
          <w:sz w:val="16"/>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3E3056">
        <w:rPr>
          <w:sz w:val="16"/>
        </w:rPr>
        <w:t>possessio</w:t>
      </w:r>
      <w:proofErr w:type="spellEnd"/>
      <w:r w:rsidRPr="003E3056">
        <w:rPr>
          <w:sz w:val="16"/>
        </w:rPr>
        <w:t xml:space="preserve">. </w:t>
      </w:r>
      <w:r w:rsidRPr="00812A20">
        <w:rPr>
          <w:rStyle w:val="StyleUnderline"/>
          <w:highlight w:val="green"/>
        </w:rPr>
        <w:t>To justify</w:t>
      </w:r>
      <w:r w:rsidRPr="008F5337">
        <w:rPr>
          <w:rStyle w:val="StyleUnderline"/>
        </w:rPr>
        <w:t xml:space="preserve"> the </w:t>
      </w:r>
      <w:r w:rsidRPr="00812A20">
        <w:rPr>
          <w:rStyle w:val="StyleUnderline"/>
          <w:highlight w:val="green"/>
        </w:rPr>
        <w:t>stronger rights to dominium requires showing</w:t>
      </w:r>
      <w:r w:rsidRPr="008F5337">
        <w:rPr>
          <w:rStyle w:val="StyleUnderline"/>
        </w:rPr>
        <w:t xml:space="preserve"> that holding things in accord with the rights involved in the further incidents of property </w:t>
      </w:r>
      <w:r w:rsidRPr="00812A20">
        <w:rPr>
          <w:rStyle w:val="StyleUnderline"/>
          <w:highlight w:val="green"/>
        </w:rPr>
        <w:t>ownership is</w:t>
      </w:r>
      <w:r w:rsidRPr="008F5337">
        <w:rPr>
          <w:rStyle w:val="StyleUnderline"/>
        </w:rPr>
        <w:t xml:space="preserve"> also </w:t>
      </w:r>
      <w:r w:rsidRPr="00812A20">
        <w:rPr>
          <w:rStyle w:val="StyleUnderline"/>
          <w:highlight w:val="green"/>
        </w:rPr>
        <w:t>consistent with</w:t>
      </w:r>
      <w:r w:rsidRPr="008F5337">
        <w:rPr>
          <w:rStyle w:val="StyleUnderline"/>
        </w:rPr>
        <w:t xml:space="preserve"> the freedom of everyone in accord with </w:t>
      </w:r>
      <w:r w:rsidRPr="00812A20">
        <w:rPr>
          <w:rStyle w:val="StyleUnderline"/>
          <w:highlight w:val="green"/>
        </w:rPr>
        <w:t>universal laws.</w:t>
      </w:r>
      <w:r w:rsidRPr="003E3056">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F5337">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3E3056">
        <w:rPr>
          <w:sz w:val="16"/>
        </w:rPr>
        <w:t xml:space="preserve"> Consequently, </w:t>
      </w:r>
      <w:r w:rsidRPr="008F5337">
        <w:rPr>
          <w:rStyle w:val="StyleUnderline"/>
        </w:rPr>
        <w:t xml:space="preserve">merely demonstrating the consistency </w:t>
      </w:r>
      <w:r w:rsidRPr="003E3056">
        <w:rPr>
          <w:sz w:val="16"/>
        </w:rPr>
        <w:t xml:space="preserve">of one or another of these sets of rights with the freedom of everyone according to universal laws </w:t>
      </w:r>
      <w:r w:rsidRPr="008F5337">
        <w:rPr>
          <w:rStyle w:val="StyleUnderline"/>
        </w:rPr>
        <w:t>suffices only to justify the permissibility of that set of rights.</w:t>
      </w:r>
    </w:p>
    <w:p w14:paraId="5C452C6B" w14:textId="77777777" w:rsidR="00873464" w:rsidRPr="003E3056" w:rsidRDefault="00873464" w:rsidP="00873464">
      <w:pPr>
        <w:rPr>
          <w:sz w:val="14"/>
          <w:szCs w:val="14"/>
        </w:rPr>
      </w:pPr>
      <w:r w:rsidRPr="003E3056">
        <w:rPr>
          <w:sz w:val="14"/>
          <w:szCs w:val="14"/>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3E3056">
        <w:rPr>
          <w:sz w:val="14"/>
          <w:szCs w:val="14"/>
        </w:rPr>
        <w:t>non of</w:t>
      </w:r>
      <w:proofErr w:type="spellEnd"/>
      <w:r w:rsidRPr="003E3056">
        <w:rPr>
          <w:sz w:val="14"/>
          <w:szCs w:val="14"/>
        </w:rPr>
        <w:t xml:space="preserve"> consistency with the like freedom of everyone according to universal laws [5], Kant’s natural law grounds of proof do not suffice to justify an obligation to respect one </w:t>
      </w:r>
      <w:proofErr w:type="gramStart"/>
      <w:r w:rsidRPr="003E3056">
        <w:rPr>
          <w:sz w:val="14"/>
          <w:szCs w:val="14"/>
        </w:rPr>
        <w:t>particular set</w:t>
      </w:r>
      <w:proofErr w:type="gramEnd"/>
      <w:r w:rsidRPr="003E3056">
        <w:rPr>
          <w:sz w:val="14"/>
          <w:szCs w:val="14"/>
        </w:rPr>
        <w:t xml:space="preserve"> of rights among the range of possible, permissible alternatives. Consequently, interpreting Kant’s statement [10] by stressing “</w:t>
      </w:r>
      <w:proofErr w:type="spellStart"/>
      <w:r w:rsidRPr="003E3056">
        <w:rPr>
          <w:sz w:val="14"/>
          <w:szCs w:val="14"/>
        </w:rPr>
        <w:t>beliebigen</w:t>
      </w:r>
      <w:proofErr w:type="spellEnd"/>
      <w:r w:rsidRPr="003E3056">
        <w:rPr>
          <w:sz w:val="14"/>
          <w:szCs w:val="14"/>
        </w:rPr>
        <w:t>”, using it to specify the scope of “</w:t>
      </w:r>
      <w:proofErr w:type="spellStart"/>
      <w:r w:rsidRPr="003E3056">
        <w:rPr>
          <w:sz w:val="14"/>
          <w:szCs w:val="14"/>
        </w:rPr>
        <w:t>Gebrauch</w:t>
      </w:r>
      <w:proofErr w:type="spellEnd"/>
      <w:r w:rsidRPr="003E3056">
        <w:rPr>
          <w:sz w:val="14"/>
          <w:szCs w:val="14"/>
        </w:rPr>
        <w:t>”, can only lead to fallacious, question-begging interpretations of Kant’s argument. Consequently, it is strongly preferable to interpret Kant’s statement by stressing “</w:t>
      </w:r>
      <w:proofErr w:type="spellStart"/>
      <w:r w:rsidRPr="003E3056">
        <w:rPr>
          <w:sz w:val="14"/>
          <w:szCs w:val="14"/>
        </w:rPr>
        <w:t>Gebrauch</w:t>
      </w:r>
      <w:proofErr w:type="spellEnd"/>
      <w:r w:rsidRPr="003E3056">
        <w:rPr>
          <w:sz w:val="14"/>
          <w:szCs w:val="14"/>
        </w:rPr>
        <w:t>”, and using it in its strict, narrow sense to specify the scope of “</w:t>
      </w:r>
      <w:proofErr w:type="spellStart"/>
      <w:r w:rsidRPr="003E3056">
        <w:rPr>
          <w:sz w:val="14"/>
          <w:szCs w:val="14"/>
        </w:rPr>
        <w:t>beliebigen</w:t>
      </w:r>
      <w:proofErr w:type="spellEnd"/>
      <w:r w:rsidRPr="003E3056">
        <w:rPr>
          <w:sz w:val="14"/>
          <w:szCs w:val="14"/>
        </w:rPr>
        <w:t>”. (This parallels the case for interpreting “</w:t>
      </w:r>
      <w:proofErr w:type="spellStart"/>
      <w:r w:rsidRPr="003E3056">
        <w:rPr>
          <w:sz w:val="14"/>
          <w:szCs w:val="14"/>
        </w:rPr>
        <w:t>Besitz</w:t>
      </w:r>
      <w:proofErr w:type="spellEnd"/>
      <w:r w:rsidRPr="003E3056">
        <w:rPr>
          <w:sz w:val="14"/>
          <w:szCs w:val="14"/>
        </w:rPr>
        <w:t>” narrowly instead of broadly.)</w:t>
      </w:r>
    </w:p>
    <w:p w14:paraId="64C5F184" w14:textId="77777777" w:rsidR="00873464" w:rsidRPr="003E3056" w:rsidRDefault="00873464" w:rsidP="00873464">
      <w:pPr>
        <w:rPr>
          <w:sz w:val="16"/>
        </w:rPr>
      </w:pPr>
      <w:r w:rsidRPr="008F5337">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w:t>
      </w:r>
      <w:r w:rsidRPr="003E3056">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8F5337">
        <w:rPr>
          <w:rStyle w:val="StyleUnderline"/>
        </w:rPr>
        <w:t>Insofar as possession persists despite subsequent and continuing disuse, Kant’s proof does not demonstrate even a narrow right to possession.</w:t>
      </w:r>
      <w:r w:rsidRPr="003E3056">
        <w:rPr>
          <w:sz w:val="16"/>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8F5337">
        <w:rPr>
          <w:rStyle w:val="StyleUnderline"/>
        </w:rPr>
        <w:t>However, because it does not prove the indefinite duration of possession, in the narrow sense, Kant’s proof of the (first version of the) Postulate of Practical Reason regarding Right is unsound.</w:t>
      </w:r>
      <w:r w:rsidRPr="003E3056">
        <w:rPr>
          <w:sz w:val="16"/>
        </w:rPr>
        <w:t xml:space="preserve"> Kant’s further considerations in RL §6 suffer analogous weaknesses (see §§2.4f.).</w:t>
      </w:r>
    </w:p>
    <w:p w14:paraId="18CF3D55" w14:textId="77777777" w:rsidR="00873464" w:rsidRPr="00F3763B" w:rsidRDefault="00873464" w:rsidP="00873464">
      <w:pPr>
        <w:pStyle w:val="Heading4"/>
        <w:rPr>
          <w:rFonts w:cs="Calibri"/>
        </w:rPr>
      </w:pPr>
      <w:r w:rsidRPr="00F3763B">
        <w:rPr>
          <w:rFonts w:cs="Calibri"/>
        </w:rPr>
        <w:lastRenderedPageBreak/>
        <w:t>3] Privatization of outer space runs counter to international law</w:t>
      </w:r>
      <w:r>
        <w:rPr>
          <w:rFonts w:cs="Calibri"/>
        </w:rPr>
        <w:t xml:space="preserve">. </w:t>
      </w:r>
    </w:p>
    <w:p w14:paraId="61709A54" w14:textId="77777777" w:rsidR="00873464" w:rsidRPr="00F3763B" w:rsidRDefault="00873464" w:rsidP="00873464">
      <w:r w:rsidRPr="00F3763B">
        <w:rPr>
          <w:rStyle w:val="Style13ptBold"/>
        </w:rPr>
        <w:t xml:space="preserve">van </w:t>
      </w:r>
      <w:proofErr w:type="spellStart"/>
      <w:r w:rsidRPr="00F3763B">
        <w:rPr>
          <w:rStyle w:val="Style13ptBold"/>
        </w:rPr>
        <w:t>Eijk</w:t>
      </w:r>
      <w:proofErr w:type="spellEnd"/>
      <w:r w:rsidRPr="00F3763B">
        <w:rPr>
          <w:rStyle w:val="Style13ptBold"/>
        </w:rPr>
        <w:t xml:space="preserve"> 20</w:t>
      </w:r>
      <w:r w:rsidRPr="00F3763B">
        <w:t xml:space="preserve"> </w:t>
      </w:r>
      <w:r w:rsidRPr="003E3056">
        <w:rPr>
          <w:sz w:val="18"/>
          <w:szCs w:val="18"/>
        </w:rPr>
        <w:t xml:space="preserve">[(Cristian, finishing an accelerated BA in Law at the University of Cambridge. He holds a BA cum laude in International Justice and an LLM in Public International Law from Leiden </w:t>
      </w:r>
      <w:proofErr w:type="gramStart"/>
      <w:r w:rsidRPr="003E3056">
        <w:rPr>
          <w:sz w:val="18"/>
          <w:szCs w:val="18"/>
        </w:rPr>
        <w:t>University, and</w:t>
      </w:r>
      <w:proofErr w:type="gramEnd"/>
      <w:r w:rsidRPr="003E3056">
        <w:rPr>
          <w:sz w:val="18"/>
          <w:szCs w:val="18"/>
        </w:rPr>
        <w:t xml:space="preserve"> has previously worked at the T.M.C. Asser Institute and the International Commission on Missing Persons.) “Sorry, Elon: Mars is not a legal vacuum – and it’s not yours, either,” 5/11/20, </w:t>
      </w:r>
      <w:proofErr w:type="spellStart"/>
      <w:r w:rsidRPr="003E3056">
        <w:rPr>
          <w:sz w:val="18"/>
          <w:szCs w:val="18"/>
        </w:rPr>
        <w:t>Völkerrechtsblog</w:t>
      </w:r>
      <w:proofErr w:type="spellEnd"/>
      <w:r w:rsidRPr="003E3056">
        <w:rPr>
          <w:sz w:val="18"/>
          <w:szCs w:val="18"/>
        </w:rPr>
        <w:t xml:space="preserve">, </w:t>
      </w:r>
      <w:hyperlink r:id="rId12" w:history="1">
        <w:r w:rsidRPr="003E3056">
          <w:rPr>
            <w:rStyle w:val="Hyperlink"/>
            <w:sz w:val="18"/>
            <w:szCs w:val="18"/>
          </w:rPr>
          <w:t>https://voelkerrechtsblog.org/sorry-elon-mars-is-not-a-legal-vacuum-and-its-not-yours-either</w:t>
        </w:r>
      </w:hyperlink>
      <w:r w:rsidRPr="003E3056">
        <w:rPr>
          <w:sz w:val="18"/>
          <w:szCs w:val="18"/>
        </w:rPr>
        <w:t>] TDI</w:t>
      </w:r>
    </w:p>
    <w:p w14:paraId="37DD680D" w14:textId="77777777" w:rsidR="00873464" w:rsidRPr="00F3763B" w:rsidRDefault="00873464" w:rsidP="00873464">
      <w:pPr>
        <w:rPr>
          <w:sz w:val="12"/>
          <w:szCs w:val="12"/>
        </w:rPr>
      </w:pPr>
      <w:r w:rsidRPr="00F3763B">
        <w:rPr>
          <w:sz w:val="12"/>
          <w:szCs w:val="12"/>
        </w:rPr>
        <w:t xml:space="preserve">On October 28th, Elon Musk’s company SpaceX published its Terms of Service for the beta test of its </w:t>
      </w:r>
      <w:proofErr w:type="spellStart"/>
      <w:r w:rsidRPr="00F3763B">
        <w:rPr>
          <w:sz w:val="12"/>
          <w:szCs w:val="12"/>
        </w:rPr>
        <w:t>Starlink</w:t>
      </w:r>
      <w:proofErr w:type="spellEnd"/>
      <w:r w:rsidRPr="00F3763B">
        <w:rPr>
          <w:sz w:val="12"/>
          <w:szCs w:val="12"/>
        </w:rPr>
        <w:t xml:space="preserve"> broadband </w:t>
      </w:r>
      <w:proofErr w:type="spellStart"/>
      <w:r w:rsidRPr="00F3763B">
        <w:rPr>
          <w:sz w:val="12"/>
          <w:szCs w:val="12"/>
        </w:rPr>
        <w:t>megaconstellation</w:t>
      </w:r>
      <w:proofErr w:type="spellEnd"/>
      <w:r w:rsidRPr="00F3763B">
        <w:rPr>
          <w:sz w:val="12"/>
          <w:szCs w:val="12"/>
        </w:rPr>
        <w:t xml:space="preserve">. If successful, the project purports to offer internet connection to the entire globe – an admirable, albeit aspirational, mission. I must confess: </w:t>
      </w:r>
      <w:proofErr w:type="spellStart"/>
      <w:r w:rsidRPr="00F3763B">
        <w:rPr>
          <w:sz w:val="12"/>
          <w:szCs w:val="12"/>
        </w:rPr>
        <w:t>Starlink’s</w:t>
      </w:r>
      <w:proofErr w:type="spellEnd"/>
      <w:r w:rsidRPr="00F3763B">
        <w:rPr>
          <w:sz w:val="12"/>
          <w:szCs w:val="12"/>
        </w:rPr>
        <w:t xml:space="preserve"> terrestrial impact is a pet issue of mine. But this time, something else caught my attention. Buried in said Terms of Service, under a section called “Governing Law”, I discovered this curious paragraph:</w:t>
      </w:r>
    </w:p>
    <w:p w14:paraId="43ED84E7" w14:textId="77777777" w:rsidR="00873464" w:rsidRPr="00F3763B" w:rsidRDefault="00873464" w:rsidP="00873464">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0A106504" w14:textId="77777777" w:rsidR="00873464" w:rsidRPr="00F3763B" w:rsidRDefault="00873464" w:rsidP="00873464">
      <w:pPr>
        <w:rPr>
          <w:rStyle w:val="StyleUnderline"/>
        </w:rPr>
      </w:pPr>
      <w:r w:rsidRPr="00F3763B">
        <w:rPr>
          <w:rStyle w:val="StyleUnderline"/>
        </w:rPr>
        <w:t xml:space="preserve">CAN HE DO THAT? In short, the answer is a resounding “no”. Outer </w:t>
      </w:r>
      <w:r w:rsidRPr="00812A20">
        <w:rPr>
          <w:rStyle w:val="StyleUnderline"/>
          <w:highlight w:val="green"/>
        </w:rPr>
        <w:t>space is</w:t>
      </w:r>
      <w:r w:rsidRPr="00F3763B">
        <w:rPr>
          <w:rStyle w:val="StyleUnderline"/>
        </w:rPr>
        <w:t xml:space="preserve"> already </w:t>
      </w:r>
      <w:r w:rsidRPr="00812A20">
        <w:rPr>
          <w:rStyle w:val="StyleUnderline"/>
          <w:highlight w:val="green"/>
        </w:rPr>
        <w:t>subject to</w:t>
      </w:r>
      <w:r w:rsidRPr="00F3763B">
        <w:rPr>
          <w:rStyle w:val="StyleUnderline"/>
        </w:rPr>
        <w:t xml:space="preserve"> a system of </w:t>
      </w:r>
      <w:r w:rsidRPr="00812A20">
        <w:rPr>
          <w:rStyle w:val="StyleUnderline"/>
          <w:highlight w:val="green"/>
        </w:rPr>
        <w:t>i</w:t>
      </w:r>
      <w:r w:rsidRPr="00F3763B">
        <w:rPr>
          <w:rStyle w:val="StyleUnderline"/>
        </w:rPr>
        <w:t xml:space="preserve">nternational </w:t>
      </w:r>
      <w:r w:rsidRPr="00812A20">
        <w:rPr>
          <w:rStyle w:val="StyleUnderline"/>
          <w:highlight w:val="green"/>
        </w:rPr>
        <w:t>law</w:t>
      </w:r>
      <w:r w:rsidRPr="00F3763B">
        <w:rPr>
          <w:rStyle w:val="StyleUnderline"/>
        </w:rPr>
        <w:t xml:space="preserve">, and even Elon Musk cannot </w:t>
      </w:r>
      <w:proofErr w:type="spellStart"/>
      <w:r w:rsidRPr="00F3763B">
        <w:rPr>
          <w:rStyle w:val="StyleUnderline"/>
        </w:rPr>
        <w:t>colombus</w:t>
      </w:r>
      <w:proofErr w:type="spellEnd"/>
      <w:r w:rsidRPr="00F3763B">
        <w:rPr>
          <w:rStyle w:val="StyleUnderline"/>
        </w:rPr>
        <w:t xml:space="preserve"> a new one.</w:t>
      </w:r>
    </w:p>
    <w:p w14:paraId="32000ECA" w14:textId="77777777" w:rsidR="00873464" w:rsidRPr="00F3763B" w:rsidRDefault="00873464" w:rsidP="00873464">
      <w:pPr>
        <w:rPr>
          <w:sz w:val="12"/>
          <w:szCs w:val="12"/>
        </w:rPr>
      </w:pPr>
      <w:r w:rsidRPr="00F3763B">
        <w:rPr>
          <w:sz w:val="12"/>
          <w:szCs w:val="12"/>
        </w:rPr>
        <w:t>Who’s responsible for Elon Musk?</w:t>
      </w:r>
    </w:p>
    <w:p w14:paraId="47442809" w14:textId="77777777" w:rsidR="00873464" w:rsidRPr="00F3763B" w:rsidRDefault="00873464" w:rsidP="00873464">
      <w:pPr>
        <w:rPr>
          <w:rStyle w:val="StyleUnderline"/>
        </w:rPr>
      </w:pPr>
      <w:r w:rsidRPr="00F3763B">
        <w:rPr>
          <w:rStyle w:val="StyleUnderline"/>
        </w:rPr>
        <w:t>Two provisions of the Outer Space Treaty (OST), both also customary, are particularly relevant here.</w:t>
      </w:r>
    </w:p>
    <w:p w14:paraId="1CC0B425" w14:textId="77777777" w:rsidR="00873464" w:rsidRPr="00F3763B" w:rsidRDefault="00873464" w:rsidP="00873464">
      <w:pPr>
        <w:rPr>
          <w:rStyle w:val="StyleUnderline"/>
        </w:rPr>
      </w:pPr>
      <w:r w:rsidRPr="00812A20">
        <w:rPr>
          <w:rStyle w:val="StyleUnderline"/>
          <w:highlight w:val="green"/>
        </w:rPr>
        <w:t>OST article II: “Outer space</w:t>
      </w:r>
      <w:r w:rsidRPr="00F3763B">
        <w:rPr>
          <w:rStyle w:val="StyleUnderline"/>
        </w:rPr>
        <w:t xml:space="preserve">, including the moon and other celestial bodies, </w:t>
      </w:r>
      <w:r w:rsidRPr="00812A20">
        <w:rPr>
          <w:rStyle w:val="StyleUnderline"/>
          <w:highlight w:val="green"/>
        </w:rPr>
        <w:t>is not subject to</w:t>
      </w:r>
      <w:r w:rsidRPr="00F3763B">
        <w:rPr>
          <w:rStyle w:val="StyleUnderline"/>
        </w:rPr>
        <w:t xml:space="preserve"> national </w:t>
      </w:r>
      <w:r w:rsidRPr="00812A20">
        <w:rPr>
          <w:rStyle w:val="StyleUnderline"/>
          <w:highlight w:val="green"/>
        </w:rPr>
        <w:t>appropriation by claim of sovereignty, by means of use or occupation</w:t>
      </w:r>
      <w:r w:rsidRPr="00F3763B">
        <w:rPr>
          <w:rStyle w:val="StyleUnderline"/>
        </w:rPr>
        <w:t>, or by any other means.”</w:t>
      </w:r>
    </w:p>
    <w:p w14:paraId="27CB9EDF" w14:textId="77777777" w:rsidR="00873464" w:rsidRPr="00F3763B" w:rsidRDefault="00873464" w:rsidP="00873464">
      <w:pPr>
        <w:rPr>
          <w:rStyle w:val="StyleUnderline"/>
        </w:rPr>
      </w:pPr>
      <w:r w:rsidRPr="00F3763B">
        <w:rPr>
          <w:rStyle w:val="StyleUnderline"/>
        </w:rPr>
        <w:t>OST article III: “States… shall carry on activities in the exploration and use of outer space, including (…) celestial bodies, in accordance with international law”.</w:t>
      </w:r>
    </w:p>
    <w:p w14:paraId="499AAA07" w14:textId="77777777" w:rsidR="00873464" w:rsidRPr="00F3763B" w:rsidRDefault="00873464" w:rsidP="00873464">
      <w:pPr>
        <w:rPr>
          <w:sz w:val="12"/>
        </w:rPr>
      </w:pPr>
      <w:r w:rsidRPr="00F3763B">
        <w:rPr>
          <w:rStyle w:val="StyleUnderline"/>
        </w:rPr>
        <w:t xml:space="preserve">SpaceX is a private </w:t>
      </w:r>
      <w:proofErr w:type="gramStart"/>
      <w:r w:rsidRPr="00F3763B">
        <w:rPr>
          <w:rStyle w:val="StyleUnderline"/>
        </w:rPr>
        <w:t>entity, and</w:t>
      </w:r>
      <w:proofErr w:type="gramEnd"/>
      <w:r w:rsidRPr="00F3763B">
        <w:rPr>
          <w:rStyle w:val="StyleUnderline"/>
        </w:rPr>
        <w:t xml:space="preserve">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14:paraId="4D79A04A" w14:textId="77777777" w:rsidR="00873464" w:rsidRPr="00F3763B" w:rsidRDefault="00873464" w:rsidP="00873464">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F3763B">
        <w:rPr>
          <w:rStyle w:val="StyleUnderline"/>
        </w:rPr>
        <w:t>authorise</w:t>
      </w:r>
      <w:proofErr w:type="spellEnd"/>
      <w:r w:rsidRPr="00F3763B">
        <w:rPr>
          <w:rStyle w:val="StyleUnderline"/>
        </w:rPr>
        <w:t xml:space="preserve"> and continuously supervise SpaceX’s actions in space to ensure compliance with the OST </w:t>
      </w:r>
      <w:r w:rsidRPr="00F3763B">
        <w:rPr>
          <w:sz w:val="12"/>
        </w:rPr>
        <w:t>(OST article VI) and international law (OST article III). In practice, this task is done by the US Federal Communications Commission, which licenses and regulates SpaceX.</w:t>
      </w:r>
    </w:p>
    <w:p w14:paraId="4E07173D" w14:textId="77777777" w:rsidR="00873464" w:rsidRPr="00F3763B" w:rsidRDefault="00873464" w:rsidP="00873464">
      <w:pPr>
        <w:rPr>
          <w:rStyle w:val="StyleUnderline"/>
        </w:rPr>
      </w:pPr>
      <w:r w:rsidRPr="00F3763B">
        <w:rPr>
          <w:sz w:val="12"/>
        </w:rPr>
        <w:t>Article VI OST sets a specific rule of attribution, supplementing the customary rules of state responsibility (</w:t>
      </w:r>
      <w:proofErr w:type="spellStart"/>
      <w:r w:rsidRPr="00F3763B">
        <w:rPr>
          <w:sz w:val="12"/>
        </w:rPr>
        <w:t>Stubbe</w:t>
      </w:r>
      <w:proofErr w:type="spellEnd"/>
      <w:r w:rsidRPr="00F3763B">
        <w:rPr>
          <w:sz w:val="12"/>
        </w:rPr>
        <w:t xml:space="preserve"> 2017, pp. 85-104). SpaceX acts with US </w:t>
      </w:r>
      <w:proofErr w:type="spellStart"/>
      <w:r w:rsidRPr="00F3763B">
        <w:rPr>
          <w:sz w:val="12"/>
        </w:rPr>
        <w:t>authorisation</w:t>
      </w:r>
      <w:proofErr w:type="spellEnd"/>
      <w:r w:rsidRPr="00F3763B">
        <w:rPr>
          <w:sz w:val="12"/>
        </w:rPr>
        <w:t xml:space="preserve">, and its conduct in space within and beyond that </w:t>
      </w:r>
      <w:proofErr w:type="spellStart"/>
      <w:r w:rsidRPr="00F3763B">
        <w:rPr>
          <w:sz w:val="12"/>
        </w:rPr>
        <w:t>authorisation</w:t>
      </w:r>
      <w:proofErr w:type="spellEnd"/>
      <w:r w:rsidRPr="00F3763B">
        <w:rPr>
          <w:sz w:val="12"/>
        </w:rPr>
        <w:t xml:space="preserve">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14:paraId="01136FA2" w14:textId="77777777" w:rsidR="00873464" w:rsidRPr="00F3763B" w:rsidRDefault="00873464" w:rsidP="00873464">
      <w:r w:rsidRPr="00F3763B">
        <w:t>The principle of non-appropriation</w:t>
      </w:r>
    </w:p>
    <w:p w14:paraId="61AE3F9D" w14:textId="77777777" w:rsidR="00873464" w:rsidRPr="00F3763B" w:rsidRDefault="00873464" w:rsidP="00873464">
      <w:pPr>
        <w:rPr>
          <w:sz w:val="12"/>
        </w:rPr>
      </w:pPr>
      <w:r w:rsidRPr="00F3763B">
        <w:rPr>
          <w:rStyle w:val="StyleUnderline"/>
        </w:rPr>
        <w:t>SpaceX risks breaching OST article II, the “cardinal rule” of space law (</w:t>
      </w:r>
      <w:proofErr w:type="spellStart"/>
      <w:r w:rsidRPr="00F3763B">
        <w:rPr>
          <w:rStyle w:val="StyleUnderline"/>
        </w:rPr>
        <w:t>Tronchetti</w:t>
      </w:r>
      <w:proofErr w:type="spellEnd"/>
      <w:r w:rsidRPr="00F3763B">
        <w:rPr>
          <w:rStyle w:val="StyleUnderline"/>
        </w:rPr>
        <w:t>, 2007). This principle is a jus cogens norm (Hobe et al. 2009, pp. 255-6) establishing Mars as res communis, 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14:paraId="74CB58DA" w14:textId="77777777" w:rsidR="00873464" w:rsidRPr="00F3763B" w:rsidRDefault="00873464" w:rsidP="00873464">
      <w:pPr>
        <w:rPr>
          <w:sz w:val="12"/>
        </w:rPr>
      </w:pPr>
      <w:r w:rsidRPr="00F3763B">
        <w:rPr>
          <w:sz w:val="12"/>
        </w:rPr>
        <w:lastRenderedPageBreak/>
        <w:t xml:space="preserve">On plain reading, article II OST lacks clarity on two key points: </w:t>
      </w:r>
      <w:proofErr w:type="spellStart"/>
      <w:r w:rsidRPr="00F3763B">
        <w:rPr>
          <w:sz w:val="12"/>
        </w:rPr>
        <w:t>i</w:t>
      </w:r>
      <w:proofErr w:type="spellEnd"/>
      <w:r w:rsidRPr="00F3763B">
        <w:rPr>
          <w:sz w:val="12"/>
        </w:rPr>
        <w:t xml:space="preserve">) whose claims are prohibited, and ii) what exactly constitutes a ‘claim of sovereignty’. The first has been answered; per the then-customary interpretative rules and travaux </w:t>
      </w:r>
      <w:proofErr w:type="spellStart"/>
      <w:r w:rsidRPr="00F3763B">
        <w:rPr>
          <w:sz w:val="12"/>
        </w:rPr>
        <w:t>préparatoires</w:t>
      </w:r>
      <w:proofErr w:type="spellEnd"/>
      <w:r w:rsidRPr="00F3763B">
        <w:rPr>
          <w:sz w:val="12"/>
        </w:rPr>
        <w:t xml:space="preserve">, </w:t>
      </w:r>
      <w:r w:rsidRPr="00812A20">
        <w:rPr>
          <w:rStyle w:val="StyleUnderline"/>
          <w:highlight w:val="green"/>
        </w:rPr>
        <w:t>there is</w:t>
      </w:r>
      <w:r w:rsidRPr="00F3763B">
        <w:rPr>
          <w:rStyle w:val="StyleUnderline"/>
        </w:rPr>
        <w:t xml:space="preserve"> quite broad </w:t>
      </w:r>
      <w:r w:rsidRPr="00812A20">
        <w:rPr>
          <w:rStyle w:val="StyleUnderline"/>
          <w:highlight w:val="green"/>
        </w:rPr>
        <w:t>academic consensus</w:t>
      </w:r>
      <w:r w:rsidRPr="00F3763B">
        <w:rPr>
          <w:sz w:val="12"/>
        </w:rPr>
        <w:t xml:space="preserve"> (Hobe, et al. 2017; </w:t>
      </w:r>
      <w:proofErr w:type="spellStart"/>
      <w:r w:rsidRPr="00F3763B">
        <w:rPr>
          <w:sz w:val="12"/>
        </w:rPr>
        <w:t>Tronchetti</w:t>
      </w:r>
      <w:proofErr w:type="spellEnd"/>
      <w:r w:rsidRPr="00F3763B">
        <w:rPr>
          <w:sz w:val="12"/>
        </w:rPr>
        <w:t xml:space="preserve">, 2007; Pershing, 2019; Cheney, 2009) </w:t>
      </w:r>
      <w:r w:rsidRPr="00812A20">
        <w:rPr>
          <w:rStyle w:val="StyleUnderline"/>
          <w:highlight w:val="green"/>
        </w:rPr>
        <w:t>that sovereign</w:t>
      </w:r>
      <w:r w:rsidRPr="00F3763B">
        <w:rPr>
          <w:rStyle w:val="StyleUnderline"/>
        </w:rPr>
        <w:t xml:space="preserve"> </w:t>
      </w:r>
      <w:r w:rsidRPr="00812A20">
        <w:rPr>
          <w:rStyle w:val="StyleUnderline"/>
          <w:highlight w:val="green"/>
        </w:rPr>
        <w:t>claims include those by private entities</w:t>
      </w:r>
      <w:r w:rsidRPr="00F3763B">
        <w:rPr>
          <w:rStyle w:val="StyleUnderline"/>
        </w:rPr>
        <w:t xml:space="preserve">. </w:t>
      </w:r>
      <w:r w:rsidRPr="00F3763B">
        <w:rPr>
          <w:sz w:val="12"/>
        </w:rPr>
        <w:t xml:space="preserve">This is consistent with OST article VI; private entities act in space with state </w:t>
      </w:r>
      <w:proofErr w:type="spellStart"/>
      <w:r w:rsidRPr="00F3763B">
        <w:rPr>
          <w:sz w:val="12"/>
        </w:rPr>
        <w:t>authorisation</w:t>
      </w:r>
      <w:proofErr w:type="spellEnd"/>
      <w:r w:rsidRPr="00F3763B">
        <w:rPr>
          <w:sz w:val="12"/>
        </w:rPr>
        <w:t>, and thus state authority. It also accords with the law of state responsibility, wherein conduct of entities exercising state authority is attributable to the state, even if ultra vires (ARSIWA articles 5, 7).</w:t>
      </w:r>
    </w:p>
    <w:p w14:paraId="381CA14D" w14:textId="77777777" w:rsidR="00873464" w:rsidRPr="00F3763B" w:rsidRDefault="00873464" w:rsidP="00873464">
      <w:pPr>
        <w:rPr>
          <w:rStyle w:val="StyleUnderline"/>
        </w:rPr>
      </w:pPr>
      <w:r w:rsidRPr="00F3763B">
        <w:rPr>
          <w:sz w:val="12"/>
        </w:rPr>
        <w:t>The second issue is more complex. Much has been written on whether claims to space resources or space property (</w:t>
      </w:r>
      <w:proofErr w:type="spellStart"/>
      <w:r w:rsidRPr="00F3763B">
        <w:rPr>
          <w:sz w:val="12"/>
        </w:rPr>
        <w:t>Nemitz</w:t>
      </w:r>
      <w:proofErr w:type="spellEnd"/>
      <w:r w:rsidRPr="00F3763B">
        <w:rPr>
          <w:sz w:val="12"/>
        </w:rPr>
        <w:t xml:space="preserve">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w:t>
      </w:r>
      <w:proofErr w:type="spellStart"/>
      <w:r w:rsidRPr="00F3763B">
        <w:rPr>
          <w:sz w:val="12"/>
        </w:rPr>
        <w:t>Pulau</w:t>
      </w:r>
      <w:proofErr w:type="spellEnd"/>
      <w:r w:rsidRPr="00F3763B">
        <w:rPr>
          <w:sz w:val="12"/>
        </w:rPr>
        <w:t xml:space="preserve"> </w:t>
      </w:r>
      <w:proofErr w:type="spellStart"/>
      <w:r w:rsidRPr="00F3763B">
        <w:rPr>
          <w:sz w:val="12"/>
        </w:rPr>
        <w:t>Ligitan</w:t>
      </w:r>
      <w:proofErr w:type="spellEnd"/>
      <w:r w:rsidRPr="00F3763B">
        <w:rPr>
          <w:sz w:val="12"/>
        </w:rPr>
        <w:t xml:space="preserve"> and </w:t>
      </w:r>
      <w:proofErr w:type="spellStart"/>
      <w:r w:rsidRPr="00F3763B">
        <w:rPr>
          <w:sz w:val="12"/>
        </w:rPr>
        <w:t>Pulau</w:t>
      </w:r>
      <w:proofErr w:type="spellEnd"/>
      <w:r w:rsidRPr="00F3763B">
        <w:rPr>
          <w:sz w:val="12"/>
        </w:rPr>
        <w:t xml:space="preserve"> </w:t>
      </w:r>
      <w:proofErr w:type="spellStart"/>
      <w:r w:rsidRPr="00F3763B">
        <w:rPr>
          <w:sz w:val="12"/>
        </w:rPr>
        <w:t>Sipadan</w:t>
      </w:r>
      <w:proofErr w:type="spellEnd"/>
      <w:r w:rsidRPr="00F3763B">
        <w:rPr>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F3763B">
        <w:rPr>
          <w:sz w:val="12"/>
        </w:rPr>
        <w:t>Minquiers</w:t>
      </w:r>
      <w:proofErr w:type="spellEnd"/>
      <w:r w:rsidRPr="00F3763B">
        <w:rPr>
          <w:sz w:val="12"/>
        </w:rPr>
        <w:t xml:space="preserve"> and </w:t>
      </w:r>
      <w:proofErr w:type="spellStart"/>
      <w:r w:rsidRPr="00F3763B">
        <w:rPr>
          <w:sz w:val="12"/>
        </w:rPr>
        <w:t>Ecrehos</w:t>
      </w:r>
      <w:proofErr w:type="spellEnd"/>
      <w:r w:rsidRPr="00F3763B">
        <w:rPr>
          <w:sz w:val="12"/>
        </w:rPr>
        <w:t xml:space="preserve"> (France v. UK), p. 22). Also relevant are attempts to exclude other states’ jurisdiction (Island of Palmas (USA v. Netherlands), pp. 838-9). </w:t>
      </w:r>
      <w:r w:rsidRPr="00812A20">
        <w:rPr>
          <w:rStyle w:val="StyleUnderline"/>
          <w:highlight w:val="green"/>
        </w:rPr>
        <w:t>An attempt by SpaceX to prescribe</w:t>
      </w:r>
      <w:r w:rsidRPr="00F3763B">
        <w:rPr>
          <w:rStyle w:val="StyleUnderline"/>
        </w:rPr>
        <w:t xml:space="preserve"> its own </w:t>
      </w:r>
      <w:r w:rsidRPr="00812A20">
        <w:rPr>
          <w:rStyle w:val="StyleUnderline"/>
          <w:highlight w:val="green"/>
        </w:rPr>
        <w:t>jurisdiction on Mars would</w:t>
      </w:r>
      <w:r w:rsidRPr="00F3763B">
        <w:rPr>
          <w:rStyle w:val="StyleUnderline"/>
        </w:rPr>
        <w:t xml:space="preserve"> constitute a sovereign claim in </w:t>
      </w:r>
      <w:r w:rsidRPr="00812A20">
        <w:rPr>
          <w:rStyle w:val="StyleUnderline"/>
          <w:highlight w:val="green"/>
        </w:rPr>
        <w:t xml:space="preserve">breach </w:t>
      </w:r>
      <w:r w:rsidRPr="00F3763B">
        <w:rPr>
          <w:rStyle w:val="StyleUnderline"/>
        </w:rPr>
        <w:t xml:space="preserve">of OST </w:t>
      </w:r>
      <w:proofErr w:type="gramStart"/>
      <w:r w:rsidRPr="00812A20">
        <w:rPr>
          <w:rStyle w:val="StyleUnderline"/>
          <w:highlight w:val="green"/>
        </w:rPr>
        <w:t>article II</w:t>
      </w:r>
      <w:r w:rsidRPr="00F3763B">
        <w:rPr>
          <w:rStyle w:val="StyleUnderline"/>
        </w:rPr>
        <w:t>, and</w:t>
      </w:r>
      <w:proofErr w:type="gramEnd"/>
      <w:r w:rsidRPr="00F3763B">
        <w:rPr>
          <w:rStyle w:val="StyleUnderline"/>
        </w:rPr>
        <w:t xml:space="preserve"> entail US responsibility for an internationally wrongful act.</w:t>
      </w:r>
    </w:p>
    <w:p w14:paraId="3D64D56C" w14:textId="77777777" w:rsidR="00873464" w:rsidRPr="00F3763B" w:rsidRDefault="00873464" w:rsidP="00873464">
      <w:pPr>
        <w:rPr>
          <w:sz w:val="12"/>
          <w:szCs w:val="12"/>
        </w:rPr>
      </w:pPr>
      <w:r w:rsidRPr="00F3763B">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F3763B">
        <w:rPr>
          <w:sz w:val="12"/>
          <w:szCs w:val="12"/>
        </w:rPr>
        <w:t>O’Rielly</w:t>
      </w:r>
      <w:proofErr w:type="spellEnd"/>
      <w:r w:rsidRPr="00F3763B">
        <w:rPr>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F3763B">
        <w:rPr>
          <w:sz w:val="12"/>
          <w:szCs w:val="12"/>
        </w:rPr>
        <w:t>prioritise</w:t>
      </w:r>
      <w:proofErr w:type="spellEnd"/>
      <w:r w:rsidRPr="00F3763B">
        <w:rPr>
          <w:sz w:val="12"/>
          <w:szCs w:val="12"/>
        </w:rPr>
        <w:t xml:space="preserve"> corporate objectives over principle, and under an administration increasingly dismissive of the international rule of law, might fail to regulate SpaceX in case of breach. Both SpaceX’s actions or FCC inaction risk breaching OST </w:t>
      </w:r>
      <w:proofErr w:type="gramStart"/>
      <w:r w:rsidRPr="00F3763B">
        <w:rPr>
          <w:sz w:val="12"/>
          <w:szCs w:val="12"/>
        </w:rPr>
        <w:t>article II, and</w:t>
      </w:r>
      <w:proofErr w:type="gramEnd"/>
      <w:r w:rsidRPr="00F3763B">
        <w:rPr>
          <w:sz w:val="12"/>
          <w:szCs w:val="12"/>
        </w:rPr>
        <w:t xml:space="preserve"> could leave the US facing reparations claims from injured state(s).</w:t>
      </w:r>
    </w:p>
    <w:p w14:paraId="605C70E4" w14:textId="77777777" w:rsidR="00873464" w:rsidRPr="00F3763B" w:rsidRDefault="00873464" w:rsidP="00873464">
      <w:pPr>
        <w:rPr>
          <w:sz w:val="12"/>
          <w:szCs w:val="12"/>
        </w:rPr>
      </w:pPr>
      <w:r w:rsidRPr="00F3763B">
        <w:rPr>
          <w:sz w:val="12"/>
          <w:szCs w:val="12"/>
        </w:rPr>
        <w:t>Mars nullius: A thought experiment</w:t>
      </w:r>
    </w:p>
    <w:p w14:paraId="5563C0CE" w14:textId="77777777" w:rsidR="00873464" w:rsidRPr="00F3763B" w:rsidRDefault="00873464" w:rsidP="00873464">
      <w:pPr>
        <w:rPr>
          <w:sz w:val="12"/>
          <w:szCs w:val="12"/>
        </w:rPr>
      </w:pPr>
      <w:r w:rsidRPr="00F3763B">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6EE880D7" w14:textId="77777777" w:rsidR="00873464" w:rsidRPr="00F3763B" w:rsidRDefault="00873464" w:rsidP="00873464">
      <w:pPr>
        <w:rPr>
          <w:sz w:val="12"/>
          <w:szCs w:val="12"/>
        </w:rPr>
      </w:pPr>
      <w:r w:rsidRPr="00F3763B">
        <w:rPr>
          <w:sz w:val="12"/>
          <w:szCs w:val="12"/>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F3763B">
        <w:rPr>
          <w:sz w:val="12"/>
          <w:szCs w:val="12"/>
        </w:rPr>
        <w:t>originally-proposed</w:t>
      </w:r>
      <w:proofErr w:type="gramEnd"/>
      <w:r w:rsidRPr="00F3763B">
        <w:rPr>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68A3A86C" w14:textId="77777777" w:rsidR="00873464" w:rsidRPr="00F3763B" w:rsidRDefault="00873464" w:rsidP="00873464">
      <w:pPr>
        <w:rPr>
          <w:sz w:val="12"/>
          <w:szCs w:val="12"/>
        </w:rPr>
      </w:pPr>
      <w:r w:rsidRPr="00F3763B">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proofErr w:type="gramStart"/>
      <w:r w:rsidRPr="00F3763B">
        <w:rPr>
          <w:sz w:val="12"/>
          <w:szCs w:val="12"/>
        </w:rPr>
        <w:t>effectivité</w:t>
      </w:r>
      <w:proofErr w:type="spellEnd"/>
      <w:r w:rsidRPr="00F3763B">
        <w:rPr>
          <w:sz w:val="12"/>
          <w:szCs w:val="12"/>
        </w:rPr>
        <w:t>‘</w:t>
      </w:r>
      <w:proofErr w:type="gramEnd"/>
      <w:r w:rsidRPr="00F3763B">
        <w:rPr>
          <w:sz w:val="12"/>
          <w:szCs w:val="12"/>
        </w:rPr>
        <w:t xml:space="preserve">), and the legal right to do so (sovereign title). The former is a question of fact; the latter is a question of law. Absent other sovereign claims, an </w:t>
      </w:r>
      <w:proofErr w:type="spellStart"/>
      <w:r w:rsidRPr="00F3763B">
        <w:rPr>
          <w:sz w:val="12"/>
          <w:szCs w:val="12"/>
        </w:rPr>
        <w:t>effectivité</w:t>
      </w:r>
      <w:proofErr w:type="spellEnd"/>
      <w:r w:rsidRPr="00F3763B">
        <w:rPr>
          <w:sz w:val="12"/>
          <w:szCs w:val="12"/>
        </w:rPr>
        <w:t xml:space="preserve"> compliant with international law is “as good as title” (Island of Palmas (USA v. Netherlands), p. 839; Frontier Dispute (Burkina Faso v. Mali), para 63). Such an </w:t>
      </w:r>
      <w:proofErr w:type="spellStart"/>
      <w:r w:rsidRPr="00F3763B">
        <w:rPr>
          <w:sz w:val="12"/>
          <w:szCs w:val="12"/>
        </w:rPr>
        <w:t>effectivité</w:t>
      </w:r>
      <w:proofErr w:type="spellEnd"/>
      <w:r w:rsidRPr="00F3763B">
        <w:rPr>
          <w:sz w:val="12"/>
          <w:szCs w:val="12"/>
        </w:rPr>
        <w:t xml:space="preserve"> would contravene international law now, but that law is in flux. What if the current rule proves less-than-robust? As shown above, the elements of successful </w:t>
      </w:r>
      <w:proofErr w:type="spellStart"/>
      <w:r w:rsidRPr="00F3763B">
        <w:rPr>
          <w:sz w:val="12"/>
          <w:szCs w:val="12"/>
        </w:rPr>
        <w:t>effectivité</w:t>
      </w:r>
      <w:proofErr w:type="spellEnd"/>
      <w:r w:rsidRPr="00F3763B">
        <w:rPr>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69811BDC" w14:textId="77777777" w:rsidR="00873464" w:rsidRPr="00F3763B" w:rsidRDefault="00873464" w:rsidP="00873464">
      <w:pPr>
        <w:rPr>
          <w:sz w:val="12"/>
          <w:szCs w:val="12"/>
        </w:rPr>
      </w:pPr>
      <w:r w:rsidRPr="00F3763B">
        <w:rPr>
          <w:sz w:val="12"/>
          <w:szCs w:val="12"/>
        </w:rPr>
        <w:t xml:space="preserve">Crucially, SpaceX is not an international actor. It is an American company subject to US law and continuing US supervision. In both Island of Palmas and the </w:t>
      </w:r>
      <w:proofErr w:type="spellStart"/>
      <w:r w:rsidRPr="00F3763B">
        <w:rPr>
          <w:sz w:val="12"/>
          <w:szCs w:val="12"/>
        </w:rPr>
        <w:t>Pedra</w:t>
      </w:r>
      <w:proofErr w:type="spellEnd"/>
      <w:r w:rsidRPr="00F3763B">
        <w:rPr>
          <w:sz w:val="12"/>
          <w:szCs w:val="12"/>
        </w:rPr>
        <w:t xml:space="preserve"> </w:t>
      </w:r>
      <w:proofErr w:type="spellStart"/>
      <w:r w:rsidRPr="00F3763B">
        <w:rPr>
          <w:sz w:val="12"/>
          <w:szCs w:val="12"/>
        </w:rPr>
        <w:t>Branca</w:t>
      </w:r>
      <w:proofErr w:type="spellEnd"/>
      <w:r w:rsidRPr="00F3763B">
        <w:rPr>
          <w:sz w:val="12"/>
          <w:szCs w:val="12"/>
        </w:rPr>
        <w:t xml:space="preserve"> Dispute, corporations acting under national </w:t>
      </w:r>
      <w:proofErr w:type="spellStart"/>
      <w:r w:rsidRPr="00F3763B">
        <w:rPr>
          <w:sz w:val="12"/>
          <w:szCs w:val="12"/>
        </w:rPr>
        <w:t>authorisation</w:t>
      </w:r>
      <w:proofErr w:type="spellEnd"/>
      <w:r w:rsidRPr="00F3763B">
        <w:rPr>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F3763B">
        <w:rPr>
          <w:sz w:val="12"/>
          <w:szCs w:val="12"/>
        </w:rPr>
        <w:t>colonisation</w:t>
      </w:r>
      <w:proofErr w:type="spellEnd"/>
      <w:r w:rsidRPr="00F3763B">
        <w:rPr>
          <w:sz w:val="12"/>
          <w:szCs w:val="12"/>
        </w:rPr>
        <w:t xml:space="preserve"> of Mars.</w:t>
      </w:r>
    </w:p>
    <w:p w14:paraId="1916C4F4" w14:textId="77777777" w:rsidR="00873464" w:rsidRPr="00F3763B" w:rsidRDefault="00873464" w:rsidP="00873464">
      <w:pPr>
        <w:rPr>
          <w:sz w:val="12"/>
          <w:szCs w:val="12"/>
        </w:rPr>
      </w:pPr>
      <w:r w:rsidRPr="00F3763B">
        <w:rPr>
          <w:sz w:val="12"/>
          <w:szCs w:val="12"/>
        </w:rPr>
        <w:t>Concerns and conclusions</w:t>
      </w:r>
    </w:p>
    <w:p w14:paraId="198E8C0D" w14:textId="77777777" w:rsidR="00873464" w:rsidRPr="00F3763B" w:rsidRDefault="00873464" w:rsidP="00873464">
      <w:pPr>
        <w:rPr>
          <w:sz w:val="12"/>
        </w:rPr>
      </w:pPr>
      <w:r w:rsidRPr="00F3763B">
        <w:rPr>
          <w:sz w:val="12"/>
        </w:rPr>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w:t>
      </w:r>
      <w:proofErr w:type="spellStart"/>
      <w:r w:rsidRPr="00F3763B">
        <w:rPr>
          <w:rStyle w:val="StyleUnderline"/>
        </w:rPr>
        <w:t>signalling</w:t>
      </w:r>
      <w:proofErr w:type="spellEnd"/>
      <w:r w:rsidRPr="00F3763B">
        <w:rPr>
          <w:rStyle w:val="StyleUnderline"/>
        </w:rPr>
        <w:t xml:space="preserve"> the implementation of a provision so contrary to US obligations 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14:paraId="0C9F862C" w14:textId="77777777" w:rsidR="00873464" w:rsidRPr="00F3763B" w:rsidRDefault="00873464" w:rsidP="00873464">
      <w:pPr>
        <w:rPr>
          <w:sz w:val="12"/>
          <w:szCs w:val="12"/>
        </w:rPr>
      </w:pPr>
      <w:r w:rsidRPr="00F3763B">
        <w:rPr>
          <w:sz w:val="12"/>
          <w:szCs w:val="12"/>
        </w:rPr>
        <w:t>Commercial actors in space present great innovative and developmental potential for all mankind (</w:t>
      </w:r>
      <w:proofErr w:type="spellStart"/>
      <w:r w:rsidRPr="00F3763B">
        <w:rPr>
          <w:sz w:val="12"/>
          <w:szCs w:val="12"/>
        </w:rPr>
        <w:t>Aganaba-Jeanty</w:t>
      </w:r>
      <w:proofErr w:type="spellEnd"/>
      <w:r w:rsidRPr="00F3763B">
        <w:rPr>
          <w:sz w:val="12"/>
          <w:szCs w:val="12"/>
        </w:rPr>
        <w:t xml:space="preserve">, 2015), but their so-called ‘self-regulatory’ or administrative role should be taken with a healthy </w:t>
      </w:r>
      <w:proofErr w:type="spellStart"/>
      <w:r w:rsidRPr="00F3763B">
        <w:rPr>
          <w:sz w:val="12"/>
          <w:szCs w:val="12"/>
        </w:rPr>
        <w:t>scepticism</w:t>
      </w:r>
      <w:proofErr w:type="spellEnd"/>
      <w:r w:rsidRPr="00F3763B">
        <w:rPr>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5EEB0958" w14:textId="77777777" w:rsidR="00873464" w:rsidRPr="00F3763B" w:rsidRDefault="00873464" w:rsidP="00873464">
      <w:pPr>
        <w:rPr>
          <w:sz w:val="12"/>
          <w:szCs w:val="12"/>
        </w:rPr>
      </w:pPr>
      <w:r w:rsidRPr="00F3763B">
        <w:rPr>
          <w:sz w:val="12"/>
          <w:szCs w:val="12"/>
        </w:rPr>
        <w:t>As humanity expands into space, we will need new legal rules and understandings of sovereignty to govern the process (</w:t>
      </w:r>
      <w:proofErr w:type="spellStart"/>
      <w:r w:rsidRPr="00F3763B">
        <w:rPr>
          <w:sz w:val="12"/>
          <w:szCs w:val="12"/>
        </w:rPr>
        <w:t>Leib</w:t>
      </w:r>
      <w:proofErr w:type="spellEnd"/>
      <w:r w:rsidRPr="00F3763B">
        <w:rPr>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F3763B">
        <w:rPr>
          <w:sz w:val="12"/>
          <w:szCs w:val="12"/>
        </w:rPr>
        <w:t>recognise</w:t>
      </w:r>
      <w:proofErr w:type="spellEnd"/>
      <w:r w:rsidRPr="00F3763B">
        <w:rPr>
          <w:sz w:val="12"/>
          <w:szCs w:val="12"/>
        </w:rPr>
        <w:t xml:space="preserve"> and correct the inequities the current rules have created (Craven, 2019) before proposing new ones.</w:t>
      </w:r>
    </w:p>
    <w:p w14:paraId="79D25A1E" w14:textId="77777777" w:rsidR="00873464" w:rsidRPr="00F3763B" w:rsidRDefault="00873464" w:rsidP="00873464">
      <w:pPr>
        <w:rPr>
          <w:sz w:val="12"/>
          <w:szCs w:val="12"/>
        </w:rPr>
      </w:pPr>
      <w:r w:rsidRPr="00F3763B">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15D83959" w14:textId="77777777" w:rsidR="00873464" w:rsidRPr="00F3763B" w:rsidRDefault="00873464" w:rsidP="00873464">
      <w:pPr>
        <w:pStyle w:val="Heading4"/>
        <w:rPr>
          <w:rFonts w:cs="Calibri"/>
        </w:rPr>
      </w:pPr>
      <w:r w:rsidRPr="00F3763B">
        <w:rPr>
          <w:rFonts w:cs="Calibri"/>
        </w:rPr>
        <w:lastRenderedPageBreak/>
        <w:t xml:space="preserve">Violating </w:t>
      </w:r>
      <w:r>
        <w:rPr>
          <w:rFonts w:cs="Calibri"/>
        </w:rPr>
        <w:t>ILaw</w:t>
      </w:r>
      <w:r w:rsidRPr="00F3763B">
        <w:rPr>
          <w:rFonts w:cs="Calibri"/>
        </w:rPr>
        <w:t xml:space="preserve"> is a form of promise breaking that is non universalizable since it leads to an inconceivable world where everyone lies and there is no conception of truth.</w:t>
      </w:r>
    </w:p>
    <w:p w14:paraId="231CB5F8" w14:textId="77777777" w:rsidR="00873464" w:rsidRPr="008F5337" w:rsidRDefault="00873464" w:rsidP="00873464">
      <w:pPr>
        <w:pStyle w:val="Heading4"/>
      </w:pPr>
      <w:r>
        <w:t xml:space="preserve">4] </w:t>
      </w:r>
      <w:r w:rsidRPr="008F5337">
        <w:t>Libertarianism turns don’t apply</w:t>
      </w:r>
      <w:r>
        <w:t xml:space="preserve"> - p</w:t>
      </w:r>
      <w:r w:rsidRPr="008F5337">
        <w:t>rivatization of space inherently relies on an anti-libertarian state-based model</w:t>
      </w:r>
    </w:p>
    <w:p w14:paraId="1F7DAC22" w14:textId="77777777" w:rsidR="00873464" w:rsidRPr="008F5337" w:rsidRDefault="00873464" w:rsidP="00873464">
      <w:r w:rsidRPr="003E3056">
        <w:rPr>
          <w:rStyle w:val="StyleUnderline"/>
          <w:b/>
          <w:bCs/>
          <w:sz w:val="26"/>
          <w:szCs w:val="26"/>
          <w:u w:val="none"/>
        </w:rPr>
        <w:t xml:space="preserve">Shammas and </w:t>
      </w:r>
      <w:proofErr w:type="spellStart"/>
      <w:r w:rsidRPr="003E3056">
        <w:rPr>
          <w:rStyle w:val="StyleUnderline"/>
          <w:b/>
          <w:bCs/>
          <w:sz w:val="26"/>
          <w:szCs w:val="26"/>
          <w:u w:val="none"/>
        </w:rPr>
        <w:t>Holen</w:t>
      </w:r>
      <w:proofErr w:type="spellEnd"/>
      <w:r w:rsidRPr="003E3056">
        <w:rPr>
          <w:rStyle w:val="StyleUnderline"/>
          <w:b/>
          <w:bCs/>
          <w:sz w:val="26"/>
          <w:szCs w:val="26"/>
          <w:u w:val="none"/>
        </w:rPr>
        <w:t xml:space="preserve"> 19</w:t>
      </w:r>
      <w:r w:rsidRPr="008F5337">
        <w:t xml:space="preserve"> </w:t>
      </w:r>
      <w:r w:rsidRPr="003E3056">
        <w:rPr>
          <w:sz w:val="18"/>
          <w:szCs w:val="18"/>
        </w:rPr>
        <w:t xml:space="preserve">[(Victor L. Oslo Metropolitan University, Tomas B. Independent scholar) “One giant leap for </w:t>
      </w:r>
      <w:proofErr w:type="spellStart"/>
      <w:r w:rsidRPr="003E3056">
        <w:rPr>
          <w:sz w:val="18"/>
          <w:szCs w:val="18"/>
        </w:rPr>
        <w:t>capitalistkind</w:t>
      </w:r>
      <w:proofErr w:type="spellEnd"/>
      <w:r w:rsidRPr="003E3056">
        <w:rPr>
          <w:sz w:val="18"/>
          <w:szCs w:val="18"/>
        </w:rPr>
        <w:t>: private enterprise in outer space,” Palgrave Communications, 1-29-19, https://www.nature.com/articles/s41599-019-0218-9] TDI</w:t>
      </w:r>
    </w:p>
    <w:p w14:paraId="3341614E" w14:textId="77777777" w:rsidR="00873464" w:rsidRPr="003E3056" w:rsidRDefault="00873464" w:rsidP="00873464">
      <w:pPr>
        <w:rPr>
          <w:sz w:val="16"/>
        </w:rPr>
      </w:pPr>
      <w:r w:rsidRPr="008F5337">
        <w:rPr>
          <w:rStyle w:val="StyleUnderline"/>
        </w:rPr>
        <w:t xml:space="preserve">But the </w:t>
      </w:r>
      <w:r w:rsidRPr="00812A20">
        <w:rPr>
          <w:rStyle w:val="StyleUnderline"/>
          <w:highlight w:val="green"/>
        </w:rPr>
        <w:t>entrepreneurial 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w:t>
      </w:r>
      <w:r w:rsidRPr="00812A20">
        <w:rPr>
          <w:rStyle w:val="StyleUnderline"/>
          <w:highlight w:val="green"/>
        </w:rPr>
        <w:t>is undermined by</w:t>
      </w:r>
      <w:r w:rsidRPr="008F5337">
        <w:rPr>
          <w:rStyle w:val="StyleUnderline"/>
        </w:rPr>
        <w:t xml:space="preserve"> the reliance of the entire </w:t>
      </w:r>
      <w:proofErr w:type="spellStart"/>
      <w:r w:rsidRPr="00812A20">
        <w:rPr>
          <w:rStyle w:val="StyleUnderline"/>
          <w:highlight w:val="green"/>
        </w:rPr>
        <w:t>NewSpace</w:t>
      </w:r>
      <w:proofErr w:type="spellEnd"/>
      <w:r w:rsidRPr="008F5337">
        <w:rPr>
          <w:rStyle w:val="StyleUnderline"/>
        </w:rPr>
        <w:t xml:space="preserve"> complex on extensive support from the state, ‘</w:t>
      </w:r>
      <w:r w:rsidRPr="00812A20">
        <w:rPr>
          <w:rStyle w:val="StyleUnderline"/>
          <w:highlight w:val="green"/>
        </w:rPr>
        <w:t>a public-private financing model</w:t>
      </w:r>
      <w:r w:rsidRPr="008F5337">
        <w:rPr>
          <w:rStyle w:val="StyleUnderline"/>
        </w:rPr>
        <w:t xml:space="preserve"> underpinning long-shot start-ups' that in the case of </w:t>
      </w:r>
      <w:r w:rsidRPr="00812A20">
        <w:rPr>
          <w:rStyle w:val="StyleUnderline"/>
          <w:highlight w:val="green"/>
        </w:rPr>
        <w:t>Musk’s three main companies</w:t>
      </w:r>
      <w:r w:rsidRPr="008F5337">
        <w:rPr>
          <w:rStyle w:val="StyleUnderline"/>
        </w:rPr>
        <w:t xml:space="preserve"> (SpaceX, SolarCity Corp., and Tesla) has been </w:t>
      </w:r>
      <w:r w:rsidRPr="00812A20">
        <w:rPr>
          <w:rStyle w:val="StyleUnderline"/>
          <w:highlight w:val="green"/>
        </w:rPr>
        <w:t>underpinned by $4.9 billion dollars in government subsidies</w:t>
      </w:r>
      <w:r w:rsidRPr="003E3056">
        <w:rPr>
          <w:sz w:val="16"/>
        </w:rPr>
        <w:t xml:space="preserve"> (Hirsch, 2015). In the nascent field of space tourism, Cohen (2017) argues that </w:t>
      </w:r>
      <w:r w:rsidRPr="008F5337">
        <w:rPr>
          <w:rStyle w:val="StyleUnderline"/>
        </w:rPr>
        <w:t>what began as an almost entirely private venture quickly ground to a halt in the face of insurmountable technical and financial obstacles, only solved by piggybacking on large state-run projects</w:t>
      </w:r>
      <w:r w:rsidRPr="003E3056">
        <w:rPr>
          <w:sz w:val="16"/>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w:t>
      </w:r>
      <w:r w:rsidRPr="00812A20">
        <w:rPr>
          <w:rStyle w:val="StyleUnderline"/>
          <w:highlight w:val="green"/>
        </w:rPr>
        <w:t>depends on the taxpayer’s dollar</w:t>
      </w:r>
      <w:r w:rsidRPr="008F5337">
        <w:rPr>
          <w:rStyle w:val="StyleUnderline"/>
        </w:rPr>
        <w:t xml:space="preserve"> while making pretensions to individual self-reliance.</w:t>
      </w:r>
      <w:r w:rsidRPr="003E3056">
        <w:rPr>
          <w:sz w:val="16"/>
        </w:rPr>
        <w:t xml:space="preserve"> </w:t>
      </w:r>
      <w:proofErr w:type="gramStart"/>
      <w:r w:rsidRPr="003E3056">
        <w:rPr>
          <w:sz w:val="16"/>
        </w:rPr>
        <w:t>The vast majority of</w:t>
      </w:r>
      <w:proofErr w:type="gramEnd"/>
      <w:r w:rsidRPr="003E3056">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NASA.Footnote13</w:t>
      </w:r>
    </w:p>
    <w:p w14:paraId="068F0B0B" w14:textId="116E77B2" w:rsidR="00F00DFC" w:rsidRDefault="00873464" w:rsidP="00F601E6">
      <w:pPr>
        <w:rPr>
          <w:sz w:val="16"/>
        </w:rPr>
      </w:pP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3E3056">
        <w:rPr>
          <w:sz w:val="16"/>
        </w:rPr>
        <w:t xml:space="preserve"> (Wacquant, 2012). As Lazzarato writes, ‘To be able to be “laissez-faire”, it is necessary to intervene a great deal' (2017, p. 7). </w:t>
      </w:r>
      <w:r w:rsidRPr="00812A20">
        <w:rPr>
          <w:rStyle w:val="StyleUnderline"/>
          <w:highlight w:val="green"/>
        </w:rPr>
        <w:t>Space</w:t>
      </w:r>
      <w:r w:rsidRPr="008F5337">
        <w:rPr>
          <w:rStyle w:val="StyleUnderline"/>
        </w:rPr>
        <w:t xml:space="preserve"> libertarianism </w:t>
      </w:r>
      <w:r w:rsidRPr="00812A20">
        <w:rPr>
          <w:rStyle w:val="StyleUnderline"/>
          <w:highlight w:val="green"/>
        </w:rPr>
        <w:t>is libertarian in name only</w:t>
      </w:r>
      <w:r w:rsidRPr="008F5337">
        <w:rPr>
          <w:rStyle w:val="StyleUnderline"/>
        </w:rPr>
        <w:t xml:space="preserve">: behind every </w:t>
      </w:r>
      <w:proofErr w:type="spellStart"/>
      <w:r w:rsidRPr="008F5337">
        <w:rPr>
          <w:rStyle w:val="StyleUnderline"/>
        </w:rPr>
        <w:t>NewSpace</w:t>
      </w:r>
      <w:proofErr w:type="spellEnd"/>
      <w:r w:rsidRPr="008F5337">
        <w:rPr>
          <w:rStyle w:val="StyleUnderline"/>
        </w:rPr>
        <w:t xml:space="preserve"> venture looms a thick web of government spending programs, regulatory agencies, public infrastructure, and universities bolstered by research grants from the state.</w:t>
      </w:r>
      <w:r w:rsidRPr="003E3056">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07EB60C5" w14:textId="423BDEE8" w:rsidR="00F00DFC" w:rsidRDefault="00F00DFC" w:rsidP="00F00DFC">
      <w:pPr>
        <w:pStyle w:val="Heading3"/>
      </w:pPr>
      <w:r>
        <w:lastRenderedPageBreak/>
        <w:t>Extra Stuff</w:t>
      </w:r>
    </w:p>
    <w:p w14:paraId="17C6C11D" w14:textId="77777777" w:rsidR="00F00DFC" w:rsidRDefault="00F00DFC" w:rsidP="00F00DFC">
      <w:pPr>
        <w:pStyle w:val="Heading4"/>
      </w:pPr>
      <w:r>
        <w:t>Morality must be derived a priori:</w:t>
      </w:r>
    </w:p>
    <w:p w14:paraId="3EEB3F57" w14:textId="77777777" w:rsidR="00F00DFC" w:rsidRDefault="00F00DFC" w:rsidP="00F00DFC"/>
    <w:p w14:paraId="61E9C339" w14:textId="77777777" w:rsidR="00F00DFC" w:rsidRDefault="00F00DFC" w:rsidP="00F00DFC">
      <w:pPr>
        <w:pStyle w:val="Heading4"/>
      </w:pPr>
      <w:r>
        <w:t xml:space="preserve">1. </w:t>
      </w:r>
      <w:r w:rsidRPr="001D6702">
        <w:rPr>
          <w:u w:val="single"/>
        </w:rPr>
        <w:t>Is/ought gap</w:t>
      </w:r>
      <w:r>
        <w:t xml:space="preserve"> – experience only tells us what is since we can only perceive what is, not what ought to be.  But it’s impossible to derive an ought from descriptive premises, so there needs to be additional a priori premises to make a moral theory.</w:t>
      </w:r>
    </w:p>
    <w:p w14:paraId="5FF33AA5" w14:textId="77777777" w:rsidR="00F00DFC" w:rsidRDefault="00F00DFC" w:rsidP="00F00DFC"/>
    <w:p w14:paraId="111DBD16" w14:textId="77777777" w:rsidR="00F00DFC" w:rsidRPr="00E053F3" w:rsidRDefault="00F00DFC" w:rsidP="00F00DFC">
      <w:pPr>
        <w:pStyle w:val="Heading4"/>
      </w:pPr>
      <w:r>
        <w:t xml:space="preserve">2. </w:t>
      </w:r>
      <w:r w:rsidRPr="00ED0D6C">
        <w:rPr>
          <w:u w:val="single"/>
        </w:rPr>
        <w:t>Uncertainty</w:t>
      </w:r>
      <w:r w:rsidRPr="00472885">
        <w:t xml:space="preserve">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64E3F1F9" w14:textId="77777777" w:rsidR="00F00DFC" w:rsidRDefault="00F00DFC" w:rsidP="00F00DFC"/>
    <w:p w14:paraId="51777934" w14:textId="77777777" w:rsidR="00754121" w:rsidRDefault="00754121" w:rsidP="00754121">
      <w:pPr>
        <w:pStyle w:val="Heading4"/>
      </w:pPr>
      <w:r>
        <w:t xml:space="preserve">Enforcement is banning constellations in the LEO by claiming they violate Article II of the OST. </w:t>
      </w:r>
    </w:p>
    <w:p w14:paraId="6F718E6A" w14:textId="77777777" w:rsidR="00754121" w:rsidRPr="00440986" w:rsidRDefault="00754121" w:rsidP="00754121">
      <w:pPr>
        <w:rPr>
          <w:sz w:val="18"/>
          <w:szCs w:val="18"/>
        </w:rPr>
      </w:pPr>
      <w:r w:rsidRPr="00440986">
        <w:rPr>
          <w:b/>
          <w:bCs/>
          <w:sz w:val="26"/>
          <w:szCs w:val="26"/>
        </w:rPr>
        <w:t>Johnson 20</w:t>
      </w:r>
      <w:r w:rsidRPr="00440986">
        <w:t xml:space="preserve"> </w:t>
      </w:r>
      <w:r w:rsidRPr="00440986">
        <w:rPr>
          <w:sz w:val="18"/>
          <w:szCs w:val="18"/>
        </w:rPr>
        <w:t xml:space="preserve">[Christopher D. Johnson, 2020, "The Legal Status of </w:t>
      </w:r>
      <w:proofErr w:type="spellStart"/>
      <w:r w:rsidRPr="00440986">
        <w:rPr>
          <w:sz w:val="18"/>
          <w:szCs w:val="18"/>
        </w:rPr>
        <w:t>MegaLEO</w:t>
      </w:r>
      <w:proofErr w:type="spellEnd"/>
      <w:r w:rsidRPr="00440986">
        <w:rPr>
          <w:sz w:val="18"/>
          <w:szCs w:val="18"/>
        </w:rPr>
        <w:t xml:space="preserve"> Constellations and Concerns About Appropriation of Large Swaths of Earth Orbit", Secure World Foundation, https://swfound.org/media/206951/johnson2020_referenceworkentry_thelegalstatusofmegaleoconstel.pdf, date accessed 1-23-2022] // Lex AT</w:t>
      </w:r>
    </w:p>
    <w:p w14:paraId="72716022" w14:textId="77777777" w:rsidR="00754121" w:rsidRDefault="00754121" w:rsidP="00754121">
      <w:pPr>
        <w:rPr>
          <w:sz w:val="14"/>
        </w:rPr>
      </w:pPr>
      <w:r w:rsidRPr="00D81563">
        <w:rPr>
          <w:rStyle w:val="StyleUnderline"/>
        </w:rPr>
        <w:t>Are Constellations Appropriation? The astronomy community has already voiced concerns about the impact that constellations will have on astronomy</w:t>
      </w:r>
      <w:r w:rsidRPr="00D81563">
        <w:rPr>
          <w:sz w:val="14"/>
        </w:rPr>
        <w:t xml:space="preserve"> (</w:t>
      </w:r>
      <w:proofErr w:type="spellStart"/>
      <w:r w:rsidRPr="00D81563">
        <w:rPr>
          <w:sz w:val="14"/>
        </w:rPr>
        <w:t>AstronomyNow</w:t>
      </w:r>
      <w:proofErr w:type="spellEnd"/>
      <w:r w:rsidRPr="00D81563">
        <w:rPr>
          <w:sz w:val="14"/>
        </w:rPr>
        <w:t xml:space="preserve"> 2019). </w:t>
      </w:r>
      <w:r w:rsidRPr="00D45594">
        <w:rPr>
          <w:rStyle w:val="StyleUnderline"/>
          <w:highlight w:val="green"/>
        </w:rPr>
        <w:t>Constellations</w:t>
      </w:r>
      <w:r w:rsidRPr="00D81563">
        <w:rPr>
          <w:rStyle w:val="StyleUnderline"/>
        </w:rPr>
        <w:t xml:space="preserve"> also </w:t>
      </w:r>
      <w:r w:rsidRPr="00D45594">
        <w:rPr>
          <w:rStyle w:val="StyleUnderline"/>
          <w:highlight w:val="green"/>
        </w:rPr>
        <w:t>bring</w:t>
      </w:r>
      <w:r w:rsidRPr="00D81563">
        <w:rPr>
          <w:rStyle w:val="StyleUnderline"/>
        </w:rPr>
        <w:t xml:space="preserve"> potential risks from </w:t>
      </w:r>
      <w:r w:rsidRPr="00D45594">
        <w:rPr>
          <w:rStyle w:val="StyleUnderline"/>
          <w:highlight w:val="green"/>
        </w:rPr>
        <w:t>space debris</w:t>
      </w:r>
      <w:r w:rsidRPr="00D81563">
        <w:rPr>
          <w:rStyle w:val="StyleUnderline"/>
        </w:rPr>
        <w:t xml:space="preserve"> and radiofrequency interference, both of which will </w:t>
      </w:r>
      <w:proofErr w:type="gramStart"/>
      <w:r w:rsidRPr="00D81563">
        <w:rPr>
          <w:rStyle w:val="StyleUnderline"/>
        </w:rPr>
        <w:t>have an effect on</w:t>
      </w:r>
      <w:proofErr w:type="gramEnd"/>
      <w:r w:rsidRPr="00D81563">
        <w:rPr>
          <w:rStyle w:val="StyleUnderline"/>
        </w:rPr>
        <w:t xml:space="preserve"> space sustainability</w:t>
      </w:r>
      <w:r w:rsidRPr="00D81563">
        <w:rPr>
          <w:sz w:val="14"/>
        </w:rPr>
        <w:t xml:space="preserve">. </w:t>
      </w:r>
      <w:proofErr w:type="spellStart"/>
      <w:r w:rsidRPr="00D81563">
        <w:rPr>
          <w:sz w:val="14"/>
        </w:rPr>
        <w:t>Starlink’s</w:t>
      </w:r>
      <w:proofErr w:type="spellEnd"/>
      <w:r w:rsidRPr="00D81563">
        <w:rPr>
          <w:sz w:val="14"/>
        </w:rPr>
        <w:t xml:space="preserve"> 1584 satellites </w:t>
      </w:r>
      <w:r w:rsidRPr="00D45594">
        <w:rPr>
          <w:highlight w:val="green"/>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D45594">
        <w:rPr>
          <w:rStyle w:val="StyleUnderline"/>
          <w:highlight w:val="green"/>
        </w:rPr>
        <w:t>L</w:t>
      </w:r>
      <w:r w:rsidRPr="00D81563">
        <w:rPr>
          <w:rStyle w:val="StyleUnderline"/>
        </w:rPr>
        <w:t xml:space="preserve">ow </w:t>
      </w:r>
      <w:r w:rsidRPr="00D45594">
        <w:rPr>
          <w:rStyle w:val="StyleUnderline"/>
          <w:highlight w:val="green"/>
        </w:rPr>
        <w:t>E</w:t>
      </w:r>
      <w:r w:rsidRPr="00D81563">
        <w:rPr>
          <w:rStyle w:val="StyleUnderline"/>
        </w:rPr>
        <w:t xml:space="preserve">arth </w:t>
      </w:r>
      <w:r w:rsidRPr="00D45594">
        <w:rPr>
          <w:rStyle w:val="StyleUnderline"/>
          <w:highlight w:val="green"/>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w:t>
      </w:r>
      <w:proofErr w:type="spellStart"/>
      <w:r w:rsidRPr="00D81563">
        <w:rPr>
          <w:sz w:val="14"/>
        </w:rPr>
        <w:t>OneWeb</w:t>
      </w:r>
      <w:proofErr w:type="spellEnd"/>
      <w:r w:rsidRPr="00D81563">
        <w:rPr>
          <w:sz w:val="14"/>
        </w:rPr>
        <w:t xml:space="preserve"> constellation will be in 12 orbital planes at 1200 km. Phase 1 of the SpaceX </w:t>
      </w:r>
      <w:proofErr w:type="spellStart"/>
      <w:r w:rsidRPr="00D81563">
        <w:rPr>
          <w:sz w:val="14"/>
        </w:rPr>
        <w:t>Starlink</w:t>
      </w:r>
      <w:proofErr w:type="spellEnd"/>
      <w:r w:rsidRPr="00D81563">
        <w:rPr>
          <w:sz w:val="14"/>
        </w:rPr>
        <w:t xml:space="preserve"> constellations will fly 66 satellites in 24 orbital planes, for a total of 1584 satellites in its initial constellation. Do these </w:t>
      </w:r>
      <w:proofErr w:type="spellStart"/>
      <w:r w:rsidRPr="00D81563">
        <w:rPr>
          <w:sz w:val="14"/>
        </w:rPr>
        <w:t>megaconstellations</w:t>
      </w:r>
      <w:proofErr w:type="spellEnd"/>
      <w:r w:rsidRPr="00D81563">
        <w:rPr>
          <w:sz w:val="14"/>
        </w:rPr>
        <w:t xml:space="preserve"> constitute an impermissible appropriation (or ownership) of </w:t>
      </w:r>
      <w:proofErr w:type="gramStart"/>
      <w:r w:rsidRPr="00D81563">
        <w:rPr>
          <w:sz w:val="14"/>
        </w:rPr>
        <w:t>particular regions</w:t>
      </w:r>
      <w:proofErr w:type="gramEnd"/>
      <w:r w:rsidRPr="00D81563">
        <w:rPr>
          <w:sz w:val="14"/>
        </w:rPr>
        <w:t xml:space="preserve">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w:t>
      </w:r>
      <w:proofErr w:type="gramStart"/>
      <w:r w:rsidRPr="00D81563">
        <w:rPr>
          <w:rStyle w:val="StyleUnderline"/>
        </w:rPr>
        <w:t xml:space="preserve">so </w:t>
      </w:r>
      <w:r w:rsidRPr="00D45594">
        <w:rPr>
          <w:rStyle w:val="StyleUnderline"/>
          <w:highlight w:val="green"/>
        </w:rPr>
        <w:t xml:space="preserve">overwhelmingly possess </w:t>
      </w:r>
      <w:r w:rsidRPr="005C3DA5">
        <w:rPr>
          <w:rStyle w:val="StyleUnderline"/>
        </w:rPr>
        <w:t xml:space="preserve">particular </w:t>
      </w:r>
      <w:r w:rsidRPr="00D45594">
        <w:rPr>
          <w:rStyle w:val="StyleUnderline"/>
          <w:highlight w:val="green"/>
        </w:rPr>
        <w:t>orbits</w:t>
      </w:r>
      <w:proofErr w:type="gramEnd"/>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D45594">
        <w:rPr>
          <w:rStyle w:val="StyleUnderline"/>
          <w:highlight w:val="green"/>
        </w:rPr>
        <w:t>While</w:t>
      </w:r>
      <w:r w:rsidRPr="00D81563">
        <w:rPr>
          <w:rStyle w:val="StyleUnderline"/>
        </w:rPr>
        <w:t xml:space="preserve"> the </w:t>
      </w:r>
      <w:r w:rsidRPr="00D45594">
        <w:rPr>
          <w:rStyle w:val="StyleUnderline"/>
          <w:highlight w:val="green"/>
        </w:rPr>
        <w:t>access to</w:t>
      </w:r>
      <w:r w:rsidRPr="00D81563">
        <w:rPr>
          <w:rStyle w:val="StyleUnderline"/>
        </w:rPr>
        <w:t xml:space="preserve"> outer </w:t>
      </w:r>
      <w:r w:rsidRPr="00D45594">
        <w:rPr>
          <w:rStyle w:val="StyleUnderline"/>
          <w:highlight w:val="green"/>
        </w:rPr>
        <w:t xml:space="preserve">space is </w:t>
      </w:r>
      <w:proofErr w:type="spellStart"/>
      <w:r w:rsidRPr="00D45594">
        <w:rPr>
          <w:rStyle w:val="StyleUnderline"/>
          <w:highlight w:val="green"/>
        </w:rPr>
        <w:t>nonrivalrous</w:t>
      </w:r>
      <w:proofErr w:type="spellEnd"/>
      <w:r w:rsidRPr="00D81563">
        <w:rPr>
          <w:sz w:val="14"/>
        </w:rPr>
        <w:t xml:space="preserve"> – in the sense that anyone with the technological capacity to launch space objects can therefore explore space – it is also true that </w:t>
      </w:r>
      <w:r w:rsidRPr="00D45594">
        <w:rPr>
          <w:rStyle w:val="StyleUnderline"/>
          <w:highlight w:val="green"/>
        </w:rPr>
        <w:t>orbits close</w:t>
      </w:r>
      <w:r w:rsidRPr="00D81563">
        <w:rPr>
          <w:rStyle w:val="StyleUnderline"/>
        </w:rPr>
        <w:t xml:space="preserve">r </w:t>
      </w:r>
      <w:r w:rsidRPr="00D45594">
        <w:rPr>
          <w:rStyle w:val="StyleUnderline"/>
          <w:highlight w:val="green"/>
        </w:rPr>
        <w:t>to Earth are unique</w:t>
      </w:r>
      <w:r w:rsidRPr="00D81563">
        <w:rPr>
          <w:rStyle w:val="StyleUnderline"/>
        </w:rPr>
        <w:t xml:space="preserve">, and </w:t>
      </w:r>
      <w:r w:rsidRPr="00D45594">
        <w:rPr>
          <w:rStyle w:val="StyleUnderline"/>
          <w:highlight w:val="green"/>
        </w:rPr>
        <w:t>when any actor utilizes that orbit</w:t>
      </w:r>
      <w:r w:rsidRPr="00D81563">
        <w:rPr>
          <w:rStyle w:val="StyleUnderline"/>
        </w:rPr>
        <w:t xml:space="preserve"> to such an extent to </w:t>
      </w:r>
      <w:r w:rsidRPr="00D81563">
        <w:rPr>
          <w:rStyle w:val="StyleUnderline"/>
        </w:rPr>
        <w:lastRenderedPageBreak/>
        <w:t xml:space="preserve">these proposed constellations will, it means that </w:t>
      </w:r>
      <w:r w:rsidRPr="00D45594">
        <w:rPr>
          <w:rStyle w:val="StyleUnderline"/>
          <w:highlight w:val="green"/>
        </w:rPr>
        <w:t>other actors</w:t>
      </w:r>
      <w:r w:rsidRPr="00D81563">
        <w:rPr>
          <w:rStyle w:val="StyleUnderline"/>
        </w:rPr>
        <w:t xml:space="preserve"> simply </w:t>
      </w:r>
      <w:r w:rsidRPr="00D45594">
        <w:rPr>
          <w:rStyle w:val="StyleUnderline"/>
          <w:highlight w:val="green"/>
        </w:rPr>
        <w:t>cannot go there</w:t>
      </w:r>
      <w:r w:rsidRPr="00D81563">
        <w:rPr>
          <w:rStyle w:val="StyleUnderline"/>
        </w:rPr>
        <w:t>.</w:t>
      </w:r>
      <w:r w:rsidRPr="00D81563">
        <w:rPr>
          <w:sz w:val="14"/>
        </w:rPr>
        <w:t xml:space="preserve"> The Legal Status of </w:t>
      </w:r>
      <w:proofErr w:type="spellStart"/>
      <w:r w:rsidRPr="00D81563">
        <w:rPr>
          <w:sz w:val="14"/>
        </w:rPr>
        <w:t>MegaLEO</w:t>
      </w:r>
      <w:proofErr w:type="spellEnd"/>
      <w:r w:rsidRPr="00D81563">
        <w:rPr>
          <w:sz w:val="14"/>
        </w:rPr>
        <w:t xml:space="preserve"> Constellations and Concerns About Appropriation... 15 To allow SpaceX, for example, to </w:t>
      </w:r>
      <w:proofErr w:type="gramStart"/>
      <w:r w:rsidRPr="00D81563">
        <w:rPr>
          <w:sz w:val="14"/>
        </w:rPr>
        <w:t>so overwhelmingly occupy a number of altitudes</w:t>
      </w:r>
      <w:proofErr w:type="gramEnd"/>
      <w:r w:rsidRPr="00D81563">
        <w:rPr>
          <w:sz w:val="14"/>
        </w:rPr>
        <w:t xml:space="preserve">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w:t>
      </w:r>
      <w:proofErr w:type="gramStart"/>
      <w:r w:rsidRPr="00D81563">
        <w:rPr>
          <w:sz w:val="14"/>
        </w:rPr>
        <w:t>spacecraft</w:t>
      </w:r>
      <w:proofErr w:type="gramEnd"/>
      <w:r w:rsidRPr="00D81563">
        <w:rPr>
          <w:sz w:val="14"/>
        </w:rPr>
        <w:t xml:space="preserve"> in that orbit. Consequently, the sole occupant will be SpaceX, and if “possession is 9/10th of the law,” then SpaceX appears to be the owner of that orbit. Done Without Coordination Additionally, SpaceX and other operators of </w:t>
      </w:r>
      <w:proofErr w:type="spellStart"/>
      <w:r w:rsidRPr="00D81563">
        <w:rPr>
          <w:rStyle w:val="StyleUnderline"/>
        </w:rPr>
        <w:t>megaconstellations</w:t>
      </w:r>
      <w:proofErr w:type="spellEnd"/>
      <w:r w:rsidRPr="00D81563">
        <w:rPr>
          <w:rStyle w:val="StyleUnderline"/>
        </w:rPr>
        <w:t xml:space="preserve">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D45594">
        <w:rPr>
          <w:rStyle w:val="StyleUnderline"/>
          <w:highlight w:val="green"/>
        </w:rPr>
        <w:t>Article VI of the O</w:t>
      </w:r>
      <w:r w:rsidRPr="00D81563">
        <w:rPr>
          <w:rStyle w:val="StyleUnderline"/>
        </w:rPr>
        <w:t xml:space="preserve">uter </w:t>
      </w:r>
      <w:r w:rsidRPr="00D45594">
        <w:rPr>
          <w:rStyle w:val="StyleUnderline"/>
          <w:highlight w:val="green"/>
        </w:rPr>
        <w:t>S</w:t>
      </w:r>
      <w:r w:rsidRPr="00D81563">
        <w:rPr>
          <w:rStyle w:val="StyleUnderline"/>
        </w:rPr>
        <w:t xml:space="preserve">pace </w:t>
      </w:r>
      <w:r w:rsidRPr="00D45594">
        <w:rPr>
          <w:rStyle w:val="StyleUnderline"/>
          <w:highlight w:val="green"/>
        </w:rPr>
        <w:t>T</w:t>
      </w:r>
      <w:r w:rsidRPr="00D81563">
        <w:rPr>
          <w:rStyle w:val="StyleUnderline"/>
        </w:rPr>
        <w:t xml:space="preserve">reaty </w:t>
      </w:r>
      <w:r w:rsidRPr="00D45594">
        <w:rPr>
          <w:rStyle w:val="StyleUnderline"/>
          <w:highlight w:val="green"/>
        </w:rPr>
        <w:t>requires</w:t>
      </w:r>
      <w:r w:rsidRPr="00D81563">
        <w:rPr>
          <w:rStyle w:val="StyleUnderline"/>
        </w:rPr>
        <w:t xml:space="preserve"> that at least one </w:t>
      </w:r>
      <w:r w:rsidRPr="00D45594">
        <w:rPr>
          <w:rStyle w:val="StyleUnderline"/>
          <w:highlight w:val="green"/>
        </w:rPr>
        <w:t>State</w:t>
      </w:r>
      <w:r w:rsidRPr="00D81563">
        <w:rPr>
          <w:rStyle w:val="StyleUnderline"/>
        </w:rPr>
        <w:t xml:space="preserve"> authorize and </w:t>
      </w:r>
      <w:r w:rsidRPr="00D45594">
        <w:rPr>
          <w:rStyle w:val="StyleUnderline"/>
          <w:highlight w:val="green"/>
        </w:rPr>
        <w:t>supervise its nongovernmental entities and assure</w:t>
      </w:r>
      <w:r w:rsidRPr="00D81563">
        <w:rPr>
          <w:rStyle w:val="StyleUnderline"/>
        </w:rPr>
        <w:t xml:space="preserve"> their continuing </w:t>
      </w:r>
      <w:r w:rsidRPr="00D45594">
        <w:rPr>
          <w:rStyle w:val="StyleUnderline"/>
          <w:highlight w:val="green"/>
        </w:rPr>
        <w:t>compliance with</w:t>
      </w:r>
      <w:r w:rsidRPr="00D81563">
        <w:rPr>
          <w:rStyle w:val="StyleUnderline"/>
        </w:rPr>
        <w:t xml:space="preserve"> </w:t>
      </w:r>
      <w:r w:rsidRPr="00D45594">
        <w:rPr>
          <w:rStyle w:val="StyleUnderline"/>
          <w:highlight w:val="green"/>
        </w:rPr>
        <w:t>i</w:t>
      </w:r>
      <w:r w:rsidRPr="00D81563">
        <w:rPr>
          <w:rStyle w:val="StyleUnderline"/>
        </w:rPr>
        <w:t xml:space="preserve">nternational </w:t>
      </w:r>
      <w:r w:rsidRPr="00D45594">
        <w:rPr>
          <w:rStyle w:val="StyleUnderline"/>
          <w:highlight w:val="green"/>
        </w:rPr>
        <w:t>law</w:t>
      </w:r>
      <w:r w:rsidRPr="00D81563">
        <w:rPr>
          <w:rStyle w:val="StyleUnderline"/>
        </w:rPr>
        <w:t xml:space="preserve">. </w:t>
      </w:r>
      <w:r w:rsidRPr="00D45594">
        <w:rPr>
          <w:rStyle w:val="StyleUnderline"/>
          <w:highlight w:val="green"/>
        </w:rPr>
        <w:t>As such</w:t>
      </w:r>
      <w:r w:rsidRPr="00D81563">
        <w:rPr>
          <w:sz w:val="14"/>
        </w:rPr>
        <w:t xml:space="preserve">, the prohibition on </w:t>
      </w:r>
      <w:proofErr w:type="spellStart"/>
      <w:r w:rsidRPr="00D45594">
        <w:rPr>
          <w:rStyle w:val="StyleUnderline"/>
          <w:highlight w:val="green"/>
        </w:rPr>
        <w:t>nonappropriation</w:t>
      </w:r>
      <w:proofErr w:type="spellEnd"/>
      <w:r w:rsidRPr="00D81563">
        <w:rPr>
          <w:sz w:val="14"/>
        </w:rPr>
        <w:t xml:space="preserve"> imposed upon States </w:t>
      </w:r>
      <w:r w:rsidRPr="00D45594">
        <w:rPr>
          <w:highlight w:val="green"/>
          <w:u w:val="single"/>
        </w:rPr>
        <w:t>under Article II of the O</w:t>
      </w:r>
      <w:r w:rsidRPr="005C3DA5">
        <w:rPr>
          <w:u w:val="single"/>
        </w:rPr>
        <w:t xml:space="preserve">uter </w:t>
      </w:r>
      <w:r w:rsidRPr="00D45594">
        <w:rPr>
          <w:highlight w:val="green"/>
          <w:u w:val="single"/>
        </w:rPr>
        <w:t>S</w:t>
      </w:r>
      <w:r w:rsidRPr="005C3DA5">
        <w:rPr>
          <w:u w:val="single"/>
        </w:rPr>
        <w:t>pace</w:t>
      </w:r>
      <w:r w:rsidRPr="00D45594">
        <w:rPr>
          <w:highlight w:val="green"/>
          <w:u w:val="single"/>
        </w:rPr>
        <w:t xml:space="preserve"> T</w:t>
      </w:r>
      <w:r w:rsidRPr="005C3DA5">
        <w:rPr>
          <w:u w:val="single"/>
        </w:rPr>
        <w:t>reaty</w:t>
      </w:r>
      <w:r w:rsidRPr="00D81563">
        <w:rPr>
          <w:sz w:val="14"/>
        </w:rPr>
        <w:t xml:space="preserve"> </w:t>
      </w:r>
      <w:r w:rsidRPr="00D45594">
        <w:rPr>
          <w:rStyle w:val="StyleUnderline"/>
          <w:highlight w:val="green"/>
        </w:rPr>
        <w:t>applies</w:t>
      </w:r>
      <w:r w:rsidRPr="00D81563">
        <w:rPr>
          <w:rStyle w:val="StyleUnderline"/>
        </w:rPr>
        <w:t xml:space="preserve"> equally </w:t>
      </w:r>
      <w:r w:rsidRPr="00D45594">
        <w:rPr>
          <w:rStyle w:val="StyleUnderline"/>
          <w:highlight w:val="green"/>
        </w:rPr>
        <w:t>to</w:t>
      </w:r>
      <w:r w:rsidRPr="00D81563">
        <w:rPr>
          <w:rStyle w:val="StyleUnderline"/>
        </w:rPr>
        <w:t xml:space="preserve"> nongovernmental </w:t>
      </w:r>
      <w:r w:rsidRPr="00D45594">
        <w:rPr>
          <w:rStyle w:val="StyleUnderline"/>
          <w:highlight w:val="green"/>
        </w:rPr>
        <w:t>private entities</w:t>
      </w:r>
      <w:r w:rsidRPr="00D81563">
        <w:rPr>
          <w:sz w:val="14"/>
        </w:rPr>
        <w:t xml:space="preserve"> such as SpaceX. Nevertheless, through the launching and bringing into use of the </w:t>
      </w:r>
      <w:proofErr w:type="spellStart"/>
      <w:r w:rsidRPr="00D81563">
        <w:rPr>
          <w:sz w:val="14"/>
        </w:rPr>
        <w:t>Starlink</w:t>
      </w:r>
      <w:proofErr w:type="spellEnd"/>
      <w:r w:rsidRPr="00D81563">
        <w:rPr>
          <w:sz w:val="14"/>
        </w:rPr>
        <w:t xml:space="preserve">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14:paraId="127945CD" w14:textId="77777777" w:rsidR="00754121" w:rsidRPr="00F00DFC" w:rsidRDefault="00754121" w:rsidP="00F00DFC"/>
    <w:sectPr w:rsidR="00754121" w:rsidRPr="00F00D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34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06A"/>
    <w:rsid w:val="0022589F"/>
    <w:rsid w:val="002343FE"/>
    <w:rsid w:val="00235F7B"/>
    <w:rsid w:val="002502CF"/>
    <w:rsid w:val="00267EBB"/>
    <w:rsid w:val="0027023B"/>
    <w:rsid w:val="00272F3F"/>
    <w:rsid w:val="00274EDB"/>
    <w:rsid w:val="0027729E"/>
    <w:rsid w:val="00280CDB"/>
    <w:rsid w:val="00283B32"/>
    <w:rsid w:val="002843B2"/>
    <w:rsid w:val="00284ED6"/>
    <w:rsid w:val="00290C5A"/>
    <w:rsid w:val="00290C92"/>
    <w:rsid w:val="00293F58"/>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5AF"/>
    <w:rsid w:val="00442018"/>
    <w:rsid w:val="00446567"/>
    <w:rsid w:val="00447B10"/>
    <w:rsid w:val="00452EE4"/>
    <w:rsid w:val="00452F0B"/>
    <w:rsid w:val="004536D6"/>
    <w:rsid w:val="00457224"/>
    <w:rsid w:val="0047482C"/>
    <w:rsid w:val="00475436"/>
    <w:rsid w:val="0048047E"/>
    <w:rsid w:val="00482AF9"/>
    <w:rsid w:val="0048346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A82"/>
    <w:rsid w:val="005519C2"/>
    <w:rsid w:val="005523E0"/>
    <w:rsid w:val="0055320F"/>
    <w:rsid w:val="00555FF7"/>
    <w:rsid w:val="0055699B"/>
    <w:rsid w:val="0056020A"/>
    <w:rsid w:val="00563D3D"/>
    <w:rsid w:val="005659AA"/>
    <w:rsid w:val="005676E8"/>
    <w:rsid w:val="00577C12"/>
    <w:rsid w:val="00580BFC"/>
    <w:rsid w:val="00581048"/>
    <w:rsid w:val="00581203"/>
    <w:rsid w:val="0058349C"/>
    <w:rsid w:val="00585FBE"/>
    <w:rsid w:val="005870E8"/>
    <w:rsid w:val="0058789C"/>
    <w:rsid w:val="00590168"/>
    <w:rsid w:val="005A4D4E"/>
    <w:rsid w:val="005A7237"/>
    <w:rsid w:val="005B21FA"/>
    <w:rsid w:val="005B3244"/>
    <w:rsid w:val="005B6EE8"/>
    <w:rsid w:val="005B7731"/>
    <w:rsid w:val="005C4515"/>
    <w:rsid w:val="005C5602"/>
    <w:rsid w:val="005C74A6"/>
    <w:rsid w:val="005D3B4D"/>
    <w:rsid w:val="005D615C"/>
    <w:rsid w:val="005E1860"/>
    <w:rsid w:val="005E218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00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121"/>
    <w:rsid w:val="007611F5"/>
    <w:rsid w:val="007619E4"/>
    <w:rsid w:val="00761E75"/>
    <w:rsid w:val="0076495E"/>
    <w:rsid w:val="00765FC8"/>
    <w:rsid w:val="007715E7"/>
    <w:rsid w:val="00775694"/>
    <w:rsid w:val="00793F46"/>
    <w:rsid w:val="0079545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A20"/>
    <w:rsid w:val="008266F9"/>
    <w:rsid w:val="008267E2"/>
    <w:rsid w:val="00826A9B"/>
    <w:rsid w:val="00834842"/>
    <w:rsid w:val="00840E7B"/>
    <w:rsid w:val="008536AF"/>
    <w:rsid w:val="00853D40"/>
    <w:rsid w:val="008564FC"/>
    <w:rsid w:val="00864E76"/>
    <w:rsid w:val="00872581"/>
    <w:rsid w:val="00873464"/>
    <w:rsid w:val="0087459D"/>
    <w:rsid w:val="00874CF4"/>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646"/>
    <w:rsid w:val="008C5498"/>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8D2"/>
    <w:rsid w:val="00A431C6"/>
    <w:rsid w:val="00A4320B"/>
    <w:rsid w:val="00A54315"/>
    <w:rsid w:val="00A60FBC"/>
    <w:rsid w:val="00A65C0B"/>
    <w:rsid w:val="00A72995"/>
    <w:rsid w:val="00A776BA"/>
    <w:rsid w:val="00A81FD2"/>
    <w:rsid w:val="00A8441A"/>
    <w:rsid w:val="00A8674A"/>
    <w:rsid w:val="00A96E24"/>
    <w:rsid w:val="00AA6F6E"/>
    <w:rsid w:val="00AB122B"/>
    <w:rsid w:val="00AB21B0"/>
    <w:rsid w:val="00AB48D3"/>
    <w:rsid w:val="00AD665E"/>
    <w:rsid w:val="00AE0243"/>
    <w:rsid w:val="00AE1BAD"/>
    <w:rsid w:val="00AE2124"/>
    <w:rsid w:val="00AE24BC"/>
    <w:rsid w:val="00AE3E3F"/>
    <w:rsid w:val="00AF2516"/>
    <w:rsid w:val="00AF4760"/>
    <w:rsid w:val="00AF55D4"/>
    <w:rsid w:val="00AF682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6E1"/>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D90"/>
    <w:rsid w:val="00D15E30"/>
    <w:rsid w:val="00D16129"/>
    <w:rsid w:val="00D1712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902"/>
    <w:rsid w:val="00E353A2"/>
    <w:rsid w:val="00E36881"/>
    <w:rsid w:val="00E42E4C"/>
    <w:rsid w:val="00E47013"/>
    <w:rsid w:val="00E47F4A"/>
    <w:rsid w:val="00E541F9"/>
    <w:rsid w:val="00E57B79"/>
    <w:rsid w:val="00E63419"/>
    <w:rsid w:val="00E64496"/>
    <w:rsid w:val="00E72115"/>
    <w:rsid w:val="00E8322E"/>
    <w:rsid w:val="00E837B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DFC"/>
    <w:rsid w:val="00F02046"/>
    <w:rsid w:val="00F053D8"/>
    <w:rsid w:val="00F07888"/>
    <w:rsid w:val="00F1025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2D5CCD"/>
  <w14:defaultImageDpi w14:val="300"/>
  <w15:docId w15:val="{87FB3EB2-2B71-D84B-8BF8-CC1B75729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34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34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34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8734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Underlined,ta,t,Ta"/>
    <w:basedOn w:val="Normal"/>
    <w:next w:val="Normal"/>
    <w:link w:val="Heading4Char"/>
    <w:uiPriority w:val="9"/>
    <w:unhideWhenUsed/>
    <w:qFormat/>
    <w:rsid w:val="008734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34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464"/>
  </w:style>
  <w:style w:type="character" w:customStyle="1" w:styleId="Heading1Char">
    <w:name w:val="Heading 1 Char"/>
    <w:aliases w:val="Pocket Char"/>
    <w:basedOn w:val="DefaultParagraphFont"/>
    <w:link w:val="Heading1"/>
    <w:uiPriority w:val="9"/>
    <w:rsid w:val="008734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346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87346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8734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3464"/>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1"/>
    <w:qFormat/>
    <w:rsid w:val="00873464"/>
    <w:rPr>
      <w:b w:val="0"/>
      <w:sz w:val="22"/>
      <w:u w:val="sing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8734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346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C"/>
    <w:basedOn w:val="DefaultParagraphFont"/>
    <w:link w:val="NoSpacing"/>
    <w:uiPriority w:val="99"/>
    <w:unhideWhenUsed/>
    <w:rsid w:val="00873464"/>
    <w:rPr>
      <w:color w:val="auto"/>
      <w:u w:val="none"/>
    </w:rPr>
  </w:style>
  <w:style w:type="paragraph" w:styleId="DocumentMap">
    <w:name w:val="Document Map"/>
    <w:basedOn w:val="Normal"/>
    <w:link w:val="DocumentMapChar"/>
    <w:uiPriority w:val="99"/>
    <w:semiHidden/>
    <w:unhideWhenUsed/>
    <w:rsid w:val="008734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3464"/>
    <w:rPr>
      <w:rFonts w:ascii="Lucida Grande" w:hAnsi="Lucida Grande" w:cs="Lucida Grande"/>
    </w:rPr>
  </w:style>
  <w:style w:type="paragraph" w:customStyle="1" w:styleId="Emphasis1">
    <w:name w:val="Emphasis1"/>
    <w:basedOn w:val="Normal"/>
    <w:link w:val="Emphasis"/>
    <w:autoRedefine/>
    <w:uiPriority w:val="20"/>
    <w:qFormat/>
    <w:rsid w:val="0087346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Card,tag"/>
    <w:basedOn w:val="Heading1"/>
    <w:link w:val="Hyperlink"/>
    <w:autoRedefine/>
    <w:uiPriority w:val="99"/>
    <w:qFormat/>
    <w:rsid w:val="008734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oelkerrechtsblog.org/sorry-elon-mars-is-not-a-legal-vacuum-and-its-not-yours-either%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oks.google.com/books/about/The_Never_Ending_Dispute.html?id=fG4_AQAAIAAJ" TargetMode="External"/><Relationship Id="rId5" Type="http://schemas.openxmlformats.org/officeDocument/2006/relationships/numbering" Target="numbering.xml"/><Relationship Id="rId10" Type="http://schemas.openxmlformats.org/officeDocument/2006/relationships/hyperlink" Target="https://astronomy.com/news/2020/08/six-ways-to-buy-a-ticket-to-space-in-2021" TargetMode="External"/><Relationship Id="rId4" Type="http://schemas.openxmlformats.org/officeDocument/2006/relationships/customXml" Target="../customXml/item4.xml"/><Relationship Id="rId9" Type="http://schemas.openxmlformats.org/officeDocument/2006/relationships/hyperlink" Target="https://www.carnegiecouncil.org/publications/journal/09/articles/41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33</Pages>
  <Words>13666</Words>
  <Characters>77901</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36</cp:revision>
  <dcterms:created xsi:type="dcterms:W3CDTF">2022-02-20T14:02:00Z</dcterms:created>
  <dcterms:modified xsi:type="dcterms:W3CDTF">2022-02-20T17:00:00Z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