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29363" w14:textId="7452C0A1" w:rsidR="00AA0F53" w:rsidRDefault="00AA0F53" w:rsidP="00AA0F53">
      <w:pPr>
        <w:pStyle w:val="Heading2"/>
      </w:pPr>
      <w:r>
        <w:t>Case</w:t>
      </w:r>
    </w:p>
    <w:p w14:paraId="713EE2FA" w14:textId="51FC8B8D" w:rsidR="00AA0F53" w:rsidRPr="0044744D" w:rsidRDefault="00AA0F53" w:rsidP="00AA0F53">
      <w:pPr>
        <w:pStyle w:val="Heading4"/>
        <w:spacing w:before="0"/>
        <w:rPr>
          <w:rFonts w:eastAsia="Times New Roman" w:cs="Calibri"/>
          <w:bCs w:val="0"/>
          <w:iCs/>
          <w:sz w:val="24"/>
          <w:szCs w:val="24"/>
        </w:rPr>
      </w:pPr>
      <w:r w:rsidRPr="0044744D">
        <w:rPr>
          <w:rFonts w:eastAsia="Times New Roman" w:cs="Calibri"/>
        </w:rPr>
        <w:t>1] Reducing protections of IP leads to theft and the free riding of ideas.</w:t>
      </w:r>
    </w:p>
    <w:p w14:paraId="14968AF5" w14:textId="77777777" w:rsidR="00AA0F53" w:rsidRPr="0044744D" w:rsidRDefault="00AA0F53" w:rsidP="00AA0F53">
      <w:r w:rsidRPr="0044744D">
        <w:rPr>
          <w:rStyle w:val="Style13ptBold"/>
        </w:rPr>
        <w:t>Van Dyke 18</w:t>
      </w:r>
      <w:r w:rsidRPr="0044744D">
        <w:t> </w:t>
      </w:r>
      <w:r w:rsidRPr="0044744D">
        <w:rPr>
          <w:sz w:val="16"/>
          <w:szCs w:val="16"/>
        </w:rPr>
        <w:t xml:space="preserve">[Raymond Van Dyke, Technology and Intellectual Property Attorney and Patent Practitioner, 7-17-2018, accessed on 8-8-2021, </w:t>
      </w:r>
      <w:proofErr w:type="spellStart"/>
      <w:r w:rsidRPr="0044744D">
        <w:rPr>
          <w:sz w:val="16"/>
          <w:szCs w:val="16"/>
        </w:rPr>
        <w:t>IPWatchdog</w:t>
      </w:r>
      <w:proofErr w:type="spellEnd"/>
      <w:r w:rsidRPr="0044744D">
        <w:rPr>
          <w:sz w:val="16"/>
          <w:szCs w:val="16"/>
        </w:rPr>
        <w:t>, "The Categorical Imperative for Innovation and Patenting", https://www.ipwatchdog.com/2018/07/17/categorical-imperative-innovation-patenting/id=99178/] //</w:t>
      </w:r>
      <w:proofErr w:type="spellStart"/>
      <w:r w:rsidRPr="0044744D">
        <w:rPr>
          <w:sz w:val="16"/>
          <w:szCs w:val="16"/>
        </w:rPr>
        <w:t>D.Ying</w:t>
      </w:r>
      <w:proofErr w:type="spellEnd"/>
      <w:r w:rsidRPr="0044744D">
        <w:rPr>
          <w:sz w:val="16"/>
          <w:szCs w:val="16"/>
        </w:rPr>
        <w:t xml:space="preserve"> recut Lex VM</w:t>
      </w:r>
    </w:p>
    <w:p w14:paraId="6E5D8F79" w14:textId="77777777" w:rsidR="00AA0F53" w:rsidRPr="00362F0B" w:rsidRDefault="00AA0F53" w:rsidP="00AA0F53">
      <w:pPr>
        <w:rPr>
          <w:sz w:val="14"/>
        </w:rPr>
      </w:pPr>
      <w:r w:rsidRPr="00362F0B">
        <w:rPr>
          <w:sz w:val="14"/>
        </w:rPr>
        <w:t xml:space="preserve">As we shall see, applying Kantian logic entails first acknowledging some basic principles; </w:t>
      </w:r>
      <w:r w:rsidRPr="00B0102A">
        <w:rPr>
          <w:rStyle w:val="StyleUnderline"/>
        </w:rPr>
        <w:t>that the people have a right to express themselves</w:t>
      </w:r>
      <w:r w:rsidRPr="00B0102A">
        <w:rPr>
          <w:sz w:val="14"/>
        </w:rPr>
        <w:t xml:space="preserve">, that that expression (the fruits of their labor) has value and is theirs (unless consent is given otherwise), and that </w:t>
      </w:r>
      <w:r w:rsidRPr="00B0102A">
        <w:rPr>
          <w:rStyle w:val="StyleUnderline"/>
        </w:rPr>
        <w:t>government is obligated to protect people and their property. Thu</w:t>
      </w:r>
      <w:r w:rsidRPr="00362F0B">
        <w:rPr>
          <w:rStyle w:val="StyleUnderline"/>
        </w:rPr>
        <w:t xml:space="preserve">s, </w:t>
      </w:r>
      <w:r w:rsidRPr="00362F0B">
        <w:rPr>
          <w:rStyle w:val="Emphasis"/>
          <w:highlight w:val="green"/>
        </w:rPr>
        <w:t>an inventor</w:t>
      </w:r>
      <w:r w:rsidRPr="00362F0B">
        <w:rPr>
          <w:rStyle w:val="StyleUnderline"/>
        </w:rPr>
        <w:t xml:space="preserve"> or creator </w:t>
      </w:r>
      <w:r w:rsidRPr="00362F0B">
        <w:rPr>
          <w:rStyle w:val="Emphasis"/>
          <w:highlight w:val="green"/>
        </w:rPr>
        <w:t>has a right in their own creation</w:t>
      </w:r>
      <w:r w:rsidRPr="00362F0B">
        <w:rPr>
          <w:rStyle w:val="StyleUnderline"/>
          <w:highlight w:val="green"/>
        </w:rPr>
        <w:t>, which cannot be taken from them without</w:t>
      </w:r>
      <w:r w:rsidRPr="00362F0B">
        <w:rPr>
          <w:rStyle w:val="StyleUnderline"/>
        </w:rPr>
        <w:t xml:space="preserve"> their </w:t>
      </w:r>
      <w:r w:rsidRPr="00362F0B">
        <w:rPr>
          <w:rStyle w:val="StyleUnderline"/>
          <w:highlight w:val="gree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w:t>
      </w:r>
      <w:r w:rsidRPr="00B0102A">
        <w:rPr>
          <w:sz w:val="14"/>
        </w:rPr>
        <w:t xml:space="preserve">. </w:t>
      </w:r>
      <w:r w:rsidRPr="00B0102A">
        <w:rPr>
          <w:rStyle w:val="StyleUnderline"/>
        </w:rPr>
        <w:t xml:space="preserve">However, </w:t>
      </w:r>
      <w:r w:rsidRPr="00362F0B">
        <w:rPr>
          <w:rStyle w:val="StyleUnderline"/>
          <w:highlight w:val="green"/>
        </w:rPr>
        <w:t>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362F0B">
        <w:rPr>
          <w:rStyle w:val="Emphasis"/>
          <w:highlight w:val="green"/>
        </w:rPr>
        <w:t>allow</w:t>
      </w:r>
      <w:r w:rsidRPr="00362F0B">
        <w:rPr>
          <w:rStyle w:val="Emphasis"/>
        </w:rPr>
        <w:t xml:space="preserve">ing </w:t>
      </w:r>
      <w:r w:rsidRPr="00362F0B">
        <w:rPr>
          <w:rStyle w:val="Emphasis"/>
          <w:highlight w:val="green"/>
        </w:rPr>
        <w:t>freeriding</w:t>
      </w:r>
      <w:r w:rsidRPr="00362F0B">
        <w:rPr>
          <w:rStyle w:val="StyleUnderline"/>
          <w:highlight w:val="green"/>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t>
      </w:r>
      <w:r w:rsidRPr="00362F0B">
        <w:rPr>
          <w:rStyle w:val="StyleUnderline"/>
          <w:highlight w:val="green"/>
        </w:rPr>
        <w:t xml:space="preserve">where the State owned everything and the </w:t>
      </w:r>
      <w:r w:rsidRPr="004B6B1E">
        <w:rPr>
          <w:rStyle w:val="Emphasis"/>
          <w:highlight w:val="green"/>
        </w:rPr>
        <w:t>citizen owned nothing</w:t>
      </w:r>
      <w:r w:rsidRPr="00362F0B">
        <w:rPr>
          <w:sz w:val="14"/>
        </w:rPr>
        <w:t xml:space="preserve">, i.e., the people “consented” to this. It is, accordingly, manifestly clear that </w:t>
      </w:r>
      <w:r w:rsidRPr="00362F0B">
        <w:rPr>
          <w:rStyle w:val="Emphasis"/>
          <w:highlight w:val="gree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362F0B">
        <w:rPr>
          <w:rStyle w:val="Emphasis"/>
          <w:highlight w:val="green"/>
        </w:rPr>
        <w:t>Imperative</w:t>
      </w:r>
      <w:r w:rsidRPr="00362F0B">
        <w:rPr>
          <w:rStyle w:val="StyleUnderline"/>
          <w:highlight w:val="gree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36C7E">
        <w:rPr>
          <w:rStyle w:val="Emphasis"/>
        </w:rPr>
        <w:t>un</w:t>
      </w:r>
      <w:r w:rsidRPr="00336C7E">
        <w:rPr>
          <w:rStyle w:val="Emphasis"/>
          <w:highlight w:val="green"/>
        </w:rPr>
        <w:t>warrant</w:t>
      </w:r>
      <w:r w:rsidRPr="00336C7E">
        <w:rPr>
          <w:rStyle w:val="Emphasis"/>
        </w:rPr>
        <w:t xml:space="preserve">ed </w:t>
      </w:r>
      <w:r w:rsidRPr="00336C7E">
        <w:rPr>
          <w:rStyle w:val="Emphasis"/>
          <w:highlight w:val="green"/>
        </w:rPr>
        <w:t xml:space="preserve">theft of </w:t>
      </w:r>
      <w:r w:rsidRPr="00362F0B">
        <w:rPr>
          <w:rStyle w:val="Emphasis"/>
          <w:highlight w:val="green"/>
        </w:rPr>
        <w:t>property</w:t>
      </w:r>
      <w:r w:rsidRPr="00362F0B">
        <w:rPr>
          <w:rStyle w:val="Emphasis"/>
        </w:rPr>
        <w:t>,</w:t>
      </w:r>
      <w:r w:rsidRPr="00362F0B">
        <w:rPr>
          <w:rStyle w:val="StyleUnderline"/>
        </w:rPr>
        <w:t xml:space="preserve"> whether </w:t>
      </w:r>
      <w:r w:rsidRPr="00362F0B">
        <w:rPr>
          <w:rStyle w:val="StyleUnderline"/>
          <w:highlight w:val="green"/>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1656172F" w14:textId="77777777" w:rsidR="00AA0F53" w:rsidRDefault="00AA0F53" w:rsidP="00AA0F53">
      <w:pPr>
        <w:pStyle w:val="Heading4"/>
        <w:rPr>
          <w:rFonts w:cs="Calibri"/>
        </w:rPr>
      </w:pPr>
      <w:r w:rsidRPr="0044744D">
        <w:rPr>
          <w:rFonts w:cs="Calibri"/>
        </w:rPr>
        <w:t xml:space="preserve">2] No </w:t>
      </w:r>
      <w:proofErr w:type="spellStart"/>
      <w:r w:rsidRPr="0044744D">
        <w:rPr>
          <w:rFonts w:cs="Calibri"/>
        </w:rPr>
        <w:t>aff</w:t>
      </w:r>
      <w:proofErr w:type="spellEnd"/>
      <w:r w:rsidRPr="0044744D">
        <w:rPr>
          <w:rFonts w:cs="Calibri"/>
        </w:rPr>
        <w:t xml:space="preserve"> solvency for turns – the </w:t>
      </w:r>
      <w:proofErr w:type="spellStart"/>
      <w:r w:rsidRPr="0044744D">
        <w:rPr>
          <w:rFonts w:cs="Calibri"/>
        </w:rPr>
        <w:t>aff</w:t>
      </w:r>
      <w:proofErr w:type="spellEnd"/>
      <w:r w:rsidRPr="0044744D">
        <w:rPr>
          <w:rFonts w:cs="Calibri"/>
        </w:rPr>
        <w:t xml:space="preserve"> reduces protections rather than eliminating them which still allows for freedom violations – Presume neg.</w:t>
      </w:r>
    </w:p>
    <w:p w14:paraId="7FC43439" w14:textId="77777777" w:rsidR="00AA0F53" w:rsidRDefault="00AA0F53" w:rsidP="00AA0F53">
      <w:pPr>
        <w:pStyle w:val="Heading4"/>
      </w:pPr>
      <w:r>
        <w:t>3] there is a distinction between action and omission –</w:t>
      </w:r>
      <w:r w:rsidRPr="00612FB1">
        <w:t>No act</w:t>
      </w:r>
      <w:r>
        <w:t>/</w:t>
      </w:r>
      <w:r w:rsidRPr="00612FB1">
        <w:t>omission distinction is infinitely regressive because it means that you are culpable for everything since you are technically aware of anything</w:t>
      </w:r>
      <w:r>
        <w:t xml:space="preserve">. That negates – omitting is a morally permissible action to avoid culpability, you can choose to omit from any ethical action which means the </w:t>
      </w:r>
      <w:proofErr w:type="spellStart"/>
      <w:r>
        <w:t>squo</w:t>
      </w:r>
      <w:proofErr w:type="spellEnd"/>
      <w:r>
        <w:t xml:space="preserve"> is ok and </w:t>
      </w:r>
      <w:proofErr w:type="spellStart"/>
      <w:r>
        <w:t>theres</w:t>
      </w:r>
      <w:proofErr w:type="spellEnd"/>
      <w:r>
        <w:t xml:space="preserve"> no moral obligation to do the </w:t>
      </w:r>
      <w:proofErr w:type="spellStart"/>
      <w:r>
        <w:t>aff</w:t>
      </w:r>
      <w:proofErr w:type="spellEnd"/>
    </w:p>
    <w:p w14:paraId="251459DB" w14:textId="77777777" w:rsidR="00AA0F53" w:rsidRPr="0044744D" w:rsidRDefault="00AA0F53" w:rsidP="00AA0F53">
      <w:pPr>
        <w:pStyle w:val="Heading4"/>
        <w:rPr>
          <w:rFonts w:cs="Calibri"/>
        </w:rPr>
      </w:pPr>
      <w:r>
        <w:rPr>
          <w:rFonts w:cs="Calibri"/>
        </w:rPr>
        <w:t>4</w:t>
      </w:r>
      <w:r w:rsidRPr="0044744D">
        <w:rPr>
          <w:rFonts w:cs="Calibri"/>
        </w:rPr>
        <w:t>] IP is a form of property</w:t>
      </w:r>
      <w:r>
        <w:rPr>
          <w:rFonts w:cs="Calibri"/>
        </w:rPr>
        <w:t xml:space="preserve"> </w:t>
      </w:r>
    </w:p>
    <w:p w14:paraId="18C7F6CF" w14:textId="77777777" w:rsidR="00AA0F53" w:rsidRPr="0044744D" w:rsidRDefault="00AA0F53" w:rsidP="00AA0F53">
      <w:proofErr w:type="spellStart"/>
      <w:r w:rsidRPr="0044744D">
        <w:rPr>
          <w:rStyle w:val="Style13ptBold"/>
        </w:rPr>
        <w:t>Zeidman</w:t>
      </w:r>
      <w:proofErr w:type="spellEnd"/>
      <w:r w:rsidRPr="0044744D">
        <w:rPr>
          <w:rStyle w:val="Style13ptBold"/>
        </w:rPr>
        <w:t xml:space="preserve"> et al. 16</w:t>
      </w:r>
      <w:r w:rsidRPr="0044744D">
        <w:t xml:space="preserve"> </w:t>
      </w:r>
      <w:r w:rsidRPr="0044744D">
        <w:rPr>
          <w:sz w:val="16"/>
          <w:szCs w:val="16"/>
        </w:rPr>
        <w:t xml:space="preserve">[Bob </w:t>
      </w:r>
      <w:proofErr w:type="spellStart"/>
      <w:r w:rsidRPr="0044744D">
        <w:rPr>
          <w:sz w:val="16"/>
          <w:szCs w:val="16"/>
        </w:rPr>
        <w:t>Zeidman</w:t>
      </w:r>
      <w:proofErr w:type="spellEnd"/>
      <w:r w:rsidRPr="0044744D">
        <w:rPr>
          <w:sz w:val="16"/>
          <w:szCs w:val="16"/>
        </w:rPr>
        <w:t xml:space="preserve"> &amp;amp; </w:t>
      </w:r>
      <w:proofErr w:type="spellStart"/>
      <w:r w:rsidRPr="0044744D">
        <w:rPr>
          <w:sz w:val="16"/>
          <w:szCs w:val="16"/>
        </w:rPr>
        <w:t>Eashan</w:t>
      </w:r>
      <w:proofErr w:type="spellEnd"/>
      <w:r w:rsidRPr="0044744D">
        <w:rPr>
          <w:sz w:val="16"/>
          <w:szCs w:val="16"/>
        </w:rPr>
        <w:t xml:space="preserve"> Gupta, "Why Libertarians Should Support a Strong Patent System", </w:t>
      </w:r>
      <w:proofErr w:type="spellStart"/>
      <w:r w:rsidRPr="0044744D">
        <w:rPr>
          <w:sz w:val="16"/>
          <w:szCs w:val="16"/>
        </w:rPr>
        <w:t>IPWatchdog</w:t>
      </w:r>
      <w:proofErr w:type="spellEnd"/>
      <w:r w:rsidRPr="0044744D">
        <w:rPr>
          <w:sz w:val="16"/>
          <w:szCs w:val="16"/>
        </w:rPr>
        <w:t>, 1-5-2016, https://www.ipwatchdog.com/2016/01/05/why-libertarians-should-support-a-strong-patent-system/id=64438/, accessed: 8-9-2021.] //Lex VM</w:t>
      </w:r>
    </w:p>
    <w:p w14:paraId="4A542B48" w14:textId="77777777" w:rsidR="00AA0F53" w:rsidRPr="00314716" w:rsidRDefault="00AA0F53" w:rsidP="00AA0F53">
      <w:pPr>
        <w:rPr>
          <w:sz w:val="14"/>
        </w:rPr>
      </w:pPr>
      <w:r w:rsidRPr="00314716">
        <w:rPr>
          <w:rStyle w:val="StyleUnderline"/>
        </w:rPr>
        <w:t>Many libertarians believe that intellectual property, being intangible, is not real property.</w:t>
      </w:r>
      <w:r w:rsidRPr="00314716">
        <w:rPr>
          <w:sz w:val="14"/>
        </w:rPr>
        <w:t xml:space="preserve"> A formal libertarian definition of property is difficult to formulate, but we would say that </w:t>
      </w:r>
      <w:r w:rsidRPr="00314716">
        <w:rPr>
          <w:rStyle w:val="Emphasis"/>
          <w:highlight w:val="green"/>
        </w:rPr>
        <w:t>property</w:t>
      </w:r>
      <w:r w:rsidRPr="00314716">
        <w:rPr>
          <w:rStyle w:val="Emphasis"/>
        </w:rPr>
        <w:t xml:space="preserve"> is that which </w:t>
      </w:r>
      <w:r w:rsidRPr="00314716">
        <w:rPr>
          <w:rStyle w:val="Emphasis"/>
          <w:highlight w:val="green"/>
        </w:rPr>
        <w:t>can be produced or</w:t>
      </w:r>
      <w:r w:rsidRPr="00314716">
        <w:rPr>
          <w:rStyle w:val="Emphasis"/>
        </w:rPr>
        <w:t xml:space="preserve"> contribute to </w:t>
      </w:r>
      <w:r w:rsidRPr="00314716">
        <w:rPr>
          <w:rStyle w:val="Emphasis"/>
          <w:highlight w:val="green"/>
        </w:rPr>
        <w:t>produc</w:t>
      </w:r>
      <w:r w:rsidRPr="00314716">
        <w:rPr>
          <w:rStyle w:val="Emphasis"/>
        </w:rPr>
        <w:t>tion.</w:t>
      </w:r>
      <w:r w:rsidRPr="00314716">
        <w:rPr>
          <w:sz w:val="14"/>
        </w:rPr>
        <w:t xml:space="preserve"> Intellectual property falls clearly within these constraints. Yet some libertarians complain that intellectual is not tangible and is defined by government regulation—the patent laws—such that it would not exist without government definition. Let us look at this argument closer. </w:t>
      </w:r>
      <w:r w:rsidRPr="00314716">
        <w:rPr>
          <w:rStyle w:val="Emphasis"/>
          <w:highlight w:val="green"/>
        </w:rPr>
        <w:t>Land</w:t>
      </w:r>
      <w:r w:rsidRPr="00314716">
        <w:rPr>
          <w:rStyle w:val="StyleUnderline"/>
          <w:highlight w:val="green"/>
        </w:rPr>
        <w:t xml:space="preserve"> is</w:t>
      </w:r>
      <w:r w:rsidRPr="00314716">
        <w:rPr>
          <w:rStyle w:val="StyleUnderline"/>
        </w:rPr>
        <w:t xml:space="preserve"> unquestionably </w:t>
      </w:r>
      <w:r w:rsidRPr="00314716">
        <w:rPr>
          <w:rStyle w:val="StyleUnderline"/>
          <w:highlight w:val="green"/>
        </w:rPr>
        <w:t>property</w:t>
      </w:r>
      <w:r w:rsidRPr="00314716">
        <w:rPr>
          <w:rStyle w:val="StyleUnderline"/>
        </w:rPr>
        <w:t xml:space="preserve"> in the minds of libertarians. </w:t>
      </w:r>
      <w:r w:rsidRPr="00314716">
        <w:rPr>
          <w:rStyle w:val="StyleUnderline"/>
          <w:highlight w:val="green"/>
        </w:rPr>
        <w:t>Yet</w:t>
      </w:r>
      <w:r w:rsidRPr="00314716">
        <w:rPr>
          <w:rStyle w:val="StyleUnderline"/>
        </w:rPr>
        <w:t xml:space="preserve"> the </w:t>
      </w:r>
      <w:r w:rsidRPr="00314716">
        <w:rPr>
          <w:rStyle w:val="StyleUnderline"/>
          <w:highlight w:val="green"/>
        </w:rPr>
        <w:t xml:space="preserve">land upon which a house is built </w:t>
      </w:r>
      <w:r w:rsidRPr="00314716">
        <w:rPr>
          <w:rStyle w:val="Emphasis"/>
          <w:highlight w:val="green"/>
        </w:rPr>
        <w:t>was not created</w:t>
      </w:r>
      <w:r w:rsidRPr="00314716">
        <w:rPr>
          <w:rStyle w:val="StyleUnderline"/>
          <w:highlight w:val="green"/>
        </w:rPr>
        <w:t xml:space="preserve"> by the</w:t>
      </w:r>
      <w:r w:rsidRPr="00314716">
        <w:rPr>
          <w:rStyle w:val="StyleUnderline"/>
        </w:rPr>
        <w:t xml:space="preserve"> property </w:t>
      </w:r>
      <w:r w:rsidRPr="00314716">
        <w:rPr>
          <w:rStyle w:val="StyleUnderline"/>
          <w:highlight w:val="green"/>
        </w:rPr>
        <w:t>owner</w:t>
      </w:r>
      <w:r w:rsidRPr="00314716">
        <w:rPr>
          <w:rStyle w:val="StyleUnderline"/>
        </w:rPr>
        <w:t>.</w:t>
      </w:r>
      <w:r w:rsidRPr="00314716">
        <w:rPr>
          <w:sz w:val="14"/>
        </w:rPr>
        <w:t xml:space="preserve"> It was created by nature or God, depending on your inclination, but no one would claim it to be created by the owner, </w:t>
      </w:r>
      <w:r w:rsidRPr="00314716">
        <w:rPr>
          <w:rStyle w:val="StyleUnderline"/>
          <w:highlight w:val="green"/>
        </w:rPr>
        <w:t xml:space="preserve">whereas </w:t>
      </w:r>
      <w:r w:rsidRPr="00314716">
        <w:rPr>
          <w:rStyle w:val="Emphasis"/>
          <w:highlight w:val="green"/>
        </w:rPr>
        <w:t>i</w:t>
      </w:r>
      <w:r w:rsidRPr="00314716">
        <w:rPr>
          <w:rStyle w:val="Emphasis"/>
        </w:rPr>
        <w:t xml:space="preserve">ntellectual </w:t>
      </w:r>
      <w:r w:rsidRPr="00314716">
        <w:rPr>
          <w:rStyle w:val="Emphasis"/>
          <w:highlight w:val="green"/>
        </w:rPr>
        <w:t>p</w:t>
      </w:r>
      <w:r w:rsidRPr="00314716">
        <w:rPr>
          <w:rStyle w:val="Emphasis"/>
        </w:rPr>
        <w:t xml:space="preserve">roperty </w:t>
      </w:r>
      <w:r w:rsidRPr="00314716">
        <w:rPr>
          <w:rStyle w:val="Emphasis"/>
          <w:highlight w:val="green"/>
        </w:rPr>
        <w:t>is</w:t>
      </w:r>
      <w:r w:rsidRPr="00314716">
        <w:rPr>
          <w:rStyle w:val="StyleUnderline"/>
        </w:rPr>
        <w:t xml:space="preserve"> unquestionably </w:t>
      </w:r>
      <w:r w:rsidRPr="00314716">
        <w:rPr>
          <w:rStyle w:val="Emphasis"/>
        </w:rPr>
        <w:t>created by the inventor</w:t>
      </w:r>
      <w:r w:rsidRPr="00314716">
        <w:rPr>
          <w:rStyle w:val="StyleUnderline"/>
        </w:rPr>
        <w:t>.</w:t>
      </w:r>
      <w:r w:rsidRPr="00314716">
        <w:rPr>
          <w:sz w:val="14"/>
        </w:rPr>
        <w:t xml:space="preserve"> And how far do property lines extend? Property lines are determined by local governments. One can argue that property lines are negotiated by owners and enforced by governments, but when we moved into our homes, there were no negotiations with surrounding property owners. And how far above ground and below ground do property rights extend? These limitations are definitely not negotiated with other property owners but are determined by laws enforced by governments. Patents also have limitations in terms of scope and time that are determined by government laws. One can see that limitations on patents are similar to those on physical property and in some respects are more closely connected to production. For these reasons, libertarians should recognize patents as they do other forms of property. As a secondary but important example, libertarians are generally concerned about government spying on private conversations. When the government captures a phone conversation, it is not physically taking property. It is simply copying intangible data that exists as a form of transient electrical signals. Copying does not involve removing the original—the phone conversation is not destroyed when it is copied. Yet libertarians recognize that this </w:t>
      </w:r>
      <w:r w:rsidRPr="00314716">
        <w:rPr>
          <w:rStyle w:val="StyleUnderline"/>
          <w:highlight w:val="green"/>
        </w:rPr>
        <w:t xml:space="preserve">copying of </w:t>
      </w:r>
      <w:r w:rsidRPr="00314716">
        <w:rPr>
          <w:rStyle w:val="Emphasis"/>
          <w:highlight w:val="green"/>
        </w:rPr>
        <w:t>intangible data</w:t>
      </w:r>
      <w:r w:rsidRPr="00314716">
        <w:rPr>
          <w:rStyle w:val="StyleUnderline"/>
          <w:highlight w:val="green"/>
        </w:rPr>
        <w:t xml:space="preserve"> is</w:t>
      </w:r>
      <w:r w:rsidRPr="00314716">
        <w:rPr>
          <w:rStyle w:val="StyleUnderline"/>
        </w:rPr>
        <w:t xml:space="preserve"> a kind of </w:t>
      </w:r>
      <w:r w:rsidRPr="00314716">
        <w:rPr>
          <w:rStyle w:val="Emphasis"/>
          <w:highlight w:val="green"/>
        </w:rPr>
        <w:t>theft of property</w:t>
      </w:r>
      <w:r w:rsidRPr="00314716">
        <w:rPr>
          <w:rStyle w:val="StyleUnderline"/>
        </w:rPr>
        <w:t xml:space="preserve">. Libertarians should </w:t>
      </w:r>
      <w:r w:rsidRPr="00314716">
        <w:rPr>
          <w:rStyle w:val="StyleUnderline"/>
          <w:highlight w:val="green"/>
        </w:rPr>
        <w:t xml:space="preserve">thus be </w:t>
      </w:r>
      <w:r w:rsidRPr="00314716">
        <w:rPr>
          <w:rStyle w:val="Emphasis"/>
          <w:highlight w:val="green"/>
        </w:rPr>
        <w:t>wary</w:t>
      </w:r>
      <w:r w:rsidRPr="00314716">
        <w:rPr>
          <w:rStyle w:val="StyleUnderline"/>
          <w:highlight w:val="green"/>
        </w:rPr>
        <w:t xml:space="preserve"> of making the argument that intangible patents </w:t>
      </w:r>
      <w:r w:rsidRPr="00314716">
        <w:rPr>
          <w:rStyle w:val="Emphasis"/>
          <w:highlight w:val="green"/>
        </w:rPr>
        <w:t>cannot</w:t>
      </w:r>
      <w:r w:rsidRPr="00314716">
        <w:rPr>
          <w:rStyle w:val="StyleUnderline"/>
          <w:highlight w:val="green"/>
        </w:rPr>
        <w:t xml:space="preserve"> be property</w:t>
      </w:r>
      <w:r w:rsidRPr="00314716">
        <w:rPr>
          <w:sz w:val="14"/>
        </w:rPr>
        <w:t xml:space="preserve"> or they may lose their contrary argument that private conversations are personal property to be protected.</w:t>
      </w:r>
    </w:p>
    <w:p w14:paraId="1A0D38F5" w14:textId="77777777" w:rsidR="00AA0F53" w:rsidRPr="0044744D" w:rsidRDefault="00AA0F53" w:rsidP="00AA0F53">
      <w:pPr>
        <w:pStyle w:val="Heading4"/>
        <w:rPr>
          <w:rFonts w:cs="Calibri"/>
        </w:rPr>
      </w:pPr>
      <w:r w:rsidRPr="0044744D">
        <w:rPr>
          <w:rFonts w:cs="Calibri"/>
        </w:rPr>
        <w:t>Means the state can’t remove protections.</w:t>
      </w:r>
    </w:p>
    <w:p w14:paraId="084ED3A4" w14:textId="77777777" w:rsidR="00AA0F53" w:rsidRPr="0044744D" w:rsidRDefault="00AA0F53" w:rsidP="00AA0F53">
      <w:proofErr w:type="spellStart"/>
      <w:r w:rsidRPr="0044744D">
        <w:rPr>
          <w:rStyle w:val="Style13ptBold"/>
        </w:rPr>
        <w:t>Zeidman</w:t>
      </w:r>
      <w:proofErr w:type="spellEnd"/>
      <w:r w:rsidRPr="0044744D">
        <w:rPr>
          <w:rStyle w:val="Style13ptBold"/>
        </w:rPr>
        <w:t xml:space="preserve"> et al. 2</w:t>
      </w:r>
      <w:r w:rsidRPr="0044744D">
        <w:t xml:space="preserve"> </w:t>
      </w:r>
      <w:r w:rsidRPr="0044744D">
        <w:rPr>
          <w:sz w:val="16"/>
          <w:szCs w:val="16"/>
        </w:rPr>
        <w:t xml:space="preserve">[Bob </w:t>
      </w:r>
      <w:proofErr w:type="spellStart"/>
      <w:r w:rsidRPr="0044744D">
        <w:rPr>
          <w:sz w:val="16"/>
          <w:szCs w:val="16"/>
        </w:rPr>
        <w:t>Zeidman</w:t>
      </w:r>
      <w:proofErr w:type="spellEnd"/>
      <w:r w:rsidRPr="0044744D">
        <w:rPr>
          <w:sz w:val="16"/>
          <w:szCs w:val="16"/>
        </w:rPr>
        <w:t xml:space="preserve"> &amp;amp; </w:t>
      </w:r>
      <w:proofErr w:type="spellStart"/>
      <w:r w:rsidRPr="0044744D">
        <w:rPr>
          <w:sz w:val="16"/>
          <w:szCs w:val="16"/>
        </w:rPr>
        <w:t>Eashan</w:t>
      </w:r>
      <w:proofErr w:type="spellEnd"/>
      <w:r w:rsidRPr="0044744D">
        <w:rPr>
          <w:sz w:val="16"/>
          <w:szCs w:val="16"/>
        </w:rPr>
        <w:t xml:space="preserve"> Gupta, "Why Libertarians Should Support a Strong Patent System", </w:t>
      </w:r>
      <w:proofErr w:type="spellStart"/>
      <w:r w:rsidRPr="0044744D">
        <w:rPr>
          <w:sz w:val="16"/>
          <w:szCs w:val="16"/>
        </w:rPr>
        <w:t>IPWatchdog</w:t>
      </w:r>
      <w:proofErr w:type="spellEnd"/>
      <w:r w:rsidRPr="0044744D">
        <w:rPr>
          <w:sz w:val="16"/>
          <w:szCs w:val="16"/>
        </w:rPr>
        <w:t>, 1-5-2016, https://www.ipwatchdog.com/2016/01/05/why-libertarians-should-support-a-strong-patent-system/id=64438/, accessed: 8-9-2021.] //Lex VM</w:t>
      </w:r>
    </w:p>
    <w:p w14:paraId="5319FCBD" w14:textId="77777777" w:rsidR="00AA0F53" w:rsidRPr="00314716" w:rsidRDefault="00AA0F53" w:rsidP="00AA0F53">
      <w:pPr>
        <w:rPr>
          <w:sz w:val="14"/>
        </w:rPr>
      </w:pPr>
      <w:r w:rsidRPr="00314716">
        <w:rPr>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314716">
        <w:rPr>
          <w:rStyle w:val="StyleUnderline"/>
          <w:highlight w:val="green"/>
        </w:rPr>
        <w:t>I</w:t>
      </w:r>
      <w:r w:rsidRPr="00314716">
        <w:rPr>
          <w:rStyle w:val="StyleUnderline"/>
        </w:rPr>
        <w:t xml:space="preserve">ntellectual </w:t>
      </w:r>
      <w:r w:rsidRPr="00314716">
        <w:rPr>
          <w:rStyle w:val="StyleUnderline"/>
          <w:highlight w:val="green"/>
        </w:rPr>
        <w:t>p</w:t>
      </w:r>
      <w:r w:rsidRPr="00314716">
        <w:rPr>
          <w:rStyle w:val="StyleUnderline"/>
        </w:rPr>
        <w:t xml:space="preserve">roperty </w:t>
      </w:r>
      <w:r w:rsidRPr="00314716">
        <w:rPr>
          <w:rStyle w:val="StyleUnderline"/>
          <w:highlight w:val="green"/>
        </w:rPr>
        <w:t>is property</w:t>
      </w:r>
      <w:r w:rsidRPr="00314716">
        <w:rPr>
          <w:rStyle w:val="StyleUnderline"/>
        </w:rPr>
        <w:t xml:space="preserve"> like other forms of property, and </w:t>
      </w:r>
      <w:r w:rsidRPr="00314716">
        <w:rPr>
          <w:rStyle w:val="StyleUnderline"/>
          <w:highlight w:val="green"/>
        </w:rPr>
        <w:t>so government</w:t>
      </w:r>
      <w:r w:rsidRPr="00314716">
        <w:rPr>
          <w:sz w:val="14"/>
        </w:rPr>
        <w:t xml:space="preserve"> must protect IP as it protects other forms of property because it too leads to competition and trade and prosperity. </w:t>
      </w:r>
      <w:r w:rsidRPr="00314716">
        <w:rPr>
          <w:rStyle w:val="Emphasis"/>
        </w:rPr>
        <w:t xml:space="preserve">Libertarians </w:t>
      </w:r>
      <w:r w:rsidRPr="00314716">
        <w:rPr>
          <w:rStyle w:val="Emphasis"/>
          <w:highlight w:val="green"/>
        </w:rPr>
        <w:t>should</w:t>
      </w:r>
      <w:r w:rsidRPr="00314716">
        <w:rPr>
          <w:rStyle w:val="StyleUnderline"/>
        </w:rPr>
        <w:t xml:space="preserve"> encourage a strong patent system and </w:t>
      </w:r>
      <w:r w:rsidRPr="00314716">
        <w:rPr>
          <w:rStyle w:val="Emphasis"/>
          <w:highlight w:val="green"/>
        </w:rPr>
        <w:t>object to any “reforms”</w:t>
      </w:r>
      <w:r w:rsidRPr="00314716">
        <w:rPr>
          <w:rStyle w:val="StyleUnderline"/>
          <w:highlight w:val="green"/>
        </w:rPr>
        <w:t xml:space="preserve"> that limit</w:t>
      </w:r>
      <w:r w:rsidRPr="00314716">
        <w:rPr>
          <w:rStyle w:val="StyleUnderline"/>
        </w:rPr>
        <w:t xml:space="preserve"> intellectual property </w:t>
      </w:r>
      <w:r w:rsidRPr="00314716">
        <w:rPr>
          <w:rStyle w:val="Emphasis"/>
          <w:highlight w:val="green"/>
        </w:rPr>
        <w:t>ownership</w:t>
      </w:r>
      <w:r w:rsidRPr="00314716">
        <w:rPr>
          <w:rStyle w:val="StyleUnderline"/>
        </w:rPr>
        <w:t xml:space="preserve"> </w:t>
      </w:r>
      <w:r w:rsidRPr="00314716">
        <w:rPr>
          <w:sz w:val="14"/>
        </w:rPr>
        <w:t>or introduce more government regulation than is required.</w:t>
      </w:r>
    </w:p>
    <w:p w14:paraId="2701C769" w14:textId="77777777" w:rsidR="00AA0F53" w:rsidRPr="00314716" w:rsidRDefault="00AA0F53" w:rsidP="00AA0F53">
      <w:pPr>
        <w:pStyle w:val="Heading4"/>
        <w:rPr>
          <w:rStyle w:val="Emphasis"/>
        </w:rPr>
      </w:pPr>
      <w:r>
        <w:t>5</w:t>
      </w:r>
      <w:r w:rsidRPr="0044744D">
        <w:t xml:space="preserve">] </w:t>
      </w:r>
      <w:r>
        <w:t>Patents protect private companies.</w:t>
      </w:r>
    </w:p>
    <w:p w14:paraId="0A4BDE71" w14:textId="77777777" w:rsidR="00AA0F53" w:rsidRDefault="00AA0F53" w:rsidP="00AA0F53">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1BA1399E" w14:textId="77777777" w:rsidR="00AA0F53" w:rsidRPr="00EC0224" w:rsidRDefault="00AA0F53" w:rsidP="00AA0F53">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w:t>
      </w:r>
      <w:proofErr w:type="gramStart"/>
      <w:r w:rsidRPr="00EC0224">
        <w:rPr>
          <w:sz w:val="12"/>
        </w:rPr>
        <w:t>investments,</w:t>
      </w:r>
      <w:proofErr w:type="gramEnd"/>
      <w:r w:rsidRPr="00EC0224">
        <w:rPr>
          <w:sz w:val="12"/>
        </w:rPr>
        <w:t xml:space="preserve"> they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case[14].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Pharmaceuticals[15]. Although bringing an infringement suit is a valuable remedial measure for patentees, pharmaceutical companies often face difficulty with the high costs and uncertainty of litigation</w:t>
      </w:r>
    </w:p>
    <w:p w14:paraId="132C2E74" w14:textId="77777777" w:rsidR="00AA0F53" w:rsidRDefault="00AA0F53" w:rsidP="00AA0F53">
      <w:pPr>
        <w:pStyle w:val="Heading4"/>
      </w:pPr>
      <w:r>
        <w:t xml:space="preserve">6] </w:t>
      </w:r>
      <w:r w:rsidRPr="00964831">
        <w:t>The CI only mandates that buyers aren’t treated exclusively as means to an end – manufacturers don’t do that – their interpretation of Kant would say that all transactions are exploitative</w:t>
      </w:r>
    </w:p>
    <w:p w14:paraId="20FED9A1" w14:textId="77777777" w:rsidR="00AA0F53" w:rsidRPr="0091080D" w:rsidRDefault="00AA0F53" w:rsidP="00AA0F53">
      <w:pPr>
        <w:rPr>
          <w:sz w:val="16"/>
          <w:szCs w:val="16"/>
        </w:rPr>
      </w:pPr>
      <w:r w:rsidRPr="0091080D">
        <w:rPr>
          <w:rStyle w:val="Style13ptBold"/>
        </w:rPr>
        <w:t>White 07</w:t>
      </w:r>
      <w:r w:rsidRPr="0091080D">
        <w:rPr>
          <w:sz w:val="16"/>
          <w:szCs w:val="16"/>
        </w:rPr>
        <w:t> [(Mark D., Chair of the Department of Philosophy at the College of Staten Island, teaches courses in the intersections of economics, philosophy, and law, PhD in philosophy from the University of Cincinnati) “A Kantian Critique of Antitrust: On Morality and Microsoft,” Journal of Private Enterprise, 1/2007] JL re-highlighted Lex VM</w:t>
      </w:r>
    </w:p>
    <w:p w14:paraId="6BEFC5E2" w14:textId="77777777" w:rsidR="00AA0F53" w:rsidRDefault="00AA0F53" w:rsidP="00AA0F53">
      <w:pPr>
        <w:rPr>
          <w:sz w:val="14"/>
        </w:rPr>
      </w:pPr>
      <w:r w:rsidRPr="00480981">
        <w:rPr>
          <w:sz w:val="14"/>
        </w:rPr>
        <w:t xml:space="preserve">“OK, but don‘t </w:t>
      </w:r>
      <w:r w:rsidRPr="00480981">
        <w:rPr>
          <w:rStyle w:val="StyleUnderline"/>
          <w:highlight w:val="green"/>
        </w:rPr>
        <w:t>firms who</w:t>
      </w:r>
      <w:r w:rsidRPr="00480981">
        <w:rPr>
          <w:rStyle w:val="StyleUnderline"/>
        </w:rPr>
        <w:t> merge and </w:t>
      </w:r>
      <w:r w:rsidRPr="00480981">
        <w:rPr>
          <w:rStyle w:val="StyleUnderline"/>
          <w:highlight w:val="green"/>
        </w:rPr>
        <w:t>restrict</w:t>
      </w:r>
      <w:r w:rsidRPr="00480981">
        <w:rPr>
          <w:rStyle w:val="StyleUnderline"/>
        </w:rPr>
        <w:t xml:space="preserve"> terms of </w:t>
      </w:r>
      <w:r w:rsidRPr="00480981">
        <w:rPr>
          <w:rStyle w:val="StyleUnderline"/>
          <w:highlight w:val="green"/>
        </w:rPr>
        <w:t>trade use</w:t>
      </w:r>
      <w:r w:rsidRPr="00480981">
        <w:rPr>
          <w:rStyle w:val="StyleUnderline"/>
        </w:rPr>
        <w:t xml:space="preserve"> their </w:t>
      </w:r>
      <w:r w:rsidRPr="00480981">
        <w:rPr>
          <w:rStyle w:val="StyleUnderline"/>
          <w:highlight w:val="green"/>
        </w:rPr>
        <w:t>consumers</w:t>
      </w:r>
      <w:r w:rsidRPr="00480981">
        <w:rPr>
          <w:rStyle w:val="StyleUnderline"/>
        </w:rPr>
        <w:t> or competitors </w:t>
      </w:r>
      <w:r w:rsidRPr="00480981">
        <w:rPr>
          <w:rStyle w:val="StyleUnderline"/>
          <w:highlight w:val="green"/>
        </w:rPr>
        <w:t>as means to their</w:t>
      </w:r>
      <w:r w:rsidRPr="00480981">
        <w:rPr>
          <w:rStyle w:val="StyleUnderline"/>
        </w:rPr>
        <w:t xml:space="preserve"> own </w:t>
      </w:r>
      <w:r w:rsidRPr="00480981">
        <w:rPr>
          <w:rStyle w:val="StyleUnderline"/>
          <w:highlight w:val="green"/>
        </w:rPr>
        <w:t>profit</w:t>
      </w:r>
      <w:r w:rsidRPr="00480981">
        <w:rPr>
          <w:rStyle w:val="StyleUnderline"/>
        </w:rPr>
        <w:t>-</w:t>
      </w:r>
      <w:r w:rsidRPr="002A4883">
        <w:rPr>
          <w:rStyle w:val="StyleUnderline"/>
        </w:rPr>
        <w:t>making,</w:t>
      </w:r>
      <w:r w:rsidRPr="002A4883">
        <w:rPr>
          <w:rStyle w:val="Emphasis"/>
        </w:rPr>
        <w:t xml:space="preserve"> while not considering them as ends at the same time</w:t>
      </w:r>
      <w:r w:rsidRPr="00480981">
        <w:rPr>
          <w:sz w:val="14"/>
        </w:rPr>
        <w:t xml:space="preserve"> (a violation of the second formula of the categorical imperative)?” If this were so, then all business </w:t>
      </w:r>
      <w:r w:rsidRPr="00480981">
        <w:rPr>
          <w:rStyle w:val="StyleUnderline"/>
          <w:highlight w:val="green"/>
        </w:rPr>
        <w:t>owners</w:t>
      </w:r>
      <w:r w:rsidRPr="00480981">
        <w:rPr>
          <w:rStyle w:val="StyleUnderline"/>
        </w:rPr>
        <w:t xml:space="preserve"> would be guilty of this </w:t>
      </w:r>
      <w:r w:rsidRPr="00480981">
        <w:rPr>
          <w:rStyle w:val="StyleUnderline"/>
          <w:highlight w:val="green"/>
        </w:rPr>
        <w:t>sin</w:t>
      </w:r>
      <w:r w:rsidRPr="00480981">
        <w:rPr>
          <w:rStyle w:val="StyleUnderline"/>
        </w:rPr>
        <w:t>, including Adam Smith‘s tradesmen </w:t>
      </w:r>
      <w:r w:rsidRPr="00480981">
        <w:rPr>
          <w:rStyle w:val="StyleUnderline"/>
          <w:highlight w:val="green"/>
        </w:rPr>
        <w:t>who sell</w:t>
      </w:r>
      <w:r w:rsidRPr="00480981">
        <w:rPr>
          <w:rStyle w:val="StyleUnderline"/>
        </w:rPr>
        <w:t xml:space="preserve"> their </w:t>
      </w:r>
      <w:r w:rsidRPr="00480981">
        <w:rPr>
          <w:rStyle w:val="StyleUnderline"/>
          <w:highlight w:val="green"/>
        </w:rPr>
        <w:t>wares</w:t>
      </w:r>
      <w:r w:rsidRPr="00480981">
        <w:rPr>
          <w:rStyle w:val="StyleUnderline"/>
        </w:rPr>
        <w:t xml:space="preserve"> not </w:t>
      </w:r>
      <w:r w:rsidRPr="00480981">
        <w:rPr>
          <w:rStyle w:val="StyleUnderline"/>
          <w:highlight w:val="green"/>
        </w:rPr>
        <w:t>for</w:t>
      </w:r>
      <w:r w:rsidRPr="00480981">
        <w:rPr>
          <w:rStyle w:val="StyleUnderline"/>
        </w:rPr>
        <w:t xml:space="preserve"> the good of their customers, but to improve </w:t>
      </w:r>
      <w:r w:rsidRPr="00480981">
        <w:rPr>
          <w:rStyle w:val="StyleUnderline"/>
          <w:highlight w:val="green"/>
        </w:rPr>
        <w:t>the well-being of their families</w:t>
      </w:r>
      <w:r w:rsidRPr="00480981">
        <w:rPr>
          <w:rStyle w:val="StyleUnderline"/>
        </w:rPr>
        <w:t>.</w:t>
      </w:r>
      <w:r w:rsidRPr="00480981">
        <w:rPr>
          <w:sz w:val="14"/>
        </w:rPr>
        <w:t xml:space="preserve"> But note that </w:t>
      </w:r>
      <w:r w:rsidRPr="00C407E0">
        <w:rPr>
          <w:rStyle w:val="StyleUnderline"/>
        </w:rPr>
        <w:t>the second </w:t>
      </w:r>
      <w:r w:rsidRPr="00480981">
        <w:rPr>
          <w:rStyle w:val="StyleUnderline"/>
        </w:rPr>
        <w:t>formula states that </w:t>
      </w:r>
      <w:r w:rsidRPr="00837DC6">
        <w:rPr>
          <w:rStyle w:val="Emphasis"/>
          <w:highlight w:val="green"/>
        </w:rPr>
        <w:t>perso</w:t>
      </w:r>
      <w:r w:rsidRPr="00480981">
        <w:rPr>
          <w:rStyle w:val="Emphasis"/>
          <w:highlight w:val="green"/>
        </w:rPr>
        <w:t>ns cannot use others</w:t>
      </w:r>
      <w:r w:rsidRPr="00480981">
        <w:rPr>
          <w:rStyle w:val="Emphasis"/>
        </w:rPr>
        <w:t xml:space="preserve"> simply </w:t>
      </w:r>
      <w:r w:rsidRPr="00480981">
        <w:rPr>
          <w:rStyle w:val="Emphasis"/>
          <w:highlight w:val="green"/>
        </w:rPr>
        <w:t>as means, without at the same time as ends.</w:t>
      </w:r>
      <w:r w:rsidRPr="00480981">
        <w:rPr>
          <w:rStyle w:val="Emphasis"/>
        </w:rPr>
        <w:t xml:space="preserve"> </w:t>
      </w:r>
      <w:r w:rsidRPr="00480981">
        <w:rPr>
          <w:rStyle w:val="StyleUnderline"/>
        </w:rPr>
        <w:t xml:space="preserve">We </w:t>
      </w:r>
      <w:r w:rsidRPr="00480981">
        <w:rPr>
          <w:rStyle w:val="Emphasis"/>
        </w:rPr>
        <w:t>use other people all the time:</w:t>
      </w:r>
      <w:r w:rsidRPr="00C407E0">
        <w:rPr>
          <w:rStyle w:val="StyleUnderline"/>
        </w:rPr>
        <w:t xml:space="preserve"> </w:t>
      </w:r>
      <w:r w:rsidRPr="00480981">
        <w:rPr>
          <w:rStyle w:val="StyleUnderline"/>
          <w:highlight w:val="green"/>
        </w:rPr>
        <w:t>we use grocers to obtain food</w:t>
      </w:r>
      <w:r w:rsidRPr="00C407E0">
        <w:rPr>
          <w:rStyle w:val="StyleUnderline"/>
        </w:rPr>
        <w:t xml:space="preserve">, mechanics to keep our automobiles running, and friends when they‘re not. </w:t>
      </w:r>
      <w:r w:rsidRPr="00480981">
        <w:rPr>
          <w:rStyle w:val="StyleUnderline"/>
          <w:highlight w:val="green"/>
        </w:rPr>
        <w:t>But</w:t>
      </w:r>
      <w:r w:rsidRPr="00C407E0">
        <w:rPr>
          <w:rStyle w:val="StyleUnderline"/>
        </w:rPr>
        <w:t xml:space="preserve"> we do so </w:t>
      </w:r>
      <w:r w:rsidRPr="00480981">
        <w:rPr>
          <w:rStyle w:val="StyleUnderline"/>
          <w:highlight w:val="green"/>
        </w:rPr>
        <w:t>while treating</w:t>
      </w:r>
      <w:r w:rsidRPr="00C407E0">
        <w:rPr>
          <w:rStyle w:val="StyleUnderline"/>
        </w:rPr>
        <w:t xml:space="preserve"> these persons </w:t>
      </w:r>
      <w:r w:rsidRPr="00480981">
        <w:rPr>
          <w:rStyle w:val="StyleUnderline"/>
          <w:highlight w:val="green"/>
        </w:rPr>
        <w:t>with respect</w:t>
      </w:r>
      <w:r w:rsidRPr="00C407E0">
        <w:rPr>
          <w:rStyle w:val="StyleUnderline"/>
        </w:rPr>
        <w:t xml:space="preserve">, chiefly </w:t>
      </w:r>
      <w:r w:rsidRPr="00480981">
        <w:rPr>
          <w:rStyle w:val="StyleUnderline"/>
          <w:highlight w:val="green"/>
        </w:rPr>
        <w:t>through eliciting their</w:t>
      </w:r>
      <w:r w:rsidRPr="00C407E0">
        <w:rPr>
          <w:rStyle w:val="StyleUnderline"/>
        </w:rPr>
        <w:t xml:space="preserve"> services or </w:t>
      </w:r>
      <w:r w:rsidRPr="00480981">
        <w:rPr>
          <w:rStyle w:val="Emphasis"/>
          <w:highlight w:val="green"/>
        </w:rPr>
        <w:t>help voluntarily</w:t>
      </w:r>
      <w:r w:rsidRPr="00C407E0">
        <w:rPr>
          <w:rStyle w:val="StyleUnderline"/>
        </w:rPr>
        <w:t>.</w:t>
      </w:r>
      <w:r w:rsidRPr="00480981">
        <w:rPr>
          <w:sz w:val="14"/>
        </w:rPr>
        <w:t xml:space="preserve"> It is in this way that we treat them as ends and not just means. What, then, would violate the second formula in terms of commerce? </w:t>
      </w:r>
      <w:r w:rsidRPr="00480981">
        <w:rPr>
          <w:rStyle w:val="StyleUnderline"/>
        </w:rPr>
        <w:t>Deceit and fraud,</w:t>
      </w:r>
      <w:r w:rsidRPr="00480981">
        <w:rPr>
          <w:sz w:val="14"/>
        </w:rPr>
        <w:t xml:space="preserve"> specific instances of the general phenomenon of lying and therefore violations of perfect duty, would be obvious answers, as well as blatant coercion. </w:t>
      </w:r>
      <w:r w:rsidRPr="00480981">
        <w:rPr>
          <w:rStyle w:val="StyleUnderline"/>
          <w:highlight w:val="green"/>
        </w:rPr>
        <w:t xml:space="preserve">As long as the seller </w:t>
      </w:r>
      <w:r w:rsidRPr="00480981">
        <w:rPr>
          <w:rStyle w:val="Emphasis"/>
          <w:highlight w:val="green"/>
        </w:rPr>
        <w:t>behaves honestly</w:t>
      </w:r>
      <w:r w:rsidRPr="00480981">
        <w:rPr>
          <w:sz w:val="14"/>
        </w:rPr>
        <w:t xml:space="preserve"> and openly, and the buyer is free to accept or reject the terms of trade as offered, then the seller is not using the buyer merely as a means, but is at the same time respecting the buyer by being truthful and honorable in his business. </w:t>
      </w:r>
      <w:proofErr w:type="gramStart"/>
      <w:r w:rsidRPr="00480981">
        <w:rPr>
          <w:sz w:val="14"/>
        </w:rPr>
        <w:t>So</w:t>
      </w:r>
      <w:proofErr w:type="gramEnd"/>
      <w:r w:rsidRPr="00480981">
        <w:rPr>
          <w:sz w:val="14"/>
        </w:rPr>
        <w:t> </w:t>
      </w:r>
      <w:r w:rsidRPr="00480981">
        <w:rPr>
          <w:rStyle w:val="StyleUnderline"/>
          <w:highlight w:val="green"/>
        </w:rPr>
        <w:t>no</w:t>
      </w:r>
      <w:r w:rsidRPr="00480981">
        <w:rPr>
          <w:rStyle w:val="StyleUnderline"/>
        </w:rPr>
        <w:t xml:space="preserve"> duties prohibiting mergers or </w:t>
      </w:r>
      <w:r w:rsidRPr="00480981">
        <w:rPr>
          <w:rStyle w:val="Emphasis"/>
          <w:highlight w:val="green"/>
        </w:rPr>
        <w:t>restrictions</w:t>
      </w:r>
      <w:r w:rsidRPr="00480981">
        <w:rPr>
          <w:rStyle w:val="Emphasis"/>
        </w:rPr>
        <w:t xml:space="preserve"> on</w:t>
      </w:r>
      <w:r w:rsidRPr="00480981">
        <w:rPr>
          <w:rStyle w:val="StyleUnderline"/>
        </w:rPr>
        <w:t xml:space="preserve"> terms of </w:t>
      </w:r>
      <w:r w:rsidRPr="00480981">
        <w:rPr>
          <w:rStyle w:val="Emphasis"/>
        </w:rPr>
        <w:t>trade</w:t>
      </w:r>
      <w:r w:rsidRPr="00480981">
        <w:rPr>
          <w:rStyle w:val="StyleUnderline"/>
        </w:rPr>
        <w:t xml:space="preserve"> can be </w:t>
      </w:r>
      <w:r w:rsidRPr="00480981">
        <w:rPr>
          <w:rStyle w:val="StyleUnderline"/>
          <w:highlight w:val="green"/>
        </w:rPr>
        <w:t>derived from</w:t>
      </w:r>
      <w:r w:rsidRPr="00480981">
        <w:rPr>
          <w:rStyle w:val="StyleUnderline"/>
        </w:rPr>
        <w:t xml:space="preserve"> this formula of the </w:t>
      </w:r>
      <w:r w:rsidRPr="00480981">
        <w:rPr>
          <w:rStyle w:val="StyleUnderline"/>
          <w:highlight w:val="green"/>
        </w:rPr>
        <w:t>c</w:t>
      </w:r>
      <w:r w:rsidRPr="00480981">
        <w:rPr>
          <w:rStyle w:val="StyleUnderline"/>
        </w:rPr>
        <w:t xml:space="preserve">ategorical </w:t>
      </w:r>
      <w:r w:rsidRPr="00480981">
        <w:rPr>
          <w:rStyle w:val="StyleUnderline"/>
          <w:highlight w:val="green"/>
        </w:rPr>
        <w:t>i</w:t>
      </w:r>
      <w:r w:rsidRPr="00480981">
        <w:rPr>
          <w:rStyle w:val="StyleUnderline"/>
        </w:rPr>
        <w:t>mperative</w:t>
      </w:r>
      <w:r w:rsidRPr="00480981">
        <w:rPr>
          <w:sz w:val="14"/>
        </w:rPr>
        <w:t> either, unless we throw away the baby with the bathwater and condemn all commercial activity.</w:t>
      </w:r>
    </w:p>
    <w:p w14:paraId="68876B7B" w14:textId="77777777" w:rsidR="00AA0F53" w:rsidRPr="00480981" w:rsidRDefault="00AA0F53" w:rsidP="00AA0F53">
      <w:pPr>
        <w:pStyle w:val="Heading4"/>
      </w:pPr>
      <w:r>
        <w:t>7] IP is property in the same way our health and labor are too.</w:t>
      </w:r>
    </w:p>
    <w:p w14:paraId="2E333B9B" w14:textId="77777777" w:rsidR="00AA0F53" w:rsidRPr="00147005" w:rsidRDefault="00AA0F53" w:rsidP="00AA0F53">
      <w:pPr>
        <w:rPr>
          <w:sz w:val="16"/>
          <w:szCs w:val="16"/>
        </w:rPr>
      </w:pPr>
      <w:r w:rsidRPr="00480981">
        <w:rPr>
          <w:rStyle w:val="Style13ptBold"/>
        </w:rPr>
        <w:t>D’Amato 14</w:t>
      </w:r>
      <w:r>
        <w:rPr>
          <w:sz w:val="16"/>
          <w:szCs w:val="16"/>
        </w:rPr>
        <w:t xml:space="preserve"> </w:t>
      </w:r>
      <w:r w:rsidRPr="00147005">
        <w:rPr>
          <w:sz w:val="16"/>
          <w:szCs w:val="16"/>
        </w:rPr>
        <w:t>[David S.</w:t>
      </w:r>
      <w:r>
        <w:rPr>
          <w:sz w:val="16"/>
          <w:szCs w:val="16"/>
        </w:rPr>
        <w:t xml:space="preserve"> D’Amato</w:t>
      </w:r>
      <w:r w:rsidRPr="00147005">
        <w:rPr>
          <w:sz w:val="16"/>
          <w:szCs w:val="16"/>
        </w:rPr>
        <w:t xml:space="preserve">, 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w:t>
      </w:r>
      <w:proofErr w:type="spellStart"/>
      <w:r w:rsidRPr="00147005">
        <w:rPr>
          <w:sz w:val="16"/>
          <w:szCs w:val="16"/>
        </w:rPr>
        <w:t>RealClearPolicy</w:t>
      </w:r>
      <w:proofErr w:type="spellEnd"/>
      <w:r w:rsidRPr="00147005">
        <w:rPr>
          <w:sz w:val="16"/>
          <w:szCs w:val="16"/>
        </w:rPr>
        <w:t xml:space="preserve">, Townhall, </w:t>
      </w:r>
      <w:proofErr w:type="spellStart"/>
      <w:r w:rsidRPr="00147005">
        <w:rPr>
          <w:sz w:val="16"/>
          <w:szCs w:val="16"/>
        </w:rPr>
        <w:t>CounterPunch</w:t>
      </w:r>
      <w:proofErr w:type="spellEnd"/>
      <w:r w:rsidRPr="00147005">
        <w:rPr>
          <w:sz w:val="16"/>
          <w:szCs w:val="16"/>
        </w:rPr>
        <w:t>,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 "Libertarian Views of Intellectual Property: Rothbard, Tucker, Spooner, and Rand", Libertarianism.org, 5-28-2014, https://www.libertarianism.org/columns/libertarian-views-intellectual-property-rothbard-tucker-spooner-rand, accessed: 8-25-2021.] //Lex VM</w:t>
      </w:r>
    </w:p>
    <w:p w14:paraId="7E826EB0" w14:textId="77777777" w:rsidR="00AA0F53" w:rsidRDefault="00AA0F53" w:rsidP="00AA0F53">
      <w:pPr>
        <w:rPr>
          <w:sz w:val="14"/>
        </w:rPr>
      </w:pPr>
      <w:r w:rsidRPr="00147005">
        <w:rPr>
          <w:sz w:val="14"/>
        </w:rPr>
        <w:t xml:space="preserve">Since Spooner finds the foundation of property in each individual’s natural right to provide for her own subsistence and happiness, it is perhaps unsurprising that he regards “the </w:t>
      </w:r>
      <w:r w:rsidRPr="00147005">
        <w:rPr>
          <w:rStyle w:val="Emphasis"/>
        </w:rPr>
        <w:t>right of property in intellectual wealth” as necessary and legitimate.</w:t>
      </w:r>
      <w:r w:rsidRPr="00147005">
        <w:rPr>
          <w:sz w:val="14"/>
        </w:rPr>
        <w:t xml:space="preserve"> After all, </w:t>
      </w:r>
      <w:r w:rsidRPr="006B4F63">
        <w:rPr>
          <w:rStyle w:val="StyleUnderline"/>
          <w:highlight w:val="green"/>
        </w:rPr>
        <w:t>ideas are no less important to</w:t>
      </w:r>
      <w:r w:rsidRPr="00147005">
        <w:rPr>
          <w:rStyle w:val="StyleUnderline"/>
        </w:rPr>
        <w:t xml:space="preserve"> the ends served by </w:t>
      </w:r>
      <w:r w:rsidRPr="006B4F63">
        <w:rPr>
          <w:rStyle w:val="StyleUnderline"/>
          <w:highlight w:val="green"/>
        </w:rPr>
        <w:t>property than</w:t>
      </w:r>
      <w:r w:rsidRPr="00147005">
        <w:rPr>
          <w:rStyle w:val="StyleUnderline"/>
        </w:rPr>
        <w:t xml:space="preserve"> are </w:t>
      </w:r>
      <w:r w:rsidRPr="006B4F63">
        <w:rPr>
          <w:rStyle w:val="StyleUnderline"/>
          <w:highlight w:val="green"/>
        </w:rPr>
        <w:t>labor and</w:t>
      </w:r>
      <w:r w:rsidRPr="00147005">
        <w:rPr>
          <w:rStyle w:val="StyleUnderline"/>
        </w:rPr>
        <w:t xml:space="preserve"> natural </w:t>
      </w:r>
      <w:r w:rsidRPr="006B4F63">
        <w:rPr>
          <w:rStyle w:val="StyleUnderline"/>
          <w:highlight w:val="green"/>
        </w:rPr>
        <w:t>resources</w:t>
      </w:r>
      <w:r w:rsidRPr="00147005">
        <w:rPr>
          <w:rStyle w:val="StyleUnderline"/>
        </w:rPr>
        <w:t>, which would remain idle and useless without the application of intellect and ingenuity.</w:t>
      </w:r>
      <w:r w:rsidRPr="00147005">
        <w:rPr>
          <w:sz w:val="14"/>
        </w:rPr>
        <w:t xml:space="preserve"> Confronting the argument that a thing must have “corporeal substance” to be the subject of a property right, Spooner protests that tangible, </w:t>
      </w:r>
      <w:r w:rsidRPr="00147005">
        <w:rPr>
          <w:rStyle w:val="StyleUnderline"/>
        </w:rPr>
        <w:t>physical substances “are not the only things that have value”</w:t>
      </w:r>
      <w:r w:rsidRPr="00147005">
        <w:rPr>
          <w:sz w:val="14"/>
        </w:rPr>
        <w:t xml:space="preserve">—that </w:t>
      </w:r>
      <w:r w:rsidRPr="006B4F63">
        <w:rPr>
          <w:rStyle w:val="StyleUnderline"/>
        </w:rPr>
        <w:t>denying a</w:t>
      </w:r>
      <w:r w:rsidRPr="00147005">
        <w:rPr>
          <w:rStyle w:val="StyleUnderline"/>
        </w:rPr>
        <w:t xml:space="preserve"> property </w:t>
      </w:r>
      <w:r w:rsidRPr="006B4F63">
        <w:rPr>
          <w:rStyle w:val="StyleUnderline"/>
        </w:rPr>
        <w:t>right in ideas is akin to</w:t>
      </w:r>
      <w:r w:rsidRPr="00147005">
        <w:rPr>
          <w:rStyle w:val="StyleUnderline"/>
        </w:rPr>
        <w:t xml:space="preserve"> arguing that </w:t>
      </w:r>
      <w:r w:rsidRPr="006B4F63">
        <w:rPr>
          <w:rStyle w:val="StyleUnderline"/>
        </w:rPr>
        <w:t>an individual does not own her labor</w:t>
      </w:r>
      <w:r w:rsidRPr="00147005">
        <w:rPr>
          <w:sz w:val="14"/>
        </w:rPr>
        <w:t xml:space="preserve">, also intangible. </w:t>
      </w:r>
      <w:r w:rsidRPr="006B4F63">
        <w:rPr>
          <w:rStyle w:val="StyleUnderline"/>
          <w:highlight w:val="green"/>
        </w:rPr>
        <w:t>If labor is</w:t>
      </w:r>
      <w:r w:rsidRPr="00147005">
        <w:rPr>
          <w:rStyle w:val="StyleUnderline"/>
        </w:rPr>
        <w:t xml:space="preserve"> properly the subject of </w:t>
      </w:r>
      <w:r w:rsidRPr="006B4F63">
        <w:rPr>
          <w:rStyle w:val="StyleUnderline"/>
          <w:highlight w:val="green"/>
        </w:rPr>
        <w:t>property, belonging to the individual</w:t>
      </w:r>
      <w:r w:rsidRPr="006B4F63">
        <w:rPr>
          <w:rStyle w:val="StyleUnderline"/>
        </w:rPr>
        <w:t xml:space="preserve"> and deserving of payment, </w:t>
      </w:r>
      <w:r w:rsidRPr="006B4F63">
        <w:rPr>
          <w:rStyle w:val="Emphasis"/>
        </w:rPr>
        <w:t xml:space="preserve">then </w:t>
      </w:r>
      <w:r w:rsidRPr="006B4F63">
        <w:rPr>
          <w:rStyle w:val="Emphasis"/>
          <w:highlight w:val="green"/>
        </w:rPr>
        <w:t>so</w:t>
      </w:r>
      <w:r w:rsidRPr="00147005">
        <w:rPr>
          <w:rStyle w:val="Emphasis"/>
        </w:rPr>
        <w:t xml:space="preserve"> too </w:t>
      </w:r>
      <w:r w:rsidRPr="006B4F63">
        <w:rPr>
          <w:rStyle w:val="Emphasis"/>
          <w:highlight w:val="green"/>
        </w:rPr>
        <w:t>are ideas</w:t>
      </w:r>
      <w:r w:rsidRPr="00147005">
        <w:rPr>
          <w:sz w:val="14"/>
        </w:rPr>
        <w:t>, which he compares to the “</w:t>
      </w:r>
      <w:r w:rsidRPr="00147005">
        <w:rPr>
          <w:rStyle w:val="StyleUnderline"/>
        </w:rPr>
        <w:t>new forms</w:t>
      </w:r>
      <w:r w:rsidRPr="00147005">
        <w:rPr>
          <w:sz w:val="14"/>
        </w:rPr>
        <w:t xml:space="preserve"> and new beauties” </w:t>
      </w:r>
      <w:r w:rsidRPr="00147005">
        <w:rPr>
          <w:rStyle w:val="StyleUnderline"/>
        </w:rPr>
        <w:t>that human labor gives to physical objects</w:t>
      </w:r>
      <w:r w:rsidRPr="00147005">
        <w:rPr>
          <w:sz w:val="14"/>
        </w:rPr>
        <w:t xml:space="preserve">. Engaging ideas from tort law, Spooner goes on to observe that </w:t>
      </w:r>
      <w:r w:rsidRPr="006B4F63">
        <w:rPr>
          <w:rStyle w:val="StyleUnderline"/>
          <w:highlight w:val="green"/>
        </w:rPr>
        <w:t>health</w:t>
      </w:r>
      <w:r w:rsidRPr="00147005">
        <w:rPr>
          <w:rStyle w:val="StyleUnderline"/>
        </w:rPr>
        <w:t xml:space="preserve">, strength, </w:t>
      </w:r>
      <w:r w:rsidRPr="006B4F63">
        <w:rPr>
          <w:rStyle w:val="StyleUnderline"/>
          <w:highlight w:val="green"/>
        </w:rPr>
        <w:t>and</w:t>
      </w:r>
      <w:r w:rsidRPr="00147005">
        <w:rPr>
          <w:sz w:val="14"/>
        </w:rPr>
        <w:t xml:space="preserve"> the physical </w:t>
      </w:r>
      <w:r w:rsidRPr="006B4F63">
        <w:rPr>
          <w:rStyle w:val="StyleUnderline"/>
          <w:highlight w:val="green"/>
        </w:rPr>
        <w:t>senses</w:t>
      </w:r>
      <w:r w:rsidRPr="00147005">
        <w:rPr>
          <w:sz w:val="14"/>
        </w:rPr>
        <w:t xml:space="preserve"> too </w:t>
      </w:r>
      <w:r w:rsidRPr="006B4F63">
        <w:rPr>
          <w:rStyle w:val="StyleUnderline"/>
          <w:highlight w:val="green"/>
        </w:rPr>
        <w:t>are</w:t>
      </w:r>
      <w:r w:rsidRPr="00147005">
        <w:rPr>
          <w:sz w:val="14"/>
        </w:rPr>
        <w:t xml:space="preserve"> incorporeal, </w:t>
      </w:r>
      <w:r w:rsidRPr="006B4F63">
        <w:rPr>
          <w:rStyle w:val="StyleUnderline"/>
        </w:rPr>
        <w:t>susceptible to loss</w:t>
      </w:r>
      <w:r w:rsidRPr="00147005">
        <w:rPr>
          <w:sz w:val="14"/>
        </w:rPr>
        <w:t xml:space="preserve"> “without the loss of any corporeal substance,” </w:t>
      </w:r>
      <w:r w:rsidRPr="00147005">
        <w:rPr>
          <w:rStyle w:val="StyleUnderline"/>
        </w:rPr>
        <w:t>but are</w:t>
      </w:r>
      <w:r w:rsidRPr="00147005">
        <w:rPr>
          <w:sz w:val="14"/>
        </w:rPr>
        <w:t xml:space="preserve"> nevertheless “valuable possessions, and </w:t>
      </w:r>
      <w:r w:rsidRPr="00147005">
        <w:rPr>
          <w:rStyle w:val="StyleUnderline"/>
        </w:rPr>
        <w:t xml:space="preserve">subjects of </w:t>
      </w:r>
      <w:r w:rsidRPr="006B4F63">
        <w:rPr>
          <w:rStyle w:val="StyleUnderline"/>
          <w:highlight w:val="green"/>
        </w:rPr>
        <w:t>property</w:t>
      </w:r>
      <w:r w:rsidRPr="00147005">
        <w:rPr>
          <w:sz w:val="14"/>
        </w:rPr>
        <w:t xml:space="preserve">.” A tortfeasor </w:t>
      </w:r>
      <w:r w:rsidRPr="006B4F63">
        <w:rPr>
          <w:rStyle w:val="StyleUnderline"/>
          <w:highlight w:val="green"/>
        </w:rPr>
        <w:t>who</w:t>
      </w:r>
      <w:r w:rsidRPr="00147005">
        <w:rPr>
          <w:rStyle w:val="StyleUnderline"/>
        </w:rPr>
        <w:t xml:space="preserve"> impairs or </w:t>
      </w:r>
      <w:r w:rsidRPr="006B4F63">
        <w:rPr>
          <w:rStyle w:val="StyleUnderline"/>
          <w:highlight w:val="green"/>
        </w:rPr>
        <w:t>harms these</w:t>
      </w:r>
      <w:r w:rsidRPr="00147005">
        <w:rPr>
          <w:rStyle w:val="StyleUnderline"/>
        </w:rPr>
        <w:t xml:space="preserve"> non‐​physical qualities </w:t>
      </w:r>
      <w:r w:rsidRPr="006B4F63">
        <w:rPr>
          <w:rStyle w:val="StyleUnderline"/>
          <w:highlight w:val="green"/>
        </w:rPr>
        <w:t>must</w:t>
      </w:r>
      <w:r w:rsidRPr="00147005">
        <w:rPr>
          <w:sz w:val="14"/>
        </w:rPr>
        <w:t xml:space="preserve"> make his victim whole, </w:t>
      </w:r>
      <w:r w:rsidRPr="006B4F63">
        <w:rPr>
          <w:rStyle w:val="Emphasis"/>
          <w:highlight w:val="green"/>
        </w:rPr>
        <w:t>pay</w:t>
      </w:r>
      <w:r w:rsidRPr="00147005">
        <w:rPr>
          <w:rStyle w:val="Emphasis"/>
        </w:rPr>
        <w:t xml:space="preserve">ing </w:t>
      </w:r>
      <w:r w:rsidRPr="006B4F63">
        <w:rPr>
          <w:rStyle w:val="Emphasis"/>
        </w:rPr>
        <w:t xml:space="preserve">damages </w:t>
      </w:r>
      <w:r w:rsidRPr="006B4F63">
        <w:rPr>
          <w:rStyle w:val="Emphasis"/>
          <w:highlight w:val="green"/>
        </w:rPr>
        <w:t>as compensation</w:t>
      </w:r>
      <w:r w:rsidRPr="00147005">
        <w:rPr>
          <w:sz w:val="14"/>
        </w:rPr>
        <w:t xml:space="preserve">. For Spooner, then, </w:t>
      </w:r>
      <w:r w:rsidRPr="00147005">
        <w:rPr>
          <w:rStyle w:val="StyleUnderline"/>
        </w:rPr>
        <w:t>it is clear that property rights</w:t>
      </w:r>
      <w:r w:rsidRPr="00147005">
        <w:rPr>
          <w:sz w:val="14"/>
        </w:rPr>
        <w:t xml:space="preserve"> can (indeed, must) </w:t>
      </w:r>
      <w:r w:rsidRPr="00147005">
        <w:rPr>
          <w:rStyle w:val="Emphasis"/>
        </w:rPr>
        <w:t>extend their reach beyond physical objects</w:t>
      </w:r>
      <w:r w:rsidRPr="00147005">
        <w:rPr>
          <w:sz w:val="14"/>
        </w:rPr>
        <w:t>, that the acquisition of property itself depends fundamentally upon something that cannot be seen or touched, human effort.</w:t>
      </w:r>
    </w:p>
    <w:p w14:paraId="6CDD5DC8" w14:textId="77777777" w:rsidR="00AA0F53" w:rsidRDefault="00AA0F53" w:rsidP="00AA0F53">
      <w:pPr>
        <w:pStyle w:val="Heading4"/>
      </w:pPr>
      <w:r>
        <w:t>8] Property rights aren’t founded on the idea that tangible objects are scarce, rather that it’s produced by an agent’s labor.</w:t>
      </w:r>
    </w:p>
    <w:p w14:paraId="0363A7A3" w14:textId="77777777" w:rsidR="00AA0F53" w:rsidRPr="00480981" w:rsidRDefault="00AA0F53" w:rsidP="00AA0F53">
      <w:pPr>
        <w:rPr>
          <w:sz w:val="16"/>
          <w:szCs w:val="16"/>
        </w:rPr>
      </w:pPr>
      <w:r w:rsidRPr="00480981">
        <w:rPr>
          <w:rStyle w:val="Style13ptBold"/>
        </w:rPr>
        <w:t xml:space="preserve">D’Amato </w:t>
      </w:r>
      <w:r>
        <w:rPr>
          <w:rStyle w:val="Style13ptBold"/>
        </w:rPr>
        <w:t>14</w:t>
      </w:r>
      <w:r>
        <w:rPr>
          <w:sz w:val="16"/>
          <w:szCs w:val="16"/>
        </w:rPr>
        <w:t xml:space="preserve"> </w:t>
      </w:r>
      <w:r w:rsidRPr="00147005">
        <w:rPr>
          <w:sz w:val="16"/>
          <w:szCs w:val="16"/>
        </w:rPr>
        <w:t>[David S.</w:t>
      </w:r>
      <w:r>
        <w:rPr>
          <w:sz w:val="16"/>
          <w:szCs w:val="16"/>
        </w:rPr>
        <w:t xml:space="preserve"> D’Amato</w:t>
      </w:r>
      <w:r w:rsidRPr="00147005">
        <w:rPr>
          <w:sz w:val="16"/>
          <w:szCs w:val="16"/>
        </w:rPr>
        <w:t xml:space="preserve">, 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w:t>
      </w:r>
      <w:proofErr w:type="spellStart"/>
      <w:r w:rsidRPr="00147005">
        <w:rPr>
          <w:sz w:val="16"/>
          <w:szCs w:val="16"/>
        </w:rPr>
        <w:t>RealClearPolicy</w:t>
      </w:r>
      <w:proofErr w:type="spellEnd"/>
      <w:r w:rsidRPr="00147005">
        <w:rPr>
          <w:sz w:val="16"/>
          <w:szCs w:val="16"/>
        </w:rPr>
        <w:t xml:space="preserve">, Townhall, </w:t>
      </w:r>
      <w:proofErr w:type="spellStart"/>
      <w:r w:rsidRPr="00147005">
        <w:rPr>
          <w:sz w:val="16"/>
          <w:szCs w:val="16"/>
        </w:rPr>
        <w:t>CounterPunch</w:t>
      </w:r>
      <w:proofErr w:type="spellEnd"/>
      <w:r w:rsidRPr="00147005">
        <w:rPr>
          <w:sz w:val="16"/>
          <w:szCs w:val="16"/>
        </w:rPr>
        <w:t>,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 "Libertarian Views of Intellectual Property: Rothbard, Tucker, Spooner, and Rand", Libertarianism.org, 5-28-2014, https://www.libertarianism.org/columns/libertarian-views-intellectual-property-rothbard-tucker-spooner-rand, accessed: 8-25-2021.] //Lex VM</w:t>
      </w:r>
    </w:p>
    <w:p w14:paraId="2122D3EF" w14:textId="77777777" w:rsidR="00AA0F53" w:rsidRPr="006217EA" w:rsidRDefault="00AA0F53" w:rsidP="00AA0F53">
      <w:pPr>
        <w:rPr>
          <w:sz w:val="14"/>
        </w:rPr>
      </w:pPr>
      <w:r w:rsidRPr="00480981">
        <w:rPr>
          <w:sz w:val="14"/>
        </w:rPr>
        <w:t xml:space="preserve">Among the several other objections Spooner </w:t>
      </w:r>
      <w:r w:rsidRPr="00480981">
        <w:rPr>
          <w:rStyle w:val="StyleUnderline"/>
        </w:rPr>
        <w:t>addresses is the common worry that</w:t>
      </w:r>
      <w:r w:rsidRPr="00480981">
        <w:rPr>
          <w:sz w:val="14"/>
        </w:rPr>
        <w:t xml:space="preserve"> “ideas have no ear‐​marks,” that it is impossible, as a practical matter, </w:t>
      </w:r>
      <w:r w:rsidRPr="00480981">
        <w:rPr>
          <w:rStyle w:val="StyleUnderline"/>
        </w:rPr>
        <w:t>to attribute ownership of an idea to an individual accurately or justly.</w:t>
      </w:r>
      <w:r w:rsidRPr="00480981">
        <w:rPr>
          <w:sz w:val="14"/>
        </w:rPr>
        <w:t xml:space="preserve"> To this, Spooner points to the fact that, </w:t>
      </w:r>
      <w:r w:rsidRPr="00480981">
        <w:rPr>
          <w:rStyle w:val="StyleUnderline"/>
        </w:rPr>
        <w:t xml:space="preserve">as things are now, </w:t>
      </w:r>
      <w:r w:rsidRPr="00526DCD">
        <w:rPr>
          <w:rStyle w:val="StyleUnderline"/>
          <w:highlight w:val="green"/>
        </w:rPr>
        <w:t>individuals</w:t>
      </w:r>
      <w:r w:rsidRPr="00480981">
        <w:rPr>
          <w:rStyle w:val="StyleUnderline"/>
        </w:rPr>
        <w:t xml:space="preserve"> regularly </w:t>
      </w:r>
      <w:r w:rsidRPr="00526DCD">
        <w:rPr>
          <w:rStyle w:val="StyleUnderline"/>
          <w:highlight w:val="green"/>
        </w:rPr>
        <w:t>register ownership of</w:t>
      </w:r>
      <w:r w:rsidRPr="00480981">
        <w:rPr>
          <w:rStyle w:val="StyleUnderline"/>
        </w:rPr>
        <w:t xml:space="preserve"> their </w:t>
      </w:r>
      <w:r w:rsidRPr="00526DCD">
        <w:rPr>
          <w:rStyle w:val="StyleUnderline"/>
          <w:highlight w:val="green"/>
        </w:rPr>
        <w:t>ideas</w:t>
      </w:r>
      <w:r w:rsidRPr="00480981">
        <w:rPr>
          <w:sz w:val="14"/>
        </w:rPr>
        <w:t xml:space="preserve">, and “with a great variety of other evidence” demonstrate that ownership to tribunals </w:t>
      </w:r>
      <w:r w:rsidRPr="00526DCD">
        <w:rPr>
          <w:rStyle w:val="Emphasis"/>
          <w:highlight w:val="green"/>
        </w:rPr>
        <w:t>with</w:t>
      </w:r>
      <w:r w:rsidRPr="00480981">
        <w:rPr>
          <w:rStyle w:val="Emphasis"/>
        </w:rPr>
        <w:t xml:space="preserve"> sufficient certainty and </w:t>
      </w:r>
      <w:r w:rsidRPr="00526DCD">
        <w:rPr>
          <w:rStyle w:val="Emphasis"/>
          <w:highlight w:val="green"/>
        </w:rPr>
        <w:t>definiteness</w:t>
      </w:r>
      <w:r w:rsidRPr="00480981">
        <w:rPr>
          <w:sz w:val="14"/>
        </w:rPr>
        <w:t xml:space="preserve">. Spooner thus </w:t>
      </w:r>
      <w:r w:rsidRPr="00526DCD">
        <w:rPr>
          <w:rStyle w:val="StyleUnderline"/>
          <w:highlight w:val="green"/>
        </w:rPr>
        <w:t>denies that</w:t>
      </w:r>
      <w:r w:rsidRPr="00480981">
        <w:rPr>
          <w:rStyle w:val="StyleUnderline"/>
        </w:rPr>
        <w:t xml:space="preserve"> the</w:t>
      </w:r>
      <w:r w:rsidRPr="00480981">
        <w:rPr>
          <w:sz w:val="14"/>
        </w:rPr>
        <w:t xml:space="preserve"> density and </w:t>
      </w:r>
      <w:r w:rsidRPr="00480981">
        <w:rPr>
          <w:rStyle w:val="StyleUnderline"/>
        </w:rPr>
        <w:t xml:space="preserve">plurality of </w:t>
      </w:r>
      <w:r w:rsidRPr="00526DCD">
        <w:rPr>
          <w:rStyle w:val="StyleUnderline"/>
          <w:highlight w:val="green"/>
        </w:rPr>
        <w:t>inventions’ causes means</w:t>
      </w:r>
      <w:r w:rsidRPr="00480981">
        <w:rPr>
          <w:rStyle w:val="StyleUnderline"/>
        </w:rPr>
        <w:t xml:space="preserve"> that the </w:t>
      </w:r>
      <w:r w:rsidRPr="00526DCD">
        <w:rPr>
          <w:rStyle w:val="StyleUnderline"/>
          <w:highlight w:val="green"/>
        </w:rPr>
        <w:t>ideas</w:t>
      </w:r>
      <w:r w:rsidRPr="00480981">
        <w:rPr>
          <w:rStyle w:val="StyleUnderline"/>
        </w:rPr>
        <w:t xml:space="preserve"> behind them </w:t>
      </w:r>
      <w:r w:rsidRPr="00526DCD">
        <w:rPr>
          <w:rStyle w:val="StyleUnderline"/>
          <w:highlight w:val="green"/>
        </w:rPr>
        <w:t>can</w:t>
      </w:r>
      <w:r w:rsidRPr="00480981">
        <w:rPr>
          <w:rStyle w:val="StyleUnderline"/>
        </w:rPr>
        <w:t>no</w:t>
      </w:r>
      <w:r w:rsidRPr="00526DCD">
        <w:rPr>
          <w:rStyle w:val="StyleUnderline"/>
          <w:highlight w:val="green"/>
        </w:rPr>
        <w:t>t be owned</w:t>
      </w:r>
      <w:r w:rsidRPr="00480981">
        <w:rPr>
          <w:sz w:val="14"/>
        </w:rPr>
        <w:t xml:space="preserve"> by distinct individuals, arguing that </w:t>
      </w:r>
      <w:r w:rsidRPr="00526DCD">
        <w:rPr>
          <w:rStyle w:val="StyleUnderline"/>
          <w:highlight w:val="green"/>
        </w:rPr>
        <w:t>this</w:t>
      </w:r>
      <w:r w:rsidRPr="00480981">
        <w:rPr>
          <w:sz w:val="14"/>
        </w:rPr>
        <w:t xml:space="preserve"> objection, if sound, </w:t>
      </w:r>
      <w:r w:rsidRPr="00480981">
        <w:rPr>
          <w:rStyle w:val="Emphasis"/>
        </w:rPr>
        <w:t xml:space="preserve">would </w:t>
      </w:r>
      <w:r w:rsidRPr="00526DCD">
        <w:rPr>
          <w:rStyle w:val="Emphasis"/>
          <w:highlight w:val="green"/>
        </w:rPr>
        <w:t>also apply to</w:t>
      </w:r>
      <w:r w:rsidRPr="00480981">
        <w:rPr>
          <w:sz w:val="14"/>
        </w:rPr>
        <w:t xml:space="preserve"> property in tangible </w:t>
      </w:r>
      <w:r w:rsidRPr="00526DCD">
        <w:rPr>
          <w:rStyle w:val="Emphasis"/>
          <w:highlight w:val="green"/>
        </w:rPr>
        <w:t>objects</w:t>
      </w:r>
      <w:r w:rsidRPr="00480981">
        <w:rPr>
          <w:rStyle w:val="Emphasis"/>
        </w:rPr>
        <w:t>.</w:t>
      </w:r>
      <w:r w:rsidRPr="00480981">
        <w:rPr>
          <w:sz w:val="14"/>
        </w:rPr>
        <w:t xml:space="preserve"> Spooner urges his reader to </w:t>
      </w:r>
      <w:r w:rsidRPr="00480981">
        <w:rPr>
          <w:rStyle w:val="StyleUnderline"/>
        </w:rPr>
        <w:t>consider</w:t>
      </w:r>
      <w:r w:rsidRPr="00480981">
        <w:rPr>
          <w:sz w:val="14"/>
        </w:rPr>
        <w:t xml:space="preserve"> the </w:t>
      </w:r>
      <w:r w:rsidRPr="00526DCD">
        <w:rPr>
          <w:rStyle w:val="StyleUnderline"/>
          <w:highlight w:val="green"/>
        </w:rPr>
        <w:t>gold miner</w:t>
      </w:r>
      <w:r w:rsidRPr="00480981">
        <w:rPr>
          <w:sz w:val="14"/>
        </w:rPr>
        <w:t xml:space="preserve"> in California, </w:t>
      </w:r>
      <w:r w:rsidRPr="00526DCD">
        <w:rPr>
          <w:rStyle w:val="StyleUnderline"/>
          <w:highlight w:val="green"/>
        </w:rPr>
        <w:t>who is no less</w:t>
      </w:r>
      <w:r w:rsidRPr="00480981">
        <w:rPr>
          <w:rStyle w:val="StyleUnderline"/>
        </w:rPr>
        <w:t xml:space="preserve"> propelled and </w:t>
      </w:r>
      <w:r w:rsidRPr="00526DCD">
        <w:rPr>
          <w:rStyle w:val="StyleUnderline"/>
          <w:highlight w:val="green"/>
        </w:rPr>
        <w:t>aided by</w:t>
      </w:r>
      <w:r w:rsidRPr="00480981">
        <w:rPr>
          <w:rStyle w:val="StyleUnderline"/>
        </w:rPr>
        <w:t xml:space="preserve"> the </w:t>
      </w:r>
      <w:r w:rsidRPr="00480981">
        <w:rPr>
          <w:sz w:val="14"/>
        </w:rPr>
        <w:t xml:space="preserve">“general </w:t>
      </w:r>
      <w:r w:rsidRPr="00526DCD">
        <w:rPr>
          <w:rStyle w:val="StyleUnderline"/>
          <w:highlight w:val="green"/>
        </w:rPr>
        <w:t>progress of science</w:t>
      </w:r>
      <w:r w:rsidRPr="00480981">
        <w:rPr>
          <w:rStyle w:val="StyleUnderline"/>
        </w:rPr>
        <w:t>, knowledge, and art,</w:t>
      </w:r>
      <w:r w:rsidRPr="00480981">
        <w:rPr>
          <w:sz w:val="14"/>
        </w:rPr>
        <w:t xml:space="preserve">” </w:t>
      </w:r>
      <w:r w:rsidRPr="00480981">
        <w:rPr>
          <w:rStyle w:val="StyleUnderline"/>
        </w:rPr>
        <w:t xml:space="preserve">the </w:t>
      </w:r>
      <w:r w:rsidRPr="00526DCD">
        <w:rPr>
          <w:rStyle w:val="StyleUnderline"/>
          <w:highlight w:val="green"/>
        </w:rPr>
        <w:t>gold he discovers no less owing to others</w:t>
      </w:r>
      <w:r w:rsidRPr="00480981">
        <w:rPr>
          <w:rStyle w:val="StyleUnderline"/>
        </w:rPr>
        <w:t xml:space="preserve"> who came before</w:t>
      </w:r>
      <w:r w:rsidRPr="00480981">
        <w:rPr>
          <w:sz w:val="14"/>
        </w:rPr>
        <w:t xml:space="preserve"> him. Spooner takes on perhaps the </w:t>
      </w:r>
      <w:r w:rsidRPr="00480981">
        <w:rPr>
          <w:rStyle w:val="StyleUnderline"/>
        </w:rPr>
        <w:t>most common objection</w:t>
      </w:r>
      <w:r w:rsidRPr="00480981">
        <w:rPr>
          <w:sz w:val="14"/>
        </w:rPr>
        <w:t xml:space="preserve"> to intellectual property rights among libertarians today, that </w:t>
      </w:r>
      <w:r w:rsidRPr="00480981">
        <w:rPr>
          <w:rStyle w:val="StyleUnderline"/>
        </w:rPr>
        <w:t>private property in corporeal commodities is justified only by the fact that these are rivalrous</w:t>
      </w:r>
      <w:r w:rsidRPr="00480981">
        <w:rPr>
          <w:sz w:val="14"/>
        </w:rPr>
        <w:t xml:space="preserve">, that they “cannot be completely and fully possessed and used by two persons at once.” Carried to its logical end, Spooner says, </w:t>
      </w:r>
      <w:r w:rsidRPr="00480981">
        <w:rPr>
          <w:rStyle w:val="Emphasis"/>
        </w:rPr>
        <w:t>this argument is nothing but communism</w:t>
      </w:r>
      <w:r w:rsidRPr="00480981">
        <w:rPr>
          <w:sz w:val="14"/>
        </w:rPr>
        <w:t xml:space="preserve">, allowing any individual the right to take for himself and use freely anything he wants, regardless of whether he has produced it by his own labor. Spooner arrives at this conclusion by arguing that </w:t>
      </w:r>
      <w:r w:rsidRPr="00526DCD">
        <w:rPr>
          <w:rStyle w:val="StyleUnderline"/>
          <w:highlight w:val="green"/>
        </w:rPr>
        <w:t>private property has its</w:t>
      </w:r>
      <w:r w:rsidRPr="00480981">
        <w:rPr>
          <w:rStyle w:val="StyleUnderline"/>
        </w:rPr>
        <w:t xml:space="preserve"> proper </w:t>
      </w:r>
      <w:r w:rsidRPr="00526DCD">
        <w:rPr>
          <w:rStyle w:val="StyleUnderline"/>
          <w:highlight w:val="green"/>
        </w:rPr>
        <w:t>foundation not on</w:t>
      </w:r>
      <w:r w:rsidRPr="00480981">
        <w:rPr>
          <w:rStyle w:val="StyleUnderline"/>
        </w:rPr>
        <w:t xml:space="preserve"> the </w:t>
      </w:r>
      <w:proofErr w:type="spellStart"/>
      <w:r w:rsidRPr="00526DCD">
        <w:rPr>
          <w:rStyle w:val="StyleUnderline"/>
          <w:highlight w:val="green"/>
        </w:rPr>
        <w:t>rivalrousness</w:t>
      </w:r>
      <w:proofErr w:type="spellEnd"/>
      <w:r w:rsidRPr="00526DCD">
        <w:rPr>
          <w:rStyle w:val="StyleUnderline"/>
          <w:highlight w:val="green"/>
        </w:rPr>
        <w:t xml:space="preserve"> of tangible objects, but</w:t>
      </w:r>
      <w:r w:rsidRPr="00480981">
        <w:rPr>
          <w:rStyle w:val="StyleUnderline"/>
        </w:rPr>
        <w:t xml:space="preserve"> on the </w:t>
      </w:r>
      <w:r w:rsidRPr="00526DCD">
        <w:rPr>
          <w:rStyle w:val="StyleUnderline"/>
          <w:highlight w:val="green"/>
        </w:rPr>
        <w:t>fact that</w:t>
      </w:r>
      <w:r w:rsidRPr="00480981">
        <w:rPr>
          <w:rStyle w:val="StyleUnderline"/>
        </w:rPr>
        <w:t xml:space="preserve"> the </w:t>
      </w:r>
      <w:r w:rsidRPr="00526DCD">
        <w:rPr>
          <w:rStyle w:val="StyleUnderline"/>
          <w:highlight w:val="green"/>
        </w:rPr>
        <w:t>property</w:t>
      </w:r>
      <w:r w:rsidRPr="00480981">
        <w:rPr>
          <w:rStyle w:val="StyleUnderline"/>
        </w:rPr>
        <w:t xml:space="preserve"> in question </w:t>
      </w:r>
      <w:r w:rsidRPr="00526DCD">
        <w:rPr>
          <w:rStyle w:val="StyleUnderline"/>
          <w:highlight w:val="green"/>
        </w:rPr>
        <w:t>is “produced by one</w:t>
      </w:r>
      <w:r w:rsidRPr="00480981">
        <w:rPr>
          <w:rStyle w:val="StyleUnderline"/>
        </w:rPr>
        <w:t xml:space="preserve"> man</w:t>
      </w:r>
      <w:r w:rsidRPr="00526DCD">
        <w:rPr>
          <w:rStyle w:val="StyleUnderline"/>
          <w:highlight w:val="green"/>
        </w:rPr>
        <w:t>’s labor.</w:t>
      </w:r>
      <w:r w:rsidRPr="00480981">
        <w:rPr>
          <w:rStyle w:val="StyleUnderline"/>
        </w:rPr>
        <w:t>”</w:t>
      </w:r>
      <w:r w:rsidRPr="00480981">
        <w:rPr>
          <w:sz w:val="14"/>
        </w:rPr>
        <w:t xml:space="preserve"> The </w:t>
      </w:r>
      <w:r w:rsidRPr="00480981">
        <w:rPr>
          <w:rStyle w:val="StyleUnderline"/>
        </w:rPr>
        <w:t>opponents of intellectual property therefore undermine the entire basis for private property</w:t>
      </w:r>
      <w:r w:rsidRPr="00480981">
        <w:rPr>
          <w:sz w:val="14"/>
        </w:rPr>
        <w:t xml:space="preserve">, </w:t>
      </w:r>
      <w:r w:rsidRPr="00480981">
        <w:rPr>
          <w:rStyle w:val="StyleUnderline"/>
        </w:rPr>
        <w:t>establishing a </w:t>
      </w:r>
      <w:r w:rsidRPr="00526DCD">
        <w:rPr>
          <w:rStyle w:val="StyleUnderline"/>
          <w:highlight w:val="green"/>
        </w:rPr>
        <w:t>principle</w:t>
      </w:r>
      <w:r w:rsidRPr="00480981">
        <w:rPr>
          <w:rStyle w:val="StyleUnderline"/>
        </w:rPr>
        <w:t xml:space="preserve"> that</w:t>
      </w:r>
      <w:r w:rsidRPr="00480981">
        <w:rPr>
          <w:sz w:val="14"/>
        </w:rPr>
        <w:t xml:space="preserve">, Spooner argues, in fact </w:t>
      </w:r>
      <w:r w:rsidRPr="00526DCD">
        <w:rPr>
          <w:rStyle w:val="StyleUnderline"/>
          <w:highlight w:val="green"/>
        </w:rPr>
        <w:t>applies</w:t>
      </w:r>
      <w:r w:rsidRPr="00480981">
        <w:rPr>
          <w:sz w:val="14"/>
        </w:rPr>
        <w:t xml:space="preserve"> equally well </w:t>
      </w:r>
      <w:r w:rsidRPr="00526DCD">
        <w:rPr>
          <w:rStyle w:val="StyleUnderline"/>
          <w:highlight w:val="green"/>
        </w:rPr>
        <w:t>to corporeal commodities</w:t>
      </w:r>
      <w:r w:rsidRPr="00480981">
        <w:rPr>
          <w:sz w:val="14"/>
        </w:rPr>
        <w:t xml:space="preserve"> under certain circumstances. For example, </w:t>
      </w:r>
      <w:r w:rsidRPr="00480981">
        <w:rPr>
          <w:rStyle w:val="StyleUnderline"/>
        </w:rPr>
        <w:t xml:space="preserve">railways, </w:t>
      </w:r>
      <w:r w:rsidRPr="00526DCD">
        <w:rPr>
          <w:rStyle w:val="StyleUnderline"/>
          <w:highlight w:val="green"/>
        </w:rPr>
        <w:t>roads</w:t>
      </w:r>
      <w:r w:rsidRPr="00480981">
        <w:rPr>
          <w:rStyle w:val="StyleUnderline"/>
        </w:rPr>
        <w:t xml:space="preserve"> and canals may be </w:t>
      </w:r>
      <w:r w:rsidRPr="00526DCD">
        <w:rPr>
          <w:rStyle w:val="StyleUnderline"/>
          <w:highlight w:val="green"/>
        </w:rPr>
        <w:t>used simultaneously by</w:t>
      </w:r>
      <w:r w:rsidRPr="00480981">
        <w:rPr>
          <w:rStyle w:val="StyleUnderline"/>
        </w:rPr>
        <w:t xml:space="preserve"> several </w:t>
      </w:r>
      <w:r w:rsidRPr="00526DCD">
        <w:rPr>
          <w:rStyle w:val="StyleUnderline"/>
          <w:highlight w:val="green"/>
        </w:rPr>
        <w:t>people</w:t>
      </w:r>
      <w:r w:rsidRPr="00480981">
        <w:rPr>
          <w:rStyle w:val="StyleUnderline"/>
        </w:rPr>
        <w:t>,</w:t>
      </w:r>
      <w:r w:rsidRPr="00480981">
        <w:rPr>
          <w:sz w:val="14"/>
        </w:rPr>
        <w:t xml:space="preserve"> and </w:t>
      </w:r>
      <w:r w:rsidRPr="00C5324C">
        <w:rPr>
          <w:rStyle w:val="StyleUnderline"/>
        </w:rPr>
        <w:t xml:space="preserve">yet </w:t>
      </w:r>
      <w:r w:rsidRPr="00526DCD">
        <w:rPr>
          <w:rStyle w:val="StyleUnderline"/>
          <w:highlight w:val="green"/>
        </w:rPr>
        <w:t>are</w:t>
      </w:r>
      <w:r w:rsidRPr="00480981">
        <w:rPr>
          <w:sz w:val="14"/>
        </w:rPr>
        <w:t xml:space="preserve"> proper subjects of </w:t>
      </w:r>
      <w:r w:rsidRPr="00480981">
        <w:rPr>
          <w:rStyle w:val="StyleUnderline"/>
        </w:rPr>
        <w:t xml:space="preserve">private </w:t>
      </w:r>
      <w:r w:rsidRPr="00526DCD">
        <w:rPr>
          <w:rStyle w:val="StyleUnderline"/>
          <w:highlight w:val="green"/>
        </w:rPr>
        <w:t>property</w:t>
      </w:r>
      <w:r w:rsidRPr="00480981">
        <w:rPr>
          <w:sz w:val="14"/>
        </w:rPr>
        <w:t>. Having set out his own case for private property in ideas and carefully attended to many of the objections to such property, Spooner’s “The Law of Intellectual Property” remains a pivotal moment in the case for pro‐​intellectual property libertarianism.</w:t>
      </w:r>
    </w:p>
    <w:p w14:paraId="502948BF" w14:textId="77777777" w:rsidR="00AA0F53" w:rsidRDefault="00AA0F53" w:rsidP="00AA0F53">
      <w:pPr>
        <w:pStyle w:val="Heading4"/>
      </w:pPr>
      <w:r>
        <w:t>9] An invention is the application of a discovery – they’re distinct.</w:t>
      </w:r>
    </w:p>
    <w:p w14:paraId="5AD8A7D1" w14:textId="77777777" w:rsidR="00AA0F53" w:rsidRPr="00480981" w:rsidRDefault="00AA0F53" w:rsidP="00AA0F53">
      <w:pPr>
        <w:rPr>
          <w:sz w:val="16"/>
          <w:szCs w:val="16"/>
        </w:rPr>
      </w:pPr>
      <w:r w:rsidRPr="00480981">
        <w:rPr>
          <w:rStyle w:val="Style13ptBold"/>
        </w:rPr>
        <w:t xml:space="preserve">D’Amato </w:t>
      </w:r>
      <w:r>
        <w:rPr>
          <w:rStyle w:val="Style13ptBold"/>
        </w:rPr>
        <w:t>14</w:t>
      </w:r>
      <w:r>
        <w:rPr>
          <w:sz w:val="16"/>
          <w:szCs w:val="16"/>
        </w:rPr>
        <w:t xml:space="preserve"> </w:t>
      </w:r>
      <w:r w:rsidRPr="00147005">
        <w:rPr>
          <w:sz w:val="16"/>
          <w:szCs w:val="16"/>
        </w:rPr>
        <w:t>[David S.</w:t>
      </w:r>
      <w:r>
        <w:rPr>
          <w:sz w:val="16"/>
          <w:szCs w:val="16"/>
        </w:rPr>
        <w:t xml:space="preserve"> D’Amato</w:t>
      </w:r>
      <w:r w:rsidRPr="00147005">
        <w:rPr>
          <w:sz w:val="16"/>
          <w:szCs w:val="16"/>
        </w:rPr>
        <w:t xml:space="preserve">, 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w:t>
      </w:r>
      <w:proofErr w:type="spellStart"/>
      <w:r w:rsidRPr="00147005">
        <w:rPr>
          <w:sz w:val="16"/>
          <w:szCs w:val="16"/>
        </w:rPr>
        <w:t>RealClearPolicy</w:t>
      </w:r>
      <w:proofErr w:type="spellEnd"/>
      <w:r w:rsidRPr="00147005">
        <w:rPr>
          <w:sz w:val="16"/>
          <w:szCs w:val="16"/>
        </w:rPr>
        <w:t xml:space="preserve">, Townhall, </w:t>
      </w:r>
      <w:proofErr w:type="spellStart"/>
      <w:r w:rsidRPr="00147005">
        <w:rPr>
          <w:sz w:val="16"/>
          <w:szCs w:val="16"/>
        </w:rPr>
        <w:t>CounterPunch</w:t>
      </w:r>
      <w:proofErr w:type="spellEnd"/>
      <w:r w:rsidRPr="00147005">
        <w:rPr>
          <w:sz w:val="16"/>
          <w:szCs w:val="16"/>
        </w:rPr>
        <w:t>,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 "Libertarian Views of Intellectual Property: Rothbard, Tucker, Spooner, and Rand", Libertarianism.org, 5-28-2014, https://www.libertarianism.org/columns/libertarian-views-intellectual-property-rothbard-tucker-spooner-rand, accessed: 8-25-2021.] //Lex VM</w:t>
      </w:r>
    </w:p>
    <w:p w14:paraId="44AAF45D" w14:textId="77777777" w:rsidR="00AA0F53" w:rsidRDefault="00AA0F53" w:rsidP="00AA0F53">
      <w:pPr>
        <w:rPr>
          <w:sz w:val="14"/>
        </w:rPr>
      </w:pPr>
      <w:r w:rsidRPr="006B4F63">
        <w:rPr>
          <w:sz w:val="14"/>
        </w:rPr>
        <w:t xml:space="preserve">Still another forceful exhibit in the case in favor of intellectual property rights comes from Ayn Rand, always a lightning rod and, like Spooner, an outspoken champion of copyright and patent protections. Indeed, Rand tracks Spooner quite closely in her conception of the proper basis for private property, which she argues is “a man’s right to the product of his mind.” “What the patent and copyright laws acknowledge,” Rand argues, “is the paramount role of mental effort in the production of material values.” </w:t>
      </w:r>
      <w:r w:rsidRPr="006B4F63">
        <w:rPr>
          <w:rStyle w:val="StyleUnderline"/>
        </w:rPr>
        <w:t>Without such laws, true competition is compromised insofar as the first in time inventor, the “winner of the race,” is not protected</w:t>
      </w:r>
      <w:r w:rsidRPr="006B4F63">
        <w:rPr>
          <w:sz w:val="14"/>
        </w:rPr>
        <w:t>—the “the potential” is mistaken for the “the actual.” In service of her defense of patents and copyrights, Rand draws a </w:t>
      </w:r>
      <w:r w:rsidRPr="00FF4423">
        <w:rPr>
          <w:rStyle w:val="Emphasis"/>
          <w:highlight w:val="green"/>
        </w:rPr>
        <w:t>distinction between a</w:t>
      </w:r>
      <w:r w:rsidRPr="006B4F63">
        <w:rPr>
          <w:rStyle w:val="Emphasis"/>
        </w:rPr>
        <w:t xml:space="preserve"> “scientific or philosophical </w:t>
      </w:r>
      <w:r w:rsidRPr="00FF4423">
        <w:rPr>
          <w:rStyle w:val="Emphasis"/>
          <w:highlight w:val="green"/>
        </w:rPr>
        <w:t>discovery” and an invention</w:t>
      </w:r>
      <w:r w:rsidRPr="006B4F63">
        <w:rPr>
          <w:sz w:val="14"/>
        </w:rPr>
        <w:t xml:space="preserve">, the </w:t>
      </w:r>
      <w:r w:rsidRPr="00FF4423">
        <w:rPr>
          <w:rStyle w:val="StyleUnderline"/>
          <w:highlight w:val="green"/>
        </w:rPr>
        <w:t>latter</w:t>
      </w:r>
      <w:r w:rsidRPr="006B4F63">
        <w:rPr>
          <w:rStyle w:val="StyleUnderline"/>
        </w:rPr>
        <w:t xml:space="preserve"> representing “</w:t>
      </w:r>
      <w:r w:rsidRPr="00FF4423">
        <w:rPr>
          <w:rStyle w:val="StyleUnderline"/>
        </w:rPr>
        <w:t>only</w:t>
      </w:r>
      <w:r w:rsidRPr="006B4F63">
        <w:rPr>
          <w:rStyle w:val="StyleUnderline"/>
        </w:rPr>
        <w:t xml:space="preserve"> … </w:t>
      </w:r>
      <w:r w:rsidRPr="00FF4423">
        <w:rPr>
          <w:rStyle w:val="StyleUnderline"/>
          <w:highlight w:val="green"/>
        </w:rPr>
        <w:t>the</w:t>
      </w:r>
      <w:r w:rsidRPr="006B4F63">
        <w:rPr>
          <w:rStyle w:val="StyleUnderline"/>
        </w:rPr>
        <w:t> practical </w:t>
      </w:r>
      <w:r w:rsidRPr="00FF4423">
        <w:rPr>
          <w:rStyle w:val="StyleUnderline"/>
          <w:highlight w:val="green"/>
        </w:rPr>
        <w:t>application of knowledge</w:t>
      </w:r>
      <w:r w:rsidRPr="006B4F63">
        <w:rPr>
          <w:rStyle w:val="StyleUnderline"/>
        </w:rPr>
        <w:t>.”</w:t>
      </w:r>
      <w:r w:rsidRPr="006B4F63">
        <w:rPr>
          <w:sz w:val="14"/>
        </w:rPr>
        <w:t xml:space="preserve"> Intellectual property is only legitimate, in Rand’s view, because </w:t>
      </w:r>
      <w:r w:rsidRPr="006B4F63">
        <w:rPr>
          <w:rStyle w:val="StyleUnderline"/>
        </w:rPr>
        <w:t xml:space="preserve">it </w:t>
      </w:r>
      <w:r w:rsidRPr="00FF4423">
        <w:rPr>
          <w:rStyle w:val="StyleUnderline"/>
          <w:highlight w:val="green"/>
        </w:rPr>
        <w:t>protects creators</w:t>
      </w:r>
      <w:r w:rsidRPr="006B4F63">
        <w:rPr>
          <w:rStyle w:val="StyleUnderline"/>
        </w:rPr>
        <w:t xml:space="preserve"> in their </w:t>
      </w:r>
      <w:r w:rsidRPr="00FF4423">
        <w:rPr>
          <w:rStyle w:val="StyleUnderline"/>
          <w:highlight w:val="green"/>
        </w:rPr>
        <w:t>fabrication of</w:t>
      </w:r>
      <w:r w:rsidRPr="006B4F63">
        <w:rPr>
          <w:rStyle w:val="StyleUnderline"/>
        </w:rPr>
        <w:t xml:space="preserve"> concrete </w:t>
      </w:r>
      <w:r w:rsidRPr="00FF4423">
        <w:rPr>
          <w:rStyle w:val="StyleUnderline"/>
          <w:highlight w:val="green"/>
        </w:rPr>
        <w:t>things that did not</w:t>
      </w:r>
      <w:r w:rsidRPr="006B4F63">
        <w:rPr>
          <w:rStyle w:val="StyleUnderline"/>
        </w:rPr>
        <w:t xml:space="preserve"> previously </w:t>
      </w:r>
      <w:r w:rsidRPr="00FF4423">
        <w:rPr>
          <w:rStyle w:val="StyleUnderline"/>
          <w:highlight w:val="green"/>
        </w:rPr>
        <w:t>exist in nature</w:t>
      </w:r>
      <w:r w:rsidRPr="006B4F63">
        <w:rPr>
          <w:rStyle w:val="StyleUnderline"/>
        </w:rPr>
        <w:t>.</w:t>
      </w:r>
      <w:r w:rsidRPr="006B4F63">
        <w:rPr>
          <w:sz w:val="14"/>
        </w:rPr>
        <w:t xml:space="preserve"> Whether another individual might have invented the same, or did so in another local, is not the question. Instead, as with homesteading land, the critical question for Rand is </w:t>
      </w:r>
      <w:r w:rsidRPr="00FF4423">
        <w:rPr>
          <w:rStyle w:val="StyleUnderline"/>
          <w:highlight w:val="green"/>
        </w:rPr>
        <w:t>who invented the object</w:t>
      </w:r>
      <w:r w:rsidRPr="006B4F63">
        <w:rPr>
          <w:rStyle w:val="StyleUnderline"/>
        </w:rPr>
        <w:t xml:space="preserve"> in question—be it a literary creation or a new machine—and </w:t>
      </w:r>
      <w:r w:rsidRPr="00FF4423">
        <w:rPr>
          <w:rStyle w:val="StyleUnderline"/>
          <w:highlight w:val="green"/>
        </w:rPr>
        <w:t>who took the steps to give it</w:t>
      </w:r>
      <w:r w:rsidRPr="006B4F63">
        <w:rPr>
          <w:rStyle w:val="StyleUnderline"/>
        </w:rPr>
        <w:t xml:space="preserve"> a material </w:t>
      </w:r>
      <w:r w:rsidRPr="00FF4423">
        <w:rPr>
          <w:rStyle w:val="StyleUnderline"/>
          <w:highlight w:val="green"/>
        </w:rPr>
        <w:t>form</w:t>
      </w:r>
      <w:r w:rsidRPr="006B4F63">
        <w:rPr>
          <w:rStyle w:val="StyleUnderline"/>
        </w:rPr>
        <w:t>.</w:t>
      </w:r>
      <w:r w:rsidRPr="006B4F63">
        <w:rPr>
          <w:sz w:val="14"/>
        </w:rPr>
        <w:t xml:space="preserve"> Like Spooner, Rand thought that the theoretical case for private property in general was hollow without accounting for and protecting labors of the mind.</w:t>
      </w:r>
    </w:p>
    <w:p w14:paraId="6D6D5BCA" w14:textId="77777777" w:rsidR="00AA0F53" w:rsidRDefault="00AA0F53" w:rsidP="00AA0F53">
      <w:pPr>
        <w:pStyle w:val="Heading4"/>
      </w:pPr>
      <w:r>
        <w:t>10] The goal of IP and physical property are the same. Arguing a distinction is misguided.</w:t>
      </w:r>
    </w:p>
    <w:p w14:paraId="17674394" w14:textId="77777777" w:rsidR="00AA0F53" w:rsidRPr="00153051" w:rsidRDefault="00AA0F53" w:rsidP="00AA0F53">
      <w:r w:rsidRPr="00814D51">
        <w:rPr>
          <w:rStyle w:val="Style13ptBold"/>
        </w:rPr>
        <w:t>Schultz 14</w:t>
      </w:r>
      <w:r>
        <w:t xml:space="preserve"> </w:t>
      </w:r>
      <w:r w:rsidRPr="00814D51">
        <w:rPr>
          <w:sz w:val="16"/>
          <w:szCs w:val="16"/>
        </w:rPr>
        <w:t>[Mark Schultz, "A free market perspective on intellectual property rights", American Enterprise Institute - AEI, 2-24-2014, https://www.aei.org/technology-and-innovation/intellectual-property/free-market-perspective-intellectual-property-rights/, accessed: 8-25-2021.] //Lex VM</w:t>
      </w:r>
    </w:p>
    <w:p w14:paraId="6F984D85" w14:textId="77777777" w:rsidR="00AA0F53" w:rsidRPr="006E5845" w:rsidRDefault="00AA0F53" w:rsidP="00AA0F53">
      <w:pPr>
        <w:rPr>
          <w:sz w:val="14"/>
        </w:rPr>
      </w:pPr>
      <w:r w:rsidRPr="00814D51">
        <w:rPr>
          <w:sz w:val="14"/>
        </w:rPr>
        <w:t xml:space="preserve">Point </w:t>
      </w:r>
      <w:r w:rsidRPr="00814D51">
        <w:rPr>
          <w:rStyle w:val="StyleUnderline"/>
        </w:rPr>
        <w:t>1. I</w:t>
      </w:r>
      <w:r w:rsidRPr="00153051">
        <w:rPr>
          <w:rStyle w:val="StyleUnderline"/>
        </w:rPr>
        <w:t xml:space="preserve">ntellectual </w:t>
      </w:r>
      <w:r w:rsidRPr="00814D51">
        <w:rPr>
          <w:rStyle w:val="StyleUnderline"/>
        </w:rPr>
        <w:t>p</w:t>
      </w:r>
      <w:r w:rsidRPr="00153051">
        <w:rPr>
          <w:rStyle w:val="StyleUnderline"/>
        </w:rPr>
        <w:t xml:space="preserve">roperty </w:t>
      </w:r>
      <w:r w:rsidRPr="00814D51">
        <w:rPr>
          <w:rStyle w:val="StyleUnderline"/>
        </w:rPr>
        <w:t>secures the same values as physical property</w:t>
      </w:r>
      <w:r w:rsidRPr="00814D51">
        <w:rPr>
          <w:sz w:val="14"/>
        </w:rPr>
        <w:t xml:space="preserve"> </w:t>
      </w:r>
      <w:proofErr w:type="gramStart"/>
      <w:r w:rsidRPr="00814D51">
        <w:rPr>
          <w:sz w:val="14"/>
        </w:rPr>
        <w:t>As</w:t>
      </w:r>
      <w:proofErr w:type="gramEnd"/>
      <w:r w:rsidRPr="00814D51">
        <w:rPr>
          <w:sz w:val="14"/>
        </w:rPr>
        <w:t xml:space="preserve"> an institution, property secures rights in what we create through our work. In this regard, </w:t>
      </w:r>
      <w:r w:rsidRPr="00814D51">
        <w:rPr>
          <w:rStyle w:val="Emphasis"/>
        </w:rPr>
        <w:t xml:space="preserve">there’s </w:t>
      </w:r>
      <w:r w:rsidRPr="00814D51">
        <w:rPr>
          <w:rStyle w:val="Emphasis"/>
          <w:highlight w:val="green"/>
        </w:rPr>
        <w:t>no</w:t>
      </w:r>
      <w:r w:rsidRPr="00814D51">
        <w:rPr>
          <w:rStyle w:val="StyleUnderline"/>
        </w:rPr>
        <w:t xml:space="preserve"> cause or </w:t>
      </w:r>
      <w:r w:rsidRPr="00814D51">
        <w:rPr>
          <w:rStyle w:val="Emphasis"/>
          <w:highlight w:val="green"/>
        </w:rPr>
        <w:t>need to distinguish i</w:t>
      </w:r>
      <w:r w:rsidRPr="00814D51">
        <w:rPr>
          <w:rStyle w:val="Emphasis"/>
        </w:rPr>
        <w:t xml:space="preserve">ntellectual </w:t>
      </w:r>
      <w:r w:rsidRPr="00814D51">
        <w:rPr>
          <w:rStyle w:val="Emphasis"/>
          <w:highlight w:val="green"/>
        </w:rPr>
        <w:t>p</w:t>
      </w:r>
      <w:r w:rsidRPr="00814D51">
        <w:rPr>
          <w:rStyle w:val="Emphasis"/>
        </w:rPr>
        <w:t xml:space="preserve">roperty </w:t>
      </w:r>
      <w:r w:rsidRPr="00814D51">
        <w:rPr>
          <w:rStyle w:val="Emphasis"/>
          <w:highlight w:val="green"/>
        </w:rPr>
        <w:t>from</w:t>
      </w:r>
      <w:r w:rsidRPr="00814D51">
        <w:rPr>
          <w:rStyle w:val="StyleUnderline"/>
        </w:rPr>
        <w:t xml:space="preserve"> any other forms of </w:t>
      </w:r>
      <w:r w:rsidRPr="00814D51">
        <w:rPr>
          <w:rStyle w:val="Emphasis"/>
          <w:highlight w:val="green"/>
        </w:rPr>
        <w:t>property</w:t>
      </w:r>
      <w:r w:rsidRPr="00814D51">
        <w:rPr>
          <w:rStyle w:val="StyleUnderline"/>
        </w:rPr>
        <w:t xml:space="preserve">. In all cases, </w:t>
      </w:r>
      <w:r w:rsidRPr="00814D51">
        <w:rPr>
          <w:rStyle w:val="StyleUnderline"/>
          <w:highlight w:val="green"/>
        </w:rPr>
        <w:t>a person employs</w:t>
      </w:r>
      <w:r w:rsidRPr="00814D51">
        <w:rPr>
          <w:rStyle w:val="StyleUnderline"/>
        </w:rPr>
        <w:t xml:space="preserve"> his </w:t>
      </w:r>
      <w:r w:rsidRPr="00814D51">
        <w:rPr>
          <w:rStyle w:val="StyleUnderline"/>
          <w:highlight w:val="green"/>
        </w:rPr>
        <w:t>intellect</w:t>
      </w:r>
      <w:r w:rsidRPr="00814D51">
        <w:rPr>
          <w:rStyle w:val="StyleUnderline"/>
        </w:rPr>
        <w:t xml:space="preserve"> and talents </w:t>
      </w:r>
      <w:r w:rsidRPr="00814D51">
        <w:rPr>
          <w:rStyle w:val="StyleUnderline"/>
          <w:highlight w:val="green"/>
        </w:rPr>
        <w:t>to impose</w:t>
      </w:r>
      <w:r w:rsidRPr="00814D51">
        <w:rPr>
          <w:rStyle w:val="StyleUnderline"/>
        </w:rPr>
        <w:t xml:space="preserve"> his </w:t>
      </w:r>
      <w:r w:rsidRPr="00814D51">
        <w:rPr>
          <w:rStyle w:val="StyleUnderline"/>
          <w:highlight w:val="green"/>
        </w:rPr>
        <w:t>plan</w:t>
      </w:r>
      <w:r w:rsidRPr="00814D51">
        <w:rPr>
          <w:rStyle w:val="StyleUnderline"/>
        </w:rPr>
        <w:t xml:space="preserve"> and will </w:t>
      </w:r>
      <w:r w:rsidRPr="00814D51">
        <w:rPr>
          <w:rStyle w:val="StyleUnderline"/>
          <w:highlight w:val="green"/>
        </w:rPr>
        <w:t>on</w:t>
      </w:r>
      <w:r w:rsidRPr="00814D51">
        <w:rPr>
          <w:rStyle w:val="StyleUnderline"/>
        </w:rPr>
        <w:t xml:space="preserve"> his </w:t>
      </w:r>
      <w:r w:rsidRPr="00814D51">
        <w:rPr>
          <w:rStyle w:val="StyleUnderline"/>
          <w:highlight w:val="green"/>
        </w:rPr>
        <w:t>environment to</w:t>
      </w:r>
      <w:r w:rsidRPr="00814D51">
        <w:rPr>
          <w:rStyle w:val="StyleUnderline"/>
        </w:rPr>
        <w:t xml:space="preserve"> bring </w:t>
      </w:r>
      <w:r w:rsidRPr="00814D51">
        <w:rPr>
          <w:rStyle w:val="StyleUnderline"/>
          <w:highlight w:val="green"/>
        </w:rPr>
        <w:t>something new</w:t>
      </w:r>
      <w:r w:rsidRPr="00814D51">
        <w:rPr>
          <w:rStyle w:val="StyleUnderline"/>
        </w:rPr>
        <w:t xml:space="preserve"> into the world. </w:t>
      </w:r>
      <w:r w:rsidRPr="00814D51">
        <w:rPr>
          <w:rStyle w:val="StyleUnderline"/>
          <w:highlight w:val="green"/>
        </w:rPr>
        <w:t>This is</w:t>
      </w:r>
      <w:r w:rsidRPr="00814D51">
        <w:rPr>
          <w:rStyle w:val="StyleUnderline"/>
        </w:rPr>
        <w:t xml:space="preserve"> the essence of productive </w:t>
      </w:r>
      <w:proofErr w:type="gramStart"/>
      <w:r w:rsidRPr="00814D51">
        <w:rPr>
          <w:rStyle w:val="Emphasis"/>
          <w:highlight w:val="green"/>
        </w:rPr>
        <w:t>labor</w:t>
      </w:r>
      <w:r w:rsidRPr="00814D51">
        <w:rPr>
          <w:rStyle w:val="Emphasis"/>
        </w:rPr>
        <w:t>,</w:t>
      </w:r>
      <w:proofErr w:type="gramEnd"/>
      <w:r w:rsidRPr="00814D51">
        <w:rPr>
          <w:rStyle w:val="Emphasis"/>
        </w:rPr>
        <w:t xml:space="preserve"> the fruits of </w:t>
      </w:r>
      <w:r w:rsidRPr="00814D51">
        <w:rPr>
          <w:rStyle w:val="Emphasis"/>
          <w:highlight w:val="green"/>
        </w:rPr>
        <w:t>which property protects.</w:t>
      </w:r>
      <w:r>
        <w:rPr>
          <w:rStyle w:val="Emphasis"/>
        </w:rPr>
        <w:t xml:space="preserve"> </w:t>
      </w:r>
      <w:r w:rsidRPr="00814D51">
        <w:rPr>
          <w:sz w:val="14"/>
        </w:rPr>
        <w:t xml:space="preserve">Distinguishing between </w:t>
      </w:r>
      <w:r w:rsidRPr="00814D51">
        <w:rPr>
          <w:rStyle w:val="StyleUnderline"/>
        </w:rPr>
        <w:t>physical and intellectual labor</w:t>
      </w:r>
      <w:r w:rsidRPr="00814D51">
        <w:rPr>
          <w:sz w:val="14"/>
        </w:rPr>
        <w:t xml:space="preserve">, as some would, is misguided, because both </w:t>
      </w:r>
      <w:r w:rsidRPr="00814D51">
        <w:rPr>
          <w:rStyle w:val="Emphasis"/>
        </w:rPr>
        <w:t xml:space="preserve">are, at heart, the same </w:t>
      </w:r>
      <w:r w:rsidRPr="00814D51">
        <w:rPr>
          <w:rStyle w:val="StyleUnderline"/>
        </w:rPr>
        <w:t xml:space="preserve">activity. </w:t>
      </w:r>
      <w:r w:rsidRPr="00814D51">
        <w:rPr>
          <w:rStyle w:val="StyleUnderline"/>
          <w:highlight w:val="green"/>
        </w:rPr>
        <w:t>Whether</w:t>
      </w:r>
      <w:r w:rsidRPr="00814D51">
        <w:rPr>
          <w:rStyle w:val="StyleUnderline"/>
        </w:rPr>
        <w:t xml:space="preserve"> it is a carpenter </w:t>
      </w:r>
      <w:r w:rsidRPr="00814D51">
        <w:rPr>
          <w:rStyle w:val="StyleUnderline"/>
          <w:highlight w:val="green"/>
        </w:rPr>
        <w:t>building a house</w:t>
      </w:r>
      <w:r w:rsidRPr="00814D51">
        <w:rPr>
          <w:rStyle w:val="StyleUnderline"/>
        </w:rPr>
        <w:t xml:space="preserve">, a farmer </w:t>
      </w:r>
      <w:r w:rsidRPr="00814D51">
        <w:rPr>
          <w:rStyle w:val="StyleUnderline"/>
          <w:highlight w:val="green"/>
        </w:rPr>
        <w:t>planting a field</w:t>
      </w:r>
      <w:r w:rsidRPr="00814D51">
        <w:rPr>
          <w:rStyle w:val="StyleUnderline"/>
        </w:rPr>
        <w:t xml:space="preserve">, an author </w:t>
      </w:r>
      <w:r w:rsidRPr="00814D51">
        <w:rPr>
          <w:rStyle w:val="StyleUnderline"/>
          <w:highlight w:val="green"/>
        </w:rPr>
        <w:t>writing a book</w:t>
      </w:r>
      <w:r w:rsidRPr="00814D51">
        <w:rPr>
          <w:rStyle w:val="StyleUnderline"/>
        </w:rPr>
        <w:t xml:space="preserve">, a director </w:t>
      </w:r>
      <w:r w:rsidRPr="00814D51">
        <w:rPr>
          <w:rStyle w:val="StyleUnderline"/>
          <w:highlight w:val="green"/>
        </w:rPr>
        <w:t>filming a movie</w:t>
      </w:r>
      <w:r w:rsidRPr="00814D51">
        <w:rPr>
          <w:rStyle w:val="StyleUnderline"/>
        </w:rPr>
        <w:t xml:space="preserve">, or an inventor </w:t>
      </w:r>
      <w:r w:rsidRPr="00814D51">
        <w:rPr>
          <w:rStyle w:val="Emphasis"/>
          <w:highlight w:val="green"/>
        </w:rPr>
        <w:t>developing a new drug</w:t>
      </w:r>
      <w:r w:rsidRPr="00814D51">
        <w:rPr>
          <w:rStyle w:val="StyleUnderline"/>
          <w:highlight w:val="green"/>
        </w:rPr>
        <w:t>, the activity is</w:t>
      </w:r>
      <w:r w:rsidRPr="00814D51">
        <w:rPr>
          <w:rStyle w:val="StyleUnderline"/>
        </w:rPr>
        <w:t xml:space="preserve">, ultimately, productive </w:t>
      </w:r>
      <w:r w:rsidRPr="00814D51">
        <w:rPr>
          <w:rStyle w:val="StyleUnderline"/>
          <w:highlight w:val="green"/>
        </w:rPr>
        <w:t>labor</w:t>
      </w:r>
      <w:r w:rsidRPr="00814D51">
        <w:rPr>
          <w:rStyle w:val="StyleUnderline"/>
        </w:rPr>
        <w:t>.</w:t>
      </w:r>
      <w:r w:rsidRPr="00814D51">
        <w:rPr>
          <w:sz w:val="14"/>
        </w:rPr>
        <w:t xml:space="preserve"> Moreover, both have the same moral status. The songwriter and the craftsman each deserves and needs to own the fruits of his labor to secure his life and liberty.</w:t>
      </w:r>
    </w:p>
    <w:p w14:paraId="40E2CF78" w14:textId="77777777" w:rsidR="00AA0F53" w:rsidRDefault="00AA0F53" w:rsidP="00AA0F53">
      <w:pPr>
        <w:pStyle w:val="Heading4"/>
      </w:pPr>
      <w:r>
        <w:t>11] IP is a reflection of our will and a form of property.</w:t>
      </w:r>
    </w:p>
    <w:p w14:paraId="583DF4A7" w14:textId="77777777" w:rsidR="00AA0F53" w:rsidRPr="008B3294" w:rsidRDefault="00AA0F53" w:rsidP="00AA0F53">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5BDF7E23" w14:textId="77777777" w:rsidR="00AA0F53" w:rsidRPr="0047514E" w:rsidRDefault="00AA0F53" w:rsidP="00AA0F53">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possession permits the imprinting of some aspect of a person, what Kant called his will, onto objects so as to enable the person to more fully flourish.</w:t>
      </w:r>
      <w:r w:rsidRPr="00EC0224">
        <w:rPr>
          <w:sz w:val="12"/>
          <w:szCs w:val="22"/>
        </w:rPr>
        <w:t xml:space="preserve"> Though nuances abound, Kant’s basic idea regarding the will24 is simple enough: </w:t>
      </w:r>
      <w:r w:rsidRPr="00EC0224">
        <w:rPr>
          <w:rStyle w:val="Emphasis"/>
          <w:szCs w:val="22"/>
          <w:highlight w:val="green"/>
        </w:rPr>
        <w:t>Will</w:t>
      </w:r>
      <w:r w:rsidRPr="00EC0224">
        <w:rPr>
          <w:rStyle w:val="Emphasis"/>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w:t>
      </w:r>
      <w:proofErr w:type="spellStart"/>
      <w:r w:rsidRPr="00EC0224">
        <w:rPr>
          <w:sz w:val="12"/>
          <w:szCs w:val="22"/>
        </w:rPr>
        <w:t>ip</w:t>
      </w:r>
      <w:proofErr w:type="spellEnd"/>
      <w:r w:rsidRPr="00EC0224">
        <w:rPr>
          <w:sz w:val="12"/>
          <w:szCs w:val="2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Cs w:val="22"/>
          <w:highlight w:val="green"/>
        </w:rPr>
        <w:t>inventors transform</w:t>
      </w:r>
      <w:r w:rsidRPr="00EC0224">
        <w:rPr>
          <w:rStyle w:val="StyleUnderline"/>
          <w:szCs w:val="22"/>
        </w:rPr>
        <w:t xml:space="preserve"> off- the- shelf </w:t>
      </w:r>
      <w:r w:rsidRPr="00EC0224">
        <w:rPr>
          <w:rStyle w:val="Emphasis"/>
          <w:szCs w:val="22"/>
          <w:highlight w:val="green"/>
        </w:rPr>
        <w:t>materials into prototypes</w:t>
      </w:r>
      <w:r w:rsidRPr="00EC0224">
        <w:rPr>
          <w:sz w:val="12"/>
          <w:szCs w:val="22"/>
        </w:rPr>
        <w:t xml:space="preserve">, rough designs, and finished products; and artists work in media such as paint and canvas, paper and pen, textiles and wood, keyboard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Cs w:val="22"/>
        </w:rPr>
        <w:t>even</w:t>
      </w:r>
      <w:r w:rsidRPr="00EC0224">
        <w:rPr>
          <w:rStyle w:val="StyleUnderline"/>
          <w:szCs w:val="22"/>
        </w:rPr>
        <w:t xml:space="preserve"> happens </w:t>
      </w:r>
      <w:r w:rsidRPr="00EC0224">
        <w:rPr>
          <w:rStyle w:val="Emphasis"/>
          <w:szCs w:val="22"/>
        </w:rPr>
        <w:t>when the objects</w:t>
      </w:r>
      <w:r w:rsidRPr="00EC0224">
        <w:rPr>
          <w:sz w:val="12"/>
          <w:szCs w:val="22"/>
        </w:rPr>
        <w:t xml:space="preserve"> at hand </w:t>
      </w:r>
      <w:r w:rsidRPr="00EC0224">
        <w:rPr>
          <w:rStyle w:val="Emphasis"/>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song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in the course of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szCs w:val="22"/>
        </w:rPr>
        <w:t>However</w:t>
      </w:r>
      <w:proofErr w:type="gramEnd"/>
      <w:r w:rsidRPr="00EC0224">
        <w:rPr>
          <w:sz w:val="12"/>
          <w:szCs w:val="22"/>
        </w:rPr>
        <w:t xml:space="preserve"> he handles them, these conventions are just as much objects in his hands as the marble itself.29 As with found physical objects, </w:t>
      </w:r>
      <w:r w:rsidRPr="00EC0224">
        <w:rPr>
          <w:rStyle w:val="StyleUnderline"/>
          <w:szCs w:val="22"/>
        </w:rPr>
        <w:t xml:space="preserve">extended possession of these objects- </w:t>
      </w:r>
      <w:proofErr w:type="spellStart"/>
      <w:r w:rsidRPr="00EC0224">
        <w:rPr>
          <w:rStyle w:val="StyleUnderline"/>
          <w:szCs w:val="22"/>
        </w:rPr>
        <w:t>intransformation</w:t>
      </w:r>
      <w:proofErr w:type="spellEnd"/>
      <w:r w:rsidRPr="00EC0224">
        <w:rPr>
          <w:rStyle w:val="StyleUnderline"/>
          <w:szCs w:val="22"/>
        </w:rPr>
        <w:t xml:space="preserve"> is required to fully apply the creator’s skill and judgment. And because of this, Kantian </w:t>
      </w:r>
      <w:r w:rsidRPr="00EC0224">
        <w:rPr>
          <w:rStyle w:val="Emphasis"/>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w:t>
      </w:r>
      <w:proofErr w:type="gramStart"/>
      <w:r w:rsidRPr="00EC0224">
        <w:rPr>
          <w:sz w:val="12"/>
          <w:szCs w:val="22"/>
        </w:rPr>
        <w:t>But,</w:t>
      </w:r>
      <w:proofErr w:type="gramEnd"/>
      <w:r w:rsidRPr="00EC0224">
        <w:rPr>
          <w:sz w:val="12"/>
          <w:szCs w:val="2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Kant, and can of course </w:t>
      </w:r>
      <w:r w:rsidRPr="002A1601">
        <w:rPr>
          <w:rStyle w:val="Emphasis"/>
          <w:highlight w:val="green"/>
        </w:rPr>
        <w:t>therefore include IPRs</w:t>
      </w:r>
      <w:r w:rsidRPr="00EC0224">
        <w:rPr>
          <w:sz w:val="12"/>
          <w:szCs w:val="22"/>
        </w:rPr>
        <w:t>.35</w:t>
      </w:r>
    </w:p>
    <w:p w14:paraId="1900E276" w14:textId="77777777" w:rsidR="00AA0F53" w:rsidRDefault="00AA0F53" w:rsidP="00AA0F53">
      <w:pPr>
        <w:rPr>
          <w:sz w:val="14"/>
        </w:rPr>
      </w:pPr>
    </w:p>
    <w:p w14:paraId="2ECBC89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3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34B"/>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779"/>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79D"/>
    <w:rsid w:val="004703B0"/>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3D7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438"/>
    <w:rsid w:val="007D2DF5"/>
    <w:rsid w:val="007D451A"/>
    <w:rsid w:val="007D5E3E"/>
    <w:rsid w:val="007D7596"/>
    <w:rsid w:val="007E242C"/>
    <w:rsid w:val="007E6631"/>
    <w:rsid w:val="0080057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3FC"/>
    <w:rsid w:val="00930D4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0F53"/>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09F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43330C"/>
  <w14:defaultImageDpi w14:val="300"/>
  <w15:docId w15:val="{E9037665-7CD4-5D47-B8B8-14ACB8B5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3D7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E3D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3D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E3D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4E3D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3D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3D71"/>
  </w:style>
  <w:style w:type="character" w:customStyle="1" w:styleId="Heading1Char">
    <w:name w:val="Heading 1 Char"/>
    <w:aliases w:val="Pocket Char"/>
    <w:basedOn w:val="DefaultParagraphFont"/>
    <w:link w:val="Heading1"/>
    <w:uiPriority w:val="9"/>
    <w:rsid w:val="004E3D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3D7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E3D71"/>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4E3D7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4E3D71"/>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4E3D71"/>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20"/>
    <w:qFormat/>
    <w:rsid w:val="004E3D7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E3D71"/>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4E3D71"/>
    <w:rPr>
      <w:color w:val="auto"/>
      <w:u w:val="none"/>
    </w:rPr>
  </w:style>
  <w:style w:type="paragraph" w:styleId="DocumentMap">
    <w:name w:val="Document Map"/>
    <w:basedOn w:val="Normal"/>
    <w:link w:val="DocumentMapChar"/>
    <w:uiPriority w:val="99"/>
    <w:semiHidden/>
    <w:unhideWhenUsed/>
    <w:rsid w:val="004E3D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3D71"/>
    <w:rPr>
      <w:rFonts w:ascii="Lucida Grande" w:hAnsi="Lucida Grande" w:cs="Lucida Grande"/>
    </w:rPr>
  </w:style>
  <w:style w:type="paragraph" w:customStyle="1" w:styleId="textbold">
    <w:name w:val="text bold"/>
    <w:basedOn w:val="Normal"/>
    <w:link w:val="Emphasis"/>
    <w:uiPriority w:val="20"/>
    <w:qFormat/>
    <w:rsid w:val="009233FC"/>
    <w:pP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233F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99"/>
    <w:unhideWhenUsed/>
    <w:qFormat/>
    <w:rsid w:val="009233FC"/>
    <w:pPr>
      <w:ind w:left="720"/>
      <w:contextualSpacing/>
    </w:pPr>
  </w:style>
  <w:style w:type="paragraph" w:customStyle="1" w:styleId="Emphasis1">
    <w:name w:val="Emphasis1"/>
    <w:basedOn w:val="Normal"/>
    <w:autoRedefine/>
    <w:uiPriority w:val="20"/>
    <w:qFormat/>
    <w:rsid w:val="009233F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4480</Words>
  <Characters>25539</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29960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9</cp:revision>
  <dcterms:created xsi:type="dcterms:W3CDTF">2021-09-17T17:03:00Z</dcterms:created>
  <dcterms:modified xsi:type="dcterms:W3CDTF">2021-09-26T15:26:00Z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