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2C883" w14:textId="067FA4C5" w:rsidR="004A2A99" w:rsidRDefault="004A2A99" w:rsidP="004A2A99">
      <w:pPr>
        <w:pStyle w:val="Heading2"/>
      </w:pPr>
      <w:r>
        <w:t>1AC</w:t>
      </w:r>
      <w:r w:rsidRPr="00E70197">
        <w:t xml:space="preserve"> – </w:t>
      </w:r>
      <w:r>
        <w:t>Blake R2 vs Coppell EH</w:t>
      </w:r>
    </w:p>
    <w:p w14:paraId="06E31ECA" w14:textId="4A9A0F96" w:rsidR="004A2A99" w:rsidRPr="008F5337" w:rsidRDefault="00AA260A" w:rsidP="004A2A99">
      <w:pPr>
        <w:pStyle w:val="Heading3"/>
      </w:pPr>
      <w:r>
        <w:lastRenderedPageBreak/>
        <w:t>Framing</w:t>
      </w:r>
    </w:p>
    <w:p w14:paraId="5220CCA6" w14:textId="1F9A9BBC" w:rsidR="004A2A99" w:rsidRPr="008F5337" w:rsidRDefault="004A2A99" w:rsidP="004A2A99">
      <w:pPr>
        <w:pStyle w:val="Heading4"/>
      </w:pPr>
      <w:r w:rsidRPr="008F5337">
        <w:t xml:space="preserve">Pleasure and pain are intrinsically valuable. </w:t>
      </w:r>
    </w:p>
    <w:p w14:paraId="4F57EF05" w14:textId="77777777" w:rsidR="004A2A99" w:rsidRPr="008F5337" w:rsidRDefault="004A2A99" w:rsidP="004A2A99">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7B79702C" w14:textId="77777777" w:rsidR="004A2A99" w:rsidRPr="007674EB" w:rsidRDefault="004A2A99" w:rsidP="004A2A99">
      <w:pPr>
        <w:rPr>
          <w:sz w:val="12"/>
        </w:rPr>
      </w:pPr>
      <w:r w:rsidRPr="007674EB">
        <w:rPr>
          <w:sz w:val="12"/>
        </w:rPr>
        <w:t xml:space="preserve">Let us start by observing, empirically, that </w:t>
      </w:r>
      <w:r w:rsidRPr="008F5337">
        <w:rPr>
          <w:b/>
          <w:u w:val="single"/>
        </w:rPr>
        <w:t xml:space="preserve">a </w:t>
      </w:r>
      <w:r w:rsidRPr="00B835BE">
        <w:rPr>
          <w:b/>
          <w:highlight w:val="cyan"/>
          <w:u w:val="single"/>
        </w:rPr>
        <w:t>widely shared judgment</w:t>
      </w:r>
      <w:r w:rsidRPr="008F5337">
        <w:rPr>
          <w:b/>
          <w:u w:val="single"/>
        </w:rPr>
        <w:t xml:space="preserve"> about intrinsic value and disvalue is that </w:t>
      </w:r>
      <w:r w:rsidRPr="00B835BE">
        <w:rPr>
          <w:b/>
          <w:highlight w:val="cyan"/>
          <w:u w:val="single"/>
        </w:rPr>
        <w:t xml:space="preserve">pleasure is intrinsically valuable and pain is intrinsically </w:t>
      </w:r>
      <w:proofErr w:type="spellStart"/>
      <w:r w:rsidRPr="00B835BE">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B835BE">
        <w:rPr>
          <w:b/>
          <w:highlight w:val="cyan"/>
          <w:u w:val="single"/>
        </w:rPr>
        <w:t>something undeniably good about</w:t>
      </w:r>
      <w:r w:rsidRPr="008F5337">
        <w:rPr>
          <w:b/>
          <w:u w:val="single"/>
        </w:rPr>
        <w:t xml:space="preserve"> the way </w:t>
      </w:r>
      <w:r w:rsidRPr="00B835BE">
        <w:rPr>
          <w:b/>
          <w:highlight w:val="cyan"/>
          <w:u w:val="single"/>
        </w:rPr>
        <w:t>pleasure</w:t>
      </w:r>
      <w:r w:rsidRPr="008F5337">
        <w:rPr>
          <w:b/>
          <w:u w:val="single"/>
        </w:rPr>
        <w:t xml:space="preserve"> feels and </w:t>
      </w:r>
      <w:r w:rsidRPr="004B4366">
        <w:rPr>
          <w:b/>
          <w:u w:val="single"/>
        </w:rPr>
        <w:t xml:space="preserve">something undeniably </w:t>
      </w:r>
      <w:r w:rsidRPr="00B835BE">
        <w:rPr>
          <w:b/>
          <w:highlight w:val="cyan"/>
          <w:u w:val="single"/>
        </w:rPr>
        <w:t>bad about</w:t>
      </w:r>
      <w:r w:rsidRPr="008F5337">
        <w:rPr>
          <w:b/>
          <w:u w:val="single"/>
        </w:rPr>
        <w:t xml:space="preserve"> the way </w:t>
      </w:r>
      <w:r w:rsidRPr="00B835B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B835BE">
        <w:rPr>
          <w:b/>
          <w:highlight w:val="cyan"/>
          <w:u w:val="single"/>
        </w:rPr>
        <w:t>pleasure is not good for anything further</w:t>
      </w:r>
      <w:r w:rsidRPr="008F5337">
        <w:rPr>
          <w:b/>
          <w:u w:val="single"/>
        </w:rPr>
        <w:t xml:space="preserve">; it is </w:t>
      </w:r>
      <w:r w:rsidRPr="00B835BE">
        <w:rPr>
          <w:b/>
          <w:highlight w:val="cyan"/>
          <w:u w:val="single"/>
        </w:rPr>
        <w:t>simply</w:t>
      </w:r>
      <w:r w:rsidRPr="008F5337">
        <w:rPr>
          <w:b/>
          <w:u w:val="single"/>
        </w:rPr>
        <w:t xml:space="preserve"> that for which going to the convenience store and buying the soda </w:t>
      </w:r>
      <w:r w:rsidRPr="00B835B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B835B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B835BE">
        <w:rPr>
          <w:b/>
          <w:highlight w:val="cyan"/>
          <w:u w:val="single"/>
        </w:rPr>
        <w:t>reach the end of the line in matters of value.</w:t>
      </w:r>
      <w:r w:rsidRPr="008F5337">
        <w:rPr>
          <w:b/>
          <w:u w:val="single"/>
        </w:rPr>
        <w:t xml:space="preserve"> </w:t>
      </w:r>
    </w:p>
    <w:p w14:paraId="7CD1549F" w14:textId="77777777" w:rsidR="004A2A99" w:rsidRPr="008F5337" w:rsidRDefault="004A2A99" w:rsidP="004A2A99">
      <w:pPr>
        <w:pStyle w:val="Heading4"/>
      </w:pPr>
      <w:r w:rsidRPr="008F5337">
        <w:t>Moral uncertainty means preventing extinction should be our highest priority.</w:t>
      </w:r>
    </w:p>
    <w:p w14:paraId="05A855B8" w14:textId="77777777" w:rsidR="004A2A99" w:rsidRPr="008F5337" w:rsidRDefault="004A2A99" w:rsidP="004A2A99">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25ED345C" w14:textId="77777777" w:rsidR="004A2A99" w:rsidRPr="008F5337" w:rsidRDefault="004A2A99" w:rsidP="004A2A99">
      <w:pPr>
        <w:rPr>
          <w:rStyle w:val="StyleUnderline"/>
        </w:rPr>
      </w:pPr>
      <w:r w:rsidRPr="007674EB">
        <w:rPr>
          <w:sz w:val="12"/>
        </w:rPr>
        <w:t xml:space="preserve">These </w:t>
      </w:r>
      <w:r w:rsidRPr="008F5337">
        <w:rPr>
          <w:rStyle w:val="StyleUnderline"/>
        </w:rPr>
        <w:t xml:space="preserve">reflections on </w:t>
      </w:r>
      <w:r w:rsidRPr="00B835B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B835BE">
        <w:rPr>
          <w:rStyle w:val="StyleUnderline"/>
          <w:highlight w:val="cyan"/>
        </w:rPr>
        <w:t>present understanding</w:t>
      </w:r>
      <w:r w:rsidRPr="008F5337">
        <w:rPr>
          <w:rStyle w:val="StyleUnderline"/>
        </w:rPr>
        <w:t xml:space="preserve"> of axiology </w:t>
      </w:r>
      <w:r w:rsidRPr="00B835BE">
        <w:rPr>
          <w:rStyle w:val="StyleUnderline"/>
          <w:highlight w:val="cyan"/>
        </w:rPr>
        <w:t xml:space="preserve">might </w:t>
      </w:r>
      <w:r w:rsidRPr="00D025FD">
        <w:rPr>
          <w:rStyle w:val="StyleUnderline"/>
        </w:rPr>
        <w:t xml:space="preserve">well </w:t>
      </w:r>
      <w:r w:rsidRPr="00B835B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B835BE">
        <w:rPr>
          <w:rStyle w:val="StyleUnderline"/>
          <w:highlight w:val="cyan"/>
        </w:rPr>
        <w:t>uncertain about our ultimate aims</w:t>
      </w:r>
      <w:r w:rsidRPr="008F5337">
        <w:rPr>
          <w:rStyle w:val="StyleUnderline"/>
        </w:rPr>
        <w:t xml:space="preserve">, then we should </w:t>
      </w:r>
      <w:r w:rsidRPr="00B835BE">
        <w:rPr>
          <w:rStyle w:val="StyleUnderline"/>
          <w:highlight w:val="cyan"/>
        </w:rPr>
        <w:t xml:space="preserve">recognize that there is a </w:t>
      </w:r>
      <w:r w:rsidRPr="000613F1">
        <w:rPr>
          <w:rStyle w:val="StyleUnderline"/>
        </w:rPr>
        <w:t xml:space="preserve">great option </w:t>
      </w:r>
      <w:r w:rsidRPr="00B835B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B835BE">
        <w:rPr>
          <w:rStyle w:val="StyleUnderline"/>
          <w:highlight w:val="cyan"/>
        </w:rPr>
        <w:t xml:space="preserve">ability to recognize value and </w:t>
      </w:r>
      <w:r w:rsidRPr="000613F1">
        <w:rPr>
          <w:rStyle w:val="StyleUnderline"/>
        </w:rPr>
        <w:t xml:space="preserve">to </w:t>
      </w:r>
      <w:r w:rsidRPr="00B835B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B835BE">
        <w:rPr>
          <w:rStyle w:val="StyleUnderline"/>
          <w:highlight w:val="cyan"/>
        </w:rPr>
        <w:t>future version of humanity</w:t>
      </w:r>
      <w:r w:rsidRPr="008F5337">
        <w:rPr>
          <w:rStyle w:val="StyleUnderline"/>
        </w:rPr>
        <w:t xml:space="preserve"> with great powers and a propensity to </w:t>
      </w:r>
      <w:r w:rsidRPr="00B835B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B835BE">
        <w:rPr>
          <w:rStyle w:val="StyleUnderline"/>
          <w:highlight w:val="cyan"/>
        </w:rPr>
        <w:t>prevent any existential catastrophe</w:t>
      </w:r>
      <w:r w:rsidRPr="008F5337">
        <w:rPr>
          <w:rStyle w:val="StyleUnderline"/>
        </w:rPr>
        <w:t>.</w:t>
      </w:r>
    </w:p>
    <w:p w14:paraId="4655C8D9" w14:textId="77777777" w:rsidR="004A2A99" w:rsidRPr="009037E4" w:rsidRDefault="004A2A99" w:rsidP="004A2A99"/>
    <w:p w14:paraId="51B3F240" w14:textId="10E440E7" w:rsidR="004A2A99" w:rsidRPr="00E70197" w:rsidRDefault="00411F37" w:rsidP="004A2A99">
      <w:pPr>
        <w:pStyle w:val="Heading3"/>
      </w:pPr>
      <w:r>
        <w:lastRenderedPageBreak/>
        <w:t>1</w:t>
      </w:r>
      <w:r w:rsidR="004A2A99" w:rsidRPr="00E70197">
        <w:t>AC –</w:t>
      </w:r>
      <w:r w:rsidR="00AA260A">
        <w:t xml:space="preserve"> Advantage</w:t>
      </w:r>
    </w:p>
    <w:p w14:paraId="7F617430" w14:textId="16C1B27E" w:rsidR="004A2A99" w:rsidRPr="00E70197" w:rsidRDefault="00CC2F1B" w:rsidP="004A2A99">
      <w:pPr>
        <w:pStyle w:val="Heading4"/>
      </w:pPr>
      <w:r>
        <w:t>The advantage is s</w:t>
      </w:r>
      <w:r w:rsidR="004A2A99" w:rsidRPr="00E70197">
        <w:t>pace exploration</w:t>
      </w:r>
      <w:r>
        <w:t>.</w:t>
      </w:r>
    </w:p>
    <w:p w14:paraId="5B12CED8" w14:textId="77777777" w:rsidR="004A2A99" w:rsidRPr="00E70197" w:rsidRDefault="004A2A99" w:rsidP="004A2A99"/>
    <w:p w14:paraId="7B962BFA" w14:textId="161709E5" w:rsidR="004A2A99" w:rsidRPr="00E70197" w:rsidRDefault="004A2A99" w:rsidP="004A2A99">
      <w:pPr>
        <w:pStyle w:val="Heading4"/>
      </w:pPr>
      <w:r w:rsidRPr="00E70197">
        <w:t>It solves a litany of existential threats</w:t>
      </w:r>
      <w:r w:rsidR="00CC2F1B">
        <w:t>.</w:t>
      </w:r>
    </w:p>
    <w:p w14:paraId="4B220B28" w14:textId="77777777" w:rsidR="004A2A99" w:rsidRPr="00E70197" w:rsidRDefault="004A2A99" w:rsidP="004A2A99">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7412E8C0" w14:textId="77777777" w:rsidR="004A2A99" w:rsidRPr="00E70197" w:rsidRDefault="004A2A99" w:rsidP="004A2A99">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835BE">
        <w:rPr>
          <w:rStyle w:val="StyleUnderline"/>
          <w:highlight w:val="cyan"/>
        </w:rPr>
        <w:t>if humans want to survive</w:t>
      </w:r>
      <w:r w:rsidRPr="00E70197">
        <w:rPr>
          <w:rStyle w:val="StyleUnderline"/>
        </w:rPr>
        <w:t xml:space="preserve"> in perpetuity, </w:t>
      </w:r>
      <w:r w:rsidRPr="00B835B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B835B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835BE">
        <w:rPr>
          <w:rStyle w:val="StyleUnderline"/>
          <w:highlight w:val="cyan"/>
        </w:rPr>
        <w:t xml:space="preserve">large meteors, </w:t>
      </w:r>
      <w:proofErr w:type="spellStart"/>
      <w:r w:rsidRPr="00B835BE">
        <w:rPr>
          <w:rStyle w:val="StyleUnderline"/>
          <w:highlight w:val="cyan"/>
        </w:rPr>
        <w:t>supervolcanic</w:t>
      </w:r>
      <w:proofErr w:type="spellEnd"/>
      <w:r w:rsidRPr="00B835BE">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B835BE">
        <w:rPr>
          <w:rStyle w:val="StyleUnderline"/>
          <w:highlight w:val="cyan"/>
        </w:rPr>
        <w:t>“A species that does not become multiplanetary is</w:t>
      </w:r>
      <w:r w:rsidRPr="00E70197">
        <w:rPr>
          <w:rStyle w:val="StyleUnderline"/>
        </w:rPr>
        <w:t xml:space="preserve"> simply </w:t>
      </w:r>
      <w:r w:rsidRPr="00B835BE">
        <w:rPr>
          <w:rStyle w:val="StyleUnderline"/>
          <w:highlight w:val="cyan"/>
        </w:rPr>
        <w:t>waiting</w:t>
      </w:r>
      <w:r w:rsidRPr="00E70197">
        <w:rPr>
          <w:rStyle w:val="StyleUnderline"/>
        </w:rPr>
        <w:t xml:space="preserve"> around </w:t>
      </w:r>
      <w:r w:rsidRPr="00B835B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B835BE">
        <w:rPr>
          <w:rStyle w:val="StyleUnderline"/>
          <w:highlight w:val="cyan"/>
        </w:rPr>
        <w:t xml:space="preserve">why is that a risk we </w:t>
      </w:r>
      <w:r w:rsidRPr="003F4623">
        <w:rPr>
          <w:rStyle w:val="StyleUnderline"/>
        </w:rPr>
        <w:t xml:space="preserve">would </w:t>
      </w:r>
      <w:r w:rsidRPr="00B835BE">
        <w:rPr>
          <w:rStyle w:val="StyleUnderline"/>
          <w:highlight w:val="cyan"/>
        </w:rPr>
        <w:t>want to take</w:t>
      </w:r>
      <w:r w:rsidRPr="003F4623">
        <w:rPr>
          <w:rStyle w:val="StyleUnderline"/>
        </w:rPr>
        <w:t xml:space="preserve">? The bomb is here to stay for now, but </w:t>
      </w:r>
      <w:r w:rsidRPr="00B835BE">
        <w:rPr>
          <w:rStyle w:val="StyleUnderline"/>
          <w:highlight w:val="cyan"/>
        </w:rPr>
        <w:t>there is no reason that 100% of known life</w:t>
      </w:r>
      <w:r w:rsidRPr="003F4623">
        <w:rPr>
          <w:rStyle w:val="StyleUnderline"/>
        </w:rPr>
        <w:t xml:space="preserve"> in the universe </w:t>
      </w:r>
      <w:r w:rsidRPr="00B835BE">
        <w:rPr>
          <w:rStyle w:val="StyleUnderline"/>
          <w:highlight w:val="cyan"/>
        </w:rPr>
        <w:t>needs to</w:t>
      </w:r>
      <w:r w:rsidRPr="003F4623">
        <w:rPr>
          <w:rStyle w:val="StyleUnderline"/>
        </w:rPr>
        <w:t xml:space="preserve"> stay here </w:t>
      </w:r>
      <w:r w:rsidRPr="00B835B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835B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835BE">
        <w:rPr>
          <w:rStyle w:val="StyleUnderline"/>
          <w:highlight w:val="cyan"/>
        </w:rPr>
        <w:t>our approach to the human population</w:t>
      </w:r>
      <w:r w:rsidRPr="00E70197">
        <w:rPr>
          <w:rStyle w:val="StyleUnderline"/>
        </w:rPr>
        <w:t xml:space="preserve"> itself—the universal store and font of “human capital”—</w:t>
      </w:r>
      <w:r w:rsidRPr="00B835BE">
        <w:rPr>
          <w:rStyle w:val="StyleUnderline"/>
          <w:highlight w:val="cyan"/>
        </w:rPr>
        <w:t xml:space="preserve">does not </w:t>
      </w:r>
      <w:r w:rsidRPr="003F4623">
        <w:rPr>
          <w:rStyle w:val="StyleUnderline"/>
        </w:rPr>
        <w:t xml:space="preserve">currently </w:t>
      </w:r>
      <w:r w:rsidRPr="00B835BE">
        <w:rPr>
          <w:rStyle w:val="StyleUnderline"/>
          <w:highlight w:val="cyan"/>
        </w:rPr>
        <w:t xml:space="preserve">prioritize diversification to the degree our </w:t>
      </w:r>
      <w:r w:rsidRPr="003F4623">
        <w:rPr>
          <w:rStyle w:val="StyleUnderline"/>
        </w:rPr>
        <w:t xml:space="preserve">technological </w:t>
      </w:r>
      <w:r w:rsidRPr="00B835BE">
        <w:rPr>
          <w:rStyle w:val="StyleUnderline"/>
          <w:highlight w:val="cyan"/>
        </w:rPr>
        <w:t xml:space="preserve">capabilities </w:t>
      </w:r>
      <w:r w:rsidRPr="003F4623">
        <w:rPr>
          <w:rStyle w:val="StyleUnderline"/>
        </w:rPr>
        <w:t xml:space="preserve">would </w:t>
      </w:r>
      <w:r w:rsidRPr="00B835B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xml:space="preserve">. (Let us set to one side the possibility that aliens somewhere maintain an archive of captured human information.) Establishing outposts at least as large as those we maintain in Antarctica on the Moon and Mars, or </w:t>
      </w:r>
      <w:r w:rsidRPr="003F4623">
        <w:rPr>
          <w:sz w:val="12"/>
        </w:rPr>
        <w:lastRenderedPageBreak/>
        <w:t>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A0D5DA5" w14:textId="77777777" w:rsidR="004A2A99" w:rsidRPr="00E70197" w:rsidRDefault="004A2A99" w:rsidP="004A2A99">
      <w:pPr>
        <w:rPr>
          <w:rStyle w:val="StyleUnderline"/>
        </w:rPr>
      </w:pPr>
    </w:p>
    <w:p w14:paraId="4DCE5EA7" w14:textId="77777777" w:rsidR="004A2A99" w:rsidRPr="00E70197" w:rsidRDefault="004A2A99" w:rsidP="004A2A99">
      <w:pPr>
        <w:pStyle w:val="Heading4"/>
        <w:rPr>
          <w:rStyle w:val="StyleUnderline"/>
          <w:b w:val="0"/>
          <w:sz w:val="26"/>
          <w:u w:val="none"/>
        </w:rPr>
      </w:pPr>
      <w:r w:rsidRPr="00E70197">
        <w:rPr>
          <w:rStyle w:val="StyleUnderline"/>
          <w:sz w:val="26"/>
          <w:u w:val="none"/>
        </w:rPr>
        <w:t xml:space="preserve">Second, Russia— </w:t>
      </w:r>
    </w:p>
    <w:p w14:paraId="01121319" w14:textId="77777777" w:rsidR="004A2A99" w:rsidRPr="00E70197" w:rsidRDefault="004A2A99" w:rsidP="004A2A99">
      <w:pPr>
        <w:rPr>
          <w:rStyle w:val="StyleUnderline"/>
        </w:rPr>
      </w:pPr>
    </w:p>
    <w:p w14:paraId="2D73652C" w14:textId="77777777" w:rsidR="004A2A99" w:rsidRPr="00E70197" w:rsidRDefault="004A2A99" w:rsidP="004A2A99">
      <w:pPr>
        <w:pStyle w:val="Heading4"/>
      </w:pPr>
      <w:r w:rsidRPr="00E70197">
        <w:t>Deep space exploration is a shared goal that prevents escalation of US-Russia tensions. But privatization threatens it independent of our other internal links</w:t>
      </w:r>
    </w:p>
    <w:p w14:paraId="3EFD2094" w14:textId="77777777" w:rsidR="004A2A99" w:rsidRPr="00E70197" w:rsidRDefault="004A2A99" w:rsidP="004A2A99">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0FD799B5" w14:textId="77777777" w:rsidR="004A2A99" w:rsidRPr="00FE1B9F" w:rsidRDefault="004A2A99" w:rsidP="004A2A99">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B835BE">
        <w:rPr>
          <w:rStyle w:val="Emphasis"/>
          <w:highlight w:val="cyan"/>
        </w:rPr>
        <w:t>“[space] is our</w:t>
      </w:r>
      <w:r w:rsidRPr="00E70197">
        <w:rPr>
          <w:rStyle w:val="Emphasis"/>
        </w:rPr>
        <w:t xml:space="preserve"> best </w:t>
      </w:r>
      <w:r w:rsidRPr="00B835BE">
        <w:rPr>
          <w:rStyle w:val="Emphasis"/>
          <w:highlight w:val="cyan"/>
        </w:rPr>
        <w:t>opportunity to dialogue when everything</w:t>
      </w:r>
      <w:r w:rsidRPr="00E70197">
        <w:rPr>
          <w:rStyle w:val="Emphasis"/>
        </w:rPr>
        <w:t xml:space="preserve"> else </w:t>
      </w:r>
      <w:r w:rsidRPr="00B835B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B835B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835BE">
        <w:rPr>
          <w:rStyle w:val="Emphasis"/>
          <w:highlight w:val="cyan"/>
        </w:rPr>
        <w:t>support</w:t>
      </w:r>
      <w:r w:rsidRPr="00E70197">
        <w:rPr>
          <w:rStyle w:val="StyleUnderline"/>
        </w:rPr>
        <w:t xml:space="preserve"> of</w:t>
      </w:r>
      <w:r w:rsidRPr="00E70197">
        <w:rPr>
          <w:rStyle w:val="Emphasis"/>
        </w:rPr>
        <w:t xml:space="preserve"> the idea of </w:t>
      </w:r>
      <w:r w:rsidRPr="00B835B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B835BE">
        <w:rPr>
          <w:rStyle w:val="Emphasis"/>
          <w:highlight w:val="cyan"/>
        </w:rPr>
        <w:t>growth of the private sector</w:t>
      </w:r>
      <w:r w:rsidRPr="00E70197">
        <w:rPr>
          <w:rStyle w:val="Emphasis"/>
        </w:rPr>
        <w:t xml:space="preserve"> space industry may </w:t>
      </w:r>
      <w:r w:rsidRPr="00B835BE">
        <w:rPr>
          <w:rStyle w:val="Emphasis"/>
          <w:highlight w:val="cyan"/>
        </w:rPr>
        <w:t xml:space="preserve">alter the economic arrangement between </w:t>
      </w:r>
      <w:r w:rsidRPr="00FE1B9F">
        <w:rPr>
          <w:rStyle w:val="Emphasis"/>
        </w:rPr>
        <w:t xml:space="preserve">the </w:t>
      </w:r>
      <w:r w:rsidRPr="00B835BE">
        <w:rPr>
          <w:rStyle w:val="Emphasis"/>
          <w:highlight w:val="cyan"/>
        </w:rPr>
        <w:t>U.S. and Russia</w:t>
      </w:r>
      <w:r w:rsidRPr="00E70197">
        <w:rPr>
          <w:rStyle w:val="Emphasis"/>
        </w:rPr>
        <w:t>,</w:t>
      </w:r>
      <w:r w:rsidRPr="00E70197">
        <w:rPr>
          <w:rStyle w:val="StyleUnderline"/>
        </w:rPr>
        <w:t xml:space="preserve"> and ultimately </w:t>
      </w:r>
      <w:r w:rsidRPr="00B835B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B835BE">
        <w:rPr>
          <w:rStyle w:val="Emphasis"/>
          <w:highlight w:val="cyan"/>
        </w:rPr>
        <w:t>If NASA and</w:t>
      </w:r>
      <w:r w:rsidRPr="00E70197">
        <w:rPr>
          <w:rStyle w:val="Emphasis"/>
        </w:rPr>
        <w:t xml:space="preserve"> its Russian counterpart, </w:t>
      </w:r>
      <w:proofErr w:type="spellStart"/>
      <w:r w:rsidRPr="00B835BE">
        <w:rPr>
          <w:rStyle w:val="Emphasis"/>
          <w:highlight w:val="cyan"/>
        </w:rPr>
        <w:t>Roskosmos</w:t>
      </w:r>
      <w:proofErr w:type="spellEnd"/>
      <w:r w:rsidRPr="00E70197">
        <w:rPr>
          <w:rStyle w:val="Emphasis"/>
        </w:rPr>
        <w:t xml:space="preserve">, </w:t>
      </w:r>
      <w:r w:rsidRPr="00B835BE">
        <w:rPr>
          <w:rStyle w:val="Emphasis"/>
          <w:highlight w:val="cyan"/>
        </w:rPr>
        <w:t>have no need to talk</w:t>
      </w:r>
      <w:r w:rsidRPr="00E70197">
        <w:rPr>
          <w:rStyle w:val="Emphasis"/>
        </w:rPr>
        <w:t xml:space="preserve"> with one another, </w:t>
      </w:r>
      <w:r w:rsidRPr="00B835BE">
        <w:rPr>
          <w:rStyle w:val="Emphasis"/>
          <w:highlight w:val="cyan"/>
        </w:rPr>
        <w:t>they</w:t>
      </w:r>
      <w:r w:rsidRPr="00E70197">
        <w:rPr>
          <w:rStyle w:val="Emphasis"/>
        </w:rPr>
        <w:t xml:space="preserve"> probably </w:t>
      </w:r>
      <w:r w:rsidRPr="00B835B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D307EEE" w14:textId="09149E47" w:rsidR="004A2A99" w:rsidRPr="00E70197" w:rsidRDefault="004A2A99" w:rsidP="004A2A99">
      <w:pPr>
        <w:pStyle w:val="Heading4"/>
      </w:pPr>
      <w:r w:rsidRPr="00E70197">
        <w:lastRenderedPageBreak/>
        <w:t xml:space="preserve">It’s </w:t>
      </w:r>
      <w:proofErr w:type="gramStart"/>
      <w:r w:rsidRPr="00E70197">
        <w:t>make</w:t>
      </w:r>
      <w:proofErr w:type="gramEnd"/>
      <w:r w:rsidRPr="00E70197">
        <w:t xml:space="preserve"> or break for the relationship—Ukraine, decline of US authority on international affairs puts us at the brink of the end of Russian diplomacy and even war </w:t>
      </w:r>
    </w:p>
    <w:p w14:paraId="288269EC" w14:textId="77777777" w:rsidR="004A2A99" w:rsidRPr="00E70197" w:rsidRDefault="004A2A99" w:rsidP="004A2A99">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2E264712" w14:textId="77777777" w:rsidR="004A2A99" w:rsidRPr="00337284" w:rsidRDefault="004A2A99" w:rsidP="004A2A99">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B835BE">
        <w:rPr>
          <w:rStyle w:val="StyleUnderline"/>
          <w:highlight w:val="cyan"/>
        </w:rPr>
        <w:t>Zelenskiy</w:t>
      </w:r>
      <w:proofErr w:type="spellEnd"/>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which Russia has long </w:t>
      </w:r>
      <w:r w:rsidRPr="00B835BE">
        <w:rPr>
          <w:rStyle w:val="StyleUnderline"/>
          <w:highlight w:val="cyan"/>
        </w:rPr>
        <w:t xml:space="preserve">described as </w:t>
      </w:r>
      <w:r w:rsidRPr="00B835B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B835BE">
        <w:rPr>
          <w:rStyle w:val="StyleUnderline"/>
          <w:highlight w:val="cyan"/>
        </w:rPr>
        <w:t xml:space="preserve">they will fight to defend the two </w:t>
      </w:r>
      <w:r w:rsidRPr="00B835BE">
        <w:rPr>
          <w:rStyle w:val="StyleUnderline"/>
          <w:highlight w:val="cyan"/>
        </w:rPr>
        <w:lastRenderedPageBreak/>
        <w:t>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B835BE">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B835BE">
        <w:rPr>
          <w:rStyle w:val="StyleUnderline"/>
          <w:highlight w:val="cyan"/>
        </w:rPr>
        <w:t>Chinese</w:t>
      </w:r>
      <w:r w:rsidRPr="00E70197">
        <w:rPr>
          <w:rStyle w:val="StyleUnderline"/>
        </w:rPr>
        <w:t xml:space="preserve">, in the past, who </w:t>
      </w:r>
      <w:r w:rsidRPr="00B835BE">
        <w:rPr>
          <w:rStyle w:val="StyleUnderline"/>
          <w:highlight w:val="cyan"/>
        </w:rPr>
        <w:t>were</w:t>
      </w:r>
      <w:r w:rsidRPr="00E70197">
        <w:rPr>
          <w:rStyle w:val="StyleUnderline"/>
        </w:rPr>
        <w:t xml:space="preserve"> very </w:t>
      </w:r>
      <w:r w:rsidRPr="00B835BE">
        <w:rPr>
          <w:rStyle w:val="StyleUnderline"/>
          <w:highlight w:val="cyan"/>
        </w:rPr>
        <w:t>cautious about</w:t>
      </w:r>
      <w:r w:rsidRPr="00E70197">
        <w:rPr>
          <w:rStyle w:val="StyleUnderline"/>
        </w:rPr>
        <w:t xml:space="preserve"> participating” in anything that looked like </w:t>
      </w:r>
      <w:r w:rsidRPr="00B835BE">
        <w:rPr>
          <w:rStyle w:val="StyleUnderline"/>
          <w:highlight w:val="cyan"/>
        </w:rPr>
        <w:t>an anti-Western alliance</w:t>
      </w:r>
      <w:r w:rsidRPr="00337284">
        <w:rPr>
          <w:sz w:val="12"/>
        </w:rPr>
        <w:t>, says Mr. Lukyanov. “</w:t>
      </w:r>
      <w:r w:rsidRPr="00E70197">
        <w:rPr>
          <w:rStyle w:val="Emphasis"/>
        </w:rPr>
        <w:t xml:space="preserve">We are </w:t>
      </w:r>
      <w:r w:rsidRPr="00B835B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D814A32" w14:textId="77777777" w:rsidR="004A2A99" w:rsidRPr="00E70197" w:rsidRDefault="004A2A99" w:rsidP="004A2A99">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4080CAC" w14:textId="77777777" w:rsidR="004A2A99" w:rsidRPr="00E70197" w:rsidRDefault="004A2A99" w:rsidP="004A2A99">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0" w:history="1">
        <w:r w:rsidRPr="00E70197">
          <w:rPr>
            <w:rStyle w:val="Hyperlink"/>
          </w:rPr>
          <w:t>https://www.russiamatters.org/sites/default/files/media/files/Entanglement_interior_FNL.pdf</w:t>
        </w:r>
      </w:hyperlink>
      <w:r w:rsidRPr="00E70197">
        <w:t xml:space="preserve"> </w:t>
      </w:r>
    </w:p>
    <w:p w14:paraId="33DAF847" w14:textId="77777777" w:rsidR="004A2A99" w:rsidRPr="00337284" w:rsidRDefault="004A2A99" w:rsidP="004A2A99">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 xml:space="preserve">A prospective system for destroying and </w:t>
      </w:r>
      <w:r w:rsidRPr="00E70197">
        <w:rPr>
          <w:rStyle w:val="StyleUnderline"/>
        </w:rPr>
        <w:lastRenderedPageBreak/>
        <w:t>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t>
      </w:r>
      <w:r w:rsidRPr="00337284">
        <w:rPr>
          <w:sz w:val="12"/>
        </w:rPr>
        <w:lastRenderedPageBreak/>
        <w:t>(which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727394CE" w14:textId="237671B5" w:rsidR="004A2A99" w:rsidRPr="00100A2B" w:rsidRDefault="004A2A99" w:rsidP="004A2A99">
      <w:pPr>
        <w:pStyle w:val="Heading4"/>
        <w:rPr>
          <w:rFonts w:cs="Calibri"/>
        </w:rPr>
      </w:pPr>
      <w:r w:rsidRPr="00100A2B">
        <w:rPr>
          <w:rFonts w:cs="Calibri"/>
        </w:rPr>
        <w:t xml:space="preserve">Nuke war causes extinction </w:t>
      </w:r>
    </w:p>
    <w:p w14:paraId="57209AF2" w14:textId="77777777" w:rsidR="004A2A99" w:rsidRPr="00100A2B" w:rsidRDefault="004A2A99" w:rsidP="004A2A99">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8E51659" w14:textId="77777777" w:rsidR="004A2A99" w:rsidRPr="00100A2B" w:rsidRDefault="004A2A99" w:rsidP="004A2A99">
      <w:pPr>
        <w:rPr>
          <w:rStyle w:val="StyleUnderline"/>
        </w:rPr>
      </w:pPr>
      <w:r w:rsidRPr="00100A2B">
        <w:rPr>
          <w:rStyle w:val="StyleUnderline"/>
        </w:rPr>
        <w:t xml:space="preserve">We are not talking enough about </w:t>
      </w:r>
      <w:r w:rsidRPr="00B835B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B835BE">
        <w:rPr>
          <w:rStyle w:val="StyleUnderline"/>
          <w:highlight w:val="cyan"/>
        </w:rPr>
        <w:t xml:space="preserve">would be catastrophic: </w:t>
      </w:r>
      <w:r w:rsidRPr="00406310">
        <w:rPr>
          <w:rStyle w:val="StyleUnderline"/>
        </w:rPr>
        <w:t xml:space="preserve">global average </w:t>
      </w:r>
      <w:r w:rsidRPr="00B835BE">
        <w:rPr>
          <w:rStyle w:val="StyleUnderline"/>
          <w:highlight w:val="cyan"/>
        </w:rPr>
        <w:t xml:space="preserve">temperatures would drop </w:t>
      </w:r>
      <w:r w:rsidRPr="00D901E5">
        <w:rPr>
          <w:rStyle w:val="StyleUnderline"/>
        </w:rPr>
        <w:t xml:space="preserve">as much as </w:t>
      </w:r>
      <w:r w:rsidRPr="00B835BE">
        <w:rPr>
          <w:rStyle w:val="StyleUnderline"/>
          <w:highlight w:val="cyan"/>
        </w:rPr>
        <w:t>12 degrees Fahrenheit</w:t>
      </w:r>
      <w:r w:rsidRPr="00100A2B">
        <w:rPr>
          <w:rStyle w:val="StyleUnderline"/>
        </w:rPr>
        <w:t xml:space="preserve"> (7 degrees Celsius) for up to several years — temperatures last seen during the great ice ages</w:t>
      </w:r>
      <w:r w:rsidRPr="00B835BE">
        <w:rPr>
          <w:rStyle w:val="StyleUnderline"/>
          <w:highlight w:val="cyan"/>
        </w:rPr>
        <w:t xml:space="preserve">. </w:t>
      </w:r>
      <w:r w:rsidRPr="00D901E5">
        <w:rPr>
          <w:rStyle w:val="StyleUnderline"/>
        </w:rPr>
        <w:t>Meanwhile</w:t>
      </w:r>
      <w:r w:rsidRPr="00B835BE">
        <w:rPr>
          <w:rStyle w:val="StyleUnderline"/>
          <w:highlight w:val="cyan"/>
        </w:rPr>
        <w:t xml:space="preserve">, smoke and dust </w:t>
      </w:r>
      <w:r w:rsidRPr="00406310">
        <w:rPr>
          <w:rStyle w:val="StyleUnderline"/>
        </w:rPr>
        <w:t xml:space="preserve">circulating in the stratosphere </w:t>
      </w:r>
      <w:r w:rsidRPr="00B835BE">
        <w:rPr>
          <w:rStyle w:val="StyleUnderline"/>
          <w:highlight w:val="cyan"/>
        </w:rPr>
        <w:t xml:space="preserve">would darken the atmosphere </w:t>
      </w:r>
      <w:r w:rsidRPr="00406310">
        <w:rPr>
          <w:rStyle w:val="StyleUnderline"/>
        </w:rPr>
        <w:t xml:space="preserve">enough </w:t>
      </w:r>
      <w:r w:rsidRPr="00B835B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B835BE">
        <w:rPr>
          <w:rStyle w:val="StyleUnderline"/>
          <w:highlight w:val="cyan"/>
        </w:rPr>
        <w:t xml:space="preserve">effect </w:t>
      </w:r>
      <w:r w:rsidRPr="00406310">
        <w:rPr>
          <w:rStyle w:val="StyleUnderline"/>
        </w:rPr>
        <w:t xml:space="preserve">would be </w:t>
      </w:r>
      <w:r w:rsidRPr="00B835BE">
        <w:rPr>
          <w:rStyle w:val="StyleUnderline"/>
          <w:highlight w:val="cyan"/>
        </w:rPr>
        <w:t xml:space="preserve">similar to </w:t>
      </w:r>
      <w:r w:rsidRPr="00D901E5">
        <w:rPr>
          <w:rStyle w:val="StyleUnderline"/>
        </w:rPr>
        <w:t xml:space="preserve">that of </w:t>
      </w:r>
      <w:r w:rsidRPr="00B835BE">
        <w:rPr>
          <w:rStyle w:val="StyleUnderline"/>
          <w:highlight w:val="cyan"/>
        </w:rPr>
        <w:t xml:space="preserve">the </w:t>
      </w:r>
      <w:r w:rsidRPr="00406310">
        <w:rPr>
          <w:rStyle w:val="StyleUnderline"/>
        </w:rPr>
        <w:t xml:space="preserve">giant </w:t>
      </w:r>
      <w:r w:rsidRPr="00B835BE">
        <w:rPr>
          <w:rStyle w:val="StyleUnderline"/>
          <w:highlight w:val="cyan"/>
        </w:rPr>
        <w:t xml:space="preserve">meteor </w:t>
      </w:r>
      <w:r w:rsidRPr="00D901E5">
        <w:rPr>
          <w:rStyle w:val="StyleUnderline"/>
        </w:rPr>
        <w:t xml:space="preserve">believed to be </w:t>
      </w:r>
      <w:r w:rsidRPr="00B835BE">
        <w:rPr>
          <w:rStyle w:val="StyleUnderline"/>
          <w:highlight w:val="cyan"/>
        </w:rPr>
        <w:t xml:space="preserve">responsible for the extinction of the dinosaurs. </w:t>
      </w:r>
      <w:r w:rsidRPr="00D901E5">
        <w:rPr>
          <w:rStyle w:val="StyleUnderline"/>
        </w:rPr>
        <w:t xml:space="preserve">This time, </w:t>
      </w:r>
      <w:r w:rsidRPr="00B835BE">
        <w:rPr>
          <w:rStyle w:val="StyleUnderline"/>
          <w:highlight w:val="cyan"/>
        </w:rPr>
        <w:t>we would be the dinosaurs.</w:t>
      </w:r>
      <w:r w:rsidRPr="00891E32">
        <w:rPr>
          <w:sz w:val="14"/>
          <w:szCs w:val="26"/>
        </w:rPr>
        <w:t xml:space="preserve"> Many people are concerned about North Korea’s advancing missile capabilities. Is nuclear war </w:t>
      </w:r>
      <w:r w:rsidRPr="00891E32">
        <w:rPr>
          <w:sz w:val="14"/>
          <w:szCs w:val="26"/>
        </w:rPr>
        <w:lastRenderedPageBreak/>
        <w:t xml:space="preserve">likely in your opinion? At this </w:t>
      </w:r>
      <w:r w:rsidRPr="00891E32">
        <w:rPr>
          <w:sz w:val="14"/>
        </w:rPr>
        <w:t xml:space="preserve">writing, I think </w:t>
      </w:r>
      <w:r w:rsidRPr="00B835BE">
        <w:rPr>
          <w:rStyle w:val="StyleUnderline"/>
          <w:highlight w:val="cyan"/>
        </w:rPr>
        <w:t xml:space="preserve">we are closer to a nuclear war </w:t>
      </w:r>
      <w:r w:rsidRPr="00D901E5">
        <w:rPr>
          <w:rStyle w:val="StyleUnderline"/>
        </w:rPr>
        <w:t>than we have been</w:t>
      </w:r>
      <w:r w:rsidRPr="00B835B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835BE">
        <w:rPr>
          <w:rStyle w:val="StyleUnderline"/>
          <w:highlight w:val="cyan"/>
        </w:rPr>
        <w:t xml:space="preserve">it’s </w:t>
      </w:r>
      <w:r w:rsidRPr="00D901E5">
        <w:rPr>
          <w:rStyle w:val="StyleUnderline"/>
        </w:rPr>
        <w:t xml:space="preserve">quite </w:t>
      </w:r>
      <w:r w:rsidRPr="00B835BE">
        <w:rPr>
          <w:rStyle w:val="StyleUnderline"/>
          <w:highlight w:val="cyan"/>
        </w:rPr>
        <w:t xml:space="preserve">unlikely that any exchange </w:t>
      </w:r>
      <w:r w:rsidRPr="00D901E5">
        <w:rPr>
          <w:rStyle w:val="StyleUnderline"/>
        </w:rPr>
        <w:t xml:space="preserve">between two nuclear powers </w:t>
      </w:r>
      <w:r w:rsidRPr="00B835BE">
        <w:rPr>
          <w:rStyle w:val="StyleUnderline"/>
          <w:highlight w:val="cyan"/>
        </w:rPr>
        <w:t xml:space="preserve">would stay limited </w:t>
      </w:r>
      <w:r w:rsidRPr="00406310">
        <w:rPr>
          <w:rStyle w:val="StyleUnderline"/>
        </w:rPr>
        <w:t>to these smaller, less destructive bombs.</w:t>
      </w:r>
    </w:p>
    <w:p w14:paraId="70729817" w14:textId="77777777" w:rsidR="00411F37" w:rsidRPr="00E70197" w:rsidRDefault="00411F37" w:rsidP="00411F37">
      <w:pPr>
        <w:pStyle w:val="Heading4"/>
      </w:pPr>
      <w:r w:rsidRPr="00E70197">
        <w:t>Currently, entrepreneurs are pushing for privatization of space travel with increasing success</w:t>
      </w:r>
    </w:p>
    <w:p w14:paraId="7741A3E3" w14:textId="77777777" w:rsidR="00411F37" w:rsidRPr="00E70197" w:rsidRDefault="00411F37" w:rsidP="00411F37">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2C392D48" w14:textId="77777777" w:rsidR="00411F37" w:rsidRPr="00E70197" w:rsidRDefault="00411F37" w:rsidP="00411F37">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835BE">
        <w:rPr>
          <w:rStyle w:val="StyleUnderline"/>
          <w:highlight w:val="cyan"/>
        </w:rPr>
        <w:t>NASA will pay Musk</w:t>
      </w:r>
      <w:r w:rsidRPr="00E70197">
        <w:rPr>
          <w:rStyle w:val="StyleUnderline"/>
        </w:rPr>
        <w:t xml:space="preserve"> and SpaceX </w:t>
      </w:r>
      <w:r w:rsidRPr="00B835BE">
        <w:rPr>
          <w:rStyle w:val="StyleUnderline"/>
          <w:highlight w:val="cyan"/>
        </w:rPr>
        <w:t>$2.6 billion to ferry astronauts</w:t>
      </w:r>
      <w:r w:rsidRPr="00E70197">
        <w:rPr>
          <w:rStyle w:val="StyleUnderline"/>
        </w:rPr>
        <w:t xml:space="preserve"> </w:t>
      </w:r>
      <w:r w:rsidRPr="00B835BE">
        <w:rPr>
          <w:rStyle w:val="StyleUnderline"/>
          <w:highlight w:val="cyan"/>
        </w:rPr>
        <w:t>to</w:t>
      </w:r>
      <w:r w:rsidRPr="00E70197">
        <w:rPr>
          <w:rStyle w:val="StyleUnderline"/>
        </w:rPr>
        <w:t xml:space="preserve"> and from </w:t>
      </w:r>
      <w:r w:rsidRPr="00B835B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835BE">
        <w:rPr>
          <w:rStyle w:val="StyleUnderline"/>
          <w:highlight w:val="cyan"/>
        </w:rPr>
        <w:t>Private-sector activity in space</w:t>
      </w:r>
      <w:r w:rsidRPr="00E70197">
        <w:rPr>
          <w:rStyle w:val="StyleUnderline"/>
        </w:rPr>
        <w:t xml:space="preserve"> travel </w:t>
      </w:r>
      <w:r w:rsidRPr="00B835B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B835BE">
        <w:rPr>
          <w:rStyle w:val="StyleUnderline"/>
          <w:highlight w:val="cyan"/>
        </w:rPr>
        <w:t xml:space="preserve">. </w:t>
      </w:r>
      <w:r w:rsidRPr="00043CC0">
        <w:rPr>
          <w:rStyle w:val="StyleUnderline"/>
        </w:rPr>
        <w:t xml:space="preserve">A generation of </w:t>
      </w:r>
      <w:r w:rsidRPr="00B835BE">
        <w:rPr>
          <w:rStyle w:val="StyleUnderline"/>
          <w:highlight w:val="cyan"/>
        </w:rPr>
        <w:t>“New Space” entrepreneurs has begun launching</w:t>
      </w:r>
      <w:r w:rsidRPr="00E70197">
        <w:rPr>
          <w:rStyle w:val="StyleUnderline"/>
        </w:rPr>
        <w:t xml:space="preserve"> rockets and satellites. Some seek </w:t>
      </w:r>
      <w:r w:rsidRPr="00B835BE">
        <w:rPr>
          <w:rStyle w:val="StyleUnderline"/>
          <w:highlight w:val="cyan"/>
        </w:rPr>
        <w:t>to flood the planet with fast,</w:t>
      </w:r>
      <w:r w:rsidRPr="00E70197">
        <w:rPr>
          <w:rStyle w:val="StyleUnderline"/>
        </w:rPr>
        <w:t xml:space="preserve"> cheap mobile-</w:t>
      </w:r>
      <w:r w:rsidRPr="00B835BE">
        <w:rPr>
          <w:rStyle w:val="StyleUnderline"/>
          <w:highlight w:val="cyan"/>
        </w:rPr>
        <w:t>phone signals</w:t>
      </w:r>
      <w:r w:rsidRPr="00E70197">
        <w:rPr>
          <w:rStyle w:val="StyleUnderline"/>
        </w:rPr>
        <w:t xml:space="preserve">; others want to </w:t>
      </w:r>
      <w:r w:rsidRPr="00B835BE">
        <w:rPr>
          <w:rStyle w:val="StyleUnderline"/>
          <w:highlight w:val="cyan"/>
        </w:rPr>
        <w:t xml:space="preserve">manufacture </w:t>
      </w:r>
      <w:r w:rsidRPr="00043CC0">
        <w:rPr>
          <w:rStyle w:val="StyleUnderline"/>
        </w:rPr>
        <w:t xml:space="preserve">new </w:t>
      </w:r>
      <w:r w:rsidRPr="00B835BE">
        <w:rPr>
          <w:rStyle w:val="StyleUnderline"/>
          <w:highlight w:val="cyan"/>
        </w:rPr>
        <w:t>products in zero gravity</w:t>
      </w:r>
      <w:r w:rsidRPr="00E70197">
        <w:rPr>
          <w:rStyle w:val="StyleUnderline"/>
        </w:rPr>
        <w:t xml:space="preserve">, harnessing the novel physics of such conditions to </w:t>
      </w:r>
      <w:r w:rsidRPr="00B835BE">
        <w:rPr>
          <w:rStyle w:val="StyleUnderline"/>
          <w:highlight w:val="cyan"/>
        </w:rPr>
        <w:t xml:space="preserve">engineer substances that can’t be made in Earth’s </w:t>
      </w:r>
      <w:r w:rsidRPr="00043CC0">
        <w:rPr>
          <w:rStyle w:val="StyleUnderline"/>
        </w:rPr>
        <w:t>gravity</w:t>
      </w:r>
      <w:r w:rsidRPr="00043CC0">
        <w:rPr>
          <w:sz w:val="12"/>
        </w:rPr>
        <w:t xml:space="preserve">. Further afield, they’re aiming to harvest water on the moon and even </w:t>
      </w:r>
      <w:proofErr w:type="gramStart"/>
      <w:r w:rsidRPr="00043CC0">
        <w:rPr>
          <w:sz w:val="12"/>
        </w:rPr>
        <w:t>mine</w:t>
      </w:r>
      <w:proofErr w:type="gramEnd"/>
      <w:r w:rsidRPr="00043CC0">
        <w:rPr>
          <w:sz w:val="12"/>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835BE">
        <w:rPr>
          <w:rStyle w:val="StyleUnderline"/>
          <w:highlight w:val="cyan"/>
        </w:rPr>
        <w:t>officials have</w:t>
      </w:r>
      <w:r w:rsidRPr="00E70197">
        <w:rPr>
          <w:rStyle w:val="StyleUnderline"/>
        </w:rPr>
        <w:t xml:space="preserve"> even </w:t>
      </w:r>
      <w:r w:rsidRPr="00B835BE">
        <w:rPr>
          <w:rStyle w:val="StyleUnderline"/>
          <w:highlight w:val="cyan"/>
        </w:rPr>
        <w:lastRenderedPageBreak/>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835BE">
        <w:rPr>
          <w:rStyle w:val="StyleUnderline"/>
          <w:highlight w:val="cyan"/>
        </w:rPr>
        <w:t xml:space="preserve">the biggest </w:t>
      </w:r>
      <w:r w:rsidRPr="00043CC0">
        <w:rPr>
          <w:rStyle w:val="StyleUnderline"/>
        </w:rPr>
        <w:t xml:space="preserve">and most public </w:t>
      </w:r>
      <w:r w:rsidRPr="00B835B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27972568" w14:textId="77777777" w:rsidR="004A2A99" w:rsidRPr="00E70197" w:rsidRDefault="004A2A99" w:rsidP="004A2A99"/>
    <w:p w14:paraId="6C82CEC9" w14:textId="77777777" w:rsidR="004A2A99" w:rsidRPr="00E70197" w:rsidRDefault="004A2A99" w:rsidP="004A2A99">
      <w:pPr>
        <w:pStyle w:val="Heading4"/>
      </w:pPr>
      <w:r w:rsidRPr="00E70197">
        <w:t>Privatization of space travel kills off public space exploration.</w:t>
      </w:r>
    </w:p>
    <w:p w14:paraId="7143E436" w14:textId="77777777" w:rsidR="004A2A99" w:rsidRPr="00E70197" w:rsidRDefault="004A2A99" w:rsidP="004A2A99"/>
    <w:p w14:paraId="01684F8F" w14:textId="0CE35369" w:rsidR="004A2A99" w:rsidRPr="00E70197" w:rsidRDefault="004A2A99" w:rsidP="004A2A99">
      <w:pPr>
        <w:pStyle w:val="Heading4"/>
      </w:pPr>
      <w:r w:rsidRPr="00E70197">
        <w:t xml:space="preserve">Two internal links—First, tradeoff— </w:t>
      </w:r>
    </w:p>
    <w:p w14:paraId="19C0E25D" w14:textId="77777777" w:rsidR="004A2A99" w:rsidRPr="00E70197" w:rsidRDefault="004A2A99" w:rsidP="004A2A99">
      <w:pPr>
        <w:pStyle w:val="Heading4"/>
      </w:pPr>
      <w:r w:rsidRPr="00E70197">
        <w:t xml:space="preserve">Space exploration must be public-sector – entrepreneurs purposely understate the barriers to colonization, yet exploit its potential for financial gain. </w:t>
      </w:r>
    </w:p>
    <w:p w14:paraId="17B8D338" w14:textId="77777777" w:rsidR="004A2A99" w:rsidRPr="00E70197" w:rsidRDefault="004A2A99" w:rsidP="004A2A99">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88BCA9F" w14:textId="77777777" w:rsidR="004A2A99" w:rsidRPr="00E70197" w:rsidRDefault="004A2A99" w:rsidP="004A2A99">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the paper is primarily devoted to explaining how to solve that sole problem: how to lower the cost of a trip to </w:t>
      </w:r>
      <w:r w:rsidRPr="00B835B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proofErr w:type="gramStart"/>
      <w:r w:rsidRPr="00E70197">
        <w:rPr>
          <w:rStyle w:val="StyleUnderline"/>
        </w:rPr>
        <w:t>Well</w:t>
      </w:r>
      <w:proofErr w:type="gramEnd"/>
      <w:r w:rsidRPr="00E70197">
        <w:rPr>
          <w:rStyle w:val="StyleUnderline"/>
        </w:rPr>
        <w:t xml:space="preserve">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w:t>
      </w:r>
      <w:r w:rsidRPr="00E70197">
        <w:rPr>
          <w:rStyle w:val="StyleUnderline"/>
        </w:rPr>
        <w:lastRenderedPageBreak/>
        <w:t>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B835BE">
        <w:rPr>
          <w:rStyle w:val="StyleUnderline"/>
          <w:highlight w:val="cyan"/>
        </w:rPr>
        <w:t>there is insufficient CO2</w:t>
      </w:r>
      <w:r w:rsidRPr="00E70197">
        <w:rPr>
          <w:rStyle w:val="StyleUnderline"/>
        </w:rPr>
        <w:t xml:space="preserve"> and </w:t>
      </w:r>
      <w:r w:rsidRPr="00B835BE">
        <w:rPr>
          <w:rStyle w:val="StyleUnderline"/>
          <w:highlight w:val="cyan"/>
        </w:rPr>
        <w:t>H2O</w:t>
      </w:r>
      <w:r w:rsidRPr="00E70197">
        <w:rPr>
          <w:rStyle w:val="StyleUnderline"/>
        </w:rPr>
        <w:t xml:space="preserve"> from the Martian soil, polar ice caps, and minerals in the upper crust </w:t>
      </w:r>
      <w:r w:rsidRPr="00B835BE">
        <w:rPr>
          <w:rStyle w:val="StyleUnderline"/>
          <w:highlight w:val="cyan"/>
        </w:rPr>
        <w:t>to</w:t>
      </w:r>
      <w:r w:rsidRPr="00E70197">
        <w:rPr>
          <w:rStyle w:val="StyleUnderline"/>
        </w:rPr>
        <w:t xml:space="preserve"> get anywhere close to </w:t>
      </w:r>
      <w:r w:rsidRPr="00B835BE">
        <w:rPr>
          <w:rStyle w:val="StyleUnderline"/>
          <w:highlight w:val="cyan"/>
        </w:rPr>
        <w:t>thicken</w:t>
      </w:r>
      <w:r w:rsidRPr="00E70197">
        <w:rPr>
          <w:rStyle w:val="StyleUnderline"/>
        </w:rPr>
        <w:t xml:space="preserve">ing </w:t>
      </w:r>
      <w:r w:rsidRPr="00B835BE">
        <w:rPr>
          <w:rStyle w:val="StyleUnderline"/>
          <w:highlight w:val="cyan"/>
        </w:rPr>
        <w:t>the atmosphere</w:t>
      </w:r>
      <w:r w:rsidRPr="00E70197">
        <w:rPr>
          <w:rStyle w:val="StyleUnderline"/>
        </w:rPr>
        <w:t xml:space="preserve"> and using it like a blanket to warm up the planet. </w:t>
      </w:r>
      <w:r w:rsidRPr="00B835BE">
        <w:rPr>
          <w:rStyle w:val="StyleUnderline"/>
          <w:highlight w:val="cyan"/>
        </w:rPr>
        <w:t>All</w:t>
      </w:r>
      <w:r w:rsidRPr="00E70197">
        <w:rPr>
          <w:rStyle w:val="StyleUnderline"/>
        </w:rPr>
        <w:t xml:space="preserve"> these </w:t>
      </w:r>
      <w:r w:rsidRPr="00B835BE">
        <w:rPr>
          <w:rStyle w:val="StyleUnderline"/>
          <w:highlight w:val="cyan"/>
        </w:rPr>
        <w:t>sources</w:t>
      </w:r>
      <w:r w:rsidRPr="00E70197">
        <w:rPr>
          <w:rStyle w:val="StyleUnderline"/>
        </w:rPr>
        <w:t xml:space="preserve"> combined </w:t>
      </w:r>
      <w:r w:rsidRPr="00B835BE">
        <w:rPr>
          <w:rStyle w:val="StyleUnderline"/>
          <w:highlight w:val="cyan"/>
        </w:rPr>
        <w:t>would</w:t>
      </w:r>
      <w:r w:rsidRPr="00E70197">
        <w:rPr>
          <w:rStyle w:val="StyleUnderline"/>
        </w:rPr>
        <w:t xml:space="preserve"> still only </w:t>
      </w:r>
      <w:r w:rsidRPr="00B835BE">
        <w:rPr>
          <w:rStyle w:val="StyleUnderline"/>
          <w:highlight w:val="cyan"/>
        </w:rPr>
        <w:t>boost</w:t>
      </w:r>
      <w:r w:rsidRPr="00E70197">
        <w:rPr>
          <w:rStyle w:val="StyleUnderline"/>
        </w:rPr>
        <w:t xml:space="preserve"> the pressure </w:t>
      </w:r>
      <w:r w:rsidRPr="00B835BE">
        <w:rPr>
          <w:rStyle w:val="StyleUnderline"/>
          <w:highlight w:val="cyan"/>
        </w:rPr>
        <w:t>to</w:t>
      </w:r>
      <w:r w:rsidRPr="00E70197">
        <w:rPr>
          <w:rStyle w:val="StyleUnderline"/>
        </w:rPr>
        <w:t xml:space="preserve"> about </w:t>
      </w:r>
      <w:r w:rsidRPr="00B835BE">
        <w:rPr>
          <w:rStyle w:val="StyleUnderline"/>
          <w:highlight w:val="cyan"/>
        </w:rPr>
        <w:t>7 percent of</w:t>
      </w:r>
      <w:r w:rsidRPr="00E70197">
        <w:rPr>
          <w:rStyle w:val="StyleUnderline"/>
        </w:rPr>
        <w:t xml:space="preserve"> that of </w:t>
      </w:r>
      <w:r w:rsidRPr="00B835B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835BE">
        <w:rPr>
          <w:rStyle w:val="StyleUnderline"/>
          <w:highlight w:val="cyan"/>
        </w:rPr>
        <w:t>ideas</w:t>
      </w:r>
      <w:r w:rsidRPr="00E70197">
        <w:rPr>
          <w:rStyle w:val="StyleUnderline"/>
        </w:rPr>
        <w:t xml:space="preserve"> that </w:t>
      </w:r>
      <w:r w:rsidRPr="00B835BE">
        <w:rPr>
          <w:rStyle w:val="StyleUnderline"/>
          <w:highlight w:val="cyan"/>
        </w:rPr>
        <w:t>will be impractical for</w:t>
      </w:r>
      <w:r w:rsidRPr="00E70197">
        <w:rPr>
          <w:rStyle w:val="StyleUnderline"/>
        </w:rPr>
        <w:t xml:space="preserve"> many, many </w:t>
      </w:r>
      <w:r w:rsidRPr="00B835B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B835BE">
        <w:rPr>
          <w:rStyle w:val="StyleUnderline"/>
          <w:highlight w:val="cyan"/>
        </w:rPr>
        <w:t>no way of ever overcoming</w:t>
      </w:r>
      <w:r w:rsidRPr="00E70197">
        <w:rPr>
          <w:rStyle w:val="StyleUnderline"/>
        </w:rPr>
        <w:t xml:space="preserve"> Mars’s </w:t>
      </w:r>
      <w:r w:rsidRPr="00B835B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B835BE">
        <w:rPr>
          <w:rStyle w:val="StyleUnderline"/>
          <w:highlight w:val="cyan"/>
        </w:rPr>
        <w:t>Muscles atrophy</w:t>
      </w:r>
      <w:r w:rsidRPr="00E70197">
        <w:rPr>
          <w:rStyle w:val="StyleUnderline"/>
        </w:rPr>
        <w:t xml:space="preserve">. </w:t>
      </w:r>
      <w:r w:rsidRPr="00B835BE">
        <w:rPr>
          <w:rStyle w:val="StyleUnderline"/>
          <w:highlight w:val="cyan"/>
        </w:rPr>
        <w:t>Tendons</w:t>
      </w:r>
      <w:r w:rsidRPr="00E70197">
        <w:rPr>
          <w:rStyle w:val="StyleUnderline"/>
        </w:rPr>
        <w:t xml:space="preserve"> and ligaments begin to </w:t>
      </w:r>
      <w:r w:rsidRPr="00B835B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B835B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B835BE">
        <w:rPr>
          <w:rStyle w:val="StyleUnderline"/>
          <w:highlight w:val="cyan"/>
        </w:rPr>
        <w:t>blood thickens</w:t>
      </w:r>
      <w:r w:rsidRPr="00E70197">
        <w:rPr>
          <w:rStyle w:val="StyleUnderline"/>
        </w:rPr>
        <w:t xml:space="preserve">, driving a reduced production of red blood cells, which in turn </w:t>
      </w:r>
      <w:r w:rsidRPr="00B835BE">
        <w:rPr>
          <w:rStyle w:val="StyleUnderline"/>
          <w:highlight w:val="cyan"/>
        </w:rPr>
        <w:t>drives</w:t>
      </w:r>
      <w:r w:rsidRPr="00E70197">
        <w:rPr>
          <w:rStyle w:val="StyleUnderline"/>
        </w:rPr>
        <w:t xml:space="preserve"> anemia, shortness of breath, lethargy, and greater likelihood of </w:t>
      </w:r>
      <w:r w:rsidRPr="00B835BE">
        <w:rPr>
          <w:rStyle w:val="StyleUnderline"/>
          <w:highlight w:val="cyan"/>
        </w:rPr>
        <w:t>infection</w:t>
      </w:r>
      <w:r w:rsidRPr="00E70197">
        <w:rPr>
          <w:rStyle w:val="StyleUnderline"/>
        </w:rPr>
        <w:t xml:space="preserve">. Perhaps worst of all, </w:t>
      </w:r>
      <w:r w:rsidRPr="00B835B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B835B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835BE">
        <w:rPr>
          <w:rStyle w:val="StyleUnderline"/>
          <w:highlight w:val="cyan"/>
        </w:rPr>
        <w:t>a self-sustaining Martian city is</w:t>
      </w:r>
      <w:r w:rsidRPr="00E70197">
        <w:rPr>
          <w:rStyle w:val="StyleUnderline"/>
        </w:rPr>
        <w:t xml:space="preserve"> all just </w:t>
      </w:r>
      <w:r w:rsidRPr="00B835BE">
        <w:rPr>
          <w:rStyle w:val="StyleUnderline"/>
          <w:highlight w:val="cyan"/>
        </w:rPr>
        <w:t>a</w:t>
      </w:r>
      <w:r w:rsidRPr="00E70197">
        <w:rPr>
          <w:rStyle w:val="StyleUnderline"/>
        </w:rPr>
        <w:t xml:space="preserve">n impressive </w:t>
      </w:r>
      <w:r w:rsidRPr="00B835BE">
        <w:rPr>
          <w:rStyle w:val="StyleUnderline"/>
          <w:highlight w:val="cyan"/>
        </w:rPr>
        <w:t>marketing maneuver taking</w:t>
      </w:r>
      <w:r w:rsidRPr="00E70197">
        <w:rPr>
          <w:rStyle w:val="StyleUnderline"/>
        </w:rPr>
        <w:t xml:space="preserve"> </w:t>
      </w:r>
      <w:r w:rsidRPr="00B835BE">
        <w:rPr>
          <w:rStyle w:val="StyleUnderline"/>
          <w:highlight w:val="cyan"/>
        </w:rPr>
        <w:t>advantage of</w:t>
      </w:r>
      <w:r w:rsidRPr="00E70197">
        <w:rPr>
          <w:rStyle w:val="StyleUnderline"/>
        </w:rPr>
        <w:t xml:space="preserve"> most </w:t>
      </w:r>
      <w:r w:rsidRPr="00B835B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B835BE">
        <w:rPr>
          <w:rStyle w:val="StyleUnderline"/>
          <w:highlight w:val="cyan"/>
        </w:rPr>
        <w:t>business</w:t>
      </w:r>
      <w:r w:rsidRPr="00E70197">
        <w:rPr>
          <w:rStyle w:val="StyleUnderline"/>
        </w:rPr>
        <w:t xml:space="preserve"> of SpaceX </w:t>
      </w:r>
      <w:r w:rsidRPr="00B835BE">
        <w:rPr>
          <w:rStyle w:val="StyleUnderline"/>
          <w:highlight w:val="cyan"/>
        </w:rPr>
        <w:t>was</w:t>
      </w:r>
      <w:r w:rsidRPr="00E70197">
        <w:rPr>
          <w:rStyle w:val="StyleUnderline"/>
        </w:rPr>
        <w:t xml:space="preserve"> never a Martian colony but rather </w:t>
      </w:r>
      <w:r w:rsidRPr="00B835BE">
        <w:rPr>
          <w:rStyle w:val="StyleUnderline"/>
          <w:highlight w:val="cyan"/>
        </w:rPr>
        <w:t>servicing a</w:t>
      </w:r>
      <w:r w:rsidRPr="00E70197">
        <w:rPr>
          <w:rStyle w:val="StyleUnderline"/>
        </w:rPr>
        <w:t xml:space="preserve"> mature satellite </w:t>
      </w:r>
      <w:r w:rsidRPr="00B835BE">
        <w:rPr>
          <w:rStyle w:val="StyleUnderline"/>
          <w:highlight w:val="cyan"/>
        </w:rPr>
        <w:t>market</w:t>
      </w:r>
      <w:r w:rsidRPr="00E70197">
        <w:rPr>
          <w:rStyle w:val="StyleUnderline"/>
        </w:rPr>
        <w:t xml:space="preserve">, </w:t>
      </w:r>
      <w:r w:rsidRPr="00B835BE">
        <w:rPr>
          <w:rStyle w:val="StyleUnderline"/>
          <w:highlight w:val="cyan"/>
        </w:rPr>
        <w:t>stealing</w:t>
      </w:r>
      <w:r w:rsidRPr="00E70197">
        <w:rPr>
          <w:rStyle w:val="StyleUnderline"/>
        </w:rPr>
        <w:t xml:space="preserve"> </w:t>
      </w:r>
      <w:r w:rsidRPr="00B835BE">
        <w:rPr>
          <w:rStyle w:val="StyleUnderline"/>
          <w:highlight w:val="cyan"/>
        </w:rPr>
        <w:t>government</w:t>
      </w:r>
      <w:r w:rsidRPr="00E70197">
        <w:rPr>
          <w:rStyle w:val="StyleUnderline"/>
        </w:rPr>
        <w:t xml:space="preserve"> space </w:t>
      </w:r>
      <w:r w:rsidRPr="00B835BE">
        <w:rPr>
          <w:rStyle w:val="StyleUnderline"/>
          <w:highlight w:val="cyan"/>
        </w:rPr>
        <w:t>contracts</w:t>
      </w:r>
      <w:r w:rsidRPr="00E70197">
        <w:rPr>
          <w:rStyle w:val="StyleUnderline"/>
        </w:rPr>
        <w:t xml:space="preserve"> from the likes of Boeing, and kicking off a </w:t>
      </w:r>
      <w:r w:rsidRPr="00E70197">
        <w:rPr>
          <w:rStyle w:val="StyleUnderline"/>
        </w:rPr>
        <w:lastRenderedPageBreak/>
        <w:t xml:space="preserve">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B835B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B835BE">
        <w:rPr>
          <w:rStyle w:val="StyleUnderline"/>
          <w:highlight w:val="cyan"/>
        </w:rPr>
        <w:t>will take</w:t>
      </w:r>
      <w:r w:rsidRPr="00E70197">
        <w:rPr>
          <w:rStyle w:val="StyleUnderline"/>
        </w:rPr>
        <w:t xml:space="preserve"> centuries, or more likely </w:t>
      </w:r>
      <w:r w:rsidRPr="00B835BE">
        <w:rPr>
          <w:rStyle w:val="StyleUnderline"/>
          <w:highlight w:val="cyan"/>
        </w:rPr>
        <w:t>millennia</w:t>
      </w:r>
      <w:r w:rsidRPr="00E70197">
        <w:rPr>
          <w:rStyle w:val="StyleUnderline"/>
        </w:rPr>
        <w:t xml:space="preserve">, many millennia. This is </w:t>
      </w:r>
      <w:r w:rsidRPr="00B835BE">
        <w:rPr>
          <w:rStyle w:val="StyleUnderline"/>
          <w:highlight w:val="cyan"/>
        </w:rPr>
        <w:t>nothing</w:t>
      </w:r>
      <w:r w:rsidRPr="00E70197">
        <w:rPr>
          <w:rStyle w:val="StyleUnderline"/>
        </w:rPr>
        <w:t xml:space="preserve"> that </w:t>
      </w:r>
      <w:r w:rsidRPr="00B835BE">
        <w:rPr>
          <w:rStyle w:val="StyleUnderline"/>
          <w:highlight w:val="cyan"/>
        </w:rPr>
        <w:t>a private company can deliver</w:t>
      </w:r>
      <w:r w:rsidRPr="00E70197">
        <w:rPr>
          <w:rStyle w:val="StyleUnderline"/>
        </w:rPr>
        <w:t xml:space="preserve">. There is </w:t>
      </w:r>
      <w:r w:rsidRPr="00B835BE">
        <w:rPr>
          <w:rStyle w:val="StyleUnderline"/>
          <w:highlight w:val="cyan"/>
        </w:rPr>
        <w:t>no near-term return</w:t>
      </w:r>
      <w:r w:rsidRPr="00E70197">
        <w:rPr>
          <w:rStyle w:val="StyleUnderline"/>
        </w:rPr>
        <w:t xml:space="preserve"> on investment; indeed, there is </w:t>
      </w:r>
      <w:r w:rsidRPr="00B835BE">
        <w:rPr>
          <w:rStyle w:val="StyleUnderline"/>
          <w:highlight w:val="cyan"/>
        </w:rPr>
        <w:t>no aim of profitability</w:t>
      </w:r>
      <w:r w:rsidRPr="00E70197">
        <w:rPr>
          <w:rStyle w:val="StyleUnderline"/>
        </w:rPr>
        <w:t xml:space="preserve"> at all, but </w:t>
      </w:r>
      <w:r w:rsidRPr="00B835BE">
        <w:rPr>
          <w:rStyle w:val="StyleUnderline"/>
          <w:highlight w:val="cyan"/>
        </w:rPr>
        <w:t>rather</w:t>
      </w:r>
      <w:r w:rsidRPr="00E70197">
        <w:rPr>
          <w:rStyle w:val="StyleUnderline"/>
        </w:rPr>
        <w:t xml:space="preserve"> of our species’ </w:t>
      </w:r>
      <w:r w:rsidRPr="00B835BE">
        <w:rPr>
          <w:rStyle w:val="StyleUnderline"/>
          <w:highlight w:val="cyan"/>
        </w:rPr>
        <w:t>survival through</w:t>
      </w:r>
      <w:r w:rsidRPr="00E70197">
        <w:rPr>
          <w:rStyle w:val="StyleUnderline"/>
        </w:rPr>
        <w:t xml:space="preserve"> the </w:t>
      </w:r>
      <w:r w:rsidRPr="00B835BE">
        <w:rPr>
          <w:rStyle w:val="StyleUnderline"/>
          <w:highlight w:val="cyan"/>
        </w:rPr>
        <w:t>eons</w:t>
      </w:r>
      <w:r w:rsidRPr="00E70197">
        <w:rPr>
          <w:rStyle w:val="StyleUnderline"/>
        </w:rPr>
        <w:t>.</w:t>
      </w:r>
    </w:p>
    <w:p w14:paraId="15E90B98" w14:textId="77777777" w:rsidR="004A2A99" w:rsidRPr="00E70197" w:rsidRDefault="004A2A99" w:rsidP="004A2A99">
      <w:pPr>
        <w:pStyle w:val="Heading4"/>
      </w:pPr>
      <w:r w:rsidRPr="00E70197">
        <w:t>Privatization of space travel makes it politically polarizing and drains public support.</w:t>
      </w:r>
    </w:p>
    <w:p w14:paraId="286E8F8A" w14:textId="77777777" w:rsidR="004A2A99" w:rsidRPr="00E70197" w:rsidRDefault="004A2A99" w:rsidP="004A2A99">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4855DA3" w14:textId="77777777" w:rsidR="004A2A99" w:rsidRPr="00910F9F" w:rsidRDefault="004A2A99" w:rsidP="004A2A99">
      <w:pPr>
        <w:rPr>
          <w:sz w:val="12"/>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w:t>
      </w:r>
      <w:r w:rsidRPr="00E70197">
        <w:rPr>
          <w:rStyle w:val="StyleUnderline"/>
        </w:rPr>
        <w:lastRenderedPageBreak/>
        <w:t xml:space="preserve">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B835BE">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w:t>
      </w:r>
      <w:proofErr w:type="gramStart"/>
      <w:r w:rsidRPr="00910F9F">
        <w:rPr>
          <w:sz w:val="12"/>
        </w:rPr>
        <w:t>rocket</w:t>
      </w:r>
      <w:proofErr w:type="gramEnd"/>
      <w:r w:rsidRPr="00910F9F">
        <w:rPr>
          <w:sz w:val="12"/>
        </w:rPr>
        <w:t xml:space="preserve">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t>
      </w:r>
      <w:r w:rsidRPr="00E70197">
        <w:rPr>
          <w:rStyle w:val="StyleUnderline"/>
        </w:rPr>
        <w:lastRenderedPageBreak/>
        <w:t xml:space="preserve">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7B6616C2" w14:textId="77777777" w:rsidR="004A2A99" w:rsidRPr="00E70197" w:rsidRDefault="004A2A99" w:rsidP="004A2A99"/>
    <w:p w14:paraId="2777F4BD" w14:textId="0F0368ED" w:rsidR="00411F37" w:rsidRPr="00CC2F1B" w:rsidRDefault="004A2A99" w:rsidP="00411F37">
      <w:pPr>
        <w:pStyle w:val="Heading4"/>
      </w:pPr>
      <w:r w:rsidRPr="00E70197">
        <w:t>Second, debris—</w:t>
      </w:r>
      <w:r w:rsidR="00CC2F1B">
        <w:t xml:space="preserve"> </w:t>
      </w:r>
      <w:r w:rsidR="00411F37" w:rsidRPr="002B2C3B">
        <w:rPr>
          <w:rFonts w:cs="Calibri"/>
        </w:rPr>
        <w:t xml:space="preserve">Incoming </w:t>
      </w:r>
      <w:r w:rsidR="00411F37" w:rsidRPr="002B2C3B">
        <w:rPr>
          <w:rFonts w:cs="Calibri"/>
          <w:u w:val="single"/>
        </w:rPr>
        <w:t>mega-constellations</w:t>
      </w:r>
      <w:r w:rsidR="00411F37" w:rsidRPr="002B2C3B">
        <w:rPr>
          <w:rFonts w:cs="Calibri"/>
        </w:rPr>
        <w:t xml:space="preserve"> of satellites ensure </w:t>
      </w:r>
      <w:r w:rsidR="00411F37" w:rsidRPr="002B2C3B">
        <w:rPr>
          <w:rFonts w:cs="Calibri"/>
          <w:u w:val="single"/>
        </w:rPr>
        <w:t>unmanageable</w:t>
      </w:r>
      <w:r w:rsidR="00411F37" w:rsidRPr="002B2C3B">
        <w:rPr>
          <w:rFonts w:cs="Calibri"/>
        </w:rPr>
        <w:t xml:space="preserve"> space debris, triggering the </w:t>
      </w:r>
      <w:r w:rsidR="00411F37" w:rsidRPr="002B2C3B">
        <w:rPr>
          <w:rFonts w:cs="Calibri"/>
          <w:u w:val="single"/>
        </w:rPr>
        <w:t>Kessler Syndrome</w:t>
      </w:r>
      <w:r w:rsidR="00411F37" w:rsidRPr="002B2C3B">
        <w:rPr>
          <w:rFonts w:cs="Calibri"/>
        </w:rPr>
        <w:t>.</w:t>
      </w:r>
    </w:p>
    <w:p w14:paraId="3FF4ACE9" w14:textId="77777777" w:rsidR="00411F37" w:rsidRPr="002B2C3B" w:rsidRDefault="00411F37" w:rsidP="00411F37">
      <w:pPr>
        <w:rPr>
          <w:rFonts w:cs="Calibri"/>
        </w:rPr>
      </w:pPr>
      <w:proofErr w:type="spellStart"/>
      <w:r w:rsidRPr="002B2C3B">
        <w:rPr>
          <w:rStyle w:val="Style13ptBold"/>
          <w:rFonts w:cs="Calibri"/>
        </w:rPr>
        <w:t>Boley</w:t>
      </w:r>
      <w:proofErr w:type="spellEnd"/>
      <w:r w:rsidRPr="002B2C3B">
        <w:rPr>
          <w:rStyle w:val="Style13ptBold"/>
          <w:rFonts w:cs="Calibri"/>
        </w:rPr>
        <w:t xml:space="preserve"> &amp; Byers 21</w:t>
      </w:r>
      <w:r w:rsidRPr="002B2C3B">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2" w:history="1">
        <w:r w:rsidRPr="002B2C3B">
          <w:rPr>
            <w:rStyle w:val="Hyperlink"/>
            <w:rFonts w:cs="Calibri"/>
          </w:rPr>
          <w:t>https://www.nature.com/articles/s41598-021-89909-7</w:t>
        </w:r>
      </w:hyperlink>
      <w:r w:rsidRPr="002B2C3B">
        <w:rPr>
          <w:rFonts w:cs="Calibri"/>
        </w:rPr>
        <w:t xml:space="preserve">] </w:t>
      </w:r>
      <w:proofErr w:type="spellStart"/>
      <w:r w:rsidRPr="002B2C3B">
        <w:rPr>
          <w:rFonts w:cs="Calibri"/>
        </w:rPr>
        <w:t>brett</w:t>
      </w:r>
      <w:proofErr w:type="spellEnd"/>
    </w:p>
    <w:p w14:paraId="289A2D9A" w14:textId="77777777" w:rsidR="00411F37" w:rsidRPr="002B2C3B" w:rsidRDefault="00411F37" w:rsidP="00411F37">
      <w:pPr>
        <w:rPr>
          <w:rFonts w:cs="Calibri"/>
          <w:sz w:val="16"/>
        </w:rPr>
      </w:pPr>
      <w:r w:rsidRPr="002B2C3B">
        <w:rPr>
          <w:rStyle w:val="StyleUnderline"/>
          <w:rFonts w:cs="Calibri"/>
          <w:highlight w:val="green"/>
        </w:rPr>
        <w:t>Companies</w:t>
      </w:r>
      <w:r w:rsidRPr="002B2C3B">
        <w:rPr>
          <w:rStyle w:val="StyleUnderline"/>
          <w:rFonts w:cs="Calibri"/>
        </w:rPr>
        <w:t xml:space="preserve"> are placing satellites into orbit at an unprecedented frequency to </w:t>
      </w:r>
      <w:r w:rsidRPr="002B2C3B">
        <w:rPr>
          <w:rStyle w:val="StyleUnderline"/>
          <w:rFonts w:cs="Calibri"/>
          <w:highlight w:val="green"/>
        </w:rPr>
        <w:t xml:space="preserve">build </w:t>
      </w:r>
      <w:r w:rsidRPr="002B2C3B">
        <w:rPr>
          <w:rStyle w:val="Emphasis"/>
          <w:rFonts w:cs="Calibri"/>
          <w:highlight w:val="green"/>
        </w:rPr>
        <w:t>‘mega-constellations’</w:t>
      </w:r>
      <w:r w:rsidRPr="002B2C3B">
        <w:rPr>
          <w:rStyle w:val="StyleUnderline"/>
          <w:rFonts w:cs="Calibri"/>
          <w:highlight w:val="green"/>
        </w:rPr>
        <w:t xml:space="preserve"> of</w:t>
      </w:r>
      <w:r w:rsidRPr="002B2C3B">
        <w:rPr>
          <w:rStyle w:val="StyleUnderline"/>
          <w:rFonts w:cs="Calibri"/>
        </w:rPr>
        <w:t xml:space="preserve"> communications </w:t>
      </w:r>
      <w:r w:rsidRPr="002B2C3B">
        <w:rPr>
          <w:rStyle w:val="StyleUnderline"/>
          <w:rFonts w:cs="Calibri"/>
          <w:highlight w:val="green"/>
        </w:rPr>
        <w:t xml:space="preserve">satellites </w:t>
      </w:r>
      <w:r w:rsidRPr="002B2C3B">
        <w:rPr>
          <w:rStyle w:val="StyleUnderline"/>
          <w:rFonts w:cs="Calibri"/>
        </w:rPr>
        <w:t>in</w:t>
      </w:r>
      <w:r w:rsidRPr="002B2C3B">
        <w:rPr>
          <w:rFonts w:cs="Calibri"/>
          <w:sz w:val="16"/>
        </w:rPr>
        <w:t xml:space="preserve"> Low Earth Orbit (</w:t>
      </w:r>
      <w:r w:rsidRPr="002B2C3B">
        <w:rPr>
          <w:rStyle w:val="Emphasis"/>
          <w:rFonts w:cs="Calibri"/>
        </w:rPr>
        <w:t>LEO</w:t>
      </w:r>
      <w:r w:rsidRPr="002B2C3B">
        <w:rPr>
          <w:rFonts w:cs="Calibri"/>
          <w:sz w:val="16"/>
        </w:rPr>
        <w:t xml:space="preserve">). </w:t>
      </w:r>
      <w:r w:rsidRPr="002B2C3B">
        <w:rPr>
          <w:rStyle w:val="Emphasis"/>
          <w:rFonts w:cs="Calibri"/>
        </w:rPr>
        <w:t>In two years</w:t>
      </w:r>
      <w:r w:rsidRPr="002B2C3B">
        <w:rPr>
          <w:rFonts w:cs="Calibri"/>
          <w:sz w:val="16"/>
        </w:rPr>
        <w:t xml:space="preserve">, </w:t>
      </w:r>
      <w:r w:rsidRPr="002B2C3B">
        <w:rPr>
          <w:rStyle w:val="StyleUnderline"/>
          <w:rFonts w:cs="Calibri"/>
          <w:highlight w:val="green"/>
        </w:rPr>
        <w:t>the number</w:t>
      </w:r>
      <w:r w:rsidRPr="002B2C3B">
        <w:rPr>
          <w:rStyle w:val="StyleUnderline"/>
          <w:rFonts w:cs="Calibri"/>
        </w:rPr>
        <w:t xml:space="preserve"> of</w:t>
      </w:r>
      <w:r w:rsidRPr="002B2C3B">
        <w:rPr>
          <w:rFonts w:cs="Calibri"/>
          <w:sz w:val="16"/>
        </w:rPr>
        <w:t xml:space="preserve"> active and defunct </w:t>
      </w:r>
      <w:r w:rsidRPr="002B2C3B">
        <w:rPr>
          <w:rStyle w:val="StyleUnderline"/>
          <w:rFonts w:cs="Calibri"/>
        </w:rPr>
        <w:t xml:space="preserve">satellites </w:t>
      </w:r>
      <w:r w:rsidRPr="002B2C3B">
        <w:rPr>
          <w:rStyle w:val="StyleUnderline"/>
          <w:rFonts w:cs="Calibri"/>
          <w:highlight w:val="green"/>
        </w:rPr>
        <w:t xml:space="preserve">in </w:t>
      </w:r>
      <w:r w:rsidRPr="002B2C3B">
        <w:rPr>
          <w:rStyle w:val="Emphasis"/>
          <w:rFonts w:cs="Calibri"/>
          <w:highlight w:val="green"/>
        </w:rPr>
        <w:t>LEO</w:t>
      </w:r>
      <w:r w:rsidRPr="002B2C3B">
        <w:rPr>
          <w:rStyle w:val="StyleUnderline"/>
          <w:rFonts w:cs="Calibri"/>
          <w:highlight w:val="green"/>
        </w:rPr>
        <w:t xml:space="preserve"> has increased by</w:t>
      </w:r>
      <w:r w:rsidRPr="002B2C3B">
        <w:rPr>
          <w:rStyle w:val="StyleUnderline"/>
          <w:rFonts w:cs="Calibri"/>
        </w:rPr>
        <w:t xml:space="preserve"> over </w:t>
      </w:r>
      <w:r w:rsidRPr="002B2C3B">
        <w:rPr>
          <w:rStyle w:val="StyleUnderline"/>
          <w:rFonts w:cs="Calibri"/>
          <w:highlight w:val="green"/>
        </w:rPr>
        <w:t>50%</w:t>
      </w:r>
      <w:r w:rsidRPr="002B2C3B">
        <w:rPr>
          <w:rFonts w:cs="Calibri"/>
          <w:sz w:val="16"/>
          <w:highlight w:val="green"/>
        </w:rPr>
        <w:t>,</w:t>
      </w:r>
      <w:r w:rsidRPr="002B2C3B">
        <w:rPr>
          <w:rFonts w:cs="Calibri"/>
          <w:sz w:val="16"/>
        </w:rPr>
        <w:t xml:space="preserve"> to about </w:t>
      </w:r>
      <w:r w:rsidRPr="002B2C3B">
        <w:rPr>
          <w:rStyle w:val="Emphasis"/>
          <w:rFonts w:cs="Calibri"/>
        </w:rPr>
        <w:t>5000</w:t>
      </w:r>
      <w:r w:rsidRPr="002B2C3B">
        <w:rPr>
          <w:rFonts w:cs="Calibri"/>
          <w:sz w:val="16"/>
        </w:rPr>
        <w:t xml:space="preserve"> (</w:t>
      </w:r>
      <w:r w:rsidRPr="002B2C3B">
        <w:rPr>
          <w:rStyle w:val="Emphasis"/>
          <w:rFonts w:cs="Calibri"/>
        </w:rPr>
        <w:t>as of</w:t>
      </w:r>
      <w:r w:rsidRPr="002B2C3B">
        <w:rPr>
          <w:rFonts w:cs="Calibri"/>
          <w:sz w:val="16"/>
        </w:rPr>
        <w:t xml:space="preserve"> 30 </w:t>
      </w:r>
      <w:r w:rsidRPr="002B2C3B">
        <w:rPr>
          <w:rStyle w:val="StyleUnderline"/>
          <w:rFonts w:cs="Calibri"/>
        </w:rPr>
        <w:t xml:space="preserve">March </w:t>
      </w:r>
      <w:r w:rsidRPr="002B2C3B">
        <w:rPr>
          <w:rStyle w:val="Emphasis"/>
          <w:rFonts w:cs="Calibri"/>
        </w:rPr>
        <w:t>2021</w:t>
      </w:r>
      <w:r w:rsidRPr="002B2C3B">
        <w:rPr>
          <w:rFonts w:cs="Calibri"/>
          <w:sz w:val="16"/>
        </w:rPr>
        <w:t xml:space="preserve">). </w:t>
      </w:r>
      <w:r w:rsidRPr="002B2C3B">
        <w:rPr>
          <w:rStyle w:val="Emphasis"/>
          <w:rFonts w:cs="Calibri"/>
          <w:highlight w:val="green"/>
        </w:rPr>
        <w:t>SpaceX</w:t>
      </w:r>
      <w:r w:rsidRPr="002B2C3B">
        <w:rPr>
          <w:rFonts w:cs="Calibri"/>
          <w:sz w:val="16"/>
        </w:rPr>
        <w:t xml:space="preserve"> </w:t>
      </w:r>
      <w:r w:rsidRPr="002B2C3B">
        <w:rPr>
          <w:rStyle w:val="Emphasis"/>
          <w:rFonts w:cs="Calibri"/>
        </w:rPr>
        <w:t>alone</w:t>
      </w:r>
      <w:r w:rsidRPr="002B2C3B">
        <w:rPr>
          <w:rFonts w:cs="Calibri"/>
          <w:sz w:val="16"/>
        </w:rPr>
        <w:t xml:space="preserve"> </w:t>
      </w:r>
      <w:r w:rsidRPr="002B2C3B">
        <w:rPr>
          <w:rStyle w:val="StyleUnderline"/>
          <w:rFonts w:cs="Calibri"/>
        </w:rPr>
        <w:t xml:space="preserve">is on track to </w:t>
      </w:r>
      <w:r w:rsidRPr="002B2C3B">
        <w:rPr>
          <w:rStyle w:val="StyleUnderline"/>
          <w:rFonts w:cs="Calibri"/>
          <w:highlight w:val="green"/>
        </w:rPr>
        <w:t>add 11,000</w:t>
      </w:r>
      <w:r w:rsidRPr="002B2C3B">
        <w:rPr>
          <w:rFonts w:cs="Calibri"/>
          <w:sz w:val="16"/>
        </w:rPr>
        <w:t xml:space="preserve"> more as it builds its </w:t>
      </w:r>
      <w:proofErr w:type="spellStart"/>
      <w:r w:rsidRPr="002B2C3B">
        <w:rPr>
          <w:rFonts w:cs="Calibri"/>
          <w:sz w:val="16"/>
        </w:rPr>
        <w:t>Starlink</w:t>
      </w:r>
      <w:proofErr w:type="spellEnd"/>
      <w:r w:rsidRPr="002B2C3B">
        <w:rPr>
          <w:rFonts w:cs="Calibri"/>
          <w:sz w:val="16"/>
        </w:rPr>
        <w:t xml:space="preserve"> mega-constellation </w:t>
      </w:r>
      <w:r w:rsidRPr="002B2C3B">
        <w:rPr>
          <w:rStyle w:val="StyleUnderline"/>
          <w:rFonts w:cs="Calibri"/>
          <w:highlight w:val="green"/>
        </w:rPr>
        <w:t>and</w:t>
      </w:r>
      <w:r w:rsidRPr="002B2C3B">
        <w:rPr>
          <w:rStyle w:val="StyleUnderline"/>
          <w:rFonts w:cs="Calibri"/>
        </w:rPr>
        <w:t xml:space="preserve"> has</w:t>
      </w:r>
      <w:r w:rsidRPr="002B2C3B">
        <w:rPr>
          <w:rFonts w:cs="Calibri"/>
          <w:sz w:val="16"/>
        </w:rPr>
        <w:t xml:space="preserve"> already </w:t>
      </w:r>
      <w:r w:rsidRPr="002B2C3B">
        <w:rPr>
          <w:rStyle w:val="StyleUnderline"/>
          <w:rFonts w:cs="Calibri"/>
          <w:highlight w:val="green"/>
        </w:rPr>
        <w:t>filed for</w:t>
      </w:r>
      <w:r w:rsidRPr="002B2C3B">
        <w:rPr>
          <w:rStyle w:val="StyleUnderline"/>
          <w:rFonts w:cs="Calibri"/>
        </w:rPr>
        <w:t xml:space="preserve"> permission for </w:t>
      </w:r>
      <w:r w:rsidRPr="002B2C3B">
        <w:rPr>
          <w:rStyle w:val="StyleUnderline"/>
          <w:rFonts w:cs="Calibri"/>
          <w:highlight w:val="green"/>
        </w:rPr>
        <w:t>another 30,000</w:t>
      </w:r>
      <w:r w:rsidRPr="002B2C3B">
        <w:rPr>
          <w:rFonts w:cs="Calibri"/>
          <w:sz w:val="16"/>
        </w:rPr>
        <w:t xml:space="preserve"> satellites </w:t>
      </w:r>
      <w:r w:rsidRPr="002B2C3B">
        <w:rPr>
          <w:rStyle w:val="StyleUnderline"/>
          <w:rFonts w:cs="Calibri"/>
        </w:rPr>
        <w:t>with the</w:t>
      </w:r>
      <w:r w:rsidRPr="002B2C3B">
        <w:rPr>
          <w:rFonts w:cs="Calibri"/>
          <w:sz w:val="16"/>
        </w:rPr>
        <w:t xml:space="preserve"> Federal Communications Commission (</w:t>
      </w:r>
      <w:r w:rsidRPr="002B2C3B">
        <w:rPr>
          <w:rStyle w:val="StyleUnderline"/>
          <w:rFonts w:cs="Calibri"/>
        </w:rPr>
        <w:t>FCC</w:t>
      </w:r>
      <w:r w:rsidRPr="002B2C3B">
        <w:rPr>
          <w:rFonts w:cs="Calibri"/>
          <w:sz w:val="16"/>
        </w:rPr>
        <w:t xml:space="preserve">)1. Others have similar plans, including </w:t>
      </w:r>
      <w:proofErr w:type="spellStart"/>
      <w:r w:rsidRPr="002B2C3B">
        <w:rPr>
          <w:rStyle w:val="Emphasis"/>
          <w:rFonts w:cs="Calibri"/>
        </w:rPr>
        <w:t>OneWeb</w:t>
      </w:r>
      <w:proofErr w:type="spellEnd"/>
      <w:r w:rsidRPr="002B2C3B">
        <w:rPr>
          <w:rStyle w:val="Emphasis"/>
          <w:rFonts w:cs="Calibri"/>
        </w:rPr>
        <w:t xml:space="preserve">, Amazon, </w:t>
      </w:r>
      <w:proofErr w:type="spellStart"/>
      <w:r w:rsidRPr="002B2C3B">
        <w:rPr>
          <w:rStyle w:val="Emphasis"/>
          <w:rFonts w:cs="Calibri"/>
        </w:rPr>
        <w:t>Telesat</w:t>
      </w:r>
      <w:proofErr w:type="spellEnd"/>
      <w:r w:rsidRPr="002B2C3B">
        <w:rPr>
          <w:rStyle w:val="Emphasis"/>
          <w:rFonts w:cs="Calibri"/>
        </w:rPr>
        <w:t>,</w:t>
      </w:r>
      <w:r w:rsidRPr="002B2C3B">
        <w:rPr>
          <w:rFonts w:cs="Calibri"/>
          <w:sz w:val="16"/>
        </w:rPr>
        <w:t xml:space="preserve"> and GW, which is a Chinese state-owned company2. The </w:t>
      </w:r>
      <w:r w:rsidRPr="002B2C3B">
        <w:rPr>
          <w:rStyle w:val="StyleUnderline"/>
          <w:rFonts w:cs="Calibri"/>
        </w:rPr>
        <w:t>current governance system for LEO</w:t>
      </w:r>
      <w:r w:rsidRPr="002B2C3B">
        <w:rPr>
          <w:rFonts w:cs="Calibri"/>
          <w:sz w:val="16"/>
        </w:rPr>
        <w:t xml:space="preserve">, while slowly changing, </w:t>
      </w:r>
      <w:r w:rsidRPr="002B2C3B">
        <w:rPr>
          <w:rStyle w:val="StyleUnderline"/>
          <w:rFonts w:cs="Calibri"/>
        </w:rPr>
        <w:t xml:space="preserve">is ill-equipped to handle </w:t>
      </w:r>
      <w:r w:rsidRPr="002B2C3B">
        <w:rPr>
          <w:rStyle w:val="Emphasis"/>
          <w:rFonts w:cs="Calibri"/>
          <w:highlight w:val="green"/>
        </w:rPr>
        <w:t>large satellite systems</w:t>
      </w:r>
      <w:r w:rsidRPr="002B2C3B">
        <w:rPr>
          <w:rFonts w:cs="Calibri"/>
          <w:sz w:val="16"/>
        </w:rPr>
        <w:t xml:space="preserve">. Here, we outline how applying the consumer electronic model to </w:t>
      </w:r>
      <w:r w:rsidRPr="002B2C3B">
        <w:rPr>
          <w:rStyle w:val="StyleUnderline"/>
          <w:rFonts w:cs="Calibri"/>
        </w:rPr>
        <w:t xml:space="preserve">satellites could lead to </w:t>
      </w:r>
      <w:r w:rsidRPr="002B2C3B">
        <w:rPr>
          <w:rStyle w:val="Emphasis"/>
          <w:rFonts w:cs="Calibri"/>
        </w:rPr>
        <w:t>multiple tragedies of the commons</w:t>
      </w:r>
      <w:r w:rsidRPr="002B2C3B">
        <w:rPr>
          <w:rFonts w:cs="Calibri"/>
          <w:sz w:val="16"/>
        </w:rPr>
        <w:t xml:space="preserve">. Some of these are well known, such as </w:t>
      </w:r>
      <w:r w:rsidRPr="002B2C3B">
        <w:rPr>
          <w:rStyle w:val="StyleUnderline"/>
          <w:rFonts w:cs="Calibri"/>
        </w:rPr>
        <w:t xml:space="preserve">impediments to </w:t>
      </w:r>
      <w:r w:rsidRPr="002B2C3B">
        <w:rPr>
          <w:rStyle w:val="Emphasis"/>
          <w:rFonts w:cs="Calibri"/>
        </w:rPr>
        <w:t>astronomy</w:t>
      </w:r>
      <w:r w:rsidRPr="002B2C3B">
        <w:rPr>
          <w:rFonts w:cs="Calibri"/>
          <w:sz w:val="16"/>
        </w:rPr>
        <w:t xml:space="preserve"> and an </w:t>
      </w:r>
      <w:r w:rsidRPr="002B2C3B">
        <w:rPr>
          <w:rStyle w:val="StyleUnderline"/>
          <w:rFonts w:cs="Calibri"/>
          <w:highlight w:val="green"/>
        </w:rPr>
        <w:t xml:space="preserve">increased risk of </w:t>
      </w:r>
      <w:r w:rsidRPr="002B2C3B">
        <w:rPr>
          <w:rStyle w:val="Emphasis"/>
          <w:rFonts w:cs="Calibri"/>
          <w:highlight w:val="green"/>
        </w:rPr>
        <w:t>space debris</w:t>
      </w:r>
      <w:r w:rsidRPr="002B2C3B">
        <w:rPr>
          <w:rFonts w:cs="Calibri"/>
          <w:sz w:val="16"/>
        </w:rPr>
        <w:t xml:space="preserve">, while others have received insufficient attention, including </w:t>
      </w:r>
      <w:r w:rsidRPr="002B2C3B">
        <w:rPr>
          <w:rStyle w:val="StyleUnderline"/>
          <w:rFonts w:cs="Calibri"/>
        </w:rPr>
        <w:t xml:space="preserve">changes to the </w:t>
      </w:r>
      <w:r w:rsidRPr="002B2C3B">
        <w:rPr>
          <w:rStyle w:val="Emphasis"/>
          <w:rFonts w:cs="Calibri"/>
        </w:rPr>
        <w:t>chemistry</w:t>
      </w:r>
      <w:r w:rsidRPr="002B2C3B">
        <w:rPr>
          <w:rStyle w:val="StyleUnderline"/>
          <w:rFonts w:cs="Calibri"/>
        </w:rPr>
        <w:t xml:space="preserve"> of Earth’s </w:t>
      </w:r>
      <w:r w:rsidRPr="002B2C3B">
        <w:rPr>
          <w:rStyle w:val="Emphasis"/>
          <w:rFonts w:cs="Calibri"/>
        </w:rPr>
        <w:t>upper atmosphere</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increased dangers</w:t>
      </w:r>
      <w:r w:rsidRPr="002B2C3B">
        <w:rPr>
          <w:rStyle w:val="StyleUnderline"/>
          <w:rFonts w:cs="Calibri"/>
        </w:rPr>
        <w:t xml:space="preserve"> on Earth’s surface from </w:t>
      </w:r>
      <w:r w:rsidRPr="002B2C3B">
        <w:rPr>
          <w:rStyle w:val="Emphasis"/>
          <w:rFonts w:cs="Calibri"/>
        </w:rPr>
        <w:t>re-entered debris</w:t>
      </w:r>
      <w:r w:rsidRPr="002B2C3B">
        <w:rPr>
          <w:rFonts w:cs="Calibri"/>
          <w:sz w:val="16"/>
        </w:rPr>
        <w:t xml:space="preserve">. </w:t>
      </w:r>
      <w:r w:rsidRPr="002B2C3B">
        <w:rPr>
          <w:rStyle w:val="StyleUnderline"/>
          <w:rFonts w:cs="Calibri"/>
        </w:rPr>
        <w:t>The heavy use of certain orbital regions</w:t>
      </w:r>
      <w:r w:rsidRPr="002B2C3B">
        <w:rPr>
          <w:rFonts w:cs="Calibri"/>
          <w:sz w:val="16"/>
        </w:rPr>
        <w:t xml:space="preserve"> might also </w:t>
      </w:r>
      <w:r w:rsidRPr="002B2C3B">
        <w:rPr>
          <w:rStyle w:val="StyleUnderline"/>
          <w:rFonts w:cs="Calibri"/>
        </w:rPr>
        <w:t>result in</w:t>
      </w:r>
      <w:r w:rsidRPr="002B2C3B">
        <w:rPr>
          <w:rFonts w:cs="Calibri"/>
          <w:sz w:val="16"/>
        </w:rPr>
        <w:t xml:space="preserve"> a </w:t>
      </w:r>
      <w:r w:rsidRPr="002B2C3B">
        <w:rPr>
          <w:rStyle w:val="StyleUnderline"/>
          <w:rFonts w:cs="Calibri"/>
        </w:rPr>
        <w:t>de facto exclusion of other actors from them</w:t>
      </w:r>
      <w:r w:rsidRPr="002B2C3B">
        <w:rPr>
          <w:rFonts w:cs="Calibri"/>
          <w:sz w:val="16"/>
        </w:rPr>
        <w:t xml:space="preserve">, </w:t>
      </w:r>
      <w:r w:rsidRPr="002B2C3B">
        <w:rPr>
          <w:rStyle w:val="StyleUnderline"/>
          <w:rFonts w:cs="Calibri"/>
        </w:rPr>
        <w:t>violating the</w:t>
      </w:r>
      <w:r w:rsidRPr="002B2C3B">
        <w:rPr>
          <w:rFonts w:cs="Calibri"/>
          <w:sz w:val="16"/>
        </w:rPr>
        <w:t xml:space="preserve"> 1967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w:t>
      </w:r>
      <w:r w:rsidRPr="002B2C3B">
        <w:rPr>
          <w:rStyle w:val="StyleUnderline"/>
          <w:rFonts w:cs="Calibri"/>
        </w:rPr>
        <w:t>All of these challenges could be addressed</w:t>
      </w:r>
      <w:r w:rsidRPr="002B2C3B">
        <w:rPr>
          <w:rFonts w:cs="Calibri"/>
          <w:sz w:val="16"/>
        </w:rPr>
        <w:t xml:space="preserve"> in a coordinated manner </w:t>
      </w:r>
      <w:r w:rsidRPr="002B2C3B">
        <w:rPr>
          <w:rStyle w:val="StyleUnderline"/>
          <w:rFonts w:cs="Calibri"/>
        </w:rPr>
        <w:t>through multilateral law-making</w:t>
      </w:r>
      <w:r w:rsidRPr="002B2C3B">
        <w:rPr>
          <w:rFonts w:cs="Calibri"/>
          <w:sz w:val="16"/>
        </w:rPr>
        <w:t xml:space="preserve">, whether in the United Nations, the Inter-Agency Debris Committee (IADC), or an ad hoc process, rather than in an uncoordinated manner through different national laws. Regardless of the law-making forum, </w:t>
      </w:r>
      <w:r w:rsidRPr="002B2C3B">
        <w:rPr>
          <w:rStyle w:val="Emphasis"/>
          <w:rFonts w:cs="Calibri"/>
        </w:rPr>
        <w:t>mega-constellations</w:t>
      </w:r>
      <w:r w:rsidRPr="002B2C3B">
        <w:rPr>
          <w:rFonts w:cs="Calibri"/>
          <w:sz w:val="16"/>
        </w:rPr>
        <w:t xml:space="preserve"> </w:t>
      </w:r>
      <w:r w:rsidRPr="002B2C3B">
        <w:rPr>
          <w:rStyle w:val="StyleUnderline"/>
          <w:rFonts w:cs="Calibri"/>
        </w:rPr>
        <w:t>require a shift in</w:t>
      </w:r>
      <w:r w:rsidRPr="002B2C3B">
        <w:rPr>
          <w:rFonts w:cs="Calibri"/>
          <w:sz w:val="16"/>
        </w:rPr>
        <w:t xml:space="preserve"> perspectives and </w:t>
      </w:r>
      <w:r w:rsidRPr="002B2C3B">
        <w:rPr>
          <w:rStyle w:val="StyleUnderline"/>
          <w:rFonts w:cs="Calibri"/>
        </w:rPr>
        <w:t>policies</w:t>
      </w:r>
      <w:r w:rsidRPr="002B2C3B">
        <w:rPr>
          <w:rFonts w:cs="Calibri"/>
          <w:sz w:val="16"/>
        </w:rPr>
        <w:t>: from looking at single satellites, to evaluating systems of thousands of satellites, and doing so within an understanding of the limitations of Earth’s environment, including its orbits.</w:t>
      </w:r>
    </w:p>
    <w:p w14:paraId="3DD4474F" w14:textId="77777777" w:rsidR="00411F37" w:rsidRPr="002B2C3B" w:rsidRDefault="00411F37" w:rsidP="00411F37">
      <w:pPr>
        <w:rPr>
          <w:rFonts w:cs="Calibri"/>
          <w:sz w:val="16"/>
        </w:rPr>
      </w:pPr>
      <w:r w:rsidRPr="002B2C3B">
        <w:rPr>
          <w:rStyle w:val="StyleUnderline"/>
          <w:rFonts w:cs="Calibri"/>
          <w:highlight w:val="green"/>
        </w:rPr>
        <w:t>Thousands</w:t>
      </w:r>
      <w:r w:rsidRPr="002B2C3B">
        <w:rPr>
          <w:rStyle w:val="StyleUnderline"/>
          <w:rFonts w:cs="Calibri"/>
        </w:rPr>
        <w:t xml:space="preserve"> of </w:t>
      </w:r>
      <w:r w:rsidRPr="002B2C3B">
        <w:rPr>
          <w:rStyle w:val="Emphasis"/>
          <w:rFonts w:cs="Calibri"/>
        </w:rPr>
        <w:t>satellites</w:t>
      </w:r>
      <w:r w:rsidRPr="002B2C3B">
        <w:rPr>
          <w:rFonts w:cs="Calibri"/>
          <w:sz w:val="16"/>
        </w:rPr>
        <w:t xml:space="preserve"> and 1500 rocket bodies </w:t>
      </w:r>
      <w:r w:rsidRPr="002B2C3B">
        <w:rPr>
          <w:rStyle w:val="StyleUnderline"/>
          <w:rFonts w:cs="Calibri"/>
          <w:highlight w:val="green"/>
        </w:rPr>
        <w:t xml:space="preserve">provide </w:t>
      </w:r>
      <w:r w:rsidRPr="002B2C3B">
        <w:rPr>
          <w:rStyle w:val="Emphasis"/>
          <w:rFonts w:cs="Calibri"/>
          <w:highlight w:val="green"/>
        </w:rPr>
        <w:t>considerable mass</w:t>
      </w:r>
      <w:r w:rsidRPr="002B2C3B">
        <w:rPr>
          <w:rStyle w:val="StyleUnderline"/>
          <w:rFonts w:cs="Calibri"/>
        </w:rPr>
        <w:t xml:space="preserve"> in LEO</w:t>
      </w:r>
      <w:r w:rsidRPr="002B2C3B">
        <w:rPr>
          <w:rFonts w:cs="Calibri"/>
          <w:sz w:val="16"/>
        </w:rPr>
        <w:t xml:space="preserve">, </w:t>
      </w:r>
      <w:r w:rsidRPr="002B2C3B">
        <w:rPr>
          <w:rStyle w:val="StyleUnderline"/>
          <w:rFonts w:cs="Calibri"/>
          <w:highlight w:val="green"/>
        </w:rPr>
        <w:t>which</w:t>
      </w:r>
      <w:r w:rsidRPr="002B2C3B">
        <w:rPr>
          <w:rStyle w:val="StyleUnderline"/>
          <w:rFonts w:cs="Calibri"/>
        </w:rPr>
        <w:t xml:space="preserve"> can </w:t>
      </w:r>
      <w:r w:rsidRPr="002B2C3B">
        <w:rPr>
          <w:rStyle w:val="StyleUnderline"/>
          <w:rFonts w:cs="Calibri"/>
          <w:highlight w:val="green"/>
        </w:rPr>
        <w:t xml:space="preserve">break </w:t>
      </w:r>
      <w:r w:rsidRPr="002B2C3B">
        <w:rPr>
          <w:rStyle w:val="StyleUnderline"/>
          <w:rFonts w:cs="Calibri"/>
        </w:rPr>
        <w:t xml:space="preserve">into debris </w:t>
      </w:r>
      <w:r w:rsidRPr="002B2C3B">
        <w:rPr>
          <w:rStyle w:val="StyleUnderline"/>
          <w:rFonts w:cs="Calibri"/>
          <w:highlight w:val="green"/>
        </w:rPr>
        <w:t>upon</w:t>
      </w:r>
      <w:r w:rsidRPr="002B2C3B">
        <w:rPr>
          <w:rStyle w:val="StyleUnderline"/>
          <w:rFonts w:cs="Calibri"/>
        </w:rPr>
        <w:t xml:space="preserve"> </w:t>
      </w:r>
      <w:r w:rsidRPr="002B2C3B">
        <w:rPr>
          <w:rStyle w:val="Emphasis"/>
          <w:rFonts w:cs="Calibri"/>
          <w:highlight w:val="green"/>
        </w:rPr>
        <w:t>collisions</w:t>
      </w:r>
      <w:r w:rsidRPr="002B2C3B">
        <w:rPr>
          <w:rStyle w:val="StyleUnderline"/>
          <w:rFonts w:cs="Calibri"/>
        </w:rPr>
        <w:t xml:space="preserve">, explosions, </w:t>
      </w:r>
      <w:r w:rsidRPr="002B2C3B">
        <w:rPr>
          <w:rStyle w:val="StyleUnderline"/>
          <w:rFonts w:cs="Calibri"/>
          <w:highlight w:val="green"/>
        </w:rPr>
        <w:t>or</w:t>
      </w:r>
      <w:r w:rsidRPr="002B2C3B">
        <w:rPr>
          <w:rStyle w:val="StyleUnderline"/>
          <w:rFonts w:cs="Calibri"/>
        </w:rPr>
        <w:t xml:space="preserve"> </w:t>
      </w:r>
      <w:r w:rsidRPr="002B2C3B">
        <w:rPr>
          <w:rStyle w:val="Emphasis"/>
          <w:rFonts w:cs="Calibri"/>
          <w:highlight w:val="green"/>
        </w:rPr>
        <w:t>degradation</w:t>
      </w:r>
      <w:r w:rsidRPr="002B2C3B">
        <w:rPr>
          <w:rStyle w:val="StyleUnderline"/>
          <w:rFonts w:cs="Calibri"/>
        </w:rPr>
        <w:t xml:space="preserve"> in the </w:t>
      </w:r>
      <w:r w:rsidRPr="002B2C3B">
        <w:rPr>
          <w:rStyle w:val="Emphasis"/>
          <w:rFonts w:cs="Calibri"/>
        </w:rPr>
        <w:t>harsh space environment</w:t>
      </w:r>
      <w:r w:rsidRPr="002B2C3B">
        <w:rPr>
          <w:rFonts w:cs="Calibri"/>
          <w:sz w:val="16"/>
        </w:rPr>
        <w:t xml:space="preserve">. </w:t>
      </w:r>
      <w:r w:rsidRPr="002B2C3B">
        <w:rPr>
          <w:rStyle w:val="Emphasis"/>
          <w:rFonts w:cs="Calibri"/>
          <w:highlight w:val="green"/>
        </w:rPr>
        <w:t>Fragmentations</w:t>
      </w:r>
      <w:r w:rsidRPr="002B2C3B">
        <w:rPr>
          <w:rStyle w:val="StyleUnderline"/>
          <w:rFonts w:cs="Calibri"/>
          <w:highlight w:val="green"/>
        </w:rPr>
        <w:t xml:space="preserve"> increase</w:t>
      </w:r>
      <w:r w:rsidRPr="002B2C3B">
        <w:rPr>
          <w:rFonts w:cs="Calibri"/>
          <w:sz w:val="16"/>
        </w:rPr>
        <w:t xml:space="preserve"> the </w:t>
      </w:r>
      <w:r w:rsidRPr="002B2C3B">
        <w:rPr>
          <w:rStyle w:val="Emphasis"/>
          <w:rFonts w:cs="Calibri"/>
        </w:rPr>
        <w:t>cross-section of orbiting material</w:t>
      </w:r>
      <w:r w:rsidRPr="002B2C3B">
        <w:rPr>
          <w:rStyle w:val="StyleUnderline"/>
          <w:rFonts w:cs="Calibri"/>
        </w:rPr>
        <w:t xml:space="preserve">, and with it, the </w:t>
      </w:r>
      <w:r w:rsidRPr="002B2C3B">
        <w:rPr>
          <w:rStyle w:val="Emphasis"/>
          <w:rFonts w:cs="Calibri"/>
          <w:highlight w:val="green"/>
        </w:rPr>
        <w:t>collision probability</w:t>
      </w:r>
      <w:r w:rsidRPr="002B2C3B">
        <w:rPr>
          <w:rStyle w:val="StyleUnderline"/>
          <w:rFonts w:cs="Calibri"/>
          <w:highlight w:val="green"/>
        </w:rPr>
        <w:t xml:space="preserve"> per time</w:t>
      </w:r>
      <w:r w:rsidRPr="002B2C3B">
        <w:rPr>
          <w:rFonts w:cs="Calibri"/>
          <w:sz w:val="16"/>
        </w:rPr>
        <w:t xml:space="preserve">. </w:t>
      </w:r>
      <w:r w:rsidRPr="002B2C3B">
        <w:rPr>
          <w:rStyle w:val="StyleUnderline"/>
          <w:rFonts w:cs="Calibri"/>
        </w:rPr>
        <w:t xml:space="preserve">Eventually, </w:t>
      </w:r>
      <w:r w:rsidRPr="002B2C3B">
        <w:rPr>
          <w:rStyle w:val="StyleUnderline"/>
          <w:rFonts w:cs="Calibri"/>
          <w:highlight w:val="green"/>
        </w:rPr>
        <w:t>collisions could dominate</w:t>
      </w:r>
      <w:r w:rsidRPr="002B2C3B">
        <w:rPr>
          <w:rStyle w:val="StyleUnderline"/>
          <w:rFonts w:cs="Calibri"/>
        </w:rPr>
        <w:t xml:space="preserve"> on-orbit evolution, </w:t>
      </w:r>
      <w:r w:rsidRPr="002B2C3B">
        <w:rPr>
          <w:rStyle w:val="StyleUnderline"/>
          <w:rFonts w:cs="Calibri"/>
          <w:highlight w:val="green"/>
        </w:rPr>
        <w:t xml:space="preserve">a situation called </w:t>
      </w:r>
      <w:r w:rsidRPr="002B2C3B">
        <w:rPr>
          <w:rStyle w:val="StyleUnderline"/>
          <w:rFonts w:cs="Calibri"/>
          <w:highlight w:val="green"/>
        </w:rPr>
        <w:lastRenderedPageBreak/>
        <w:t xml:space="preserve">the </w:t>
      </w:r>
      <w:r w:rsidRPr="002B2C3B">
        <w:rPr>
          <w:rStyle w:val="Emphasis"/>
          <w:rFonts w:cs="Calibri"/>
          <w:highlight w:val="green"/>
        </w:rPr>
        <w:t>Kessler Syndrome</w:t>
      </w:r>
      <w:r w:rsidRPr="002B2C3B">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B2C3B">
        <w:rPr>
          <w:rStyle w:val="StyleUnderline"/>
          <w:rFonts w:cs="Calibri"/>
          <w:highlight w:val="green"/>
        </w:rPr>
        <w:t>Simulations of</w:t>
      </w:r>
      <w:r w:rsidRPr="002B2C3B">
        <w:rPr>
          <w:rStyle w:val="StyleUnderline"/>
          <w:rFonts w:cs="Calibri"/>
        </w:rPr>
        <w:t xml:space="preserve"> the </w:t>
      </w:r>
      <w:r w:rsidRPr="002B2C3B">
        <w:rPr>
          <w:rStyle w:val="Emphasis"/>
          <w:rFonts w:cs="Calibri"/>
          <w:highlight w:val="green"/>
        </w:rPr>
        <w:t>long-term evolution</w:t>
      </w:r>
      <w:r w:rsidRPr="002B2C3B">
        <w:rPr>
          <w:rStyle w:val="StyleUnderline"/>
          <w:rFonts w:cs="Calibri"/>
        </w:rPr>
        <w:t xml:space="preserve"> </w:t>
      </w:r>
      <w:r w:rsidRPr="002B2C3B">
        <w:rPr>
          <w:rStyle w:val="StyleUnderline"/>
          <w:rFonts w:cs="Calibri"/>
          <w:highlight w:val="green"/>
        </w:rPr>
        <w:t>of debris suggest</w:t>
      </w:r>
      <w:r w:rsidRPr="002B2C3B">
        <w:rPr>
          <w:rStyle w:val="StyleUnderline"/>
          <w:rFonts w:cs="Calibri"/>
        </w:rPr>
        <w:t xml:space="preserve"> that LEO is already in the</w:t>
      </w:r>
      <w:r w:rsidRPr="002B2C3B">
        <w:rPr>
          <w:rFonts w:cs="Calibri"/>
          <w:sz w:val="16"/>
        </w:rPr>
        <w:t xml:space="preserve"> protracted </w:t>
      </w:r>
      <w:r w:rsidRPr="002B2C3B">
        <w:rPr>
          <w:rStyle w:val="Emphasis"/>
          <w:rFonts w:cs="Calibri"/>
          <w:highlight w:val="green"/>
        </w:rPr>
        <w:t xml:space="preserve">initial stages </w:t>
      </w:r>
      <w:r w:rsidRPr="002B2C3B">
        <w:rPr>
          <w:rStyle w:val="Emphasis"/>
          <w:rFonts w:cs="Calibri"/>
        </w:rPr>
        <w:t>of the Kessler Syndrome</w:t>
      </w:r>
      <w:r w:rsidRPr="002B2C3B">
        <w:rPr>
          <w:rFonts w:cs="Calibri"/>
          <w:sz w:val="16"/>
        </w:rPr>
        <w:t xml:space="preserve">, </w:t>
      </w:r>
      <w:r w:rsidRPr="002B2C3B">
        <w:rPr>
          <w:rStyle w:val="StyleUnderline"/>
          <w:rFonts w:cs="Calibri"/>
          <w:highlight w:val="green"/>
        </w:rPr>
        <w:t>but that this could be managed</w:t>
      </w:r>
      <w:r w:rsidRPr="002B2C3B">
        <w:rPr>
          <w:rFonts w:cs="Calibri"/>
          <w:sz w:val="16"/>
        </w:rPr>
        <w:t xml:space="preserve"> </w:t>
      </w:r>
      <w:r w:rsidRPr="002B2C3B">
        <w:rPr>
          <w:rStyle w:val="StyleUnderline"/>
          <w:rFonts w:cs="Calibri"/>
        </w:rPr>
        <w:t>through</w:t>
      </w:r>
      <w:r w:rsidRPr="002B2C3B">
        <w:rPr>
          <w:rFonts w:cs="Calibri"/>
          <w:sz w:val="16"/>
        </w:rPr>
        <w:t xml:space="preserve"> </w:t>
      </w:r>
      <w:r w:rsidRPr="002B2C3B">
        <w:rPr>
          <w:rStyle w:val="Emphasis"/>
          <w:rFonts w:cs="Calibri"/>
        </w:rPr>
        <w:t>a</w:t>
      </w:r>
      <w:r w:rsidRPr="002B2C3B">
        <w:rPr>
          <w:rFonts w:cs="Calibri"/>
          <w:sz w:val="16"/>
        </w:rPr>
        <w:t xml:space="preserve">ctive </w:t>
      </w:r>
      <w:r w:rsidRPr="002B2C3B">
        <w:rPr>
          <w:rStyle w:val="Emphasis"/>
          <w:rFonts w:cs="Calibri"/>
        </w:rPr>
        <w:t>d</w:t>
      </w:r>
      <w:r w:rsidRPr="002B2C3B">
        <w:rPr>
          <w:rFonts w:cs="Calibri"/>
          <w:sz w:val="16"/>
        </w:rPr>
        <w:t xml:space="preserve">ebris </w:t>
      </w:r>
      <w:r w:rsidRPr="002B2C3B">
        <w:rPr>
          <w:rStyle w:val="Emphasis"/>
          <w:rFonts w:cs="Calibri"/>
        </w:rPr>
        <w:t>r</w:t>
      </w:r>
      <w:r w:rsidRPr="002B2C3B">
        <w:rPr>
          <w:rFonts w:cs="Calibri"/>
          <w:sz w:val="16"/>
        </w:rPr>
        <w:t xml:space="preserve">emoval4. </w:t>
      </w:r>
      <w:r w:rsidRPr="002B2C3B">
        <w:rPr>
          <w:rStyle w:val="StyleUnderline"/>
          <w:rFonts w:cs="Calibri"/>
        </w:rPr>
        <w:t xml:space="preserve">The </w:t>
      </w:r>
      <w:r w:rsidRPr="002B2C3B">
        <w:rPr>
          <w:rStyle w:val="StyleUnderline"/>
          <w:rFonts w:cs="Calibri"/>
          <w:highlight w:val="green"/>
        </w:rPr>
        <w:t>addition of</w:t>
      </w:r>
      <w:r w:rsidRPr="002B2C3B">
        <w:rPr>
          <w:rStyle w:val="StyleUnderline"/>
          <w:rFonts w:cs="Calibri"/>
        </w:rPr>
        <w:t xml:space="preserve"> satellite </w:t>
      </w:r>
      <w:r w:rsidRPr="002B2C3B">
        <w:rPr>
          <w:rStyle w:val="Emphasis"/>
          <w:rFonts w:cs="Calibri"/>
          <w:highlight w:val="green"/>
        </w:rPr>
        <w:t>mega-constellations</w:t>
      </w:r>
      <w:r w:rsidRPr="002B2C3B">
        <w:rPr>
          <w:rStyle w:val="StyleUnderline"/>
          <w:rFonts w:cs="Calibri"/>
        </w:rPr>
        <w:t xml:space="preserve"> and the general proliferation of low-cost satellites </w:t>
      </w:r>
      <w:r w:rsidRPr="002B2C3B">
        <w:rPr>
          <w:rStyle w:val="StyleUnderline"/>
          <w:rFonts w:cs="Calibri"/>
          <w:highlight w:val="green"/>
        </w:rPr>
        <w:t xml:space="preserve">in LEO </w:t>
      </w:r>
      <w:r w:rsidRPr="002B2C3B">
        <w:rPr>
          <w:rStyle w:val="Emphasis"/>
          <w:rFonts w:cs="Calibri"/>
          <w:highlight w:val="green"/>
        </w:rPr>
        <w:t>stresses the environment further</w:t>
      </w:r>
      <w:r w:rsidRPr="002B2C3B">
        <w:rPr>
          <w:rFonts w:cs="Calibri"/>
          <w:sz w:val="16"/>
        </w:rPr>
        <w:t>5,6,7,8.</w:t>
      </w:r>
    </w:p>
    <w:p w14:paraId="13C07DCA" w14:textId="77777777" w:rsidR="00411F37" w:rsidRPr="002B2C3B" w:rsidRDefault="00411F37" w:rsidP="00411F37">
      <w:pPr>
        <w:rPr>
          <w:rFonts w:cs="Calibri"/>
          <w:sz w:val="8"/>
          <w:szCs w:val="8"/>
        </w:rPr>
      </w:pPr>
      <w:r w:rsidRPr="002B2C3B">
        <w:rPr>
          <w:rFonts w:cs="Calibri"/>
          <w:sz w:val="8"/>
          <w:szCs w:val="8"/>
        </w:rPr>
        <w:t>Results</w:t>
      </w:r>
    </w:p>
    <w:p w14:paraId="5AA66AEC" w14:textId="77777777" w:rsidR="00411F37" w:rsidRPr="002B2C3B" w:rsidRDefault="00411F37" w:rsidP="00411F37">
      <w:pPr>
        <w:rPr>
          <w:rFonts w:cs="Calibri"/>
          <w:sz w:val="8"/>
          <w:szCs w:val="8"/>
        </w:rPr>
      </w:pPr>
      <w:r w:rsidRPr="002B2C3B">
        <w:rPr>
          <w:rFonts w:cs="Calibri"/>
          <w:sz w:val="8"/>
          <w:szCs w:val="8"/>
        </w:rPr>
        <w:t>The overall setting</w:t>
      </w:r>
    </w:p>
    <w:p w14:paraId="3D60D6F2" w14:textId="77777777" w:rsidR="00411F37" w:rsidRPr="002B2C3B" w:rsidRDefault="00411F37" w:rsidP="00411F37">
      <w:pPr>
        <w:rPr>
          <w:rFonts w:cs="Calibri"/>
          <w:sz w:val="8"/>
          <w:szCs w:val="8"/>
        </w:rPr>
      </w:pPr>
      <w:r w:rsidRPr="002B2C3B">
        <w:rPr>
          <w:rFonts w:cs="Calibri"/>
          <w:sz w:val="8"/>
          <w:szCs w:val="8"/>
        </w:rPr>
        <w:t xml:space="preserve">The rapid development of the space environment through mega-constellations, predominately by the ongoing construction of </w:t>
      </w:r>
      <w:proofErr w:type="spellStart"/>
      <w:r w:rsidRPr="002B2C3B">
        <w:rPr>
          <w:rFonts w:cs="Calibri"/>
          <w:sz w:val="8"/>
          <w:szCs w:val="8"/>
        </w:rPr>
        <w:t>Starlink</w:t>
      </w:r>
      <w:proofErr w:type="spellEnd"/>
      <w:r w:rsidRPr="002B2C3B">
        <w:rPr>
          <w:rFonts w:cs="Calibri"/>
          <w:sz w:val="8"/>
          <w:szCs w:val="8"/>
        </w:rPr>
        <w:t xml:space="preserve">, is shown by the cumulative payload distribution function (Fig. 1). From an environmental perspective, the slope change in the distribution function defines </w:t>
      </w:r>
      <w:proofErr w:type="spellStart"/>
      <w:r w:rsidRPr="002B2C3B">
        <w:rPr>
          <w:rFonts w:cs="Calibri"/>
          <w:sz w:val="8"/>
          <w:szCs w:val="8"/>
        </w:rPr>
        <w:t>NewSpace</w:t>
      </w:r>
      <w:proofErr w:type="spellEnd"/>
      <w:r w:rsidRPr="002B2C3B">
        <w:rPr>
          <w:rFonts w:cs="Calibr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4722DB61" w14:textId="77777777" w:rsidR="00411F37" w:rsidRPr="002B2C3B" w:rsidRDefault="00411F37" w:rsidP="00411F37">
      <w:pPr>
        <w:rPr>
          <w:rFonts w:cs="Calibri"/>
          <w:sz w:val="8"/>
          <w:szCs w:val="8"/>
        </w:rPr>
      </w:pPr>
      <w:r w:rsidRPr="002B2C3B">
        <w:rPr>
          <w:rFonts w:cs="Calibri"/>
          <w:sz w:val="8"/>
          <w:szCs w:val="8"/>
        </w:rPr>
        <w:t>Figure 1</w:t>
      </w:r>
    </w:p>
    <w:p w14:paraId="1F46ED6F" w14:textId="77777777" w:rsidR="00411F37" w:rsidRPr="002B2C3B" w:rsidRDefault="00411F37" w:rsidP="00411F37">
      <w:pPr>
        <w:rPr>
          <w:rFonts w:cs="Calibri"/>
          <w:sz w:val="8"/>
          <w:szCs w:val="8"/>
        </w:rPr>
      </w:pPr>
      <w:r w:rsidRPr="002B2C3B">
        <w:rPr>
          <w:rFonts w:cs="Calibri"/>
          <w:sz w:val="8"/>
          <w:szCs w:val="8"/>
        </w:rPr>
        <w:t>[Figure 1 omitted]</w:t>
      </w:r>
      <w:r w:rsidRPr="002B2C3B">
        <w:rPr>
          <w:rFonts w:cs="Calibri"/>
          <w:sz w:val="8"/>
          <w:szCs w:val="8"/>
        </w:rPr>
        <w:tab/>
      </w:r>
    </w:p>
    <w:p w14:paraId="7F0F82F4" w14:textId="77777777" w:rsidR="00411F37" w:rsidRPr="002B2C3B" w:rsidRDefault="00411F37" w:rsidP="00411F37">
      <w:pPr>
        <w:rPr>
          <w:rFonts w:cs="Calibri"/>
          <w:sz w:val="8"/>
          <w:szCs w:val="8"/>
        </w:rPr>
      </w:pPr>
      <w:r w:rsidRPr="002B2C3B">
        <w:rPr>
          <w:rFonts w:cs="Calibr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B2C3B">
        <w:rPr>
          <w:rFonts w:cs="Calibri"/>
          <w:sz w:val="8"/>
          <w:szCs w:val="8"/>
        </w:rPr>
        <w:t>NewSpace</w:t>
      </w:r>
      <w:proofErr w:type="spellEnd"/>
      <w:r w:rsidRPr="002B2C3B">
        <w:rPr>
          <w:rFonts w:cs="Calibri"/>
          <w:sz w:val="8"/>
          <w:szCs w:val="8"/>
        </w:rPr>
        <w:t xml:space="preserve"> (see "Methods").</w:t>
      </w:r>
    </w:p>
    <w:p w14:paraId="111FBD5C" w14:textId="77777777" w:rsidR="00411F37" w:rsidRPr="002B2C3B" w:rsidRDefault="00411F37" w:rsidP="00411F37">
      <w:pPr>
        <w:rPr>
          <w:rFonts w:cs="Calibri"/>
          <w:sz w:val="8"/>
          <w:szCs w:val="8"/>
        </w:rPr>
      </w:pPr>
      <w:r w:rsidRPr="002B2C3B">
        <w:rPr>
          <w:rFonts w:cs="Calibri"/>
          <w:sz w:val="8"/>
          <w:szCs w:val="8"/>
        </w:rPr>
        <w:t>Full size image</w:t>
      </w:r>
    </w:p>
    <w:p w14:paraId="09B0297F" w14:textId="77777777" w:rsidR="00411F37" w:rsidRPr="002B2C3B" w:rsidRDefault="00411F37" w:rsidP="00411F37">
      <w:pPr>
        <w:rPr>
          <w:rFonts w:cs="Calibri"/>
          <w:sz w:val="8"/>
          <w:szCs w:val="8"/>
        </w:rPr>
      </w:pPr>
      <w:r w:rsidRPr="002B2C3B">
        <w:rPr>
          <w:rFonts w:cs="Calibr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B2C3B">
        <w:rPr>
          <w:rFonts w:cs="Calibri"/>
          <w:sz w:val="8"/>
          <w:szCs w:val="8"/>
        </w:rPr>
        <w:t>Starlink</w:t>
      </w:r>
      <w:proofErr w:type="spellEnd"/>
      <w:r w:rsidRPr="002B2C3B">
        <w:rPr>
          <w:rFonts w:cs="Calibr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634B405" w14:textId="77777777" w:rsidR="00411F37" w:rsidRPr="002B2C3B" w:rsidRDefault="00411F37" w:rsidP="00411F37">
      <w:pPr>
        <w:rPr>
          <w:rFonts w:cs="Calibri"/>
          <w:sz w:val="8"/>
          <w:szCs w:val="8"/>
        </w:rPr>
      </w:pPr>
      <w:r w:rsidRPr="002B2C3B">
        <w:rPr>
          <w:rFonts w:cs="Calibri"/>
          <w:sz w:val="8"/>
          <w:szCs w:val="8"/>
        </w:rPr>
        <w:t>Figure 2</w:t>
      </w:r>
    </w:p>
    <w:p w14:paraId="6EEAF736" w14:textId="77777777" w:rsidR="00411F37" w:rsidRPr="002B2C3B" w:rsidRDefault="00411F37" w:rsidP="00411F37">
      <w:pPr>
        <w:rPr>
          <w:rFonts w:cs="Calibri"/>
          <w:sz w:val="8"/>
          <w:szCs w:val="8"/>
        </w:rPr>
      </w:pPr>
      <w:r w:rsidRPr="002B2C3B">
        <w:rPr>
          <w:rFonts w:cs="Calibri"/>
          <w:sz w:val="8"/>
          <w:szCs w:val="8"/>
        </w:rPr>
        <w:t>[Figure 2 omitted]</w:t>
      </w:r>
    </w:p>
    <w:p w14:paraId="471AB2D3" w14:textId="77777777" w:rsidR="00411F37" w:rsidRPr="002B2C3B" w:rsidRDefault="00411F37" w:rsidP="00411F37">
      <w:pPr>
        <w:rPr>
          <w:rFonts w:cs="Calibri"/>
          <w:sz w:val="8"/>
          <w:szCs w:val="8"/>
        </w:rPr>
      </w:pPr>
      <w:r w:rsidRPr="002B2C3B">
        <w:rPr>
          <w:rFonts w:cs="Calibr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B2C3B">
        <w:rPr>
          <w:rFonts w:cs="Calibri"/>
          <w:sz w:val="8"/>
          <w:szCs w:val="8"/>
        </w:rPr>
        <w:t>centre</w:t>
      </w:r>
      <w:proofErr w:type="spellEnd"/>
      <w:r w:rsidRPr="002B2C3B">
        <w:rPr>
          <w:rFonts w:cs="Calibr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B2C3B">
        <w:rPr>
          <w:rFonts w:cs="Calibri"/>
          <w:sz w:val="8"/>
          <w:szCs w:val="8"/>
        </w:rPr>
        <w:t>Starlink</w:t>
      </w:r>
      <w:proofErr w:type="spellEnd"/>
      <w:r w:rsidRPr="002B2C3B">
        <w:rPr>
          <w:rFonts w:cs="Calibri"/>
          <w:sz w:val="8"/>
          <w:szCs w:val="8"/>
        </w:rPr>
        <w:t xml:space="preserve"> cluster at 550 km and 55° inclination is already evident in both plots (Left and Right).</w:t>
      </w:r>
    </w:p>
    <w:p w14:paraId="664B2B2E" w14:textId="77777777" w:rsidR="00411F37" w:rsidRPr="002B2C3B" w:rsidRDefault="00411F37" w:rsidP="00411F37">
      <w:pPr>
        <w:rPr>
          <w:rFonts w:cs="Calibri"/>
          <w:sz w:val="8"/>
          <w:szCs w:val="8"/>
        </w:rPr>
      </w:pPr>
      <w:r w:rsidRPr="002B2C3B">
        <w:rPr>
          <w:rFonts w:cs="Calibri"/>
          <w:sz w:val="8"/>
          <w:szCs w:val="8"/>
        </w:rPr>
        <w:t>Full size image</w:t>
      </w:r>
    </w:p>
    <w:p w14:paraId="6CC47E71" w14:textId="77777777" w:rsidR="00411F37" w:rsidRPr="002B2C3B" w:rsidRDefault="00411F37" w:rsidP="00411F37">
      <w:pPr>
        <w:rPr>
          <w:rFonts w:cs="Calibri"/>
          <w:sz w:val="16"/>
        </w:rPr>
      </w:pPr>
      <w:r w:rsidRPr="002B2C3B">
        <w:rPr>
          <w:rFonts w:cs="Calibri"/>
          <w:sz w:val="16"/>
        </w:rPr>
        <w:t xml:space="preserve">When completed, </w:t>
      </w:r>
      <w:proofErr w:type="spellStart"/>
      <w:r w:rsidRPr="002B2C3B">
        <w:rPr>
          <w:rStyle w:val="Emphasis"/>
          <w:rFonts w:cs="Calibri"/>
          <w:highlight w:val="green"/>
        </w:rPr>
        <w:t>Starlink</w:t>
      </w:r>
      <w:proofErr w:type="spellEnd"/>
      <w:r w:rsidRPr="002B2C3B">
        <w:rPr>
          <w:rStyle w:val="StyleUnderline"/>
          <w:rFonts w:cs="Calibri"/>
        </w:rPr>
        <w:t xml:space="preserve"> will include about as many satellites as there are trackable debris pieces</w:t>
      </w:r>
      <w:r w:rsidRPr="002B2C3B">
        <w:rPr>
          <w:rFonts w:cs="Calibri"/>
          <w:sz w:val="16"/>
        </w:rPr>
        <w:t xml:space="preserve"> today, </w:t>
      </w:r>
      <w:r w:rsidRPr="002B2C3B">
        <w:rPr>
          <w:rStyle w:val="StyleUnderline"/>
          <w:rFonts w:cs="Calibri"/>
        </w:rPr>
        <w:t xml:space="preserve">while its </w:t>
      </w:r>
      <w:r w:rsidRPr="002B2C3B">
        <w:rPr>
          <w:rStyle w:val="Emphasis"/>
          <w:rFonts w:cs="Calibri"/>
          <w:highlight w:val="green"/>
        </w:rPr>
        <w:t>total mass</w:t>
      </w:r>
      <w:r w:rsidRPr="002B2C3B">
        <w:rPr>
          <w:rStyle w:val="Emphasis"/>
          <w:rFonts w:cs="Calibri"/>
        </w:rPr>
        <w:t xml:space="preserve"> </w:t>
      </w:r>
      <w:r w:rsidRPr="002B2C3B">
        <w:rPr>
          <w:rStyle w:val="Emphasis"/>
          <w:rFonts w:cs="Calibri"/>
          <w:highlight w:val="green"/>
        </w:rPr>
        <w:t>will equal all</w:t>
      </w:r>
      <w:r w:rsidRPr="002B2C3B">
        <w:rPr>
          <w:rStyle w:val="Emphasis"/>
          <w:rFonts w:cs="Calibri"/>
        </w:rPr>
        <w:t xml:space="preserve"> the </w:t>
      </w:r>
      <w:r w:rsidRPr="002B2C3B">
        <w:rPr>
          <w:rStyle w:val="Emphasis"/>
          <w:rFonts w:cs="Calibri"/>
          <w:highlight w:val="green"/>
        </w:rPr>
        <w:t>mass currently in LEO</w:t>
      </w:r>
      <w:r w:rsidRPr="002B2C3B">
        <w:rPr>
          <w:rStyle w:val="StyleUnderline"/>
          <w:rFonts w:cs="Calibri"/>
        </w:rPr>
        <w:t xml:space="preserve">—over 3000 </w:t>
      </w:r>
      <w:proofErr w:type="spellStart"/>
      <w:r w:rsidRPr="002B2C3B">
        <w:rPr>
          <w:rStyle w:val="StyleUnderline"/>
          <w:rFonts w:cs="Calibri"/>
        </w:rPr>
        <w:t>tonnes</w:t>
      </w:r>
      <w:proofErr w:type="spellEnd"/>
      <w:r w:rsidRPr="002B2C3B">
        <w:rPr>
          <w:rFonts w:cs="Calibri"/>
          <w:sz w:val="16"/>
        </w:rPr>
        <w:t xml:space="preserve">. </w:t>
      </w:r>
      <w:r w:rsidRPr="002B2C3B">
        <w:rPr>
          <w:rStyle w:val="StyleUnderline"/>
          <w:rFonts w:cs="Calibri"/>
        </w:rPr>
        <w:t>The satellites will be</w:t>
      </w:r>
      <w:r w:rsidRPr="002B2C3B">
        <w:rPr>
          <w:rFonts w:cs="Calibri"/>
          <w:sz w:val="16"/>
        </w:rPr>
        <w:t xml:space="preserve"> placed </w:t>
      </w:r>
      <w:r w:rsidRPr="002B2C3B">
        <w:rPr>
          <w:rStyle w:val="StyleUnderline"/>
          <w:rFonts w:cs="Calibri"/>
        </w:rPr>
        <w:t xml:space="preserve">in narrow orbital shells, </w:t>
      </w:r>
      <w:r w:rsidRPr="002B2C3B">
        <w:rPr>
          <w:rStyle w:val="StyleUnderline"/>
          <w:rFonts w:cs="Calibri"/>
          <w:highlight w:val="green"/>
        </w:rPr>
        <w:t xml:space="preserve">creating </w:t>
      </w:r>
      <w:r w:rsidRPr="002B2C3B">
        <w:rPr>
          <w:rStyle w:val="Emphasis"/>
          <w:rFonts w:cs="Calibri"/>
          <w:highlight w:val="green"/>
        </w:rPr>
        <w:t>unprecedented congestion</w:t>
      </w:r>
      <w:r w:rsidRPr="002B2C3B">
        <w:rPr>
          <w:rFonts w:cs="Calibri"/>
          <w:sz w:val="16"/>
        </w:rPr>
        <w:t xml:space="preserve">, with 1258 already in orbit (as of 30 March 2021). </w:t>
      </w:r>
      <w:proofErr w:type="spellStart"/>
      <w:r w:rsidRPr="002B2C3B">
        <w:rPr>
          <w:rStyle w:val="Emphasis"/>
          <w:rFonts w:cs="Calibri"/>
        </w:rPr>
        <w:t>OneWeb</w:t>
      </w:r>
      <w:proofErr w:type="spellEnd"/>
      <w:r w:rsidRPr="002B2C3B">
        <w:rPr>
          <w:rFonts w:cs="Calibri"/>
          <w:sz w:val="16"/>
        </w:rPr>
        <w:t xml:space="preserve"> </w:t>
      </w:r>
      <w:r w:rsidRPr="002B2C3B">
        <w:rPr>
          <w:rStyle w:val="StyleUnderline"/>
          <w:rFonts w:cs="Calibri"/>
        </w:rPr>
        <w:t>has already placed an initial 146 satellites</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Amazon,</w:t>
      </w:r>
      <w:r w:rsidRPr="002B2C3B">
        <w:rPr>
          <w:rFonts w:cs="Calibri"/>
          <w:sz w:val="16"/>
        </w:rPr>
        <w:t xml:space="preserve"> </w:t>
      </w:r>
      <w:proofErr w:type="spellStart"/>
      <w:r w:rsidRPr="002B2C3B">
        <w:rPr>
          <w:rStyle w:val="Emphasis"/>
          <w:rFonts w:cs="Calibri"/>
        </w:rPr>
        <w:t>Telesat</w:t>
      </w:r>
      <w:proofErr w:type="spellEnd"/>
      <w:r w:rsidRPr="002B2C3B">
        <w:rPr>
          <w:rStyle w:val="Emphasis"/>
          <w:rFonts w:cs="Calibri"/>
        </w:rPr>
        <w:t>,</w:t>
      </w:r>
      <w:r w:rsidRPr="002B2C3B">
        <w:rPr>
          <w:rFonts w:cs="Calibri"/>
          <w:sz w:val="16"/>
        </w:rPr>
        <w:t xml:space="preserve"> </w:t>
      </w:r>
      <w:r w:rsidRPr="002B2C3B">
        <w:rPr>
          <w:rStyle w:val="Emphasis"/>
          <w:rFonts w:cs="Calibri"/>
        </w:rPr>
        <w:t>GW</w:t>
      </w:r>
      <w:r w:rsidRPr="002B2C3B">
        <w:rPr>
          <w:rFonts w:cs="Calibri"/>
          <w:sz w:val="16"/>
        </w:rPr>
        <w:t xml:space="preserve"> </w:t>
      </w:r>
      <w:r w:rsidRPr="002B2C3B">
        <w:rPr>
          <w:rStyle w:val="StyleUnderline"/>
          <w:rFonts w:cs="Calibri"/>
        </w:rPr>
        <w:t xml:space="preserve">and </w:t>
      </w:r>
      <w:r w:rsidRPr="002B2C3B">
        <w:rPr>
          <w:rStyle w:val="Emphasis"/>
          <w:rFonts w:cs="Calibri"/>
          <w:highlight w:val="green"/>
        </w:rPr>
        <w:t>other companies</w:t>
      </w:r>
      <w:r w:rsidRPr="002B2C3B">
        <w:rPr>
          <w:rStyle w:val="Emphasis"/>
          <w:rFonts w:cs="Calibri"/>
        </w:rPr>
        <w:t>,</w:t>
      </w:r>
      <w:r w:rsidRPr="002B2C3B">
        <w:rPr>
          <w:rFonts w:cs="Calibri"/>
          <w:sz w:val="16"/>
        </w:rPr>
        <w:t xml:space="preserve"> operating under different national regulatory regimes, </w:t>
      </w:r>
      <w:r w:rsidRPr="002B2C3B">
        <w:rPr>
          <w:rStyle w:val="StyleUnderline"/>
          <w:rFonts w:cs="Calibri"/>
          <w:highlight w:val="green"/>
        </w:rPr>
        <w:t>are soon</w:t>
      </w:r>
      <w:r w:rsidRPr="002B2C3B">
        <w:rPr>
          <w:rFonts w:cs="Calibri"/>
          <w:sz w:val="16"/>
        </w:rPr>
        <w:t xml:space="preserve"> likely </w:t>
      </w:r>
      <w:r w:rsidRPr="002B2C3B">
        <w:rPr>
          <w:rStyle w:val="StyleUnderline"/>
          <w:rFonts w:cs="Calibri"/>
          <w:highlight w:val="green"/>
        </w:rPr>
        <w:t>to follow</w:t>
      </w:r>
      <w:r w:rsidRPr="002B2C3B">
        <w:rPr>
          <w:rFonts w:cs="Calibri"/>
          <w:sz w:val="16"/>
        </w:rPr>
        <w:t>.</w:t>
      </w:r>
    </w:p>
    <w:p w14:paraId="4933A31F" w14:textId="77777777" w:rsidR="00411F37" w:rsidRPr="002B2C3B" w:rsidRDefault="00411F37" w:rsidP="00411F37">
      <w:pPr>
        <w:rPr>
          <w:rStyle w:val="Emphasis"/>
          <w:rFonts w:cs="Calibri"/>
        </w:rPr>
      </w:pPr>
      <w:r w:rsidRPr="002B2C3B">
        <w:rPr>
          <w:rStyle w:val="Emphasis"/>
          <w:rFonts w:cs="Calibri"/>
        </w:rPr>
        <w:t>Enhanced collision risk</w:t>
      </w:r>
    </w:p>
    <w:p w14:paraId="5D05AFA8" w14:textId="77777777" w:rsidR="00411F37" w:rsidRPr="002B2C3B" w:rsidRDefault="00411F37" w:rsidP="00411F37">
      <w:pPr>
        <w:rPr>
          <w:rFonts w:cs="Calibri"/>
          <w:sz w:val="16"/>
        </w:rPr>
      </w:pPr>
      <w:r w:rsidRPr="002B2C3B">
        <w:rPr>
          <w:rStyle w:val="StyleUnderline"/>
          <w:rFonts w:cs="Calibri"/>
          <w:highlight w:val="green"/>
        </w:rPr>
        <w:t>Mega-constellations are</w:t>
      </w:r>
      <w:r w:rsidRPr="002B2C3B">
        <w:rPr>
          <w:rStyle w:val="StyleUnderline"/>
          <w:rFonts w:cs="Calibri"/>
        </w:rPr>
        <w:t xml:space="preserve"> composed of </w:t>
      </w:r>
      <w:r w:rsidRPr="002B2C3B">
        <w:rPr>
          <w:rStyle w:val="Emphasis"/>
          <w:rFonts w:cs="Calibri"/>
          <w:highlight w:val="green"/>
        </w:rPr>
        <w:t>mass-produced</w:t>
      </w:r>
      <w:r w:rsidRPr="002B2C3B">
        <w:rPr>
          <w:rStyle w:val="Emphasis"/>
          <w:rFonts w:cs="Calibri"/>
        </w:rPr>
        <w:t xml:space="preserve"> satellites</w:t>
      </w:r>
      <w:r w:rsidRPr="002B2C3B">
        <w:rPr>
          <w:rStyle w:val="StyleUnderline"/>
          <w:rFonts w:cs="Calibri"/>
        </w:rPr>
        <w:t xml:space="preserve"> </w:t>
      </w:r>
      <w:r w:rsidRPr="002B2C3B">
        <w:rPr>
          <w:rStyle w:val="StyleUnderline"/>
          <w:rFonts w:cs="Calibri"/>
          <w:highlight w:val="green"/>
        </w:rPr>
        <w:t xml:space="preserve">with </w:t>
      </w:r>
      <w:r w:rsidRPr="002B2C3B">
        <w:rPr>
          <w:rStyle w:val="Emphasis"/>
          <w:rFonts w:cs="Calibri"/>
          <w:highlight w:val="green"/>
        </w:rPr>
        <w:t>few backup systems</w:t>
      </w:r>
      <w:r w:rsidRPr="002B2C3B">
        <w:rPr>
          <w:rFonts w:cs="Calibri"/>
          <w:sz w:val="16"/>
        </w:rPr>
        <w:t xml:space="preserve">. </w:t>
      </w:r>
      <w:r w:rsidRPr="002B2C3B">
        <w:rPr>
          <w:rStyle w:val="StyleUnderline"/>
          <w:rFonts w:cs="Calibri"/>
          <w:highlight w:val="green"/>
        </w:rPr>
        <w:t>This</w:t>
      </w:r>
      <w:r w:rsidRPr="002B2C3B">
        <w:rPr>
          <w:rFonts w:cs="Calibri"/>
          <w:sz w:val="16"/>
        </w:rPr>
        <w:t xml:space="preserve"> consumer electronic model </w:t>
      </w:r>
      <w:r w:rsidRPr="002B2C3B">
        <w:rPr>
          <w:rStyle w:val="StyleUnderline"/>
          <w:rFonts w:cs="Calibri"/>
          <w:highlight w:val="green"/>
        </w:rPr>
        <w:t>allows for</w:t>
      </w:r>
      <w:r w:rsidRPr="002B2C3B">
        <w:rPr>
          <w:rStyle w:val="StyleUnderline"/>
          <w:rFonts w:cs="Calibri"/>
        </w:rPr>
        <w:t xml:space="preserve"> short upgrade cycles and rapid expansions of capabilities, but also </w:t>
      </w:r>
      <w:r w:rsidRPr="002B2C3B">
        <w:rPr>
          <w:rStyle w:val="Emphasis"/>
          <w:rFonts w:cs="Calibri"/>
          <w:highlight w:val="green"/>
        </w:rPr>
        <w:t>considerable discarded equipment</w:t>
      </w:r>
      <w:r w:rsidRPr="002B2C3B">
        <w:rPr>
          <w:rFonts w:cs="Calibri"/>
          <w:sz w:val="16"/>
        </w:rPr>
        <w:t xml:space="preserve">. SpaceX will actively de-orbit its satellites at the end of their 5–6-year operational lives. However, this process takes 6 months, so roughly </w:t>
      </w:r>
      <w:r w:rsidRPr="002B2C3B">
        <w:rPr>
          <w:rStyle w:val="StyleUnderline"/>
          <w:rFonts w:cs="Calibri"/>
        </w:rPr>
        <w:t>10% will be de-orbiting at any time</w:t>
      </w:r>
      <w:r w:rsidRPr="002B2C3B">
        <w:rPr>
          <w:rFonts w:cs="Calibri"/>
          <w:sz w:val="16"/>
        </w:rPr>
        <w:t xml:space="preserve">. </w:t>
      </w:r>
      <w:r w:rsidRPr="002B2C3B">
        <w:rPr>
          <w:rStyle w:val="StyleUnderline"/>
          <w:rFonts w:cs="Calibri"/>
        </w:rPr>
        <w:t>If other companies do likewise, thousands</w:t>
      </w:r>
      <w:r w:rsidRPr="002B2C3B">
        <w:rPr>
          <w:rFonts w:cs="Calibri"/>
          <w:sz w:val="16"/>
        </w:rPr>
        <w:t xml:space="preserve"> of </w:t>
      </w:r>
      <w:r w:rsidRPr="002B2C3B">
        <w:rPr>
          <w:rStyle w:val="Emphasis"/>
          <w:rFonts w:cs="Calibri"/>
        </w:rPr>
        <w:t>de-orbiting satellites</w:t>
      </w:r>
      <w:r w:rsidRPr="002B2C3B">
        <w:rPr>
          <w:rFonts w:cs="Calibri"/>
          <w:sz w:val="16"/>
        </w:rPr>
        <w:t xml:space="preserve"> </w:t>
      </w:r>
      <w:r w:rsidRPr="002B2C3B">
        <w:rPr>
          <w:rStyle w:val="StyleUnderline"/>
          <w:rFonts w:cs="Calibri"/>
        </w:rPr>
        <w:t xml:space="preserve">will be slowly passing through the same congested space, </w:t>
      </w:r>
      <w:r w:rsidRPr="002B2C3B">
        <w:rPr>
          <w:rStyle w:val="StyleUnderline"/>
          <w:rFonts w:cs="Calibri"/>
          <w:highlight w:val="green"/>
        </w:rPr>
        <w:t>posing collision risks</w:t>
      </w:r>
      <w:r w:rsidRPr="002B2C3B">
        <w:rPr>
          <w:rFonts w:cs="Calibri"/>
          <w:sz w:val="16"/>
        </w:rPr>
        <w:t xml:space="preserve">. </w:t>
      </w:r>
      <w:r w:rsidRPr="002B2C3B">
        <w:rPr>
          <w:rStyle w:val="StyleUnderline"/>
          <w:rFonts w:cs="Calibri"/>
        </w:rPr>
        <w:t>Failures will increase these numbers, although the long-term failure rate is difficult to project</w:t>
      </w:r>
      <w:r w:rsidRPr="002B2C3B">
        <w:rPr>
          <w:rFonts w:cs="Calibri"/>
          <w:sz w:val="16"/>
        </w:rPr>
        <w:t xml:space="preserve">. Figure 3 is similar to the righthand portion of Fig. 2 but includes the </w:t>
      </w:r>
      <w:proofErr w:type="spellStart"/>
      <w:r w:rsidRPr="002B2C3B">
        <w:rPr>
          <w:rFonts w:cs="Calibri"/>
          <w:sz w:val="16"/>
        </w:rPr>
        <w:t>Starlink</w:t>
      </w:r>
      <w:proofErr w:type="spellEnd"/>
      <w:r w:rsidRPr="002B2C3B">
        <w:rPr>
          <w:rFonts w:cs="Calibri"/>
          <w:sz w:val="16"/>
        </w:rPr>
        <w:t xml:space="preserve"> and </w:t>
      </w:r>
      <w:proofErr w:type="spellStart"/>
      <w:r w:rsidRPr="002B2C3B">
        <w:rPr>
          <w:rFonts w:cs="Calibri"/>
          <w:sz w:val="16"/>
        </w:rPr>
        <w:t>OneWeb</w:t>
      </w:r>
      <w:proofErr w:type="spellEnd"/>
      <w:r w:rsidRPr="002B2C3B">
        <w:rPr>
          <w:rFonts w:cs="Calibri"/>
          <w:sz w:val="16"/>
        </w:rPr>
        <w:t xml:space="preserve"> mega-constellations as filed (and amended) with the FCC (see “Methods”). The large density spikes show that some shells will have satellite number densities in excess of n=10−6 km−3.</w:t>
      </w:r>
    </w:p>
    <w:p w14:paraId="3E30A03D" w14:textId="77777777" w:rsidR="00411F37" w:rsidRPr="002B2C3B" w:rsidRDefault="00411F37" w:rsidP="00411F37">
      <w:pPr>
        <w:rPr>
          <w:rFonts w:cs="Calibri"/>
          <w:sz w:val="8"/>
          <w:szCs w:val="8"/>
        </w:rPr>
      </w:pPr>
      <w:r w:rsidRPr="002B2C3B">
        <w:rPr>
          <w:rFonts w:cs="Calibri"/>
          <w:sz w:val="8"/>
          <w:szCs w:val="8"/>
        </w:rPr>
        <w:t>Figure 3</w:t>
      </w:r>
    </w:p>
    <w:p w14:paraId="6A8026B0" w14:textId="77777777" w:rsidR="00411F37" w:rsidRPr="002B2C3B" w:rsidRDefault="00411F37" w:rsidP="00411F37">
      <w:pPr>
        <w:rPr>
          <w:rFonts w:cs="Calibri"/>
          <w:sz w:val="8"/>
          <w:szCs w:val="8"/>
        </w:rPr>
      </w:pPr>
      <w:r w:rsidRPr="002B2C3B">
        <w:rPr>
          <w:rFonts w:cs="Calibri"/>
          <w:sz w:val="8"/>
          <w:szCs w:val="8"/>
        </w:rPr>
        <w:t>[Figure 3 omitted]</w:t>
      </w:r>
    </w:p>
    <w:p w14:paraId="515928AB" w14:textId="77777777" w:rsidR="00411F37" w:rsidRPr="002B2C3B" w:rsidRDefault="00411F37" w:rsidP="00411F37">
      <w:pPr>
        <w:rPr>
          <w:rFonts w:cs="Calibri"/>
          <w:sz w:val="8"/>
          <w:szCs w:val="8"/>
        </w:rPr>
      </w:pPr>
      <w:r w:rsidRPr="002B2C3B">
        <w:rPr>
          <w:rFonts w:cs="Calibri"/>
          <w:sz w:val="8"/>
          <w:szCs w:val="8"/>
        </w:rPr>
        <w:t xml:space="preserve">Satellite density distribution in LEO with the </w:t>
      </w:r>
      <w:proofErr w:type="spellStart"/>
      <w:r w:rsidRPr="002B2C3B">
        <w:rPr>
          <w:rFonts w:cs="Calibri"/>
          <w:sz w:val="8"/>
          <w:szCs w:val="8"/>
        </w:rPr>
        <w:t>Starlink</w:t>
      </w:r>
      <w:proofErr w:type="spellEnd"/>
      <w:r w:rsidRPr="002B2C3B">
        <w:rPr>
          <w:rFonts w:cs="Calibri"/>
          <w:sz w:val="8"/>
          <w:szCs w:val="8"/>
        </w:rPr>
        <w:t xml:space="preserve"> and </w:t>
      </w:r>
      <w:proofErr w:type="spellStart"/>
      <w:r w:rsidRPr="002B2C3B">
        <w:rPr>
          <w:rFonts w:cs="Calibri"/>
          <w:sz w:val="8"/>
          <w:szCs w:val="8"/>
        </w:rPr>
        <w:t>OneWeb</w:t>
      </w:r>
      <w:proofErr w:type="spellEnd"/>
      <w:r w:rsidRPr="002B2C3B">
        <w:rPr>
          <w:rFonts w:cs="Calibr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B2C3B">
        <w:rPr>
          <w:rFonts w:cs="Calibri"/>
          <w:sz w:val="8"/>
          <w:szCs w:val="8"/>
        </w:rPr>
        <w:t>manoeuvres</w:t>
      </w:r>
      <w:proofErr w:type="spellEnd"/>
      <w:r w:rsidRPr="002B2C3B">
        <w:rPr>
          <w:rFonts w:cs="Calibri"/>
          <w:sz w:val="8"/>
          <w:szCs w:val="8"/>
        </w:rPr>
        <w:t xml:space="preserve"> are impossible for other reasons.</w:t>
      </w:r>
    </w:p>
    <w:p w14:paraId="647A1630" w14:textId="77777777" w:rsidR="00411F37" w:rsidRPr="002B2C3B" w:rsidRDefault="00411F37" w:rsidP="00411F37">
      <w:pPr>
        <w:rPr>
          <w:rFonts w:cs="Calibri"/>
          <w:sz w:val="8"/>
          <w:szCs w:val="8"/>
        </w:rPr>
      </w:pPr>
      <w:r w:rsidRPr="002B2C3B">
        <w:rPr>
          <w:rFonts w:cs="Calibri"/>
          <w:sz w:val="8"/>
          <w:szCs w:val="8"/>
        </w:rPr>
        <w:t>Full size image</w:t>
      </w:r>
    </w:p>
    <w:p w14:paraId="3AB2291F" w14:textId="77777777" w:rsidR="00411F37" w:rsidRPr="002B2C3B" w:rsidRDefault="00411F37" w:rsidP="00411F37">
      <w:pPr>
        <w:rPr>
          <w:rFonts w:cs="Calibri"/>
          <w:sz w:val="16"/>
        </w:rPr>
      </w:pPr>
      <w:r w:rsidRPr="002B2C3B">
        <w:rPr>
          <w:rFonts w:cs="Calibri"/>
          <w:sz w:val="16"/>
        </w:rPr>
        <w:t xml:space="preserve">Deorbiting satellites will be tracked and operational satellites can </w:t>
      </w:r>
      <w:proofErr w:type="spellStart"/>
      <w:r w:rsidRPr="002B2C3B">
        <w:rPr>
          <w:rFonts w:cs="Calibri"/>
          <w:sz w:val="16"/>
        </w:rPr>
        <w:t>manoeuvre</w:t>
      </w:r>
      <w:proofErr w:type="spellEnd"/>
      <w:r w:rsidRPr="002B2C3B">
        <w:rPr>
          <w:rFonts w:cs="Calibri"/>
          <w:sz w:val="16"/>
        </w:rPr>
        <w:t xml:space="preserve"> to avoid close conjunctions. However, this depends on ongoing </w:t>
      </w:r>
      <w:r w:rsidRPr="002B2C3B">
        <w:rPr>
          <w:rStyle w:val="StyleUnderline"/>
          <w:rFonts w:cs="Calibri"/>
        </w:rPr>
        <w:t>communication and cooperation between operators</w:t>
      </w:r>
      <w:r w:rsidRPr="002B2C3B">
        <w:rPr>
          <w:rFonts w:cs="Calibri"/>
          <w:sz w:val="16"/>
        </w:rPr>
        <w:t xml:space="preserve">, which at present </w:t>
      </w:r>
      <w:r w:rsidRPr="002B2C3B">
        <w:rPr>
          <w:rStyle w:val="StyleUnderline"/>
          <w:rFonts w:cs="Calibri"/>
        </w:rPr>
        <w:t>is ad hoc and voluntary</w:t>
      </w:r>
      <w:r w:rsidRPr="002B2C3B">
        <w:rPr>
          <w:rFonts w:cs="Calibri"/>
          <w:sz w:val="16"/>
        </w:rPr>
        <w:t xml:space="preserve">. </w:t>
      </w:r>
      <w:r w:rsidRPr="002B2C3B">
        <w:rPr>
          <w:rFonts w:cs="Calibri"/>
          <w:sz w:val="16"/>
        </w:rPr>
        <w:lastRenderedPageBreak/>
        <w:t xml:space="preserve">A recent letter12 to the FCC from SpaceX suggests that some </w:t>
      </w:r>
      <w:r w:rsidRPr="002B2C3B">
        <w:rPr>
          <w:rStyle w:val="Emphasis"/>
          <w:rFonts w:cs="Calibri"/>
        </w:rPr>
        <w:t>companies might be less-than-fully transparent</w:t>
      </w:r>
      <w:r w:rsidRPr="002B2C3B">
        <w:rPr>
          <w:rStyle w:val="StyleUnderline"/>
          <w:rFonts w:cs="Calibri"/>
        </w:rPr>
        <w:t xml:space="preserve"> about events</w:t>
      </w:r>
      <w:r w:rsidRPr="002B2C3B">
        <w:rPr>
          <w:rFonts w:cs="Calibri"/>
          <w:sz w:val="16"/>
        </w:rPr>
        <w:t xml:space="preserve">13 </w:t>
      </w:r>
      <w:r w:rsidRPr="002B2C3B">
        <w:rPr>
          <w:rStyle w:val="StyleUnderline"/>
          <w:rFonts w:cs="Calibri"/>
        </w:rPr>
        <w:t>in LEO</w:t>
      </w:r>
      <w:r w:rsidRPr="002B2C3B">
        <w:rPr>
          <w:rFonts w:cs="Calibri"/>
          <w:sz w:val="16"/>
        </w:rPr>
        <w:t>.</w:t>
      </w:r>
    </w:p>
    <w:p w14:paraId="5FE06380" w14:textId="77777777" w:rsidR="00411F37" w:rsidRPr="002B2C3B" w:rsidRDefault="00411F37" w:rsidP="00411F37">
      <w:pPr>
        <w:rPr>
          <w:rFonts w:cs="Calibri"/>
          <w:sz w:val="16"/>
        </w:rPr>
      </w:pPr>
      <w:r w:rsidRPr="002B2C3B">
        <w:rPr>
          <w:rFonts w:cs="Calibri"/>
          <w:sz w:val="16"/>
        </w:rPr>
        <w:t xml:space="preserve">Despite the congestion and traffic management challenges, FCC filings by </w:t>
      </w:r>
      <w:r w:rsidRPr="002B2C3B">
        <w:rPr>
          <w:rStyle w:val="Emphasis"/>
          <w:rFonts w:cs="Calibri"/>
        </w:rPr>
        <w:t>SpaceX</w:t>
      </w:r>
      <w:r w:rsidRPr="002B2C3B">
        <w:rPr>
          <w:rFonts w:cs="Calibri"/>
          <w:sz w:val="16"/>
        </w:rPr>
        <w:t xml:space="preserve"> suggest that collision avoidance </w:t>
      </w:r>
      <w:proofErr w:type="spellStart"/>
      <w:r w:rsidRPr="002B2C3B">
        <w:rPr>
          <w:rFonts w:cs="Calibri"/>
          <w:sz w:val="16"/>
        </w:rPr>
        <w:t>manoeuvres</w:t>
      </w:r>
      <w:proofErr w:type="spellEnd"/>
      <w:r w:rsidRPr="002B2C3B">
        <w:rPr>
          <w:rFonts w:cs="Calibri"/>
          <w:sz w:val="16"/>
        </w:rPr>
        <w:t xml:space="preserve"> can in fact maintain collision-free operations in orbital shells and that the probability of a collision between a non-responsive satellite and tracked debris is negligible. However, the </w:t>
      </w:r>
      <w:r w:rsidRPr="002B2C3B">
        <w:rPr>
          <w:rStyle w:val="Emphasis"/>
          <w:rFonts w:cs="Calibri"/>
        </w:rPr>
        <w:t>filings do not account for untracked debris</w:t>
      </w:r>
      <w:r w:rsidRPr="002B2C3B">
        <w:rPr>
          <w:rFonts w:cs="Calibri"/>
          <w:sz w:val="16"/>
        </w:rPr>
        <w:t xml:space="preserve">6, including untracked debris decaying through the shells used by </w:t>
      </w:r>
      <w:proofErr w:type="spellStart"/>
      <w:r w:rsidRPr="002B2C3B">
        <w:rPr>
          <w:rFonts w:cs="Calibri"/>
          <w:sz w:val="16"/>
        </w:rPr>
        <w:t>Starlink</w:t>
      </w:r>
      <w:proofErr w:type="spellEnd"/>
      <w:r w:rsidRPr="002B2C3B">
        <w:rPr>
          <w:rFonts w:cs="Calibri"/>
          <w:sz w:val="16"/>
        </w:rPr>
        <w:t xml:space="preserve">. Using simple estimates (see “Methods”), the </w:t>
      </w:r>
      <w:r w:rsidRPr="002B2C3B">
        <w:rPr>
          <w:rStyle w:val="StyleUnderline"/>
          <w:rFonts w:cs="Calibri"/>
        </w:rPr>
        <w:t xml:space="preserve">probability that a single piece of untracked debris will hit any satellite in the </w:t>
      </w:r>
      <w:proofErr w:type="spellStart"/>
      <w:r w:rsidRPr="002B2C3B">
        <w:rPr>
          <w:rStyle w:val="StyleUnderline"/>
          <w:rFonts w:cs="Calibri"/>
        </w:rPr>
        <w:t>Starlink</w:t>
      </w:r>
      <w:proofErr w:type="spellEnd"/>
      <w:r w:rsidRPr="002B2C3B">
        <w:rPr>
          <w:rStyle w:val="StyleUnderline"/>
          <w:rFonts w:cs="Calibri"/>
        </w:rPr>
        <w:t xml:space="preserve"> 550 km shell is about 0.003 after one year</w:t>
      </w:r>
      <w:r w:rsidRPr="002B2C3B">
        <w:rPr>
          <w:rFonts w:cs="Calibri"/>
          <w:sz w:val="16"/>
        </w:rPr>
        <w:t xml:space="preserve">. Thus, </w:t>
      </w:r>
      <w:r w:rsidRPr="002B2C3B">
        <w:rPr>
          <w:rStyle w:val="StyleUnderline"/>
          <w:rFonts w:cs="Calibri"/>
        </w:rPr>
        <w:t xml:space="preserve">if at any time there are 230 pieces of </w:t>
      </w:r>
      <w:r w:rsidRPr="002B2C3B">
        <w:rPr>
          <w:rStyle w:val="Emphasis"/>
          <w:rFonts w:cs="Calibri"/>
        </w:rPr>
        <w:t>untracked debris</w:t>
      </w:r>
      <w:r w:rsidRPr="002B2C3B">
        <w:rPr>
          <w:rStyle w:val="StyleUnderline"/>
          <w:rFonts w:cs="Calibri"/>
        </w:rPr>
        <w:t xml:space="preserve"> decaying through the 550 km orbital shell, there is a </w:t>
      </w:r>
      <w:r w:rsidRPr="002B2C3B">
        <w:rPr>
          <w:rStyle w:val="Emphasis"/>
          <w:rFonts w:cs="Calibri"/>
        </w:rPr>
        <w:t>50% chance</w:t>
      </w:r>
      <w:r w:rsidRPr="002B2C3B">
        <w:rPr>
          <w:rStyle w:val="StyleUnderline"/>
          <w:rFonts w:cs="Calibri"/>
        </w:rPr>
        <w:t xml:space="preserve"> that there will be one or more collisions between satellites in the shell and the debris</w:t>
      </w:r>
      <w:r w:rsidRPr="002B2C3B">
        <w:rPr>
          <w:rFonts w:cs="Calibri"/>
          <w:sz w:val="16"/>
        </w:rPr>
        <w:t xml:space="preserve">. As discussed further in “Methods”, </w:t>
      </w:r>
      <w:r w:rsidRPr="002B2C3B">
        <w:rPr>
          <w:rStyle w:val="StyleUnderline"/>
          <w:rFonts w:cs="Calibri"/>
        </w:rPr>
        <w:t>such a situation is plausible</w:t>
      </w:r>
      <w:r w:rsidRPr="002B2C3B">
        <w:rPr>
          <w:rFonts w:cs="Calibri"/>
          <w:sz w:val="16"/>
        </w:rPr>
        <w:t xml:space="preserve">. </w:t>
      </w:r>
      <w:r w:rsidRPr="002B2C3B">
        <w:rPr>
          <w:rStyle w:val="StyleUnderline"/>
          <w:rFonts w:cs="Calibri"/>
        </w:rPr>
        <w:t>Depending on</w:t>
      </w:r>
      <w:r w:rsidRPr="002B2C3B">
        <w:rPr>
          <w:rFonts w:cs="Calibri"/>
          <w:sz w:val="16"/>
        </w:rPr>
        <w:t xml:space="preserve"> the </w:t>
      </w:r>
      <w:r w:rsidRPr="002B2C3B">
        <w:rPr>
          <w:rStyle w:val="StyleUnderline"/>
          <w:rFonts w:cs="Calibri"/>
        </w:rPr>
        <w:t>balance between the de-orbit and the collision rates</w:t>
      </w:r>
      <w:r w:rsidRPr="002B2C3B">
        <w:rPr>
          <w:rFonts w:cs="Calibri"/>
          <w:sz w:val="16"/>
        </w:rPr>
        <w:t xml:space="preserve">, </w:t>
      </w:r>
      <w:r w:rsidRPr="002B2C3B">
        <w:rPr>
          <w:rStyle w:val="StyleUnderline"/>
          <w:rFonts w:cs="Calibri"/>
        </w:rPr>
        <w:t xml:space="preserve">if </w:t>
      </w:r>
      <w:r w:rsidRPr="002B2C3B">
        <w:rPr>
          <w:rStyle w:val="Emphasis"/>
          <w:rFonts w:cs="Calibri"/>
        </w:rPr>
        <w:t>subsequent fragmentation</w:t>
      </w:r>
      <w:r w:rsidRPr="002B2C3B">
        <w:rPr>
          <w:rStyle w:val="StyleUnderline"/>
          <w:rFonts w:cs="Calibri"/>
        </w:rPr>
        <w:t xml:space="preserve"> events lead to </w:t>
      </w:r>
      <w:r w:rsidRPr="002B2C3B">
        <w:rPr>
          <w:rStyle w:val="Emphasis"/>
          <w:rFonts w:cs="Calibri"/>
        </w:rPr>
        <w:t>similar amounts of debris within that orbital shell</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runaway cascade</w:t>
      </w:r>
      <w:r w:rsidRPr="002B2C3B">
        <w:rPr>
          <w:rStyle w:val="Emphasis"/>
          <w:rFonts w:cs="Calibri"/>
        </w:rPr>
        <w:t xml:space="preserve"> of collisions </w:t>
      </w:r>
      <w:r w:rsidRPr="002B2C3B">
        <w:rPr>
          <w:rStyle w:val="Emphasis"/>
          <w:rFonts w:cs="Calibri"/>
          <w:highlight w:val="green"/>
        </w:rPr>
        <w:t>could occur</w:t>
      </w:r>
      <w:r w:rsidRPr="002B2C3B">
        <w:rPr>
          <w:rFonts w:cs="Calibri"/>
          <w:sz w:val="16"/>
        </w:rPr>
        <w:t>.</w:t>
      </w:r>
    </w:p>
    <w:p w14:paraId="3E560C27" w14:textId="77777777" w:rsidR="00411F37" w:rsidRPr="002B2C3B" w:rsidRDefault="00411F37" w:rsidP="00411F37">
      <w:pPr>
        <w:rPr>
          <w:rFonts w:cs="Calibri"/>
          <w:sz w:val="16"/>
        </w:rPr>
      </w:pPr>
      <w:r w:rsidRPr="002B2C3B">
        <w:rPr>
          <w:rStyle w:val="StyleUnderline"/>
          <w:rFonts w:cs="Calibri"/>
        </w:rPr>
        <w:t>Fragmentation events are not confined to</w:t>
      </w:r>
      <w:r w:rsidRPr="002B2C3B">
        <w:rPr>
          <w:rFonts w:cs="Calibri"/>
          <w:sz w:val="16"/>
        </w:rPr>
        <w:t xml:space="preserve"> their </w:t>
      </w:r>
      <w:r w:rsidRPr="002B2C3B">
        <w:rPr>
          <w:rStyle w:val="StyleUnderline"/>
          <w:rFonts w:cs="Calibri"/>
        </w:rPr>
        <w:t>local orbits</w:t>
      </w:r>
      <w:r w:rsidRPr="002B2C3B">
        <w:rPr>
          <w:rFonts w:cs="Calibri"/>
          <w:sz w:val="16"/>
        </w:rPr>
        <w:t xml:space="preserve">, either. The </w:t>
      </w:r>
      <w:r w:rsidRPr="002B2C3B">
        <w:rPr>
          <w:rStyle w:val="StyleUnderline"/>
          <w:rFonts w:cs="Calibri"/>
        </w:rPr>
        <w:t>India</w:t>
      </w:r>
      <w:r w:rsidRPr="002B2C3B">
        <w:rPr>
          <w:rFonts w:cs="Calibri"/>
          <w:sz w:val="16"/>
        </w:rPr>
        <w:t xml:space="preserve"> 2019 </w:t>
      </w:r>
      <w:r w:rsidRPr="002B2C3B">
        <w:rPr>
          <w:rStyle w:val="StyleUnderline"/>
          <w:rFonts w:cs="Calibri"/>
        </w:rPr>
        <w:t>ASAT test</w:t>
      </w:r>
      <w:r w:rsidRPr="002B2C3B">
        <w:rPr>
          <w:rFonts w:cs="Calibri"/>
          <w:sz w:val="16"/>
        </w:rPr>
        <w:t xml:space="preserve"> was conducted at an altitude below 300 km in an effort to minimize long-lived debris. Nevertheless, </w:t>
      </w:r>
      <w:r w:rsidRPr="002B2C3B">
        <w:rPr>
          <w:rStyle w:val="StyleUnderline"/>
          <w:rFonts w:cs="Calibri"/>
        </w:rPr>
        <w:t>debris was placed on orbits with apogees in excess of 1000 km</w:t>
      </w:r>
      <w:r w:rsidRPr="002B2C3B">
        <w:rPr>
          <w:rFonts w:cs="Calibri"/>
          <w:sz w:val="16"/>
        </w:rPr>
        <w:t xml:space="preserve">. As of 30 March 2021, </w:t>
      </w:r>
      <w:r w:rsidRPr="002B2C3B">
        <w:rPr>
          <w:rStyle w:val="StyleUnderline"/>
          <w:rFonts w:cs="Calibri"/>
        </w:rPr>
        <w:t>three tracked debris</w:t>
      </w:r>
      <w:r w:rsidRPr="002B2C3B">
        <w:rPr>
          <w:rFonts w:cs="Calibri"/>
          <w:sz w:val="16"/>
        </w:rPr>
        <w:t xml:space="preserve"> pieces </w:t>
      </w:r>
      <w:r w:rsidRPr="002B2C3B">
        <w:rPr>
          <w:rStyle w:val="StyleUnderline"/>
          <w:rFonts w:cs="Calibri"/>
        </w:rPr>
        <w:t>remain</w:t>
      </w:r>
      <w:r w:rsidRPr="002B2C3B">
        <w:rPr>
          <w:rFonts w:cs="Calibri"/>
          <w:sz w:val="16"/>
        </w:rPr>
        <w:t xml:space="preserve"> in orbit14. Such </w:t>
      </w:r>
      <w:r w:rsidRPr="002B2C3B">
        <w:rPr>
          <w:rStyle w:val="StyleUnderline"/>
          <w:rFonts w:cs="Calibri"/>
        </w:rPr>
        <w:t>long-lived debris has high eccentricities, and</w:t>
      </w:r>
      <w:r w:rsidRPr="002B2C3B">
        <w:rPr>
          <w:rFonts w:cs="Calibri"/>
          <w:sz w:val="16"/>
        </w:rPr>
        <w:t xml:space="preserve"> thus </w:t>
      </w:r>
      <w:r w:rsidRPr="002B2C3B">
        <w:rPr>
          <w:rStyle w:val="StyleUnderline"/>
          <w:rFonts w:cs="Calibri"/>
        </w:rPr>
        <w:t>can cross multiple orbital shells twice per orbit</w:t>
      </w:r>
      <w:r w:rsidRPr="002B2C3B">
        <w:rPr>
          <w:rFonts w:cs="Calibri"/>
          <w:sz w:val="16"/>
        </w:rPr>
        <w:t xml:space="preserve">. </w:t>
      </w:r>
      <w:r w:rsidRPr="002B2C3B">
        <w:rPr>
          <w:rStyle w:val="Emphasis"/>
          <w:rFonts w:cs="Calibri"/>
        </w:rPr>
        <w:t xml:space="preserve">A </w:t>
      </w:r>
      <w:r w:rsidRPr="002B2C3B">
        <w:rPr>
          <w:rStyle w:val="Emphasis"/>
          <w:rFonts w:cs="Calibri"/>
          <w:highlight w:val="green"/>
        </w:rPr>
        <w:t>major fragmentation</w:t>
      </w:r>
      <w:r w:rsidRPr="002B2C3B">
        <w:rPr>
          <w:rStyle w:val="Emphasis"/>
          <w:rFonts w:cs="Calibri"/>
        </w:rPr>
        <w:t xml:space="preserve"> event from a single satellite </w:t>
      </w:r>
      <w:r w:rsidRPr="002B2C3B">
        <w:rPr>
          <w:rStyle w:val="Emphasis"/>
          <w:rFonts w:cs="Calibri"/>
          <w:highlight w:val="green"/>
        </w:rPr>
        <w:t>could affect all operators in LEO</w:t>
      </w:r>
      <w:r w:rsidRPr="002B2C3B">
        <w:rPr>
          <w:rFonts w:cs="Calibri"/>
          <w:sz w:val="16"/>
        </w:rPr>
        <w:t>.</w:t>
      </w:r>
    </w:p>
    <w:p w14:paraId="061D082B" w14:textId="77777777" w:rsidR="00411F37" w:rsidRPr="002B2C3B" w:rsidRDefault="00411F37" w:rsidP="00411F37">
      <w:pPr>
        <w:rPr>
          <w:rFonts w:cs="Calibri"/>
          <w:sz w:val="16"/>
          <w:szCs w:val="16"/>
        </w:rPr>
      </w:pPr>
      <w:r w:rsidRPr="002B2C3B">
        <w:rPr>
          <w:rFonts w:cs="Calibr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B2C3B">
        <w:rPr>
          <w:rFonts w:cs="Calibri"/>
          <w:sz w:val="16"/>
          <w:szCs w:val="16"/>
        </w:rPr>
        <w:t>Starlink</w:t>
      </w:r>
      <w:proofErr w:type="spellEnd"/>
      <w:r w:rsidRPr="002B2C3B">
        <w:rPr>
          <w:rFonts w:cs="Calibri"/>
          <w:sz w:val="16"/>
          <w:szCs w:val="16"/>
        </w:rPr>
        <w:t xml:space="preserve"> constellation of 12,000 satellites (</w:t>
      </w:r>
      <w:proofErr w:type="gramStart"/>
      <w:r w:rsidRPr="002B2C3B">
        <w:rPr>
          <w:rFonts w:cs="Calibri"/>
          <w:sz w:val="16"/>
          <w:szCs w:val="16"/>
        </w:rPr>
        <w:t>i.e.</w:t>
      </w:r>
      <w:proofErr w:type="gramEnd"/>
      <w:r w:rsidRPr="002B2C3B">
        <w:rPr>
          <w:rFonts w:cs="Calibri"/>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2CEFE7D" w14:textId="77777777" w:rsidR="00411F37" w:rsidRPr="002B2C3B" w:rsidRDefault="00411F37" w:rsidP="00411F37">
      <w:pPr>
        <w:rPr>
          <w:rFonts w:cs="Calibri"/>
          <w:sz w:val="16"/>
          <w:szCs w:val="16"/>
        </w:rPr>
      </w:pPr>
      <w:r w:rsidRPr="002B2C3B">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0E1831E" w14:textId="77777777" w:rsidR="004A2A99" w:rsidRPr="00E70197" w:rsidRDefault="004A2A99" w:rsidP="004A2A99"/>
    <w:p w14:paraId="466FF5F5" w14:textId="77777777" w:rsidR="004A2A99" w:rsidRPr="00E70197" w:rsidRDefault="004A2A99" w:rsidP="004A2A99">
      <w:pPr>
        <w:pStyle w:val="Heading4"/>
      </w:pPr>
      <w:r w:rsidRPr="00E70197">
        <w:t>Commercial rocket launches produce space clutter—increased debris could reach a tipping point</w:t>
      </w:r>
    </w:p>
    <w:p w14:paraId="503B8C99" w14:textId="77777777" w:rsidR="004A2A99" w:rsidRPr="00E70197" w:rsidRDefault="004A2A99" w:rsidP="004A2A99">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3" w:history="1">
        <w:r w:rsidRPr="00E70197">
          <w:rPr>
            <w:rStyle w:val="Hyperlink"/>
          </w:rPr>
          <w:t>https://newrepublic.com/article/160303/monetizing-final-frontier</w:t>
        </w:r>
      </w:hyperlink>
      <w:r w:rsidRPr="00E70197">
        <w:t>] TDI</w:t>
      </w:r>
    </w:p>
    <w:p w14:paraId="178DA632" w14:textId="77777777" w:rsidR="004A2A99" w:rsidRPr="00753B8C" w:rsidRDefault="004A2A99" w:rsidP="004A2A99">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B835BE">
        <w:rPr>
          <w:rStyle w:val="StyleUnderline"/>
          <w:highlight w:val="cyan"/>
        </w:rPr>
        <w:t>space clutter</w:t>
      </w:r>
      <w:r w:rsidRPr="00E70197">
        <w:rPr>
          <w:rStyle w:val="StyleUnderline"/>
        </w:rPr>
        <w:t xml:space="preserve"> could </w:t>
      </w:r>
      <w:r w:rsidRPr="00B835BE">
        <w:rPr>
          <w:rStyle w:val="StyleUnderline"/>
          <w:highlight w:val="cyan"/>
        </w:rPr>
        <w:t>reach a tipping point</w:t>
      </w:r>
      <w:r w:rsidRPr="00E70197">
        <w:rPr>
          <w:rStyle w:val="StyleUnderline"/>
        </w:rPr>
        <w:t xml:space="preserve">: </w:t>
      </w:r>
      <w:r w:rsidRPr="00B835BE">
        <w:rPr>
          <w:rStyle w:val="StyleUnderline"/>
          <w:highlight w:val="cyan"/>
        </w:rPr>
        <w:t>One</w:t>
      </w:r>
      <w:r w:rsidRPr="00E70197">
        <w:rPr>
          <w:rStyle w:val="StyleUnderline"/>
        </w:rPr>
        <w:t xml:space="preserve"> really bad </w:t>
      </w:r>
      <w:r w:rsidRPr="00B835BE">
        <w:rPr>
          <w:rStyle w:val="StyleUnderline"/>
          <w:highlight w:val="cyan"/>
        </w:rPr>
        <w:t>collision</w:t>
      </w:r>
      <w:r w:rsidRPr="00E70197">
        <w:rPr>
          <w:rStyle w:val="StyleUnderline"/>
        </w:rPr>
        <w:t xml:space="preserve"> could produce so much junk that it would </w:t>
      </w:r>
      <w:r w:rsidRPr="00B835BE">
        <w:rPr>
          <w:rStyle w:val="StyleUnderline"/>
          <w:highlight w:val="cyan"/>
        </w:rPr>
        <w:t>trigger a chain reaction</w:t>
      </w:r>
      <w:r w:rsidRPr="00E70197">
        <w:rPr>
          <w:rStyle w:val="StyleUnderline"/>
        </w:rPr>
        <w:t xml:space="preserve"> of collisions. This disaster scenario would </w:t>
      </w:r>
      <w:r w:rsidRPr="00B835BE">
        <w:rPr>
          <w:rStyle w:val="StyleUnderline"/>
          <w:highlight w:val="cyan"/>
        </w:rPr>
        <w:t>leave</w:t>
      </w:r>
      <w:r w:rsidRPr="00E70197">
        <w:rPr>
          <w:rStyle w:val="StyleUnderline"/>
        </w:rPr>
        <w:t xml:space="preserve"> hundreds of satellites eventually destroyed, and create </w:t>
      </w:r>
      <w:r w:rsidRPr="00B835BE">
        <w:rPr>
          <w:rStyle w:val="StyleUnderline"/>
          <w:highlight w:val="cyan"/>
        </w:rPr>
        <w:t xml:space="preserve">a ring of debris </w:t>
      </w:r>
      <w:r w:rsidRPr="00753B8C">
        <w:rPr>
          <w:rStyle w:val="StyleUnderline"/>
        </w:rPr>
        <w:t xml:space="preserve">that would </w:t>
      </w:r>
      <w:r w:rsidRPr="00B835BE">
        <w:rPr>
          <w:rStyle w:val="StyleUnderline"/>
          <w:highlight w:val="cyan"/>
        </w:rPr>
        <w:lastRenderedPageBreak/>
        <w:t>make launching</w:t>
      </w:r>
      <w:r w:rsidRPr="00E70197">
        <w:rPr>
          <w:rStyle w:val="StyleUnderline"/>
        </w:rPr>
        <w:t xml:space="preserve"> any new </w:t>
      </w:r>
      <w:r w:rsidRPr="00B835B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w:t>
      </w:r>
      <w:proofErr w:type="gramStart"/>
      <w:r w:rsidRPr="00753B8C">
        <w:rPr>
          <w:sz w:val="12"/>
        </w:rPr>
        <w:t>so</w:t>
      </w:r>
      <w:proofErr w:type="gramEnd"/>
      <w:r w:rsidRPr="00753B8C">
        <w:rPr>
          <w:sz w:val="12"/>
        </w:rPr>
        <w:t xml:space="preserve">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B835B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B835BE">
        <w:rPr>
          <w:rStyle w:val="StyleUnderline"/>
          <w:highlight w:val="cyan"/>
        </w:rPr>
        <w:t>administrator of NASA</w:t>
      </w:r>
      <w:r w:rsidRPr="00E70197">
        <w:rPr>
          <w:rStyle w:val="StyleUnderline"/>
        </w:rPr>
        <w:t xml:space="preserve"> is deeply </w:t>
      </w:r>
      <w:r w:rsidRPr="00B835BE">
        <w:rPr>
          <w:rStyle w:val="StyleUnderline"/>
          <w:highlight w:val="cyan"/>
        </w:rPr>
        <w:t>worried</w:t>
      </w:r>
      <w:r w:rsidRPr="00E70197">
        <w:rPr>
          <w:rStyle w:val="StyleUnderline"/>
        </w:rPr>
        <w:t xml:space="preserve"> </w:t>
      </w:r>
      <w:r w:rsidRPr="00B835BE">
        <w:rPr>
          <w:rStyle w:val="StyleUnderline"/>
          <w:highlight w:val="cyan"/>
        </w:rPr>
        <w:t>about</w:t>
      </w:r>
      <w:r w:rsidRPr="00E70197">
        <w:rPr>
          <w:rStyle w:val="StyleUnderline"/>
        </w:rPr>
        <w:t xml:space="preserve"> the chaos and destruction likely to be sown by </w:t>
      </w:r>
      <w:r w:rsidRPr="00B835BE">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302D931F" w14:textId="77777777" w:rsidR="004A2A99" w:rsidRPr="00100A2B" w:rsidRDefault="004A2A99" w:rsidP="004A2A99">
      <w:pPr>
        <w:pStyle w:val="Heading4"/>
        <w:rPr>
          <w:rFonts w:cs="Calibri"/>
        </w:rPr>
      </w:pPr>
      <w:r w:rsidRPr="00100A2B">
        <w:rPr>
          <w:rFonts w:cs="Calibri"/>
        </w:rPr>
        <w:t>Space dust wrecks satellites and debris exponentially spirals</w:t>
      </w:r>
    </w:p>
    <w:p w14:paraId="5F71E6A0" w14:textId="77777777" w:rsidR="004A2A99" w:rsidRPr="00100A2B" w:rsidRDefault="004A2A99" w:rsidP="004A2A99">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4" w:history="1">
        <w:r w:rsidRPr="00100A2B">
          <w:rPr>
            <w:rStyle w:val="Hyperlink"/>
          </w:rPr>
          <w:t>https://www.scientificamerican.com/podcast/episode/the-sneaky-danger-of-space-dust/</w:t>
        </w:r>
      </w:hyperlink>
      <w:r w:rsidRPr="00100A2B">
        <w:t>] TDI</w:t>
      </w:r>
    </w:p>
    <w:p w14:paraId="2FA96437" w14:textId="77777777" w:rsidR="004A2A99" w:rsidRPr="00584865" w:rsidRDefault="004A2A99" w:rsidP="004A2A99">
      <w:pPr>
        <w:rPr>
          <w:sz w:val="14"/>
        </w:rPr>
      </w:pPr>
      <w:r w:rsidRPr="00100A2B">
        <w:rPr>
          <w:rStyle w:val="StyleUnderline"/>
        </w:rPr>
        <w:t xml:space="preserve">When </w:t>
      </w:r>
      <w:r w:rsidRPr="00B835BE">
        <w:rPr>
          <w:rStyle w:val="StyleUnderline"/>
          <w:highlight w:val="cyan"/>
        </w:rPr>
        <w:t>tiny particles</w:t>
      </w:r>
      <w:r w:rsidRPr="00100A2B">
        <w:rPr>
          <w:rStyle w:val="StyleUnderline"/>
        </w:rPr>
        <w:t xml:space="preserve"> of space debris slam into satellites, the </w:t>
      </w:r>
      <w:r w:rsidRPr="00B835BE">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15" w:history="1">
        <w:r w:rsidRPr="00584865">
          <w:rPr>
            <w:rStyle w:val="Hyperlink"/>
            <w:sz w:val="14"/>
          </w:rPr>
          <w:t>baseball-sized chunks</w:t>
        </w:r>
      </w:hyperlink>
      <w:r w:rsidRPr="00584865">
        <w:rPr>
          <w:sz w:val="14"/>
        </w:rPr>
        <w:t xml:space="preserve"> of debris, </w:t>
      </w:r>
      <w:hyperlink r:id="rId1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proofErr w:type="gramStart"/>
      <w:r w:rsidRPr="00B835BE">
        <w:rPr>
          <w:rStyle w:val="StyleUnderline"/>
          <w:highlight w:val="cyan"/>
        </w:rPr>
        <w:t>There's</w:t>
      </w:r>
      <w:proofErr w:type="gramEnd"/>
      <w:r w:rsidRPr="00B835BE">
        <w:rPr>
          <w:rStyle w:val="StyleUnderline"/>
          <w:highlight w:val="cyan"/>
        </w:rPr>
        <w:t xml:space="preserve"> hundreds of millions of those</w:t>
      </w:r>
      <w:r w:rsidRPr="00100A2B">
        <w:rPr>
          <w:rStyle w:val="StyleUnderline"/>
        </w:rPr>
        <w:t>.</w:t>
      </w:r>
      <w:r>
        <w:rPr>
          <w:rStyle w:val="StyleUnderline"/>
        </w:rPr>
        <w:t xml:space="preserve"> </w:t>
      </w:r>
      <w:r w:rsidRPr="00584865">
        <w:rPr>
          <w:sz w:val="14"/>
        </w:rPr>
        <w:t xml:space="preserve">"And those </w:t>
      </w:r>
      <w:r w:rsidRPr="00B835BE">
        <w:rPr>
          <w:rStyle w:val="StyleUnderline"/>
          <w:highlight w:val="cyan"/>
        </w:rPr>
        <w:t xml:space="preserve">smaller particles </w:t>
      </w:r>
      <w:r w:rsidRPr="00B95A96">
        <w:rPr>
          <w:rStyle w:val="StyleUnderline"/>
        </w:rPr>
        <w:t xml:space="preserve">tend to be </w:t>
      </w:r>
      <w:r w:rsidRPr="00B835B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B835BE">
        <w:rPr>
          <w:rStyle w:val="StyleUnderline"/>
          <w:highlight w:val="cyan"/>
        </w:rPr>
        <w:t>60 kilometers per second</w:t>
      </w:r>
      <w:r w:rsidRPr="00B835B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B835BE">
        <w:rPr>
          <w:rStyle w:val="StyleUnderline"/>
          <w:highlight w:val="cyan"/>
        </w:rPr>
        <w:t>the dust-sized stuff might</w:t>
      </w:r>
      <w:r w:rsidRPr="00100A2B">
        <w:rPr>
          <w:rStyle w:val="StyleUnderline"/>
        </w:rPr>
        <w:t xml:space="preserve"> leave more insidious, invisible marks on satellites—by </w:t>
      </w:r>
      <w:r w:rsidRPr="00B835BE">
        <w:rPr>
          <w:rStyle w:val="Emphasis"/>
          <w:highlight w:val="cyan"/>
        </w:rPr>
        <w:t>causi</w:t>
      </w:r>
      <w:r w:rsidRPr="00100A2B">
        <w:rPr>
          <w:rStyle w:val="StyleUnderline"/>
        </w:rPr>
        <w:t xml:space="preserve">ng </w:t>
      </w:r>
      <w:r w:rsidRPr="00B835B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B835BE">
        <w:rPr>
          <w:rStyle w:val="StyleUnderline"/>
          <w:highlight w:val="cyan"/>
        </w:rPr>
        <w:t xml:space="preserve">the dust slams into the spacecraft. </w:t>
      </w:r>
      <w:r w:rsidRPr="00B95A96">
        <w:rPr>
          <w:rStyle w:val="StyleUnderline"/>
        </w:rPr>
        <w:t>Incredibly fast</w:t>
      </w:r>
      <w:r w:rsidRPr="00B835BE">
        <w:rPr>
          <w:rStyle w:val="StyleUnderline"/>
          <w:highlight w:val="cyan"/>
        </w:rPr>
        <w:t>. It vaporizes and ionizes a bit of the ship</w:t>
      </w:r>
      <w:r w:rsidRPr="00100A2B">
        <w:rPr>
          <w:rStyle w:val="StyleUnderline"/>
        </w:rPr>
        <w:t xml:space="preserve">—and itself. Which </w:t>
      </w:r>
      <w:r w:rsidRPr="00B835BE">
        <w:rPr>
          <w:rStyle w:val="StyleUnderline"/>
          <w:highlight w:val="cyan"/>
        </w:rPr>
        <w:t>generates a cloud of ions and electrons</w:t>
      </w:r>
      <w:r w:rsidRPr="00100A2B">
        <w:rPr>
          <w:rStyle w:val="StyleUnderline"/>
        </w:rPr>
        <w:t xml:space="preserve">, traveling at different speeds. And then: "It's like a spring action, the electrons are pulled back to the ions, ions are being pushed ahead a little bit. And then the electrons overshoot the ions, so they oscillate, and then they go back out </w:t>
      </w:r>
      <w:r w:rsidRPr="00100A2B">
        <w:rPr>
          <w:rStyle w:val="StyleUnderline"/>
        </w:rPr>
        <w:lastRenderedPageBreak/>
        <w:t>again.”</w:t>
      </w:r>
      <w:r w:rsidRPr="00584865">
        <w:rPr>
          <w:sz w:val="14"/>
        </w:rPr>
        <w:t xml:space="preserve"> </w:t>
      </w:r>
      <w:r w:rsidRPr="00B835BE">
        <w:rPr>
          <w:rStyle w:val="StyleUnderline"/>
          <w:highlight w:val="cyan"/>
        </w:rPr>
        <w:t xml:space="preserve">That </w:t>
      </w:r>
      <w:r w:rsidRPr="00A55CFE">
        <w:rPr>
          <w:rStyle w:val="StyleUnderline"/>
        </w:rPr>
        <w:t xml:space="preserve">movement of electrons </w:t>
      </w:r>
      <w:r w:rsidRPr="00B835B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17" w:history="1">
        <w:r w:rsidRPr="00584865">
          <w:rPr>
            <w:rStyle w:val="Hyperlink"/>
            <w:sz w:val="14"/>
          </w:rPr>
          <w:t>Particle-in-cell simulations of an RF emission mechanism associated with hypervelocity impact plasmas</w:t>
        </w:r>
      </w:hyperlink>
      <w:r w:rsidRPr="00584865">
        <w:rPr>
          <w:sz w:val="14"/>
        </w:rPr>
        <w:t>]</w:t>
      </w:r>
    </w:p>
    <w:p w14:paraId="368E517D" w14:textId="77777777" w:rsidR="00411F37" w:rsidRPr="002B2C3B" w:rsidRDefault="00411F37" w:rsidP="00411F37">
      <w:pPr>
        <w:pStyle w:val="Heading4"/>
        <w:rPr>
          <w:rFonts w:cs="Calibri"/>
        </w:rPr>
      </w:pPr>
      <w:r w:rsidRPr="002B2C3B">
        <w:rPr>
          <w:rFonts w:cs="Calibri"/>
        </w:rPr>
        <w:t xml:space="preserve">The modern food system relies on </w:t>
      </w:r>
      <w:r w:rsidRPr="002B2C3B">
        <w:rPr>
          <w:rFonts w:cs="Calibri"/>
          <w:u w:val="single"/>
        </w:rPr>
        <w:t>satellites</w:t>
      </w:r>
      <w:r w:rsidRPr="002B2C3B">
        <w:rPr>
          <w:rFonts w:cs="Calibri"/>
        </w:rPr>
        <w:t xml:space="preserve">. Collapse triggers </w:t>
      </w:r>
      <w:r w:rsidRPr="002B2C3B">
        <w:rPr>
          <w:rFonts w:cs="Calibri"/>
          <w:u w:val="single"/>
        </w:rPr>
        <w:t>global shocks</w:t>
      </w:r>
      <w:r w:rsidRPr="002B2C3B">
        <w:rPr>
          <w:rFonts w:cs="Calibri"/>
        </w:rPr>
        <w:t xml:space="preserve"> to supply.</w:t>
      </w:r>
    </w:p>
    <w:p w14:paraId="0CD8F2BE" w14:textId="77777777" w:rsidR="00411F37" w:rsidRPr="002B2C3B" w:rsidRDefault="00411F37" w:rsidP="00411F37">
      <w:pPr>
        <w:rPr>
          <w:rFonts w:cs="Calibri"/>
        </w:rPr>
      </w:pPr>
      <w:r w:rsidRPr="002B2C3B">
        <w:rPr>
          <w:rStyle w:val="Style13ptBold"/>
          <w:rFonts w:cs="Calibri"/>
        </w:rPr>
        <w:t>Tompkins 19</w:t>
      </w:r>
      <w:r w:rsidRPr="002B2C3B">
        <w:rPr>
          <w:rFonts w:cs="Calibr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18" w:history="1">
        <w:r w:rsidRPr="002B2C3B">
          <w:rPr>
            <w:rStyle w:val="Hyperlink"/>
            <w:rFonts w:cs="Calibri"/>
          </w:rPr>
          <w:t>https://www.inmarsat.com/blog/enabling-the-connected-farm-the-importance-of-satellite-communications/</w:t>
        </w:r>
      </w:hyperlink>
      <w:r w:rsidRPr="002B2C3B">
        <w:rPr>
          <w:rFonts w:cs="Calibri"/>
        </w:rPr>
        <w:t xml:space="preserve">] </w:t>
      </w:r>
      <w:proofErr w:type="spellStart"/>
      <w:r w:rsidRPr="002B2C3B">
        <w:rPr>
          <w:rFonts w:cs="Calibri"/>
        </w:rPr>
        <w:t>brett</w:t>
      </w:r>
      <w:proofErr w:type="spellEnd"/>
    </w:p>
    <w:p w14:paraId="79E51DB0" w14:textId="77777777" w:rsidR="00411F37" w:rsidRPr="002B2C3B" w:rsidRDefault="00411F37" w:rsidP="00411F37">
      <w:pPr>
        <w:rPr>
          <w:rFonts w:cs="Calibri"/>
          <w:sz w:val="12"/>
        </w:rPr>
      </w:pPr>
      <w:r w:rsidRPr="002B2C3B">
        <w:rPr>
          <w:rStyle w:val="StyleUnderline"/>
          <w:rFonts w:cs="Calibri"/>
        </w:rPr>
        <w:t>The Agri-Tech Revolution, Agriculture 4.0, the smart and connected farm</w:t>
      </w:r>
      <w:r w:rsidRPr="002B2C3B">
        <w:rPr>
          <w:rFonts w:cs="Calibri"/>
          <w:sz w:val="12"/>
        </w:rPr>
        <w:t xml:space="preserve">. </w:t>
      </w:r>
      <w:r w:rsidRPr="002B2C3B">
        <w:rPr>
          <w:rStyle w:val="StyleUnderline"/>
          <w:rFonts w:cs="Calibri"/>
        </w:rPr>
        <w:t xml:space="preserve">There is no shortage of buzzwords hinting at a </w:t>
      </w:r>
      <w:proofErr w:type="spellStart"/>
      <w:r w:rsidRPr="002B2C3B">
        <w:rPr>
          <w:rStyle w:val="StyleUnderline"/>
          <w:rFonts w:cs="Calibri"/>
        </w:rPr>
        <w:t>digitalised</w:t>
      </w:r>
      <w:proofErr w:type="spellEnd"/>
      <w:r w:rsidRPr="002B2C3B">
        <w:rPr>
          <w:rStyle w:val="StyleUnderline"/>
          <w:rFonts w:cs="Calibri"/>
        </w:rPr>
        <w:t xml:space="preserve"> future, or solutions being touted as game-changing for the global agricultural industry.</w:t>
      </w:r>
      <w:r w:rsidRPr="002B2C3B">
        <w:rPr>
          <w:rFonts w:cs="Calibri"/>
          <w:sz w:val="12"/>
        </w:rPr>
        <w:t xml:space="preserve"> </w:t>
      </w:r>
      <w:r w:rsidRPr="002B2C3B">
        <w:rPr>
          <w:rStyle w:val="StyleUnderline"/>
          <w:rFonts w:cs="Calibri"/>
        </w:rPr>
        <w:t xml:space="preserve">Commonly claimed benefits include </w:t>
      </w:r>
      <w:r w:rsidRPr="002B2C3B">
        <w:rPr>
          <w:rStyle w:val="Emphasis"/>
          <w:rFonts w:cs="Calibri"/>
          <w:highlight w:val="green"/>
        </w:rPr>
        <w:t>increasing crop yields</w:t>
      </w:r>
      <w:r w:rsidRPr="002B2C3B">
        <w:rPr>
          <w:rFonts w:cs="Calibri"/>
          <w:sz w:val="12"/>
        </w:rPr>
        <w:t xml:space="preserve">, </w:t>
      </w:r>
      <w:r w:rsidRPr="002B2C3B">
        <w:rPr>
          <w:rStyle w:val="StyleUnderline"/>
          <w:rFonts w:cs="Calibri"/>
          <w:highlight w:val="green"/>
        </w:rPr>
        <w:t>and</w:t>
      </w:r>
      <w:r w:rsidRPr="002B2C3B">
        <w:rPr>
          <w:rFonts w:cs="Calibri"/>
          <w:sz w:val="12"/>
        </w:rPr>
        <w:t xml:space="preserve"> </w:t>
      </w:r>
      <w:r w:rsidRPr="002B2C3B">
        <w:rPr>
          <w:rStyle w:val="Emphasis"/>
          <w:rFonts w:cs="Calibri"/>
          <w:highlight w:val="green"/>
        </w:rPr>
        <w:t xml:space="preserve">a reduction in input costs and the reliance on manual </w:t>
      </w:r>
      <w:proofErr w:type="spellStart"/>
      <w:r w:rsidRPr="002B2C3B">
        <w:rPr>
          <w:rStyle w:val="Emphasis"/>
          <w:rFonts w:cs="Calibri"/>
          <w:highlight w:val="green"/>
        </w:rPr>
        <w:t>labour</w:t>
      </w:r>
      <w:proofErr w:type="spellEnd"/>
      <w:r w:rsidRPr="002B2C3B">
        <w:rPr>
          <w:rStyle w:val="Emphasis"/>
          <w:rFonts w:cs="Calibri"/>
        </w:rPr>
        <w:t xml:space="preserve">. </w:t>
      </w:r>
      <w:r w:rsidRPr="002B2C3B">
        <w:rPr>
          <w:rStyle w:val="StyleUnderline"/>
          <w:rFonts w:cs="Calibri"/>
        </w:rPr>
        <w:t xml:space="preserve">Many of these solutions </w:t>
      </w:r>
      <w:r w:rsidRPr="002B2C3B">
        <w:rPr>
          <w:rStyle w:val="StyleUnderline"/>
          <w:rFonts w:cs="Calibri"/>
          <w:highlight w:val="green"/>
        </w:rPr>
        <w:t xml:space="preserve">rely on </w:t>
      </w:r>
      <w:r w:rsidRPr="002B2C3B">
        <w:rPr>
          <w:rStyle w:val="StyleUnderline"/>
          <w:rFonts w:cs="Calibri"/>
        </w:rPr>
        <w:t xml:space="preserve">reliable internet </w:t>
      </w:r>
      <w:r w:rsidRPr="002B2C3B">
        <w:rPr>
          <w:rStyle w:val="StyleUnderline"/>
          <w:rFonts w:cs="Calibri"/>
          <w:highlight w:val="green"/>
        </w:rPr>
        <w:t xml:space="preserve">connectivity </w:t>
      </w:r>
      <w:r w:rsidRPr="002B2C3B">
        <w:rPr>
          <w:rStyle w:val="StyleUnderline"/>
          <w:rFonts w:cs="Calibri"/>
        </w:rPr>
        <w:t xml:space="preserve">in the field </w:t>
      </w:r>
      <w:r w:rsidRPr="002B2C3B">
        <w:rPr>
          <w:rStyle w:val="StyleUnderline"/>
          <w:rFonts w:cs="Calibri"/>
          <w:highlight w:val="green"/>
        </w:rPr>
        <w:t xml:space="preserve">to push data </w:t>
      </w:r>
      <w:r w:rsidRPr="002B2C3B">
        <w:rPr>
          <w:rStyle w:val="StyleUnderline"/>
          <w:rFonts w:cs="Calibr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B2C3B">
        <w:rPr>
          <w:rStyle w:val="Emphasis"/>
          <w:rFonts w:cs="Calibri"/>
        </w:rPr>
        <w:t xml:space="preserve"> This is where satellite communications can help</w:t>
      </w:r>
      <w:r w:rsidRPr="002B2C3B">
        <w:rPr>
          <w:rFonts w:cs="Calibri"/>
          <w:sz w:val="12"/>
        </w:rPr>
        <w:t xml:space="preserve">. When I tell people that I am an agriculturalist working for a satellite company, almost always the response is related to an experience of using space imagery (known as </w:t>
      </w:r>
      <w:r w:rsidRPr="002B2C3B">
        <w:rPr>
          <w:rStyle w:val="StyleUnderline"/>
          <w:rFonts w:cs="Calibri"/>
        </w:rPr>
        <w:t>Earth Observation</w:t>
      </w:r>
      <w:r w:rsidRPr="002B2C3B">
        <w:rPr>
          <w:rFonts w:cs="Calibri"/>
          <w:sz w:val="12"/>
        </w:rPr>
        <w:t xml:space="preserve">) </w:t>
      </w:r>
      <w:r w:rsidRPr="002B2C3B">
        <w:rPr>
          <w:rStyle w:val="StyleUnderline"/>
          <w:rFonts w:cs="Calibri"/>
        </w:rPr>
        <w:t>to help automate processes such as crop scouting</w:t>
      </w:r>
      <w:r w:rsidRPr="002B2C3B">
        <w:rPr>
          <w:rFonts w:cs="Calibri"/>
          <w:sz w:val="12"/>
        </w:rPr>
        <w:t xml:space="preserve">. </w:t>
      </w:r>
      <w:r w:rsidRPr="002B2C3B">
        <w:rPr>
          <w:rStyle w:val="StyleUnderline"/>
          <w:rFonts w:cs="Calibri"/>
        </w:rPr>
        <w:t xml:space="preserve">But there is another breed of satellites that don’t produce images but do provide fast and reliable internet and voice communications across the world in areas that cellular and </w:t>
      </w:r>
      <w:proofErr w:type="spellStart"/>
      <w:r w:rsidRPr="002B2C3B">
        <w:rPr>
          <w:rStyle w:val="StyleUnderline"/>
          <w:rFonts w:cs="Calibri"/>
        </w:rPr>
        <w:t>fibre</w:t>
      </w:r>
      <w:proofErr w:type="spellEnd"/>
      <w:r w:rsidRPr="002B2C3B">
        <w:rPr>
          <w:rStyle w:val="StyleUnderline"/>
          <w:rFonts w:cs="Calibri"/>
        </w:rPr>
        <w:t xml:space="preserve"> connectivity cannot reach</w:t>
      </w:r>
      <w:r w:rsidRPr="002B2C3B">
        <w:rPr>
          <w:rFonts w:cs="Calibri"/>
          <w:sz w:val="12"/>
        </w:rPr>
        <w:t xml:space="preserve">. </w:t>
      </w:r>
      <w:r w:rsidRPr="002B2C3B">
        <w:rPr>
          <w:rStyle w:val="StyleUnderline"/>
          <w:rFonts w:cs="Calibri"/>
        </w:rPr>
        <w:t xml:space="preserve">Ubiquitous connectivity from </w:t>
      </w:r>
      <w:r w:rsidRPr="002B2C3B">
        <w:rPr>
          <w:rStyle w:val="StyleUnderline"/>
          <w:rFonts w:cs="Calibri"/>
          <w:highlight w:val="green"/>
        </w:rPr>
        <w:t>satellites open</w:t>
      </w:r>
      <w:r w:rsidRPr="002B2C3B">
        <w:rPr>
          <w:rStyle w:val="StyleUnderline"/>
          <w:rFonts w:cs="Calibri"/>
        </w:rPr>
        <w:t xml:space="preserve">s </w:t>
      </w:r>
      <w:r w:rsidRPr="002B2C3B">
        <w:rPr>
          <w:rStyle w:val="StyleUnderline"/>
          <w:rFonts w:cs="Calibri"/>
          <w:highlight w:val="green"/>
        </w:rPr>
        <w:t xml:space="preserve">up </w:t>
      </w:r>
      <w:r w:rsidRPr="002B2C3B">
        <w:rPr>
          <w:rStyle w:val="StyleUnderline"/>
          <w:rFonts w:cs="Calibri"/>
        </w:rPr>
        <w:t xml:space="preserve">huge </w:t>
      </w:r>
      <w:r w:rsidRPr="002B2C3B">
        <w:rPr>
          <w:rStyle w:val="StyleUnderline"/>
          <w:rFonts w:cs="Calibri"/>
          <w:highlight w:val="green"/>
        </w:rPr>
        <w:t xml:space="preserve">possibilities for farmers in remote areas to take advantage of </w:t>
      </w:r>
      <w:r w:rsidRPr="002B2C3B">
        <w:rPr>
          <w:rStyle w:val="StyleUnderline"/>
          <w:rFonts w:cs="Calibri"/>
        </w:rPr>
        <w:t xml:space="preserve">the </w:t>
      </w:r>
      <w:r w:rsidRPr="002B2C3B">
        <w:rPr>
          <w:rStyle w:val="StyleUnderline"/>
          <w:rFonts w:cs="Calibri"/>
          <w:highlight w:val="green"/>
        </w:rPr>
        <w:t xml:space="preserve">Agri-Tech </w:t>
      </w:r>
      <w:r w:rsidRPr="002B2C3B">
        <w:rPr>
          <w:rStyle w:val="StyleUnderline"/>
          <w:rFonts w:cs="Calibri"/>
        </w:rPr>
        <w:t>Revolution</w:t>
      </w:r>
      <w:r w:rsidRPr="002B2C3B">
        <w:rPr>
          <w:rFonts w:cs="Calibri"/>
          <w:sz w:val="12"/>
        </w:rPr>
        <w:t xml:space="preserve">. </w:t>
      </w:r>
      <w:r w:rsidRPr="002B2C3B">
        <w:rPr>
          <w:rStyle w:val="StyleUnderline"/>
          <w:rFonts w:cs="Calibri"/>
        </w:rPr>
        <w:t xml:space="preserve">In some cases, this is as simple as connecting frontline worker teams in large plantations to operations </w:t>
      </w:r>
      <w:proofErr w:type="spellStart"/>
      <w:r w:rsidRPr="002B2C3B">
        <w:rPr>
          <w:rStyle w:val="StyleUnderline"/>
          <w:rFonts w:cs="Calibri"/>
        </w:rPr>
        <w:t>centres</w:t>
      </w:r>
      <w:proofErr w:type="spellEnd"/>
      <w:r w:rsidRPr="002B2C3B">
        <w:rPr>
          <w:rStyle w:val="StyleUnderline"/>
          <w:rFonts w:cs="Calibri"/>
        </w:rPr>
        <w:t xml:space="preserve"> to </w:t>
      </w:r>
      <w:proofErr w:type="spellStart"/>
      <w:r w:rsidRPr="002B2C3B">
        <w:rPr>
          <w:rStyle w:val="StyleUnderline"/>
          <w:rFonts w:cs="Calibri"/>
        </w:rPr>
        <w:t>prioritise</w:t>
      </w:r>
      <w:proofErr w:type="spellEnd"/>
      <w:r w:rsidRPr="002B2C3B">
        <w:rPr>
          <w:rStyle w:val="StyleUnderline"/>
          <w:rFonts w:cs="Calibri"/>
        </w:rPr>
        <w:t xml:space="preserve"> workload and create efficiencies</w:t>
      </w:r>
      <w:r w:rsidRPr="002B2C3B">
        <w:rPr>
          <w:rFonts w:cs="Calibri"/>
          <w:sz w:val="12"/>
        </w:rPr>
        <w:t xml:space="preserve">. Taking it one step further, </w:t>
      </w:r>
      <w:r w:rsidRPr="002B2C3B">
        <w:rPr>
          <w:rStyle w:val="StyleUnderline"/>
          <w:rFonts w:cs="Calibri"/>
          <w:highlight w:val="green"/>
        </w:rPr>
        <w:t xml:space="preserve">satellite </w:t>
      </w:r>
      <w:r w:rsidRPr="002B2C3B">
        <w:rPr>
          <w:rStyle w:val="StyleUnderline"/>
          <w:rFonts w:cs="Calibri"/>
        </w:rPr>
        <w:t xml:space="preserve">communications can be a </w:t>
      </w:r>
      <w:r w:rsidRPr="002B2C3B">
        <w:rPr>
          <w:rStyle w:val="StyleUnderline"/>
          <w:rFonts w:cs="Calibri"/>
          <w:highlight w:val="green"/>
        </w:rPr>
        <w:t xml:space="preserve">bridge </w:t>
      </w:r>
      <w:r w:rsidRPr="002B2C3B">
        <w:rPr>
          <w:rStyle w:val="StyleUnderline"/>
          <w:rFonts w:cs="Calibri"/>
        </w:rPr>
        <w:t xml:space="preserve">to enable </w:t>
      </w:r>
      <w:r w:rsidRPr="002B2C3B">
        <w:rPr>
          <w:rStyle w:val="StyleUnderline"/>
          <w:rFonts w:cs="Calibri"/>
          <w:highlight w:val="green"/>
        </w:rPr>
        <w:t xml:space="preserve">farmers to connect data </w:t>
      </w:r>
      <w:r w:rsidRPr="002B2C3B">
        <w:rPr>
          <w:rStyle w:val="StyleUnderline"/>
          <w:rFonts w:cs="Calibri"/>
        </w:rPr>
        <w:t xml:space="preserve">producing devices </w:t>
      </w:r>
      <w:r w:rsidRPr="002B2C3B">
        <w:rPr>
          <w:rStyle w:val="StyleUnderline"/>
          <w:rFonts w:cs="Calibri"/>
          <w:highlight w:val="green"/>
        </w:rPr>
        <w:t>in the field</w:t>
      </w:r>
      <w:r w:rsidRPr="002B2C3B">
        <w:rPr>
          <w:rFonts w:cs="Calibri"/>
          <w:sz w:val="12"/>
        </w:rPr>
        <w:t xml:space="preserve"> (</w:t>
      </w:r>
      <w:r w:rsidRPr="002B2C3B">
        <w:rPr>
          <w:rStyle w:val="Emphasis"/>
          <w:rFonts w:cs="Calibri"/>
          <w:highlight w:val="green"/>
        </w:rPr>
        <w:t xml:space="preserve">such as weather </w:t>
      </w:r>
      <w:r w:rsidRPr="002B2C3B">
        <w:rPr>
          <w:rStyle w:val="Emphasis"/>
          <w:rFonts w:cs="Calibri"/>
        </w:rPr>
        <w:t>stations</w:t>
      </w:r>
      <w:r w:rsidRPr="002B2C3B">
        <w:rPr>
          <w:rStyle w:val="Emphasis"/>
          <w:rFonts w:cs="Calibri"/>
          <w:highlight w:val="green"/>
        </w:rPr>
        <w:t>, sensors, data from farm machinery) to business applications</w:t>
      </w:r>
      <w:r w:rsidRPr="002B2C3B">
        <w:rPr>
          <w:rStyle w:val="Emphasis"/>
          <w:rFonts w:cs="Calibri"/>
        </w:rPr>
        <w:t xml:space="preserve">. </w:t>
      </w:r>
      <w:r w:rsidRPr="002B2C3B">
        <w:rPr>
          <w:rFonts w:cs="Calibri"/>
          <w:sz w:val="12"/>
        </w:rPr>
        <w:t xml:space="preserve">Known by the tech world as the ‘Internet of Things’ or IoT, this </w:t>
      </w:r>
      <w:r w:rsidRPr="002B2C3B">
        <w:rPr>
          <w:rStyle w:val="StyleUnderline"/>
          <w:rFonts w:cs="Calibri"/>
          <w:highlight w:val="green"/>
        </w:rPr>
        <w:t xml:space="preserve">approach collects data from the field and harnesses it to </w:t>
      </w:r>
      <w:r w:rsidRPr="002B2C3B">
        <w:rPr>
          <w:rStyle w:val="Emphasis"/>
          <w:rFonts w:cs="Calibri"/>
          <w:highlight w:val="green"/>
        </w:rPr>
        <w:t>support intelligent decision-making</w:t>
      </w:r>
      <w:r w:rsidRPr="002B2C3B">
        <w:rPr>
          <w:rFonts w:cs="Calibri"/>
          <w:sz w:val="12"/>
        </w:rPr>
        <w:t xml:space="preserve">. </w:t>
      </w:r>
      <w:r w:rsidRPr="002B2C3B">
        <w:rPr>
          <w:rStyle w:val="StyleUnderline"/>
          <w:rFonts w:cs="Calibri"/>
        </w:rPr>
        <w:t xml:space="preserve">For instance: obtaining real-time data on nutrient status in the field from NPK (Nitrogen Phosphorous and Potassium) sensors, alongside crop monitoring data and hyper-local weather that would allow you to </w:t>
      </w:r>
      <w:r w:rsidRPr="002B2C3B">
        <w:rPr>
          <w:rStyle w:val="Emphasis"/>
          <w:rFonts w:cs="Calibri"/>
        </w:rPr>
        <w:t xml:space="preserve">make completely objective risk-based decisions on when and where to apply </w:t>
      </w:r>
      <w:proofErr w:type="spellStart"/>
      <w:r w:rsidRPr="002B2C3B">
        <w:rPr>
          <w:rStyle w:val="Emphasis"/>
          <w:rFonts w:cs="Calibri"/>
        </w:rPr>
        <w:t>fertiliser</w:t>
      </w:r>
      <w:proofErr w:type="spellEnd"/>
      <w:r w:rsidRPr="002B2C3B">
        <w:rPr>
          <w:rStyle w:val="StyleUnderline"/>
          <w:rFonts w:cs="Calibri"/>
        </w:rPr>
        <w:t xml:space="preserve">. </w:t>
      </w:r>
      <w:r w:rsidRPr="002B2C3B">
        <w:rPr>
          <w:rFonts w:cs="Calibri"/>
          <w:sz w:val="12"/>
        </w:rPr>
        <w:t xml:space="preserve">We know the industry is taking this proposition seriously – our own research told us that </w:t>
      </w:r>
      <w:r w:rsidRPr="002B2C3B">
        <w:rPr>
          <w:rStyle w:val="StyleUnderline"/>
          <w:rFonts w:cs="Calibri"/>
        </w:rPr>
        <w:t>on average agriculture respondents expect to spend close to $1million on IoT solutions in the next three years and 72% of respondents would use satellite technology to support their projects</w:t>
      </w:r>
      <w:r w:rsidRPr="002B2C3B">
        <w:rPr>
          <w:rFonts w:cs="Calibr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65B0F1C1" w14:textId="77777777" w:rsidR="00411F37" w:rsidRPr="002B2C3B" w:rsidRDefault="00411F37" w:rsidP="00411F37">
      <w:pPr>
        <w:rPr>
          <w:rFonts w:cs="Calibri"/>
          <w:sz w:val="12"/>
        </w:rPr>
      </w:pPr>
    </w:p>
    <w:p w14:paraId="50376D07" w14:textId="77777777" w:rsidR="00411F37" w:rsidRPr="002B2C3B" w:rsidRDefault="00411F37" w:rsidP="00411F37">
      <w:pPr>
        <w:pStyle w:val="Heading4"/>
        <w:rPr>
          <w:rFonts w:cs="Calibri"/>
        </w:rPr>
      </w:pPr>
      <w:r w:rsidRPr="002B2C3B">
        <w:rPr>
          <w:rFonts w:cs="Calibri"/>
        </w:rPr>
        <w:t>Food shortages go nuclear.</w:t>
      </w:r>
    </w:p>
    <w:p w14:paraId="795E7F4E" w14:textId="77777777" w:rsidR="00411F37" w:rsidRPr="002B2C3B" w:rsidRDefault="00411F37" w:rsidP="00411F37">
      <w:pPr>
        <w:rPr>
          <w:rFonts w:cs="Calibri"/>
        </w:rPr>
      </w:pPr>
      <w:r w:rsidRPr="002B2C3B">
        <w:rPr>
          <w:rStyle w:val="Style13ptBold"/>
          <w:rFonts w:cs="Calibri"/>
        </w:rPr>
        <w:t>FDI 12</w:t>
      </w:r>
      <w:r w:rsidRPr="002B2C3B">
        <w:rPr>
          <w:rFonts w:cs="Calibri"/>
        </w:rPr>
        <w:t xml:space="preserve"> [FDI; a Research institute providing strategic analysis of Australia’s global interests; citing Lindsay </w:t>
      </w:r>
      <w:proofErr w:type="spellStart"/>
      <w:r w:rsidRPr="002B2C3B">
        <w:rPr>
          <w:rFonts w:cs="Calibri"/>
        </w:rPr>
        <w:t>Falvery</w:t>
      </w:r>
      <w:proofErr w:type="spellEnd"/>
      <w:r w:rsidRPr="002B2C3B">
        <w:rPr>
          <w:rFonts w:cs="Calibri"/>
        </w:rPr>
        <w:t xml:space="preserve">, PhD in Agricultural Science and former  Professor at the University of Melbourne’s Institute of Land and Environment (Future Directions International, , “Food and </w:t>
      </w:r>
      <w:r w:rsidRPr="002B2C3B">
        <w:rPr>
          <w:rFonts w:cs="Calibri"/>
        </w:rPr>
        <w:lastRenderedPageBreak/>
        <w:t xml:space="preserve">Water Insecurity: International Conflict Triggers &amp; Potential Conflict Points,” </w:t>
      </w:r>
      <w:hyperlink r:id="rId19" w:history="1">
        <w:r w:rsidRPr="002B2C3B">
          <w:rPr>
            <w:rStyle w:val="Hyperlink"/>
            <w:rFonts w:cs="Calibri"/>
          </w:rPr>
          <w:t>http://www.futuredirections.org.au/workshop-papers/537-international-conflict-triggers-and-potential-conflict-points-resulting-from-food-and-water-insecurity.html</w:t>
        </w:r>
      </w:hyperlink>
      <w:r w:rsidRPr="002B2C3B">
        <w:rPr>
          <w:rFonts w:cs="Calibri"/>
        </w:rPr>
        <w:t xml:space="preserve">] </w:t>
      </w:r>
      <w:proofErr w:type="spellStart"/>
      <w:r w:rsidRPr="002B2C3B">
        <w:rPr>
          <w:rFonts w:cs="Calibri"/>
        </w:rPr>
        <w:t>brett</w:t>
      </w:r>
      <w:proofErr w:type="spellEnd"/>
    </w:p>
    <w:p w14:paraId="3946C467" w14:textId="77777777" w:rsidR="00411F37" w:rsidRPr="002B2C3B" w:rsidRDefault="00411F37" w:rsidP="00411F37">
      <w:pPr>
        <w:rPr>
          <w:rFonts w:cs="Calibri"/>
          <w:sz w:val="8"/>
        </w:rPr>
      </w:pPr>
      <w:r w:rsidRPr="002B2C3B">
        <w:rPr>
          <w:rFonts w:cs="Calibri"/>
          <w:bCs/>
          <w:u w:val="single"/>
        </w:rPr>
        <w:t xml:space="preserve">There is a </w:t>
      </w:r>
      <w:r w:rsidRPr="002B2C3B">
        <w:rPr>
          <w:rStyle w:val="Emphasis"/>
          <w:rFonts w:cs="Calibri"/>
        </w:rPr>
        <w:t>growing appreciation</w:t>
      </w:r>
      <w:r w:rsidRPr="002B2C3B">
        <w:rPr>
          <w:rFonts w:cs="Calibri"/>
          <w:sz w:val="8"/>
        </w:rPr>
        <w:t xml:space="preserve"> </w:t>
      </w:r>
      <w:r w:rsidRPr="002B2C3B">
        <w:rPr>
          <w:rFonts w:cs="Calibri"/>
          <w:bCs/>
          <w:u w:val="single"/>
        </w:rPr>
        <w:t>that</w:t>
      </w:r>
      <w:r w:rsidRPr="002B2C3B">
        <w:rPr>
          <w:rFonts w:cs="Calibri"/>
          <w:sz w:val="8"/>
        </w:rPr>
        <w:t xml:space="preserve"> the </w:t>
      </w:r>
      <w:r w:rsidRPr="002B2C3B">
        <w:rPr>
          <w:rFonts w:cs="Calibri"/>
          <w:bCs/>
          <w:highlight w:val="green"/>
          <w:u w:val="single"/>
        </w:rPr>
        <w:t>conflicts</w:t>
      </w:r>
      <w:r w:rsidRPr="002B2C3B">
        <w:rPr>
          <w:rFonts w:cs="Calibri"/>
          <w:bCs/>
          <w:u w:val="single"/>
        </w:rPr>
        <w:t xml:space="preserve"> in the next century </w:t>
      </w:r>
      <w:r w:rsidRPr="002B2C3B">
        <w:rPr>
          <w:rFonts w:cs="Calibri"/>
          <w:bCs/>
          <w:highlight w:val="green"/>
          <w:u w:val="single"/>
        </w:rPr>
        <w:t xml:space="preserve">will </w:t>
      </w:r>
      <w:r w:rsidRPr="002B2C3B">
        <w:rPr>
          <w:rStyle w:val="Emphasis"/>
          <w:rFonts w:cs="Calibri"/>
          <w:highlight w:val="green"/>
        </w:rPr>
        <w:t>most likely</w:t>
      </w:r>
      <w:r w:rsidRPr="002B2C3B">
        <w:rPr>
          <w:rFonts w:cs="Calibri"/>
          <w:bCs/>
          <w:highlight w:val="green"/>
          <w:u w:val="single"/>
        </w:rPr>
        <w:t xml:space="preserve"> be fought over a lack of resources</w:t>
      </w:r>
      <w:r w:rsidRPr="002B2C3B">
        <w:rPr>
          <w:rFonts w:cs="Calibri"/>
          <w:bCs/>
          <w:u w:val="single"/>
        </w:rPr>
        <w:t xml:space="preserve">. </w:t>
      </w:r>
      <w:r w:rsidRPr="002B2C3B">
        <w:rPr>
          <w:rFonts w:cs="Calibri"/>
          <w:sz w:val="8"/>
        </w:rPr>
        <w:t xml:space="preserve">Yet, in a sense, </w:t>
      </w:r>
      <w:r w:rsidRPr="002B2C3B">
        <w:rPr>
          <w:rFonts w:cs="Calibri"/>
          <w:bCs/>
          <w:u w:val="single"/>
        </w:rPr>
        <w:t>this is not new. Researchers point to the French and Russian revolutions as</w:t>
      </w:r>
      <w:r w:rsidRPr="002B2C3B">
        <w:rPr>
          <w:rFonts w:cs="Calibri"/>
          <w:sz w:val="8"/>
        </w:rPr>
        <w:t xml:space="preserve"> conflicts </w:t>
      </w:r>
      <w:r w:rsidRPr="002B2C3B">
        <w:rPr>
          <w:rFonts w:cs="Calibri"/>
          <w:bCs/>
          <w:u w:val="single"/>
        </w:rPr>
        <w:t>induced by a lack of food.</w:t>
      </w:r>
      <w:r w:rsidRPr="002B2C3B">
        <w:rPr>
          <w:rFonts w:cs="Calibri"/>
          <w:sz w:val="8"/>
        </w:rPr>
        <w:t xml:space="preserve"> More recently, </w:t>
      </w:r>
      <w:r w:rsidRPr="002B2C3B">
        <w:rPr>
          <w:rStyle w:val="Emphasis"/>
          <w:rFonts w:cs="Calibri"/>
        </w:rPr>
        <w:t>Germany’s World War Two</w:t>
      </w:r>
      <w:r w:rsidRPr="002B2C3B">
        <w:rPr>
          <w:rFonts w:cs="Calibri"/>
          <w:bCs/>
          <w:u w:val="single"/>
        </w:rPr>
        <w:t xml:space="preserve"> efforts are said to have been inspired</w:t>
      </w:r>
      <w:r w:rsidRPr="002B2C3B">
        <w:rPr>
          <w:rFonts w:cs="Calibri"/>
          <w:sz w:val="8"/>
        </w:rPr>
        <w:t xml:space="preserve">, at least in part, </w:t>
      </w:r>
      <w:r w:rsidRPr="002B2C3B">
        <w:rPr>
          <w:rFonts w:cs="Calibri"/>
          <w:bCs/>
          <w:u w:val="single"/>
        </w:rPr>
        <w:t>by its perceived need to gain access to more food</w:t>
      </w:r>
      <w:r w:rsidRPr="002B2C3B">
        <w:rPr>
          <w:rFonts w:cs="Calibri"/>
          <w:sz w:val="8"/>
        </w:rPr>
        <w:t xml:space="preserve">. Yet the general sense among those that attended FDI’s recent workshops, was that </w:t>
      </w:r>
      <w:r w:rsidRPr="002B2C3B">
        <w:rPr>
          <w:rFonts w:cs="Calibri"/>
          <w:bCs/>
          <w:u w:val="single"/>
        </w:rPr>
        <w:t xml:space="preserve">the scale of the problem in the future could be </w:t>
      </w:r>
      <w:r w:rsidRPr="002B2C3B">
        <w:rPr>
          <w:rStyle w:val="Emphasis"/>
          <w:rFonts w:cs="Calibri"/>
        </w:rPr>
        <w:t>significantly greater</w:t>
      </w:r>
      <w:r w:rsidRPr="002B2C3B">
        <w:rPr>
          <w:rFonts w:cs="Calibri"/>
          <w:sz w:val="8"/>
        </w:rPr>
        <w:t xml:space="preserve"> as a result of population pressures, changing weather, </w:t>
      </w:r>
      <w:proofErr w:type="spellStart"/>
      <w:r w:rsidRPr="002B2C3B">
        <w:rPr>
          <w:rFonts w:cs="Calibri"/>
          <w:sz w:val="8"/>
        </w:rPr>
        <w:t>urbanisation</w:t>
      </w:r>
      <w:proofErr w:type="spellEnd"/>
      <w:r w:rsidRPr="002B2C3B">
        <w:rPr>
          <w:rFonts w:cs="Calibri"/>
          <w:sz w:val="8"/>
        </w:rPr>
        <w:t xml:space="preserve">, migration, loss of arable land and other farm inputs, and increased affluence in the developing world. In his book, Small Farmers Secure Food, </w:t>
      </w:r>
      <w:r w:rsidRPr="002B2C3B">
        <w:rPr>
          <w:rFonts w:cs="Calibri"/>
          <w:bCs/>
          <w:u w:val="single"/>
        </w:rPr>
        <w:t>Lindsay Falvey</w:t>
      </w:r>
      <w:r w:rsidRPr="002B2C3B">
        <w:rPr>
          <w:rFonts w:cs="Calibri"/>
          <w:sz w:val="8"/>
        </w:rPr>
        <w:t xml:space="preserve">, a participant in FDI’s March 2012 workshop on the issue of food and conflict, clearly </w:t>
      </w:r>
      <w:r w:rsidRPr="002B2C3B">
        <w:rPr>
          <w:rFonts w:cs="Calibri"/>
          <w:bCs/>
          <w:u w:val="single"/>
        </w:rPr>
        <w:t>expresses the problem</w:t>
      </w:r>
      <w:r w:rsidRPr="002B2C3B">
        <w:rPr>
          <w:rFonts w:cs="Calibri"/>
          <w:sz w:val="8"/>
        </w:rPr>
        <w:t xml:space="preserve"> and why countries across the globe are starting to take note. . He writes (p.36), “…</w:t>
      </w:r>
      <w:r w:rsidRPr="002B2C3B">
        <w:rPr>
          <w:rFonts w:cs="Calibri"/>
          <w:bCs/>
          <w:u w:val="single"/>
        </w:rPr>
        <w:t>if people are hungry</w:t>
      </w:r>
      <w:r w:rsidRPr="002B2C3B">
        <w:rPr>
          <w:rFonts w:cs="Calibri"/>
          <w:sz w:val="8"/>
        </w:rPr>
        <w:t xml:space="preserve">, especially in cities, </w:t>
      </w:r>
      <w:r w:rsidRPr="002B2C3B">
        <w:rPr>
          <w:rStyle w:val="Emphasis"/>
          <w:rFonts w:cs="Calibri"/>
        </w:rPr>
        <w:t>the state is not stable</w:t>
      </w:r>
      <w:r w:rsidRPr="002B2C3B">
        <w:rPr>
          <w:rFonts w:cs="Calibri"/>
          <w:sz w:val="8"/>
        </w:rPr>
        <w:t xml:space="preserve"> – riots, violence, breakdown of law and order and migration result.” “</w:t>
      </w:r>
      <w:r w:rsidRPr="002B2C3B">
        <w:rPr>
          <w:rStyle w:val="StyleUnderline"/>
          <w:rFonts w:cs="Calibri"/>
        </w:rPr>
        <w:t>Hunger feeds anarchy</w:t>
      </w:r>
      <w:r w:rsidRPr="002B2C3B">
        <w:rPr>
          <w:rFonts w:cs="Calibri"/>
          <w:sz w:val="8"/>
        </w:rPr>
        <w:t xml:space="preserve">.” This view is also shared by </w:t>
      </w:r>
      <w:r w:rsidRPr="002B2C3B">
        <w:rPr>
          <w:rFonts w:cs="Calibri"/>
          <w:bCs/>
          <w:u w:val="single"/>
        </w:rPr>
        <w:t>Julian Cribb</w:t>
      </w:r>
      <w:r w:rsidRPr="002B2C3B">
        <w:rPr>
          <w:rFonts w:cs="Calibri"/>
          <w:sz w:val="8"/>
        </w:rPr>
        <w:t xml:space="preserve">, who in his book, The Coming Famine, </w:t>
      </w:r>
      <w:r w:rsidRPr="002B2C3B">
        <w:rPr>
          <w:rFonts w:cs="Calibri"/>
          <w:bCs/>
          <w:u w:val="single"/>
        </w:rPr>
        <w:t xml:space="preserve">writes that </w:t>
      </w:r>
      <w:r w:rsidRPr="002B2C3B">
        <w:rPr>
          <w:rFonts w:cs="Calibri"/>
          <w:bCs/>
          <w:highlight w:val="green"/>
          <w:u w:val="single"/>
        </w:rPr>
        <w:t xml:space="preserve">if </w:t>
      </w:r>
      <w:r w:rsidRPr="002B2C3B">
        <w:rPr>
          <w:rFonts w:cs="Calibri"/>
          <w:bCs/>
          <w:u w:val="single"/>
        </w:rPr>
        <w:t xml:space="preserve">“large </w:t>
      </w:r>
      <w:r w:rsidRPr="002B2C3B">
        <w:rPr>
          <w:rFonts w:cs="Calibri"/>
          <w:bCs/>
          <w:highlight w:val="green"/>
          <w:u w:val="single"/>
        </w:rPr>
        <w:t xml:space="preserve">regions </w:t>
      </w:r>
      <w:r w:rsidRPr="002B2C3B">
        <w:rPr>
          <w:rFonts w:cs="Calibri"/>
          <w:bCs/>
          <w:u w:val="single"/>
        </w:rPr>
        <w:t xml:space="preserve">of the world </w:t>
      </w:r>
      <w:r w:rsidRPr="002B2C3B">
        <w:rPr>
          <w:rFonts w:cs="Calibri"/>
          <w:bCs/>
          <w:highlight w:val="green"/>
          <w:u w:val="single"/>
        </w:rPr>
        <w:t>run short of food</w:t>
      </w:r>
      <w:r w:rsidRPr="002B2C3B">
        <w:rPr>
          <w:rFonts w:cs="Calibri"/>
          <w:sz w:val="8"/>
        </w:rPr>
        <w:t xml:space="preserve">, land or water in the decades that lie ahead, then </w:t>
      </w:r>
      <w:r w:rsidRPr="002B2C3B">
        <w:rPr>
          <w:rStyle w:val="Emphasis"/>
          <w:rFonts w:cs="Calibri"/>
        </w:rPr>
        <w:t xml:space="preserve">wholesale, bloody </w:t>
      </w:r>
      <w:r w:rsidRPr="002B2C3B">
        <w:rPr>
          <w:rStyle w:val="Emphasis"/>
          <w:rFonts w:cs="Calibri"/>
          <w:highlight w:val="green"/>
        </w:rPr>
        <w:t>wars are liable to follow</w:t>
      </w:r>
      <w:r w:rsidRPr="002B2C3B">
        <w:rPr>
          <w:rFonts w:cs="Calibri"/>
          <w:sz w:val="8"/>
        </w:rPr>
        <w:t>.”  He continues: “</w:t>
      </w:r>
      <w:r w:rsidRPr="002B2C3B">
        <w:rPr>
          <w:rFonts w:cs="Calibri"/>
          <w:bCs/>
          <w:highlight w:val="green"/>
          <w:u w:val="single"/>
        </w:rPr>
        <w:t xml:space="preserve">An increasingly credible scenario for </w:t>
      </w:r>
      <w:r w:rsidRPr="002B2C3B">
        <w:rPr>
          <w:rStyle w:val="Emphasis"/>
          <w:rFonts w:cs="Calibri"/>
          <w:highlight w:val="green"/>
        </w:rPr>
        <w:t>World War 3</w:t>
      </w:r>
      <w:r w:rsidRPr="002B2C3B">
        <w:rPr>
          <w:rFonts w:cs="Calibri"/>
          <w:bCs/>
          <w:highlight w:val="green"/>
          <w:u w:val="single"/>
        </w:rPr>
        <w:t xml:space="preserve"> is</w:t>
      </w:r>
      <w:r w:rsidRPr="002B2C3B">
        <w:rPr>
          <w:rFonts w:cs="Calibri"/>
          <w:sz w:val="8"/>
        </w:rPr>
        <w:t xml:space="preserve"> not so much a confrontation of super powers and their allies, as </w:t>
      </w:r>
      <w:r w:rsidRPr="002B2C3B">
        <w:rPr>
          <w:rFonts w:cs="Calibri"/>
          <w:bCs/>
          <w:u w:val="single"/>
        </w:rPr>
        <w:t xml:space="preserve">a </w:t>
      </w:r>
      <w:r w:rsidRPr="002B2C3B">
        <w:rPr>
          <w:rStyle w:val="Emphasis"/>
          <w:rFonts w:cs="Calibri"/>
        </w:rPr>
        <w:t xml:space="preserve">festering, </w:t>
      </w:r>
      <w:r w:rsidRPr="002B2C3B">
        <w:rPr>
          <w:rStyle w:val="Emphasis"/>
          <w:rFonts w:cs="Calibri"/>
          <w:highlight w:val="green"/>
        </w:rPr>
        <w:t>self-perpetuating chain of resource conflicts</w:t>
      </w:r>
      <w:r w:rsidRPr="002B2C3B">
        <w:rPr>
          <w:rFonts w:cs="Calibr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B2C3B">
        <w:rPr>
          <w:rFonts w:cs="Calibri"/>
          <w:bCs/>
          <w:u w:val="single"/>
        </w:rPr>
        <w:t xml:space="preserve">A </w:t>
      </w:r>
      <w:r w:rsidRPr="002B2C3B">
        <w:rPr>
          <w:rStyle w:val="Emphasis"/>
          <w:rFonts w:cs="Calibri"/>
          <w:highlight w:val="green"/>
        </w:rPr>
        <w:t>study</w:t>
      </w:r>
      <w:r w:rsidRPr="002B2C3B">
        <w:rPr>
          <w:rFonts w:cs="Calibri"/>
          <w:bCs/>
          <w:highlight w:val="green"/>
          <w:u w:val="single"/>
        </w:rPr>
        <w:t xml:space="preserve"> by </w:t>
      </w:r>
      <w:r w:rsidRPr="002B2C3B">
        <w:rPr>
          <w:rStyle w:val="Emphasis"/>
          <w:rFonts w:cs="Calibri"/>
          <w:highlight w:val="green"/>
        </w:rPr>
        <w:t>the I</w:t>
      </w:r>
      <w:r w:rsidRPr="002B2C3B">
        <w:rPr>
          <w:rFonts w:cs="Calibri"/>
          <w:bCs/>
          <w:u w:val="single"/>
        </w:rPr>
        <w:t xml:space="preserve">nternational </w:t>
      </w:r>
      <w:r w:rsidRPr="002B2C3B">
        <w:rPr>
          <w:rStyle w:val="Emphasis"/>
          <w:rFonts w:cs="Calibri"/>
          <w:highlight w:val="green"/>
        </w:rPr>
        <w:t>P</w:t>
      </w:r>
      <w:r w:rsidRPr="002B2C3B">
        <w:rPr>
          <w:rFonts w:cs="Calibri"/>
          <w:bCs/>
          <w:u w:val="single"/>
        </w:rPr>
        <w:t xml:space="preserve">eace </w:t>
      </w:r>
      <w:r w:rsidRPr="002B2C3B">
        <w:rPr>
          <w:rStyle w:val="Emphasis"/>
          <w:rFonts w:cs="Calibri"/>
          <w:highlight w:val="green"/>
        </w:rPr>
        <w:t>R</w:t>
      </w:r>
      <w:r w:rsidRPr="002B2C3B">
        <w:rPr>
          <w:rFonts w:cs="Calibri"/>
          <w:bCs/>
          <w:u w:val="single"/>
        </w:rPr>
        <w:t xml:space="preserve">esearch </w:t>
      </w:r>
      <w:r w:rsidRPr="002B2C3B">
        <w:rPr>
          <w:rStyle w:val="Emphasis"/>
          <w:rFonts w:cs="Calibri"/>
          <w:highlight w:val="green"/>
        </w:rPr>
        <w:t>I</w:t>
      </w:r>
      <w:r w:rsidRPr="002B2C3B">
        <w:rPr>
          <w:rFonts w:cs="Calibri"/>
          <w:bCs/>
          <w:u w:val="single"/>
        </w:rPr>
        <w:t xml:space="preserve">nstitute </w:t>
      </w:r>
      <w:r w:rsidRPr="002B2C3B">
        <w:rPr>
          <w:rFonts w:cs="Calibri"/>
          <w:bCs/>
          <w:highlight w:val="green"/>
          <w:u w:val="single"/>
        </w:rPr>
        <w:t>indicates</w:t>
      </w:r>
      <w:r w:rsidRPr="002B2C3B">
        <w:rPr>
          <w:rFonts w:cs="Calibri"/>
          <w:bCs/>
          <w:u w:val="single"/>
        </w:rPr>
        <w:t xml:space="preserve"> that where </w:t>
      </w:r>
      <w:r w:rsidRPr="002B2C3B">
        <w:rPr>
          <w:rFonts w:cs="Calibri"/>
          <w:bCs/>
          <w:highlight w:val="green"/>
          <w:u w:val="single"/>
        </w:rPr>
        <w:t>food security</w:t>
      </w:r>
      <w:r w:rsidRPr="002B2C3B">
        <w:rPr>
          <w:rFonts w:cs="Calibri"/>
          <w:bCs/>
          <w:u w:val="single"/>
        </w:rPr>
        <w:t xml:space="preserve"> is an issue, it </w:t>
      </w:r>
      <w:r w:rsidRPr="002B2C3B">
        <w:rPr>
          <w:rFonts w:cs="Calibri"/>
          <w:bCs/>
          <w:highlight w:val="green"/>
          <w:u w:val="single"/>
        </w:rPr>
        <w:t>is</w:t>
      </w:r>
      <w:r w:rsidRPr="002B2C3B">
        <w:rPr>
          <w:rFonts w:cs="Calibri"/>
          <w:bCs/>
          <w:u w:val="single"/>
        </w:rPr>
        <w:t xml:space="preserve"> more </w:t>
      </w:r>
      <w:r w:rsidRPr="002B2C3B">
        <w:rPr>
          <w:rFonts w:cs="Calibri"/>
          <w:bCs/>
          <w:highlight w:val="green"/>
          <w:u w:val="single"/>
        </w:rPr>
        <w:t>likely to result in</w:t>
      </w:r>
      <w:r w:rsidRPr="002B2C3B">
        <w:rPr>
          <w:rFonts w:cs="Calibri"/>
          <w:bCs/>
          <w:u w:val="single"/>
        </w:rPr>
        <w:t xml:space="preserve"> some form of </w:t>
      </w:r>
      <w:r w:rsidRPr="002B2C3B">
        <w:rPr>
          <w:rFonts w:cs="Calibri"/>
          <w:bCs/>
          <w:highlight w:val="green"/>
          <w:u w:val="single"/>
        </w:rPr>
        <w:t>conflict</w:t>
      </w:r>
      <w:r w:rsidRPr="002B2C3B">
        <w:rPr>
          <w:rFonts w:cs="Calibri"/>
          <w:sz w:val="8"/>
        </w:rPr>
        <w:t xml:space="preserve">. </w:t>
      </w:r>
      <w:r w:rsidRPr="002B2C3B">
        <w:rPr>
          <w:rStyle w:val="Emphasis"/>
          <w:rFonts w:cs="Calibri"/>
          <w:highlight w:val="green"/>
        </w:rPr>
        <w:t>Darfur, Rwanda, Eritrea and</w:t>
      </w:r>
      <w:r w:rsidRPr="002B2C3B">
        <w:rPr>
          <w:rFonts w:cs="Calibri"/>
          <w:b/>
          <w:iCs/>
          <w:highlight w:val="green"/>
          <w:u w:val="single"/>
          <w:bdr w:val="single" w:sz="8" w:space="0" w:color="auto"/>
        </w:rPr>
        <w:t xml:space="preserve"> </w:t>
      </w:r>
      <w:r w:rsidRPr="002B2C3B">
        <w:rPr>
          <w:rStyle w:val="Emphasis"/>
          <w:rFonts w:cs="Calibri"/>
          <w:highlight w:val="green"/>
        </w:rPr>
        <w:t>the Balkan</w:t>
      </w:r>
      <w:r w:rsidRPr="002B2C3B">
        <w:rPr>
          <w:rStyle w:val="Emphasis"/>
          <w:rFonts w:cs="Calibri"/>
        </w:rPr>
        <w:t>s</w:t>
      </w:r>
      <w:r w:rsidRPr="002B2C3B">
        <w:rPr>
          <w:rFonts w:cs="Calibri"/>
          <w:bCs/>
          <w:u w:val="single"/>
        </w:rPr>
        <w:t xml:space="preserve"> </w:t>
      </w:r>
      <w:r w:rsidRPr="002B2C3B">
        <w:rPr>
          <w:rFonts w:cs="Calibri"/>
          <w:bCs/>
          <w:highlight w:val="green"/>
          <w:u w:val="single"/>
        </w:rPr>
        <w:t>experienced</w:t>
      </w:r>
      <w:r w:rsidRPr="002B2C3B">
        <w:rPr>
          <w:rFonts w:cs="Calibri"/>
          <w:bCs/>
          <w:u w:val="single"/>
        </w:rPr>
        <w:t xml:space="preserve"> such </w:t>
      </w:r>
      <w:r w:rsidRPr="002B2C3B">
        <w:rPr>
          <w:rFonts w:cs="Calibri"/>
          <w:bCs/>
          <w:highlight w:val="green"/>
          <w:u w:val="single"/>
        </w:rPr>
        <w:t>wars</w:t>
      </w:r>
      <w:r w:rsidRPr="002B2C3B">
        <w:rPr>
          <w:rFonts w:cs="Calibri"/>
          <w:sz w:val="8"/>
        </w:rPr>
        <w:t xml:space="preserve">. </w:t>
      </w:r>
      <w:r w:rsidRPr="002B2C3B">
        <w:rPr>
          <w:rFonts w:cs="Calibri"/>
          <w:bCs/>
          <w:u w:val="single"/>
        </w:rPr>
        <w:t>Governments</w:t>
      </w:r>
      <w:r w:rsidRPr="002B2C3B">
        <w:rPr>
          <w:rFonts w:cs="Calibri"/>
          <w:sz w:val="8"/>
        </w:rPr>
        <w:t xml:space="preserve">, especially in developed countries, </w:t>
      </w:r>
      <w:r w:rsidRPr="002B2C3B">
        <w:rPr>
          <w:rFonts w:cs="Calibri"/>
          <w:bCs/>
          <w:u w:val="single"/>
        </w:rPr>
        <w:t xml:space="preserve">are increasingly aware of this phenomenon. </w:t>
      </w:r>
      <w:r w:rsidRPr="002B2C3B">
        <w:rPr>
          <w:rFonts w:cs="Calibri"/>
          <w:bCs/>
          <w:highlight w:val="green"/>
          <w:u w:val="single"/>
        </w:rPr>
        <w:t>The UK</w:t>
      </w:r>
      <w:r w:rsidRPr="002B2C3B">
        <w:rPr>
          <w:rFonts w:cs="Calibri"/>
          <w:bCs/>
          <w:u w:val="single"/>
        </w:rPr>
        <w:t xml:space="preserve"> Ministry of </w:t>
      </w:r>
      <w:proofErr w:type="spellStart"/>
      <w:r w:rsidRPr="002B2C3B">
        <w:rPr>
          <w:rFonts w:cs="Calibri"/>
          <w:bCs/>
          <w:u w:val="single"/>
        </w:rPr>
        <w:t>Defence</w:t>
      </w:r>
      <w:proofErr w:type="spellEnd"/>
      <w:r w:rsidRPr="002B2C3B">
        <w:rPr>
          <w:rFonts w:cs="Calibri"/>
          <w:bCs/>
          <w:u w:val="single"/>
        </w:rPr>
        <w:t xml:space="preserve">, the </w:t>
      </w:r>
      <w:r w:rsidRPr="002B2C3B">
        <w:rPr>
          <w:rFonts w:cs="Calibri"/>
          <w:bCs/>
          <w:highlight w:val="green"/>
          <w:u w:val="single"/>
        </w:rPr>
        <w:t>CIA</w:t>
      </w:r>
      <w:r w:rsidRPr="002B2C3B">
        <w:rPr>
          <w:rFonts w:cs="Calibri"/>
          <w:bCs/>
          <w:u w:val="single"/>
        </w:rPr>
        <w:t>, the</w:t>
      </w:r>
      <w:r w:rsidRPr="002B2C3B">
        <w:rPr>
          <w:rFonts w:cs="Calibri"/>
          <w:sz w:val="8"/>
        </w:rPr>
        <w:t xml:space="preserve"> US </w:t>
      </w:r>
      <w:r w:rsidRPr="002B2C3B">
        <w:rPr>
          <w:rStyle w:val="Emphasis"/>
          <w:rFonts w:cs="Calibri"/>
          <w:highlight w:val="green"/>
        </w:rPr>
        <w:t>C</w:t>
      </w:r>
      <w:r w:rsidRPr="002B2C3B">
        <w:rPr>
          <w:rFonts w:cs="Calibri"/>
          <w:sz w:val="8"/>
        </w:rPr>
        <w:t xml:space="preserve">enter for </w:t>
      </w:r>
      <w:r w:rsidRPr="002B2C3B">
        <w:rPr>
          <w:rStyle w:val="Emphasis"/>
          <w:rFonts w:cs="Calibri"/>
          <w:highlight w:val="green"/>
        </w:rPr>
        <w:t>S</w:t>
      </w:r>
      <w:r w:rsidRPr="002B2C3B">
        <w:rPr>
          <w:rFonts w:cs="Calibri"/>
          <w:sz w:val="8"/>
        </w:rPr>
        <w:t xml:space="preserve">trategic and </w:t>
      </w:r>
      <w:r w:rsidRPr="002B2C3B">
        <w:rPr>
          <w:rStyle w:val="Emphasis"/>
          <w:rFonts w:cs="Calibri"/>
          <w:highlight w:val="green"/>
        </w:rPr>
        <w:t>I</w:t>
      </w:r>
      <w:r w:rsidRPr="002B2C3B">
        <w:rPr>
          <w:rFonts w:cs="Calibri"/>
          <w:sz w:val="8"/>
        </w:rPr>
        <w:t xml:space="preserve">nternational </w:t>
      </w:r>
      <w:r w:rsidRPr="002B2C3B">
        <w:rPr>
          <w:rStyle w:val="Emphasis"/>
          <w:rFonts w:cs="Calibri"/>
          <w:highlight w:val="green"/>
        </w:rPr>
        <w:t>S</w:t>
      </w:r>
      <w:r w:rsidRPr="002B2C3B">
        <w:rPr>
          <w:rFonts w:cs="Calibri"/>
          <w:sz w:val="8"/>
        </w:rPr>
        <w:t xml:space="preserve">tudies </w:t>
      </w:r>
      <w:r w:rsidRPr="002B2C3B">
        <w:rPr>
          <w:rFonts w:cs="Calibri"/>
          <w:bCs/>
          <w:highlight w:val="green"/>
          <w:u w:val="single"/>
        </w:rPr>
        <w:t>and</w:t>
      </w:r>
      <w:r w:rsidRPr="002B2C3B">
        <w:rPr>
          <w:rFonts w:cs="Calibri"/>
          <w:bCs/>
          <w:u w:val="single"/>
        </w:rPr>
        <w:t xml:space="preserve"> the </w:t>
      </w:r>
      <w:r w:rsidRPr="002B2C3B">
        <w:rPr>
          <w:rFonts w:cs="Calibri"/>
          <w:bCs/>
          <w:highlight w:val="green"/>
          <w:u w:val="single"/>
        </w:rPr>
        <w:t>Oslo</w:t>
      </w:r>
      <w:r w:rsidRPr="002B2C3B">
        <w:rPr>
          <w:rFonts w:cs="Calibri"/>
          <w:bCs/>
          <w:u w:val="single"/>
        </w:rPr>
        <w:t xml:space="preserve"> Peace Research Institute, </w:t>
      </w:r>
      <w:r w:rsidRPr="002B2C3B">
        <w:rPr>
          <w:rStyle w:val="Emphasis"/>
          <w:rFonts w:cs="Calibri"/>
        </w:rPr>
        <w:t xml:space="preserve">all </w:t>
      </w:r>
      <w:r w:rsidRPr="002B2C3B">
        <w:rPr>
          <w:rStyle w:val="Emphasis"/>
          <w:rFonts w:cs="Calibri"/>
          <w:highlight w:val="green"/>
        </w:rPr>
        <w:t>identify</w:t>
      </w:r>
      <w:r w:rsidRPr="002B2C3B">
        <w:rPr>
          <w:rFonts w:cs="Calibri"/>
          <w:bCs/>
          <w:u w:val="single"/>
        </w:rPr>
        <w:t xml:space="preserve"> </w:t>
      </w:r>
      <w:r w:rsidRPr="002B2C3B">
        <w:rPr>
          <w:rFonts w:cs="Calibri"/>
          <w:bCs/>
          <w:highlight w:val="green"/>
          <w:u w:val="single"/>
        </w:rPr>
        <w:t>famine as a potential trigger for</w:t>
      </w:r>
      <w:r w:rsidRPr="002B2C3B">
        <w:rPr>
          <w:rFonts w:cs="Calibri"/>
          <w:sz w:val="8"/>
        </w:rPr>
        <w:t xml:space="preserve"> conflicts and possibly even </w:t>
      </w:r>
      <w:r w:rsidRPr="002B2C3B">
        <w:rPr>
          <w:rStyle w:val="Emphasis"/>
          <w:rFonts w:cs="Calibri"/>
          <w:highlight w:val="green"/>
        </w:rPr>
        <w:t>nuclear war</w:t>
      </w:r>
      <w:r w:rsidRPr="002B2C3B">
        <w:rPr>
          <w:rFonts w:cs="Calibri"/>
          <w:sz w:val="8"/>
        </w:rPr>
        <w:t>.</w:t>
      </w:r>
    </w:p>
    <w:p w14:paraId="6AE98100" w14:textId="77777777" w:rsidR="00411F37" w:rsidRPr="002B2C3B" w:rsidRDefault="00411F37" w:rsidP="00411F37">
      <w:pPr>
        <w:rPr>
          <w:rFonts w:cs="Calibri"/>
          <w:sz w:val="8"/>
        </w:rPr>
      </w:pPr>
    </w:p>
    <w:p w14:paraId="10764E87" w14:textId="77777777" w:rsidR="004A2A99" w:rsidRPr="00E70197" w:rsidRDefault="004A2A99" w:rsidP="004A2A99">
      <w:pPr>
        <w:rPr>
          <w:rStyle w:val="StyleUnderline"/>
        </w:rPr>
      </w:pPr>
    </w:p>
    <w:p w14:paraId="25AF3B87" w14:textId="77777777" w:rsidR="004A2A99" w:rsidRPr="00E70197" w:rsidRDefault="004A2A99" w:rsidP="004A2A99">
      <w:pPr>
        <w:pStyle w:val="Heading4"/>
      </w:pPr>
      <w:r w:rsidRPr="00E70197">
        <w:t>Privatized space tourism increases collision risks due to orbital debris.</w:t>
      </w:r>
    </w:p>
    <w:p w14:paraId="4E8B8382" w14:textId="77777777" w:rsidR="004A2A99" w:rsidRPr="00E70197" w:rsidRDefault="004A2A99" w:rsidP="004A2A99">
      <w:r w:rsidRPr="00E70197">
        <w:rPr>
          <w:rStyle w:val="Style13ptBold"/>
        </w:rPr>
        <w:t xml:space="preserve">Tehrani 4/1 </w:t>
      </w:r>
      <w:r w:rsidRPr="00E70197">
        <w:t xml:space="preserve">[(James, Editor in Chief of Spark Magazine) “Space Junk: A Safety and Sustainability Problem Moving at 18,000 MPH,” April 1, 2021, </w:t>
      </w:r>
      <w:hyperlink r:id="rId20" w:history="1">
        <w:r w:rsidRPr="00E70197">
          <w:rPr>
            <w:rStyle w:val="Hyperlink"/>
          </w:rPr>
          <w:t>https://sphera.com/spark/space-junk-a-safety-and-sustainability-problem-moving-at-18000-mph/</w:t>
        </w:r>
      </w:hyperlink>
      <w:r w:rsidRPr="00E70197">
        <w:t>] TDI</w:t>
      </w:r>
    </w:p>
    <w:p w14:paraId="5940E76B" w14:textId="77777777" w:rsidR="004A2A99" w:rsidRPr="00E70197" w:rsidRDefault="004A2A99" w:rsidP="004A2A99">
      <w:pPr>
        <w:rPr>
          <w:rStyle w:val="StyleUnderline"/>
        </w:rPr>
      </w:pPr>
      <w:r w:rsidRPr="006F3379">
        <w:rPr>
          <w:sz w:val="12"/>
        </w:rPr>
        <w:t xml:space="preserve">Most of the </w:t>
      </w:r>
      <w:r w:rsidRPr="00B835B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B835BE">
        <w:rPr>
          <w:rStyle w:val="StyleUnderline"/>
          <w:highlight w:val="cyan"/>
        </w:rPr>
        <w:t>moving</w:t>
      </w:r>
      <w:r w:rsidRPr="00E70197">
        <w:rPr>
          <w:rStyle w:val="StyleUnderline"/>
        </w:rPr>
        <w:t xml:space="preserve"> around </w:t>
      </w:r>
      <w:r w:rsidRPr="00B835BE">
        <w:rPr>
          <w:rStyle w:val="StyleUnderline"/>
          <w:highlight w:val="cyan"/>
        </w:rPr>
        <w:t>at speeds</w:t>
      </w:r>
      <w:r w:rsidRPr="00E70197">
        <w:rPr>
          <w:rStyle w:val="StyleUnderline"/>
        </w:rPr>
        <w:t xml:space="preserve"> up to </w:t>
      </w:r>
      <w:r w:rsidRPr="00B835B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B835BE">
        <w:rPr>
          <w:rStyle w:val="StyleUnderline"/>
          <w:highlight w:val="cyan"/>
        </w:rPr>
        <w:t>more debris</w:t>
      </w:r>
      <w:r w:rsidRPr="00E70197">
        <w:rPr>
          <w:rStyle w:val="StyleUnderline"/>
        </w:rPr>
        <w:t xml:space="preserve"> is left behind, there is obviously </w:t>
      </w:r>
      <w:r w:rsidRPr="00B835B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B835B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t>
      </w:r>
      <w:r w:rsidRPr="006F3379">
        <w:rPr>
          <w:sz w:val="12"/>
        </w:rPr>
        <w:lastRenderedPageBreak/>
        <w:t xml:space="preserve">winds up in oceans, so the risk to humans is statistically very low. That doesn’t mean nil though. For example, </w:t>
      </w:r>
      <w:r w:rsidRPr="00E70197">
        <w:rPr>
          <w:rStyle w:val="StyleUnderline"/>
        </w:rPr>
        <w:t xml:space="preserve">there is </w:t>
      </w:r>
      <w:r w:rsidRPr="00B835BE">
        <w:rPr>
          <w:rStyle w:val="StyleUnderline"/>
          <w:highlight w:val="cyan"/>
        </w:rPr>
        <w:t>debris from Russian</w:t>
      </w:r>
      <w:r w:rsidRPr="00E70197">
        <w:rPr>
          <w:rStyle w:val="StyleUnderline"/>
        </w:rPr>
        <w:t xml:space="preserve"> Proton </w:t>
      </w:r>
      <w:r w:rsidRPr="00B835BE">
        <w:rPr>
          <w:rStyle w:val="StyleUnderline"/>
          <w:highlight w:val="cyan"/>
        </w:rPr>
        <w:t>rockets</w:t>
      </w:r>
      <w:r w:rsidRPr="00E70197">
        <w:rPr>
          <w:rStyle w:val="StyleUnderline"/>
        </w:rPr>
        <w:t xml:space="preserve"> that has been found in Siberia, including that of old fuel tanks containing toxic fuel residue, which </w:t>
      </w:r>
      <w:r w:rsidRPr="00B835BE">
        <w:rPr>
          <w:rStyle w:val="StyleUnderline"/>
          <w:highlight w:val="cyan"/>
        </w:rPr>
        <w:t>can be harmful to plants, animals</w:t>
      </w:r>
      <w:r w:rsidRPr="00E70197">
        <w:rPr>
          <w:rStyle w:val="StyleUnderline"/>
        </w:rPr>
        <w:t xml:space="preserve"> and </w:t>
      </w:r>
      <w:r w:rsidRPr="00B835B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B835BE">
        <w:rPr>
          <w:rStyle w:val="StyleUnderline"/>
          <w:highlight w:val="cyan"/>
        </w:rPr>
        <w:t>space tourism</w:t>
      </w:r>
      <w:r w:rsidRPr="00E70197">
        <w:rPr>
          <w:rStyle w:val="StyleUnderline"/>
        </w:rPr>
        <w:t xml:space="preserve"> is poised to blast off </w:t>
      </w:r>
      <w:r w:rsidRPr="00B835BE">
        <w:rPr>
          <w:rStyle w:val="StyleUnderline"/>
          <w:highlight w:val="cyan"/>
        </w:rPr>
        <w:t>to become a</w:t>
      </w:r>
      <w:r w:rsidRPr="00E70197">
        <w:rPr>
          <w:rStyle w:val="StyleUnderline"/>
        </w:rPr>
        <w:t xml:space="preserve"> potential </w:t>
      </w:r>
      <w:r w:rsidRPr="00B835BE">
        <w:rPr>
          <w:rStyle w:val="StyleUnderline"/>
          <w:highlight w:val="cyan"/>
        </w:rPr>
        <w:t>$1.5 billion industry</w:t>
      </w:r>
      <w:r w:rsidRPr="00E70197">
        <w:rPr>
          <w:rStyle w:val="StyleUnderline"/>
        </w:rPr>
        <w:t xml:space="preserve"> by 2028. The </w:t>
      </w:r>
      <w:r w:rsidRPr="00B835BE">
        <w:rPr>
          <w:rStyle w:val="StyleUnderline"/>
          <w:highlight w:val="cyan"/>
        </w:rPr>
        <w:t>more activity,</w:t>
      </w:r>
      <w:r w:rsidRPr="00E70197">
        <w:rPr>
          <w:rStyle w:val="StyleUnderline"/>
        </w:rPr>
        <w:t xml:space="preserve"> the </w:t>
      </w:r>
      <w:r w:rsidRPr="00B835BE">
        <w:rPr>
          <w:rStyle w:val="StyleUnderline"/>
          <w:highlight w:val="cyan"/>
        </w:rPr>
        <w:t>more debris</w:t>
      </w:r>
      <w:r w:rsidRPr="00E70197">
        <w:rPr>
          <w:rStyle w:val="StyleUnderline"/>
        </w:rPr>
        <w:t>.</w:t>
      </w:r>
    </w:p>
    <w:p w14:paraId="29FAE1DE" w14:textId="77777777" w:rsidR="004A2A99" w:rsidRPr="00E70197" w:rsidRDefault="004A2A99" w:rsidP="004A2A99">
      <w:pPr>
        <w:rPr>
          <w:rStyle w:val="StyleUnderline"/>
        </w:rPr>
      </w:pPr>
    </w:p>
    <w:p w14:paraId="18B7CE01" w14:textId="77777777" w:rsidR="004A2A99" w:rsidRPr="00E70197" w:rsidRDefault="004A2A99" w:rsidP="004A2A99">
      <w:pPr>
        <w:pStyle w:val="Heading4"/>
      </w:pPr>
      <w:r w:rsidRPr="00E70197">
        <w:t>Increased space debris makes future space exploration impossible</w:t>
      </w:r>
    </w:p>
    <w:p w14:paraId="5E66B35C" w14:textId="77777777" w:rsidR="004A2A99" w:rsidRPr="00E70197" w:rsidRDefault="004A2A99" w:rsidP="004A2A99">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4FBB6B3" w14:textId="77777777" w:rsidR="004A2A99" w:rsidRPr="007621DB" w:rsidRDefault="004A2A99" w:rsidP="004A2A99">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B835BE">
        <w:rPr>
          <w:rStyle w:val="Emphasis"/>
          <w:highlight w:val="cyan"/>
        </w:rPr>
        <w:t>debris will pose a</w:t>
      </w:r>
      <w:r w:rsidRPr="00E70197">
        <w:rPr>
          <w:rStyle w:val="Emphasis"/>
        </w:rPr>
        <w:t xml:space="preserve"> navigation </w:t>
      </w:r>
      <w:r w:rsidRPr="00B835BE">
        <w:rPr>
          <w:rStyle w:val="Emphasis"/>
          <w:highlight w:val="cyan"/>
        </w:rPr>
        <w:t>hazard for</w:t>
      </w:r>
      <w:r w:rsidRPr="00E70197">
        <w:rPr>
          <w:rStyle w:val="Emphasis"/>
        </w:rPr>
        <w:t xml:space="preserve"> many </w:t>
      </w:r>
      <w:r w:rsidRPr="00B835B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Or, we might cause far </w:t>
      </w:r>
      <w:proofErr w:type="gramStart"/>
      <w:r w:rsidRPr="007621DB">
        <w:rPr>
          <w:sz w:val="12"/>
        </w:rPr>
        <w:t>less</w:t>
      </w:r>
      <w:proofErr w:type="gramEnd"/>
      <w:r w:rsidRPr="007621DB">
        <w:rPr>
          <w:sz w:val="12"/>
        </w:rPr>
        <w:t xml:space="preserve">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B835BE">
        <w:rPr>
          <w:rStyle w:val="StyleUnderline"/>
          <w:highlight w:val="cyan"/>
        </w:rPr>
        <w:t>private sector</w:t>
      </w:r>
      <w:r w:rsidRPr="00E70197">
        <w:rPr>
          <w:rStyle w:val="StyleUnderline"/>
        </w:rPr>
        <w:t xml:space="preserve"> could collaborate to build grand-scale orbital cleaners, but their commercial </w:t>
      </w:r>
      <w:r w:rsidRPr="00B835BE">
        <w:rPr>
          <w:rStyle w:val="StyleUnderline"/>
          <w:highlight w:val="cyan"/>
        </w:rPr>
        <w:t>interests are driven by immediate launches</w:t>
      </w:r>
      <w:r w:rsidRPr="00E70197">
        <w:rPr>
          <w:rStyle w:val="StyleUnderline"/>
        </w:rPr>
        <w:t xml:space="preserve">. Given all the planned launches in our near future, </w:t>
      </w:r>
      <w:r w:rsidRPr="00B835BE">
        <w:rPr>
          <w:rStyle w:val="StyleUnderline"/>
          <w:highlight w:val="cyan"/>
        </w:rPr>
        <w:t>we don’t have</w:t>
      </w:r>
      <w:r w:rsidRPr="00E70197">
        <w:rPr>
          <w:rStyle w:val="StyleUnderline"/>
        </w:rPr>
        <w:t xml:space="preserve"> much </w:t>
      </w:r>
      <w:r w:rsidRPr="00B835B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79CC88B" w14:textId="77777777" w:rsidR="004A2A99" w:rsidRPr="00E70197" w:rsidRDefault="004A2A99" w:rsidP="004A2A99"/>
    <w:p w14:paraId="04C65C55" w14:textId="77777777" w:rsidR="004A2A99" w:rsidRPr="004C5191" w:rsidRDefault="004A2A99" w:rsidP="004A2A99">
      <w:pPr>
        <w:pStyle w:val="Heading4"/>
        <w:rPr>
          <w:color w:val="FF0000"/>
        </w:rPr>
      </w:pPr>
      <w:r w:rsidRPr="004C5191">
        <w:rPr>
          <w:color w:val="FF0000"/>
        </w:rPr>
        <w:t xml:space="preserve">Early warning satellites going dark signals attacks – causes </w:t>
      </w:r>
      <w:proofErr w:type="spellStart"/>
      <w:r w:rsidRPr="004C5191">
        <w:rPr>
          <w:color w:val="FF0000"/>
        </w:rPr>
        <w:t>miscalc</w:t>
      </w:r>
      <w:proofErr w:type="spellEnd"/>
      <w:r w:rsidRPr="004C5191">
        <w:rPr>
          <w:color w:val="FF0000"/>
        </w:rPr>
        <w:t xml:space="preserve"> and goes nuclear</w:t>
      </w:r>
    </w:p>
    <w:p w14:paraId="48D0E891" w14:textId="77777777" w:rsidR="004A2A99" w:rsidRPr="004C5191" w:rsidRDefault="004A2A99" w:rsidP="004A2A99">
      <w:pPr>
        <w:rPr>
          <w:color w:val="FF0000"/>
        </w:rPr>
      </w:pPr>
      <w:r w:rsidRPr="004C5191">
        <w:rPr>
          <w:rStyle w:val="StyleUnderline"/>
          <w:color w:val="FF0000"/>
          <w:szCs w:val="26"/>
        </w:rPr>
        <w:t>Orwig 16</w:t>
      </w:r>
      <w:r w:rsidRPr="004C5191">
        <w:rPr>
          <w:color w:val="FF0000"/>
        </w:rPr>
        <w:t xml:space="preserve"> [(Jessica, MS in science and tech journalism from Texas A&amp;M, BS in astronomy and physics from Ohio State) “Russia says a growing problem in space could be enough to spark a </w:t>
      </w:r>
      <w:r w:rsidRPr="004C5191">
        <w:rPr>
          <w:color w:val="FF0000"/>
        </w:rPr>
        <w:lastRenderedPageBreak/>
        <w:t xml:space="preserve">war,” Insider,’ January 26, 2016, </w:t>
      </w:r>
      <w:hyperlink r:id="rId21" w:history="1">
        <w:r w:rsidRPr="004C5191">
          <w:rPr>
            <w:rStyle w:val="Hyperlink"/>
            <w:color w:val="FF0000"/>
          </w:rPr>
          <w:t>https://www.businessinsider.com/russia-says-space-junk-could-spark-war-2016-1</w:t>
        </w:r>
      </w:hyperlink>
      <w:r w:rsidRPr="004C5191">
        <w:rPr>
          <w:color w:val="FF0000"/>
        </w:rPr>
        <w:t>] TDI</w:t>
      </w:r>
    </w:p>
    <w:p w14:paraId="1176EBA7" w14:textId="58FFE9DE" w:rsidR="004A2A99" w:rsidRPr="004C5191" w:rsidRDefault="004A2A99" w:rsidP="004A2A99">
      <w:pPr>
        <w:rPr>
          <w:color w:val="FF0000"/>
          <w:sz w:val="12"/>
        </w:rPr>
      </w:pPr>
      <w:r w:rsidRPr="004C5191">
        <w:rPr>
          <w:color w:val="FF0000"/>
          <w:sz w:val="12"/>
        </w:rPr>
        <w:t xml:space="preserve">NASA has already warned that the large amount of space junk around our planet is growing beyond our control, but now a </w:t>
      </w:r>
      <w:r w:rsidRPr="004C5191">
        <w:rPr>
          <w:rStyle w:val="StyleUnderline"/>
          <w:color w:val="FF0000"/>
        </w:rPr>
        <w:t xml:space="preserve">team of Russian scientists has cited another potentially </w:t>
      </w:r>
      <w:r w:rsidRPr="004C5191">
        <w:rPr>
          <w:rStyle w:val="StyleUnderline"/>
          <w:color w:val="FF0000"/>
          <w:highlight w:val="cyan"/>
        </w:rPr>
        <w:t xml:space="preserve">unforeseen consequence of </w:t>
      </w:r>
      <w:r w:rsidRPr="004C5191">
        <w:rPr>
          <w:rStyle w:val="StyleUnderline"/>
          <w:color w:val="FF0000"/>
        </w:rPr>
        <w:t xml:space="preserve">that </w:t>
      </w:r>
      <w:r w:rsidRPr="004C5191">
        <w:rPr>
          <w:rStyle w:val="StyleUnderline"/>
          <w:color w:val="FF0000"/>
          <w:highlight w:val="cyan"/>
        </w:rPr>
        <w:t>debris: War.</w:t>
      </w:r>
      <w:r w:rsidRPr="004C5191">
        <w:rPr>
          <w:rStyle w:val="StyleUnderline"/>
          <w:color w:val="FF0000"/>
        </w:rPr>
        <w:t xml:space="preserve"> </w:t>
      </w:r>
      <w:r w:rsidRPr="004C5191">
        <w:rPr>
          <w:color w:val="FF0000"/>
          <w:sz w:val="12"/>
        </w:rPr>
        <w:t xml:space="preserve">Scientists estimate that anywhere from 500,000 to 600,000 pieces of human-made space debris between 0.4 and 4 inches in size are currently orbiting the Earth and traveling at speeds over 17,000 miles per hour. </w:t>
      </w:r>
      <w:r w:rsidRPr="004C5191">
        <w:rPr>
          <w:rStyle w:val="StyleUnderline"/>
          <w:color w:val="FF0000"/>
          <w:highlight w:val="cyan"/>
        </w:rPr>
        <w:t xml:space="preserve">If one of </w:t>
      </w:r>
      <w:r w:rsidRPr="004C5191">
        <w:rPr>
          <w:rStyle w:val="StyleUnderline"/>
          <w:color w:val="FF0000"/>
        </w:rPr>
        <w:t xml:space="preserve">those </w:t>
      </w:r>
      <w:r w:rsidRPr="004C5191">
        <w:rPr>
          <w:rStyle w:val="StyleUnderline"/>
          <w:color w:val="FF0000"/>
          <w:highlight w:val="cyan"/>
        </w:rPr>
        <w:t>pieces smashed into a military satellite it "</w:t>
      </w:r>
      <w:r w:rsidRPr="004C5191">
        <w:rPr>
          <w:rStyle w:val="StyleUnderline"/>
          <w:color w:val="FF0000"/>
        </w:rPr>
        <w:t xml:space="preserve">may </w:t>
      </w:r>
      <w:r w:rsidRPr="004C5191">
        <w:rPr>
          <w:rStyle w:val="StyleUnderline"/>
          <w:color w:val="FF0000"/>
          <w:highlight w:val="cyan"/>
        </w:rPr>
        <w:t>provoke</w:t>
      </w:r>
      <w:r w:rsidRPr="004C5191">
        <w:rPr>
          <w:rStyle w:val="StyleUnderline"/>
          <w:color w:val="FF0000"/>
        </w:rPr>
        <w:t xml:space="preserve"> political or even </w:t>
      </w:r>
      <w:r w:rsidRPr="004C5191">
        <w:rPr>
          <w:rStyle w:val="StyleUnderline"/>
          <w:color w:val="FF0000"/>
          <w:highlight w:val="cyan"/>
        </w:rPr>
        <w:t>armed conflict</w:t>
      </w:r>
      <w:r w:rsidRPr="004C5191">
        <w:rPr>
          <w:rStyle w:val="StyleUnderline"/>
          <w:color w:val="FF0000"/>
        </w:rPr>
        <w:t xml:space="preserve"> between space-faring nations,"</w:t>
      </w:r>
      <w:r w:rsidRPr="004C5191">
        <w:rPr>
          <w:color w:val="FF0000"/>
          <w:sz w:val="12"/>
        </w:rPr>
        <w:t xml:space="preserve"> Vitaly </w:t>
      </w:r>
      <w:proofErr w:type="spellStart"/>
      <w:r w:rsidRPr="004C5191">
        <w:rPr>
          <w:color w:val="FF0000"/>
          <w:sz w:val="12"/>
        </w:rPr>
        <w:t>Adushkin</w:t>
      </w:r>
      <w:proofErr w:type="spellEnd"/>
      <w:r w:rsidRPr="004C5191">
        <w:rPr>
          <w:color w:val="FF0000"/>
          <w:sz w:val="12"/>
        </w:rPr>
        <w:t xml:space="preserve">, a researcher for the Institute of Geosphere Dynamics at the Russian Academy of Sciences, reported in a paper set to be published in the peer-reviewed journal Acta </w:t>
      </w:r>
      <w:proofErr w:type="spellStart"/>
      <w:r w:rsidRPr="004C5191">
        <w:rPr>
          <w:color w:val="FF0000"/>
          <w:sz w:val="12"/>
        </w:rPr>
        <w:t>Astronautica</w:t>
      </w:r>
      <w:proofErr w:type="spellEnd"/>
      <w:r w:rsidRPr="004C5191">
        <w:rPr>
          <w:color w:val="FF0000"/>
          <w:sz w:val="12"/>
        </w:rPr>
        <w:t xml:space="preserve">, which is sponsored by the International Academy of Astronautics. </w:t>
      </w:r>
      <w:r w:rsidRPr="004C5191">
        <w:rPr>
          <w:rStyle w:val="StyleUnderline"/>
          <w:color w:val="FF0000"/>
        </w:rPr>
        <w:t>Say, for example, that a satellite was destroyed or significantly damaged in orbit — something that a 4-inch hunk of space junk could easily do traveling at speeds of 17,500 miles per hour</w:t>
      </w:r>
      <w:r w:rsidRPr="004C5191">
        <w:rPr>
          <w:color w:val="FF0000"/>
          <w:sz w:val="12"/>
        </w:rPr>
        <w:t xml:space="preserve">, </w:t>
      </w:r>
      <w:proofErr w:type="spellStart"/>
      <w:r w:rsidRPr="004C5191">
        <w:rPr>
          <w:color w:val="FF0000"/>
          <w:sz w:val="12"/>
        </w:rPr>
        <w:t>Adushkin</w:t>
      </w:r>
      <w:proofErr w:type="spellEnd"/>
      <w:r w:rsidRPr="004C5191">
        <w:rPr>
          <w:color w:val="FF0000"/>
          <w:sz w:val="12"/>
        </w:rPr>
        <w:t xml:space="preserve"> reported. (Even smaller pieces no bigger than size of a pea could cause enough damage to the satellite that it would no longer operate correctly, he notes.) </w:t>
      </w:r>
      <w:r w:rsidRPr="004C5191">
        <w:rPr>
          <w:rStyle w:val="StyleUnderline"/>
          <w:color w:val="FF0000"/>
        </w:rPr>
        <w:t xml:space="preserve">It would be </w:t>
      </w:r>
      <w:r w:rsidRPr="004C5191">
        <w:rPr>
          <w:rStyle w:val="StyleUnderline"/>
          <w:color w:val="FF0000"/>
          <w:highlight w:val="cyan"/>
        </w:rPr>
        <w:t xml:space="preserve">difficult </w:t>
      </w:r>
      <w:r w:rsidRPr="004C5191">
        <w:rPr>
          <w:rStyle w:val="StyleUnderline"/>
          <w:color w:val="FF0000"/>
        </w:rPr>
        <w:t>for anyone</w:t>
      </w:r>
      <w:r w:rsidRPr="004C5191">
        <w:rPr>
          <w:rStyle w:val="StyleUnderline"/>
          <w:color w:val="FF0000"/>
          <w:highlight w:val="cyan"/>
        </w:rPr>
        <w:t xml:space="preserve"> to determine whether the event was accidental </w:t>
      </w:r>
      <w:r w:rsidRPr="004C5191">
        <w:rPr>
          <w:rStyle w:val="StyleUnderline"/>
          <w:color w:val="FF0000"/>
        </w:rPr>
        <w:t xml:space="preserve">or deliberate. </w:t>
      </w:r>
      <w:r w:rsidRPr="004C5191">
        <w:rPr>
          <w:rStyle w:val="StyleUnderline"/>
          <w:color w:val="FF0000"/>
          <w:highlight w:val="cyan"/>
        </w:rPr>
        <w:t xml:space="preserve">This lack of </w:t>
      </w:r>
      <w:r w:rsidRPr="004C5191">
        <w:rPr>
          <w:rStyle w:val="StyleUnderline"/>
          <w:color w:val="FF0000"/>
        </w:rPr>
        <w:t xml:space="preserve">immediate </w:t>
      </w:r>
      <w:r w:rsidRPr="004C5191">
        <w:rPr>
          <w:rStyle w:val="StyleUnderline"/>
          <w:color w:val="FF0000"/>
          <w:highlight w:val="cyan"/>
        </w:rPr>
        <w:t xml:space="preserve">proof </w:t>
      </w:r>
      <w:r w:rsidRPr="004C5191">
        <w:rPr>
          <w:rStyle w:val="StyleUnderline"/>
          <w:color w:val="FF0000"/>
        </w:rPr>
        <w:t xml:space="preserve">could </w:t>
      </w:r>
      <w:r w:rsidRPr="004C5191">
        <w:rPr>
          <w:rStyle w:val="StyleUnderline"/>
          <w:color w:val="FF0000"/>
          <w:highlight w:val="cyan"/>
        </w:rPr>
        <w:t>lead to false accusations</w:t>
      </w:r>
      <w:r w:rsidRPr="004C5191">
        <w:rPr>
          <w:rStyle w:val="StyleUnderline"/>
          <w:color w:val="FF0000"/>
        </w:rPr>
        <w:t>, heated arguments and, eventually</w:t>
      </w:r>
      <w:r w:rsidRPr="004C5191">
        <w:rPr>
          <w:rStyle w:val="StyleUnderline"/>
          <w:color w:val="FF0000"/>
          <w:highlight w:val="cyan"/>
        </w:rPr>
        <w:t>, war</w:t>
      </w:r>
      <w:r w:rsidRPr="004C5191">
        <w:rPr>
          <w:rStyle w:val="StyleUnderline"/>
          <w:color w:val="FF0000"/>
        </w:rPr>
        <w:t xml:space="preserve">, according to </w:t>
      </w:r>
      <w:proofErr w:type="spellStart"/>
      <w:r w:rsidRPr="004C5191">
        <w:rPr>
          <w:rStyle w:val="StyleUnderline"/>
          <w:color w:val="FF0000"/>
        </w:rPr>
        <w:t>Adushkin</w:t>
      </w:r>
      <w:proofErr w:type="spellEnd"/>
      <w:r w:rsidRPr="004C5191">
        <w:rPr>
          <w:rStyle w:val="StyleUnderline"/>
          <w:color w:val="FF0000"/>
        </w:rPr>
        <w:t xml:space="preserve"> and his colleagues. </w:t>
      </w:r>
      <w:r w:rsidRPr="004C5191">
        <w:rPr>
          <w:color w:val="FF0000"/>
          <w:sz w:val="12"/>
        </w:rPr>
        <w:t xml:space="preserve">A politically dangerous dilemma </w:t>
      </w:r>
      <w:proofErr w:type="gramStart"/>
      <w:r w:rsidRPr="004C5191">
        <w:rPr>
          <w:rStyle w:val="StyleUnderline"/>
          <w:color w:val="FF0000"/>
        </w:rPr>
        <w:t>In</w:t>
      </w:r>
      <w:proofErr w:type="gramEnd"/>
      <w:r w:rsidRPr="004C5191">
        <w:rPr>
          <w:rStyle w:val="StyleUnderline"/>
          <w:color w:val="FF0000"/>
        </w:rPr>
        <w:t xml:space="preserve"> the report, the </w:t>
      </w:r>
      <w:proofErr w:type="spellStart"/>
      <w:r w:rsidRPr="004C5191">
        <w:rPr>
          <w:rStyle w:val="StyleUnderline"/>
          <w:color w:val="FF0000"/>
        </w:rPr>
        <w:t>Adushkin</w:t>
      </w:r>
      <w:proofErr w:type="spellEnd"/>
      <w:r w:rsidRPr="004C5191">
        <w:rPr>
          <w:rStyle w:val="StyleUnderline"/>
          <w:color w:val="FF0000"/>
        </w:rPr>
        <w:t xml:space="preserve"> said that there have already been repeated "sudden failures" of military spacecraft in </w:t>
      </w:r>
      <w:proofErr w:type="spellStart"/>
      <w:r w:rsidRPr="004C5191">
        <w:rPr>
          <w:rStyle w:val="StyleUnderline"/>
          <w:color w:val="FF0000"/>
        </w:rPr>
        <w:t>te</w:t>
      </w:r>
      <w:proofErr w:type="spellEnd"/>
      <w:r w:rsidRPr="004C5191">
        <w:rPr>
          <w:rStyle w:val="StyleUnderline"/>
          <w:color w:val="FF0000"/>
        </w:rPr>
        <w:t xml:space="preserve"> last two decades that cannot be explained. "So, there are two possible explanations," he wrote. The first is "unregistered collisions with space objects." The second is "machinations" [deliberate action] of the space adversary. </w:t>
      </w:r>
      <w:r w:rsidRPr="004C5191">
        <w:rPr>
          <w:color w:val="FF0000"/>
          <w:sz w:val="12"/>
        </w:rPr>
        <w:t>"</w:t>
      </w:r>
      <w:r w:rsidRPr="004C5191">
        <w:rPr>
          <w:rStyle w:val="StyleUnderline"/>
          <w:color w:val="FF0000"/>
        </w:rPr>
        <w:t>This is a politically dangerous dilemma</w:t>
      </w:r>
      <w:r w:rsidRPr="004C5191">
        <w:rPr>
          <w:color w:val="FF0000"/>
          <w:sz w:val="12"/>
        </w:rPr>
        <w:t xml:space="preserve">," he added. </w:t>
      </w:r>
      <w:r w:rsidRPr="004C5191">
        <w:rPr>
          <w:rStyle w:val="StyleUnderline"/>
          <w:color w:val="FF0000"/>
        </w:rPr>
        <w:t xml:space="preserve">But these mysterious failures in the past aren't what concerns </w:t>
      </w:r>
      <w:proofErr w:type="spellStart"/>
      <w:r w:rsidRPr="004C5191">
        <w:rPr>
          <w:rStyle w:val="StyleUnderline"/>
          <w:color w:val="FF0000"/>
        </w:rPr>
        <w:t>Adushkin</w:t>
      </w:r>
      <w:proofErr w:type="spellEnd"/>
      <w:r w:rsidRPr="004C5191">
        <w:rPr>
          <w:rStyle w:val="StyleUnderline"/>
          <w:color w:val="FF0000"/>
        </w:rPr>
        <w:t xml:space="preserve"> most. It's a future threat of what experts call the cascade effect that has </w:t>
      </w:r>
      <w:proofErr w:type="spellStart"/>
      <w:r w:rsidRPr="004C5191">
        <w:rPr>
          <w:rStyle w:val="StyleUnderline"/>
          <w:color w:val="FF0000"/>
        </w:rPr>
        <w:t>Adushkin</w:t>
      </w:r>
      <w:proofErr w:type="spellEnd"/>
      <w:r w:rsidRPr="004C5191">
        <w:rPr>
          <w:rStyle w:val="StyleUnderline"/>
          <w:color w:val="FF0000"/>
        </w:rPr>
        <w:t xml:space="preserve"> and other scientists around the world extremely concerned. The Kessler Syndrome </w:t>
      </w:r>
      <w:r w:rsidRPr="004C5191">
        <w:rPr>
          <w:color w:val="FF0000"/>
          <w:sz w:val="12"/>
        </w:rPr>
        <w:t xml:space="preserve">In 1978, American astrophysicist Donald Kessler predicted that the amount of space debris around Earth would begin to grow exponentially after the turn of the millennium. </w:t>
      </w:r>
      <w:r w:rsidRPr="004C5191">
        <w:rPr>
          <w:rStyle w:val="StyleUnderline"/>
          <w:color w:val="FF0000"/>
        </w:rPr>
        <w:t xml:space="preserve">Kessler 's predictions rely on the fact that over time, </w:t>
      </w:r>
      <w:r w:rsidRPr="004C5191">
        <w:rPr>
          <w:rStyle w:val="StyleUnderline"/>
          <w:color w:val="FF0000"/>
          <w:highlight w:val="cyan"/>
        </w:rPr>
        <w:t>space junk accumulates</w:t>
      </w:r>
      <w:r w:rsidRPr="004C5191">
        <w:rPr>
          <w:rStyle w:val="StyleUnderline"/>
          <w:color w:val="FF0000"/>
        </w:rPr>
        <w:t xml:space="preserve">. We leave most of our defunct satellites in space, and when meteors and other man-made space debris slam into them, you get a cascade of debris. </w:t>
      </w:r>
      <w:r w:rsidRPr="004C5191">
        <w:rPr>
          <w:rStyle w:val="StyleUnderline"/>
          <w:color w:val="FF0000"/>
          <w:highlight w:val="cyan"/>
        </w:rPr>
        <w:t xml:space="preserve">The cascade effect — </w:t>
      </w:r>
      <w:r w:rsidRPr="004C5191">
        <w:rPr>
          <w:rStyle w:val="StyleUnderline"/>
          <w:color w:val="FF0000"/>
        </w:rPr>
        <w:t xml:space="preserve">also known as the Kessler Syndrome — refers to </w:t>
      </w:r>
      <w:r w:rsidRPr="004C5191">
        <w:rPr>
          <w:rStyle w:val="StyleUnderline"/>
          <w:color w:val="FF0000"/>
          <w:highlight w:val="cyan"/>
        </w:rPr>
        <w:t xml:space="preserve">a </w:t>
      </w:r>
      <w:r w:rsidRPr="004C5191">
        <w:rPr>
          <w:rStyle w:val="StyleUnderline"/>
          <w:color w:val="FF0000"/>
        </w:rPr>
        <w:t xml:space="preserve">critical </w:t>
      </w:r>
      <w:r w:rsidRPr="004C5191">
        <w:rPr>
          <w:rStyle w:val="StyleUnderline"/>
          <w:color w:val="FF0000"/>
          <w:highlight w:val="cyan"/>
        </w:rPr>
        <w:t xml:space="preserve">point wherein </w:t>
      </w:r>
      <w:r w:rsidRPr="004C5191">
        <w:rPr>
          <w:rStyle w:val="StyleUnderline"/>
          <w:color w:val="FF0000"/>
        </w:rPr>
        <w:t xml:space="preserve">the </w:t>
      </w:r>
      <w:r w:rsidRPr="004C5191">
        <w:rPr>
          <w:rStyle w:val="StyleUnderline"/>
          <w:color w:val="FF0000"/>
          <w:highlight w:val="cyan"/>
        </w:rPr>
        <w:t xml:space="preserve">density of </w:t>
      </w:r>
      <w:r w:rsidRPr="004C5191">
        <w:rPr>
          <w:rStyle w:val="StyleUnderline"/>
          <w:color w:val="FF0000"/>
        </w:rPr>
        <w:t xml:space="preserve">space </w:t>
      </w:r>
      <w:r w:rsidRPr="004C5191">
        <w:rPr>
          <w:rStyle w:val="StyleUnderline"/>
          <w:color w:val="FF0000"/>
          <w:highlight w:val="cyan"/>
        </w:rPr>
        <w:t xml:space="preserve">junk grows so large that a </w:t>
      </w:r>
      <w:r w:rsidRPr="004C5191">
        <w:rPr>
          <w:rStyle w:val="StyleUnderline"/>
          <w:color w:val="FF0000"/>
        </w:rPr>
        <w:t xml:space="preserve">single </w:t>
      </w:r>
      <w:r w:rsidRPr="004C5191">
        <w:rPr>
          <w:rStyle w:val="StyleUnderline"/>
          <w:color w:val="FF0000"/>
          <w:highlight w:val="cyan"/>
        </w:rPr>
        <w:t>collision could set off a domino effect</w:t>
      </w:r>
      <w:r w:rsidRPr="004C5191">
        <w:rPr>
          <w:rStyle w:val="StyleUnderline"/>
          <w:color w:val="FF0000"/>
        </w:rPr>
        <w:t xml:space="preserve"> of increasingly more collisions. </w:t>
      </w:r>
      <w:r w:rsidRPr="004C5191">
        <w:rPr>
          <w:color w:val="FF0000"/>
          <w:sz w:val="12"/>
        </w:rPr>
        <w:t xml:space="preserve">For Kessler, this is a problem because it would "create small debris faster than it can be removed," Kessler said last year. And this cloud of junk could eventually make missions to space too dangerous. </w:t>
      </w:r>
      <w:r w:rsidRPr="004C5191">
        <w:rPr>
          <w:rStyle w:val="StyleUnderline"/>
          <w:color w:val="FF0000"/>
        </w:rPr>
        <w:t xml:space="preserve">For </w:t>
      </w:r>
      <w:proofErr w:type="spellStart"/>
      <w:r w:rsidRPr="004C5191">
        <w:rPr>
          <w:rStyle w:val="StyleUnderline"/>
          <w:color w:val="FF0000"/>
        </w:rPr>
        <w:t>Adushkin</w:t>
      </w:r>
      <w:proofErr w:type="spellEnd"/>
      <w:r w:rsidRPr="004C5191">
        <w:rPr>
          <w:rStyle w:val="StyleUnderline"/>
          <w:color w:val="FF0000"/>
        </w:rPr>
        <w:t xml:space="preserve">, this would </w:t>
      </w:r>
      <w:r w:rsidRPr="004C5191">
        <w:rPr>
          <w:rStyle w:val="StyleUnderline"/>
          <w:color w:val="FF0000"/>
          <w:highlight w:val="cyan"/>
        </w:rPr>
        <w:t>exacerbate the issue of identifying what</w:t>
      </w:r>
      <w:r w:rsidRPr="004C5191">
        <w:rPr>
          <w:rStyle w:val="StyleUnderline"/>
          <w:color w:val="FF0000"/>
        </w:rPr>
        <w:t xml:space="preserve">, or who, </w:t>
      </w:r>
      <w:r w:rsidRPr="004C5191">
        <w:rPr>
          <w:rStyle w:val="StyleUnderline"/>
          <w:color w:val="FF0000"/>
          <w:highlight w:val="cyan"/>
        </w:rPr>
        <w:t>could be behind broken satellites</w:t>
      </w:r>
      <w:r w:rsidRPr="004C5191">
        <w:rPr>
          <w:rStyle w:val="StyleUnderline"/>
          <w:color w:val="FF0000"/>
        </w:rPr>
        <w:t xml:space="preserve">. </w:t>
      </w:r>
      <w:r w:rsidRPr="004C5191">
        <w:rPr>
          <w:color w:val="FF0000"/>
          <w:sz w:val="12"/>
        </w:rPr>
        <w:t xml:space="preserve">The future </w:t>
      </w:r>
      <w:r w:rsidRPr="004C5191">
        <w:rPr>
          <w:rStyle w:val="StyleUnderline"/>
          <w:color w:val="FF0000"/>
        </w:rPr>
        <w:t xml:space="preserve">So far, the US and Russian Space Surveillance Systems have catalogued 170,000 pieces of large space debris (between 4 and 8 inches wide) and are currently tracking them to prevent anymore dilemmas like the ones </w:t>
      </w:r>
      <w:proofErr w:type="spellStart"/>
      <w:r w:rsidRPr="004C5191">
        <w:rPr>
          <w:rStyle w:val="StyleUnderline"/>
          <w:color w:val="FF0000"/>
        </w:rPr>
        <w:t>Adushkin</w:t>
      </w:r>
      <w:proofErr w:type="spellEnd"/>
      <w:r w:rsidRPr="004C5191">
        <w:rPr>
          <w:rStyle w:val="StyleUnderline"/>
          <w:color w:val="FF0000"/>
        </w:rPr>
        <w:t xml:space="preserve"> and his colleagues cite in their paper. </w:t>
      </w:r>
      <w:r w:rsidRPr="004C5191">
        <w:rPr>
          <w:color w:val="FF0000"/>
          <w:sz w:val="12"/>
        </w:rPr>
        <w:t xml:space="preserve">But it's not just the large objects that concern </w:t>
      </w:r>
      <w:proofErr w:type="spellStart"/>
      <w:r w:rsidRPr="004C5191">
        <w:rPr>
          <w:color w:val="FF0000"/>
          <w:sz w:val="12"/>
        </w:rPr>
        <w:t>Adushkin</w:t>
      </w:r>
      <w:proofErr w:type="spellEnd"/>
      <w:r w:rsidRPr="004C5191">
        <w:rPr>
          <w:color w:val="FF0000"/>
          <w:sz w:val="12"/>
        </w:rPr>
        <w:t xml:space="preserve">, who reported that even small objects (less than 1/3 of an inch) could damage satellites to the point they can't function properly. Using mathematical models, </w:t>
      </w:r>
      <w:proofErr w:type="spellStart"/>
      <w:r w:rsidRPr="004C5191">
        <w:rPr>
          <w:color w:val="FF0000"/>
          <w:sz w:val="12"/>
        </w:rPr>
        <w:t>Adushkin</w:t>
      </w:r>
      <w:proofErr w:type="spellEnd"/>
      <w:r w:rsidRPr="004C5191">
        <w:rPr>
          <w:color w:val="FF0000"/>
          <w:sz w:val="12"/>
        </w:rPr>
        <w:t xml:space="preserve"> and his colleagues calculated what the </w:t>
      </w:r>
      <w:proofErr w:type="spellStart"/>
      <w:r w:rsidRPr="004C5191">
        <w:rPr>
          <w:color w:val="FF0000"/>
          <w:sz w:val="12"/>
        </w:rPr>
        <w:t>situtation</w:t>
      </w:r>
      <w:proofErr w:type="spellEnd"/>
      <w:r w:rsidRPr="004C5191">
        <w:rPr>
          <w:color w:val="FF0000"/>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4C5191">
        <w:rPr>
          <w:color w:val="FF0000"/>
          <w:sz w:val="12"/>
        </w:rPr>
        <w:t>more smaller</w:t>
      </w:r>
      <w:proofErr w:type="gramEnd"/>
      <w:r w:rsidRPr="004C5191">
        <w:rPr>
          <w:color w:val="FF0000"/>
          <w:sz w:val="12"/>
        </w:rPr>
        <w:t xml:space="preserve">-sized fragments less than 4 inches across </w:t>
      </w:r>
      <w:r w:rsidRPr="004C5191">
        <w:rPr>
          <w:rStyle w:val="StyleUnderline"/>
          <w:color w:val="FF0000"/>
        </w:rPr>
        <w:t>"</w:t>
      </w:r>
      <w:r w:rsidRPr="004C5191">
        <w:rPr>
          <w:rStyle w:val="StyleUnderline"/>
          <w:color w:val="FF0000"/>
          <w:highlight w:val="cyan"/>
        </w:rPr>
        <w:t xml:space="preserve">The number of </w:t>
      </w:r>
      <w:r w:rsidRPr="004C5191">
        <w:rPr>
          <w:rStyle w:val="StyleUnderline"/>
          <w:color w:val="FF0000"/>
        </w:rPr>
        <w:t xml:space="preserve">small-size, </w:t>
      </w:r>
      <w:r w:rsidRPr="004C5191">
        <w:rPr>
          <w:rStyle w:val="StyleUnderline"/>
          <w:color w:val="FF0000"/>
          <w:highlight w:val="cyan"/>
        </w:rPr>
        <w:t xml:space="preserve">non-catalogued objects will grow exponentially </w:t>
      </w:r>
      <w:r w:rsidRPr="004C5191">
        <w:rPr>
          <w:rStyle w:val="StyleUnderline"/>
          <w:color w:val="FF0000"/>
        </w:rPr>
        <w:t>in mutual collisions,"</w:t>
      </w:r>
      <w:r w:rsidRPr="004C5191">
        <w:rPr>
          <w:color w:val="FF0000"/>
          <w:sz w:val="12"/>
        </w:rPr>
        <w:t xml:space="preserve"> the researchers reported.</w:t>
      </w:r>
    </w:p>
    <w:p w14:paraId="796D04E9" w14:textId="77777777" w:rsidR="00411F37" w:rsidRPr="004C5191" w:rsidRDefault="00411F37" w:rsidP="00411F37">
      <w:pPr>
        <w:pStyle w:val="Heading4"/>
        <w:rPr>
          <w:color w:val="FF0000"/>
        </w:rPr>
      </w:pPr>
      <w:r w:rsidRPr="004C5191">
        <w:rPr>
          <w:color w:val="FF0000"/>
        </w:rPr>
        <w:t xml:space="preserve">Space Debris trades off with effective warming mitigation </w:t>
      </w:r>
    </w:p>
    <w:p w14:paraId="66625BB3" w14:textId="77777777" w:rsidR="00411F37" w:rsidRPr="004C5191" w:rsidRDefault="00411F37" w:rsidP="00411F37">
      <w:pPr>
        <w:rPr>
          <w:color w:val="FF0000"/>
        </w:rPr>
      </w:pPr>
      <w:r w:rsidRPr="004C5191">
        <w:rPr>
          <w:rStyle w:val="Style13ptBold"/>
          <w:color w:val="FF0000"/>
        </w:rPr>
        <w:t>Manner 21</w:t>
      </w:r>
      <w:r w:rsidRPr="004C5191">
        <w:rPr>
          <w:color w:val="FF0000"/>
        </w:rPr>
        <w:t xml:space="preserve"> [Jennifer </w:t>
      </w:r>
      <w:proofErr w:type="spellStart"/>
      <w:proofErr w:type="gramStart"/>
      <w:r w:rsidRPr="004C5191">
        <w:rPr>
          <w:color w:val="FF0000"/>
        </w:rPr>
        <w:t>Manner,,</w:t>
      </w:r>
      <w:proofErr w:type="gramEnd"/>
      <w:r w:rsidRPr="004C5191">
        <w:rPr>
          <w:color w:val="FF0000"/>
        </w:rPr>
        <w:t>is</w:t>
      </w:r>
      <w:proofErr w:type="spellEnd"/>
      <w:r w:rsidRPr="004C5191">
        <w:rPr>
          <w:color w:val="FF0000"/>
        </w:rPr>
        <w:t xml:space="preserve"> senior vice president of regulatory affairs at Hughes Network Systems.  7-27-2021, "Utilizing space to fight climate change on Earth," </w:t>
      </w:r>
      <w:proofErr w:type="spellStart"/>
      <w:r w:rsidRPr="004C5191">
        <w:rPr>
          <w:color w:val="FF0000"/>
        </w:rPr>
        <w:t>TheHill</w:t>
      </w:r>
      <w:proofErr w:type="spellEnd"/>
      <w:r w:rsidRPr="004C5191">
        <w:rPr>
          <w:color w:val="FF0000"/>
        </w:rPr>
        <w:t>, https://thehill.com/opinion/energy-environment/565054-utilizing-space-to-fight-climate-change-on-earth]/ISEE</w:t>
      </w:r>
    </w:p>
    <w:p w14:paraId="6664C202" w14:textId="77777777" w:rsidR="00411F37" w:rsidRPr="004C5191" w:rsidRDefault="00411F37" w:rsidP="00411F37">
      <w:pPr>
        <w:rPr>
          <w:color w:val="FF0000"/>
          <w:sz w:val="16"/>
        </w:rPr>
      </w:pPr>
      <w:r w:rsidRPr="004C5191">
        <w:rPr>
          <w:color w:val="FF0000"/>
          <w:sz w:val="16"/>
        </w:rPr>
        <w:t xml:space="preserve">The world faces critical challenges. Just this year we have seen blackouts in Texas caused by extreme cold (and now extreme heat); evidence of earlier bird migrations in North America; and studies showing that a third of heat-related deaths between 1991 and 2018 can be linked to human-caused global warming. Concerning developments such as these were one of the key reasons that climate change was a key topic at this year’s G7 Summit. But there is hope, especially as leaders of government and industry come </w:t>
      </w:r>
      <w:r w:rsidRPr="004C5191">
        <w:rPr>
          <w:color w:val="FF0000"/>
          <w:sz w:val="16"/>
        </w:rPr>
        <w:lastRenderedPageBreak/>
        <w:t xml:space="preserve">together to help protect our environmental resources and begin to limit the effects of climate change. This is happening today as </w:t>
      </w:r>
      <w:r w:rsidRPr="004C5191">
        <w:rPr>
          <w:rStyle w:val="StyleUnderline"/>
          <w:color w:val="FF0000"/>
          <w:highlight w:val="green"/>
        </w:rPr>
        <w:t>space</w:t>
      </w:r>
      <w:r w:rsidRPr="004C5191">
        <w:rPr>
          <w:rStyle w:val="StyleUnderline"/>
          <w:color w:val="FF0000"/>
        </w:rPr>
        <w:t xml:space="preserve"> agencies and private companies actively </w:t>
      </w:r>
      <w:r w:rsidRPr="004C5191">
        <w:rPr>
          <w:rStyle w:val="StyleUnderline"/>
          <w:color w:val="FF0000"/>
          <w:highlight w:val="green"/>
        </w:rPr>
        <w:t>monitor the Earth</w:t>
      </w:r>
      <w:r w:rsidRPr="004C5191">
        <w:rPr>
          <w:rStyle w:val="StyleUnderline"/>
          <w:color w:val="FF0000"/>
        </w:rPr>
        <w:t xml:space="preserve"> from space for additional signs of climate change, using a wide range of monitoring technologies</w:t>
      </w:r>
      <w:r w:rsidRPr="004C5191">
        <w:rPr>
          <w:color w:val="FF0000"/>
          <w:sz w:val="16"/>
        </w:rPr>
        <w:t xml:space="preserve"> — including multispectral imaging, radio altimeter measurements, artificial intelligence and much more. Just last year, NASA and the European Space Agency (ESA) joined together to launch an advanced Earth-observation satellite, which monitors the sea surface height and coastline changes with an accuracy of up to 2.3 inches. Other plans include launching satellites to track methane leaks (since methane is responsible for about 25 percent of global warming) and monitoring logging roads in the world’s rain forests to provide an essential warning before mass deforestation occurs. </w:t>
      </w:r>
      <w:r w:rsidRPr="004C5191">
        <w:rPr>
          <w:rStyle w:val="StyleUnderline"/>
          <w:color w:val="FF0000"/>
          <w:highlight w:val="green"/>
        </w:rPr>
        <w:t>Scientists</w:t>
      </w:r>
      <w:r w:rsidRPr="004C5191">
        <w:rPr>
          <w:rStyle w:val="StyleUnderline"/>
          <w:color w:val="FF0000"/>
        </w:rPr>
        <w:t xml:space="preserve"> and industrialists have set their sights on outer space, not just for </w:t>
      </w:r>
      <w:r w:rsidRPr="004C5191">
        <w:rPr>
          <w:rStyle w:val="StyleUnderline"/>
          <w:color w:val="FF0000"/>
          <w:highlight w:val="green"/>
        </w:rPr>
        <w:t>observing climate change</w:t>
      </w:r>
      <w:r w:rsidRPr="004C5191">
        <w:rPr>
          <w:rStyle w:val="StyleUnderline"/>
          <w:color w:val="FF0000"/>
        </w:rPr>
        <w:t xml:space="preserve"> but also for </w:t>
      </w:r>
      <w:r w:rsidRPr="004C5191">
        <w:rPr>
          <w:rStyle w:val="StyleUnderline"/>
          <w:color w:val="FF0000"/>
          <w:highlight w:val="green"/>
        </w:rPr>
        <w:t>communications services,</w:t>
      </w:r>
      <w:r w:rsidRPr="004C5191">
        <w:rPr>
          <w:rStyle w:val="StyleUnderline"/>
          <w:color w:val="FF0000"/>
        </w:rPr>
        <w:t xml:space="preserve"> mining and space tourism</w:t>
      </w:r>
      <w:r w:rsidRPr="004C5191">
        <w:rPr>
          <w:color w:val="FF0000"/>
          <w:sz w:val="16"/>
        </w:rPr>
        <w:t xml:space="preserve">. But there is a significant challenge. </w:t>
      </w:r>
      <w:r w:rsidRPr="004C5191">
        <w:rPr>
          <w:rStyle w:val="StyleUnderline"/>
          <w:color w:val="FF0000"/>
        </w:rPr>
        <w:t xml:space="preserve">None of these efforts will be successful without a concerted effort to protect and care for space as a resource. </w:t>
      </w:r>
      <w:r w:rsidRPr="004C5191">
        <w:rPr>
          <w:color w:val="FF0000"/>
          <w:sz w:val="16"/>
        </w:rPr>
        <w:t xml:space="preserve">While space itself may be infinite, the usable space around the Earth is finite and growing increasingly crowded. </w:t>
      </w:r>
      <w:r w:rsidRPr="004C5191">
        <w:rPr>
          <w:rStyle w:val="StyleUnderline"/>
          <w:color w:val="FF0000"/>
        </w:rPr>
        <w:t xml:space="preserve">Today there are estimated to be as many as 170 million man-made objects floating in space, the overwhelmingly majority of which is orbital debris serving no useful purpose. As the </w:t>
      </w:r>
      <w:r w:rsidRPr="004C5191">
        <w:rPr>
          <w:rStyle w:val="StyleUnderline"/>
          <w:color w:val="FF0000"/>
          <w:highlight w:val="green"/>
        </w:rPr>
        <w:t>Kessler</w:t>
      </w:r>
      <w:r w:rsidRPr="004C5191">
        <w:rPr>
          <w:rStyle w:val="StyleUnderline"/>
          <w:color w:val="FF0000"/>
        </w:rPr>
        <w:t xml:space="preserve"> Syndrome posited, this </w:t>
      </w:r>
      <w:r w:rsidRPr="004C5191">
        <w:rPr>
          <w:rStyle w:val="StyleUnderline"/>
          <w:color w:val="FF0000"/>
          <w:highlight w:val="green"/>
        </w:rPr>
        <w:t>creates a hazardous space environment</w:t>
      </w:r>
      <w:r w:rsidRPr="004C5191">
        <w:rPr>
          <w:rStyle w:val="StyleUnderline"/>
          <w:color w:val="FF0000"/>
        </w:rPr>
        <w:t>, the danger of which increases dramatically on a daily basis, for unmanned and manned flight.</w:t>
      </w:r>
      <w:r w:rsidRPr="004C5191">
        <w:rPr>
          <w:color w:val="FF0000"/>
          <w:sz w:val="16"/>
        </w:rPr>
        <w:t xml:space="preserve"> To address this critical issue, the United States and the global space powers must act now to create a binding regime that will ensure the long-term sustainability of space. This must include a space traffic management protocol that requires 1) all objects in space be tracked for situational awareness; 2) the creation of “rules of the road” for launching and de-orbiting space assets; and 3) technology flexible requirements for safely de-orbiting objects in a way that protects the precious space resource. </w:t>
      </w:r>
      <w:r w:rsidRPr="004C5191">
        <w:rPr>
          <w:rStyle w:val="StyleUnderline"/>
          <w:color w:val="FF0000"/>
          <w:highlight w:val="green"/>
        </w:rPr>
        <w:t>Failure to create a space sustainability</w:t>
      </w:r>
      <w:r w:rsidRPr="004C5191">
        <w:rPr>
          <w:rStyle w:val="StyleUnderline"/>
          <w:color w:val="FF0000"/>
        </w:rPr>
        <w:t xml:space="preserve"> regime not only </w:t>
      </w:r>
      <w:r w:rsidRPr="004C5191">
        <w:rPr>
          <w:rStyle w:val="StyleUnderline"/>
          <w:color w:val="FF0000"/>
          <w:highlight w:val="green"/>
        </w:rPr>
        <w:t>puts at risk important climate change missions</w:t>
      </w:r>
      <w:r w:rsidRPr="004C5191">
        <w:rPr>
          <w:rStyle w:val="StyleUnderline"/>
          <w:color w:val="FF0000"/>
        </w:rPr>
        <w:t xml:space="preserve">, but </w:t>
      </w:r>
      <w:r w:rsidRPr="004C5191">
        <w:rPr>
          <w:rStyle w:val="StyleUnderline"/>
          <w:color w:val="FF0000"/>
          <w:highlight w:val="green"/>
        </w:rPr>
        <w:t>threatens property and,</w:t>
      </w:r>
      <w:r w:rsidRPr="004C5191">
        <w:rPr>
          <w:rStyle w:val="StyleUnderline"/>
          <w:color w:val="FF0000"/>
        </w:rPr>
        <w:t xml:space="preserve"> more importantly, </w:t>
      </w:r>
      <w:r w:rsidRPr="004C5191">
        <w:rPr>
          <w:rStyle w:val="StyleUnderline"/>
          <w:color w:val="FF0000"/>
          <w:highlight w:val="green"/>
        </w:rPr>
        <w:t>life</w:t>
      </w:r>
      <w:r w:rsidRPr="004C5191">
        <w:rPr>
          <w:rStyle w:val="StyleUnderline"/>
          <w:color w:val="FF0000"/>
        </w:rPr>
        <w:t>. Just a couple of months ago, astronauts on their way to the International Space Station (ISS) had to change into space suits because of the risk of collision to their space craft from a very small piece of orbital debris</w:t>
      </w:r>
      <w:r w:rsidRPr="004C5191">
        <w:rPr>
          <w:color w:val="FF0000"/>
          <w:sz w:val="16"/>
        </w:rPr>
        <w:t xml:space="preserve">. Several weeks later, the ISS was damaged when it was hit directly by another small piece of orbital debris. </w:t>
      </w:r>
      <w:r w:rsidRPr="004C5191">
        <w:rPr>
          <w:rStyle w:val="StyleUnderline"/>
          <w:color w:val="FF0000"/>
        </w:rPr>
        <w:t xml:space="preserve">We cannot risk our </w:t>
      </w:r>
      <w:r w:rsidRPr="004C5191">
        <w:rPr>
          <w:rStyle w:val="StyleUnderline"/>
          <w:color w:val="FF0000"/>
          <w:highlight w:val="green"/>
        </w:rPr>
        <w:t>space</w:t>
      </w:r>
      <w:r w:rsidRPr="004C5191">
        <w:rPr>
          <w:rStyle w:val="StyleUnderline"/>
          <w:color w:val="FF0000"/>
        </w:rPr>
        <w:t xml:space="preserve"> environment and the </w:t>
      </w:r>
      <w:r w:rsidRPr="004C5191">
        <w:rPr>
          <w:rStyle w:val="StyleUnderline"/>
          <w:color w:val="FF0000"/>
          <w:highlight w:val="green"/>
        </w:rPr>
        <w:t xml:space="preserve">benefits for </w:t>
      </w:r>
      <w:r w:rsidRPr="004C5191">
        <w:rPr>
          <w:rStyle w:val="StyleUnderline"/>
          <w:color w:val="FF0000"/>
        </w:rPr>
        <w:t xml:space="preserve">areas such as addressing </w:t>
      </w:r>
      <w:r w:rsidRPr="004C5191">
        <w:rPr>
          <w:rStyle w:val="StyleUnderline"/>
          <w:color w:val="FF0000"/>
          <w:highlight w:val="green"/>
        </w:rPr>
        <w:t>climate change b</w:t>
      </w:r>
      <w:r w:rsidRPr="004C5191">
        <w:rPr>
          <w:rStyle w:val="StyleUnderline"/>
          <w:color w:val="FF0000"/>
        </w:rPr>
        <w:t>y failing to address this problem. We know the solution for a safe space environment and how to stop a catastrophic outcome</w:t>
      </w:r>
      <w:r w:rsidRPr="004C5191">
        <w:rPr>
          <w:color w:val="FF0000"/>
          <w:sz w:val="16"/>
        </w:rPr>
        <w:t xml:space="preserve">. The U.S. government must step forward and empower a government agency to take the lead in crafting a holistic approach to space sustainability. </w:t>
      </w:r>
      <w:r w:rsidRPr="004C5191">
        <w:rPr>
          <w:rStyle w:val="StyleUnderline"/>
          <w:color w:val="FF0000"/>
        </w:rPr>
        <w:t>Once this is done, the effort must be socialized globally. This requires the creation of an appropriate worldwide organization, with both government and non-government actors, to ensure that the effort to protect the long-term health of space is addressed globally.</w:t>
      </w:r>
      <w:r w:rsidRPr="004C5191">
        <w:rPr>
          <w:color w:val="FF0000"/>
          <w:sz w:val="16"/>
        </w:rPr>
        <w:t xml:space="preserve"> We have the opportunity to utilize space to help solve the very complex problem of climate change on Earth. But if we don’t act now to create a binding approach to space sustainability, both on the federal level and in worldwide alignment,</w:t>
      </w:r>
      <w:r w:rsidRPr="004C5191">
        <w:rPr>
          <w:rStyle w:val="StyleUnderline"/>
          <w:color w:val="FF0000"/>
        </w:rPr>
        <w:t xml:space="preserve"> we will all lose not only access to the precious resource that is space, but also an important tool to protect invaluable resources here on Earth.</w:t>
      </w:r>
    </w:p>
    <w:p w14:paraId="69E3DEAC" w14:textId="77777777" w:rsidR="00411F37" w:rsidRPr="004C5191" w:rsidRDefault="00411F37" w:rsidP="00411F37">
      <w:pPr>
        <w:pStyle w:val="Heading4"/>
        <w:rPr>
          <w:color w:val="FF0000"/>
        </w:rPr>
      </w:pPr>
      <w:r w:rsidRPr="004C5191">
        <w:rPr>
          <w:color w:val="FF0000"/>
        </w:rPr>
        <w:t>AND autonomous outsourcing---</w:t>
      </w:r>
      <w:r w:rsidRPr="004C5191">
        <w:rPr>
          <w:color w:val="FF0000"/>
          <w:u w:val="single"/>
        </w:rPr>
        <w:t>extinction</w:t>
      </w:r>
    </w:p>
    <w:p w14:paraId="65E24EF0" w14:textId="77777777" w:rsidR="00411F37" w:rsidRPr="004C5191" w:rsidRDefault="00411F37" w:rsidP="00411F37">
      <w:pPr>
        <w:rPr>
          <w:color w:val="FF0000"/>
        </w:rPr>
      </w:pPr>
      <w:proofErr w:type="spellStart"/>
      <w:r w:rsidRPr="004C5191">
        <w:rPr>
          <w:rFonts w:eastAsiaTheme="majorEastAsia" w:cstheme="majorBidi"/>
          <w:b/>
          <w:iCs/>
          <w:color w:val="FF0000"/>
          <w:sz w:val="26"/>
        </w:rPr>
        <w:t>Klare</w:t>
      </w:r>
      <w:proofErr w:type="spellEnd"/>
      <w:r w:rsidRPr="004C5191">
        <w:rPr>
          <w:rFonts w:eastAsiaTheme="majorEastAsia" w:cstheme="majorBidi"/>
          <w:b/>
          <w:iCs/>
          <w:color w:val="FF0000"/>
          <w:sz w:val="26"/>
        </w:rPr>
        <w:t xml:space="preserve"> &amp; Perry ’21</w:t>
      </w:r>
      <w:r w:rsidRPr="004C5191">
        <w:rPr>
          <w:color w:val="FF0000"/>
        </w:rPr>
        <w:t xml:space="preserve"> — Michael </w:t>
      </w:r>
      <w:proofErr w:type="spellStart"/>
      <w:r w:rsidRPr="004C5191">
        <w:rPr>
          <w:color w:val="FF0000"/>
        </w:rPr>
        <w:t>Klare</w:t>
      </w:r>
      <w:proofErr w:type="spellEnd"/>
      <w:r w:rsidRPr="004C5191">
        <w:rPr>
          <w:color w:val="FF0000"/>
        </w:rPr>
        <w:t xml:space="preserv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w:t>
      </w:r>
      <w:proofErr w:type="spellStart"/>
      <w:r w:rsidRPr="004C5191">
        <w:rPr>
          <w:color w:val="FF0000"/>
        </w:rPr>
        <w:t>Klare</w:t>
      </w:r>
      <w:proofErr w:type="spellEnd"/>
      <w:r w:rsidRPr="004C5191">
        <w:rPr>
          <w:color w:val="FF0000"/>
        </w:rPr>
        <w:t xml:space="preserve"> on the Pentagon’s view of Climate Change and the Risks of State Collapse”; </w:t>
      </w:r>
      <w:r w:rsidRPr="004C5191">
        <w:rPr>
          <w:i/>
          <w:iCs/>
          <w:color w:val="FF0000"/>
        </w:rPr>
        <w:t>Future of Life Institute</w:t>
      </w:r>
      <w:r w:rsidRPr="004C5191">
        <w:rPr>
          <w:color w:val="FF0000"/>
        </w:rPr>
        <w:t xml:space="preserve">; </w:t>
      </w:r>
      <w:hyperlink r:id="rId22" w:history="1">
        <w:r w:rsidRPr="004C5191">
          <w:rPr>
            <w:rStyle w:val="Hyperlink"/>
            <w:color w:val="FF0000"/>
          </w:rPr>
          <w:t>https://futureoflife.org/2021/07/30/michael-klare-on-the-pentagons-view-of-climate-change-and-the-risks-of-state-collapse/?cn-reloaded=1</w:t>
        </w:r>
      </w:hyperlink>
      <w:r w:rsidRPr="004C5191">
        <w:rPr>
          <w:color w:val="FF0000"/>
        </w:rPr>
        <w:t>; //LFS—JCM)</w:t>
      </w:r>
    </w:p>
    <w:p w14:paraId="35FB40F4" w14:textId="77777777" w:rsidR="00411F37" w:rsidRPr="004C5191" w:rsidRDefault="00411F37" w:rsidP="00411F37">
      <w:pPr>
        <w:rPr>
          <w:color w:val="FF0000"/>
          <w:sz w:val="16"/>
        </w:rPr>
      </w:pPr>
      <w:r w:rsidRPr="004C5191">
        <w:rPr>
          <w:color w:val="FF0000"/>
          <w:sz w:val="16"/>
        </w:rPr>
        <w:t xml:space="preserve">Lucas Perry: So, some sense of lethal autonomous weapons is potentially exacerbating or catalyzing </w:t>
      </w:r>
      <w:r w:rsidRPr="004C5191">
        <w:rPr>
          <w:rStyle w:val="StyleUnderline"/>
          <w:color w:val="FF0000"/>
        </w:rPr>
        <w:t xml:space="preserve">the </w:t>
      </w:r>
      <w:r w:rsidRPr="004C5191">
        <w:rPr>
          <w:rStyle w:val="StyleUnderline"/>
          <w:color w:val="FF0000"/>
          <w:highlight w:val="green"/>
        </w:rPr>
        <w:t>speed</w:t>
      </w:r>
      <w:r w:rsidRPr="004C5191">
        <w:rPr>
          <w:rStyle w:val="StyleUnderline"/>
          <w:color w:val="FF0000"/>
        </w:rPr>
        <w:t xml:space="preserve"> at which</w:t>
      </w:r>
      <w:r w:rsidRPr="004C5191">
        <w:rPr>
          <w:color w:val="FF0000"/>
          <w:sz w:val="16"/>
        </w:rPr>
        <w:t xml:space="preserve"> </w:t>
      </w:r>
      <w:r w:rsidRPr="004C5191">
        <w:rPr>
          <w:rStyle w:val="StyleUnderline"/>
          <w:color w:val="FF0000"/>
        </w:rPr>
        <w:t xml:space="preserve">the </w:t>
      </w:r>
      <w:r w:rsidRPr="004C5191">
        <w:rPr>
          <w:rStyle w:val="Emphasis"/>
          <w:color w:val="FF0000"/>
        </w:rPr>
        <w:t xml:space="preserve">ladder </w:t>
      </w:r>
      <w:r w:rsidRPr="004C5191">
        <w:rPr>
          <w:rStyle w:val="Emphasis"/>
          <w:color w:val="FF0000"/>
          <w:highlight w:val="green"/>
        </w:rPr>
        <w:t>of escalation</w:t>
      </w:r>
      <w:r w:rsidRPr="004C5191">
        <w:rPr>
          <w:rStyle w:val="StyleUnderline"/>
          <w:color w:val="FF0000"/>
        </w:rPr>
        <w:t xml:space="preserve"> is </w:t>
      </w:r>
      <w:r w:rsidRPr="004C5191">
        <w:rPr>
          <w:rStyle w:val="StyleUnderline"/>
          <w:color w:val="FF0000"/>
          <w:highlight w:val="green"/>
        </w:rPr>
        <w:t>moved</w:t>
      </w:r>
      <w:r w:rsidRPr="004C5191">
        <w:rPr>
          <w:rStyle w:val="StyleUnderline"/>
          <w:color w:val="FF0000"/>
        </w:rPr>
        <w:t xml:space="preserve"> through</w:t>
      </w:r>
      <w:r w:rsidRPr="004C5191">
        <w:rPr>
          <w:color w:val="FF0000"/>
          <w:sz w:val="16"/>
        </w:rPr>
        <w:t>.</w:t>
      </w:r>
    </w:p>
    <w:p w14:paraId="02F79C79" w14:textId="77777777" w:rsidR="00411F37" w:rsidRPr="004C5191" w:rsidRDefault="00411F37" w:rsidP="00411F37">
      <w:pPr>
        <w:rPr>
          <w:color w:val="FF0000"/>
          <w:sz w:val="16"/>
        </w:rPr>
      </w:pPr>
      <w:r w:rsidRPr="004C5191">
        <w:rPr>
          <w:color w:val="FF0000"/>
          <w:sz w:val="16"/>
        </w:rPr>
        <w:lastRenderedPageBreak/>
        <w:t xml:space="preserve">Michael </w:t>
      </w:r>
      <w:proofErr w:type="spellStart"/>
      <w:r w:rsidRPr="004C5191">
        <w:rPr>
          <w:color w:val="FF0000"/>
          <w:sz w:val="16"/>
        </w:rPr>
        <w:t>Klare</w:t>
      </w:r>
      <w:proofErr w:type="spellEnd"/>
      <w:r w:rsidRPr="004C5191">
        <w:rPr>
          <w:color w:val="FF0000"/>
          <w:sz w:val="16"/>
        </w:rPr>
        <w:t xml:space="preserve">: No question about it. Many factors are contributing to that. The </w:t>
      </w:r>
      <w:r w:rsidRPr="004C5191">
        <w:rPr>
          <w:rStyle w:val="StyleUnderline"/>
          <w:color w:val="FF0000"/>
        </w:rPr>
        <w:t>speed of weaponry</w:t>
      </w:r>
      <w:r w:rsidRPr="004C5191">
        <w:rPr>
          <w:color w:val="FF0000"/>
          <w:sz w:val="16"/>
        </w:rPr>
        <w:t xml:space="preserve">, the </w:t>
      </w:r>
      <w:r w:rsidRPr="004C5191">
        <w:rPr>
          <w:rStyle w:val="StyleUnderline"/>
          <w:color w:val="FF0000"/>
        </w:rPr>
        <w:t xml:space="preserve">introduction of </w:t>
      </w:r>
      <w:r w:rsidRPr="004C5191">
        <w:rPr>
          <w:rStyle w:val="Emphasis"/>
          <w:color w:val="FF0000"/>
          <w:highlight w:val="green"/>
        </w:rPr>
        <w:t>hypersonic</w:t>
      </w:r>
      <w:r w:rsidRPr="004C5191">
        <w:rPr>
          <w:rStyle w:val="Emphasis"/>
          <w:color w:val="FF0000"/>
        </w:rPr>
        <w:t xml:space="preserve"> missiles</w:t>
      </w:r>
      <w:r w:rsidRPr="004C5191">
        <w:rPr>
          <w:color w:val="FF0000"/>
          <w:sz w:val="16"/>
        </w:rPr>
        <w:t xml:space="preserve">, which cuts down flight time from 30 minutes to five minutes, the fact that </w:t>
      </w:r>
      <w:r w:rsidRPr="004C5191">
        <w:rPr>
          <w:rStyle w:val="StyleUnderline"/>
          <w:color w:val="FF0000"/>
        </w:rPr>
        <w:t>wars are being</w:t>
      </w:r>
      <w:r w:rsidRPr="004C5191">
        <w:rPr>
          <w:color w:val="FF0000"/>
          <w:sz w:val="16"/>
        </w:rPr>
        <w:t xml:space="preserve"> </w:t>
      </w:r>
      <w:r w:rsidRPr="004C5191">
        <w:rPr>
          <w:rStyle w:val="StyleUnderline"/>
          <w:color w:val="FF0000"/>
        </w:rPr>
        <w:t>conducted</w:t>
      </w:r>
      <w:r w:rsidRPr="004C5191">
        <w:rPr>
          <w:color w:val="FF0000"/>
          <w:sz w:val="16"/>
        </w:rPr>
        <w:t xml:space="preserve"> </w:t>
      </w:r>
      <w:r w:rsidRPr="004C5191">
        <w:rPr>
          <w:rStyle w:val="StyleUnderline"/>
          <w:color w:val="FF0000"/>
        </w:rPr>
        <w:t>in</w:t>
      </w:r>
      <w:r w:rsidRPr="004C5191">
        <w:rPr>
          <w:color w:val="FF0000"/>
          <w:sz w:val="16"/>
        </w:rPr>
        <w:t xml:space="preserve"> what they call </w:t>
      </w:r>
      <w:r w:rsidRPr="004C5191">
        <w:rPr>
          <w:rStyle w:val="StyleUnderline"/>
          <w:color w:val="FF0000"/>
        </w:rPr>
        <w:t>multiple domains</w:t>
      </w:r>
      <w:r w:rsidRPr="004C5191">
        <w:rPr>
          <w:color w:val="FF0000"/>
          <w:sz w:val="16"/>
        </w:rPr>
        <w:t xml:space="preserve"> simultaneously: </w:t>
      </w:r>
      <w:r w:rsidRPr="004C5191">
        <w:rPr>
          <w:rStyle w:val="Emphasis"/>
          <w:color w:val="FF0000"/>
          <w:highlight w:val="green"/>
        </w:rPr>
        <w:t>cyber</w:t>
      </w:r>
      <w:r w:rsidRPr="004C5191">
        <w:rPr>
          <w:color w:val="FF0000"/>
          <w:sz w:val="16"/>
        </w:rPr>
        <w:t xml:space="preserve">, </w:t>
      </w:r>
      <w:r w:rsidRPr="004C5191">
        <w:rPr>
          <w:rStyle w:val="Emphasis"/>
          <w:color w:val="FF0000"/>
          <w:highlight w:val="green"/>
        </w:rPr>
        <w:t>space</w:t>
      </w:r>
      <w:r w:rsidRPr="004C5191">
        <w:rPr>
          <w:color w:val="FF0000"/>
          <w:sz w:val="16"/>
        </w:rPr>
        <w:t xml:space="preserve">, </w:t>
      </w:r>
      <w:r w:rsidRPr="004C5191">
        <w:rPr>
          <w:rStyle w:val="Emphasis"/>
          <w:color w:val="FF0000"/>
        </w:rPr>
        <w:t>air</w:t>
      </w:r>
      <w:r w:rsidRPr="004C5191">
        <w:rPr>
          <w:color w:val="FF0000"/>
          <w:sz w:val="16"/>
        </w:rPr>
        <w:t xml:space="preserve">, </w:t>
      </w:r>
      <w:r w:rsidRPr="004C5191">
        <w:rPr>
          <w:rStyle w:val="Emphasis"/>
          <w:color w:val="FF0000"/>
        </w:rPr>
        <w:t>sea</w:t>
      </w:r>
      <w:r w:rsidRPr="004C5191">
        <w:rPr>
          <w:color w:val="FF0000"/>
          <w:sz w:val="16"/>
        </w:rPr>
        <w:t xml:space="preserve">, </w:t>
      </w:r>
      <w:r w:rsidRPr="004C5191">
        <w:rPr>
          <w:rStyle w:val="StyleUnderline"/>
          <w:color w:val="FF0000"/>
        </w:rPr>
        <w:t xml:space="preserve">and </w:t>
      </w:r>
      <w:r w:rsidRPr="004C5191">
        <w:rPr>
          <w:rStyle w:val="Emphasis"/>
          <w:color w:val="FF0000"/>
        </w:rPr>
        <w:t>ground</w:t>
      </w:r>
      <w:r w:rsidRPr="004C5191">
        <w:rPr>
          <w:color w:val="FF0000"/>
          <w:sz w:val="16"/>
        </w:rPr>
        <w:t xml:space="preserve">, that </w:t>
      </w:r>
      <w:r w:rsidRPr="004C5191">
        <w:rPr>
          <w:rStyle w:val="StyleUnderline"/>
          <w:color w:val="FF0000"/>
          <w:highlight w:val="green"/>
        </w:rPr>
        <w:t>no commander</w:t>
      </w:r>
      <w:r w:rsidRPr="004C5191">
        <w:rPr>
          <w:color w:val="FF0000"/>
          <w:sz w:val="16"/>
        </w:rPr>
        <w:t xml:space="preserve"> </w:t>
      </w:r>
      <w:r w:rsidRPr="004C5191">
        <w:rPr>
          <w:rStyle w:val="StyleUnderline"/>
          <w:color w:val="FF0000"/>
          <w:highlight w:val="green"/>
        </w:rPr>
        <w:t>can know</w:t>
      </w:r>
      <w:r w:rsidRPr="004C5191">
        <w:rPr>
          <w:color w:val="FF0000"/>
          <w:sz w:val="16"/>
        </w:rPr>
        <w:t xml:space="preserve"> </w:t>
      </w:r>
      <w:r w:rsidRPr="004C5191">
        <w:rPr>
          <w:rStyle w:val="StyleUnderline"/>
          <w:color w:val="FF0000"/>
        </w:rPr>
        <w:t>what’s happening</w:t>
      </w:r>
      <w:r w:rsidRPr="004C5191">
        <w:rPr>
          <w:color w:val="FF0000"/>
          <w:sz w:val="16"/>
        </w:rPr>
        <w:t xml:space="preserve"> in all of those domains and make decisions. So, you have to have what they want to create, </w:t>
      </w:r>
      <w:r w:rsidRPr="004C5191">
        <w:rPr>
          <w:rStyle w:val="StyleUnderline"/>
          <w:color w:val="FF0000"/>
          <w:highlight w:val="green"/>
        </w:rPr>
        <w:t xml:space="preserve">a </w:t>
      </w:r>
      <w:r w:rsidRPr="004C5191">
        <w:rPr>
          <w:rStyle w:val="Emphasis"/>
          <w:color w:val="FF0000"/>
          <w:highlight w:val="green"/>
        </w:rPr>
        <w:t>super brain</w:t>
      </w:r>
      <w:r w:rsidRPr="004C5191">
        <w:rPr>
          <w:color w:val="FF0000"/>
          <w:sz w:val="16"/>
        </w:rPr>
        <w:t xml:space="preserve"> called the Joint All-Domain Command and Control System, the JADC2 system, which </w:t>
      </w:r>
      <w:r w:rsidRPr="004C5191">
        <w:rPr>
          <w:rStyle w:val="StyleUnderline"/>
          <w:color w:val="FF0000"/>
          <w:highlight w:val="green"/>
        </w:rPr>
        <w:t>will collect data</w:t>
      </w:r>
      <w:r w:rsidRPr="004C5191">
        <w:rPr>
          <w:rStyle w:val="StyleUnderline"/>
          <w:color w:val="FF0000"/>
        </w:rPr>
        <w:t xml:space="preserve"> from</w:t>
      </w:r>
      <w:r w:rsidRPr="004C5191">
        <w:rPr>
          <w:color w:val="FF0000"/>
          <w:sz w:val="16"/>
        </w:rPr>
        <w:t xml:space="preserve"> sensors </w:t>
      </w:r>
      <w:r w:rsidRPr="004C5191">
        <w:rPr>
          <w:rStyle w:val="StyleUnderline"/>
          <w:color w:val="FF0000"/>
        </w:rPr>
        <w:t>all over the planet</w:t>
      </w:r>
      <w:r w:rsidRPr="004C5191">
        <w:rPr>
          <w:color w:val="FF0000"/>
          <w:sz w:val="16"/>
        </w:rPr>
        <w:t xml:space="preserve"> and compress it into simplified assessments of what’s happening, </w:t>
      </w:r>
      <w:r w:rsidRPr="004C5191">
        <w:rPr>
          <w:rStyle w:val="StyleUnderline"/>
          <w:color w:val="FF0000"/>
        </w:rPr>
        <w:t xml:space="preserve">and then </w:t>
      </w:r>
      <w:r w:rsidRPr="004C5191">
        <w:rPr>
          <w:rStyle w:val="StyleUnderline"/>
          <w:color w:val="FF0000"/>
          <w:highlight w:val="green"/>
        </w:rPr>
        <w:t>tell commanders</w:t>
      </w:r>
      <w:r w:rsidRPr="004C5191">
        <w:rPr>
          <w:color w:val="FF0000"/>
          <w:sz w:val="16"/>
        </w:rPr>
        <w:t xml:space="preserve">, </w:t>
      </w:r>
      <w:r w:rsidRPr="004C5191">
        <w:rPr>
          <w:rStyle w:val="Emphasis"/>
          <w:color w:val="FF0000"/>
          <w:highlight w:val="green"/>
        </w:rPr>
        <w:t>here are</w:t>
      </w:r>
      <w:r w:rsidRPr="004C5191">
        <w:rPr>
          <w:rStyle w:val="Emphasis"/>
          <w:color w:val="FF0000"/>
        </w:rPr>
        <w:t xml:space="preserve"> your </w:t>
      </w:r>
      <w:r w:rsidRPr="004C5191">
        <w:rPr>
          <w:rStyle w:val="Emphasis"/>
          <w:color w:val="FF0000"/>
          <w:highlight w:val="green"/>
        </w:rPr>
        <w:t>choices</w:t>
      </w:r>
      <w:r w:rsidRPr="004C5191">
        <w:rPr>
          <w:color w:val="FF0000"/>
          <w:sz w:val="16"/>
        </w:rPr>
        <w:t xml:space="preserve">, one, two, and three, and </w:t>
      </w:r>
      <w:r w:rsidRPr="004C5191">
        <w:rPr>
          <w:rStyle w:val="StyleUnderline"/>
          <w:color w:val="FF0000"/>
          <w:highlight w:val="green"/>
        </w:rPr>
        <w:t xml:space="preserve">you have </w:t>
      </w:r>
      <w:r w:rsidRPr="004C5191">
        <w:rPr>
          <w:rStyle w:val="Emphasis"/>
          <w:color w:val="FF0000"/>
          <w:highlight w:val="green"/>
        </w:rPr>
        <w:t>five seconds</w:t>
      </w:r>
      <w:r w:rsidRPr="004C5191">
        <w:rPr>
          <w:color w:val="FF0000"/>
          <w:sz w:val="16"/>
        </w:rPr>
        <w:t xml:space="preserve"> </w:t>
      </w:r>
      <w:r w:rsidRPr="004C5191">
        <w:rPr>
          <w:rStyle w:val="StyleUnderline"/>
          <w:color w:val="FF0000"/>
        </w:rPr>
        <w:t>to choose</w:t>
      </w:r>
      <w:r w:rsidRPr="004C5191">
        <w:rPr>
          <w:color w:val="FF0000"/>
          <w:sz w:val="16"/>
        </w:rPr>
        <w:t xml:space="preserve">, </w:t>
      </w:r>
      <w:r w:rsidRPr="004C5191">
        <w:rPr>
          <w:rStyle w:val="StyleUnderline"/>
          <w:color w:val="FF0000"/>
          <w:highlight w:val="green"/>
        </w:rPr>
        <w:t>and if not</w:t>
      </w:r>
      <w:r w:rsidRPr="004C5191">
        <w:rPr>
          <w:color w:val="FF0000"/>
          <w:sz w:val="16"/>
        </w:rPr>
        <w:t xml:space="preserve">, </w:t>
      </w:r>
      <w:r w:rsidRPr="004C5191">
        <w:rPr>
          <w:rStyle w:val="StyleUnderline"/>
          <w:color w:val="FF0000"/>
          <w:highlight w:val="green"/>
        </w:rPr>
        <w:t>we’ll</w:t>
      </w:r>
      <w:r w:rsidRPr="004C5191">
        <w:rPr>
          <w:rStyle w:val="StyleUnderline"/>
          <w:color w:val="FF0000"/>
        </w:rPr>
        <w:t xml:space="preserve"> pick the best one</w:t>
      </w:r>
      <w:r w:rsidRPr="004C5191">
        <w:rPr>
          <w:color w:val="FF0000"/>
          <w:sz w:val="16"/>
        </w:rPr>
        <w:t xml:space="preserve"> </w:t>
      </w:r>
      <w:r w:rsidRPr="004C5191">
        <w:rPr>
          <w:rStyle w:val="StyleUnderline"/>
          <w:color w:val="FF0000"/>
        </w:rPr>
        <w:t>and</w:t>
      </w:r>
      <w:r w:rsidRPr="004C5191">
        <w:rPr>
          <w:color w:val="FF0000"/>
          <w:sz w:val="16"/>
        </w:rPr>
        <w:t xml:space="preserve"> we’ll be linked directly to the firers to </w:t>
      </w:r>
      <w:r w:rsidRPr="004C5191">
        <w:rPr>
          <w:rStyle w:val="Emphasis"/>
          <w:color w:val="FF0000"/>
          <w:highlight w:val="green"/>
        </w:rPr>
        <w:t>launch</w:t>
      </w:r>
      <w:r w:rsidRPr="004C5191">
        <w:rPr>
          <w:rStyle w:val="Emphasis"/>
          <w:color w:val="FF0000"/>
        </w:rPr>
        <w:t xml:space="preserve"> weapons</w:t>
      </w:r>
      <w:r w:rsidRPr="004C5191">
        <w:rPr>
          <w:color w:val="FF0000"/>
          <w:sz w:val="16"/>
        </w:rPr>
        <w:t>. This is what the future will look like, and they’re testing this now. It’s called Project Convergence.</w:t>
      </w:r>
    </w:p>
    <w:p w14:paraId="703A7A89" w14:textId="77777777" w:rsidR="00411F37" w:rsidRPr="004C5191" w:rsidRDefault="00411F37" w:rsidP="00411F37">
      <w:pPr>
        <w:rPr>
          <w:color w:val="FF0000"/>
          <w:sz w:val="16"/>
        </w:rPr>
      </w:pPr>
      <w:r w:rsidRPr="004C5191">
        <w:rPr>
          <w:color w:val="FF0000"/>
          <w:sz w:val="16"/>
        </w:rPr>
        <w:t xml:space="preserve">Lucas Perry: So, how do you see all of this affecting the risks of </w:t>
      </w:r>
      <w:r w:rsidRPr="004C5191">
        <w:rPr>
          <w:rStyle w:val="Emphasis"/>
          <w:color w:val="FF0000"/>
        </w:rPr>
        <w:t xml:space="preserve">human </w:t>
      </w:r>
      <w:r w:rsidRPr="004C5191">
        <w:rPr>
          <w:rStyle w:val="Emphasis"/>
          <w:color w:val="FF0000"/>
          <w:highlight w:val="green"/>
        </w:rPr>
        <w:t>extinction</w:t>
      </w:r>
      <w:r w:rsidRPr="004C5191">
        <w:rPr>
          <w:color w:val="FF0000"/>
          <w:sz w:val="16"/>
        </w:rPr>
        <w:t xml:space="preserve"> and of existential risks?</w:t>
      </w:r>
    </w:p>
    <w:p w14:paraId="0E7BDCE6" w14:textId="77777777" w:rsidR="00411F37" w:rsidRPr="004C5191" w:rsidRDefault="00411F37" w:rsidP="00411F37">
      <w:pPr>
        <w:rPr>
          <w:color w:val="FF0000"/>
          <w:sz w:val="16"/>
        </w:rPr>
      </w:pPr>
      <w:r w:rsidRPr="004C5191">
        <w:rPr>
          <w:color w:val="FF0000"/>
          <w:sz w:val="16"/>
        </w:rPr>
        <w:t xml:space="preserve">Michael </w:t>
      </w:r>
      <w:proofErr w:type="spellStart"/>
      <w:r w:rsidRPr="004C5191">
        <w:rPr>
          <w:color w:val="FF0000"/>
          <w:sz w:val="16"/>
        </w:rPr>
        <w:t>Klare</w:t>
      </w:r>
      <w:proofErr w:type="spellEnd"/>
      <w:r w:rsidRPr="004C5191">
        <w:rPr>
          <w:color w:val="FF0000"/>
          <w:sz w:val="16"/>
        </w:rPr>
        <w:t xml:space="preserve">: I’m deeply concerned about this inclination </w:t>
      </w:r>
      <w:r w:rsidRPr="004C5191">
        <w:rPr>
          <w:rStyle w:val="StyleUnderline"/>
          <w:color w:val="FF0000"/>
        </w:rPr>
        <w:t>to rely</w:t>
      </w:r>
      <w:r w:rsidRPr="004C5191">
        <w:rPr>
          <w:color w:val="FF0000"/>
          <w:sz w:val="16"/>
        </w:rPr>
        <w:t xml:space="preserve"> more </w:t>
      </w:r>
      <w:r w:rsidRPr="004C5191">
        <w:rPr>
          <w:rStyle w:val="StyleUnderline"/>
          <w:color w:val="FF0000"/>
        </w:rPr>
        <w:t>on machines</w:t>
      </w:r>
      <w:r w:rsidRPr="004C5191">
        <w:rPr>
          <w:color w:val="FF0000"/>
          <w:sz w:val="16"/>
        </w:rPr>
        <w:t xml:space="preserve"> </w:t>
      </w:r>
      <w:r w:rsidRPr="004C5191">
        <w:rPr>
          <w:rStyle w:val="StyleUnderline"/>
          <w:color w:val="FF0000"/>
        </w:rPr>
        <w:t>to make</w:t>
      </w:r>
      <w:r w:rsidRPr="004C5191">
        <w:rPr>
          <w:color w:val="FF0000"/>
          <w:sz w:val="16"/>
        </w:rPr>
        <w:t xml:space="preserve"> </w:t>
      </w:r>
      <w:r w:rsidRPr="004C5191">
        <w:rPr>
          <w:rStyle w:val="StyleUnderline"/>
          <w:color w:val="FF0000"/>
        </w:rPr>
        <w:t xml:space="preserve">decisions of </w:t>
      </w:r>
      <w:r w:rsidRPr="004C5191">
        <w:rPr>
          <w:rStyle w:val="Emphasis"/>
          <w:color w:val="FF0000"/>
        </w:rPr>
        <w:t>life and death for the planet</w:t>
      </w:r>
      <w:r w:rsidRPr="004C5191">
        <w:rPr>
          <w:color w:val="FF0000"/>
          <w:sz w:val="16"/>
        </w:rPr>
        <w:t xml:space="preserve">. I think everybody should be worried about this, and I don’t think enough attention is being paid to these dangers of automating life and death decision-making, but </w:t>
      </w:r>
      <w:r w:rsidRPr="004C5191">
        <w:rPr>
          <w:rStyle w:val="StyleUnderline"/>
          <w:color w:val="FF0000"/>
        </w:rPr>
        <w:t>this is moving ahead</w:t>
      </w:r>
      <w:r w:rsidRPr="004C5191">
        <w:rPr>
          <w:color w:val="FF0000"/>
          <w:sz w:val="16"/>
        </w:rPr>
        <w:t xml:space="preserve"> </w:t>
      </w:r>
      <w:r w:rsidRPr="004C5191">
        <w:rPr>
          <w:rStyle w:val="StyleUnderline"/>
          <w:color w:val="FF0000"/>
        </w:rPr>
        <w:t>very rapidly</w:t>
      </w:r>
      <w:r w:rsidRPr="004C5191">
        <w:rPr>
          <w:color w:val="FF0000"/>
          <w:sz w:val="16"/>
        </w:rPr>
        <w:t xml:space="preserve"> and I think </w:t>
      </w:r>
      <w:r w:rsidRPr="004C5191">
        <w:rPr>
          <w:rStyle w:val="StyleUnderline"/>
          <w:color w:val="FF0000"/>
        </w:rPr>
        <w:t xml:space="preserve">it does pose </w:t>
      </w:r>
      <w:r w:rsidRPr="004C5191">
        <w:rPr>
          <w:rStyle w:val="Emphasis"/>
          <w:color w:val="FF0000"/>
        </w:rPr>
        <w:t>enormous risks</w:t>
      </w:r>
      <w:r w:rsidRPr="004C5191">
        <w:rPr>
          <w:color w:val="FF0000"/>
          <w:sz w:val="16"/>
        </w:rPr>
        <w:t>. The reason that I’m so worried is that I think the computer assisted decision-making will have a bias towards military actions.</w:t>
      </w:r>
    </w:p>
    <w:p w14:paraId="40D6292A" w14:textId="77777777" w:rsidR="00411F37" w:rsidRPr="004C5191" w:rsidRDefault="00411F37" w:rsidP="00411F37">
      <w:pPr>
        <w:rPr>
          <w:color w:val="FF0000"/>
          <w:sz w:val="16"/>
          <w:szCs w:val="16"/>
        </w:rPr>
      </w:pPr>
      <w:r w:rsidRPr="004C5191">
        <w:rPr>
          <w:color w:val="FF0000"/>
          <w:sz w:val="16"/>
          <w:szCs w:val="16"/>
        </w:rPr>
        <w:t xml:space="preserve">Humans are imperfect and sometimes we make mistakes. Sometimes we get angry and we go in the direction of being more violent and brutal. There’s no question about that, but we also have a capacity to say, stop, wait a minute, there’s something wrong here and maybe we should think twice and hold back. And, that’s saved us on a number of occasions from nuclear extinction. I recommend the book Gambling with Armageddon by Martin Sherwin, a new account of the Cuban Missile </w:t>
      </w:r>
      <w:proofErr w:type="gramStart"/>
      <w:r w:rsidRPr="004C5191">
        <w:rPr>
          <w:color w:val="FF0000"/>
          <w:sz w:val="16"/>
          <w:szCs w:val="16"/>
        </w:rPr>
        <w:t>Crisis day</w:t>
      </w:r>
      <w:proofErr w:type="gramEnd"/>
      <w:r w:rsidRPr="004C5191">
        <w:rPr>
          <w:color w:val="FF0000"/>
          <w:sz w:val="16"/>
          <w:szCs w:val="16"/>
        </w:rPr>
        <w:t xml:space="preserve">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w:t>
      </w:r>
    </w:p>
    <w:p w14:paraId="72F60047" w14:textId="77777777" w:rsidR="00411F37" w:rsidRPr="004C5191" w:rsidRDefault="00411F37" w:rsidP="00411F37">
      <w:pPr>
        <w:rPr>
          <w:color w:val="FF0000"/>
          <w:sz w:val="16"/>
          <w:szCs w:val="16"/>
        </w:rPr>
      </w:pPr>
      <w:r w:rsidRPr="004C5191">
        <w:rPr>
          <w:color w:val="FF0000"/>
          <w:sz w:val="16"/>
          <w:szCs w:val="16"/>
        </w:rPr>
        <w:t>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w:t>
      </w:r>
    </w:p>
    <w:p w14:paraId="6275A3B2" w14:textId="77777777" w:rsidR="00411F37" w:rsidRPr="004C5191" w:rsidRDefault="00411F37" w:rsidP="00411F37">
      <w:pPr>
        <w:rPr>
          <w:color w:val="FF0000"/>
          <w:sz w:val="16"/>
        </w:rPr>
      </w:pPr>
      <w:r w:rsidRPr="004C5191">
        <w:rPr>
          <w:color w:val="FF0000"/>
          <w:sz w:val="16"/>
        </w:rPr>
        <w:t xml:space="preserve">Lucas Perry: So, how do you view </w:t>
      </w:r>
      <w:r w:rsidRPr="004C5191">
        <w:rPr>
          <w:rStyle w:val="StyleUnderline"/>
          <w:color w:val="FF0000"/>
        </w:rPr>
        <w:t xml:space="preserve">the interplay of </w:t>
      </w:r>
      <w:r w:rsidRPr="004C5191">
        <w:rPr>
          <w:rStyle w:val="StyleUnderline"/>
          <w:color w:val="FF0000"/>
          <w:highlight w:val="green"/>
        </w:rPr>
        <w:t>climate change</w:t>
      </w:r>
      <w:r w:rsidRPr="004C5191">
        <w:rPr>
          <w:color w:val="FF0000"/>
          <w:sz w:val="16"/>
        </w:rPr>
        <w:t xml:space="preserve"> and autonomous weapons as affecting existential risk?</w:t>
      </w:r>
    </w:p>
    <w:p w14:paraId="5615BFE6" w14:textId="77777777" w:rsidR="00411F37" w:rsidRPr="004C5191" w:rsidRDefault="00411F37" w:rsidP="00411F37">
      <w:pPr>
        <w:rPr>
          <w:color w:val="FF0000"/>
          <w:sz w:val="16"/>
        </w:rPr>
      </w:pPr>
      <w:r w:rsidRPr="004C5191">
        <w:rPr>
          <w:color w:val="FF0000"/>
          <w:sz w:val="16"/>
        </w:rPr>
        <w:t xml:space="preserve">Michael </w:t>
      </w:r>
      <w:proofErr w:type="spellStart"/>
      <w:r w:rsidRPr="004C5191">
        <w:rPr>
          <w:color w:val="FF0000"/>
          <w:sz w:val="16"/>
        </w:rPr>
        <w:t>Klare</w:t>
      </w:r>
      <w:proofErr w:type="spellEnd"/>
      <w:r w:rsidRPr="004C5191">
        <w:rPr>
          <w:color w:val="FF0000"/>
          <w:sz w:val="16"/>
        </w:rPr>
        <w:t>: </w:t>
      </w:r>
      <w:r w:rsidRPr="004C5191">
        <w:rPr>
          <w:rStyle w:val="StyleUnderline"/>
          <w:color w:val="FF0000"/>
        </w:rPr>
        <w:t>Climate change is</w:t>
      </w:r>
      <w:r w:rsidRPr="004C5191">
        <w:rPr>
          <w:color w:val="FF0000"/>
          <w:sz w:val="16"/>
        </w:rPr>
        <w:t xml:space="preserve"> just </w:t>
      </w:r>
      <w:r w:rsidRPr="004C5191">
        <w:rPr>
          <w:rStyle w:val="StyleUnderline"/>
          <w:color w:val="FF0000"/>
          <w:highlight w:val="green"/>
        </w:rPr>
        <w:t>going to make everything</w:t>
      </w:r>
      <w:r w:rsidRPr="004C5191">
        <w:rPr>
          <w:color w:val="FF0000"/>
          <w:sz w:val="16"/>
        </w:rPr>
        <w:t xml:space="preserve"> on the planet </w:t>
      </w:r>
      <w:r w:rsidRPr="004C5191">
        <w:rPr>
          <w:rStyle w:val="Emphasis"/>
          <w:color w:val="FF0000"/>
        </w:rPr>
        <w:t xml:space="preserve">more </w:t>
      </w:r>
      <w:r w:rsidRPr="004C5191">
        <w:rPr>
          <w:rStyle w:val="Emphasis"/>
          <w:color w:val="FF0000"/>
          <w:highlight w:val="green"/>
        </w:rPr>
        <w:t>stressful</w:t>
      </w:r>
      <w:r w:rsidRPr="004C5191">
        <w:rPr>
          <w:rStyle w:val="StyleUnderline"/>
          <w:color w:val="FF0000"/>
        </w:rPr>
        <w:t xml:space="preserve"> in general</w:t>
      </w:r>
      <w:r w:rsidRPr="004C5191">
        <w:rPr>
          <w:color w:val="FF0000"/>
          <w:sz w:val="16"/>
        </w:rPr>
        <w:t xml:space="preserve">. It’s going to create a lot of stress, </w:t>
      </w:r>
      <w:r w:rsidRPr="004C5191">
        <w:rPr>
          <w:rStyle w:val="StyleUnderline"/>
          <w:color w:val="FF0000"/>
        </w:rPr>
        <w:t xml:space="preserve">a </w:t>
      </w:r>
      <w:r w:rsidRPr="004C5191">
        <w:rPr>
          <w:rStyle w:val="Emphasis"/>
          <w:color w:val="FF0000"/>
        </w:rPr>
        <w:t xml:space="preserve">lot of </w:t>
      </w:r>
      <w:r w:rsidRPr="004C5191">
        <w:rPr>
          <w:rStyle w:val="Emphasis"/>
          <w:color w:val="FF0000"/>
          <w:highlight w:val="green"/>
        </w:rPr>
        <w:t>catastrophes</w:t>
      </w:r>
      <w:r w:rsidRPr="004C5191">
        <w:rPr>
          <w:color w:val="FF0000"/>
          <w:sz w:val="16"/>
        </w:rPr>
        <w:t xml:space="preserve"> </w:t>
      </w:r>
      <w:r w:rsidRPr="004C5191">
        <w:rPr>
          <w:rStyle w:val="StyleUnderline"/>
          <w:color w:val="FF0000"/>
        </w:rPr>
        <w:t xml:space="preserve">occurring </w:t>
      </w:r>
      <w:r w:rsidRPr="004C5191">
        <w:rPr>
          <w:rStyle w:val="Emphasis"/>
          <w:color w:val="FF0000"/>
          <w:highlight w:val="green"/>
        </w:rPr>
        <w:t>simultaneously</w:t>
      </w:r>
      <w:r w:rsidRPr="004C5191">
        <w:rPr>
          <w:color w:val="FF0000"/>
          <w:sz w:val="16"/>
        </w:rPr>
        <w:t xml:space="preserve"> </w:t>
      </w:r>
      <w:r w:rsidRPr="004C5191">
        <w:rPr>
          <w:rStyle w:val="StyleUnderline"/>
          <w:color w:val="FF0000"/>
        </w:rPr>
        <w:t>and creating a lot of risk</w:t>
      </w:r>
      <w:r w:rsidRPr="004C5191">
        <w:rPr>
          <w:color w:val="FF0000"/>
          <w:sz w:val="16"/>
        </w:rPr>
        <w:t xml:space="preserve"> events happening that people are going to have to be dealing with, and they’re going to </w:t>
      </w:r>
      <w:r w:rsidRPr="004C5191">
        <w:rPr>
          <w:rStyle w:val="StyleUnderline"/>
          <w:color w:val="FF0000"/>
        </w:rPr>
        <w:t>create a lot of hard</w:t>
      </w:r>
      <w:r w:rsidRPr="004C5191">
        <w:rPr>
          <w:color w:val="FF0000"/>
          <w:sz w:val="16"/>
        </w:rPr>
        <w:t xml:space="preserve">, difficult </w:t>
      </w:r>
      <w:r w:rsidRPr="004C5191">
        <w:rPr>
          <w:rStyle w:val="StyleUnderline"/>
          <w:color w:val="FF0000"/>
        </w:rPr>
        <w:t>choices</w:t>
      </w:r>
      <w:r w:rsidRPr="004C5191">
        <w:rPr>
          <w:color w:val="FF0000"/>
          <w:sz w:val="16"/>
        </w:rPr>
        <w:t xml:space="preserve">. Let’s say </w:t>
      </w:r>
      <w:r w:rsidRPr="004C5191">
        <w:rPr>
          <w:rStyle w:val="StyleUnderline"/>
          <w:color w:val="FF0000"/>
          <w:highlight w:val="green"/>
        </w:rPr>
        <w:t>you’re the president</w:t>
      </w:r>
      <w:r w:rsidRPr="004C5191">
        <w:rPr>
          <w:color w:val="FF0000"/>
          <w:sz w:val="16"/>
        </w:rPr>
        <w:t xml:space="preserve">, you’re the commander in chief, </w:t>
      </w:r>
      <w:r w:rsidRPr="004C5191">
        <w:rPr>
          <w:rStyle w:val="StyleUnderline"/>
          <w:color w:val="FF0000"/>
          <w:highlight w:val="green"/>
        </w:rPr>
        <w:t>and</w:t>
      </w:r>
      <w:r w:rsidRPr="004C5191">
        <w:rPr>
          <w:rStyle w:val="StyleUnderline"/>
          <w:color w:val="FF0000"/>
        </w:rPr>
        <w:t xml:space="preserve"> </w:t>
      </w:r>
      <w:r w:rsidRPr="004C5191">
        <w:rPr>
          <w:rStyle w:val="StyleUnderline"/>
          <w:color w:val="FF0000"/>
          <w:highlight w:val="green"/>
        </w:rPr>
        <w:t>you have</w:t>
      </w:r>
      <w:r w:rsidRPr="004C5191">
        <w:rPr>
          <w:color w:val="FF0000"/>
          <w:sz w:val="16"/>
        </w:rPr>
        <w:t xml:space="preserve"> </w:t>
      </w:r>
      <w:r w:rsidRPr="004C5191">
        <w:rPr>
          <w:rStyle w:val="StyleUnderline"/>
          <w:color w:val="FF0000"/>
        </w:rPr>
        <w:t xml:space="preserve">multiple </w:t>
      </w:r>
      <w:r w:rsidRPr="004C5191">
        <w:rPr>
          <w:rStyle w:val="Emphasis"/>
          <w:color w:val="FF0000"/>
          <w:highlight w:val="green"/>
        </w:rPr>
        <w:t>hurricanes</w:t>
      </w:r>
      <w:r w:rsidRPr="004C5191">
        <w:rPr>
          <w:color w:val="FF0000"/>
          <w:sz w:val="16"/>
        </w:rPr>
        <w:t xml:space="preserve"> striking </w:t>
      </w:r>
      <w:r w:rsidRPr="004C5191">
        <w:rPr>
          <w:rStyle w:val="StyleUnderline"/>
          <w:color w:val="FF0000"/>
          <w:highlight w:val="green"/>
        </w:rPr>
        <w:t xml:space="preserve">and </w:t>
      </w:r>
      <w:r w:rsidRPr="004C5191">
        <w:rPr>
          <w:rStyle w:val="Emphasis"/>
          <w:color w:val="FF0000"/>
          <w:highlight w:val="green"/>
        </w:rPr>
        <w:t>fires</w:t>
      </w:r>
      <w:r w:rsidRPr="004C5191">
        <w:rPr>
          <w:rStyle w:val="Emphasis"/>
          <w:color w:val="FF0000"/>
        </w:rPr>
        <w:t xml:space="preserve"> </w:t>
      </w:r>
      <w:r w:rsidRPr="004C5191">
        <w:rPr>
          <w:rStyle w:val="Emphasis"/>
          <w:color w:val="FF0000"/>
          <w:highlight w:val="green"/>
        </w:rPr>
        <w:t>striking</w:t>
      </w:r>
      <w:r w:rsidRPr="004C5191">
        <w:rPr>
          <w:color w:val="FF0000"/>
          <w:sz w:val="16"/>
          <w:highlight w:val="green"/>
        </w:rPr>
        <w:t xml:space="preserve"> </w:t>
      </w:r>
      <w:r w:rsidRPr="004C5191">
        <w:rPr>
          <w:rStyle w:val="StyleUnderline"/>
          <w:color w:val="FF0000"/>
          <w:highlight w:val="green"/>
        </w:rPr>
        <w:t>the</w:t>
      </w:r>
      <w:r w:rsidRPr="004C5191">
        <w:rPr>
          <w:rStyle w:val="StyleUnderline"/>
          <w:color w:val="FF0000"/>
        </w:rPr>
        <w:t xml:space="preserve"> </w:t>
      </w:r>
      <w:r w:rsidRPr="004C5191">
        <w:rPr>
          <w:rStyle w:val="StyleUnderline"/>
          <w:color w:val="FF0000"/>
          <w:highlight w:val="green"/>
        </w:rPr>
        <w:t>U</w:t>
      </w:r>
      <w:r w:rsidRPr="004C5191">
        <w:rPr>
          <w:rStyle w:val="StyleUnderline"/>
          <w:color w:val="FF0000"/>
        </w:rPr>
        <w:t xml:space="preserve">nited </w:t>
      </w:r>
      <w:r w:rsidRPr="004C5191">
        <w:rPr>
          <w:rStyle w:val="StyleUnderline"/>
          <w:color w:val="FF0000"/>
          <w:highlight w:val="green"/>
        </w:rPr>
        <w:t>S</w:t>
      </w:r>
      <w:r w:rsidRPr="004C5191">
        <w:rPr>
          <w:rStyle w:val="StyleUnderline"/>
          <w:color w:val="FF0000"/>
        </w:rPr>
        <w:t>tates</w:t>
      </w:r>
      <w:r w:rsidRPr="004C5191">
        <w:rPr>
          <w:color w:val="FF0000"/>
          <w:sz w:val="16"/>
        </w:rPr>
        <w:t xml:space="preserve">, that’s hardly an unlikely outcome, </w:t>
      </w:r>
      <w:r w:rsidRPr="004C5191">
        <w:rPr>
          <w:rStyle w:val="StyleUnderline"/>
          <w:color w:val="FF0000"/>
          <w:highlight w:val="green"/>
        </w:rPr>
        <w:t>at the same time</w:t>
      </w:r>
      <w:r w:rsidRPr="004C5191">
        <w:rPr>
          <w:color w:val="FF0000"/>
          <w:sz w:val="16"/>
        </w:rPr>
        <w:t xml:space="preserve"> </w:t>
      </w:r>
      <w:r w:rsidRPr="004C5191">
        <w:rPr>
          <w:rStyle w:val="StyleUnderline"/>
          <w:color w:val="FF0000"/>
        </w:rPr>
        <w:t xml:space="preserve">that there’s a </w:t>
      </w:r>
      <w:r w:rsidRPr="004C5191">
        <w:rPr>
          <w:rStyle w:val="StyleUnderline"/>
          <w:color w:val="FF0000"/>
          <w:highlight w:val="green"/>
        </w:rPr>
        <w:t>crisis</w:t>
      </w:r>
      <w:r w:rsidRPr="004C5191">
        <w:rPr>
          <w:color w:val="FF0000"/>
          <w:sz w:val="16"/>
          <w:highlight w:val="green"/>
        </w:rPr>
        <w:t xml:space="preserve"> </w:t>
      </w:r>
      <w:r w:rsidRPr="004C5191">
        <w:rPr>
          <w:rStyle w:val="StyleUnderline"/>
          <w:color w:val="FF0000"/>
          <w:highlight w:val="green"/>
        </w:rPr>
        <w:t>with</w:t>
      </w:r>
      <w:r w:rsidRPr="004C5191">
        <w:rPr>
          <w:rStyle w:val="StyleUnderline"/>
          <w:color w:val="FF0000"/>
        </w:rPr>
        <w:t xml:space="preserve"> </w:t>
      </w:r>
      <w:r w:rsidRPr="004C5191">
        <w:rPr>
          <w:rStyle w:val="Emphasis"/>
          <w:color w:val="FF0000"/>
          <w:highlight w:val="green"/>
        </w:rPr>
        <w:t>China and Russia</w:t>
      </w:r>
      <w:r w:rsidRPr="004C5191">
        <w:rPr>
          <w:color w:val="FF0000"/>
          <w:sz w:val="16"/>
        </w:rPr>
        <w:t xml:space="preserve"> occurring </w:t>
      </w:r>
      <w:r w:rsidRPr="004C5191">
        <w:rPr>
          <w:rStyle w:val="StyleUnderline"/>
          <w:color w:val="FF0000"/>
        </w:rPr>
        <w:t>where war would be a</w:t>
      </w:r>
      <w:r w:rsidRPr="004C5191">
        <w:rPr>
          <w:color w:val="FF0000"/>
          <w:sz w:val="16"/>
        </w:rPr>
        <w:t xml:space="preserve"> </w:t>
      </w:r>
      <w:r w:rsidRPr="004C5191">
        <w:rPr>
          <w:rStyle w:val="StyleUnderline"/>
          <w:color w:val="FF0000"/>
        </w:rPr>
        <w:t>possible outcome</w:t>
      </w:r>
      <w:r w:rsidRPr="004C5191">
        <w:rPr>
          <w:color w:val="FF0000"/>
          <w:sz w:val="16"/>
        </w:rPr>
        <w:t xml:space="preserve">. There’s a </w:t>
      </w:r>
      <w:r w:rsidRPr="004C5191">
        <w:rPr>
          <w:rStyle w:val="StyleUnderline"/>
          <w:color w:val="FF0000"/>
          <w:highlight w:val="green"/>
        </w:rPr>
        <w:t>naval clash</w:t>
      </w:r>
      <w:r w:rsidRPr="004C5191">
        <w:rPr>
          <w:rStyle w:val="StyleUnderline"/>
          <w:color w:val="FF0000"/>
        </w:rPr>
        <w:t xml:space="preserve"> at</w:t>
      </w:r>
      <w:r w:rsidRPr="004C5191">
        <w:rPr>
          <w:color w:val="FF0000"/>
          <w:sz w:val="16"/>
        </w:rPr>
        <w:t xml:space="preserve"> </w:t>
      </w:r>
      <w:r w:rsidRPr="004C5191">
        <w:rPr>
          <w:rStyle w:val="StyleUnderline"/>
          <w:color w:val="FF0000"/>
        </w:rPr>
        <w:t xml:space="preserve">sea </w:t>
      </w:r>
      <w:r w:rsidRPr="004C5191">
        <w:rPr>
          <w:rStyle w:val="StyleUnderline"/>
          <w:color w:val="FF0000"/>
          <w:highlight w:val="green"/>
        </w:rPr>
        <w:t>in</w:t>
      </w:r>
      <w:r w:rsidRPr="004C5191">
        <w:rPr>
          <w:rStyle w:val="StyleUnderline"/>
          <w:color w:val="FF0000"/>
        </w:rPr>
        <w:t xml:space="preserve"> the</w:t>
      </w:r>
      <w:r w:rsidRPr="004C5191">
        <w:rPr>
          <w:color w:val="FF0000"/>
          <w:sz w:val="16"/>
        </w:rPr>
        <w:t xml:space="preserve"> </w:t>
      </w:r>
      <w:r w:rsidRPr="004C5191">
        <w:rPr>
          <w:rStyle w:val="Emphasis"/>
          <w:color w:val="FF0000"/>
          <w:highlight w:val="green"/>
        </w:rPr>
        <w:t>S</w:t>
      </w:r>
      <w:r w:rsidRPr="004C5191">
        <w:rPr>
          <w:rStyle w:val="Emphasis"/>
          <w:color w:val="FF0000"/>
        </w:rPr>
        <w:t xml:space="preserve">outh </w:t>
      </w:r>
      <w:r w:rsidRPr="004C5191">
        <w:rPr>
          <w:rStyle w:val="Emphasis"/>
          <w:color w:val="FF0000"/>
          <w:highlight w:val="green"/>
        </w:rPr>
        <w:t>C</w:t>
      </w:r>
      <w:r w:rsidRPr="004C5191">
        <w:rPr>
          <w:rStyle w:val="Emphasis"/>
          <w:color w:val="FF0000"/>
        </w:rPr>
        <w:t xml:space="preserve">hina </w:t>
      </w:r>
      <w:r w:rsidRPr="004C5191">
        <w:rPr>
          <w:rStyle w:val="Emphasis"/>
          <w:color w:val="FF0000"/>
          <w:highlight w:val="green"/>
        </w:rPr>
        <w:t>S</w:t>
      </w:r>
      <w:r w:rsidRPr="004C5191">
        <w:rPr>
          <w:rStyle w:val="Emphasis"/>
          <w:color w:val="FF0000"/>
        </w:rPr>
        <w:t>ea</w:t>
      </w:r>
      <w:r w:rsidRPr="004C5191">
        <w:rPr>
          <w:color w:val="FF0000"/>
          <w:sz w:val="16"/>
        </w:rPr>
        <w:t xml:space="preserve"> </w:t>
      </w:r>
      <w:r w:rsidRPr="004C5191">
        <w:rPr>
          <w:rStyle w:val="StyleUnderline"/>
          <w:color w:val="FF0000"/>
        </w:rPr>
        <w:t>or</w:t>
      </w:r>
      <w:r w:rsidRPr="004C5191">
        <w:rPr>
          <w:color w:val="FF0000"/>
          <w:sz w:val="16"/>
        </w:rPr>
        <w:t xml:space="preserve"> </w:t>
      </w:r>
      <w:r w:rsidRPr="004C5191">
        <w:rPr>
          <w:rStyle w:val="StyleUnderline"/>
          <w:color w:val="FF0000"/>
        </w:rPr>
        <w:t>something</w:t>
      </w:r>
      <w:r w:rsidRPr="004C5191">
        <w:rPr>
          <w:color w:val="FF0000"/>
          <w:sz w:val="16"/>
        </w:rPr>
        <w:t xml:space="preserve"> happening </w:t>
      </w:r>
      <w:r w:rsidRPr="004C5191">
        <w:rPr>
          <w:rStyle w:val="StyleUnderline"/>
          <w:color w:val="FF0000"/>
        </w:rPr>
        <w:t xml:space="preserve">on the </w:t>
      </w:r>
      <w:r w:rsidRPr="004C5191">
        <w:rPr>
          <w:rStyle w:val="Emphasis"/>
          <w:color w:val="FF0000"/>
          <w:highlight w:val="green"/>
        </w:rPr>
        <w:t>Ukraine</w:t>
      </w:r>
      <w:r w:rsidRPr="004C5191">
        <w:rPr>
          <w:rStyle w:val="Emphasis"/>
          <w:color w:val="FF0000"/>
        </w:rPr>
        <w:t xml:space="preserve"> border</w:t>
      </w:r>
      <w:r w:rsidRPr="004C5191">
        <w:rPr>
          <w:color w:val="FF0000"/>
          <w:sz w:val="16"/>
        </w:rPr>
        <w:t xml:space="preserve">, and </w:t>
      </w:r>
      <w:r w:rsidRPr="004C5191">
        <w:rPr>
          <w:rStyle w:val="StyleUnderline"/>
          <w:color w:val="FF0000"/>
          <w:highlight w:val="green"/>
        </w:rPr>
        <w:t>meanwhile</w:t>
      </w:r>
      <w:r w:rsidRPr="004C5191">
        <w:rPr>
          <w:color w:val="FF0000"/>
          <w:sz w:val="16"/>
        </w:rPr>
        <w:t xml:space="preserve">, </w:t>
      </w:r>
      <w:r w:rsidRPr="004C5191">
        <w:rPr>
          <w:rStyle w:val="Emphasis"/>
          <w:color w:val="FF0000"/>
          <w:highlight w:val="green"/>
        </w:rPr>
        <w:t>Nigeria is breaking</w:t>
      </w:r>
      <w:r w:rsidRPr="004C5191">
        <w:rPr>
          <w:rStyle w:val="StyleUnderline"/>
          <w:color w:val="FF0000"/>
        </w:rPr>
        <w:t xml:space="preserve"> apart</w:t>
      </w:r>
      <w:r w:rsidRPr="004C5191">
        <w:rPr>
          <w:color w:val="FF0000"/>
          <w:sz w:val="16"/>
        </w:rPr>
        <w:t xml:space="preserve"> </w:t>
      </w:r>
      <w:r w:rsidRPr="004C5191">
        <w:rPr>
          <w:rStyle w:val="StyleUnderline"/>
          <w:color w:val="FF0000"/>
          <w:highlight w:val="green"/>
        </w:rPr>
        <w:t xml:space="preserve">and </w:t>
      </w:r>
      <w:r w:rsidRPr="004C5191">
        <w:rPr>
          <w:rStyle w:val="Emphasis"/>
          <w:color w:val="FF0000"/>
          <w:highlight w:val="green"/>
        </w:rPr>
        <w:t>India and Pakistan</w:t>
      </w:r>
      <w:r w:rsidRPr="004C5191">
        <w:rPr>
          <w:color w:val="FF0000"/>
          <w:sz w:val="16"/>
        </w:rPr>
        <w:t xml:space="preserve"> </w:t>
      </w:r>
      <w:r w:rsidRPr="004C5191">
        <w:rPr>
          <w:rStyle w:val="StyleUnderline"/>
          <w:color w:val="FF0000"/>
          <w:highlight w:val="green"/>
        </w:rPr>
        <w:t>are at</w:t>
      </w:r>
      <w:r w:rsidRPr="004C5191">
        <w:rPr>
          <w:rStyle w:val="StyleUnderline"/>
          <w:color w:val="FF0000"/>
        </w:rPr>
        <w:t xml:space="preserve"> the verge of </w:t>
      </w:r>
      <w:r w:rsidRPr="004C5191">
        <w:rPr>
          <w:rStyle w:val="StyleUnderline"/>
          <w:color w:val="FF0000"/>
          <w:highlight w:val="green"/>
        </w:rPr>
        <w:t>war</w:t>
      </w:r>
      <w:r w:rsidRPr="004C5191">
        <w:rPr>
          <w:color w:val="FF0000"/>
          <w:sz w:val="16"/>
        </w:rPr>
        <w:t>.</w:t>
      </w:r>
    </w:p>
    <w:p w14:paraId="1B6FCB66" w14:textId="77777777" w:rsidR="00411F37" w:rsidRPr="004C5191" w:rsidRDefault="00411F37" w:rsidP="00411F37">
      <w:pPr>
        <w:rPr>
          <w:color w:val="FF0000"/>
          <w:sz w:val="16"/>
        </w:rPr>
      </w:pPr>
      <w:r w:rsidRPr="004C5191">
        <w:rPr>
          <w:color w:val="FF0000"/>
          <w:sz w:val="16"/>
        </w:rPr>
        <w:t xml:space="preserve">These are </w:t>
      </w:r>
      <w:r w:rsidRPr="004C5191">
        <w:rPr>
          <w:rStyle w:val="StyleUnderline"/>
          <w:color w:val="FF0000"/>
        </w:rPr>
        <w:t>very likely</w:t>
      </w:r>
      <w:r w:rsidRPr="004C5191">
        <w:rPr>
          <w:color w:val="FF0000"/>
          <w:sz w:val="16"/>
        </w:rPr>
        <w:t xml:space="preserve"> situations </w:t>
      </w:r>
      <w:r w:rsidRPr="004C5191">
        <w:rPr>
          <w:rStyle w:val="StyleUnderline"/>
          <w:color w:val="FF0000"/>
        </w:rPr>
        <w:t>in another 10</w:t>
      </w:r>
      <w:r w:rsidRPr="004C5191">
        <w:rPr>
          <w:color w:val="FF0000"/>
          <w:sz w:val="16"/>
        </w:rPr>
        <w:t xml:space="preserve"> to 20 </w:t>
      </w:r>
      <w:r w:rsidRPr="004C5191">
        <w:rPr>
          <w:rStyle w:val="StyleUnderline"/>
          <w:color w:val="FF0000"/>
        </w:rPr>
        <w:t xml:space="preserve">years </w:t>
      </w:r>
      <w:r w:rsidRPr="004C5191">
        <w:rPr>
          <w:rStyle w:val="StyleUnderline"/>
          <w:color w:val="FF0000"/>
          <w:highlight w:val="green"/>
        </w:rPr>
        <w:t>if climate</w:t>
      </w:r>
      <w:r w:rsidRPr="004C5191">
        <w:rPr>
          <w:rStyle w:val="StyleUnderline"/>
          <w:color w:val="FF0000"/>
        </w:rPr>
        <w:t xml:space="preserve"> change</w:t>
      </w:r>
      <w:r w:rsidRPr="004C5191">
        <w:rPr>
          <w:color w:val="FF0000"/>
          <w:sz w:val="16"/>
        </w:rPr>
        <w:t xml:space="preserve"> </w:t>
      </w:r>
      <w:r w:rsidRPr="004C5191">
        <w:rPr>
          <w:rStyle w:val="StyleUnderline"/>
          <w:color w:val="FF0000"/>
          <w:highlight w:val="green"/>
        </w:rPr>
        <w:t>proceeds</w:t>
      </w:r>
      <w:r w:rsidRPr="004C5191">
        <w:rPr>
          <w:rStyle w:val="StyleUnderline"/>
          <w:color w:val="FF0000"/>
        </w:rPr>
        <w:t xml:space="preserve"> the way it is</w:t>
      </w:r>
      <w:r w:rsidRPr="004C5191">
        <w:rPr>
          <w:color w:val="FF0000"/>
          <w:sz w:val="16"/>
        </w:rPr>
        <w:t xml:space="preserve">. So, just </w:t>
      </w:r>
      <w:r w:rsidRPr="004C5191">
        <w:rPr>
          <w:rStyle w:val="StyleUnderline"/>
          <w:color w:val="FF0000"/>
          <w:highlight w:val="green"/>
        </w:rPr>
        <w:t xml:space="preserve">the </w:t>
      </w:r>
      <w:r w:rsidRPr="004C5191">
        <w:rPr>
          <w:rStyle w:val="Emphasis"/>
          <w:color w:val="FF0000"/>
          <w:highlight w:val="green"/>
        </w:rPr>
        <w:t>complexity</w:t>
      </w:r>
      <w:r w:rsidRPr="004C5191">
        <w:rPr>
          <w:rStyle w:val="Emphasis"/>
          <w:color w:val="FF0000"/>
        </w:rPr>
        <w:t xml:space="preserve"> of the environment</w:t>
      </w:r>
      <w:r w:rsidRPr="004C5191">
        <w:rPr>
          <w:color w:val="FF0000"/>
          <w:sz w:val="16"/>
        </w:rPr>
        <w:t xml:space="preserve">, </w:t>
      </w:r>
      <w:r w:rsidRPr="004C5191">
        <w:rPr>
          <w:rStyle w:val="StyleUnderline"/>
          <w:color w:val="FF0000"/>
          <w:highlight w:val="green"/>
        </w:rPr>
        <w:t xml:space="preserve">the </w:t>
      </w:r>
      <w:r w:rsidRPr="004C5191">
        <w:rPr>
          <w:rStyle w:val="Emphasis"/>
          <w:color w:val="FF0000"/>
          <w:highlight w:val="green"/>
        </w:rPr>
        <w:t>stress</w:t>
      </w:r>
      <w:r w:rsidRPr="004C5191">
        <w:rPr>
          <w:rStyle w:val="Emphasis"/>
          <w:color w:val="FF0000"/>
        </w:rPr>
        <w:t xml:space="preserve"> that people will be under</w:t>
      </w:r>
      <w:r w:rsidRPr="004C5191">
        <w:rPr>
          <w:color w:val="FF0000"/>
          <w:sz w:val="16"/>
        </w:rPr>
        <w:t xml:space="preserve">, the decisions they’re going to have to make swiftly between </w:t>
      </w:r>
      <w:r w:rsidRPr="004C5191">
        <w:rPr>
          <w:rStyle w:val="StyleUnderline"/>
          <w:color w:val="FF0000"/>
        </w:rPr>
        <w:t xml:space="preserve">do we save </w:t>
      </w:r>
      <w:r w:rsidRPr="004C5191">
        <w:rPr>
          <w:rStyle w:val="Emphasis"/>
          <w:color w:val="FF0000"/>
        </w:rPr>
        <w:t>Miami</w:t>
      </w:r>
      <w:r w:rsidRPr="004C5191">
        <w:rPr>
          <w:rStyle w:val="StyleUnderline"/>
          <w:color w:val="FF0000"/>
        </w:rPr>
        <w:t>,</w:t>
      </w:r>
      <w:r w:rsidRPr="004C5191">
        <w:rPr>
          <w:color w:val="FF0000"/>
          <w:sz w:val="16"/>
        </w:rPr>
        <w:t xml:space="preserve"> </w:t>
      </w:r>
      <w:r w:rsidRPr="004C5191">
        <w:rPr>
          <w:rStyle w:val="StyleUnderline"/>
          <w:color w:val="FF0000"/>
        </w:rPr>
        <w:t xml:space="preserve">or do we save </w:t>
      </w:r>
      <w:r w:rsidRPr="004C5191">
        <w:rPr>
          <w:rStyle w:val="Emphasis"/>
          <w:color w:val="FF0000"/>
        </w:rPr>
        <w:t>Tokyo</w:t>
      </w:r>
      <w:r w:rsidRPr="004C5191">
        <w:rPr>
          <w:rStyle w:val="StyleUnderline"/>
          <w:color w:val="FF0000"/>
        </w:rPr>
        <w:t>?</w:t>
      </w:r>
      <w:r w:rsidRPr="004C5191">
        <w:rPr>
          <w:color w:val="FF0000"/>
          <w:sz w:val="16"/>
        </w:rPr>
        <w:t xml:space="preserve"> </w:t>
      </w:r>
      <w:r w:rsidRPr="004C5191">
        <w:rPr>
          <w:rStyle w:val="StyleUnderline"/>
          <w:color w:val="FF0000"/>
        </w:rPr>
        <w:t xml:space="preserve">Do we save </w:t>
      </w:r>
      <w:r w:rsidRPr="004C5191">
        <w:rPr>
          <w:rStyle w:val="Emphasis"/>
          <w:color w:val="FF0000"/>
        </w:rPr>
        <w:t>Los Angeles</w:t>
      </w:r>
      <w:r w:rsidRPr="004C5191">
        <w:rPr>
          <w:color w:val="FF0000"/>
          <w:sz w:val="16"/>
        </w:rPr>
        <w:t xml:space="preserve">, </w:t>
      </w:r>
      <w:r w:rsidRPr="004C5191">
        <w:rPr>
          <w:rStyle w:val="StyleUnderline"/>
          <w:color w:val="FF0000"/>
        </w:rPr>
        <w:t xml:space="preserve">or do we save </w:t>
      </w:r>
      <w:r w:rsidRPr="004C5191">
        <w:rPr>
          <w:rStyle w:val="Emphasis"/>
          <w:color w:val="FF0000"/>
        </w:rPr>
        <w:t>New York</w:t>
      </w:r>
      <w:r w:rsidRPr="004C5191">
        <w:rPr>
          <w:color w:val="FF0000"/>
          <w:sz w:val="16"/>
        </w:rPr>
        <w:t xml:space="preserve">, </w:t>
      </w:r>
      <w:r w:rsidRPr="004C5191">
        <w:rPr>
          <w:rStyle w:val="StyleUnderline"/>
          <w:color w:val="FF0000"/>
        </w:rPr>
        <w:t xml:space="preserve">or do we save </w:t>
      </w:r>
      <w:r w:rsidRPr="004C5191">
        <w:rPr>
          <w:rStyle w:val="Emphasis"/>
          <w:color w:val="FF0000"/>
        </w:rPr>
        <w:t>London</w:t>
      </w:r>
      <w:r w:rsidRPr="004C5191">
        <w:rPr>
          <w:rStyle w:val="StyleUnderline"/>
          <w:color w:val="FF0000"/>
        </w:rPr>
        <w:t xml:space="preserve">? </w:t>
      </w:r>
      <w:r w:rsidRPr="004C5191">
        <w:rPr>
          <w:rStyle w:val="StyleUnderline"/>
          <w:color w:val="FF0000"/>
          <w:highlight w:val="green"/>
        </w:rPr>
        <w:t>We only</w:t>
      </w:r>
      <w:r w:rsidRPr="004C5191">
        <w:rPr>
          <w:rStyle w:val="StyleUnderline"/>
          <w:color w:val="FF0000"/>
        </w:rPr>
        <w:t xml:space="preserve"> </w:t>
      </w:r>
      <w:r w:rsidRPr="004C5191">
        <w:rPr>
          <w:rStyle w:val="StyleUnderline"/>
          <w:color w:val="FF0000"/>
          <w:highlight w:val="green"/>
        </w:rPr>
        <w:t>have</w:t>
      </w:r>
      <w:r w:rsidRPr="004C5191">
        <w:rPr>
          <w:rStyle w:val="StyleUnderline"/>
          <w:color w:val="FF0000"/>
        </w:rPr>
        <w:t xml:space="preserve"> </w:t>
      </w:r>
      <w:r w:rsidRPr="004C5191">
        <w:rPr>
          <w:rStyle w:val="StyleUnderline"/>
          <w:color w:val="FF0000"/>
          <w:highlight w:val="green"/>
        </w:rPr>
        <w:t>so many resources</w:t>
      </w:r>
      <w:r w:rsidRPr="004C5191">
        <w:rPr>
          <w:color w:val="FF0000"/>
          <w:sz w:val="16"/>
        </w:rPr>
        <w:t xml:space="preserve">. In these conditions, I think </w:t>
      </w:r>
      <w:r w:rsidRPr="004C5191">
        <w:rPr>
          <w:rStyle w:val="StyleUnderline"/>
          <w:color w:val="FF0000"/>
        </w:rPr>
        <w:t xml:space="preserve">the </w:t>
      </w:r>
      <w:r w:rsidRPr="004C5191">
        <w:rPr>
          <w:rStyle w:val="StyleUnderline"/>
          <w:color w:val="FF0000"/>
          <w:highlight w:val="green"/>
        </w:rPr>
        <w:t>inclination is going</w:t>
      </w:r>
      <w:r w:rsidRPr="004C5191">
        <w:rPr>
          <w:rStyle w:val="StyleUnderline"/>
          <w:color w:val="FF0000"/>
        </w:rPr>
        <w:t xml:space="preserve"> </w:t>
      </w:r>
      <w:r w:rsidRPr="004C5191">
        <w:rPr>
          <w:rStyle w:val="StyleUnderline"/>
          <w:color w:val="FF0000"/>
          <w:highlight w:val="green"/>
        </w:rPr>
        <w:t>to be</w:t>
      </w:r>
      <w:r w:rsidRPr="004C5191">
        <w:rPr>
          <w:rStyle w:val="StyleUnderline"/>
          <w:color w:val="FF0000"/>
        </w:rPr>
        <w:t xml:space="preserve"> to </w:t>
      </w:r>
      <w:r w:rsidRPr="004C5191">
        <w:rPr>
          <w:rStyle w:val="Emphasis"/>
          <w:color w:val="FF0000"/>
        </w:rPr>
        <w:t xml:space="preserve">rely more on </w:t>
      </w:r>
      <w:r w:rsidRPr="004C5191">
        <w:rPr>
          <w:rStyle w:val="Emphasis"/>
          <w:color w:val="FF0000"/>
          <w:highlight w:val="green"/>
        </w:rPr>
        <w:t>machines</w:t>
      </w:r>
      <w:r w:rsidRPr="004C5191">
        <w:rPr>
          <w:color w:val="FF0000"/>
          <w:sz w:val="16"/>
        </w:rPr>
        <w:t xml:space="preserve"> to make decisions and to carry out actions, and that I think has </w:t>
      </w:r>
      <w:r w:rsidRPr="004C5191">
        <w:rPr>
          <w:rStyle w:val="StyleUnderline"/>
          <w:color w:val="FF0000"/>
        </w:rPr>
        <w:t>inherent dangers in it</w:t>
      </w:r>
      <w:r w:rsidRPr="004C5191">
        <w:rPr>
          <w:color w:val="FF0000"/>
          <w:sz w:val="16"/>
        </w:rPr>
        <w:t>.</w:t>
      </w:r>
    </w:p>
    <w:p w14:paraId="2ADAD0A9" w14:textId="77777777" w:rsidR="00411F37" w:rsidRPr="004C5191" w:rsidRDefault="00411F37" w:rsidP="00411F37">
      <w:pPr>
        <w:rPr>
          <w:color w:val="FF0000"/>
          <w:sz w:val="16"/>
          <w:szCs w:val="16"/>
        </w:rPr>
      </w:pPr>
      <w:r w:rsidRPr="004C5191">
        <w:rPr>
          <w:color w:val="FF0000"/>
          <w:sz w:val="16"/>
          <w:szCs w:val="16"/>
        </w:rPr>
        <w:t>Lucas Perry: Do you and/or the Pentagon have a timeline for… How much and how fast is the instability from climate change coming?</w:t>
      </w:r>
    </w:p>
    <w:p w14:paraId="2783BD9C" w14:textId="77777777" w:rsidR="00411F37" w:rsidRPr="004C5191" w:rsidRDefault="00411F37" w:rsidP="00411F37">
      <w:pPr>
        <w:rPr>
          <w:color w:val="FF0000"/>
          <w:sz w:val="16"/>
          <w:szCs w:val="16"/>
        </w:rPr>
      </w:pPr>
      <w:r w:rsidRPr="004C5191">
        <w:rPr>
          <w:color w:val="FF0000"/>
          <w:sz w:val="16"/>
          <w:szCs w:val="16"/>
        </w:rPr>
        <w:lastRenderedPageBreak/>
        <w:t xml:space="preserve">Michael </w:t>
      </w:r>
      <w:proofErr w:type="spellStart"/>
      <w:r w:rsidRPr="004C5191">
        <w:rPr>
          <w:color w:val="FF0000"/>
          <w:sz w:val="16"/>
          <w:szCs w:val="16"/>
        </w:rPr>
        <w:t>Klare</w:t>
      </w:r>
      <w:proofErr w:type="spellEnd"/>
      <w:r w:rsidRPr="004C5191">
        <w:rPr>
          <w:color w:val="FF0000"/>
          <w:sz w:val="16"/>
          <w:szCs w:val="16"/>
        </w:rPr>
        <w:t xml:space="preserve">: This is a progression. We’re on that path, so there’s no point at which you could say we’ve reached that level. It’s just an </w:t>
      </w:r>
      <w:proofErr w:type="gramStart"/>
      <w:r w:rsidRPr="004C5191">
        <w:rPr>
          <w:color w:val="FF0000"/>
          <w:sz w:val="16"/>
          <w:szCs w:val="16"/>
        </w:rPr>
        <w:t>ever increasing</w:t>
      </w:r>
      <w:proofErr w:type="gramEnd"/>
      <w:r w:rsidRPr="004C5191">
        <w:rPr>
          <w:color w:val="FF0000"/>
          <w:sz w:val="16"/>
          <w:szCs w:val="16"/>
        </w:rPr>
        <w:t xml:space="preserve"> level of stress.</w:t>
      </w:r>
    </w:p>
    <w:p w14:paraId="040DD7D3" w14:textId="77777777" w:rsidR="00411F37" w:rsidRPr="004C5191" w:rsidRDefault="00411F37" w:rsidP="00411F37">
      <w:pPr>
        <w:rPr>
          <w:color w:val="FF0000"/>
          <w:sz w:val="16"/>
          <w:szCs w:val="16"/>
        </w:rPr>
      </w:pPr>
      <w:r w:rsidRPr="004C5191">
        <w:rPr>
          <w:color w:val="FF0000"/>
          <w:sz w:val="16"/>
          <w:szCs w:val="16"/>
        </w:rPr>
        <w:t>Lucas Perry: How do you see the world in five or 10 years given the path that we’re currently on?</w:t>
      </w:r>
    </w:p>
    <w:p w14:paraId="221D7E70" w14:textId="77777777" w:rsidR="00411F37" w:rsidRPr="004C5191" w:rsidRDefault="00411F37" w:rsidP="00411F37">
      <w:pPr>
        <w:rPr>
          <w:color w:val="FF0000"/>
          <w:sz w:val="16"/>
        </w:rPr>
      </w:pPr>
      <w:r w:rsidRPr="004C5191">
        <w:rPr>
          <w:color w:val="FF0000"/>
          <w:sz w:val="16"/>
        </w:rPr>
        <w:t xml:space="preserve">Michael </w:t>
      </w:r>
      <w:proofErr w:type="spellStart"/>
      <w:r w:rsidRPr="004C5191">
        <w:rPr>
          <w:color w:val="FF0000"/>
          <w:sz w:val="16"/>
        </w:rPr>
        <w:t>Klare</w:t>
      </w:r>
      <w:proofErr w:type="spellEnd"/>
      <w:r w:rsidRPr="004C5191">
        <w:rPr>
          <w:color w:val="FF0000"/>
          <w:sz w:val="16"/>
        </w:rPr>
        <w:t xml:space="preserve">: I’m pessimistic about this, and the reason </w:t>
      </w:r>
      <w:r w:rsidRPr="004C5191">
        <w:rPr>
          <w:rStyle w:val="StyleUnderline"/>
          <w:color w:val="FF0000"/>
        </w:rPr>
        <w:t>I am pessimistic</w:t>
      </w:r>
      <w:r w:rsidRPr="004C5191">
        <w:rPr>
          <w:color w:val="FF0000"/>
          <w:sz w:val="16"/>
        </w:rPr>
        <w:t xml:space="preserve"> is because </w:t>
      </w:r>
      <w:r w:rsidRPr="004C5191">
        <w:rPr>
          <w:rStyle w:val="StyleUnderline"/>
          <w:color w:val="FF0000"/>
        </w:rPr>
        <w:t>if you go back and read</w:t>
      </w:r>
      <w:r w:rsidRPr="004C5191">
        <w:rPr>
          <w:color w:val="FF0000"/>
          <w:sz w:val="16"/>
        </w:rPr>
        <w:t xml:space="preserve"> the very first reports of the Intergovernmental Panel on Climate Change, </w:t>
      </w:r>
      <w:r w:rsidRPr="004C5191">
        <w:rPr>
          <w:rStyle w:val="StyleUnderline"/>
          <w:color w:val="FF0000"/>
        </w:rPr>
        <w:t>the IPCC</w:t>
      </w:r>
      <w:r w:rsidRPr="004C5191">
        <w:rPr>
          <w:color w:val="FF0000"/>
          <w:sz w:val="16"/>
        </w:rPr>
        <w:t xml:space="preserve">, their very first reports, and they </w:t>
      </w:r>
      <w:r w:rsidRPr="004C5191">
        <w:rPr>
          <w:rStyle w:val="StyleUnderline"/>
          <w:color w:val="FF0000"/>
        </w:rPr>
        <w:t>would give a</w:t>
      </w:r>
      <w:r w:rsidRPr="004C5191">
        <w:rPr>
          <w:color w:val="FF0000"/>
          <w:sz w:val="16"/>
        </w:rPr>
        <w:t xml:space="preserve"> </w:t>
      </w:r>
      <w:r w:rsidRPr="004C5191">
        <w:rPr>
          <w:rStyle w:val="StyleUnderline"/>
          <w:color w:val="FF0000"/>
        </w:rPr>
        <w:t>series of projections</w:t>
      </w:r>
      <w:r w:rsidRPr="004C5191">
        <w:rPr>
          <w:color w:val="FF0000"/>
          <w:sz w:val="16"/>
        </w:rPr>
        <w:t xml:space="preserve"> </w:t>
      </w:r>
      <w:r w:rsidRPr="004C5191">
        <w:rPr>
          <w:rStyle w:val="StyleUnderline"/>
          <w:color w:val="FF0000"/>
        </w:rPr>
        <w:t>based on</w:t>
      </w:r>
      <w:r w:rsidRPr="004C5191">
        <w:rPr>
          <w:color w:val="FF0000"/>
          <w:sz w:val="16"/>
        </w:rPr>
        <w:t xml:space="preserve"> their </w:t>
      </w:r>
      <w:r w:rsidRPr="004C5191">
        <w:rPr>
          <w:rStyle w:val="StyleUnderline"/>
          <w:color w:val="FF0000"/>
        </w:rPr>
        <w:t>estimates of the</w:t>
      </w:r>
      <w:r w:rsidRPr="004C5191">
        <w:rPr>
          <w:color w:val="FF0000"/>
          <w:sz w:val="16"/>
        </w:rPr>
        <w:t xml:space="preserve"> </w:t>
      </w:r>
      <w:r w:rsidRPr="004C5191">
        <w:rPr>
          <w:rStyle w:val="StyleUnderline"/>
          <w:color w:val="FF0000"/>
        </w:rPr>
        <w:t xml:space="preserve">pace of </w:t>
      </w:r>
      <w:r w:rsidRPr="004C5191">
        <w:rPr>
          <w:rStyle w:val="Emphasis"/>
          <w:color w:val="FF0000"/>
        </w:rPr>
        <w:t>greenhouse gas emissions</w:t>
      </w:r>
      <w:r w:rsidRPr="004C5191">
        <w:rPr>
          <w:color w:val="FF0000"/>
          <w:sz w:val="16"/>
        </w:rPr>
        <w:t xml:space="preserve">. If they go this high, then you have these projections. If </w:t>
      </w:r>
      <w:r w:rsidRPr="004C5191">
        <w:rPr>
          <w:rStyle w:val="StyleUnderline"/>
          <w:color w:val="FF0000"/>
        </w:rPr>
        <w:t>they go higher</w:t>
      </w:r>
      <w:r w:rsidRPr="004C5191">
        <w:rPr>
          <w:color w:val="FF0000"/>
          <w:sz w:val="16"/>
        </w:rPr>
        <w:t>, then these projections out to 2030, 2040, 2050, we’ve all seen these charts.</w:t>
      </w:r>
    </w:p>
    <w:p w14:paraId="60885EC9" w14:textId="77777777" w:rsidR="00411F37" w:rsidRPr="004C5191" w:rsidRDefault="00411F37" w:rsidP="00411F37">
      <w:pPr>
        <w:rPr>
          <w:color w:val="FF0000"/>
          <w:sz w:val="16"/>
        </w:rPr>
      </w:pPr>
      <w:r w:rsidRPr="004C5191">
        <w:rPr>
          <w:color w:val="FF0000"/>
          <w:sz w:val="16"/>
        </w:rPr>
        <w:t xml:space="preserve">So, if you go back to the first ones, basically </w:t>
      </w:r>
      <w:r w:rsidRPr="004C5191">
        <w:rPr>
          <w:rStyle w:val="Emphasis"/>
          <w:color w:val="FF0000"/>
          <w:highlight w:val="green"/>
        </w:rPr>
        <w:t>we’re living in</w:t>
      </w:r>
      <w:r w:rsidRPr="004C5191">
        <w:rPr>
          <w:rStyle w:val="StyleUnderline"/>
          <w:color w:val="FF0000"/>
        </w:rPr>
        <w:t xml:space="preserve"> 2021</w:t>
      </w:r>
      <w:r w:rsidRPr="004C5191">
        <w:rPr>
          <w:color w:val="FF0000"/>
          <w:sz w:val="16"/>
        </w:rPr>
        <w:t xml:space="preserve"> </w:t>
      </w:r>
      <w:r w:rsidRPr="004C5191">
        <w:rPr>
          <w:rStyle w:val="StyleUnderline"/>
          <w:color w:val="FF0000"/>
        </w:rPr>
        <w:t>what they said were</w:t>
      </w:r>
      <w:r w:rsidRPr="004C5191">
        <w:rPr>
          <w:color w:val="FF0000"/>
          <w:sz w:val="16"/>
        </w:rPr>
        <w:t xml:space="preserve"> </w:t>
      </w:r>
      <w:r w:rsidRPr="004C5191">
        <w:rPr>
          <w:rStyle w:val="StyleUnderline"/>
          <w:color w:val="FF0000"/>
          <w:highlight w:val="green"/>
        </w:rPr>
        <w:t xml:space="preserve">the </w:t>
      </w:r>
      <w:proofErr w:type="gramStart"/>
      <w:r w:rsidRPr="004C5191">
        <w:rPr>
          <w:rStyle w:val="StyleUnderline"/>
          <w:color w:val="FF0000"/>
          <w:highlight w:val="green"/>
        </w:rPr>
        <w:t>worst case</w:t>
      </w:r>
      <w:proofErr w:type="gramEnd"/>
      <w:r w:rsidRPr="004C5191">
        <w:rPr>
          <w:color w:val="FF0000"/>
          <w:sz w:val="16"/>
          <w:highlight w:val="green"/>
        </w:rPr>
        <w:t xml:space="preserve"> </w:t>
      </w:r>
      <w:r w:rsidRPr="004C5191">
        <w:rPr>
          <w:rStyle w:val="StyleUnderline"/>
          <w:color w:val="FF0000"/>
          <w:highlight w:val="green"/>
        </w:rPr>
        <w:t>projections</w:t>
      </w:r>
      <w:r w:rsidRPr="004C5191">
        <w:rPr>
          <w:rStyle w:val="StyleUnderline"/>
          <w:color w:val="FF0000"/>
        </w:rPr>
        <w:t xml:space="preserve"> for </w:t>
      </w:r>
      <w:r w:rsidRPr="004C5191">
        <w:rPr>
          <w:rStyle w:val="Emphasis"/>
          <w:color w:val="FF0000"/>
        </w:rPr>
        <w:t>2040</w:t>
      </w:r>
      <w:r w:rsidRPr="004C5191">
        <w:rPr>
          <w:color w:val="FF0000"/>
          <w:sz w:val="16"/>
        </w:rPr>
        <w:t xml:space="preserve"> to 2050 by and large. So, </w:t>
      </w:r>
      <w:r w:rsidRPr="004C5191">
        <w:rPr>
          <w:rStyle w:val="StyleUnderline"/>
          <w:color w:val="FF0000"/>
        </w:rPr>
        <w:t>we’re moving into</w:t>
      </w:r>
      <w:r w:rsidRPr="004C5191">
        <w:rPr>
          <w:color w:val="FF0000"/>
          <w:sz w:val="16"/>
        </w:rPr>
        <w:t xml:space="preserve"> </w:t>
      </w:r>
      <w:r w:rsidRPr="004C5191">
        <w:rPr>
          <w:rStyle w:val="StyleUnderline"/>
          <w:color w:val="FF0000"/>
        </w:rPr>
        <w:t>the danger zone</w:t>
      </w:r>
      <w:r w:rsidRPr="004C5191">
        <w:rPr>
          <w:color w:val="FF0000"/>
          <w:sz w:val="16"/>
        </w:rPr>
        <w:t xml:space="preserve">. So, what I’m saying is we’re moving into the danger zone much, </w:t>
      </w:r>
      <w:r w:rsidRPr="004C5191">
        <w:rPr>
          <w:rStyle w:val="StyleUnderline"/>
          <w:color w:val="FF0000"/>
        </w:rPr>
        <w:t>much faster than</w:t>
      </w:r>
      <w:r w:rsidRPr="004C5191">
        <w:rPr>
          <w:color w:val="FF0000"/>
          <w:sz w:val="16"/>
        </w:rPr>
        <w:t xml:space="preserve"> the most </w:t>
      </w:r>
      <w:proofErr w:type="gramStart"/>
      <w:r w:rsidRPr="004C5191">
        <w:rPr>
          <w:color w:val="FF0000"/>
          <w:sz w:val="16"/>
        </w:rPr>
        <w:t>worst case</w:t>
      </w:r>
      <w:proofErr w:type="gramEnd"/>
      <w:r w:rsidRPr="004C5191">
        <w:rPr>
          <w:color w:val="FF0000"/>
          <w:sz w:val="16"/>
        </w:rPr>
        <w:t xml:space="preserve"> scenarios that </w:t>
      </w:r>
      <w:r w:rsidRPr="004C5191">
        <w:rPr>
          <w:rStyle w:val="StyleUnderline"/>
          <w:color w:val="FF0000"/>
        </w:rPr>
        <w:t>scientists were talking about</w:t>
      </w:r>
      <w:r w:rsidRPr="004C5191">
        <w:rPr>
          <w:color w:val="FF0000"/>
          <w:sz w:val="16"/>
        </w:rPr>
        <w:t xml:space="preserve"> 10 years ago, or 20 years ago, and if that’s the case, then </w:t>
      </w:r>
      <w:r w:rsidRPr="004C5191">
        <w:rPr>
          <w:rStyle w:val="StyleUnderline"/>
          <w:color w:val="FF0000"/>
        </w:rPr>
        <w:t>we should be very, very worried</w:t>
      </w:r>
      <w:r w:rsidRPr="004C5191">
        <w:rPr>
          <w:color w:val="FF0000"/>
          <w:sz w:val="16"/>
        </w:rPr>
        <w:t xml:space="preserve"> about the pace at which this is occurring because </w:t>
      </w:r>
      <w:r w:rsidRPr="004C5191">
        <w:rPr>
          <w:rStyle w:val="StyleUnderline"/>
          <w:color w:val="FF0000"/>
        </w:rPr>
        <w:t>we’re off the charts now</w:t>
      </w:r>
      <w:r w:rsidRPr="004C5191">
        <w:rPr>
          <w:color w:val="FF0000"/>
          <w:sz w:val="16"/>
        </w:rPr>
        <w:t xml:space="preserve"> from those earlier predictions </w:t>
      </w:r>
      <w:r w:rsidRPr="004C5191">
        <w:rPr>
          <w:rStyle w:val="StyleUnderline"/>
          <w:color w:val="FF0000"/>
        </w:rPr>
        <w:t xml:space="preserve">of how </w:t>
      </w:r>
      <w:r w:rsidRPr="004C5191">
        <w:rPr>
          <w:rStyle w:val="Emphasis"/>
          <w:color w:val="FF0000"/>
        </w:rPr>
        <w:t>rapidly sea level rise</w:t>
      </w:r>
      <w:r w:rsidRPr="004C5191">
        <w:rPr>
          <w:color w:val="FF0000"/>
          <w:sz w:val="16"/>
        </w:rPr>
        <w:t xml:space="preserve"> </w:t>
      </w:r>
      <w:r w:rsidRPr="004C5191">
        <w:rPr>
          <w:rStyle w:val="StyleUnderline"/>
          <w:color w:val="FF0000"/>
        </w:rPr>
        <w:t>was occurring</w:t>
      </w:r>
      <w:r w:rsidRPr="004C5191">
        <w:rPr>
          <w:color w:val="FF0000"/>
          <w:sz w:val="16"/>
        </w:rPr>
        <w:t xml:space="preserve">, </w:t>
      </w:r>
      <w:r w:rsidRPr="004C5191">
        <w:rPr>
          <w:rStyle w:val="Emphasis"/>
          <w:color w:val="FF0000"/>
        </w:rPr>
        <w:t>desertification</w:t>
      </w:r>
      <w:r w:rsidRPr="004C5191">
        <w:rPr>
          <w:color w:val="FF0000"/>
          <w:sz w:val="16"/>
        </w:rPr>
        <w:t xml:space="preserve"> </w:t>
      </w:r>
      <w:r w:rsidRPr="004C5191">
        <w:rPr>
          <w:rStyle w:val="StyleUnderline"/>
          <w:color w:val="FF0000"/>
        </w:rPr>
        <w:t>was occurring</w:t>
      </w:r>
      <w:r w:rsidRPr="004C5191">
        <w:rPr>
          <w:color w:val="FF0000"/>
          <w:sz w:val="16"/>
        </w:rPr>
        <w:t xml:space="preserve">, </w:t>
      </w:r>
      <w:r w:rsidRPr="004C5191">
        <w:rPr>
          <w:rStyle w:val="Emphasis"/>
          <w:color w:val="FF0000"/>
        </w:rPr>
        <w:t>heat waves</w:t>
      </w:r>
      <w:r w:rsidRPr="004C5191">
        <w:rPr>
          <w:color w:val="FF0000"/>
          <w:sz w:val="16"/>
        </w:rPr>
        <w:t xml:space="preserve">. We’re living in a 2050 world now. So, where are we going to be in a 2030? We’re going to be in a 2075 world and that world was </w:t>
      </w:r>
      <w:r w:rsidRPr="004C5191">
        <w:rPr>
          <w:rStyle w:val="StyleUnderline"/>
          <w:color w:val="FF0000"/>
        </w:rPr>
        <w:t xml:space="preserve">a pretty </w:t>
      </w:r>
      <w:r w:rsidRPr="004C5191">
        <w:rPr>
          <w:rStyle w:val="Emphasis"/>
          <w:color w:val="FF0000"/>
          <w:sz w:val="24"/>
        </w:rPr>
        <w:t>damn scary world</w:t>
      </w:r>
      <w:r w:rsidRPr="004C5191">
        <w:rPr>
          <w:color w:val="FF0000"/>
          <w:sz w:val="16"/>
        </w:rPr>
        <w:t>.</w:t>
      </w:r>
    </w:p>
    <w:p w14:paraId="6CBBBDCB" w14:textId="77777777" w:rsidR="00411F37" w:rsidRDefault="00411F37" w:rsidP="004A2A99">
      <w:pPr>
        <w:rPr>
          <w:sz w:val="12"/>
        </w:rPr>
      </w:pPr>
    </w:p>
    <w:p w14:paraId="1A3B2B81" w14:textId="77777777" w:rsidR="004A2A99" w:rsidRDefault="004A2A99" w:rsidP="004A2A99">
      <w:pPr>
        <w:rPr>
          <w:sz w:val="12"/>
        </w:rPr>
      </w:pPr>
    </w:p>
    <w:p w14:paraId="6B00B26D" w14:textId="10DCFE4E" w:rsidR="004A2A99" w:rsidRPr="00100A2B" w:rsidRDefault="004A2A99" w:rsidP="004A2A99">
      <w:pPr>
        <w:pStyle w:val="Heading4"/>
        <w:rPr>
          <w:rFonts w:cs="Calibri"/>
        </w:rPr>
      </w:pPr>
      <w:r w:rsidRPr="00100A2B">
        <w:rPr>
          <w:rFonts w:cs="Calibri"/>
        </w:rPr>
        <w:t>Earth observation satellites key to adaptation</w:t>
      </w:r>
    </w:p>
    <w:p w14:paraId="14C9F324" w14:textId="77777777" w:rsidR="004A2A99" w:rsidRPr="00100A2B" w:rsidRDefault="004A2A99" w:rsidP="004A2A99">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3" w:history="1">
        <w:r w:rsidRPr="00100A2B">
          <w:rPr>
            <w:rStyle w:val="Hyperlink"/>
          </w:rPr>
          <w:t>https://www.acclimatise.uk.com/2018/05/02/earth-observation-of-increasing-importance-for-climate-change-adaptation/</w:t>
        </w:r>
      </w:hyperlink>
      <w:r w:rsidRPr="00100A2B">
        <w:t>] TDI</w:t>
      </w:r>
    </w:p>
    <w:p w14:paraId="22816327" w14:textId="77777777" w:rsidR="004A2A99" w:rsidRPr="00100A2B" w:rsidRDefault="004A2A99" w:rsidP="004A2A99">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w:t>
      </w:r>
      <w:proofErr w:type="gramStart"/>
      <w:r w:rsidRPr="002B0EEA">
        <w:rPr>
          <w:sz w:val="12"/>
        </w:rPr>
        <w:t>The</w:t>
      </w:r>
      <w:proofErr w:type="gramEnd"/>
      <w:r w:rsidRPr="002B0EEA">
        <w:rPr>
          <w:sz w:val="12"/>
        </w:rPr>
        <w:t xml:space="preserv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 xml:space="preserve">satellites </w:t>
      </w:r>
      <w:r w:rsidRPr="00B835BE">
        <w:rPr>
          <w:rStyle w:val="StyleUnderline"/>
          <w:highlight w:val="cyan"/>
        </w:rPr>
        <w:lastRenderedPageBreak/>
        <w:t>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58C5960D" w14:textId="77777777" w:rsidR="004A2A99" w:rsidRPr="00100A2B" w:rsidRDefault="004A2A99" w:rsidP="004A2A99">
      <w:pPr>
        <w:pStyle w:val="Heading4"/>
      </w:pPr>
      <w:r w:rsidRPr="00100A2B">
        <w:t>Warming causes extinction</w:t>
      </w:r>
    </w:p>
    <w:p w14:paraId="2F1A441F" w14:textId="77777777" w:rsidR="004A2A99" w:rsidRPr="00100A2B" w:rsidRDefault="004A2A99" w:rsidP="004A2A9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DB4131C" w14:textId="77777777" w:rsidR="004A2A99" w:rsidRPr="00635B88" w:rsidRDefault="004A2A99" w:rsidP="004A2A99">
      <w:pPr>
        <w:rPr>
          <w:sz w:val="12"/>
        </w:rPr>
      </w:pPr>
      <w:r w:rsidRPr="00635B88">
        <w:rPr>
          <w:sz w:val="12"/>
        </w:rPr>
        <w:t>In a 2012 report, the World Bank laid out the gamble implied by that target. “</w:t>
      </w:r>
      <w:r w:rsidRPr="00AF0E4B">
        <w:rPr>
          <w:rStyle w:val="StyleUnderline"/>
        </w:rPr>
        <w:t xml:space="preserve">As </w:t>
      </w:r>
      <w:r w:rsidRPr="00FB4AA5">
        <w:rPr>
          <w:rStyle w:val="StyleUnderline"/>
        </w:rPr>
        <w:t xml:space="preserve">global </w:t>
      </w:r>
      <w:r w:rsidRPr="00B835BE">
        <w:rPr>
          <w:rStyle w:val="StyleUnderline"/>
          <w:highlight w:val="cyan"/>
        </w:rPr>
        <w:t xml:space="preserve">warming approaches </w:t>
      </w:r>
      <w:r w:rsidRPr="00FB4AA5">
        <w:rPr>
          <w:rStyle w:val="StyleUnderline"/>
        </w:rPr>
        <w:t>and exceed</w:t>
      </w:r>
      <w:r w:rsidRPr="00B835BE">
        <w:rPr>
          <w:rStyle w:val="StyleUnderline"/>
          <w:highlight w:val="cyan"/>
        </w:rPr>
        <w:t xml:space="preserve">s 2-degrees Celsius, there is a risk of </w:t>
      </w:r>
      <w:r w:rsidRPr="00FB4AA5">
        <w:rPr>
          <w:rStyle w:val="StyleUnderline"/>
        </w:rPr>
        <w:t xml:space="preserve">triggering </w:t>
      </w:r>
      <w:r w:rsidRPr="00B835BE">
        <w:rPr>
          <w:rStyle w:val="Emphasis"/>
          <w:highlight w:val="cyan"/>
        </w:rPr>
        <w:t>nonlinear tipping elements</w:t>
      </w:r>
      <w:r w:rsidRPr="00635B88">
        <w:rPr>
          <w:sz w:val="12"/>
        </w:rPr>
        <w:t xml:space="preserve">. </w:t>
      </w:r>
      <w:r w:rsidRPr="00100A2B">
        <w:rPr>
          <w:rStyle w:val="StyleUnderline"/>
        </w:rPr>
        <w:t>Examples include</w:t>
      </w:r>
      <w:r w:rsidRPr="00635B88">
        <w:rPr>
          <w:sz w:val="12"/>
        </w:rPr>
        <w:t xml:space="preserve"> the disintegration of the West Antarctic ice sheet leading to more rapid sea-level rise, or </w:t>
      </w:r>
      <w:r w:rsidRPr="00AF0E4B">
        <w:rPr>
          <w:rStyle w:val="StyleUnderline"/>
        </w:rPr>
        <w:t>large-scale Amazon dieback</w:t>
      </w:r>
      <w:r w:rsidRPr="00100A2B">
        <w:rPr>
          <w:rStyle w:val="StyleUnderline"/>
        </w:rPr>
        <w:t xml:space="preserve"> drastically affecting ecosystems, rivers, agriculture, energy production, and livelihoods</w:t>
      </w:r>
      <w:r w:rsidRPr="00635B88">
        <w:rPr>
          <w:sz w:val="12"/>
        </w:rPr>
        <w:t>. This would further add to 21</w:t>
      </w:r>
      <w:r w:rsidRPr="00635B88">
        <w:rPr>
          <w:sz w:val="12"/>
          <w:vertAlign w:val="superscript"/>
        </w:rPr>
        <w:t>st</w:t>
      </w:r>
      <w:r w:rsidRPr="00635B88">
        <w:rPr>
          <w:sz w:val="12"/>
        </w:rPr>
        <w:t xml:space="preserve">-century global warming and impact entire continents.” In other words, once we allow temperatures to climb past a certain point, where the mercury stops </w:t>
      </w:r>
      <w:proofErr w:type="gramStart"/>
      <w:r w:rsidRPr="00635B88">
        <w:rPr>
          <w:sz w:val="12"/>
        </w:rPr>
        <w:t>is</w:t>
      </w:r>
      <w:proofErr w:type="gramEnd"/>
      <w:r w:rsidRPr="00635B88">
        <w:rPr>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FB4AA5">
        <w:rPr>
          <w:rStyle w:val="StyleUnderline"/>
        </w:rPr>
        <w:t xml:space="preserve">we’re </w:t>
      </w:r>
      <w:r w:rsidRPr="00B835BE">
        <w:rPr>
          <w:rStyle w:val="StyleUnderline"/>
          <w:highlight w:val="cyan"/>
        </w:rPr>
        <w:t xml:space="preserve">on track to </w:t>
      </w:r>
      <w:r w:rsidRPr="00FB4AA5">
        <w:rPr>
          <w:rStyle w:val="StyleUnderline"/>
        </w:rPr>
        <w:t xml:space="preserve">a </w:t>
      </w:r>
      <w:r w:rsidRPr="00B835BE">
        <w:rPr>
          <w:rStyle w:val="StyleUnderline"/>
          <w:highlight w:val="cyan"/>
        </w:rPr>
        <w:t xml:space="preserve">4-C </w:t>
      </w:r>
      <w:r w:rsidRPr="00AF0E4B">
        <w:rPr>
          <w:rStyle w:val="StyleUnderline"/>
        </w:rPr>
        <w:t xml:space="preserve">warmer </w:t>
      </w:r>
      <w:r w:rsidRPr="00FB4AA5">
        <w:rPr>
          <w:rStyle w:val="StyleUnderline"/>
        </w:rPr>
        <w:t>world</w:t>
      </w:r>
      <w:r w:rsidRPr="00635B88">
        <w:rPr>
          <w:sz w:val="12"/>
        </w:rPr>
        <w:t xml:space="preserve"> [by century’s end] </w:t>
      </w:r>
      <w:r w:rsidRPr="00B835BE">
        <w:rPr>
          <w:rStyle w:val="StyleUnderline"/>
          <w:highlight w:val="cyan"/>
        </w:rPr>
        <w:t xml:space="preserve">marked by </w:t>
      </w:r>
      <w:r w:rsidRPr="00FB4AA5">
        <w:rPr>
          <w:rStyle w:val="Emphasis"/>
        </w:rPr>
        <w:t xml:space="preserve">extreme </w:t>
      </w:r>
      <w:r w:rsidRPr="00B835BE">
        <w:rPr>
          <w:rStyle w:val="Emphasis"/>
          <w:highlight w:val="cyan"/>
        </w:rPr>
        <w:t>heat waves</w:t>
      </w:r>
      <w:r w:rsidRPr="00B835BE">
        <w:rPr>
          <w:rStyle w:val="StyleUnderline"/>
          <w:highlight w:val="cyan"/>
        </w:rPr>
        <w:t xml:space="preserve">, </w:t>
      </w:r>
      <w:r w:rsidRPr="00B835BE">
        <w:rPr>
          <w:rStyle w:val="Emphasis"/>
          <w:highlight w:val="cyan"/>
        </w:rPr>
        <w:t xml:space="preserve">declining </w:t>
      </w:r>
      <w:r w:rsidRPr="00AF0E4B">
        <w:rPr>
          <w:rStyle w:val="Emphasis"/>
        </w:rPr>
        <w:t xml:space="preserve">global </w:t>
      </w:r>
      <w:r w:rsidRPr="00B835BE">
        <w:rPr>
          <w:rStyle w:val="Emphasis"/>
          <w:highlight w:val="cyan"/>
        </w:rPr>
        <w:t>food stocks</w:t>
      </w:r>
      <w:r w:rsidRPr="00B835BE">
        <w:rPr>
          <w:rStyle w:val="StyleUnderline"/>
          <w:highlight w:val="cyan"/>
        </w:rPr>
        <w:t xml:space="preserve">, </w:t>
      </w:r>
      <w:r w:rsidRPr="00B835BE">
        <w:rPr>
          <w:rStyle w:val="Emphasis"/>
          <w:highlight w:val="cyan"/>
        </w:rPr>
        <w:t>loss of ecosystems</w:t>
      </w:r>
      <w:r w:rsidRPr="00100A2B">
        <w:rPr>
          <w:rStyle w:val="StyleUnderline"/>
        </w:rPr>
        <w:t xml:space="preserve"> and biodiversity, and </w:t>
      </w:r>
      <w:r w:rsidRPr="00AF0E4B">
        <w:rPr>
          <w:rStyle w:val="Emphasis"/>
        </w:rPr>
        <w:t xml:space="preserve">life-threatening </w:t>
      </w:r>
      <w:r w:rsidRPr="00B835BE">
        <w:rPr>
          <w:rStyle w:val="Emphasis"/>
          <w:highlight w:val="cyan"/>
        </w:rPr>
        <w:t>sea level rise</w:t>
      </w:r>
      <w:r w:rsidRPr="00635B88">
        <w:rPr>
          <w:sz w:val="12"/>
        </w:rPr>
        <w:t>.” And the report cautioned that, “</w:t>
      </w:r>
      <w:r w:rsidRPr="00FB4AA5">
        <w:rPr>
          <w:rStyle w:val="StyleUnderline"/>
        </w:rPr>
        <w:t>there is</w:t>
      </w:r>
      <w:r w:rsidRPr="00B835BE">
        <w:rPr>
          <w:rStyle w:val="StyleUnderline"/>
          <w:highlight w:val="cyan"/>
        </w:rPr>
        <w:t xml:space="preserve"> </w:t>
      </w:r>
      <w:r w:rsidRPr="007739A1">
        <w:rPr>
          <w:rStyle w:val="StyleUnderline"/>
        </w:rPr>
        <w:t xml:space="preserve">also </w:t>
      </w:r>
      <w:r w:rsidRPr="00B835BE">
        <w:rPr>
          <w:rStyle w:val="Emphasis"/>
          <w:highlight w:val="cyan"/>
        </w:rPr>
        <w:t xml:space="preserve">no certainty that adaptation </w:t>
      </w:r>
      <w:r w:rsidRPr="00AF0E4B">
        <w:rPr>
          <w:rStyle w:val="Emphasis"/>
        </w:rPr>
        <w:t xml:space="preserve">to a 4-C world </w:t>
      </w:r>
      <w:r w:rsidRPr="00B835BE">
        <w:rPr>
          <w:rStyle w:val="Emphasis"/>
          <w:highlight w:val="cyan"/>
        </w:rPr>
        <w:t>is possible</w:t>
      </w:r>
      <w:r w:rsidRPr="00635B88">
        <w:rPr>
          <w:sz w:val="12"/>
        </w:rPr>
        <w:t xml:space="preserve">.” Kevin Anderson, former director (now deputy director) of the Tyndall Centre for Climate Change, which has quickly established itself as one of the U.K’s premier climate research institutions, is even blunter; he says </w:t>
      </w:r>
      <w:r w:rsidRPr="00AF0E4B">
        <w:rPr>
          <w:rStyle w:val="StyleUnderline"/>
        </w:rPr>
        <w:t xml:space="preserve">4 degrees </w:t>
      </w:r>
      <w:r w:rsidRPr="00FB4AA5">
        <w:rPr>
          <w:rStyle w:val="StyleUnderline"/>
        </w:rPr>
        <w:t>Celsius</w:t>
      </w:r>
      <w:r w:rsidRPr="00100A2B">
        <w:rPr>
          <w:rStyle w:val="StyleUnderline"/>
        </w:rPr>
        <w:t xml:space="preserve"> warming</w:t>
      </w:r>
      <w:r w:rsidRPr="00635B88">
        <w:rPr>
          <w:sz w:val="12"/>
        </w:rPr>
        <w:t>—7.2 degrees Fahrenheit—</w:t>
      </w:r>
      <w:r w:rsidRPr="00AF0E4B">
        <w:rPr>
          <w:rStyle w:val="StyleUnderline"/>
        </w:rPr>
        <w:t xml:space="preserve">is </w:t>
      </w:r>
      <w:r w:rsidRPr="00B835BE">
        <w:rPr>
          <w:rStyle w:val="StyleUnderline"/>
          <w:highlight w:val="cyan"/>
        </w:rPr>
        <w:t xml:space="preserve">“incompatible with an organized, </w:t>
      </w:r>
      <w:r w:rsidRPr="007739A1">
        <w:rPr>
          <w:rStyle w:val="StyleUnderline"/>
        </w:rPr>
        <w:t>equitable</w:t>
      </w:r>
      <w:r w:rsidRPr="00B835BE">
        <w:rPr>
          <w:rStyle w:val="StyleUnderline"/>
          <w:highlight w:val="cyan"/>
        </w:rPr>
        <w:t xml:space="preserve">, </w:t>
      </w:r>
      <w:r w:rsidRPr="00FB4AA5">
        <w:rPr>
          <w:rStyle w:val="StyleUnderline"/>
        </w:rPr>
        <w:t xml:space="preserve">and civilized </w:t>
      </w:r>
      <w:r w:rsidRPr="00B835BE">
        <w:rPr>
          <w:rStyle w:val="StyleUnderline"/>
          <w:highlight w:val="cyan"/>
        </w:rPr>
        <w:t>global community</w:t>
      </w:r>
      <w:r w:rsidRPr="00635B88">
        <w:rPr>
          <w:sz w:val="12"/>
        </w:rPr>
        <w:t xml:space="preserve">.”¶ We don’t know exactly what a </w:t>
      </w:r>
      <w:proofErr w:type="gramStart"/>
      <w:r w:rsidRPr="00635B88">
        <w:rPr>
          <w:sz w:val="12"/>
        </w:rPr>
        <w:t>4 degree</w:t>
      </w:r>
      <w:proofErr w:type="gramEnd"/>
      <w:r w:rsidRPr="00635B88">
        <w:rPr>
          <w:sz w:val="12"/>
        </w:rPr>
        <w:t xml:space="preserve"> Celsius world would look like, but even the best-case scenario is likely to be calamitous. </w:t>
      </w:r>
      <w:r w:rsidRPr="00100A2B">
        <w:rPr>
          <w:rStyle w:val="StyleUnderline"/>
        </w:rPr>
        <w:t xml:space="preserve">Four degrees of warming </w:t>
      </w:r>
      <w:r w:rsidRPr="00AF0E4B">
        <w:rPr>
          <w:rStyle w:val="StyleUnderline"/>
        </w:rPr>
        <w:t>could raise global sea levels by 1 or possibly even 2 meters by</w:t>
      </w:r>
      <w:r w:rsidRPr="00100A2B">
        <w:rPr>
          <w:rStyle w:val="StyleUnderline"/>
        </w:rPr>
        <w:t xml:space="preserve"> 2100</w:t>
      </w:r>
      <w:r w:rsidRPr="00635B88">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B835BE">
        <w:rPr>
          <w:rStyle w:val="StyleUnderline"/>
          <w:highlight w:val="cyan"/>
        </w:rPr>
        <w:t xml:space="preserve">heat waves that </w:t>
      </w:r>
      <w:r w:rsidRPr="00FB4AA5">
        <w:rPr>
          <w:rStyle w:val="StyleUnderline"/>
        </w:rPr>
        <w:t xml:space="preserve">can </w:t>
      </w:r>
      <w:r w:rsidRPr="00B835BE">
        <w:rPr>
          <w:rStyle w:val="StyleUnderline"/>
          <w:highlight w:val="cyan"/>
        </w:rPr>
        <w:t xml:space="preserve">kill tens of thousands </w:t>
      </w:r>
      <w:r w:rsidRPr="00FB4AA5">
        <w:rPr>
          <w:rStyle w:val="StyleUnderline"/>
        </w:rPr>
        <w:t>of people</w:t>
      </w:r>
      <w:r w:rsidRPr="00635B88">
        <w:rPr>
          <w:sz w:val="12"/>
        </w:rPr>
        <w:t xml:space="preserve">, even in wealthy countries, </w:t>
      </w:r>
      <w:r w:rsidRPr="00100A2B">
        <w:rPr>
          <w:rStyle w:val="StyleUnderline"/>
        </w:rPr>
        <w:t>would become entirely unremarkable summer events on every continent but Antarctica</w:t>
      </w:r>
      <w:r w:rsidRPr="00635B88">
        <w:rPr>
          <w:sz w:val="12"/>
        </w:rPr>
        <w:t xml:space="preserve">. </w:t>
      </w:r>
      <w:r w:rsidRPr="00100A2B">
        <w:rPr>
          <w:rStyle w:val="StyleUnderline"/>
        </w:rPr>
        <w:t xml:space="preserve">The heat would </w:t>
      </w:r>
      <w:r w:rsidRPr="00FB4AA5">
        <w:rPr>
          <w:rStyle w:val="StyleUnderline"/>
        </w:rPr>
        <w:t xml:space="preserve">also </w:t>
      </w:r>
      <w:r w:rsidRPr="00B835BE">
        <w:rPr>
          <w:rStyle w:val="StyleUnderline"/>
          <w:highlight w:val="cyan"/>
        </w:rPr>
        <w:t xml:space="preserve">cause </w:t>
      </w:r>
      <w:r w:rsidRPr="00FB4AA5">
        <w:rPr>
          <w:rStyle w:val="StyleUnderline"/>
        </w:rPr>
        <w:t xml:space="preserve">staple </w:t>
      </w:r>
      <w:r w:rsidRPr="00B835BE">
        <w:rPr>
          <w:rStyle w:val="StyleUnderline"/>
          <w:highlight w:val="cyan"/>
        </w:rPr>
        <w:t xml:space="preserve">crops to suffer </w:t>
      </w:r>
      <w:r w:rsidRPr="007739A1">
        <w:rPr>
          <w:rStyle w:val="Emphasis"/>
        </w:rPr>
        <w:t xml:space="preserve">dramatic </w:t>
      </w:r>
      <w:r w:rsidRPr="00AF0E4B">
        <w:rPr>
          <w:rStyle w:val="Emphasis"/>
        </w:rPr>
        <w:t xml:space="preserve">yield </w:t>
      </w:r>
      <w:r w:rsidRPr="00B835BE">
        <w:rPr>
          <w:rStyle w:val="Emphasis"/>
          <w:highlight w:val="cyan"/>
        </w:rPr>
        <w:t>losses</w:t>
      </w:r>
      <w:r w:rsidRPr="00100A2B">
        <w:rPr>
          <w:rStyle w:val="StyleUnderline"/>
        </w:rPr>
        <w:t xml:space="preserve"> across the globe</w:t>
      </w:r>
      <w:r w:rsidRPr="00635B88">
        <w:rPr>
          <w:sz w:val="12"/>
        </w:rPr>
        <w:t xml:space="preserve"> (it is possible that Indian wheat and U.S. could plummet by as much as 60 percent), this at a time </w:t>
      </w:r>
      <w:r w:rsidRPr="00B835BE">
        <w:rPr>
          <w:rStyle w:val="StyleUnderline"/>
          <w:highlight w:val="cyan"/>
        </w:rPr>
        <w:t xml:space="preserve">when demand will be surging </w:t>
      </w:r>
      <w:r w:rsidRPr="00FB4AA5">
        <w:rPr>
          <w:rStyle w:val="StyleUnderline"/>
        </w:rPr>
        <w:t>due to population growth</w:t>
      </w:r>
      <w:r w:rsidRPr="00100A2B">
        <w:rPr>
          <w:rStyle w:val="StyleUnderline"/>
        </w:rPr>
        <w:t xml:space="preserve"> and a growing demand for meat</w:t>
      </w:r>
      <w:r w:rsidRPr="00635B88">
        <w:rPr>
          <w:sz w:val="12"/>
        </w:rPr>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635B88">
        <w:rPr>
          <w:sz w:val="12"/>
        </w:rPr>
        <w:t xml:space="preserve">. </w:t>
      </w:r>
      <w:r w:rsidRPr="00100A2B">
        <w:rPr>
          <w:rStyle w:val="StyleUnderline"/>
        </w:rPr>
        <w:t xml:space="preserve">When you add ruinous hurricanes, raging wildfires, fisheries collapses, widespread disruptions to water supplies, extinctions, and globe-trotting diseases to the mix, </w:t>
      </w:r>
      <w:r w:rsidRPr="00FB4AA5">
        <w:rPr>
          <w:rStyle w:val="StyleUnderline"/>
        </w:rPr>
        <w:t>it indeed becomes</w:t>
      </w:r>
      <w:r w:rsidRPr="00B835BE">
        <w:rPr>
          <w:rStyle w:val="StyleUnderline"/>
          <w:highlight w:val="cyan"/>
        </w:rPr>
        <w:t xml:space="preserve"> difficult to imagine that a peaceful, </w:t>
      </w:r>
      <w:r w:rsidRPr="007739A1">
        <w:rPr>
          <w:rStyle w:val="StyleUnderline"/>
        </w:rPr>
        <w:t xml:space="preserve">ordered </w:t>
      </w:r>
      <w:r w:rsidRPr="00B835BE">
        <w:rPr>
          <w:rStyle w:val="StyleUnderline"/>
          <w:highlight w:val="cyan"/>
        </w:rPr>
        <w:t>society could be sustained</w:t>
      </w:r>
      <w:r w:rsidRPr="00635B88">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w:t>
      </w:r>
      <w:r w:rsidRPr="00FB4AA5">
        <w:rPr>
          <w:sz w:val="12"/>
        </w:rPr>
        <w:t xml:space="preserve">assume that </w:t>
      </w:r>
      <w:r w:rsidRPr="00FB4AA5">
        <w:rPr>
          <w:rStyle w:val="StyleUnderline"/>
        </w:rPr>
        <w:t>4 degrees could bring about a number of extremely dangerous feedback loops</w:t>
      </w:r>
      <w:r w:rsidRPr="00FB4AA5">
        <w:rPr>
          <w:sz w:val="12"/>
        </w:rPr>
        <w:t>—an Arctic that is regularly</w:t>
      </w:r>
      <w:r w:rsidRPr="00635B88">
        <w:rPr>
          <w:sz w:val="12"/>
        </w:rPr>
        <w:t xml:space="preserve"> ice-free in September, for instance, or, according to one recent study, </w:t>
      </w:r>
      <w:r w:rsidRPr="00100A2B">
        <w:rPr>
          <w:rStyle w:val="StyleUnderline"/>
        </w:rPr>
        <w:t>global vegetation that is too saturated to act as a reliable “sink</w:t>
      </w:r>
      <w:r w:rsidRPr="00635B88">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35B88">
        <w:rPr>
          <w:sz w:val="12"/>
        </w:rPr>
        <w:t>This likely spells</w:t>
      </w:r>
      <w:proofErr w:type="gramEnd"/>
      <w:r w:rsidRPr="00635B88">
        <w:rPr>
          <w:sz w:val="12"/>
        </w:rPr>
        <w:t xml:space="preserve"> down for the entire West Antarctic ice sheet, which according to lead study author Eric </w:t>
      </w:r>
      <w:proofErr w:type="spellStart"/>
      <w:r w:rsidRPr="00635B88">
        <w:rPr>
          <w:sz w:val="12"/>
        </w:rPr>
        <w:t>Rignot</w:t>
      </w:r>
      <w:proofErr w:type="spellEnd"/>
      <w:r w:rsidRPr="00635B88">
        <w:rPr>
          <w:sz w:val="12"/>
        </w:rPr>
        <w:t xml:space="preserve"> “comes with a sea level rise between three and five </w:t>
      </w:r>
      <w:proofErr w:type="spellStart"/>
      <w:r w:rsidRPr="00635B88">
        <w:rPr>
          <w:sz w:val="12"/>
        </w:rPr>
        <w:t>metres</w:t>
      </w:r>
      <w:proofErr w:type="spellEnd"/>
      <w:r w:rsidRPr="00635B88">
        <w:rPr>
          <w:sz w:val="12"/>
        </w:rPr>
        <w:t xml:space="preserve">. Such an event will displace millions of people worldwide.” The disintegration, however, could unfold over centuries and there is still time for emission reductions to slow down the process </w:t>
      </w:r>
      <w:r w:rsidRPr="00FB4AA5">
        <w:rPr>
          <w:sz w:val="12"/>
        </w:rPr>
        <w:t xml:space="preserve">and prevent the worst. ¶ Much more frightening than any of this is the fact that </w:t>
      </w:r>
      <w:r w:rsidRPr="00FB4AA5">
        <w:rPr>
          <w:rStyle w:val="StyleUnderline"/>
        </w:rPr>
        <w:t xml:space="preserve">plenty of mainstream analysts think that </w:t>
      </w:r>
      <w:r w:rsidRPr="00FB4AA5">
        <w:rPr>
          <w:sz w:val="12"/>
        </w:rPr>
        <w:t xml:space="preserve">on our current emissions trajectory, </w:t>
      </w:r>
      <w:r w:rsidRPr="00FB4AA5">
        <w:rPr>
          <w:rStyle w:val="StyleUnderline"/>
        </w:rPr>
        <w:t xml:space="preserve">we are headed for </w:t>
      </w:r>
      <w:r w:rsidRPr="00FB4AA5">
        <w:rPr>
          <w:rStyle w:val="Emphasis"/>
        </w:rPr>
        <w:t>even more than 4 degrees</w:t>
      </w:r>
      <w:r w:rsidRPr="00FB4AA5">
        <w:rPr>
          <w:rStyle w:val="StyleUnderline"/>
        </w:rPr>
        <w:t xml:space="preserve"> of warming</w:t>
      </w:r>
      <w:r w:rsidRPr="00FB4AA5">
        <w:rPr>
          <w:sz w:val="12"/>
        </w:rPr>
        <w:t>. In 2011, the usually staid International Energy Agency (IEA) issued a report pred</w:t>
      </w:r>
      <w:r w:rsidRPr="00635B88">
        <w:rPr>
          <w:sz w:val="12"/>
        </w:rPr>
        <w:t xml:space="preserve">icting that </w:t>
      </w:r>
      <w:r w:rsidRPr="00AF0E4B">
        <w:rPr>
          <w:rStyle w:val="StyleUnderline"/>
        </w:rPr>
        <w:t>we are actually on track for 6 degrees Celsius</w:t>
      </w:r>
      <w:r w:rsidRPr="00AF0E4B">
        <w:rPr>
          <w:sz w:val="12"/>
        </w:rPr>
        <w:t>—10.8 degrees Fahrenheit—of warming. And as the IEA’s chief economist put it: “Everybody, even the school</w:t>
      </w:r>
      <w:r w:rsidRPr="00635B88">
        <w:rPr>
          <w:sz w:val="12"/>
        </w:rPr>
        <w:t xml:space="preserve"> children, knows that </w:t>
      </w:r>
      <w:r w:rsidRPr="00B835BE">
        <w:rPr>
          <w:rStyle w:val="StyleUnderline"/>
          <w:highlight w:val="cyan"/>
        </w:rPr>
        <w:t xml:space="preserve">this will have catastrophic implications </w:t>
      </w:r>
      <w:r w:rsidRPr="00BC6D54">
        <w:rPr>
          <w:rStyle w:val="StyleUnderline"/>
        </w:rPr>
        <w:t>for all of us</w:t>
      </w:r>
      <w:r w:rsidRPr="00BC6D54">
        <w:rPr>
          <w:sz w:val="12"/>
        </w:rPr>
        <w:t>.”</w:t>
      </w:r>
      <w:r w:rsidRPr="00635B88">
        <w:rPr>
          <w:sz w:val="12"/>
        </w:rPr>
        <w:t xml:space="preserve"> (The evidence indicates that </w:t>
      </w:r>
      <w:r w:rsidRPr="00100A2B">
        <w:rPr>
          <w:rStyle w:val="StyleUnderline"/>
        </w:rPr>
        <w:t xml:space="preserve">6 degrees of warming is likely to set in motion several </w:t>
      </w:r>
      <w:r w:rsidRPr="00100A2B">
        <w:rPr>
          <w:rStyle w:val="StyleUnderline"/>
        </w:rPr>
        <w:lastRenderedPageBreak/>
        <w:t>major tipping points</w:t>
      </w:r>
      <w:r w:rsidRPr="00635B88">
        <w:rPr>
          <w:sz w:val="12"/>
        </w:rPr>
        <w:t xml:space="preserve">—not only slower ones such as the aforementioned breakdown of the West Antarctic ice sheet, but possibly more abrupt ones, </w:t>
      </w:r>
      <w:r w:rsidRPr="00100A2B">
        <w:rPr>
          <w:rStyle w:val="StyleUnderline"/>
        </w:rPr>
        <w:t>like</w:t>
      </w:r>
      <w:r w:rsidRPr="00635B88">
        <w:rPr>
          <w:sz w:val="12"/>
        </w:rPr>
        <w:t xml:space="preserve"> </w:t>
      </w:r>
      <w:r w:rsidRPr="00100A2B">
        <w:rPr>
          <w:rStyle w:val="StyleUnderline"/>
        </w:rPr>
        <w:t>massive releases of methane from Arctic permafrost</w:t>
      </w:r>
      <w:r w:rsidRPr="00635B88">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FB4AA5">
        <w:rPr>
          <w:rStyle w:val="StyleUnderline"/>
        </w:rPr>
        <w:t xml:space="preserve">climate change has become </w:t>
      </w:r>
      <w:r w:rsidRPr="00B835BE">
        <w:rPr>
          <w:rStyle w:val="StyleUnderline"/>
          <w:highlight w:val="cyan"/>
        </w:rPr>
        <w:t xml:space="preserve">an </w:t>
      </w:r>
      <w:r w:rsidRPr="00B835BE">
        <w:rPr>
          <w:rStyle w:val="Emphasis"/>
          <w:highlight w:val="cyan"/>
        </w:rPr>
        <w:t>existential crisis for the human species</w:t>
      </w:r>
      <w:r w:rsidRPr="00635B88">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635B88">
        <w:rPr>
          <w:sz w:val="12"/>
        </w:rPr>
        <w:t xml:space="preserve">, like other scientists, </w:t>
      </w:r>
      <w:r w:rsidRPr="00100A2B">
        <w:rPr>
          <w:rStyle w:val="StyleUnderline"/>
        </w:rPr>
        <w:t>tend to be a stolid group. We are not given to theatrical rantings</w:t>
      </w:r>
      <w:r w:rsidRPr="00635B88">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FB4AA5">
        <w:rPr>
          <w:rStyle w:val="Emphasis"/>
        </w:rPr>
        <w:t>all of us</w:t>
      </w:r>
      <w:r w:rsidRPr="00FB4AA5">
        <w:rPr>
          <w:sz w:val="12"/>
        </w:rPr>
        <w:t xml:space="preserve"> </w:t>
      </w:r>
      <w:r w:rsidRPr="00FB4AA5">
        <w:rPr>
          <w:rStyle w:val="StyleUnderline"/>
        </w:rPr>
        <w:t xml:space="preserve">are now convinced that global </w:t>
      </w:r>
      <w:r w:rsidRPr="00AF0E4B">
        <w:rPr>
          <w:rStyle w:val="StyleUnderline"/>
        </w:rPr>
        <w:t xml:space="preserve">warming poses a </w:t>
      </w:r>
      <w:r w:rsidRPr="00AF0E4B">
        <w:rPr>
          <w:rStyle w:val="Emphasis"/>
        </w:rPr>
        <w:t>clear and present danger to civilization</w:t>
      </w:r>
      <w:r w:rsidRPr="00AF0E4B">
        <w:rPr>
          <w:sz w:val="12"/>
        </w:rPr>
        <w:t>.”</w:t>
      </w:r>
    </w:p>
    <w:p w14:paraId="204DD557" w14:textId="77777777" w:rsidR="004A2A99" w:rsidRPr="00090FAD" w:rsidRDefault="004A2A99" w:rsidP="004A2A99">
      <w:pPr>
        <w:rPr>
          <w:sz w:val="12"/>
        </w:rPr>
      </w:pPr>
    </w:p>
    <w:p w14:paraId="64FE3EF9" w14:textId="769A19FF" w:rsidR="004A2A99" w:rsidRPr="00E70197" w:rsidRDefault="00411F37" w:rsidP="004A2A99">
      <w:pPr>
        <w:pStyle w:val="Heading3"/>
      </w:pPr>
      <w:r>
        <w:lastRenderedPageBreak/>
        <w:t>1</w:t>
      </w:r>
      <w:r w:rsidR="004A2A99" w:rsidRPr="00E70197">
        <w:t xml:space="preserve">AC – </w:t>
      </w:r>
      <w:r>
        <w:t>Plan</w:t>
      </w:r>
      <w:r w:rsidR="004A2A99" w:rsidRPr="00E70197">
        <w:t xml:space="preserve"> </w:t>
      </w:r>
    </w:p>
    <w:p w14:paraId="08C2C488" w14:textId="2D4453E7" w:rsidR="004A2A99" w:rsidRDefault="0098552E" w:rsidP="004A2A99">
      <w:pPr>
        <w:pStyle w:val="Heading4"/>
        <w:rPr>
          <w:rStyle w:val="StyleUnderline"/>
          <w:sz w:val="26"/>
          <w:u w:val="none"/>
        </w:rPr>
      </w:pPr>
      <w:r>
        <w:rPr>
          <w:rStyle w:val="StyleUnderline"/>
          <w:sz w:val="26"/>
          <w:u w:val="none"/>
        </w:rPr>
        <w:t xml:space="preserve">Resolved: </w:t>
      </w:r>
      <w:r w:rsidR="004A2A99" w:rsidRPr="00E70197">
        <w:rPr>
          <w:rStyle w:val="StyleUnderline"/>
          <w:sz w:val="26"/>
          <w:u w:val="none"/>
        </w:rPr>
        <w:t>The</w:t>
      </w:r>
      <w:r w:rsidR="00411F37">
        <w:rPr>
          <w:rStyle w:val="StyleUnderline"/>
          <w:sz w:val="26"/>
          <w:u w:val="none"/>
        </w:rPr>
        <w:t xml:space="preserve"> Judicial Branch of the</w:t>
      </w:r>
      <w:r w:rsidR="004A2A99" w:rsidRPr="00E70197">
        <w:rPr>
          <w:rStyle w:val="StyleUnderline"/>
          <w:sz w:val="26"/>
          <w:u w:val="none"/>
        </w:rPr>
        <w:t xml:space="preserve"> </w:t>
      </w:r>
      <w:r w:rsidR="00CC2F1B">
        <w:rPr>
          <w:rStyle w:val="StyleUnderline"/>
          <w:sz w:val="26"/>
          <w:u w:val="none"/>
        </w:rPr>
        <w:t xml:space="preserve">USFG </w:t>
      </w:r>
      <w:r w:rsidR="004A2A99" w:rsidRPr="00E70197">
        <w:rPr>
          <w:rStyle w:val="StyleUnderline"/>
          <w:sz w:val="26"/>
          <w:u w:val="none"/>
        </w:rPr>
        <w:t xml:space="preserve">should end </w:t>
      </w:r>
      <w:r w:rsidR="002B07D8">
        <w:rPr>
          <w:rStyle w:val="StyleUnderline"/>
          <w:sz w:val="26"/>
          <w:u w:val="none"/>
        </w:rPr>
        <w:t xml:space="preserve">occupation and appropriation of outer space, including </w:t>
      </w:r>
      <w:r w:rsidR="004A2A99" w:rsidRPr="00E70197">
        <w:rPr>
          <w:rStyle w:val="StyleUnderline"/>
          <w:sz w:val="26"/>
          <w:u w:val="none"/>
        </w:rPr>
        <w:t>commercial space exploration and tourism</w:t>
      </w:r>
      <w:r w:rsidR="00CC2F1B">
        <w:rPr>
          <w:rStyle w:val="StyleUnderline"/>
          <w:sz w:val="26"/>
          <w:u w:val="none"/>
        </w:rPr>
        <w:t xml:space="preserve">, </w:t>
      </w:r>
      <w:r w:rsidR="004A2A99">
        <w:rPr>
          <w:rStyle w:val="StyleUnderline"/>
          <w:sz w:val="26"/>
          <w:u w:val="none"/>
        </w:rPr>
        <w:t>by private entities</w:t>
      </w:r>
      <w:r w:rsidR="004A2A99" w:rsidRPr="00E70197">
        <w:rPr>
          <w:rStyle w:val="StyleUnderline"/>
          <w:sz w:val="26"/>
          <w:u w:val="none"/>
        </w:rPr>
        <w:t>, ruling that they violate its non-appropriation obligations under the Outer Space Treaty and succeeding treaties.</w:t>
      </w:r>
    </w:p>
    <w:p w14:paraId="32FA425D" w14:textId="7EC21F62" w:rsidR="004A2A99" w:rsidRPr="005570FC" w:rsidRDefault="004A2A99" w:rsidP="004A2A99">
      <w:pPr>
        <w:pStyle w:val="Heading4"/>
      </w:pPr>
      <w:r>
        <w:t>This results in the banning of space colonization and exploration from private companies</w:t>
      </w:r>
    </w:p>
    <w:p w14:paraId="45D0C306" w14:textId="77777777" w:rsidR="004A2A99" w:rsidRPr="00E70197" w:rsidRDefault="004A2A99" w:rsidP="004A2A99">
      <w:r w:rsidRPr="00E70197">
        <w:rPr>
          <w:rStyle w:val="Style13ptBold"/>
        </w:rPr>
        <w:t>Cooper 8</w:t>
      </w:r>
      <w:r w:rsidRPr="00E70197">
        <w:t xml:space="preserve"> [Cooper, Nikhil D. "Circumventing Non-Appropriation: Law and Development of United States Space Commerce." Hastings Const. LQ 36 (2008): 457.] TDI</w:t>
      </w:r>
    </w:p>
    <w:p w14:paraId="74D6A3D4" w14:textId="20EA5270" w:rsidR="004A2A99" w:rsidRDefault="004A2A99" w:rsidP="004A2A99">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B835B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B835BE">
        <w:rPr>
          <w:rStyle w:val="Emphasis"/>
          <w:highlight w:val="cyan"/>
        </w:rPr>
        <w:t>mandated</w:t>
      </w:r>
      <w:r w:rsidRPr="00E70197">
        <w:rPr>
          <w:rStyle w:val="StyleUnderline"/>
        </w:rPr>
        <w:t xml:space="preserve"> the DOT to issue </w:t>
      </w:r>
      <w:r w:rsidRPr="00B835B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B835BE">
        <w:rPr>
          <w:rStyle w:val="Emphasis"/>
          <w:highlight w:val="cyan"/>
        </w:rPr>
        <w:t>space tourism</w:t>
      </w:r>
      <w:r w:rsidRPr="00B835B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B835B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B835BE">
        <w:rPr>
          <w:rStyle w:val="Emphasis"/>
          <w:highlight w:val="cyan"/>
        </w:rPr>
        <w:t>U</w:t>
      </w:r>
      <w:r w:rsidRPr="008F40F5">
        <w:rPr>
          <w:rStyle w:val="Emphasis"/>
        </w:rPr>
        <w:t>nited</w:t>
      </w:r>
      <w:r w:rsidRPr="00B835BE">
        <w:rPr>
          <w:rStyle w:val="Emphasis"/>
          <w:highlight w:val="cyan"/>
        </w:rPr>
        <w:t xml:space="preserve"> S</w:t>
      </w:r>
      <w:r w:rsidRPr="008F40F5">
        <w:rPr>
          <w:rStyle w:val="Emphasis"/>
        </w:rPr>
        <w:t>tates</w:t>
      </w:r>
      <w:r w:rsidRPr="00B835BE">
        <w:rPr>
          <w:rStyle w:val="Emphasis"/>
          <w:highlight w:val="cyan"/>
        </w:rPr>
        <w:t xml:space="preserve"> is circumventing the intent</w:t>
      </w:r>
      <w:r w:rsidRPr="00E70197">
        <w:rPr>
          <w:rStyle w:val="Emphasis"/>
        </w:rPr>
        <w:t xml:space="preserve"> of non-appropriation by </w:t>
      </w:r>
      <w:r w:rsidRPr="00B835BE">
        <w:rPr>
          <w:rStyle w:val="Emphasis"/>
          <w:highlight w:val="cyan"/>
        </w:rPr>
        <w:t>encouraging and protecting private</w:t>
      </w:r>
      <w:r w:rsidRPr="00E70197">
        <w:rPr>
          <w:rStyle w:val="Emphasis"/>
        </w:rPr>
        <w:t xml:space="preserve"> commercial </w:t>
      </w:r>
      <w:r w:rsidRPr="00B835B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8F40F5">
        <w:rPr>
          <w:sz w:val="12"/>
        </w:rPr>
        <w:t>were</w:t>
      </w:r>
      <w:proofErr w:type="gramEnd"/>
      <w:r w:rsidRPr="008F40F5">
        <w:rPr>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B835BE">
        <w:rPr>
          <w:rStyle w:val="Emphasis"/>
          <w:highlight w:val="cyan"/>
        </w:rPr>
        <w:t>space commerce industry violates</w:t>
      </w:r>
      <w:r w:rsidRPr="00E70197">
        <w:rPr>
          <w:rStyle w:val="StyleUnderline"/>
        </w:rPr>
        <w:t xml:space="preserve"> perhaps not the "letter" of the treaty, but circumvents entirely </w:t>
      </w:r>
      <w:r w:rsidRPr="00B835B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B835BE">
        <w:rPr>
          <w:rStyle w:val="StyleUnderline"/>
          <w:highlight w:val="cyan"/>
        </w:rPr>
        <w:t>U</w:t>
      </w:r>
      <w:r w:rsidRPr="00E70197">
        <w:rPr>
          <w:rStyle w:val="StyleUnderline"/>
        </w:rPr>
        <w:t xml:space="preserve">nited </w:t>
      </w:r>
      <w:r w:rsidRPr="00B835BE">
        <w:rPr>
          <w:rStyle w:val="StyleUnderline"/>
          <w:highlight w:val="cyan"/>
        </w:rPr>
        <w:t>S</w:t>
      </w:r>
      <w:r w:rsidRPr="00E70197">
        <w:rPr>
          <w:rStyle w:val="StyleUnderline"/>
        </w:rPr>
        <w:t xml:space="preserve">tates </w:t>
      </w:r>
      <w:r w:rsidRPr="00B835BE">
        <w:rPr>
          <w:rStyle w:val="Emphasis"/>
          <w:highlight w:val="cyan"/>
        </w:rPr>
        <w:t>is</w:t>
      </w:r>
      <w:r w:rsidRPr="00E70197">
        <w:rPr>
          <w:rStyle w:val="Emphasis"/>
        </w:rPr>
        <w:t xml:space="preserve"> effectively "</w:t>
      </w:r>
      <w:r w:rsidRPr="00B835B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B835BE">
        <w:rPr>
          <w:rStyle w:val="Emphasis"/>
          <w:highlight w:val="cyan"/>
        </w:rPr>
        <w:t>restricti</w:t>
      </w:r>
      <w:r w:rsidRPr="00E70197">
        <w:rPr>
          <w:rStyle w:val="StyleUnderline"/>
        </w:rPr>
        <w:t xml:space="preserve">ng </w:t>
      </w:r>
      <w:r w:rsidRPr="00B835B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B835BE">
        <w:rPr>
          <w:rStyle w:val="Emphasis"/>
          <w:highlight w:val="cyan"/>
        </w:rPr>
        <w:t>allow the</w:t>
      </w:r>
      <w:r w:rsidRPr="00E70197">
        <w:rPr>
          <w:rStyle w:val="Emphasis"/>
        </w:rPr>
        <w:t xml:space="preserve"> </w:t>
      </w:r>
      <w:r w:rsidRPr="00B835BE">
        <w:rPr>
          <w:rStyle w:val="Emphasis"/>
          <w:highlight w:val="cyan"/>
        </w:rPr>
        <w:t>U</w:t>
      </w:r>
      <w:r w:rsidRPr="00E70197">
        <w:rPr>
          <w:rStyle w:val="StyleUnderline"/>
        </w:rPr>
        <w:t xml:space="preserve">nited </w:t>
      </w:r>
      <w:r w:rsidRPr="00B835BE">
        <w:rPr>
          <w:rStyle w:val="Emphasis"/>
          <w:highlight w:val="cyan"/>
        </w:rPr>
        <w:t>S</w:t>
      </w:r>
      <w:r w:rsidRPr="00E70197">
        <w:rPr>
          <w:rStyle w:val="StyleUnderline"/>
        </w:rPr>
        <w:t xml:space="preserve">tates </w:t>
      </w:r>
      <w:r w:rsidRPr="00E70197">
        <w:rPr>
          <w:rStyle w:val="Emphasis"/>
        </w:rPr>
        <w:t xml:space="preserve">to </w:t>
      </w:r>
      <w:r w:rsidRPr="00B835BE">
        <w:rPr>
          <w:rStyle w:val="Emphasis"/>
          <w:highlight w:val="cyan"/>
        </w:rPr>
        <w:t>pass on</w:t>
      </w:r>
      <w:r w:rsidRPr="00E70197">
        <w:rPr>
          <w:rStyle w:val="StyleUnderline"/>
        </w:rPr>
        <w:t xml:space="preserve"> the financial cost and recover from their private entities the amount of </w:t>
      </w:r>
      <w:r w:rsidRPr="00B835B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5D646082" w14:textId="77777777" w:rsidR="002B07D8" w:rsidRPr="002B2C3B" w:rsidRDefault="002B07D8" w:rsidP="002B07D8">
      <w:pPr>
        <w:pStyle w:val="Heading4"/>
        <w:rPr>
          <w:rFonts w:cs="Calibri"/>
        </w:rPr>
      </w:pPr>
      <w:r w:rsidRPr="002B2C3B">
        <w:rPr>
          <w:rFonts w:cs="Calibri"/>
        </w:rPr>
        <w:t xml:space="preserve">No circumvention. </w:t>
      </w:r>
      <w:r w:rsidRPr="002B2C3B">
        <w:rPr>
          <w:rFonts w:cs="Calibri"/>
          <w:u w:val="single"/>
        </w:rPr>
        <w:t>Authorization</w:t>
      </w:r>
      <w:r w:rsidRPr="002B2C3B">
        <w:rPr>
          <w:rFonts w:cs="Calibri"/>
        </w:rPr>
        <w:t xml:space="preserve">, </w:t>
      </w:r>
      <w:r w:rsidRPr="002B2C3B">
        <w:rPr>
          <w:rFonts w:cs="Calibri"/>
          <w:u w:val="single"/>
        </w:rPr>
        <w:t>supervision</w:t>
      </w:r>
      <w:r w:rsidRPr="002B2C3B">
        <w:rPr>
          <w:rFonts w:cs="Calibri"/>
        </w:rPr>
        <w:t xml:space="preserve">, and </w:t>
      </w:r>
      <w:r w:rsidRPr="002B2C3B">
        <w:rPr>
          <w:rFonts w:cs="Calibri"/>
          <w:u w:val="single"/>
        </w:rPr>
        <w:t>liability</w:t>
      </w:r>
      <w:r w:rsidRPr="002B2C3B">
        <w:rPr>
          <w:rFonts w:cs="Calibri"/>
        </w:rPr>
        <w:t xml:space="preserve"> ensure compliance -- </w:t>
      </w:r>
      <w:r w:rsidRPr="002B2C3B">
        <w:rPr>
          <w:rFonts w:cs="Calibri"/>
          <w:u w:val="single"/>
        </w:rPr>
        <w:t>potential</w:t>
      </w:r>
      <w:r w:rsidRPr="002B2C3B">
        <w:rPr>
          <w:rFonts w:cs="Calibri"/>
        </w:rPr>
        <w:t xml:space="preserve"> for liability causes </w:t>
      </w:r>
      <w:r w:rsidRPr="002B2C3B">
        <w:rPr>
          <w:rFonts w:cs="Calibri"/>
          <w:u w:val="single"/>
        </w:rPr>
        <w:t>self-regulation</w:t>
      </w:r>
      <w:r w:rsidRPr="002B2C3B">
        <w:rPr>
          <w:rFonts w:cs="Calibri"/>
        </w:rPr>
        <w:t>.</w:t>
      </w:r>
    </w:p>
    <w:p w14:paraId="6ED751FC" w14:textId="77777777" w:rsidR="002B07D8" w:rsidRPr="002B2C3B" w:rsidRDefault="002B07D8" w:rsidP="002B07D8">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w:t>
      </w:r>
      <w:proofErr w:type="spellStart"/>
      <w:r w:rsidRPr="002B2C3B">
        <w:rPr>
          <w:rFonts w:cs="Calibri"/>
        </w:rPr>
        <w:t>MegaLEO</w:t>
      </w:r>
      <w:proofErr w:type="spellEnd"/>
      <w:r w:rsidRPr="002B2C3B">
        <w:rPr>
          <w:rFonts w:cs="Calibri"/>
        </w:rPr>
        <w:t xml:space="preserve"> Constellations and Concerns About Appropriation of Large Swaths of Earth Orbit,” </w:t>
      </w:r>
      <w:hyperlink r:id="rId24" w:history="1">
        <w:r w:rsidRPr="002B2C3B">
          <w:rPr>
            <w:rStyle w:val="Hyperlink"/>
            <w:rFonts w:cs="Calibri"/>
          </w:rPr>
          <w:t>https://swfound.org/media/206951/johnson2020_referenceworkentry_thelegalstatusofmegaleoconstel.pdf</w:t>
        </w:r>
      </w:hyperlink>
      <w:r w:rsidRPr="002B2C3B">
        <w:rPr>
          <w:rFonts w:cs="Calibri"/>
        </w:rPr>
        <w:t xml:space="preserve">] </w:t>
      </w:r>
      <w:proofErr w:type="spellStart"/>
      <w:r w:rsidRPr="002B2C3B">
        <w:rPr>
          <w:rFonts w:cs="Calibri"/>
        </w:rPr>
        <w:t>brett</w:t>
      </w:r>
      <w:proofErr w:type="spellEnd"/>
    </w:p>
    <w:p w14:paraId="55712CED" w14:textId="77777777" w:rsidR="002B07D8" w:rsidRPr="002B2C3B" w:rsidRDefault="002B07D8" w:rsidP="002B07D8">
      <w:pPr>
        <w:rPr>
          <w:rStyle w:val="Emphasis"/>
          <w:rFonts w:cs="Calibri"/>
        </w:rPr>
      </w:pPr>
      <w:r w:rsidRPr="002B2C3B">
        <w:rPr>
          <w:rStyle w:val="Emphasis"/>
          <w:rFonts w:cs="Calibri"/>
        </w:rPr>
        <w:t>Authorization and Continuing Supervision</w:t>
      </w:r>
    </w:p>
    <w:p w14:paraId="71D56E04" w14:textId="77777777" w:rsidR="002B07D8" w:rsidRPr="002B2C3B" w:rsidRDefault="002B07D8" w:rsidP="002B07D8">
      <w:pPr>
        <w:rPr>
          <w:rFonts w:cs="Calibri"/>
          <w:sz w:val="16"/>
        </w:rPr>
      </w:pPr>
      <w:r w:rsidRPr="002B2C3B">
        <w:rPr>
          <w:rFonts w:cs="Calibri"/>
          <w:sz w:val="16"/>
        </w:rPr>
        <w:t xml:space="preserve">The second sentence of </w:t>
      </w:r>
      <w:r w:rsidRPr="002B2C3B">
        <w:rPr>
          <w:rStyle w:val="Emphasis"/>
          <w:rFonts w:cs="Calibri"/>
        </w:rPr>
        <w:t>Article VI</w:t>
      </w:r>
      <w:r w:rsidRPr="002B2C3B">
        <w:rPr>
          <w:rFonts w:cs="Calibri"/>
          <w:sz w:val="16"/>
        </w:rPr>
        <w:t xml:space="preserve"> then </w:t>
      </w:r>
      <w:r w:rsidRPr="002B2C3B">
        <w:rPr>
          <w:rStyle w:val="StyleUnderline"/>
          <w:rFonts w:cs="Calibri"/>
        </w:rPr>
        <w:t xml:space="preserve">gives States a </w:t>
      </w:r>
      <w:r w:rsidRPr="002B2C3B">
        <w:rPr>
          <w:rStyle w:val="Emphasis"/>
          <w:rFonts w:cs="Calibri"/>
        </w:rPr>
        <w:t>positive obligation</w:t>
      </w:r>
      <w:r w:rsidRPr="002B2C3B">
        <w:rPr>
          <w:rStyle w:val="StyleUnderline"/>
          <w:rFonts w:cs="Calibri"/>
        </w:rPr>
        <w:t xml:space="preserve"> to undertake </w:t>
      </w:r>
      <w:r w:rsidRPr="002B2C3B">
        <w:rPr>
          <w:rStyle w:val="Emphasis"/>
          <w:rFonts w:cs="Calibri"/>
        </w:rPr>
        <w:t>authorization</w:t>
      </w:r>
      <w:r w:rsidRPr="002B2C3B">
        <w:rPr>
          <w:rStyle w:val="StyleUnderline"/>
          <w:rFonts w:cs="Calibri"/>
        </w:rPr>
        <w:t xml:space="preserve"> and continuing </w:t>
      </w:r>
      <w:r w:rsidRPr="002B2C3B">
        <w:rPr>
          <w:rStyle w:val="Emphasis"/>
          <w:rFonts w:cs="Calibri"/>
        </w:rPr>
        <w:t>supervision</w:t>
      </w:r>
      <w:r w:rsidRPr="002B2C3B">
        <w:rPr>
          <w:rStyle w:val="StyleUnderline"/>
          <w:rFonts w:cs="Calibri"/>
        </w:rPr>
        <w:t xml:space="preserve"> of nongovernmental entities</w:t>
      </w:r>
      <w:r w:rsidRPr="002B2C3B">
        <w:rPr>
          <w:rFonts w:cs="Calibri"/>
          <w:sz w:val="16"/>
        </w:rPr>
        <w:t>.</w:t>
      </w:r>
    </w:p>
    <w:p w14:paraId="23EA7B34" w14:textId="77777777" w:rsidR="002B07D8" w:rsidRPr="002B2C3B" w:rsidRDefault="002B07D8" w:rsidP="002B07D8">
      <w:pPr>
        <w:ind w:left="720"/>
        <w:rPr>
          <w:rFonts w:cs="Calibri"/>
          <w:sz w:val="16"/>
        </w:rPr>
      </w:pPr>
      <w:r w:rsidRPr="002B2C3B">
        <w:rPr>
          <w:rFonts w:cs="Calibri"/>
          <w:sz w:val="16"/>
        </w:rPr>
        <w:lastRenderedPageBreak/>
        <w:t xml:space="preserve">The </w:t>
      </w:r>
      <w:r w:rsidRPr="002B2C3B">
        <w:rPr>
          <w:rStyle w:val="StyleUnderline"/>
          <w:rFonts w:cs="Calibri"/>
        </w:rPr>
        <w:t>activities of non-governmental entities in outer space</w:t>
      </w:r>
      <w:r w:rsidRPr="002B2C3B">
        <w:rPr>
          <w:rFonts w:cs="Calibri"/>
          <w:sz w:val="16"/>
        </w:rPr>
        <w:t xml:space="preserve">, including the Moon and other celestial bodies, </w:t>
      </w:r>
      <w:r w:rsidRPr="002B2C3B">
        <w:rPr>
          <w:rStyle w:val="StyleUnderline"/>
          <w:rFonts w:cs="Calibri"/>
        </w:rPr>
        <w:t>shall require authorization and continuing supervision by the appropriate State Party to the Treaty</w:t>
      </w:r>
      <w:r w:rsidRPr="002B2C3B">
        <w:rPr>
          <w:rFonts w:cs="Calibri"/>
          <w:sz w:val="16"/>
        </w:rPr>
        <w:t>.</w:t>
      </w:r>
    </w:p>
    <w:p w14:paraId="75853528" w14:textId="77777777" w:rsidR="002B07D8" w:rsidRPr="002B2C3B" w:rsidRDefault="002B07D8" w:rsidP="002B07D8">
      <w:pPr>
        <w:rPr>
          <w:rFonts w:cs="Calibri"/>
          <w:sz w:val="16"/>
        </w:rPr>
      </w:pPr>
      <w:r w:rsidRPr="002B2C3B">
        <w:rPr>
          <w:rFonts w:cs="Calibri"/>
          <w:sz w:val="16"/>
        </w:rPr>
        <w:t xml:space="preserve">Consequently, </w:t>
      </w:r>
      <w:r w:rsidRPr="002B2C3B">
        <w:rPr>
          <w:rStyle w:val="StyleUnderline"/>
          <w:rFonts w:cs="Calibri"/>
        </w:rPr>
        <w:t>it is not merely sufficient that governments allow private actors to access and explore space</w:t>
      </w:r>
      <w:r w:rsidRPr="002B2C3B">
        <w:rPr>
          <w:rFonts w:cs="Calibri"/>
          <w:sz w:val="16"/>
        </w:rPr>
        <w:t xml:space="preserve">. </w:t>
      </w:r>
      <w:r w:rsidRPr="002B2C3B">
        <w:rPr>
          <w:rStyle w:val="StyleUnderline"/>
          <w:rFonts w:cs="Calibri"/>
        </w:rPr>
        <w:t>States have a duty to authorize and supervise them</w:t>
      </w:r>
      <w:r w:rsidRPr="002B2C3B">
        <w:rPr>
          <w:rFonts w:cs="Calibri"/>
          <w:sz w:val="16"/>
        </w:rPr>
        <w:t xml:space="preserve">. </w:t>
      </w:r>
      <w:r w:rsidRPr="002B2C3B">
        <w:rPr>
          <w:rStyle w:val="StyleUnderline"/>
          <w:rFonts w:cs="Calibri"/>
        </w:rPr>
        <w:t>Looking</w:t>
      </w:r>
      <w:r w:rsidRPr="002B2C3B">
        <w:rPr>
          <w:rFonts w:cs="Calibri"/>
          <w:sz w:val="16"/>
        </w:rPr>
        <w:t xml:space="preserve"> again </w:t>
      </w:r>
      <w:r w:rsidRPr="002B2C3B">
        <w:rPr>
          <w:rStyle w:val="StyleUnderline"/>
          <w:rFonts w:cs="Calibri"/>
        </w:rPr>
        <w:t>at the first sentence</w:t>
      </w:r>
      <w:r w:rsidRPr="002B2C3B">
        <w:rPr>
          <w:rFonts w:cs="Calibri"/>
          <w:sz w:val="16"/>
        </w:rPr>
        <w:t xml:space="preserve"> of </w:t>
      </w:r>
      <w:r w:rsidRPr="002B2C3B">
        <w:rPr>
          <w:rStyle w:val="Emphasis"/>
          <w:rFonts w:cs="Calibri"/>
          <w:highlight w:val="green"/>
        </w:rPr>
        <w:t>Article VI</w:t>
      </w:r>
      <w:r w:rsidRPr="002B2C3B">
        <w:rPr>
          <w:rFonts w:cs="Calibri"/>
          <w:sz w:val="16"/>
        </w:rPr>
        <w:t xml:space="preserve">, above, </w:t>
      </w:r>
      <w:r w:rsidRPr="002B2C3B">
        <w:rPr>
          <w:rStyle w:val="StyleUnderline"/>
          <w:rFonts w:cs="Calibri"/>
          <w:highlight w:val="green"/>
        </w:rPr>
        <w:t>gives</w:t>
      </w:r>
      <w:r w:rsidRPr="002B2C3B">
        <w:rPr>
          <w:rFonts w:cs="Calibri"/>
          <w:sz w:val="16"/>
        </w:rPr>
        <w:t xml:space="preserve"> some </w:t>
      </w:r>
      <w:r w:rsidRPr="002B2C3B">
        <w:rPr>
          <w:rStyle w:val="StyleUnderline"/>
          <w:rFonts w:cs="Calibri"/>
          <w:highlight w:val="green"/>
        </w:rPr>
        <w:t>indication as to what standard</w:t>
      </w:r>
      <w:r w:rsidRPr="002B2C3B">
        <w:rPr>
          <w:rStyle w:val="StyleUnderline"/>
          <w:rFonts w:cs="Calibri"/>
        </w:rPr>
        <w:t xml:space="preserve"> this </w:t>
      </w:r>
      <w:r w:rsidRPr="002B2C3B">
        <w:rPr>
          <w:rStyle w:val="Emphasis"/>
          <w:rFonts w:cs="Calibri"/>
          <w:highlight w:val="green"/>
        </w:rPr>
        <w:t>supervision</w:t>
      </w:r>
      <w:r w:rsidRPr="002B2C3B">
        <w:rPr>
          <w:rStyle w:val="StyleUnderline"/>
          <w:rFonts w:cs="Calibri"/>
          <w:highlight w:val="green"/>
        </w:rPr>
        <w:t xml:space="preserve"> must meet</w:t>
      </w:r>
      <w:r w:rsidRPr="002B2C3B">
        <w:rPr>
          <w:rFonts w:cs="Calibri"/>
          <w:sz w:val="16"/>
        </w:rPr>
        <w:t xml:space="preserve">. The first sentence of </w:t>
      </w:r>
      <w:r w:rsidRPr="002B2C3B">
        <w:rPr>
          <w:rStyle w:val="Emphasis"/>
          <w:rFonts w:cs="Calibri"/>
        </w:rPr>
        <w:t>Article VI</w:t>
      </w:r>
      <w:r w:rsidRPr="002B2C3B">
        <w:rPr>
          <w:rFonts w:cs="Calibri"/>
          <w:sz w:val="16"/>
        </w:rPr>
        <w:t xml:space="preserve"> </w:t>
      </w:r>
      <w:r w:rsidRPr="002B2C3B">
        <w:rPr>
          <w:rStyle w:val="StyleUnderline"/>
          <w:rFonts w:cs="Calibri"/>
        </w:rPr>
        <w:t>ends with</w:t>
      </w:r>
      <w:r w:rsidRPr="002B2C3B">
        <w:rPr>
          <w:rFonts w:cs="Calibri"/>
          <w:sz w:val="16"/>
        </w:rPr>
        <w:t xml:space="preserve"> </w:t>
      </w:r>
      <w:r w:rsidRPr="002B2C3B">
        <w:rPr>
          <w:rStyle w:val="StyleUnderline"/>
          <w:rFonts w:cs="Calibri"/>
        </w:rPr>
        <w:t xml:space="preserve">“... </w:t>
      </w:r>
      <w:r w:rsidRPr="002B2C3B">
        <w:rPr>
          <w:rStyle w:val="Emphasis"/>
          <w:rFonts w:cs="Calibri"/>
        </w:rPr>
        <w:t xml:space="preserve">and for assuring </w:t>
      </w:r>
      <w:proofErr w:type="gramStart"/>
      <w:r w:rsidRPr="002B2C3B">
        <w:rPr>
          <w:rStyle w:val="Emphasis"/>
          <w:rFonts w:cs="Calibri"/>
        </w:rPr>
        <w:t>that national activities</w:t>
      </w:r>
      <w:proofErr w:type="gramEnd"/>
      <w:r w:rsidRPr="002B2C3B">
        <w:rPr>
          <w:rStyle w:val="Emphasis"/>
          <w:rFonts w:cs="Calibri"/>
        </w:rPr>
        <w:t xml:space="preserve"> are carried out in conformity with the provisions set forth in the present Treaty</w:t>
      </w:r>
      <w:r w:rsidRPr="002B2C3B">
        <w:rPr>
          <w:rFonts w:cs="Calibri"/>
          <w:sz w:val="16"/>
        </w:rPr>
        <w:t xml:space="preserve">.” Consequently, </w:t>
      </w:r>
      <w:r w:rsidRPr="002B2C3B">
        <w:rPr>
          <w:rStyle w:val="Emphasis"/>
          <w:rFonts w:cs="Calibri"/>
          <w:highlight w:val="green"/>
        </w:rPr>
        <w:t>States must authorize</w:t>
      </w:r>
      <w:r w:rsidRPr="002B2C3B">
        <w:rPr>
          <w:rStyle w:val="StyleUnderline"/>
          <w:rFonts w:cs="Calibri"/>
        </w:rPr>
        <w:t xml:space="preserve"> </w:t>
      </w:r>
      <w:r w:rsidRPr="002B2C3B">
        <w:rPr>
          <w:rStyle w:val="StyleUnderline"/>
          <w:rFonts w:cs="Calibri"/>
          <w:highlight w:val="green"/>
        </w:rPr>
        <w:t xml:space="preserve">and </w:t>
      </w:r>
      <w:r w:rsidRPr="002B2C3B">
        <w:rPr>
          <w:rStyle w:val="Emphasis"/>
          <w:rFonts w:cs="Calibri"/>
          <w:highlight w:val="green"/>
        </w:rPr>
        <w:t>supervise</w:t>
      </w:r>
      <w:r w:rsidRPr="002B2C3B">
        <w:rPr>
          <w:rStyle w:val="StyleUnderline"/>
          <w:rFonts w:cs="Calibri"/>
          <w:highlight w:val="green"/>
        </w:rPr>
        <w:t xml:space="preserve"> </w:t>
      </w:r>
      <w:r w:rsidRPr="002B2C3B">
        <w:rPr>
          <w:rStyle w:val="Emphasis"/>
          <w:rFonts w:cs="Calibri"/>
          <w:highlight w:val="green"/>
        </w:rPr>
        <w:t>private entities</w:t>
      </w:r>
      <w:r w:rsidRPr="002B2C3B">
        <w:rPr>
          <w:rStyle w:val="StyleUnderline"/>
          <w:rFonts w:cs="Calibri"/>
        </w:rPr>
        <w:t xml:space="preserve"> </w:t>
      </w:r>
      <w:r w:rsidRPr="002B2C3B">
        <w:rPr>
          <w:rStyle w:val="StyleUnderline"/>
          <w:rFonts w:cs="Calibri"/>
          <w:highlight w:val="green"/>
        </w:rPr>
        <w:t>to make sure</w:t>
      </w:r>
      <w:r w:rsidRPr="002B2C3B">
        <w:rPr>
          <w:rStyle w:val="StyleUnderline"/>
          <w:rFonts w:cs="Calibri"/>
        </w:rPr>
        <w:t xml:space="preserve"> that these </w:t>
      </w:r>
      <w:r w:rsidRPr="002B2C3B">
        <w:rPr>
          <w:rStyle w:val="StyleUnderline"/>
          <w:rFonts w:cs="Calibri"/>
          <w:highlight w:val="green"/>
        </w:rPr>
        <w:t>private entities conform with the</w:t>
      </w:r>
      <w:r w:rsidRPr="002B2C3B">
        <w:rPr>
          <w:rStyle w:val="StyleUnderline"/>
          <w:rFonts w:cs="Calibri"/>
        </w:rPr>
        <w:t xml:space="preserve"> </w:t>
      </w:r>
      <w:r w:rsidRPr="002B2C3B">
        <w:rPr>
          <w:rStyle w:val="Emphasis"/>
          <w:rFonts w:cs="Calibri"/>
          <w:highlight w:val="green"/>
        </w:rPr>
        <w:t>O</w:t>
      </w:r>
      <w:r w:rsidRPr="002B2C3B">
        <w:rPr>
          <w:rStyle w:val="StyleUnderline"/>
          <w:rFonts w:cs="Calibri"/>
        </w:rPr>
        <w:t xml:space="preserve">uter </w:t>
      </w:r>
      <w:r w:rsidRPr="002B2C3B">
        <w:rPr>
          <w:rStyle w:val="Emphasis"/>
          <w:rFonts w:cs="Calibri"/>
          <w:highlight w:val="green"/>
        </w:rPr>
        <w:t>S</w:t>
      </w:r>
      <w:r w:rsidRPr="002B2C3B">
        <w:rPr>
          <w:rStyle w:val="StyleUnderline"/>
          <w:rFonts w:cs="Calibri"/>
        </w:rPr>
        <w:t xml:space="preserve">pace </w:t>
      </w:r>
      <w:r w:rsidRPr="002B2C3B">
        <w:rPr>
          <w:rStyle w:val="Emphasis"/>
          <w:rFonts w:cs="Calibri"/>
          <w:highlight w:val="green"/>
        </w:rPr>
        <w:t>T</w:t>
      </w:r>
      <w:r w:rsidRPr="002B2C3B">
        <w:rPr>
          <w:rStyle w:val="StyleUnderline"/>
          <w:rFonts w:cs="Calibri"/>
        </w:rPr>
        <w:t>reaty</w:t>
      </w:r>
      <w:r w:rsidRPr="002B2C3B">
        <w:rPr>
          <w:rFonts w:cs="Calibri"/>
          <w:sz w:val="16"/>
        </w:rPr>
        <w:t>.</w:t>
      </w:r>
    </w:p>
    <w:p w14:paraId="12553360" w14:textId="77777777" w:rsidR="002B07D8" w:rsidRPr="002B2C3B" w:rsidRDefault="002B07D8" w:rsidP="002B07D8">
      <w:pPr>
        <w:rPr>
          <w:rFonts w:cs="Calibri"/>
          <w:sz w:val="16"/>
        </w:rPr>
      </w:pPr>
      <w:r w:rsidRPr="002B2C3B">
        <w:rPr>
          <w:rFonts w:cs="Calibri"/>
          <w:sz w:val="16"/>
        </w:rPr>
        <w:t xml:space="preserve">Additionally, Article III of the Outer Space Treaty creates a link between the treaty and the rest of international law, including the UN Charter. Therefore, and to the extent that other sources of </w:t>
      </w:r>
      <w:r w:rsidRPr="002B2C3B">
        <w:rPr>
          <w:rStyle w:val="Emphasis"/>
          <w:rFonts w:cs="Calibri"/>
        </w:rPr>
        <w:t>international law create norms applicable</w:t>
      </w:r>
      <w:r w:rsidRPr="002B2C3B">
        <w:rPr>
          <w:rStyle w:val="StyleUnderline"/>
          <w:rFonts w:cs="Calibri"/>
        </w:rPr>
        <w:t xml:space="preserve"> for private entities in outer space</w:t>
      </w:r>
      <w:r w:rsidRPr="002B2C3B">
        <w:rPr>
          <w:rFonts w:cs="Calibr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2B2C3B">
        <w:rPr>
          <w:rFonts w:cs="Calibri"/>
          <w:sz w:val="16"/>
        </w:rPr>
        <w:t>enviromental</w:t>
      </w:r>
      <w:proofErr w:type="spellEnd"/>
      <w:r w:rsidRPr="002B2C3B">
        <w:rPr>
          <w:rFonts w:cs="Calibri"/>
          <w:sz w:val="16"/>
        </w:rPr>
        <w:t xml:space="preserve"> law, international </w:t>
      </w:r>
      <w:proofErr w:type="spellStart"/>
      <w:r w:rsidRPr="002B2C3B">
        <w:rPr>
          <w:rFonts w:cs="Calibri"/>
          <w:sz w:val="16"/>
        </w:rPr>
        <w:t>humanitiarian</w:t>
      </w:r>
      <w:proofErr w:type="spellEnd"/>
      <w:r w:rsidRPr="002B2C3B">
        <w:rPr>
          <w:rFonts w:cs="Calibri"/>
          <w:sz w:val="16"/>
        </w:rPr>
        <w:t xml:space="preserve"> law, and other special regimes also form the rest of the normative order for outer space.</w:t>
      </w:r>
    </w:p>
    <w:p w14:paraId="69A09675" w14:textId="77777777" w:rsidR="002B07D8" w:rsidRPr="002B2C3B" w:rsidRDefault="002B07D8" w:rsidP="002B07D8">
      <w:pPr>
        <w:rPr>
          <w:rStyle w:val="Emphasis"/>
          <w:rFonts w:cs="Calibri"/>
        </w:rPr>
      </w:pPr>
      <w:r w:rsidRPr="002B2C3B">
        <w:rPr>
          <w:rStyle w:val="Emphasis"/>
          <w:rFonts w:cs="Calibri"/>
        </w:rPr>
        <w:t>Potential Liability</w:t>
      </w:r>
    </w:p>
    <w:p w14:paraId="50B8E344" w14:textId="77777777" w:rsidR="002B07D8" w:rsidRPr="002B2C3B" w:rsidRDefault="002B07D8" w:rsidP="002B07D8">
      <w:pPr>
        <w:rPr>
          <w:rFonts w:cs="Calibri"/>
          <w:sz w:val="16"/>
        </w:rPr>
      </w:pPr>
      <w:r w:rsidRPr="002B2C3B">
        <w:rPr>
          <w:rStyle w:val="Emphasis"/>
          <w:rFonts w:cs="Calibri"/>
        </w:rPr>
        <w:t>Supplemental to international responsibility</w:t>
      </w:r>
      <w:r w:rsidRPr="002B2C3B">
        <w:rPr>
          <w:rStyle w:val="StyleUnderline"/>
          <w:rFonts w:cs="Calibri"/>
        </w:rPr>
        <w:t xml:space="preserve"> for acts in space </w:t>
      </w:r>
      <w:r w:rsidRPr="002B2C3B">
        <w:rPr>
          <w:rStyle w:val="Emphasis"/>
          <w:rFonts w:cs="Calibri"/>
        </w:rPr>
        <w:t>committed by private entities</w:t>
      </w:r>
      <w:r w:rsidRPr="002B2C3B">
        <w:rPr>
          <w:rStyle w:val="StyleUnderline"/>
          <w:rFonts w:cs="Calibri"/>
        </w:rPr>
        <w:t xml:space="preserve"> is the potential for liability for damage resulting from their activities</w:t>
      </w:r>
      <w:r w:rsidRPr="002B2C3B">
        <w:rPr>
          <w:rFonts w:cs="Calibri"/>
          <w:sz w:val="16"/>
        </w:rPr>
        <w:t xml:space="preserve">. </w:t>
      </w:r>
      <w:r w:rsidRPr="002B2C3B">
        <w:rPr>
          <w:rStyle w:val="Emphasis"/>
          <w:rFonts w:cs="Calibri"/>
        </w:rPr>
        <w:t>Article VIII</w:t>
      </w:r>
      <w:r w:rsidRPr="002B2C3B">
        <w:rPr>
          <w:rFonts w:cs="Calibri"/>
          <w:sz w:val="16"/>
        </w:rPr>
        <w:t xml:space="preserve"> </w:t>
      </w:r>
      <w:r w:rsidRPr="002B2C3B">
        <w:rPr>
          <w:rStyle w:val="StyleUnderline"/>
          <w:rFonts w:cs="Calibri"/>
        </w:rPr>
        <w:t xml:space="preserve">of </w:t>
      </w:r>
      <w:r w:rsidRPr="002B2C3B">
        <w:rPr>
          <w:rStyle w:val="StyleUnderline"/>
          <w:rFonts w:cs="Calibri"/>
          <w:highlight w:val="green"/>
        </w:rPr>
        <w:t>the</w:t>
      </w:r>
      <w:r w:rsidRPr="002B2C3B">
        <w:rPr>
          <w:rFonts w:cs="Calibri"/>
          <w:sz w:val="16"/>
        </w:rPr>
        <w:t xml:space="preserve"> </w:t>
      </w:r>
      <w:r w:rsidRPr="002B2C3B">
        <w:rPr>
          <w:rStyle w:val="Emphasis"/>
          <w:rFonts w:cs="Calibri"/>
          <w:highlight w:val="green"/>
        </w:rPr>
        <w:t>O</w:t>
      </w:r>
      <w:r w:rsidRPr="002B2C3B">
        <w:rPr>
          <w:rFonts w:cs="Calibri"/>
          <w:sz w:val="16"/>
        </w:rPr>
        <w:t xml:space="preserve">uter </w:t>
      </w:r>
      <w:r w:rsidRPr="002B2C3B">
        <w:rPr>
          <w:rStyle w:val="Emphasis"/>
          <w:rFonts w:cs="Calibri"/>
          <w:highlight w:val="green"/>
        </w:rPr>
        <w:t>S</w:t>
      </w:r>
      <w:r w:rsidRPr="002B2C3B">
        <w:rPr>
          <w:rFonts w:cs="Calibri"/>
          <w:sz w:val="16"/>
        </w:rPr>
        <w:t xml:space="preserve">pace </w:t>
      </w:r>
      <w:r w:rsidRPr="002B2C3B">
        <w:rPr>
          <w:rStyle w:val="Emphasis"/>
          <w:rFonts w:cs="Calibri"/>
          <w:highlight w:val="green"/>
        </w:rPr>
        <w:t>T</w:t>
      </w:r>
      <w:r w:rsidRPr="002B2C3B">
        <w:rPr>
          <w:rFonts w:cs="Calibri"/>
          <w:sz w:val="16"/>
        </w:rPr>
        <w:t xml:space="preserve">reaty </w:t>
      </w:r>
      <w:r w:rsidRPr="002B2C3B">
        <w:rPr>
          <w:rStyle w:val="StyleUnderline"/>
          <w:rFonts w:cs="Calibri"/>
          <w:highlight w:val="green"/>
        </w:rPr>
        <w:t xml:space="preserve">establishes a </w:t>
      </w:r>
      <w:r w:rsidRPr="002B2C3B">
        <w:rPr>
          <w:rStyle w:val="Emphasis"/>
          <w:rFonts w:cs="Calibri"/>
          <w:highlight w:val="green"/>
        </w:rPr>
        <w:t>liability provision</w:t>
      </w:r>
      <w:r w:rsidRPr="002B2C3B">
        <w:rPr>
          <w:rStyle w:val="StyleUnderline"/>
          <w:rFonts w:cs="Calibri"/>
        </w:rPr>
        <w:t>,</w:t>
      </w:r>
      <w:r w:rsidRPr="002B2C3B">
        <w:rPr>
          <w:rFonts w:cs="Calibri"/>
          <w:sz w:val="16"/>
        </w:rPr>
        <w:t xml:space="preserve"> </w:t>
      </w:r>
      <w:r w:rsidRPr="002B2C3B">
        <w:rPr>
          <w:rStyle w:val="StyleUnderline"/>
          <w:rFonts w:cs="Calibri"/>
        </w:rPr>
        <w:t>and the 1972 Liability Convention expands the mechanisms for dealing with liability claims</w:t>
      </w:r>
      <w:r w:rsidRPr="002B2C3B">
        <w:rPr>
          <w:rFonts w:cs="Calibri"/>
          <w:sz w:val="16"/>
        </w:rPr>
        <w:t xml:space="preserve">. </w:t>
      </w:r>
      <w:r w:rsidRPr="002B2C3B">
        <w:rPr>
          <w:rStyle w:val="StyleUnderline"/>
          <w:rFonts w:cs="Calibri"/>
        </w:rPr>
        <w:t xml:space="preserve">Liability is a </w:t>
      </w:r>
      <w:r w:rsidRPr="002B2C3B">
        <w:rPr>
          <w:rStyle w:val="Emphasis"/>
          <w:rFonts w:cs="Calibri"/>
          <w:highlight w:val="green"/>
        </w:rPr>
        <w:t>requirement to pay</w:t>
      </w:r>
      <w:r w:rsidRPr="002B2C3B">
        <w:rPr>
          <w:rStyle w:val="Emphasis"/>
          <w:rFonts w:cs="Calibri"/>
        </w:rPr>
        <w:t xml:space="preserve"> compensation</w:t>
      </w:r>
      <w:r w:rsidRPr="002B2C3B">
        <w:rPr>
          <w:rStyle w:val="StyleUnderline"/>
          <w:rFonts w:cs="Calibri"/>
        </w:rPr>
        <w:t xml:space="preserve"> to </w:t>
      </w:r>
      <w:r w:rsidRPr="002B2C3B">
        <w:rPr>
          <w:rStyle w:val="StyleUnderline"/>
          <w:rFonts w:cs="Calibri"/>
          <w:highlight w:val="green"/>
        </w:rPr>
        <w:t>an injured party</w:t>
      </w:r>
      <w:r w:rsidRPr="002B2C3B">
        <w:rPr>
          <w:rStyle w:val="StyleUnderline"/>
          <w:rFonts w:cs="Calibri"/>
        </w:rPr>
        <w:t xml:space="preserve"> for the damage or suffering that has been caused to them</w:t>
      </w:r>
      <w:r w:rsidRPr="002B2C3B">
        <w:rPr>
          <w:rFonts w:cs="Calibri"/>
          <w:sz w:val="16"/>
        </w:rPr>
        <w:t xml:space="preserve">. In space law, </w:t>
      </w:r>
      <w:r w:rsidRPr="002B2C3B">
        <w:rPr>
          <w:rStyle w:val="StyleUnderline"/>
          <w:rFonts w:cs="Calibri"/>
        </w:rPr>
        <w:t xml:space="preserve">liability is </w:t>
      </w:r>
      <w:r w:rsidRPr="002B2C3B">
        <w:rPr>
          <w:rStyle w:val="StyleUnderline"/>
          <w:rFonts w:cs="Calibri"/>
          <w:highlight w:val="green"/>
        </w:rPr>
        <w:t>for</w:t>
      </w:r>
      <w:r w:rsidRPr="002B2C3B">
        <w:rPr>
          <w:rStyle w:val="StyleUnderline"/>
          <w:rFonts w:cs="Calibri"/>
        </w:rPr>
        <w:t xml:space="preserve"> </w:t>
      </w:r>
      <w:r w:rsidRPr="002B2C3B">
        <w:rPr>
          <w:rStyle w:val="Emphasis"/>
          <w:rFonts w:cs="Calibri"/>
        </w:rPr>
        <w:t xml:space="preserve">physical </w:t>
      </w:r>
      <w:r w:rsidRPr="002B2C3B">
        <w:rPr>
          <w:rStyle w:val="Emphasis"/>
          <w:rFonts w:cs="Calibri"/>
          <w:highlight w:val="green"/>
        </w:rPr>
        <w:t>damage</w:t>
      </w:r>
      <w:r w:rsidRPr="002B2C3B">
        <w:rPr>
          <w:rStyle w:val="StyleUnderline"/>
          <w:rFonts w:cs="Calibri"/>
        </w:rPr>
        <w:t xml:space="preserve"> to a </w:t>
      </w:r>
      <w:r w:rsidRPr="002B2C3B">
        <w:rPr>
          <w:rStyle w:val="Emphasis"/>
          <w:rFonts w:cs="Calibri"/>
        </w:rPr>
        <w:t>space object</w:t>
      </w:r>
      <w:r w:rsidRPr="002B2C3B">
        <w:rPr>
          <w:rStyle w:val="StyleUnderline"/>
          <w:rFonts w:cs="Calibri"/>
        </w:rPr>
        <w:t xml:space="preserve"> by another space object</w:t>
      </w:r>
      <w:r w:rsidRPr="002B2C3B">
        <w:rPr>
          <w:rFonts w:cs="Calibr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B2C3B">
        <w:rPr>
          <w:rStyle w:val="Emphasis"/>
          <w:rFonts w:cs="Calibri"/>
          <w:highlight w:val="green"/>
        </w:rPr>
        <w:t>potential for liability</w:t>
      </w:r>
      <w:r w:rsidRPr="002B2C3B">
        <w:rPr>
          <w:rStyle w:val="StyleUnderline"/>
          <w:rFonts w:cs="Calibri"/>
        </w:rPr>
        <w:t xml:space="preserve"> </w:t>
      </w:r>
      <w:r w:rsidRPr="002B2C3B">
        <w:rPr>
          <w:rStyle w:val="StyleUnderline"/>
          <w:rFonts w:cs="Calibri"/>
          <w:highlight w:val="green"/>
        </w:rPr>
        <w:t>serves</w:t>
      </w:r>
      <w:r w:rsidRPr="002B2C3B">
        <w:rPr>
          <w:rStyle w:val="StyleUnderline"/>
          <w:rFonts w:cs="Calibri"/>
        </w:rPr>
        <w:t xml:space="preserve"> as </w:t>
      </w:r>
      <w:r w:rsidRPr="002B2C3B">
        <w:rPr>
          <w:rStyle w:val="StyleUnderline"/>
          <w:rFonts w:cs="Calibri"/>
          <w:highlight w:val="green"/>
        </w:rPr>
        <w:t>a strong motivator</w:t>
      </w:r>
      <w:r w:rsidRPr="002B2C3B">
        <w:rPr>
          <w:rStyle w:val="StyleUnderline"/>
          <w:rFonts w:cs="Calibri"/>
        </w:rPr>
        <w:t xml:space="preserve"> and incentive for States </w:t>
      </w:r>
      <w:r w:rsidRPr="002B2C3B">
        <w:rPr>
          <w:rStyle w:val="StyleUnderline"/>
          <w:rFonts w:cs="Calibri"/>
          <w:highlight w:val="green"/>
        </w:rPr>
        <w:t xml:space="preserve">to </w:t>
      </w:r>
      <w:r w:rsidRPr="002B2C3B">
        <w:rPr>
          <w:rStyle w:val="Emphasis"/>
          <w:rFonts w:cs="Calibri"/>
        </w:rPr>
        <w:t>oversee</w:t>
      </w:r>
      <w:r w:rsidRPr="002B2C3B">
        <w:rPr>
          <w:rStyle w:val="StyleUnderline"/>
          <w:rFonts w:cs="Calibri"/>
        </w:rPr>
        <w:t xml:space="preserve">, </w:t>
      </w:r>
      <w:r w:rsidRPr="002B2C3B">
        <w:rPr>
          <w:rStyle w:val="Emphasis"/>
          <w:rFonts w:cs="Calibri"/>
          <w:highlight w:val="green"/>
        </w:rPr>
        <w:t>monitor</w:t>
      </w:r>
      <w:r w:rsidRPr="002B2C3B">
        <w:rPr>
          <w:rStyle w:val="StyleUnderline"/>
          <w:rFonts w:cs="Calibri"/>
        </w:rPr>
        <w:t xml:space="preserve">, and </w:t>
      </w:r>
      <w:r w:rsidRPr="002B2C3B">
        <w:rPr>
          <w:rStyle w:val="Emphasis"/>
          <w:rFonts w:cs="Calibri"/>
        </w:rPr>
        <w:t>regulate</w:t>
      </w:r>
      <w:r w:rsidRPr="002B2C3B">
        <w:rPr>
          <w:rStyle w:val="StyleUnderline"/>
          <w:rFonts w:cs="Calibri"/>
        </w:rPr>
        <w:t xml:space="preserve"> what </w:t>
      </w:r>
      <w:r w:rsidRPr="002B2C3B">
        <w:rPr>
          <w:rStyle w:val="Emphasis"/>
          <w:rFonts w:cs="Calibri"/>
          <w:highlight w:val="green"/>
        </w:rPr>
        <w:t>private actors</w:t>
      </w:r>
      <w:r w:rsidRPr="002B2C3B">
        <w:rPr>
          <w:rStyle w:val="StyleUnderline"/>
          <w:rFonts w:cs="Calibri"/>
        </w:rPr>
        <w:t xml:space="preserve"> are doing in space</w:t>
      </w:r>
      <w:r w:rsidRPr="002B2C3B">
        <w:rPr>
          <w:rFonts w:cs="Calibri"/>
          <w:sz w:val="16"/>
        </w:rPr>
        <w:t>.</w:t>
      </w:r>
    </w:p>
    <w:p w14:paraId="5FF37C98" w14:textId="77777777" w:rsidR="002B07D8" w:rsidRPr="002B2C3B" w:rsidRDefault="002B07D8" w:rsidP="002B07D8">
      <w:pPr>
        <w:rPr>
          <w:rFonts w:cs="Calibri"/>
        </w:rPr>
      </w:pPr>
    </w:p>
    <w:p w14:paraId="1AFFCBB5" w14:textId="77777777" w:rsidR="002B07D8" w:rsidRDefault="002B07D8" w:rsidP="002B07D8">
      <w:pPr>
        <w:rPr>
          <w:sz w:val="12"/>
        </w:rPr>
      </w:pPr>
    </w:p>
    <w:p w14:paraId="58695EBD" w14:textId="77777777" w:rsidR="002B07D8" w:rsidRPr="004C5191" w:rsidRDefault="002B07D8" w:rsidP="004A2A99">
      <w:pPr>
        <w:rPr>
          <w:color w:val="FF0000"/>
          <w:sz w:val="12"/>
        </w:rPr>
      </w:pPr>
    </w:p>
    <w:p w14:paraId="3C046204" w14:textId="77777777" w:rsidR="002B07D8" w:rsidRPr="004C5191" w:rsidRDefault="002B07D8" w:rsidP="002B07D8">
      <w:pPr>
        <w:pStyle w:val="Heading4"/>
        <w:rPr>
          <w:rFonts w:cs="Calibri"/>
          <w:color w:val="FF0000"/>
        </w:rPr>
      </w:pPr>
      <w:r w:rsidRPr="004C5191">
        <w:rPr>
          <w:rFonts w:cs="Calibri"/>
          <w:color w:val="FF0000"/>
        </w:rPr>
        <w:t xml:space="preserve">The plan </w:t>
      </w:r>
      <w:r w:rsidRPr="004C5191">
        <w:rPr>
          <w:rFonts w:cs="Calibri"/>
          <w:color w:val="FF0000"/>
          <w:u w:val="single"/>
        </w:rPr>
        <w:t>clarifies</w:t>
      </w:r>
      <w:r w:rsidRPr="004C5191">
        <w:rPr>
          <w:rFonts w:cs="Calibri"/>
          <w:color w:val="FF0000"/>
        </w:rPr>
        <w:t xml:space="preserve"> customary law to </w:t>
      </w:r>
      <w:r w:rsidRPr="004C5191">
        <w:rPr>
          <w:rFonts w:cs="Calibri"/>
          <w:color w:val="FF0000"/>
          <w:u w:val="single"/>
        </w:rPr>
        <w:t>ban</w:t>
      </w:r>
      <w:r w:rsidRPr="004C5191">
        <w:rPr>
          <w:rFonts w:cs="Calibri"/>
          <w:color w:val="FF0000"/>
        </w:rPr>
        <w:t xml:space="preserve"> private satellite </w:t>
      </w:r>
      <w:r w:rsidRPr="004C5191">
        <w:rPr>
          <w:rFonts w:cs="Calibri"/>
          <w:color w:val="FF0000"/>
          <w:u w:val="single"/>
        </w:rPr>
        <w:t>mega</w:t>
      </w:r>
      <w:r w:rsidRPr="004C5191">
        <w:rPr>
          <w:rFonts w:cs="Calibri"/>
          <w:color w:val="FF0000"/>
        </w:rPr>
        <w:t xml:space="preserve">-constellations that </w:t>
      </w:r>
      <w:r w:rsidRPr="004C5191">
        <w:rPr>
          <w:rFonts w:cs="Calibri"/>
          <w:color w:val="FF0000"/>
          <w:u w:val="single"/>
        </w:rPr>
        <w:t>appropriate</w:t>
      </w:r>
      <w:r w:rsidRPr="004C5191">
        <w:rPr>
          <w:rFonts w:cs="Calibri"/>
          <w:color w:val="FF0000"/>
        </w:rPr>
        <w:t xml:space="preserve"> Low Earth Orbit and solves </w:t>
      </w:r>
      <w:r w:rsidRPr="004C5191">
        <w:rPr>
          <w:rFonts w:cs="Calibri"/>
          <w:color w:val="FF0000"/>
          <w:u w:val="single"/>
        </w:rPr>
        <w:t>otherwise detrimental</w:t>
      </w:r>
      <w:r w:rsidRPr="004C5191">
        <w:rPr>
          <w:rFonts w:cs="Calibri"/>
          <w:color w:val="FF0000"/>
        </w:rPr>
        <w:t xml:space="preserve"> space debris.</w:t>
      </w:r>
    </w:p>
    <w:p w14:paraId="0F310FEB" w14:textId="77777777" w:rsidR="002B07D8" w:rsidRPr="004C5191" w:rsidRDefault="002B07D8" w:rsidP="002B07D8">
      <w:pPr>
        <w:rPr>
          <w:rFonts w:cs="Calibri"/>
          <w:color w:val="FF0000"/>
        </w:rPr>
      </w:pPr>
      <w:r w:rsidRPr="004C5191">
        <w:rPr>
          <w:rStyle w:val="Style13ptBold"/>
          <w:rFonts w:cs="Calibri"/>
          <w:color w:val="FF0000"/>
        </w:rPr>
        <w:t>Johnson 20</w:t>
      </w:r>
      <w:r w:rsidRPr="004C5191">
        <w:rPr>
          <w:rFonts w:cs="Calibri"/>
          <w:color w:val="FF0000"/>
        </w:rPr>
        <w:t xml:space="preserve"> [Chris, Space Law Advisor for Secure World Foundation, 9 years of professional experience in international space law and policy. J.D. from New York Law School; 2020; “The Legal Status of </w:t>
      </w:r>
      <w:proofErr w:type="spellStart"/>
      <w:r w:rsidRPr="004C5191">
        <w:rPr>
          <w:rFonts w:cs="Calibri"/>
          <w:color w:val="FF0000"/>
        </w:rPr>
        <w:t>MegaLEO</w:t>
      </w:r>
      <w:proofErr w:type="spellEnd"/>
      <w:r w:rsidRPr="004C5191">
        <w:rPr>
          <w:rFonts w:cs="Calibri"/>
          <w:color w:val="FF0000"/>
        </w:rPr>
        <w:t xml:space="preserve"> Constellations and Concerns About Appropriation of Large Swaths of Earth Orbit,” </w:t>
      </w:r>
      <w:hyperlink r:id="rId25" w:history="1">
        <w:r w:rsidRPr="004C5191">
          <w:rPr>
            <w:rStyle w:val="Hyperlink"/>
            <w:rFonts w:cs="Calibri"/>
            <w:color w:val="FF0000"/>
          </w:rPr>
          <w:t>https://swfound.org/media/206951/johnson2020_referenceworkentry_thelegalstatusofmegaleoconstel.pdf</w:t>
        </w:r>
      </w:hyperlink>
      <w:r w:rsidRPr="004C5191">
        <w:rPr>
          <w:rFonts w:cs="Calibri"/>
          <w:color w:val="FF0000"/>
        </w:rPr>
        <w:t xml:space="preserve">] </w:t>
      </w:r>
      <w:proofErr w:type="spellStart"/>
      <w:r w:rsidRPr="004C5191">
        <w:rPr>
          <w:rFonts w:cs="Calibri"/>
          <w:color w:val="FF0000"/>
        </w:rPr>
        <w:t>brett</w:t>
      </w:r>
      <w:proofErr w:type="spellEnd"/>
    </w:p>
    <w:p w14:paraId="683C6364" w14:textId="77777777" w:rsidR="002B07D8" w:rsidRPr="004C5191" w:rsidRDefault="002B07D8" w:rsidP="002B07D8">
      <w:pPr>
        <w:rPr>
          <w:rStyle w:val="Emphasis"/>
          <w:rFonts w:cs="Calibri"/>
          <w:color w:val="FF0000"/>
        </w:rPr>
      </w:pPr>
      <w:r w:rsidRPr="004C5191">
        <w:rPr>
          <w:rFonts w:cs="Calibri"/>
          <w:color w:val="FF0000"/>
          <w:sz w:val="16"/>
        </w:rPr>
        <w:t xml:space="preserve">Yes, </w:t>
      </w:r>
      <w:r w:rsidRPr="004C5191">
        <w:rPr>
          <w:rStyle w:val="Emphasis"/>
          <w:rFonts w:cs="Calibri"/>
          <w:color w:val="FF0000"/>
        </w:rPr>
        <w:t>This Is Impermissible Appropriation</w:t>
      </w:r>
    </w:p>
    <w:p w14:paraId="6FBDD5EE" w14:textId="77777777" w:rsidR="002B07D8" w:rsidRPr="004C5191" w:rsidRDefault="002B07D8" w:rsidP="002B07D8">
      <w:pPr>
        <w:rPr>
          <w:rFonts w:cs="Calibri"/>
          <w:color w:val="FF0000"/>
          <w:sz w:val="16"/>
        </w:rPr>
      </w:pPr>
      <w:r w:rsidRPr="004C5191">
        <w:rPr>
          <w:rStyle w:val="StyleUnderline"/>
          <w:rFonts w:cs="Calibri"/>
          <w:color w:val="FF0000"/>
        </w:rPr>
        <w:lastRenderedPageBreak/>
        <w:t>Article II of the</w:t>
      </w:r>
      <w:r w:rsidRPr="004C5191">
        <w:rPr>
          <w:rFonts w:cs="Calibri"/>
          <w:color w:val="FF0000"/>
          <w:sz w:val="16"/>
        </w:rPr>
        <w:t xml:space="preserve"> </w:t>
      </w:r>
      <w:r w:rsidRPr="004C5191">
        <w:rPr>
          <w:rStyle w:val="Emphasis"/>
          <w:rFonts w:cs="Calibri"/>
          <w:color w:val="FF0000"/>
        </w:rPr>
        <w:t>O</w:t>
      </w:r>
      <w:r w:rsidRPr="004C5191">
        <w:rPr>
          <w:rFonts w:cs="Calibri"/>
          <w:color w:val="FF0000"/>
          <w:sz w:val="16"/>
        </w:rPr>
        <w:t xml:space="preserve">uter </w:t>
      </w:r>
      <w:r w:rsidRPr="004C5191">
        <w:rPr>
          <w:rStyle w:val="Emphasis"/>
          <w:rFonts w:cs="Calibri"/>
          <w:color w:val="FF0000"/>
        </w:rPr>
        <w:t>S</w:t>
      </w:r>
      <w:r w:rsidRPr="004C5191">
        <w:rPr>
          <w:rFonts w:cs="Calibri"/>
          <w:color w:val="FF0000"/>
          <w:sz w:val="16"/>
        </w:rPr>
        <w:t xml:space="preserve">pace </w:t>
      </w:r>
      <w:r w:rsidRPr="004C5191">
        <w:rPr>
          <w:rStyle w:val="Emphasis"/>
          <w:rFonts w:cs="Calibri"/>
          <w:color w:val="FF0000"/>
        </w:rPr>
        <w:t>T</w:t>
      </w:r>
      <w:r w:rsidRPr="004C5191">
        <w:rPr>
          <w:rFonts w:cs="Calibri"/>
          <w:color w:val="FF0000"/>
          <w:sz w:val="16"/>
        </w:rPr>
        <w:t xml:space="preserve">reaty, discussed above, </w:t>
      </w:r>
      <w:r w:rsidRPr="004C5191">
        <w:rPr>
          <w:rStyle w:val="StyleUnderline"/>
          <w:rFonts w:cs="Calibri"/>
          <w:color w:val="FF0000"/>
        </w:rPr>
        <w:t>is clear</w:t>
      </w:r>
      <w:r w:rsidRPr="004C5191">
        <w:rPr>
          <w:rFonts w:cs="Calibri"/>
          <w:color w:val="FF0000"/>
          <w:sz w:val="16"/>
        </w:rPr>
        <w:t xml:space="preserve"> on the point </w:t>
      </w:r>
      <w:r w:rsidRPr="004C5191">
        <w:rPr>
          <w:rStyle w:val="StyleUnderline"/>
          <w:rFonts w:cs="Calibri"/>
          <w:color w:val="FF0000"/>
        </w:rPr>
        <w:t xml:space="preserve">that the </w:t>
      </w:r>
      <w:r w:rsidRPr="004C5191">
        <w:rPr>
          <w:rStyle w:val="Emphasis"/>
          <w:rFonts w:cs="Calibri"/>
          <w:color w:val="FF0000"/>
          <w:highlight w:val="green"/>
        </w:rPr>
        <w:t>appropriation of outer space</w:t>
      </w:r>
      <w:r w:rsidRPr="004C5191">
        <w:rPr>
          <w:rStyle w:val="StyleUnderline"/>
          <w:rFonts w:cs="Calibri"/>
          <w:color w:val="FF0000"/>
        </w:rPr>
        <w:t xml:space="preserve">, </w:t>
      </w:r>
      <w:r w:rsidRPr="004C5191">
        <w:rPr>
          <w:rStyle w:val="StyleUnderline"/>
          <w:rFonts w:cs="Calibri"/>
          <w:color w:val="FF0000"/>
          <w:highlight w:val="green"/>
        </w:rPr>
        <w:t>including</w:t>
      </w:r>
      <w:r w:rsidRPr="004C5191">
        <w:rPr>
          <w:rFonts w:cs="Calibri"/>
          <w:color w:val="FF0000"/>
          <w:sz w:val="16"/>
        </w:rPr>
        <w:t xml:space="preserve"> the appropriation </w:t>
      </w:r>
      <w:r w:rsidRPr="004C5191">
        <w:rPr>
          <w:rStyle w:val="StyleUnderline"/>
          <w:rFonts w:cs="Calibri"/>
          <w:color w:val="FF0000"/>
        </w:rPr>
        <w:t>of</w:t>
      </w:r>
      <w:r w:rsidRPr="004C5191">
        <w:rPr>
          <w:rFonts w:cs="Calibri"/>
          <w:color w:val="FF0000"/>
          <w:sz w:val="16"/>
        </w:rPr>
        <w:t xml:space="preserve"> either </w:t>
      </w:r>
      <w:r w:rsidRPr="004C5191">
        <w:rPr>
          <w:rStyle w:val="Emphasis"/>
          <w:rFonts w:cs="Calibri"/>
          <w:color w:val="FF0000"/>
          <w:highlight w:val="green"/>
        </w:rPr>
        <w:t>void space</w:t>
      </w:r>
      <w:r w:rsidRPr="004C5191">
        <w:rPr>
          <w:rStyle w:val="StyleUnderline"/>
          <w:rFonts w:cs="Calibri"/>
          <w:color w:val="FF0000"/>
        </w:rPr>
        <w:t xml:space="preserve"> or of celestial bodies</w:t>
      </w:r>
      <w:r w:rsidRPr="004C5191">
        <w:rPr>
          <w:rFonts w:cs="Calibri"/>
          <w:color w:val="FF0000"/>
          <w:sz w:val="16"/>
        </w:rPr>
        <w:t xml:space="preserve">, </w:t>
      </w:r>
      <w:r w:rsidRPr="004C5191">
        <w:rPr>
          <w:rStyle w:val="StyleUnderline"/>
          <w:rFonts w:cs="Calibri"/>
          <w:color w:val="FF0000"/>
          <w:highlight w:val="green"/>
        </w:rPr>
        <w:t>is</w:t>
      </w:r>
      <w:r w:rsidRPr="004C5191">
        <w:rPr>
          <w:rFonts w:cs="Calibri"/>
          <w:color w:val="FF0000"/>
          <w:sz w:val="16"/>
        </w:rPr>
        <w:t xml:space="preserve"> an </w:t>
      </w:r>
      <w:r w:rsidRPr="004C5191">
        <w:rPr>
          <w:rStyle w:val="Emphasis"/>
          <w:rFonts w:cs="Calibri"/>
          <w:color w:val="FF0000"/>
          <w:highlight w:val="green"/>
        </w:rPr>
        <w:t>impermissible</w:t>
      </w:r>
      <w:r w:rsidRPr="004C5191">
        <w:rPr>
          <w:rStyle w:val="StyleUnderline"/>
          <w:rFonts w:cs="Calibri"/>
          <w:color w:val="FF0000"/>
        </w:rPr>
        <w:t xml:space="preserve"> </w:t>
      </w:r>
      <w:r w:rsidRPr="004C5191">
        <w:rPr>
          <w:rStyle w:val="StyleUnderline"/>
          <w:rFonts w:cs="Calibri"/>
          <w:color w:val="FF0000"/>
          <w:highlight w:val="green"/>
        </w:rPr>
        <w:t>and</w:t>
      </w:r>
      <w:r w:rsidRPr="004C5191">
        <w:rPr>
          <w:rStyle w:val="StyleUnderline"/>
          <w:rFonts w:cs="Calibri"/>
          <w:color w:val="FF0000"/>
        </w:rPr>
        <w:t xml:space="preserve"> </w:t>
      </w:r>
      <w:r w:rsidRPr="004C5191">
        <w:rPr>
          <w:rStyle w:val="Emphasis"/>
          <w:rFonts w:cs="Calibri"/>
          <w:color w:val="FF0000"/>
          <w:highlight w:val="green"/>
        </w:rPr>
        <w:t>prohibited</w:t>
      </w:r>
      <w:r w:rsidRPr="004C5191">
        <w:rPr>
          <w:rFonts w:cs="Calibri"/>
          <w:color w:val="FF0000"/>
          <w:sz w:val="16"/>
        </w:rPr>
        <w:t xml:space="preserve"> action </w:t>
      </w:r>
      <w:r w:rsidRPr="004C5191">
        <w:rPr>
          <w:rStyle w:val="Emphasis"/>
          <w:rFonts w:cs="Calibri"/>
          <w:color w:val="FF0000"/>
        </w:rPr>
        <w:t>under international law</w:t>
      </w:r>
      <w:r w:rsidRPr="004C5191">
        <w:rPr>
          <w:rFonts w:cs="Calibri"/>
          <w:color w:val="FF0000"/>
          <w:sz w:val="16"/>
        </w:rPr>
        <w:t xml:space="preserve">. </w:t>
      </w:r>
      <w:r w:rsidRPr="004C5191">
        <w:rPr>
          <w:rStyle w:val="Emphasis"/>
          <w:rFonts w:cs="Calibri"/>
          <w:color w:val="FF0000"/>
        </w:rPr>
        <w:t>No means</w:t>
      </w:r>
      <w:r w:rsidRPr="004C5191">
        <w:rPr>
          <w:rStyle w:val="StyleUnderline"/>
          <w:rFonts w:cs="Calibri"/>
          <w:color w:val="FF0000"/>
        </w:rPr>
        <w:t xml:space="preserve"> or methods of </w:t>
      </w:r>
      <w:r w:rsidRPr="004C5191">
        <w:rPr>
          <w:rStyle w:val="Emphasis"/>
          <w:rFonts w:cs="Calibri"/>
          <w:color w:val="FF0000"/>
        </w:rPr>
        <w:t>possession</w:t>
      </w:r>
      <w:r w:rsidRPr="004C5191">
        <w:rPr>
          <w:rStyle w:val="StyleUnderline"/>
          <w:rFonts w:cs="Calibri"/>
          <w:color w:val="FF0000"/>
        </w:rPr>
        <w:t xml:space="preserve"> of outer space will legitimize the </w:t>
      </w:r>
      <w:r w:rsidRPr="004C5191">
        <w:rPr>
          <w:rStyle w:val="Emphasis"/>
          <w:rFonts w:cs="Calibri"/>
          <w:color w:val="FF0000"/>
        </w:rPr>
        <w:t>appropriation</w:t>
      </w:r>
      <w:r w:rsidRPr="004C5191">
        <w:rPr>
          <w:rStyle w:val="StyleUnderline"/>
          <w:rFonts w:cs="Calibri"/>
          <w:color w:val="FF0000"/>
        </w:rPr>
        <w:t xml:space="preserve"> or ownership of outer space, or subsections thereof</w:t>
      </w:r>
      <w:r w:rsidRPr="004C5191">
        <w:rPr>
          <w:rFonts w:cs="Calibri"/>
          <w:color w:val="FF0000"/>
          <w:sz w:val="16"/>
        </w:rPr>
        <w:t>.</w:t>
      </w:r>
    </w:p>
    <w:p w14:paraId="60C50D29" w14:textId="77777777" w:rsidR="002B07D8" w:rsidRPr="004C5191" w:rsidRDefault="002B07D8" w:rsidP="002B07D8">
      <w:pPr>
        <w:rPr>
          <w:rStyle w:val="Emphasis"/>
          <w:rFonts w:cs="Calibri"/>
          <w:color w:val="FF0000"/>
        </w:rPr>
      </w:pPr>
      <w:r w:rsidRPr="004C5191">
        <w:rPr>
          <w:rStyle w:val="Emphasis"/>
          <w:rFonts w:cs="Calibri"/>
          <w:color w:val="FF0000"/>
        </w:rPr>
        <w:t>Excludes Others</w:t>
      </w:r>
    </w:p>
    <w:p w14:paraId="0296C7EC" w14:textId="77777777" w:rsidR="002B07D8" w:rsidRPr="004C5191" w:rsidRDefault="002B07D8" w:rsidP="002B07D8">
      <w:pPr>
        <w:rPr>
          <w:rFonts w:cs="Calibri"/>
          <w:color w:val="FF0000"/>
          <w:sz w:val="16"/>
        </w:rPr>
      </w:pPr>
      <w:r w:rsidRPr="004C5191">
        <w:rPr>
          <w:rFonts w:cs="Calibri"/>
          <w:color w:val="FF0000"/>
          <w:sz w:val="16"/>
        </w:rPr>
        <w:t xml:space="preserve">The </w:t>
      </w:r>
      <w:r w:rsidRPr="004C5191">
        <w:rPr>
          <w:rStyle w:val="Emphasis"/>
          <w:rFonts w:cs="Calibri"/>
          <w:color w:val="FF0000"/>
          <w:highlight w:val="green"/>
        </w:rPr>
        <w:t>constellations</w:t>
      </w:r>
      <w:r w:rsidRPr="004C5191">
        <w:rPr>
          <w:rFonts w:cs="Calibri"/>
          <w:color w:val="FF0000"/>
          <w:sz w:val="16"/>
        </w:rPr>
        <w:t xml:space="preserve"> above, because they seem to </w:t>
      </w:r>
      <w:r w:rsidRPr="004C5191">
        <w:rPr>
          <w:rStyle w:val="StyleUnderline"/>
          <w:rFonts w:cs="Calibri"/>
          <w:color w:val="FF0000"/>
        </w:rPr>
        <w:t>so overwhelmingly possess particular orbits through the use of multiple satellites to occupy orbital planes</w:t>
      </w:r>
      <w:r w:rsidRPr="004C5191">
        <w:rPr>
          <w:rFonts w:cs="Calibri"/>
          <w:color w:val="FF0000"/>
          <w:sz w:val="16"/>
        </w:rPr>
        <w:t xml:space="preserve">, and </w:t>
      </w:r>
      <w:r w:rsidRPr="004C5191">
        <w:rPr>
          <w:rStyle w:val="StyleUnderline"/>
          <w:rFonts w:cs="Calibri"/>
          <w:color w:val="FF0000"/>
        </w:rPr>
        <w:t xml:space="preserve">in a manner that </w:t>
      </w:r>
      <w:r w:rsidRPr="004C5191">
        <w:rPr>
          <w:rStyle w:val="Emphasis"/>
          <w:rFonts w:cs="Calibri"/>
          <w:color w:val="FF0000"/>
          <w:highlight w:val="green"/>
        </w:rPr>
        <w:t>precludes other actors</w:t>
      </w:r>
      <w:r w:rsidRPr="004C5191">
        <w:rPr>
          <w:rStyle w:val="StyleUnderline"/>
          <w:rFonts w:cs="Calibri"/>
          <w:color w:val="FF0000"/>
        </w:rPr>
        <w:t xml:space="preserve"> from using those exact planes, </w:t>
      </w:r>
      <w:r w:rsidRPr="004C5191">
        <w:rPr>
          <w:rStyle w:val="StyleUnderline"/>
          <w:rFonts w:cs="Calibri"/>
          <w:color w:val="FF0000"/>
          <w:highlight w:val="green"/>
        </w:rPr>
        <w:t>constitute</w:t>
      </w:r>
      <w:r w:rsidRPr="004C5191">
        <w:rPr>
          <w:rStyle w:val="StyleUnderline"/>
          <w:rFonts w:cs="Calibri"/>
          <w:color w:val="FF0000"/>
        </w:rPr>
        <w:t xml:space="preserve"> an </w:t>
      </w:r>
      <w:r w:rsidRPr="004C5191">
        <w:rPr>
          <w:rStyle w:val="Emphasis"/>
          <w:rFonts w:cs="Calibri"/>
          <w:color w:val="FF0000"/>
          <w:highlight w:val="green"/>
        </w:rPr>
        <w:t>appropriation</w:t>
      </w:r>
      <w:r w:rsidRPr="004C5191">
        <w:rPr>
          <w:rStyle w:val="StyleUnderline"/>
          <w:rFonts w:cs="Calibri"/>
          <w:color w:val="FF0000"/>
        </w:rPr>
        <w:t xml:space="preserve"> of those orbits</w:t>
      </w:r>
      <w:r w:rsidRPr="004C5191">
        <w:rPr>
          <w:rFonts w:cs="Calibri"/>
          <w:color w:val="FF0000"/>
          <w:sz w:val="16"/>
        </w:rPr>
        <w:t xml:space="preserve">. While the access to outer space is </w:t>
      </w:r>
      <w:proofErr w:type="spellStart"/>
      <w:r w:rsidRPr="004C5191">
        <w:rPr>
          <w:rFonts w:cs="Calibri"/>
          <w:color w:val="FF0000"/>
          <w:sz w:val="16"/>
        </w:rPr>
        <w:t>nonrivalrous</w:t>
      </w:r>
      <w:proofErr w:type="spellEnd"/>
      <w:r w:rsidRPr="004C5191">
        <w:rPr>
          <w:rFonts w:cs="Calibri"/>
          <w:color w:val="FF0000"/>
          <w:sz w:val="16"/>
        </w:rPr>
        <w:t xml:space="preserve"> – in the sense that anyone with the technological capacity to launch space objects can therefore explore space – it is also true that </w:t>
      </w:r>
      <w:r w:rsidRPr="004C5191">
        <w:rPr>
          <w:rStyle w:val="Emphasis"/>
          <w:rFonts w:cs="Calibri"/>
          <w:color w:val="FF0000"/>
        </w:rPr>
        <w:t>orbits closer to Earth are unique</w:t>
      </w:r>
      <w:r w:rsidRPr="004C5191">
        <w:rPr>
          <w:rFonts w:cs="Calibri"/>
          <w:color w:val="FF0000"/>
          <w:sz w:val="16"/>
        </w:rPr>
        <w:t xml:space="preserve">, </w:t>
      </w:r>
      <w:r w:rsidRPr="004C5191">
        <w:rPr>
          <w:rStyle w:val="StyleUnderline"/>
          <w:rFonts w:cs="Calibri"/>
          <w:color w:val="FF0000"/>
        </w:rPr>
        <w:t xml:space="preserve">and when any actor utilizes that orbit to such an extent to these proposed </w:t>
      </w:r>
      <w:r w:rsidRPr="004C5191">
        <w:rPr>
          <w:rStyle w:val="Emphasis"/>
          <w:rFonts w:cs="Calibri"/>
          <w:color w:val="FF0000"/>
        </w:rPr>
        <w:t>constellations</w:t>
      </w:r>
      <w:r w:rsidRPr="004C5191">
        <w:rPr>
          <w:rStyle w:val="StyleUnderline"/>
          <w:rFonts w:cs="Calibri"/>
          <w:color w:val="FF0000"/>
        </w:rPr>
        <w:t xml:space="preserve"> will, it means that other actors simply cannot go there</w:t>
      </w:r>
      <w:r w:rsidRPr="004C5191">
        <w:rPr>
          <w:rFonts w:cs="Calibri"/>
          <w:color w:val="FF0000"/>
          <w:sz w:val="16"/>
        </w:rPr>
        <w:t>.</w:t>
      </w:r>
    </w:p>
    <w:p w14:paraId="6D805D08" w14:textId="77777777" w:rsidR="002B07D8" w:rsidRPr="004C5191" w:rsidRDefault="002B07D8" w:rsidP="002B07D8">
      <w:pPr>
        <w:rPr>
          <w:rFonts w:cs="Calibri"/>
          <w:color w:val="FF0000"/>
          <w:sz w:val="16"/>
        </w:rPr>
      </w:pPr>
      <w:r w:rsidRPr="004C5191">
        <w:rPr>
          <w:rStyle w:val="StyleUnderline"/>
          <w:rFonts w:cs="Calibri"/>
          <w:color w:val="FF0000"/>
        </w:rPr>
        <w:t xml:space="preserve">To allow </w:t>
      </w:r>
      <w:r w:rsidRPr="004C5191">
        <w:rPr>
          <w:rStyle w:val="Emphasis"/>
          <w:rFonts w:cs="Calibri"/>
          <w:color w:val="FF0000"/>
        </w:rPr>
        <w:t>SpaceX</w:t>
      </w:r>
      <w:r w:rsidRPr="004C5191">
        <w:rPr>
          <w:rFonts w:cs="Calibri"/>
          <w:color w:val="FF0000"/>
          <w:sz w:val="16"/>
        </w:rPr>
        <w:t xml:space="preserve">, for example, </w:t>
      </w:r>
      <w:r w:rsidRPr="004C5191">
        <w:rPr>
          <w:rStyle w:val="StyleUnderline"/>
          <w:rFonts w:cs="Calibri"/>
          <w:color w:val="FF0000"/>
          <w:highlight w:val="green"/>
        </w:rPr>
        <w:t>to</w:t>
      </w:r>
      <w:r w:rsidRPr="004C5191">
        <w:rPr>
          <w:rStyle w:val="StyleUnderline"/>
          <w:rFonts w:cs="Calibri"/>
          <w:color w:val="FF0000"/>
        </w:rPr>
        <w:t xml:space="preserve"> so </w:t>
      </w:r>
      <w:r w:rsidRPr="004C5191">
        <w:rPr>
          <w:rStyle w:val="StyleUnderline"/>
          <w:rFonts w:cs="Calibri"/>
          <w:color w:val="FF0000"/>
          <w:highlight w:val="green"/>
        </w:rPr>
        <w:t xml:space="preserve">overwhelmingly occupy a </w:t>
      </w:r>
      <w:r w:rsidRPr="004C5191">
        <w:rPr>
          <w:rStyle w:val="Emphasis"/>
          <w:rFonts w:cs="Calibri"/>
          <w:color w:val="FF0000"/>
          <w:highlight w:val="green"/>
        </w:rPr>
        <w:t>number of altitudes</w:t>
      </w:r>
      <w:r w:rsidRPr="004C5191">
        <w:rPr>
          <w:rStyle w:val="StyleUnderline"/>
          <w:rFonts w:cs="Calibri"/>
          <w:color w:val="FF0000"/>
        </w:rPr>
        <w:t xml:space="preserve"> with so many of their spacecraft</w:t>
      </w:r>
      <w:r w:rsidRPr="004C5191">
        <w:rPr>
          <w:rFonts w:cs="Calibri"/>
          <w:color w:val="FF0000"/>
          <w:sz w:val="16"/>
        </w:rPr>
        <w:t xml:space="preserve">, essentially </w:t>
      </w:r>
      <w:r w:rsidRPr="004C5191">
        <w:rPr>
          <w:rStyle w:val="StyleUnderline"/>
          <w:rFonts w:cs="Calibri"/>
          <w:color w:val="FF0000"/>
          <w:highlight w:val="green"/>
        </w:rPr>
        <w:t>means that SpaceX will</w:t>
      </w:r>
      <w:r w:rsidRPr="004C5191">
        <w:rPr>
          <w:rStyle w:val="StyleUnderline"/>
          <w:rFonts w:cs="Calibri"/>
          <w:color w:val="FF0000"/>
        </w:rPr>
        <w:t xml:space="preserve"> henceforth </w:t>
      </w:r>
      <w:r w:rsidRPr="004C5191">
        <w:rPr>
          <w:rStyle w:val="StyleUnderline"/>
          <w:rFonts w:cs="Calibri"/>
          <w:color w:val="FF0000"/>
          <w:highlight w:val="green"/>
        </w:rPr>
        <w:t xml:space="preserve">be the </w:t>
      </w:r>
      <w:r w:rsidRPr="004C5191">
        <w:rPr>
          <w:rStyle w:val="Emphasis"/>
          <w:rFonts w:cs="Calibri"/>
          <w:color w:val="FF0000"/>
          <w:highlight w:val="green"/>
        </w:rPr>
        <w:t>sole owner</w:t>
      </w:r>
      <w:r w:rsidRPr="004C5191">
        <w:rPr>
          <w:rStyle w:val="StyleUnderline"/>
          <w:rFonts w:cs="Calibri"/>
          <w:color w:val="FF0000"/>
        </w:rPr>
        <w:t xml:space="preserve"> and user of that orbit</w:t>
      </w:r>
      <w:r w:rsidRPr="004C5191">
        <w:rPr>
          <w:rFonts w:cs="Calibri"/>
          <w:color w:val="FF0000"/>
          <w:sz w:val="16"/>
        </w:rPr>
        <w:t xml:space="preserve"> (at least until their satellites are removed). </w:t>
      </w:r>
      <w:r w:rsidRPr="004C5191">
        <w:rPr>
          <w:rStyle w:val="StyleUnderline"/>
          <w:rFonts w:cs="Calibri"/>
          <w:color w:val="FF0000"/>
        </w:rPr>
        <w:t>No other actors can realistically</w:t>
      </w:r>
      <w:r w:rsidRPr="004C5191">
        <w:rPr>
          <w:rFonts w:cs="Calibri"/>
          <w:color w:val="FF0000"/>
          <w:sz w:val="16"/>
        </w:rPr>
        <w:t xml:space="preserve"> expect to </w:t>
      </w:r>
      <w:r w:rsidRPr="004C5191">
        <w:rPr>
          <w:rStyle w:val="Emphasis"/>
          <w:rFonts w:cs="Calibri"/>
          <w:color w:val="FF0000"/>
        </w:rPr>
        <w:t>operate</w:t>
      </w:r>
      <w:r w:rsidRPr="004C5191">
        <w:rPr>
          <w:rStyle w:val="StyleUnderline"/>
          <w:rFonts w:cs="Calibri"/>
          <w:color w:val="FF0000"/>
        </w:rPr>
        <w:t xml:space="preserve"> there</w:t>
      </w:r>
      <w:r w:rsidRPr="004C5191">
        <w:rPr>
          <w:rFonts w:cs="Calibri"/>
          <w:color w:val="FF0000"/>
          <w:sz w:val="16"/>
        </w:rPr>
        <w:t xml:space="preserve"> until that time. No other operator would dare run the risk of possible collision with so many other </w:t>
      </w:r>
      <w:proofErr w:type="gramStart"/>
      <w:r w:rsidRPr="004C5191">
        <w:rPr>
          <w:rFonts w:cs="Calibri"/>
          <w:color w:val="FF0000"/>
          <w:sz w:val="16"/>
        </w:rPr>
        <w:t>spacecraft</w:t>
      </w:r>
      <w:proofErr w:type="gramEnd"/>
      <w:r w:rsidRPr="004C5191">
        <w:rPr>
          <w:rFonts w:cs="Calibri"/>
          <w:color w:val="FF0000"/>
          <w:sz w:val="16"/>
        </w:rPr>
        <w:t xml:space="preserve"> in that orbit. Consequently, </w:t>
      </w:r>
      <w:r w:rsidRPr="004C5191">
        <w:rPr>
          <w:rStyle w:val="StyleUnderline"/>
          <w:rFonts w:cs="Calibri"/>
          <w:color w:val="FF0000"/>
        </w:rPr>
        <w:t>the sole occupant will be SpaceX</w:t>
      </w:r>
      <w:r w:rsidRPr="004C5191">
        <w:rPr>
          <w:rFonts w:cs="Calibri"/>
          <w:color w:val="FF0000"/>
          <w:sz w:val="16"/>
        </w:rPr>
        <w:t xml:space="preserve">, and if “possession is 9/10th of the law,” </w:t>
      </w:r>
      <w:r w:rsidRPr="004C5191">
        <w:rPr>
          <w:rStyle w:val="StyleUnderline"/>
          <w:rFonts w:cs="Calibri"/>
          <w:color w:val="FF0000"/>
        </w:rPr>
        <w:t>then SpaceX appears to be the owner of that orbit</w:t>
      </w:r>
      <w:r w:rsidRPr="004C5191">
        <w:rPr>
          <w:rFonts w:cs="Calibri"/>
          <w:color w:val="FF0000"/>
          <w:sz w:val="16"/>
        </w:rPr>
        <w:t>.</w:t>
      </w:r>
    </w:p>
    <w:p w14:paraId="707DF3DE" w14:textId="77777777" w:rsidR="002B07D8" w:rsidRPr="004C5191" w:rsidRDefault="002B07D8" w:rsidP="002B07D8">
      <w:pPr>
        <w:rPr>
          <w:rFonts w:cs="Calibri"/>
          <w:color w:val="FF0000"/>
          <w:sz w:val="16"/>
          <w:szCs w:val="16"/>
        </w:rPr>
      </w:pPr>
      <w:r w:rsidRPr="004C5191">
        <w:rPr>
          <w:rFonts w:cs="Calibri"/>
          <w:color w:val="FF0000"/>
          <w:sz w:val="16"/>
          <w:szCs w:val="16"/>
        </w:rPr>
        <w:t>Done Without Coordination</w:t>
      </w:r>
    </w:p>
    <w:p w14:paraId="2B017513" w14:textId="77777777" w:rsidR="002B07D8" w:rsidRPr="004C5191" w:rsidRDefault="002B07D8" w:rsidP="002B07D8">
      <w:pPr>
        <w:rPr>
          <w:rFonts w:cs="Calibri"/>
          <w:color w:val="FF0000"/>
          <w:sz w:val="16"/>
          <w:szCs w:val="16"/>
        </w:rPr>
      </w:pPr>
      <w:r w:rsidRPr="004C5191">
        <w:rPr>
          <w:rFonts w:cs="Calibri"/>
          <w:color w:val="FF0000"/>
          <w:sz w:val="16"/>
          <w:szCs w:val="16"/>
        </w:rPr>
        <w:t xml:space="preserve">Additionally, SpaceX and other operators of </w:t>
      </w:r>
      <w:proofErr w:type="spellStart"/>
      <w:r w:rsidRPr="004C5191">
        <w:rPr>
          <w:rFonts w:cs="Calibri"/>
          <w:color w:val="FF0000"/>
          <w:sz w:val="16"/>
          <w:szCs w:val="16"/>
        </w:rPr>
        <w:t>megaconstellations</w:t>
      </w:r>
      <w:proofErr w:type="spellEnd"/>
      <w:r w:rsidRPr="004C5191">
        <w:rPr>
          <w:rFonts w:cs="Calibri"/>
          <w:color w:val="FF0000"/>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1F52341" w14:textId="77777777" w:rsidR="002B07D8" w:rsidRPr="004C5191" w:rsidRDefault="002B07D8" w:rsidP="002B07D8">
      <w:pPr>
        <w:rPr>
          <w:rStyle w:val="Emphasis"/>
          <w:rFonts w:cs="Calibri"/>
          <w:color w:val="FF0000"/>
        </w:rPr>
      </w:pPr>
      <w:r w:rsidRPr="004C5191">
        <w:rPr>
          <w:rStyle w:val="Emphasis"/>
          <w:rFonts w:cs="Calibri"/>
          <w:color w:val="FF0000"/>
        </w:rPr>
        <w:t>Governments Are Ultimately Implicated</w:t>
      </w:r>
    </w:p>
    <w:p w14:paraId="64566E25" w14:textId="77777777" w:rsidR="002B07D8" w:rsidRPr="004C5191" w:rsidRDefault="002B07D8" w:rsidP="002B07D8">
      <w:pPr>
        <w:rPr>
          <w:rFonts w:cs="Calibri"/>
          <w:color w:val="FF0000"/>
          <w:sz w:val="16"/>
        </w:rPr>
      </w:pPr>
      <w:r w:rsidRPr="004C5191">
        <w:rPr>
          <w:rFonts w:cs="Calibri"/>
          <w:color w:val="FF0000"/>
          <w:sz w:val="16"/>
        </w:rPr>
        <w:t xml:space="preserve">As we know, under international space law, </w:t>
      </w:r>
      <w:r w:rsidRPr="004C5191">
        <w:rPr>
          <w:rStyle w:val="StyleUnderline"/>
          <w:rFonts w:cs="Calibri"/>
          <w:color w:val="FF0000"/>
        </w:rPr>
        <w:t>what a nongovernmental entity does, a State is responsible for</w:t>
      </w:r>
      <w:r w:rsidRPr="004C5191">
        <w:rPr>
          <w:rFonts w:cs="Calibri"/>
          <w:color w:val="FF0000"/>
          <w:sz w:val="16"/>
        </w:rPr>
        <w:t xml:space="preserve">. Article VI of the Outer Space Treaty requires that at least one State authorize and supervise its nongovernmental entities and assure their continuing compliance with international law. As such, </w:t>
      </w:r>
      <w:r w:rsidRPr="004C5191">
        <w:rPr>
          <w:rStyle w:val="StyleUnderline"/>
          <w:rFonts w:cs="Calibri"/>
          <w:color w:val="FF0000"/>
        </w:rPr>
        <w:t xml:space="preserve">the prohibition on </w:t>
      </w:r>
      <w:proofErr w:type="spellStart"/>
      <w:r w:rsidRPr="004C5191">
        <w:rPr>
          <w:rStyle w:val="StyleUnderline"/>
          <w:rFonts w:cs="Calibri"/>
          <w:color w:val="FF0000"/>
        </w:rPr>
        <w:t>nonappropriation</w:t>
      </w:r>
      <w:proofErr w:type="spellEnd"/>
      <w:r w:rsidRPr="004C5191">
        <w:rPr>
          <w:rStyle w:val="StyleUnderline"/>
          <w:rFonts w:cs="Calibri"/>
          <w:color w:val="FF0000"/>
        </w:rPr>
        <w:t xml:space="preserve"> imposed upon States</w:t>
      </w:r>
      <w:r w:rsidRPr="004C5191">
        <w:rPr>
          <w:rFonts w:cs="Calibri"/>
          <w:color w:val="FF0000"/>
          <w:sz w:val="16"/>
        </w:rPr>
        <w:t xml:space="preserve"> under Article II of the Outer Space Treaty </w:t>
      </w:r>
      <w:r w:rsidRPr="004C5191">
        <w:rPr>
          <w:rStyle w:val="Emphasis"/>
          <w:rFonts w:cs="Calibri"/>
          <w:color w:val="FF0000"/>
        </w:rPr>
        <w:t>applies equally to nongovernmental private entities such as SpaceX</w:t>
      </w:r>
      <w:r w:rsidRPr="004C5191">
        <w:rPr>
          <w:rFonts w:cs="Calibri"/>
          <w:color w:val="FF0000"/>
          <w:sz w:val="16"/>
        </w:rPr>
        <w:t>.</w:t>
      </w:r>
    </w:p>
    <w:p w14:paraId="62CC7341" w14:textId="77777777" w:rsidR="002B07D8" w:rsidRPr="004C5191" w:rsidRDefault="002B07D8" w:rsidP="002B07D8">
      <w:pPr>
        <w:rPr>
          <w:rFonts w:cs="Calibri"/>
          <w:color w:val="FF0000"/>
        </w:rPr>
      </w:pPr>
      <w:r w:rsidRPr="004C5191">
        <w:rPr>
          <w:rFonts w:cs="Calibri"/>
          <w:color w:val="FF0000"/>
        </w:rPr>
        <w:t xml:space="preserve">Nevertheless, </w:t>
      </w:r>
      <w:r w:rsidRPr="004C5191">
        <w:rPr>
          <w:rStyle w:val="StyleUnderline"/>
          <w:rFonts w:cs="Calibri"/>
          <w:color w:val="FF0000"/>
        </w:rPr>
        <w:t xml:space="preserve">through the launching and bringing into use of the </w:t>
      </w:r>
      <w:proofErr w:type="spellStart"/>
      <w:r w:rsidRPr="004C5191">
        <w:rPr>
          <w:rStyle w:val="StyleUnderline"/>
          <w:rFonts w:cs="Calibri"/>
          <w:color w:val="FF0000"/>
        </w:rPr>
        <w:t>Starlink</w:t>
      </w:r>
      <w:proofErr w:type="spellEnd"/>
      <w:r w:rsidRPr="004C5191">
        <w:rPr>
          <w:rStyle w:val="StyleUnderline"/>
          <w:rFonts w:cs="Calibri"/>
          <w:color w:val="FF0000"/>
        </w:rPr>
        <w:t xml:space="preserve"> constellation, SpaceX will be the sole occupant, and thereby, possessor, both fact and in law, of 550 km, 1100 km, 1130 km, 1275 km, and 1325 km above our planet</w:t>
      </w:r>
      <w:r w:rsidRPr="004C5191">
        <w:rPr>
          <w:rFonts w:cs="Calibri"/>
          <w:color w:val="FF0000"/>
        </w:rPr>
        <w:t xml:space="preserve"> (</w:t>
      </w:r>
      <w:r w:rsidRPr="004C5191">
        <w:rPr>
          <w:rStyle w:val="StyleUnderline"/>
          <w:rFonts w:cs="Calibri"/>
          <w:color w:val="FF0000"/>
        </w:rPr>
        <w:t>or whatever orbits they finally come to occupy</w:t>
      </w:r>
      <w:r w:rsidRPr="004C5191">
        <w:rPr>
          <w:rFonts w:cs="Calibri"/>
          <w:color w:val="FF0000"/>
        </w:rPr>
        <w:t xml:space="preserve">). </w:t>
      </w:r>
      <w:r w:rsidRPr="004C5191">
        <w:rPr>
          <w:rStyle w:val="StyleUnderline"/>
          <w:rFonts w:cs="Calibri"/>
          <w:color w:val="FF0000"/>
        </w:rPr>
        <w:t>The same is true for the other operators of these large constellations which will be solely occupying entire orbits</w:t>
      </w:r>
      <w:r w:rsidRPr="004C5191">
        <w:rPr>
          <w:rFonts w:cs="Calibri"/>
          <w:color w:val="FF0000"/>
        </w:rPr>
        <w:t>.</w:t>
      </w:r>
    </w:p>
    <w:p w14:paraId="586E8171" w14:textId="77777777" w:rsidR="002B07D8" w:rsidRPr="004C5191" w:rsidRDefault="002B07D8" w:rsidP="002B07D8">
      <w:pPr>
        <w:rPr>
          <w:rStyle w:val="Emphasis"/>
          <w:rFonts w:cs="Calibri"/>
          <w:color w:val="FF0000"/>
        </w:rPr>
      </w:pPr>
      <w:r w:rsidRPr="004C5191">
        <w:rPr>
          <w:rStyle w:val="Emphasis"/>
          <w:rFonts w:cs="Calibri"/>
          <w:color w:val="FF0000"/>
          <w:highlight w:val="green"/>
        </w:rPr>
        <w:t>Long-Term Occupation Constitutes Appropriation</w:t>
      </w:r>
    </w:p>
    <w:p w14:paraId="2268BD6B" w14:textId="77777777" w:rsidR="002B07D8" w:rsidRPr="004C5191" w:rsidRDefault="002B07D8" w:rsidP="002B07D8">
      <w:pPr>
        <w:rPr>
          <w:rFonts w:cs="Calibri"/>
          <w:color w:val="FF0000"/>
          <w:sz w:val="16"/>
        </w:rPr>
      </w:pPr>
      <w:r w:rsidRPr="004C5191">
        <w:rPr>
          <w:rFonts w:cs="Calibri"/>
          <w:color w:val="FF0000"/>
          <w:sz w:val="16"/>
        </w:rPr>
        <w:t xml:space="preserve">These </w:t>
      </w:r>
      <w:r w:rsidRPr="004C5191">
        <w:rPr>
          <w:rStyle w:val="StyleUnderline"/>
          <w:rFonts w:cs="Calibri"/>
          <w:color w:val="FF0000"/>
        </w:rPr>
        <w:t>altitudes are additionally significant</w:t>
      </w:r>
      <w:r w:rsidRPr="004C5191">
        <w:rPr>
          <w:rFonts w:cs="Calibri"/>
          <w:color w:val="FF0000"/>
          <w:sz w:val="16"/>
        </w:rPr>
        <w:t xml:space="preserve">, as nonfunctional spacecraft in orbits lower than around 500 km will re-enter the Earth’s atmosphere in months or a few years, but </w:t>
      </w:r>
      <w:r w:rsidRPr="004C5191">
        <w:rPr>
          <w:rStyle w:val="StyleUnderline"/>
          <w:rFonts w:cs="Calibri"/>
          <w:color w:val="FF0000"/>
        </w:rPr>
        <w:t xml:space="preserve">the </w:t>
      </w:r>
      <w:r w:rsidRPr="004C5191">
        <w:rPr>
          <w:rStyle w:val="StyleUnderline"/>
          <w:rFonts w:cs="Calibri"/>
          <w:color w:val="FF0000"/>
          <w:highlight w:val="green"/>
        </w:rPr>
        <w:t>altitudes</w:t>
      </w:r>
      <w:r w:rsidRPr="004C5191">
        <w:rPr>
          <w:rStyle w:val="StyleUnderline"/>
          <w:rFonts w:cs="Calibri"/>
          <w:color w:val="FF0000"/>
        </w:rPr>
        <w:t xml:space="preserve"> selected for the </w:t>
      </w:r>
      <w:proofErr w:type="spellStart"/>
      <w:r w:rsidRPr="004C5191">
        <w:rPr>
          <w:rStyle w:val="StyleUnderline"/>
          <w:rFonts w:cs="Calibri"/>
          <w:color w:val="FF0000"/>
        </w:rPr>
        <w:t>Starlink</w:t>
      </w:r>
      <w:proofErr w:type="spellEnd"/>
      <w:r w:rsidRPr="004C5191">
        <w:rPr>
          <w:rStyle w:val="StyleUnderline"/>
          <w:rFonts w:cs="Calibri"/>
          <w:color w:val="FF0000"/>
        </w:rPr>
        <w:t xml:space="preserve"> constellation, while technologically desirable for their purposes, also </w:t>
      </w:r>
      <w:r w:rsidRPr="004C5191">
        <w:rPr>
          <w:rStyle w:val="StyleUnderline"/>
          <w:rFonts w:cs="Calibri"/>
          <w:color w:val="FF0000"/>
          <w:highlight w:val="green"/>
        </w:rPr>
        <w:t>mean</w:t>
      </w:r>
      <w:r w:rsidRPr="004C5191">
        <w:rPr>
          <w:rStyle w:val="StyleUnderline"/>
          <w:rFonts w:cs="Calibri"/>
          <w:color w:val="FF0000"/>
        </w:rPr>
        <w:t xml:space="preserve"> that </w:t>
      </w:r>
      <w:r w:rsidRPr="004C5191">
        <w:rPr>
          <w:rStyle w:val="StyleUnderline"/>
          <w:rFonts w:cs="Calibri"/>
          <w:color w:val="FF0000"/>
          <w:highlight w:val="green"/>
        </w:rPr>
        <w:t>any spacecraft</w:t>
      </w:r>
      <w:r w:rsidRPr="004C5191">
        <w:rPr>
          <w:rStyle w:val="StyleUnderline"/>
          <w:rFonts w:cs="Calibri"/>
          <w:color w:val="FF0000"/>
        </w:rPr>
        <w:t xml:space="preserve"> which are not de-orbited from these regions </w:t>
      </w:r>
      <w:r w:rsidRPr="004C5191">
        <w:rPr>
          <w:rStyle w:val="StyleUnderline"/>
          <w:rFonts w:cs="Calibri"/>
          <w:color w:val="FF0000"/>
          <w:highlight w:val="green"/>
        </w:rPr>
        <w:t xml:space="preserve">may be there for </w:t>
      </w:r>
      <w:r w:rsidRPr="004C5191">
        <w:rPr>
          <w:rStyle w:val="Emphasis"/>
          <w:rFonts w:cs="Calibri"/>
          <w:color w:val="FF0000"/>
          <w:highlight w:val="green"/>
        </w:rPr>
        <w:t>decades</w:t>
      </w:r>
      <w:r w:rsidRPr="004C5191">
        <w:rPr>
          <w:rStyle w:val="StyleUnderline"/>
          <w:rFonts w:cs="Calibri"/>
          <w:color w:val="FF0000"/>
        </w:rPr>
        <w:t>, or possibly even hundreds of years</w:t>
      </w:r>
      <w:r w:rsidRPr="004C5191">
        <w:rPr>
          <w:rFonts w:cs="Calibri"/>
          <w:color w:val="FF0000"/>
          <w:sz w:val="16"/>
        </w:rPr>
        <w:t xml:space="preserve">. By comparison, </w:t>
      </w:r>
      <w:r w:rsidRPr="004C5191">
        <w:rPr>
          <w:rStyle w:val="StyleUnderline"/>
          <w:rFonts w:cs="Calibri"/>
          <w:color w:val="FF0000"/>
        </w:rPr>
        <w:t xml:space="preserve">the granting of rights for orbital slots at GSO is in 15-year increments, a length of time </w:t>
      </w:r>
      <w:r w:rsidRPr="004C5191">
        <w:rPr>
          <w:rStyle w:val="StyleUnderline"/>
          <w:rFonts w:cs="Calibri"/>
          <w:color w:val="FF0000"/>
        </w:rPr>
        <w:lastRenderedPageBreak/>
        <w:t xml:space="preserve">much less than what the altitudes of the </w:t>
      </w:r>
      <w:proofErr w:type="spellStart"/>
      <w:r w:rsidRPr="004C5191">
        <w:rPr>
          <w:rStyle w:val="StyleUnderline"/>
          <w:rFonts w:cs="Calibri"/>
          <w:color w:val="FF0000"/>
        </w:rPr>
        <w:t>megaconstellations</w:t>
      </w:r>
      <w:proofErr w:type="spellEnd"/>
      <w:r w:rsidRPr="004C5191">
        <w:rPr>
          <w:rStyle w:val="StyleUnderline"/>
          <w:rFonts w:cs="Calibri"/>
          <w:color w:val="FF0000"/>
        </w:rPr>
        <w:t xml:space="preserve"> threaten</w:t>
      </w:r>
      <w:r w:rsidRPr="004C5191">
        <w:rPr>
          <w:rFonts w:cs="Calibri"/>
          <w:color w:val="FF0000"/>
          <w:sz w:val="16"/>
        </w:rPr>
        <w:t xml:space="preserve">. </w:t>
      </w:r>
      <w:r w:rsidRPr="004C5191">
        <w:rPr>
          <w:rStyle w:val="StyleUnderline"/>
          <w:rFonts w:cs="Calibri"/>
          <w:color w:val="FF0000"/>
        </w:rPr>
        <w:t xml:space="preserve">Such long spans of time at these altitudes by these </w:t>
      </w:r>
      <w:proofErr w:type="spellStart"/>
      <w:r w:rsidRPr="004C5191">
        <w:rPr>
          <w:rStyle w:val="StyleUnderline"/>
          <w:rFonts w:cs="Calibri"/>
          <w:color w:val="FF0000"/>
        </w:rPr>
        <w:t>megaconstellations</w:t>
      </w:r>
      <w:proofErr w:type="spellEnd"/>
      <w:r w:rsidRPr="004C5191">
        <w:rPr>
          <w:rStyle w:val="StyleUnderline"/>
          <w:rFonts w:cs="Calibri"/>
          <w:color w:val="FF0000"/>
        </w:rPr>
        <w:t xml:space="preserve"> further bolster the contention </w:t>
      </w:r>
      <w:r w:rsidRPr="004C5191">
        <w:rPr>
          <w:rStyle w:val="StyleUnderline"/>
          <w:rFonts w:cs="Calibri"/>
          <w:color w:val="FF0000"/>
          <w:highlight w:val="green"/>
        </w:rPr>
        <w:t>that</w:t>
      </w:r>
      <w:r w:rsidRPr="004C5191">
        <w:rPr>
          <w:rStyle w:val="StyleUnderline"/>
          <w:rFonts w:cs="Calibri"/>
          <w:color w:val="FF0000"/>
        </w:rPr>
        <w:t xml:space="preserve"> this occupation </w:t>
      </w:r>
      <w:r w:rsidRPr="004C5191">
        <w:rPr>
          <w:rStyle w:val="StyleUnderline"/>
          <w:rFonts w:cs="Calibri"/>
          <w:color w:val="FF0000"/>
          <w:highlight w:val="green"/>
        </w:rPr>
        <w:t xml:space="preserve">rises to the level of </w:t>
      </w:r>
      <w:r w:rsidRPr="004C5191">
        <w:rPr>
          <w:rStyle w:val="Emphasis"/>
          <w:rFonts w:cs="Calibri"/>
          <w:color w:val="FF0000"/>
          <w:highlight w:val="green"/>
        </w:rPr>
        <w:t>appropriation</w:t>
      </w:r>
      <w:r w:rsidRPr="004C5191">
        <w:rPr>
          <w:rStyle w:val="StyleUnderline"/>
          <w:rFonts w:cs="Calibri"/>
          <w:color w:val="FF0000"/>
        </w:rPr>
        <w:t xml:space="preserve"> of these orbits</w:t>
      </w:r>
      <w:r w:rsidRPr="004C5191">
        <w:rPr>
          <w:rFonts w:cs="Calibri"/>
          <w:color w:val="FF0000"/>
          <w:sz w:val="16"/>
        </w:rPr>
        <w:t>.</w:t>
      </w:r>
    </w:p>
    <w:p w14:paraId="273784E5" w14:textId="77777777" w:rsidR="002B07D8" w:rsidRPr="004C5191" w:rsidRDefault="002B07D8" w:rsidP="002B07D8">
      <w:pPr>
        <w:rPr>
          <w:rStyle w:val="Emphasis"/>
          <w:rFonts w:cs="Calibri"/>
          <w:color w:val="FF0000"/>
        </w:rPr>
      </w:pPr>
      <w:r w:rsidRPr="004C5191">
        <w:rPr>
          <w:rStyle w:val="Emphasis"/>
          <w:rFonts w:cs="Calibri"/>
          <w:color w:val="FF0000"/>
        </w:rPr>
        <w:t>Prevents Others from Using Space</w:t>
      </w:r>
    </w:p>
    <w:p w14:paraId="17F2028F" w14:textId="77777777" w:rsidR="002B07D8" w:rsidRPr="004C5191" w:rsidRDefault="002B07D8" w:rsidP="002B07D8">
      <w:pPr>
        <w:rPr>
          <w:rFonts w:cs="Calibri"/>
          <w:color w:val="FF0000"/>
          <w:sz w:val="16"/>
        </w:rPr>
      </w:pPr>
      <w:r w:rsidRPr="004C5191">
        <w:rPr>
          <w:rStyle w:val="StyleUnderline"/>
          <w:rFonts w:cs="Calibri"/>
          <w:color w:val="FF0000"/>
        </w:rPr>
        <w:t>Article I of the</w:t>
      </w:r>
      <w:r w:rsidRPr="004C5191">
        <w:rPr>
          <w:rFonts w:cs="Calibri"/>
          <w:color w:val="FF0000"/>
          <w:sz w:val="16"/>
        </w:rPr>
        <w:t xml:space="preserve"> </w:t>
      </w:r>
      <w:r w:rsidRPr="004C5191">
        <w:rPr>
          <w:rStyle w:val="StyleUnderline"/>
          <w:rFonts w:cs="Calibri"/>
          <w:color w:val="FF0000"/>
        </w:rPr>
        <w:t>O</w:t>
      </w:r>
      <w:r w:rsidRPr="004C5191">
        <w:rPr>
          <w:rFonts w:cs="Calibri"/>
          <w:color w:val="FF0000"/>
          <w:sz w:val="16"/>
        </w:rPr>
        <w:t xml:space="preserve">uter </w:t>
      </w:r>
      <w:r w:rsidRPr="004C5191">
        <w:rPr>
          <w:rStyle w:val="StyleUnderline"/>
          <w:rFonts w:cs="Calibri"/>
          <w:color w:val="FF0000"/>
        </w:rPr>
        <w:t>S</w:t>
      </w:r>
      <w:r w:rsidRPr="004C5191">
        <w:rPr>
          <w:rFonts w:cs="Calibri"/>
          <w:color w:val="FF0000"/>
          <w:sz w:val="16"/>
        </w:rPr>
        <w:t xml:space="preserve">pace </w:t>
      </w:r>
      <w:r w:rsidRPr="004C5191">
        <w:rPr>
          <w:rStyle w:val="StyleUnderline"/>
          <w:rFonts w:cs="Calibri"/>
          <w:color w:val="FF0000"/>
        </w:rPr>
        <w:t>T</w:t>
      </w:r>
      <w:r w:rsidRPr="004C5191">
        <w:rPr>
          <w:rFonts w:cs="Calibri"/>
          <w:color w:val="FF0000"/>
          <w:sz w:val="16"/>
        </w:rPr>
        <w:t xml:space="preserve">reaty </w:t>
      </w:r>
      <w:r w:rsidRPr="004C5191">
        <w:rPr>
          <w:rStyle w:val="StyleUnderline"/>
          <w:rFonts w:cs="Calibri"/>
          <w:color w:val="FF0000"/>
        </w:rPr>
        <w:t>establishes that the exploration and use of outer space is “the province of all mankind.”</w:t>
      </w:r>
      <w:r w:rsidRPr="004C5191">
        <w:rPr>
          <w:rFonts w:cs="Calibri"/>
          <w:color w:val="FF0000"/>
          <w:sz w:val="16"/>
        </w:rPr>
        <w:t xml:space="preserve"> </w:t>
      </w:r>
      <w:r w:rsidRPr="004C5191">
        <w:rPr>
          <w:rStyle w:val="StyleUnderline"/>
          <w:rFonts w:cs="Calibri"/>
          <w:color w:val="FF0000"/>
        </w:rPr>
        <w:t>It further requires</w:t>
      </w:r>
      <w:r w:rsidRPr="004C5191">
        <w:rPr>
          <w:rFonts w:cs="Calibri"/>
          <w:color w:val="FF0000"/>
          <w:sz w:val="16"/>
        </w:rPr>
        <w:t xml:space="preserve"> that this </w:t>
      </w:r>
      <w:r w:rsidRPr="004C5191">
        <w:rPr>
          <w:rStyle w:val="StyleUnderline"/>
          <w:rFonts w:cs="Calibri"/>
          <w:color w:val="FF0000"/>
        </w:rPr>
        <w:t>exploration and use shall be by all States “without discrimination of any kind</w:t>
      </w:r>
      <w:r w:rsidRPr="004C5191">
        <w:rPr>
          <w:rFonts w:cs="Calibri"/>
          <w:color w:val="FF0000"/>
          <w:sz w:val="16"/>
        </w:rPr>
        <w:t xml:space="preserve">, on a basis of equality and in accordance with international law...” However, </w:t>
      </w:r>
      <w:r w:rsidRPr="004C5191">
        <w:rPr>
          <w:rStyle w:val="StyleUnderline"/>
          <w:rFonts w:cs="Calibri"/>
          <w:color w:val="FF0000"/>
        </w:rPr>
        <w:t>when one private corporation so overwhelmingly possesses entire portions of outer space, their use is discriminatory to other potential users and interferes with their freedom to access, explore, and use outer space</w:t>
      </w:r>
      <w:r w:rsidRPr="004C5191">
        <w:rPr>
          <w:rFonts w:cs="Calibri"/>
          <w:color w:val="FF0000"/>
          <w:sz w:val="16"/>
        </w:rPr>
        <w:t xml:space="preserve">. So long as </w:t>
      </w:r>
      <w:r w:rsidRPr="004C5191">
        <w:rPr>
          <w:rStyle w:val="StyleUnderline"/>
          <w:rFonts w:cs="Calibri"/>
          <w:color w:val="FF0000"/>
        </w:rPr>
        <w:t>these actors</w:t>
      </w:r>
      <w:r w:rsidRPr="004C5191">
        <w:rPr>
          <w:rFonts w:cs="Calibri"/>
          <w:color w:val="FF0000"/>
          <w:sz w:val="16"/>
        </w:rPr>
        <w:t xml:space="preserve"> are so dominantly possessing and occupying those orbits, their actions </w:t>
      </w:r>
      <w:r w:rsidRPr="004C5191">
        <w:rPr>
          <w:rStyle w:val="StyleUnderline"/>
          <w:rFonts w:cs="Calibri"/>
          <w:color w:val="FF0000"/>
        </w:rPr>
        <w:t>exclude others from using them</w:t>
      </w:r>
      <w:r w:rsidRPr="004C5191">
        <w:rPr>
          <w:rFonts w:cs="Calibri"/>
          <w:color w:val="FF0000"/>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C5191">
        <w:rPr>
          <w:rStyle w:val="Emphasis"/>
          <w:rFonts w:cs="Calibri"/>
          <w:color w:val="FF0000"/>
        </w:rPr>
        <w:t>massive occupation</w:t>
      </w:r>
      <w:r w:rsidRPr="004C5191">
        <w:rPr>
          <w:rFonts w:cs="Calibri"/>
          <w:color w:val="FF0000"/>
          <w:sz w:val="16"/>
        </w:rPr>
        <w:t xml:space="preserve"> of particular orbits </w:t>
      </w:r>
      <w:r w:rsidRPr="004C5191">
        <w:rPr>
          <w:rStyle w:val="StyleUnderline"/>
          <w:rFonts w:cs="Calibri"/>
          <w:color w:val="FF0000"/>
        </w:rPr>
        <w:t>effectively defeats others from enjoying the use of outer space</w:t>
      </w:r>
      <w:r w:rsidRPr="004C5191">
        <w:rPr>
          <w:rFonts w:cs="Calibri"/>
          <w:color w:val="FF0000"/>
          <w:sz w:val="16"/>
        </w:rPr>
        <w:t xml:space="preserve">. While a </w:t>
      </w:r>
      <w:proofErr w:type="gramStart"/>
      <w:r w:rsidRPr="004C5191">
        <w:rPr>
          <w:rFonts w:cs="Calibri"/>
          <w:color w:val="FF0000"/>
          <w:sz w:val="16"/>
        </w:rPr>
        <w:t>State</w:t>
      </w:r>
      <w:proofErr w:type="gramEnd"/>
      <w:r w:rsidRPr="004C5191">
        <w:rPr>
          <w:rFonts w:cs="Calibri"/>
          <w:color w:val="FF0000"/>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3A58F8B9" w14:textId="77777777" w:rsidR="002B07D8" w:rsidRPr="004C5191" w:rsidRDefault="002B07D8" w:rsidP="002B07D8">
      <w:pPr>
        <w:rPr>
          <w:rFonts w:cs="Calibri"/>
          <w:color w:val="FF0000"/>
          <w:sz w:val="16"/>
          <w:szCs w:val="16"/>
        </w:rPr>
      </w:pPr>
      <w:r w:rsidRPr="004C5191">
        <w:rPr>
          <w:rFonts w:cs="Calibri"/>
          <w:color w:val="FF0000"/>
          <w:sz w:val="16"/>
          <w:szCs w:val="16"/>
        </w:rPr>
        <w:t>No Due Regard for Others</w:t>
      </w:r>
    </w:p>
    <w:p w14:paraId="024AA3B5" w14:textId="77777777" w:rsidR="002B07D8" w:rsidRPr="004C5191" w:rsidRDefault="002B07D8" w:rsidP="002B07D8">
      <w:pPr>
        <w:rPr>
          <w:rFonts w:cs="Calibri"/>
          <w:color w:val="FF0000"/>
          <w:sz w:val="16"/>
          <w:szCs w:val="16"/>
        </w:rPr>
      </w:pPr>
      <w:r w:rsidRPr="004C5191">
        <w:rPr>
          <w:rFonts w:cs="Calibri"/>
          <w:color w:val="FF0000"/>
          <w:sz w:val="16"/>
          <w:szCs w:val="16"/>
        </w:rPr>
        <w:t xml:space="preserve">That these </w:t>
      </w:r>
      <w:proofErr w:type="spellStart"/>
      <w:r w:rsidRPr="004C5191">
        <w:rPr>
          <w:rFonts w:cs="Calibri"/>
          <w:color w:val="FF0000"/>
          <w:sz w:val="16"/>
          <w:szCs w:val="16"/>
        </w:rPr>
        <w:t>megaconstellations</w:t>
      </w:r>
      <w:proofErr w:type="spellEnd"/>
      <w:r w:rsidRPr="004C5191">
        <w:rPr>
          <w:rFonts w:cs="Calibri"/>
          <w:color w:val="FF0000"/>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4C5191">
        <w:rPr>
          <w:rFonts w:cs="Calibri"/>
          <w:color w:val="FF0000"/>
          <w:sz w:val="16"/>
          <w:szCs w:val="16"/>
        </w:rPr>
        <w:t>megaconstellations</w:t>
      </w:r>
      <w:proofErr w:type="spellEnd"/>
      <w:r w:rsidRPr="004C5191">
        <w:rPr>
          <w:rFonts w:cs="Calibri"/>
          <w:color w:val="FF0000"/>
          <w:sz w:val="16"/>
          <w:szCs w:val="16"/>
        </w:rPr>
        <w:t xml:space="preserve"> as showing any type of due regard to the corresponding interests of others. This lack of regard further supports the notion of their unilateral transgressive violations of the purposes of space law norms.</w:t>
      </w:r>
    </w:p>
    <w:p w14:paraId="047709B6" w14:textId="77777777" w:rsidR="002B07D8" w:rsidRPr="004C5191" w:rsidRDefault="002B07D8" w:rsidP="002B07D8">
      <w:pPr>
        <w:rPr>
          <w:rStyle w:val="Emphasis"/>
          <w:rFonts w:cs="Calibri"/>
          <w:color w:val="FF0000"/>
        </w:rPr>
      </w:pPr>
      <w:r w:rsidRPr="004C5191">
        <w:rPr>
          <w:rStyle w:val="Emphasis"/>
          <w:rFonts w:cs="Calibri"/>
          <w:color w:val="FF0000"/>
        </w:rPr>
        <w:t>Harmful Contamination</w:t>
      </w:r>
    </w:p>
    <w:p w14:paraId="65BC2C03" w14:textId="77777777" w:rsidR="002B07D8" w:rsidRPr="004C5191" w:rsidRDefault="002B07D8" w:rsidP="002B07D8">
      <w:pPr>
        <w:rPr>
          <w:rFonts w:cs="Calibri"/>
          <w:color w:val="FF0000"/>
          <w:sz w:val="16"/>
          <w:szCs w:val="16"/>
        </w:rPr>
      </w:pPr>
      <w:r w:rsidRPr="004C5191">
        <w:rPr>
          <w:rFonts w:cs="Calibri"/>
          <w:color w:val="FF0000"/>
          <w:sz w:val="16"/>
          <w:szCs w:val="16"/>
        </w:rPr>
        <w:t xml:space="preserve">The impacts of the spacecraft on the pressing issue of space debris need not be gone into detail here. Suffice it to say, </w:t>
      </w:r>
      <w:proofErr w:type="spellStart"/>
      <w:r w:rsidRPr="004C5191">
        <w:rPr>
          <w:rStyle w:val="Emphasis"/>
          <w:rFonts w:cs="Calibri"/>
          <w:color w:val="FF0000"/>
          <w:highlight w:val="green"/>
        </w:rPr>
        <w:t>megaconstellations</w:t>
      </w:r>
      <w:proofErr w:type="spellEnd"/>
      <w:r w:rsidRPr="004C5191">
        <w:rPr>
          <w:rStyle w:val="StyleUnderline"/>
          <w:rFonts w:cs="Calibri"/>
          <w:color w:val="FF0000"/>
          <w:highlight w:val="green"/>
        </w:rPr>
        <w:t xml:space="preserve"> threaten </w:t>
      </w:r>
      <w:r w:rsidRPr="004C5191">
        <w:rPr>
          <w:rStyle w:val="Emphasis"/>
          <w:rFonts w:cs="Calibri"/>
          <w:color w:val="FF0000"/>
          <w:highlight w:val="green"/>
        </w:rPr>
        <w:t>mega-debris</w:t>
      </w:r>
      <w:r w:rsidRPr="004C5191">
        <w:rPr>
          <w:rFonts w:cs="Calibri"/>
          <w:color w:val="FF0000"/>
          <w:sz w:val="16"/>
          <w:szCs w:val="16"/>
        </w:rPr>
        <w:t xml:space="preserve">. The </w:t>
      </w:r>
      <w:r w:rsidRPr="004C5191">
        <w:rPr>
          <w:rStyle w:val="StyleUnderline"/>
          <w:rFonts w:cs="Calibri"/>
          <w:color w:val="FF0000"/>
        </w:rPr>
        <w:t>failure rate of these comparatively cheap satellites should give pause</w:t>
      </w:r>
      <w:r w:rsidRPr="004C5191">
        <w:rPr>
          <w:rFonts w:cs="Calibri"/>
          <w:color w:val="FF0000"/>
          <w:sz w:val="16"/>
          <w:szCs w:val="16"/>
        </w:rPr>
        <w:t xml:space="preserve">, because </w:t>
      </w:r>
      <w:r w:rsidRPr="004C5191">
        <w:rPr>
          <w:rStyle w:val="StyleUnderline"/>
          <w:rFonts w:cs="Calibri"/>
          <w:color w:val="FF0000"/>
        </w:rPr>
        <w:t>if 5% of a constellation of 100 satellites fails, this is 5 guaranteed new pieces of debris</w:t>
      </w:r>
      <w:r w:rsidRPr="004C5191">
        <w:rPr>
          <w:rFonts w:cs="Calibri"/>
          <w:color w:val="FF0000"/>
          <w:sz w:val="16"/>
          <w:szCs w:val="16"/>
        </w:rPr>
        <w:t xml:space="preserve"> intentionally introduced </w:t>
      </w:r>
      <w:r w:rsidRPr="004C5191">
        <w:rPr>
          <w:rStyle w:val="StyleUnderline"/>
          <w:rFonts w:cs="Calibri"/>
          <w:color w:val="FF0000"/>
        </w:rPr>
        <w:t>to the fragile space domain</w:t>
      </w:r>
      <w:r w:rsidRPr="004C5191">
        <w:rPr>
          <w:rFonts w:cs="Calibri"/>
          <w:color w:val="FF0000"/>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4C5191">
        <w:rPr>
          <w:rFonts w:cs="Calibri"/>
          <w:color w:val="FF0000"/>
          <w:sz w:val="16"/>
          <w:szCs w:val="16"/>
        </w:rPr>
        <w:t>megaconstellations</w:t>
      </w:r>
      <w:proofErr w:type="spellEnd"/>
      <w:r w:rsidRPr="004C5191">
        <w:rPr>
          <w:rFonts w:cs="Calibri"/>
          <w:color w:val="FF0000"/>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EF155F4" w14:textId="77777777" w:rsidR="002B07D8" w:rsidRPr="004C5191" w:rsidRDefault="002B07D8" w:rsidP="002B07D8">
      <w:pPr>
        <w:rPr>
          <w:rStyle w:val="Emphasis"/>
          <w:rFonts w:cs="Calibri"/>
          <w:color w:val="FF0000"/>
        </w:rPr>
      </w:pPr>
      <w:r w:rsidRPr="004C5191">
        <w:rPr>
          <w:rStyle w:val="Emphasis"/>
          <w:rFonts w:cs="Calibri"/>
          <w:color w:val="FF0000"/>
        </w:rPr>
        <w:t>If This Isn’t Appropriation, Then What Is?</w:t>
      </w:r>
    </w:p>
    <w:p w14:paraId="0B7B719F" w14:textId="77777777" w:rsidR="002B07D8" w:rsidRPr="004C5191" w:rsidRDefault="002B07D8" w:rsidP="002B07D8">
      <w:pPr>
        <w:rPr>
          <w:rFonts w:cs="Calibri"/>
          <w:color w:val="FF0000"/>
          <w:sz w:val="16"/>
        </w:rPr>
      </w:pPr>
      <w:r w:rsidRPr="004C5191">
        <w:rPr>
          <w:rFonts w:cs="Calibri"/>
          <w:color w:val="FF0000"/>
          <w:sz w:val="16"/>
        </w:rPr>
        <w:t xml:space="preserve">Arguing in the alternative, </w:t>
      </w:r>
      <w:r w:rsidRPr="004C5191">
        <w:rPr>
          <w:rStyle w:val="StyleUnderline"/>
          <w:rFonts w:cs="Calibri"/>
          <w:color w:val="FF0000"/>
        </w:rPr>
        <w:t xml:space="preserve">if these </w:t>
      </w:r>
      <w:proofErr w:type="spellStart"/>
      <w:r w:rsidRPr="004C5191">
        <w:rPr>
          <w:rStyle w:val="StyleUnderline"/>
          <w:rFonts w:cs="Calibri"/>
          <w:color w:val="FF0000"/>
        </w:rPr>
        <w:t>megaconstellations</w:t>
      </w:r>
      <w:proofErr w:type="spellEnd"/>
      <w:r w:rsidRPr="004C5191">
        <w:rPr>
          <w:rFonts w:cs="Calibri"/>
          <w:color w:val="FF0000"/>
          <w:sz w:val="16"/>
        </w:rPr>
        <w:t xml:space="preserve"> — in their dominant occupation of entire orbits in orbital planes with numerous satellites — </w:t>
      </w:r>
      <w:r w:rsidRPr="004C5191">
        <w:rPr>
          <w:rStyle w:val="StyleUnderline"/>
          <w:rFonts w:cs="Calibri"/>
          <w:color w:val="FF0000"/>
        </w:rPr>
        <w:t>could be considered</w:t>
      </w:r>
      <w:r w:rsidRPr="004C5191">
        <w:rPr>
          <w:rFonts w:cs="Calibri"/>
          <w:color w:val="FF0000"/>
          <w:sz w:val="16"/>
        </w:rPr>
        <w:t xml:space="preserve"> (merely for the sake of argument) </w:t>
      </w:r>
      <w:r w:rsidRPr="004C5191">
        <w:rPr>
          <w:rStyle w:val="StyleUnderline"/>
          <w:rFonts w:cs="Calibri"/>
          <w:color w:val="FF0000"/>
        </w:rPr>
        <w:t>to not be appropriation</w:t>
      </w:r>
      <w:r w:rsidRPr="004C5191">
        <w:rPr>
          <w:rFonts w:cs="Calibri"/>
          <w:color w:val="FF0000"/>
          <w:sz w:val="16"/>
        </w:rPr>
        <w:t xml:space="preserve">, we must therefore ask: </w:t>
      </w:r>
      <w:r w:rsidRPr="004C5191">
        <w:rPr>
          <w:rStyle w:val="StyleUnderline"/>
          <w:rFonts w:cs="Calibri"/>
          <w:color w:val="FF0000"/>
        </w:rPr>
        <w:t>what would be appropriation?</w:t>
      </w:r>
      <w:r w:rsidRPr="004C5191">
        <w:rPr>
          <w:rFonts w:cs="Calibri"/>
          <w:color w:val="FF0000"/>
          <w:sz w:val="16"/>
        </w:rPr>
        <w:t xml:space="preserve"> </w:t>
      </w:r>
      <w:r w:rsidRPr="004C5191">
        <w:rPr>
          <w:rStyle w:val="StyleUnderline"/>
          <w:rFonts w:cs="Calibri"/>
          <w:color w:val="FF0000"/>
        </w:rPr>
        <w:t xml:space="preserve">What use of </w:t>
      </w:r>
      <w:r w:rsidRPr="004C5191">
        <w:rPr>
          <w:rStyle w:val="Emphasis"/>
          <w:rFonts w:cs="Calibri"/>
          <w:color w:val="FF0000"/>
        </w:rPr>
        <w:t>void space</w:t>
      </w:r>
      <w:r w:rsidRPr="004C5191">
        <w:rPr>
          <w:rStyle w:val="StyleUnderline"/>
          <w:rFonts w:cs="Calibri"/>
          <w:color w:val="FF0000"/>
        </w:rPr>
        <w:t xml:space="preserve">, including orbits of the Earth, would </w:t>
      </w:r>
      <w:r w:rsidRPr="004C5191">
        <w:rPr>
          <w:rStyle w:val="Emphasis"/>
          <w:rFonts w:cs="Calibri"/>
          <w:color w:val="FF0000"/>
        </w:rPr>
        <w:t>constitute actual appropriation</w:t>
      </w:r>
      <w:r w:rsidRPr="004C5191">
        <w:rPr>
          <w:rStyle w:val="StyleUnderline"/>
          <w:rFonts w:cs="Calibri"/>
          <w:color w:val="FF0000"/>
        </w:rPr>
        <w:t>?</w:t>
      </w:r>
      <w:r w:rsidRPr="004C5191">
        <w:rPr>
          <w:rFonts w:cs="Calibri"/>
          <w:color w:val="FF0000"/>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4C5191">
        <w:rPr>
          <w:rFonts w:cs="Calibri"/>
          <w:color w:val="FF0000"/>
          <w:sz w:val="16"/>
        </w:rPr>
        <w:t>megaconstellations</w:t>
      </w:r>
      <w:proofErr w:type="spellEnd"/>
      <w:r w:rsidRPr="004C5191">
        <w:rPr>
          <w:rFonts w:cs="Calibri"/>
          <w:color w:val="FF0000"/>
          <w:sz w:val="16"/>
        </w:rPr>
        <w:t xml:space="preserve"> which would then cross the threshold into appropriation. However, a formal claim of sovereignty would be merely an act occurring on Earth and would not change any actual facts in the space domain. Consequently, </w:t>
      </w:r>
      <w:r w:rsidRPr="004C5191">
        <w:rPr>
          <w:rStyle w:val="StyleUnderline"/>
          <w:rFonts w:cs="Calibri"/>
          <w:color w:val="FF0000"/>
          <w:highlight w:val="green"/>
        </w:rPr>
        <w:t>the lack of</w:t>
      </w:r>
      <w:r w:rsidRPr="004C5191">
        <w:rPr>
          <w:rStyle w:val="StyleUnderline"/>
          <w:rFonts w:cs="Calibri"/>
          <w:color w:val="FF0000"/>
        </w:rPr>
        <w:t xml:space="preserve"> a </w:t>
      </w:r>
      <w:r w:rsidRPr="004C5191">
        <w:rPr>
          <w:rStyle w:val="Emphasis"/>
          <w:rFonts w:cs="Calibri"/>
          <w:color w:val="FF0000"/>
          <w:highlight w:val="green"/>
        </w:rPr>
        <w:t>formal</w:t>
      </w:r>
      <w:r w:rsidRPr="004C5191">
        <w:rPr>
          <w:rStyle w:val="StyleUnderline"/>
          <w:rFonts w:cs="Calibri"/>
          <w:color w:val="FF0000"/>
        </w:rPr>
        <w:t xml:space="preserve"> claim of </w:t>
      </w:r>
      <w:r w:rsidRPr="004C5191">
        <w:rPr>
          <w:rStyle w:val="Emphasis"/>
          <w:rFonts w:cs="Calibri"/>
          <w:color w:val="FF0000"/>
          <w:highlight w:val="green"/>
        </w:rPr>
        <w:t>sovereignty</w:t>
      </w:r>
      <w:r w:rsidRPr="004C5191">
        <w:rPr>
          <w:rStyle w:val="StyleUnderline"/>
          <w:rFonts w:cs="Calibri"/>
          <w:color w:val="FF0000"/>
        </w:rPr>
        <w:t xml:space="preserve"> </w:t>
      </w:r>
      <w:r w:rsidRPr="004C5191">
        <w:rPr>
          <w:rStyle w:val="StyleUnderline"/>
          <w:rFonts w:cs="Calibri"/>
          <w:color w:val="FF0000"/>
          <w:highlight w:val="green"/>
        </w:rPr>
        <w:t>should not be the deciding criteria</w:t>
      </w:r>
      <w:r w:rsidRPr="004C5191">
        <w:rPr>
          <w:rStyle w:val="StyleUnderline"/>
          <w:rFonts w:cs="Calibri"/>
          <w:color w:val="FF0000"/>
        </w:rPr>
        <w:t xml:space="preserve"> in arriving at the conclusion that </w:t>
      </w:r>
      <w:proofErr w:type="spellStart"/>
      <w:r w:rsidRPr="004C5191">
        <w:rPr>
          <w:rStyle w:val="StyleUnderline"/>
          <w:rFonts w:cs="Calibri"/>
          <w:color w:val="FF0000"/>
        </w:rPr>
        <w:t>megaconstellations</w:t>
      </w:r>
      <w:proofErr w:type="spellEnd"/>
      <w:r w:rsidRPr="004C5191">
        <w:rPr>
          <w:rStyle w:val="StyleUnderline"/>
          <w:rFonts w:cs="Calibri"/>
          <w:color w:val="FF0000"/>
        </w:rPr>
        <w:t xml:space="preserve"> constitute appropriation of orbits</w:t>
      </w:r>
      <w:r w:rsidRPr="004C5191">
        <w:rPr>
          <w:rFonts w:cs="Calibri"/>
          <w:color w:val="FF0000"/>
          <w:sz w:val="16"/>
        </w:rPr>
        <w:t>.</w:t>
      </w:r>
    </w:p>
    <w:p w14:paraId="19C29D88" w14:textId="77777777" w:rsidR="002B07D8" w:rsidRPr="004C5191" w:rsidRDefault="002B07D8" w:rsidP="002B07D8">
      <w:pPr>
        <w:rPr>
          <w:rStyle w:val="Emphasis"/>
          <w:rFonts w:cs="Calibri"/>
          <w:color w:val="FF0000"/>
        </w:rPr>
      </w:pPr>
      <w:r w:rsidRPr="004C5191">
        <w:rPr>
          <w:rStyle w:val="Emphasis"/>
          <w:rFonts w:cs="Calibri"/>
          <w:color w:val="FF0000"/>
        </w:rPr>
        <w:lastRenderedPageBreak/>
        <w:t>Conclusion</w:t>
      </w:r>
    </w:p>
    <w:p w14:paraId="5A2229CB" w14:textId="77777777" w:rsidR="002B07D8" w:rsidRPr="004C5191" w:rsidRDefault="002B07D8" w:rsidP="002B07D8">
      <w:pPr>
        <w:rPr>
          <w:rFonts w:cs="Calibri"/>
          <w:color w:val="FF0000"/>
          <w:sz w:val="16"/>
        </w:rPr>
      </w:pPr>
      <w:r w:rsidRPr="004C5191">
        <w:rPr>
          <w:rFonts w:cs="Calibri"/>
          <w:color w:val="FF0000"/>
          <w:sz w:val="16"/>
        </w:rPr>
        <w:t xml:space="preserve">In conclusion, these </w:t>
      </w:r>
      <w:proofErr w:type="spellStart"/>
      <w:r w:rsidRPr="004C5191">
        <w:rPr>
          <w:rStyle w:val="StyleUnderline"/>
          <w:rFonts w:cs="Calibri"/>
          <w:color w:val="FF0000"/>
        </w:rPr>
        <w:t>megaconstellations</w:t>
      </w:r>
      <w:proofErr w:type="spellEnd"/>
      <w:r w:rsidRPr="004C5191">
        <w:rPr>
          <w:rStyle w:val="StyleUnderline"/>
          <w:rFonts w:cs="Calibri"/>
          <w:color w:val="FF0000"/>
        </w:rPr>
        <w:t xml:space="preserve"> effectively occupy entire orbital regions</w:t>
      </w:r>
      <w:r w:rsidRPr="004C5191">
        <w:rPr>
          <w:rFonts w:cs="Calibri"/>
          <w:color w:val="FF0000"/>
          <w:sz w:val="16"/>
        </w:rPr>
        <w:t xml:space="preserve"> with their vast fleet of spacecraft </w:t>
      </w:r>
      <w:r w:rsidRPr="004C5191">
        <w:rPr>
          <w:rStyle w:val="StyleUnderline"/>
          <w:rFonts w:cs="Calibri"/>
          <w:color w:val="FF0000"/>
        </w:rPr>
        <w:t>and</w:t>
      </w:r>
      <w:r w:rsidRPr="004C5191">
        <w:rPr>
          <w:rFonts w:cs="Calibri"/>
          <w:color w:val="FF0000"/>
          <w:sz w:val="16"/>
        </w:rPr>
        <w:t xml:space="preserve"> in so doing effectively </w:t>
      </w:r>
      <w:r w:rsidRPr="004C5191">
        <w:rPr>
          <w:rStyle w:val="StyleUnderline"/>
          <w:rFonts w:cs="Calibri"/>
          <w:color w:val="FF0000"/>
        </w:rPr>
        <w:t>preclude other actors from sharing those domains</w:t>
      </w:r>
      <w:r w:rsidRPr="004C5191">
        <w:rPr>
          <w:rFonts w:cs="Calibri"/>
          <w:color w:val="FF0000"/>
          <w:sz w:val="16"/>
        </w:rPr>
        <w:t xml:space="preserve">. </w:t>
      </w:r>
      <w:r w:rsidRPr="004C5191">
        <w:rPr>
          <w:rStyle w:val="StyleUnderline"/>
          <w:rFonts w:cs="Calibri"/>
          <w:color w:val="FF0000"/>
        </w:rPr>
        <w:t>They have done so, or are attempting to do so</w:t>
      </w:r>
      <w:r w:rsidRPr="004C5191">
        <w:rPr>
          <w:rFonts w:cs="Calibri"/>
          <w:color w:val="FF0000"/>
          <w:sz w:val="16"/>
        </w:rPr>
        <w:t xml:space="preserve">, without any international consensus or discussion, </w:t>
      </w:r>
      <w:r w:rsidRPr="004C5191">
        <w:rPr>
          <w:rStyle w:val="StyleUnderline"/>
          <w:rFonts w:cs="Calibri"/>
          <w:color w:val="FF0000"/>
        </w:rPr>
        <w:t>which is</w:t>
      </w:r>
      <w:r w:rsidRPr="004C5191">
        <w:rPr>
          <w:rFonts w:cs="Calibri"/>
          <w:color w:val="FF0000"/>
          <w:sz w:val="16"/>
        </w:rPr>
        <w:t xml:space="preserve"> most </w:t>
      </w:r>
      <w:r w:rsidRPr="004C5191">
        <w:rPr>
          <w:rStyle w:val="StyleUnderline"/>
          <w:rFonts w:cs="Calibri"/>
          <w:color w:val="FF0000"/>
        </w:rPr>
        <w:t>egregious for a domain outside of State sovereignty and which no State can own</w:t>
      </w:r>
      <w:r w:rsidRPr="004C5191">
        <w:rPr>
          <w:rFonts w:cs="Calibri"/>
          <w:color w:val="FF0000"/>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C5191">
        <w:rPr>
          <w:rStyle w:val="StyleUnderline"/>
          <w:rFonts w:cs="Calibri"/>
          <w:color w:val="FF0000"/>
        </w:rPr>
        <w:t>constellations significantly prevent others from using those regions, which therefore interferes with others’ right to explore and use space</w:t>
      </w:r>
      <w:r w:rsidRPr="004C5191">
        <w:rPr>
          <w:rFonts w:cs="Calibri"/>
          <w:color w:val="FF0000"/>
          <w:sz w:val="16"/>
        </w:rPr>
        <w:t xml:space="preserve">. And ultimately, </w:t>
      </w:r>
      <w:r w:rsidRPr="004C5191">
        <w:rPr>
          <w:rStyle w:val="StyleUnderline"/>
          <w:rFonts w:cs="Calibri"/>
          <w:color w:val="FF0000"/>
        </w:rPr>
        <w:t>this reckless ambition shows absolutely no due regard</w:t>
      </w:r>
      <w:r w:rsidRPr="004C5191">
        <w:rPr>
          <w:rFonts w:cs="Calibri"/>
          <w:color w:val="FF0000"/>
          <w:sz w:val="16"/>
        </w:rPr>
        <w:t xml:space="preserve"> (as per Article IX) </w:t>
      </w:r>
      <w:r w:rsidRPr="004C5191">
        <w:rPr>
          <w:rStyle w:val="StyleUnderline"/>
          <w:rFonts w:cs="Calibri"/>
          <w:color w:val="FF0000"/>
        </w:rPr>
        <w:t>for the corresponding rights of others</w:t>
      </w:r>
      <w:r w:rsidRPr="004C5191">
        <w:rPr>
          <w:rFonts w:cs="Calibri"/>
          <w:color w:val="FF0000"/>
          <w:sz w:val="16"/>
        </w:rPr>
        <w:t xml:space="preserve">. As such, </w:t>
      </w:r>
      <w:r w:rsidRPr="004C5191">
        <w:rPr>
          <w:rStyle w:val="StyleUnderline"/>
          <w:rFonts w:cs="Calibri"/>
          <w:color w:val="FF0000"/>
        </w:rPr>
        <w:t xml:space="preserve">these </w:t>
      </w:r>
      <w:proofErr w:type="spellStart"/>
      <w:r w:rsidRPr="004C5191">
        <w:rPr>
          <w:rStyle w:val="Emphasis"/>
          <w:rFonts w:cs="Calibri"/>
          <w:color w:val="FF0000"/>
          <w:highlight w:val="green"/>
        </w:rPr>
        <w:t>megaconstellations</w:t>
      </w:r>
      <w:proofErr w:type="spellEnd"/>
      <w:r w:rsidRPr="004C5191">
        <w:rPr>
          <w:rStyle w:val="StyleUnderline"/>
          <w:rFonts w:cs="Calibri"/>
          <w:color w:val="FF0000"/>
        </w:rPr>
        <w:t xml:space="preserve"> </w:t>
      </w:r>
      <w:r w:rsidRPr="004C5191">
        <w:rPr>
          <w:rStyle w:val="StyleUnderline"/>
          <w:rFonts w:cs="Calibri"/>
          <w:color w:val="FF0000"/>
          <w:highlight w:val="green"/>
        </w:rPr>
        <w:t xml:space="preserve">constitute an </w:t>
      </w:r>
      <w:r w:rsidRPr="004C5191">
        <w:rPr>
          <w:rStyle w:val="Emphasis"/>
          <w:rFonts w:cs="Calibri"/>
          <w:color w:val="FF0000"/>
          <w:highlight w:val="green"/>
        </w:rPr>
        <w:t>impermissible</w:t>
      </w:r>
      <w:r w:rsidRPr="004C5191">
        <w:rPr>
          <w:rStyle w:val="StyleUnderline"/>
          <w:rFonts w:cs="Calibri"/>
          <w:color w:val="FF0000"/>
          <w:highlight w:val="green"/>
        </w:rPr>
        <w:t xml:space="preserve"> appropriation of</w:t>
      </w:r>
      <w:r w:rsidRPr="004C5191">
        <w:rPr>
          <w:rStyle w:val="StyleUnderline"/>
          <w:rFonts w:cs="Calibri"/>
          <w:color w:val="FF0000"/>
        </w:rPr>
        <w:t xml:space="preserve"> </w:t>
      </w:r>
      <w:r w:rsidRPr="004C5191">
        <w:rPr>
          <w:rStyle w:val="Emphasis"/>
          <w:rFonts w:cs="Calibri"/>
          <w:color w:val="FF0000"/>
        </w:rPr>
        <w:t>particular regions</w:t>
      </w:r>
      <w:r w:rsidRPr="004C5191">
        <w:rPr>
          <w:rStyle w:val="StyleUnderline"/>
          <w:rFonts w:cs="Calibri"/>
          <w:color w:val="FF0000"/>
        </w:rPr>
        <w:t xml:space="preserve"> of </w:t>
      </w:r>
      <w:r w:rsidRPr="004C5191">
        <w:rPr>
          <w:rStyle w:val="Emphasis"/>
          <w:rFonts w:cs="Calibri"/>
          <w:color w:val="FF0000"/>
          <w:highlight w:val="green"/>
        </w:rPr>
        <w:t>outer space</w:t>
      </w:r>
      <w:r w:rsidRPr="004C5191">
        <w:rPr>
          <w:rStyle w:val="StyleUnderline"/>
          <w:rFonts w:cs="Calibri"/>
          <w:color w:val="FF0000"/>
        </w:rPr>
        <w:t xml:space="preserve">, </w:t>
      </w:r>
      <w:r w:rsidRPr="004C5191">
        <w:rPr>
          <w:rStyle w:val="StyleUnderline"/>
          <w:rFonts w:cs="Calibri"/>
          <w:color w:val="FF0000"/>
          <w:highlight w:val="green"/>
        </w:rPr>
        <w:t>regardless of any formal</w:t>
      </w:r>
      <w:r w:rsidRPr="004C5191">
        <w:rPr>
          <w:rStyle w:val="StyleUnderline"/>
          <w:rFonts w:cs="Calibri"/>
          <w:color w:val="FF0000"/>
        </w:rPr>
        <w:t xml:space="preserve">, official </w:t>
      </w:r>
      <w:r w:rsidRPr="004C5191">
        <w:rPr>
          <w:rStyle w:val="StyleUnderline"/>
          <w:rFonts w:cs="Calibri"/>
          <w:color w:val="FF0000"/>
          <w:highlight w:val="green"/>
        </w:rPr>
        <w:t>claim</w:t>
      </w:r>
      <w:r w:rsidRPr="004C5191">
        <w:rPr>
          <w:rStyle w:val="StyleUnderline"/>
          <w:rFonts w:cs="Calibri"/>
          <w:color w:val="FF0000"/>
        </w:rPr>
        <w:t xml:space="preserve"> of such </w:t>
      </w:r>
      <w:r w:rsidRPr="004C5191">
        <w:rPr>
          <w:rStyle w:val="Emphasis"/>
          <w:rFonts w:cs="Calibri"/>
          <w:color w:val="FF0000"/>
          <w:highlight w:val="green"/>
        </w:rPr>
        <w:t>by a responsible, authorizing government</w:t>
      </w:r>
      <w:r w:rsidRPr="004C5191">
        <w:rPr>
          <w:rFonts w:cs="Calibri"/>
          <w:color w:val="FF0000"/>
          <w:sz w:val="16"/>
        </w:rPr>
        <w:t>.</w:t>
      </w:r>
    </w:p>
    <w:p w14:paraId="6BAA4435" w14:textId="77777777" w:rsidR="002B07D8" w:rsidRPr="004C5191" w:rsidRDefault="002B07D8" w:rsidP="002B07D8">
      <w:pPr>
        <w:rPr>
          <w:rFonts w:cs="Calibri"/>
          <w:color w:val="FF0000"/>
        </w:rPr>
      </w:pPr>
    </w:p>
    <w:p w14:paraId="4CFB6F99" w14:textId="77777777" w:rsidR="00411F37" w:rsidRPr="004C5191" w:rsidRDefault="00411F37" w:rsidP="004A2A99">
      <w:pPr>
        <w:rPr>
          <w:color w:val="FF0000"/>
          <w:sz w:val="12"/>
        </w:rPr>
      </w:pPr>
    </w:p>
    <w:p w14:paraId="6957F65F" w14:textId="77777777" w:rsidR="004A2A99" w:rsidRPr="004C5191" w:rsidRDefault="004A2A99" w:rsidP="004A2A99">
      <w:pPr>
        <w:pStyle w:val="Heading4"/>
        <w:rPr>
          <w:color w:val="FF0000"/>
        </w:rPr>
      </w:pPr>
      <w:r w:rsidRPr="004C5191">
        <w:rPr>
          <w:color w:val="FF0000"/>
        </w:rPr>
        <w:t xml:space="preserve">The </w:t>
      </w:r>
      <w:proofErr w:type="spellStart"/>
      <w:r w:rsidRPr="004C5191">
        <w:rPr>
          <w:color w:val="FF0000"/>
        </w:rPr>
        <w:t>aff</w:t>
      </w:r>
      <w:proofErr w:type="spellEnd"/>
      <w:r w:rsidRPr="004C5191">
        <w:rPr>
          <w:color w:val="FF0000"/>
        </w:rPr>
        <w:t xml:space="preserve"> solves orbital debris and decreases collision risks.</w:t>
      </w:r>
    </w:p>
    <w:p w14:paraId="6E938C2D" w14:textId="77777777" w:rsidR="004A2A99" w:rsidRPr="004C5191" w:rsidRDefault="004A2A99" w:rsidP="004A2A99">
      <w:pPr>
        <w:rPr>
          <w:color w:val="FF0000"/>
        </w:rPr>
      </w:pPr>
      <w:proofErr w:type="spellStart"/>
      <w:r w:rsidRPr="004C5191">
        <w:rPr>
          <w:rStyle w:val="Style13ptBold"/>
          <w:color w:val="FF0000"/>
        </w:rPr>
        <w:t>Budhiraia</w:t>
      </w:r>
      <w:proofErr w:type="spellEnd"/>
      <w:r w:rsidRPr="004C5191">
        <w:rPr>
          <w:rStyle w:val="Style13ptBold"/>
          <w:color w:val="FF0000"/>
        </w:rPr>
        <w:t xml:space="preserve"> 20</w:t>
      </w:r>
      <w:r w:rsidRPr="004C5191">
        <w:rPr>
          <w:color w:val="FF0000"/>
        </w:rPr>
        <w:t xml:space="preserve"> [(</w:t>
      </w:r>
      <w:proofErr w:type="spellStart"/>
      <w:r w:rsidRPr="004C5191">
        <w:rPr>
          <w:color w:val="FF0000"/>
        </w:rPr>
        <w:t>Mili</w:t>
      </w:r>
      <w:proofErr w:type="spellEnd"/>
      <w:r w:rsidRPr="004C5191">
        <w:rPr>
          <w:color w:val="FF0000"/>
        </w:rPr>
        <w:t>, LL.B. candidate 2022 at Faculty of Law, University of Delhi.) “The Menace of Space Debris,” August 30, 2020, https://www.jurist.org/commentary/2020/08/mili-budhiraja-space-debris-india/] TDI</w:t>
      </w:r>
    </w:p>
    <w:p w14:paraId="2D75893E" w14:textId="77777777" w:rsidR="004A2A99" w:rsidRPr="004C5191" w:rsidRDefault="004A2A99" w:rsidP="004A2A99">
      <w:pPr>
        <w:rPr>
          <w:color w:val="FF0000"/>
          <w:sz w:val="12"/>
        </w:rPr>
      </w:pPr>
      <w:r w:rsidRPr="004C5191">
        <w:rPr>
          <w:color w:val="FF0000"/>
          <w:sz w:val="12"/>
        </w:rPr>
        <w:t>For most of the time India has participated in the space industry, it has played with one hand firmly tied behind its back. But with the introduction of the Self-Reliant India Movement (</w:t>
      </w:r>
      <w:proofErr w:type="spellStart"/>
      <w:r w:rsidRPr="004C5191">
        <w:rPr>
          <w:color w:val="FF0000"/>
          <w:sz w:val="12"/>
        </w:rPr>
        <w:t>Aatma</w:t>
      </w:r>
      <w:proofErr w:type="spellEnd"/>
      <w:r w:rsidRPr="004C5191">
        <w:rPr>
          <w:color w:val="FF0000"/>
          <w:sz w:val="12"/>
        </w:rPr>
        <w:t xml:space="preserve"> </w:t>
      </w:r>
      <w:proofErr w:type="spellStart"/>
      <w:r w:rsidRPr="004C5191">
        <w:rPr>
          <w:color w:val="FF0000"/>
          <w:sz w:val="12"/>
        </w:rPr>
        <w:t>Nirbhar</w:t>
      </w:r>
      <w:proofErr w:type="spellEnd"/>
      <w:r w:rsidRPr="004C5191">
        <w:rPr>
          <w:color w:val="FF0000"/>
          <w:sz w:val="12"/>
        </w:rPr>
        <w:t xml:space="preserve"> Bharat </w:t>
      </w:r>
      <w:proofErr w:type="spellStart"/>
      <w:r w:rsidRPr="004C5191">
        <w:rPr>
          <w:color w:val="FF0000"/>
          <w:sz w:val="12"/>
        </w:rPr>
        <w:t>Abhiyaan</w:t>
      </w:r>
      <w:proofErr w:type="spellEnd"/>
      <w:r w:rsidRPr="004C5191">
        <w:rPr>
          <w:color w:val="FF0000"/>
          <w:sz w:val="12"/>
        </w:rPr>
        <w:t xml:space="preserve">), </w:t>
      </w:r>
      <w:r w:rsidRPr="004C5191">
        <w:rPr>
          <w:rStyle w:val="StyleUnderline"/>
          <w:color w:val="FF0000"/>
        </w:rPr>
        <w:t>private companies hold the baton along with the government organizations to operate in the entire range of space activities.</w:t>
      </w:r>
      <w:r w:rsidRPr="004C5191">
        <w:rPr>
          <w:color w:val="FF0000"/>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4C5191">
        <w:rPr>
          <w:rStyle w:val="StyleUnderline"/>
          <w:color w:val="FF0000"/>
        </w:rPr>
        <w:t xml:space="preserve">, there are 375 private companies all across the globe engaged in the space industry. The privatization of the space industry relies upon the premise that it would lead to the expansion of opportunities to utilize the space. </w:t>
      </w:r>
      <w:r w:rsidRPr="004C5191">
        <w:rPr>
          <w:color w:val="FF0000"/>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4C5191">
        <w:rPr>
          <w:rStyle w:val="StyleUnderline"/>
          <w:color w:val="FF0000"/>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4C5191">
        <w:rPr>
          <w:rStyle w:val="StyleUnderline"/>
          <w:color w:val="FF0000"/>
          <w:highlight w:val="cyan"/>
        </w:rPr>
        <w:t>increasing access to space</w:t>
      </w:r>
      <w:r w:rsidRPr="004C5191">
        <w:rPr>
          <w:rStyle w:val="StyleUnderline"/>
          <w:color w:val="FF0000"/>
        </w:rPr>
        <w:t xml:space="preserve"> operations and a growing level of satellite population, the problem of </w:t>
      </w:r>
      <w:r w:rsidRPr="004C5191">
        <w:rPr>
          <w:rStyle w:val="StyleUnderline"/>
          <w:color w:val="FF0000"/>
          <w:highlight w:val="cyan"/>
        </w:rPr>
        <w:t>space debris</w:t>
      </w:r>
      <w:r w:rsidRPr="004C5191">
        <w:rPr>
          <w:rStyle w:val="StyleUnderline"/>
          <w:color w:val="FF0000"/>
        </w:rPr>
        <w:t xml:space="preserve">, and the </w:t>
      </w:r>
      <w:r w:rsidRPr="004C5191">
        <w:rPr>
          <w:rStyle w:val="StyleUnderline"/>
          <w:color w:val="FF0000"/>
          <w:highlight w:val="cyan"/>
        </w:rPr>
        <w:t>pollution</w:t>
      </w:r>
      <w:r w:rsidRPr="004C5191">
        <w:rPr>
          <w:rStyle w:val="StyleUnderline"/>
          <w:color w:val="FF0000"/>
        </w:rPr>
        <w:t xml:space="preserve"> caused due to the congestion of satellites, witnessed a simultaneous </w:t>
      </w:r>
      <w:r w:rsidRPr="004C5191">
        <w:rPr>
          <w:rStyle w:val="StyleUnderline"/>
          <w:color w:val="FF0000"/>
          <w:highlight w:val="cyan"/>
        </w:rPr>
        <w:t>growth reaction</w:t>
      </w:r>
      <w:r w:rsidRPr="004C5191">
        <w:rPr>
          <w:color w:val="FF0000"/>
          <w:sz w:val="12"/>
        </w:rPr>
        <w:t xml:space="preserve">. Space debris ranges from defunct spacecraft to paint flecks chipped off from wear and tear. </w:t>
      </w:r>
      <w:r w:rsidRPr="004C5191">
        <w:rPr>
          <w:rStyle w:val="StyleUnderline"/>
          <w:color w:val="FF0000"/>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4C5191">
        <w:rPr>
          <w:rStyle w:val="StyleUnderline"/>
          <w:color w:val="FF0000"/>
          <w:highlight w:val="cyan"/>
        </w:rPr>
        <w:t>situation</w:t>
      </w:r>
      <w:r w:rsidRPr="004C5191">
        <w:rPr>
          <w:rStyle w:val="StyleUnderline"/>
          <w:color w:val="FF0000"/>
        </w:rPr>
        <w:t xml:space="preserve"> has the potential to </w:t>
      </w:r>
      <w:r w:rsidRPr="004C5191">
        <w:rPr>
          <w:rStyle w:val="StyleUnderline"/>
          <w:color w:val="FF0000"/>
          <w:highlight w:val="cyan"/>
        </w:rPr>
        <w:t>significantly increase space traffic</w:t>
      </w:r>
      <w:r w:rsidRPr="004C5191">
        <w:rPr>
          <w:rStyle w:val="StyleUnderline"/>
          <w:color w:val="FF0000"/>
        </w:rPr>
        <w:t>.</w:t>
      </w:r>
      <w:r w:rsidRPr="004C5191">
        <w:rPr>
          <w:color w:val="FF0000"/>
          <w:sz w:val="12"/>
        </w:rPr>
        <w:t xml:space="preserve"> It calls for a higher level of safety in the orbiting region from the floating debris, </w:t>
      </w:r>
      <w:r w:rsidRPr="004C5191">
        <w:rPr>
          <w:rStyle w:val="StyleUnderline"/>
          <w:color w:val="FF0000"/>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4C5191">
        <w:rPr>
          <w:color w:val="FF0000"/>
          <w:sz w:val="12"/>
        </w:rPr>
        <w:t xml:space="preserve">. As a corollary to this phenomenon runs the concept of “Tragedy of the Commons” introduced by Garrett </w:t>
      </w:r>
      <w:proofErr w:type="spellStart"/>
      <w:r w:rsidRPr="004C5191">
        <w:rPr>
          <w:color w:val="FF0000"/>
          <w:sz w:val="12"/>
        </w:rPr>
        <w:t>Hardins</w:t>
      </w:r>
      <w:proofErr w:type="spellEnd"/>
      <w:r w:rsidRPr="004C5191">
        <w:rPr>
          <w:color w:val="FF0000"/>
          <w:sz w:val="12"/>
        </w:rPr>
        <w:t xml:space="preserve">. </w:t>
      </w:r>
      <w:r w:rsidRPr="004C5191">
        <w:rPr>
          <w:rStyle w:val="StyleUnderline"/>
          <w:color w:val="FF0000"/>
        </w:rPr>
        <w:t xml:space="preserve">The tragedy of commons occurs in a shared-resource system </w:t>
      </w:r>
      <w:r w:rsidRPr="004C5191">
        <w:rPr>
          <w:rStyle w:val="StyleUnderline"/>
          <w:color w:val="FF0000"/>
        </w:rPr>
        <w:lastRenderedPageBreak/>
        <w:t xml:space="preserve">where independent operations motivated by self-interests deplete the shared-resource through their collective action. The </w:t>
      </w:r>
      <w:r w:rsidRPr="004C5191">
        <w:rPr>
          <w:rStyle w:val="StyleUnderline"/>
          <w:color w:val="FF0000"/>
          <w:highlight w:val="cyan"/>
        </w:rPr>
        <w:t>increase in space traffic</w:t>
      </w:r>
      <w:r w:rsidRPr="004C5191">
        <w:rPr>
          <w:rStyle w:val="StyleUnderline"/>
          <w:color w:val="FF0000"/>
        </w:rPr>
        <w:t xml:space="preserve">, which subsequently leads to an increase in space debris, can </w:t>
      </w:r>
      <w:r w:rsidRPr="004C5191">
        <w:rPr>
          <w:rStyle w:val="StyleUnderline"/>
          <w:color w:val="FF0000"/>
          <w:highlight w:val="cyan"/>
        </w:rPr>
        <w:t>render LEO economically unviable</w:t>
      </w:r>
      <w:r w:rsidRPr="004C5191">
        <w:rPr>
          <w:rStyle w:val="StyleUnderline"/>
          <w:color w:val="FF0000"/>
        </w:rPr>
        <w:t xml:space="preserve"> for other participants. </w:t>
      </w:r>
      <w:r w:rsidRPr="004C5191">
        <w:rPr>
          <w:color w:val="FF0000"/>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4C5191">
        <w:rPr>
          <w:rStyle w:val="StyleUnderline"/>
          <w:color w:val="FF000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RPr="004C5191">
        <w:rPr>
          <w:color w:val="FF0000"/>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4C5191">
        <w:rPr>
          <w:rStyle w:val="StyleUnderline"/>
          <w:color w:val="FF0000"/>
        </w:rPr>
        <w:t xml:space="preserve">With the growing privatization of the Space Industry, the </w:t>
      </w:r>
      <w:r w:rsidRPr="004C5191">
        <w:rPr>
          <w:rStyle w:val="StyleUnderline"/>
          <w:color w:val="FF0000"/>
          <w:highlight w:val="cyan"/>
        </w:rPr>
        <w:t>responsibility in outer space requires</w:t>
      </w:r>
      <w:r w:rsidRPr="004C5191">
        <w:rPr>
          <w:rStyle w:val="StyleUnderline"/>
          <w:color w:val="FF0000"/>
        </w:rPr>
        <w:t xml:space="preserve"> prompt </w:t>
      </w:r>
      <w:r w:rsidRPr="004C5191">
        <w:rPr>
          <w:rStyle w:val="StyleUnderline"/>
          <w:color w:val="FF0000"/>
          <w:highlight w:val="cyan"/>
        </w:rPr>
        <w:t>action</w:t>
      </w:r>
      <w:r w:rsidRPr="004C5191">
        <w:rPr>
          <w:rStyle w:val="StyleUnderline"/>
          <w:color w:val="FF0000"/>
        </w:rPr>
        <w:t xml:space="preserve">s. There is a </w:t>
      </w:r>
      <w:r w:rsidRPr="004C5191">
        <w:rPr>
          <w:rStyle w:val="StyleUnderline"/>
          <w:color w:val="FF0000"/>
          <w:highlight w:val="cyan"/>
        </w:rPr>
        <w:t>need for international agreements</w:t>
      </w:r>
      <w:r w:rsidRPr="004C5191">
        <w:rPr>
          <w:rStyle w:val="StyleUnderline"/>
          <w:color w:val="FF0000"/>
        </w:rPr>
        <w:t xml:space="preserve"> of a binding nature to increase the threshold of accountability of member states to ensure a sustainable orbital domain.</w:t>
      </w:r>
      <w:r w:rsidRPr="004C5191">
        <w:rPr>
          <w:color w:val="FF0000"/>
          <w:sz w:val="12"/>
        </w:rPr>
        <w:t xml:space="preserve"> While increased participation of commercial enterprises is expounded as an economically growing feature of a country</w:t>
      </w:r>
      <w:r w:rsidRPr="004C5191">
        <w:rPr>
          <w:rStyle w:val="StyleUnderline"/>
          <w:color w:val="FF000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4C5191">
        <w:rPr>
          <w:rStyle w:val="StyleUnderline"/>
          <w:color w:val="FF0000"/>
          <w:highlight w:val="cyan"/>
        </w:rPr>
        <w:t>O</w:t>
      </w:r>
      <w:r w:rsidRPr="004C5191">
        <w:rPr>
          <w:rStyle w:val="StyleUnderline"/>
          <w:color w:val="FF0000"/>
        </w:rPr>
        <w:t xml:space="preserve">uter </w:t>
      </w:r>
      <w:r w:rsidRPr="004C5191">
        <w:rPr>
          <w:rStyle w:val="StyleUnderline"/>
          <w:color w:val="FF0000"/>
          <w:highlight w:val="cyan"/>
        </w:rPr>
        <w:t>S</w:t>
      </w:r>
      <w:r w:rsidRPr="004C5191">
        <w:rPr>
          <w:rStyle w:val="StyleUnderline"/>
          <w:color w:val="FF0000"/>
        </w:rPr>
        <w:t xml:space="preserve">pace </w:t>
      </w:r>
      <w:r w:rsidRPr="004C5191">
        <w:rPr>
          <w:rStyle w:val="StyleUnderline"/>
          <w:color w:val="FF0000"/>
          <w:highlight w:val="cyan"/>
        </w:rPr>
        <w:t>T</w:t>
      </w:r>
      <w:r w:rsidRPr="004C5191">
        <w:rPr>
          <w:rStyle w:val="StyleUnderline"/>
          <w:color w:val="FF0000"/>
        </w:rPr>
        <w:t xml:space="preserve">reaty </w:t>
      </w:r>
      <w:r w:rsidRPr="004C5191">
        <w:rPr>
          <w:rStyle w:val="StyleUnderline"/>
          <w:color w:val="FF0000"/>
          <w:highlight w:val="cyan"/>
        </w:rPr>
        <w:t>is limited</w:t>
      </w:r>
      <w:r w:rsidRPr="004C5191">
        <w:rPr>
          <w:rStyle w:val="StyleUnderline"/>
          <w:color w:val="FF0000"/>
        </w:rPr>
        <w:t xml:space="preserve"> in its jurisdiction to state-sponsored activities, there is a need for an international instrument governing the operations of private players</w:t>
      </w:r>
      <w:r w:rsidRPr="004C5191">
        <w:rPr>
          <w:color w:val="FF0000"/>
          <w:sz w:val="12"/>
        </w:rPr>
        <w:t>. The delay in employing environmental measures has significantly impacted the atmospheric make-up. The same temperament showcased for this issue could bring Kessler Syndrome to life.</w:t>
      </w:r>
    </w:p>
    <w:p w14:paraId="336B3AE6" w14:textId="07278E73" w:rsidR="00E42E4C" w:rsidRPr="004C5191" w:rsidRDefault="00E42E4C" w:rsidP="00F601E6">
      <w:pPr>
        <w:rPr>
          <w:color w:val="FF0000"/>
        </w:rPr>
      </w:pPr>
    </w:p>
    <w:sectPr w:rsidR="00E42E4C" w:rsidRPr="004C51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5"/>
  </w:num>
  <w:num w:numId="15">
    <w:abstractNumId w:val="12"/>
  </w:num>
  <w:num w:numId="16">
    <w:abstractNumId w:val="16"/>
  </w:num>
  <w:num w:numId="17">
    <w:abstractNumId w:val="13"/>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2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7D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F3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A99"/>
    <w:rsid w:val="004B37B4"/>
    <w:rsid w:val="004B72B4"/>
    <w:rsid w:val="004C0314"/>
    <w:rsid w:val="004C0D3D"/>
    <w:rsid w:val="004C213E"/>
    <w:rsid w:val="004C376C"/>
    <w:rsid w:val="004C5191"/>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2A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52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60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F1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F024F"/>
  <w14:defaultImageDpi w14:val="300"/>
  <w15:docId w15:val="{B26C1158-5809-6C4B-BECB-D155794B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55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55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55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55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855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55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52E"/>
  </w:style>
  <w:style w:type="character" w:customStyle="1" w:styleId="Heading1Char">
    <w:name w:val="Heading 1 Char"/>
    <w:aliases w:val="Pocket Char"/>
    <w:basedOn w:val="DefaultParagraphFont"/>
    <w:link w:val="Heading1"/>
    <w:uiPriority w:val="9"/>
    <w:rsid w:val="009855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55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552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855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552E"/>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98552E"/>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9855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552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8552E"/>
    <w:rPr>
      <w:color w:val="auto"/>
      <w:u w:val="none"/>
    </w:rPr>
  </w:style>
  <w:style w:type="paragraph" w:styleId="DocumentMap">
    <w:name w:val="Document Map"/>
    <w:basedOn w:val="Normal"/>
    <w:link w:val="DocumentMapChar"/>
    <w:uiPriority w:val="99"/>
    <w:semiHidden/>
    <w:unhideWhenUsed/>
    <w:rsid w:val="009855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552E"/>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4A2A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A2A99"/>
    <w:rPr>
      <w:color w:val="605E5C"/>
      <w:shd w:val="clear" w:color="auto" w:fill="E1DFDD"/>
    </w:rPr>
  </w:style>
  <w:style w:type="paragraph" w:customStyle="1" w:styleId="textbold">
    <w:name w:val="text bold"/>
    <w:basedOn w:val="Normal"/>
    <w:link w:val="Emphasis"/>
    <w:uiPriority w:val="20"/>
    <w:qFormat/>
    <w:rsid w:val="004A2A9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4A2A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4A2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A99"/>
    <w:rPr>
      <w:rFonts w:ascii="Calibri" w:hAnsi="Calibri"/>
      <w:sz w:val="22"/>
    </w:rPr>
  </w:style>
  <w:style w:type="paragraph" w:styleId="Footer">
    <w:name w:val="footer"/>
    <w:basedOn w:val="Normal"/>
    <w:link w:val="FooterChar"/>
    <w:uiPriority w:val="99"/>
    <w:unhideWhenUsed/>
    <w:rsid w:val="004A2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A99"/>
    <w:rPr>
      <w:rFonts w:ascii="Calibri" w:hAnsi="Calibri"/>
      <w:sz w:val="22"/>
    </w:rPr>
  </w:style>
  <w:style w:type="paragraph" w:customStyle="1" w:styleId="Emphasize">
    <w:name w:val="Emphasize"/>
    <w:basedOn w:val="Normal"/>
    <w:uiPriority w:val="20"/>
    <w:qFormat/>
    <w:rsid w:val="004A2A99"/>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ListParagraph">
    <w:name w:val="List Paragraph"/>
    <w:aliases w:val="6 font"/>
    <w:basedOn w:val="Normal"/>
    <w:uiPriority w:val="99"/>
    <w:qFormat/>
    <w:rsid w:val="002B0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republic.com/article/160303/monetizing-final-frontier" TargetMode="External"/><Relationship Id="rId18" Type="http://schemas.openxmlformats.org/officeDocument/2006/relationships/hyperlink" Target="https://www.inmarsat.com/blog/enabling-the-connected-farm-the-importance-of-satellite-communication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usinessinsider.com/russia-says-space-junk-could-spark-war-2016-1" TargetMode="External"/><Relationship Id="rId7" Type="http://schemas.openxmlformats.org/officeDocument/2006/relationships/settings" Target="settings.xml"/><Relationship Id="rId12" Type="http://schemas.openxmlformats.org/officeDocument/2006/relationships/hyperlink" Target="https://www.nature.com/articles/s41598-021-89909-7" TargetMode="External"/><Relationship Id="rId17" Type="http://schemas.openxmlformats.org/officeDocument/2006/relationships/hyperlink" Target="http://aip.scitation.org/doi/full/10.1063/1.4980833" TargetMode="External"/><Relationship Id="rId25" Type="http://schemas.openxmlformats.org/officeDocument/2006/relationships/hyperlink" Target="https://swfound.org/media/206951/johnson2020_referenceworkentry_thelegalstatusofmegaleoconstel.pdf" TargetMode="External"/><Relationship Id="rId2" Type="http://schemas.openxmlformats.org/officeDocument/2006/relationships/customXml" Target="../customXml/item2.xml"/><Relationship Id="rId16" Type="http://schemas.openxmlformats.org/officeDocument/2006/relationships/hyperlink" Target="https://www.orbitaldebris.jsc.nasa.gov/faq.html" TargetMode="External"/><Relationship Id="rId20" Type="http://schemas.openxmlformats.org/officeDocument/2006/relationships/hyperlink" Target="https://sphera.com/spark/space-junk-a-safety-and-sustainability-problem-moving-at-18000-mp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swfound.org/media/206951/johnson2020_referenceworkentry_thelegalstatusofmegaleoconstel.pdf" TargetMode="External"/><Relationship Id="rId5" Type="http://schemas.openxmlformats.org/officeDocument/2006/relationships/numbering" Target="numbering.xml"/><Relationship Id="rId15" Type="http://schemas.openxmlformats.org/officeDocument/2006/relationships/hyperlink" Target="https://www.scientificamerican.com/article/orbital-debris-space-fence/" TargetMode="External"/><Relationship Id="rId23"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russiamatters.org/sites/default/files/media/files/Entanglement_interior_FNL.pdf" TargetMode="External"/><Relationship Id="rId19"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cientificamerican.com/podcast/episode/the-sneaky-danger-of-space-dust/" TargetMode="External"/><Relationship Id="rId22" Type="http://schemas.openxmlformats.org/officeDocument/2006/relationships/hyperlink" Target="https://futureoflife.org/2021/07/30/michael-klare-on-the-pentagons-view-of-climate-change-and-the-risks-of-state-collapse/?cn-reloaded=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33</Pages>
  <Words>25612</Words>
  <Characters>145992</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171262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2021-12-18T16:57:00Z</dcterms:created>
  <dcterms:modified xsi:type="dcterms:W3CDTF">2021-12-18T18:03:00Z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