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2326D" w14:textId="77777777" w:rsidR="009F2BDC" w:rsidRDefault="009F2BDC" w:rsidP="009F2BDC">
      <w:pPr>
        <w:rPr>
          <w:b/>
          <w:sz w:val="26"/>
          <w:szCs w:val="26"/>
        </w:rPr>
      </w:pPr>
      <w:r w:rsidRPr="00001203">
        <w:rPr>
          <w:b/>
          <w:sz w:val="26"/>
          <w:szCs w:val="26"/>
        </w:rPr>
        <w:t>The meta</w:t>
      </w:r>
      <w:r>
        <w:rPr>
          <w:b/>
          <w:sz w:val="26"/>
          <w:szCs w:val="26"/>
        </w:rPr>
        <w:t xml:space="preserve"> ethic is practical reason-</w:t>
      </w:r>
    </w:p>
    <w:p w14:paraId="57D529C8" w14:textId="77777777" w:rsidR="009F2BDC" w:rsidRPr="00472885" w:rsidRDefault="009F2BDC" w:rsidP="009F2BDC">
      <w:pPr>
        <w:pStyle w:val="Heading4"/>
      </w:pPr>
      <w:r>
        <w:t>Ethics must be derived a priori</w:t>
      </w:r>
    </w:p>
    <w:p w14:paraId="27B0C19D" w14:textId="77777777" w:rsidR="009F2BDC" w:rsidRPr="00472885" w:rsidRDefault="009F2BDC" w:rsidP="009F2BDC">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43007A5A" w14:textId="77777777" w:rsidR="009F2BDC" w:rsidRDefault="009F2BDC" w:rsidP="009F2BDC">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0462B221" w14:textId="77777777" w:rsidR="009F2BDC" w:rsidRDefault="009F2BDC" w:rsidP="009F2BDC"/>
    <w:p w14:paraId="595850E3" w14:textId="77777777" w:rsidR="009F2BDC" w:rsidRDefault="009F2BDC" w:rsidP="009F2BDC">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2C23F772" w14:textId="77777777" w:rsidR="009F2BDC" w:rsidRDefault="009F2BDC" w:rsidP="009F2BDC">
      <w:r>
        <w:t xml:space="preserve"> </w:t>
      </w:r>
    </w:p>
    <w:p w14:paraId="7AD8A83A" w14:textId="77777777" w:rsidR="009F2BDC" w:rsidRDefault="009F2BDC" w:rsidP="009F2BDC">
      <w:pPr>
        <w:pStyle w:val="Heading4"/>
      </w:pPr>
      <w:r>
        <w:t>Practical reason means we must be able to universally will maxims—our judgements are authoritative and can’t only apply to ourselves any more than 2+2=4 can be true only for me. The only constraint is noncontradiction.</w:t>
      </w:r>
    </w:p>
    <w:p w14:paraId="64BAB4C6" w14:textId="77777777" w:rsidR="009F2BDC" w:rsidRPr="00B17883" w:rsidRDefault="009F2BDC" w:rsidP="009F2BDC"/>
    <w:p w14:paraId="69B60BEF" w14:textId="77777777" w:rsidR="009F2BDC" w:rsidRDefault="009F2BDC" w:rsidP="009F2BDC">
      <w:pPr>
        <w:rPr>
          <w:b/>
          <w:sz w:val="26"/>
          <w:szCs w:val="26"/>
        </w:rPr>
      </w:pPr>
      <w:r>
        <w:rPr>
          <w:b/>
          <w:sz w:val="26"/>
          <w:szCs w:val="26"/>
        </w:rPr>
        <w:t xml:space="preserve">The </w:t>
      </w:r>
      <w:r w:rsidRPr="009954F0">
        <w:rPr>
          <w:b/>
          <w:sz w:val="26"/>
          <w:szCs w:val="26"/>
        </w:rPr>
        <w:t xml:space="preserve">standard is consistency with the categorical imperative.  To clarify, consequences don’t link to the framework.  </w:t>
      </w:r>
    </w:p>
    <w:p w14:paraId="07F4C145" w14:textId="77777777" w:rsidR="009F2BDC" w:rsidRPr="00B17883" w:rsidRDefault="009F2BDC" w:rsidP="009F2BDC"/>
    <w:p w14:paraId="53A727B1" w14:textId="77777777" w:rsidR="009F2BDC" w:rsidRPr="009954F0" w:rsidRDefault="009F2BDC" w:rsidP="009F2BDC">
      <w:pPr>
        <w:rPr>
          <w:b/>
          <w:sz w:val="26"/>
          <w:szCs w:val="26"/>
        </w:rPr>
      </w:pPr>
      <w:r>
        <w:rPr>
          <w:b/>
          <w:sz w:val="26"/>
          <w:szCs w:val="26"/>
        </w:rPr>
        <w:t xml:space="preserve">Prefer </w:t>
      </w:r>
    </w:p>
    <w:p w14:paraId="4EAA90E9" w14:textId="77777777" w:rsidR="009F2BDC" w:rsidRDefault="009F2BDC" w:rsidP="009F2BDC">
      <w:pPr>
        <w:pStyle w:val="Heading4"/>
      </w:pPr>
      <w:r>
        <w:t>1] The existence of extrinsic goodness requires unconditional human worth—that means we must treat others as ends in themselves.</w:t>
      </w:r>
    </w:p>
    <w:p w14:paraId="00860BCC" w14:textId="77777777" w:rsidR="009F2BDC" w:rsidRPr="005627B7" w:rsidRDefault="009F2BDC" w:rsidP="009F2BDC">
      <w:r w:rsidRPr="005627B7">
        <w:rPr>
          <w:rStyle w:val="Style13ptBold"/>
        </w:rPr>
        <w:t>Korsgaard ’83</w:t>
      </w:r>
      <w:r>
        <w:t xml:space="preserve"> (Christine M., “Two Distinctions in Goodness,” The Philosophical Review Vol. 92, No. 2 (Apr., 1983), pp. 169-195, JSTOR) OS/Recut Lex AKu *brackets for gendered language</w:t>
      </w:r>
    </w:p>
    <w:p w14:paraId="317F39B9" w14:textId="77777777" w:rsidR="009F2BDC" w:rsidRDefault="009F2BDC" w:rsidP="009F2BDC">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lastRenderedPageBreak/>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 or "</w:t>
      </w:r>
      <w:r w:rsidRPr="001210AC">
        <w:rPr>
          <w:rStyle w:val="Emphasis"/>
          <w:highlight w:val="green"/>
        </w:rPr>
        <w:t>rational nature</w:t>
      </w:r>
      <w:r w:rsidRPr="001210AC">
        <w:rPr>
          <w:rStyle w:val="Emphasis"/>
        </w:rPr>
        <w:t>,"</w:t>
      </w:r>
      <w:r w:rsidRPr="00844F19">
        <w:rPr>
          <w:sz w:val="14"/>
        </w:rPr>
        <w:t xml:space="preserve"> which he defines as "the power set to an end"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For this reason it is our duty to promote the happiness of others-the ends that they choose-and, in general, to make the highest good our end.</w:t>
      </w:r>
    </w:p>
    <w:p w14:paraId="78D632EA" w14:textId="77777777" w:rsidR="009F2BDC" w:rsidRDefault="009F2BDC" w:rsidP="009F2BDC">
      <w:pPr>
        <w:rPr>
          <w:sz w:val="14"/>
        </w:rPr>
      </w:pPr>
    </w:p>
    <w:p w14:paraId="4C6C3601" w14:textId="77777777" w:rsidR="009F2BDC" w:rsidRPr="00FE1757" w:rsidRDefault="009F2BDC" w:rsidP="009F2BDC">
      <w:pPr>
        <w:spacing w:line="240" w:lineRule="auto"/>
        <w:rPr>
          <w:rFonts w:asciiTheme="minorHAnsi" w:hAnsiTheme="minorHAnsi"/>
          <w:sz w:val="14"/>
          <w:szCs w:val="16"/>
        </w:rPr>
      </w:pPr>
    </w:p>
    <w:p w14:paraId="6E609150" w14:textId="77777777" w:rsidR="009F2BDC" w:rsidRDefault="009F2BDC" w:rsidP="009F2BDC">
      <w:pPr>
        <w:pStyle w:val="Heading4"/>
      </w:pPr>
      <w:r>
        <w:t>2] Other frameworks collapse—they contain conditional obligations which derive their authority from the categorical imperative.</w:t>
      </w:r>
    </w:p>
    <w:p w14:paraId="09B398CF" w14:textId="77777777" w:rsidR="009F2BDC" w:rsidRPr="0068420B" w:rsidRDefault="009F2BDC" w:rsidP="009F2BDC">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49FA02A8" w14:textId="77777777" w:rsidR="009F2BDC" w:rsidRPr="0042088F" w:rsidRDefault="009F2BDC" w:rsidP="009F2BDC">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1744CF7C" w14:textId="77777777" w:rsidR="009F2BDC" w:rsidRDefault="009F2BDC" w:rsidP="009F2BDC">
      <w:pPr>
        <w:pStyle w:val="Heading4"/>
      </w:pPr>
      <w:r>
        <w:lastRenderedPageBreak/>
        <w:t>3] A</w:t>
      </w:r>
      <w:r w:rsidRPr="00911797">
        <w:t xml:space="preserve">ctor specificity – governments use Kantian conceptions of the state when implementing policies. </w:t>
      </w:r>
    </w:p>
    <w:p w14:paraId="45D88377" w14:textId="77777777" w:rsidR="009F2BDC" w:rsidRDefault="009F2BDC" w:rsidP="009F2BDC">
      <w:pPr>
        <w:pStyle w:val="Heading4"/>
      </w:pPr>
      <w:r>
        <w:t>RIPSTEIN 15</w:t>
      </w:r>
    </w:p>
    <w:p w14:paraId="1E3847A5" w14:textId="77777777" w:rsidR="009F2BDC" w:rsidRPr="00642B9F" w:rsidRDefault="009F2BDC" w:rsidP="009F2BDC">
      <w:pPr>
        <w:pStyle w:val="Heading4"/>
      </w:pPr>
      <w:r w:rsidRPr="00911797">
        <w:rPr>
          <w:rFonts w:cs="Tahoma"/>
          <w:sz w:val="18"/>
        </w:rPr>
        <w:t>Arthur Ripstein (Professor of Law and Philosophy at the University of Toronto). “Just War, Regular War, and Perpetual Peace” (2015). AS 7/16/15</w:t>
      </w:r>
    </w:p>
    <w:p w14:paraId="70214F7E" w14:textId="77777777" w:rsidR="009F2BDC" w:rsidRDefault="009F2BDC" w:rsidP="009F2BDC">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r w:rsidRPr="003F41D2">
        <w:rPr>
          <w:rStyle w:val="StyleUnderline"/>
          <w:rFonts w:cs="Tahoma"/>
        </w:rPr>
        <w:t>recogni[ze]</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48F38AB6" w14:textId="77777777" w:rsidR="009F2BDC" w:rsidRDefault="009F2BDC" w:rsidP="009F2BDC">
      <w:pPr>
        <w:pStyle w:val="Heading4"/>
        <w:jc w:val="both"/>
      </w:pPr>
      <w:r>
        <w:t xml:space="preserve">4] </w:t>
      </w:r>
      <w:r w:rsidRPr="008678BD">
        <w:t>Performativity—freedom is the key to the process of justification of arguments. Willing that we should abide by their ethical theory presupposes that we own ourselves in the first place. Thus, it is logically incoherent to justify the aff standard without first willing that we can pursue ends free from others.</w:t>
      </w:r>
    </w:p>
    <w:p w14:paraId="421D3E5C" w14:textId="77777777" w:rsidR="009F2BDC" w:rsidRPr="0042088F" w:rsidRDefault="009F2BDC" w:rsidP="009F2BDC">
      <w:pPr>
        <w:rPr>
          <w:rFonts w:cs="Tahoma"/>
          <w:sz w:val="14"/>
        </w:rPr>
      </w:pPr>
    </w:p>
    <w:p w14:paraId="76EE2BE1" w14:textId="77777777" w:rsidR="009F2BDC" w:rsidRDefault="009F2BDC" w:rsidP="009F2BDC">
      <w:pPr>
        <w:pStyle w:val="Heading4"/>
      </w:pPr>
      <w:r>
        <w:t>5] Kantian ethics solve can solve oppression-Contrary to Kant’s own beliefs</w:t>
      </w:r>
    </w:p>
    <w:p w14:paraId="2A165C7D" w14:textId="77777777" w:rsidR="009F2BDC" w:rsidRPr="00C6519A" w:rsidRDefault="009F2BDC" w:rsidP="009F2BDC">
      <w:pPr>
        <w:rPr>
          <w:rStyle w:val="Style13ptBold"/>
          <w:rFonts w:asciiTheme="minorHAnsi" w:hAnsiTheme="minorHAnsi"/>
        </w:rPr>
      </w:pPr>
      <w:r w:rsidRPr="00C6519A">
        <w:rPr>
          <w:rStyle w:val="Style13ptBold"/>
          <w:rFonts w:asciiTheme="minorHAnsi" w:hAnsiTheme="minorHAnsi"/>
        </w:rPr>
        <w:t>Farr ’02</w:t>
      </w:r>
    </w:p>
    <w:p w14:paraId="36E6E3BA" w14:textId="77777777" w:rsidR="009F2BDC" w:rsidRPr="00C6519A" w:rsidRDefault="009F2BDC" w:rsidP="009F2BDC">
      <w:pPr>
        <w:rPr>
          <w:rFonts w:asciiTheme="minorHAnsi" w:hAnsiTheme="minorHAnsi"/>
          <w:sz w:val="16"/>
        </w:rPr>
      </w:pPr>
      <w:r w:rsidRPr="00C6519A">
        <w:rPr>
          <w:rFonts w:asciiTheme="minorHAnsi" w:hAnsiTheme="minorHAnsi"/>
          <w:sz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 JDN.</w:t>
      </w:r>
      <w:r>
        <w:rPr>
          <w:rFonts w:asciiTheme="minorHAnsi" w:hAnsiTheme="minorHAnsi"/>
          <w:sz w:val="16"/>
        </w:rPr>
        <w:t>/Recut Lex AKu</w:t>
      </w:r>
    </w:p>
    <w:p w14:paraId="52BB38E0" w14:textId="77777777" w:rsidR="009F2BDC" w:rsidRDefault="009F2BDC" w:rsidP="009F2BDC">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r w:rsidRPr="000F308A">
        <w:rPr>
          <w:sz w:val="16"/>
        </w:rPr>
        <w:lastRenderedPageBreak/>
        <w:t xml:space="preserve">selfdetermination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r w:rsidRPr="00D741C0">
        <w:rPr>
          <w:rStyle w:val="Emphasis"/>
          <w:highlight w:val="green"/>
        </w:rPr>
        <w:t>egoism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its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7381CF33" w14:textId="77777777" w:rsidR="009F2BDC" w:rsidRPr="00E1331E" w:rsidRDefault="009F2BDC" w:rsidP="009F2BDC">
      <w:pPr>
        <w:pStyle w:val="Heading4"/>
        <w:rPr>
          <w:rFonts w:cs="Calibri"/>
          <w:shd w:val="clear" w:color="auto" w:fill="FFFFFF"/>
          <w:lang w:eastAsia="zh-CN"/>
        </w:rPr>
      </w:pPr>
      <w:r>
        <w:rPr>
          <w:rFonts w:cs="Calibri"/>
          <w:shd w:val="clear" w:color="auto" w:fill="FFFFFF"/>
          <w:lang w:eastAsia="zh-CN"/>
        </w:rPr>
        <w:t>T</w:t>
      </w:r>
      <w:r w:rsidRPr="00E1331E">
        <w:rPr>
          <w:rFonts w:cs="Calibri"/>
          <w:shd w:val="clear" w:color="auto" w:fill="FFFFFF"/>
          <w:lang w:eastAsia="zh-CN"/>
        </w:rPr>
        <w:t xml:space="preserve">here are infinite worlds, the aff is </w:t>
      </w:r>
      <w:r>
        <w:rPr>
          <w:rFonts w:cs="Calibri"/>
          <w:shd w:val="clear" w:color="auto" w:fill="FFFFFF"/>
          <w:lang w:eastAsia="zh-CN"/>
        </w:rPr>
        <w:t xml:space="preserve">true </w:t>
      </w:r>
      <w:r w:rsidRPr="00E1331E">
        <w:rPr>
          <w:rFonts w:cs="Calibri"/>
          <w:shd w:val="clear" w:color="auto" w:fill="FFFFFF"/>
          <w:lang w:eastAsia="zh-CN"/>
        </w:rPr>
        <w:t xml:space="preserve">in one which is sufficient. </w:t>
      </w:r>
    </w:p>
    <w:p w14:paraId="55F6D1F6" w14:textId="77777777" w:rsidR="009F2BDC" w:rsidRDefault="009F2BDC" w:rsidP="009F2BDC">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9" w:history="1">
        <w:r w:rsidRPr="00DA0018">
          <w:rPr>
            <w:rStyle w:val="Hyperlink"/>
            <w:sz w:val="16"/>
            <w:szCs w:val="16"/>
          </w:rPr>
          <w:t>https://plato.stanford.edu/entries/qm-manyworlds/</w:t>
        </w:r>
      </w:hyperlink>
    </w:p>
    <w:p w14:paraId="78E19CB6" w14:textId="77777777" w:rsidR="009F2BDC" w:rsidRPr="00E1331E" w:rsidRDefault="009F2BDC" w:rsidP="009F2BDC">
      <w:pPr>
        <w:rPr>
          <w:sz w:val="16"/>
          <w:szCs w:val="16"/>
        </w:rPr>
      </w:pPr>
      <w:r>
        <w:rPr>
          <w:sz w:val="16"/>
          <w:szCs w:val="16"/>
        </w:rPr>
        <w:t>-MWI: Multiple Worlds Interpretation</w:t>
      </w:r>
    </w:p>
    <w:p w14:paraId="0245E3DD" w14:textId="77777777" w:rsidR="009F2BDC" w:rsidRDefault="009F2BDC" w:rsidP="009F2BDC">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4D4E78">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4D4E78">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4D4E78">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4D4E78">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4D4E78">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4D4E78">
        <w:rPr>
          <w:rFonts w:eastAsia="Times New Roman"/>
          <w:b/>
          <w:color w:val="000000" w:themeColor="text1"/>
          <w:sz w:val="26"/>
          <w:szCs w:val="26"/>
          <w:highlight w:val="green"/>
          <w:u w:val="single"/>
          <w:shd w:val="clear" w:color="auto" w:fill="FFFFFF"/>
          <w:lang w:eastAsia="zh-CN"/>
        </w:rPr>
        <w:t>against the MWI.</w:t>
      </w:r>
    </w:p>
    <w:p w14:paraId="4E433E92" w14:textId="77777777" w:rsidR="009F2BDC" w:rsidRDefault="009F2BDC" w:rsidP="009F2BDC">
      <w:pPr>
        <w:pStyle w:val="Heading4"/>
      </w:pPr>
      <w:r>
        <w:lastRenderedPageBreak/>
        <w:t>Vote aff because it’s simple – evaluating responses to this is complicated so don’t</w:t>
      </w:r>
    </w:p>
    <w:p w14:paraId="04C4441B" w14:textId="77777777" w:rsidR="009F2BDC" w:rsidRDefault="009F2BDC" w:rsidP="009F2BDC">
      <w:r w:rsidRPr="00D24A24">
        <w:rPr>
          <w:rStyle w:val="Style13ptBold"/>
        </w:rPr>
        <w:t>Baker 04’</w:t>
      </w:r>
      <w:r>
        <w:t xml:space="preserve"> [</w:t>
      </w:r>
      <w:r w:rsidRPr="00D24A24">
        <w:t xml:space="preserve">Baker, Alan, 10-29-2004, "Simplicity (Stanford Encyclopedia of Philosophy)," </w:t>
      </w:r>
      <w:hyperlink r:id="rId10" w:history="1">
        <w:r w:rsidRPr="009B606B">
          <w:rPr>
            <w:rStyle w:val="Hyperlink"/>
          </w:rPr>
          <w:t>https://plato.stanford.edu/entries/simplicity/</w:t>
        </w:r>
      </w:hyperlink>
      <w:r>
        <w:t>]</w:t>
      </w:r>
    </w:p>
    <w:p w14:paraId="78757AD9" w14:textId="77777777" w:rsidR="009F2BDC" w:rsidRPr="009D661A" w:rsidRDefault="009F2BDC" w:rsidP="009F2BDC">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4DF6DC21" w14:textId="77777777" w:rsidR="009F2BDC" w:rsidRDefault="009F2BDC" w:rsidP="009F2BDC">
      <w:pPr>
        <w:rPr>
          <w:sz w:val="16"/>
        </w:rPr>
      </w:pPr>
    </w:p>
    <w:p w14:paraId="1267BD3A" w14:textId="77777777" w:rsidR="009F2BDC" w:rsidRDefault="009F2BDC" w:rsidP="009F2BDC">
      <w:pPr>
        <w:pStyle w:val="Heading4"/>
      </w:pPr>
      <w:r>
        <w:t>5] Reject consequentialism –</w:t>
      </w:r>
    </w:p>
    <w:p w14:paraId="30D30861" w14:textId="77777777" w:rsidR="009F2BDC" w:rsidRPr="00637090" w:rsidRDefault="009F2BDC" w:rsidP="009F2BDC">
      <w:pPr>
        <w:pStyle w:val="Heading4"/>
      </w:pPr>
      <w:r>
        <w:t xml:space="preserve"> </w:t>
      </w:r>
      <w:r>
        <w:rPr>
          <w:rFonts w:eastAsia="Times New Roman"/>
        </w:rPr>
        <w:t>A</w:t>
      </w:r>
      <w:r w:rsidRPr="00637090">
        <w:rPr>
          <w:rFonts w:eastAsia="Times New Roman"/>
        </w:rPr>
        <w:t xml:space="preserve">) </w:t>
      </w:r>
      <w:r w:rsidRPr="00637090">
        <w:t xml:space="preserve">Action theory: Actions are defined by their aims so you can’t evaluate action absent the intent. The aim acts as a unifier e.g. to drink, I must raise the glass and then swallow, which then have different constituent parts, making actions infinitely divisible. The only way to judge the topical action is by looking to intent. </w:t>
      </w:r>
    </w:p>
    <w:p w14:paraId="2AF52E75" w14:textId="77777777" w:rsidR="009F2BDC" w:rsidRDefault="009F2BDC" w:rsidP="009F2BDC">
      <w:pPr>
        <w:pStyle w:val="Heading4"/>
        <w:rPr>
          <w:rFonts w:eastAsia="Times New Roman"/>
        </w:rPr>
      </w:pPr>
      <w:r>
        <w:rPr>
          <w:rFonts w:eastAsia="Times New Roman"/>
        </w:rPr>
        <w:t>B</w:t>
      </w:r>
      <w:r w:rsidRPr="00637090">
        <w:rPr>
          <w:rFonts w:eastAsia="Times New Roman"/>
        </w:rPr>
        <w:t>)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w:t>
      </w:r>
    </w:p>
    <w:p w14:paraId="1B040158" w14:textId="77777777" w:rsidR="009F2BDC" w:rsidRPr="005A265A" w:rsidRDefault="009F2BDC" w:rsidP="009F2BDC">
      <w:pPr>
        <w:pStyle w:val="Heading4"/>
      </w:pPr>
      <w:r>
        <w:t xml:space="preserve">C) </w:t>
      </w:r>
      <w:r w:rsidRPr="0099039E">
        <w:t xml:space="preserve">Induction fails </w:t>
      </w:r>
      <w:r>
        <w:t xml:space="preserve">– </w:t>
      </w:r>
      <w:r w:rsidRPr="0099039E">
        <w:t>single inductions require prior inductions to verify its truth but that’s circular since the framework of induction presupposes its own method of justification. Also, there is no logical basis for induction – just because the moon came up last night, does not mean there is a sound justification for why it ought to come up tomorrow.</w:t>
      </w:r>
    </w:p>
    <w:p w14:paraId="03B44159" w14:textId="77777777" w:rsidR="009F2BDC" w:rsidRDefault="009F2BDC" w:rsidP="009F2BDC">
      <w:pPr>
        <w:pStyle w:val="Heading4"/>
      </w:pPr>
      <w:r>
        <w:t xml:space="preserve">D) Aggregation fails – 2 headaches doesn’t equal a migraine which means aggregating pain and pleasure is impossible and we can’t tell whether actions cause more pain or pleasure. </w:t>
      </w:r>
    </w:p>
    <w:p w14:paraId="353BA589" w14:textId="77777777" w:rsidR="009F2BDC" w:rsidRPr="00E17E79" w:rsidRDefault="009F2BDC" w:rsidP="009F2BDC">
      <w:pPr>
        <w:pStyle w:val="Heading4"/>
      </w:pPr>
      <w:r>
        <w:t xml:space="preserve">6] </w:t>
      </w:r>
      <w:r w:rsidRPr="00A15713">
        <w:t>Resource disparities—a focus on evidence and statistics privileges debaters with the most preround prep which excludes lone-wolfs who lack huge evidence files. A Kantian debate can easily be won without any prep since only analytical arguments are required. That controls the internal link to other voters because a pre-req to debating is access to the activity.</w:t>
      </w:r>
    </w:p>
    <w:p w14:paraId="4C4A4712" w14:textId="77777777" w:rsidR="009F2BDC" w:rsidRPr="003D36E2" w:rsidRDefault="009F2BDC" w:rsidP="009F2BDC">
      <w:pPr>
        <w:pStyle w:val="Heading3"/>
        <w:rPr>
          <w:rFonts w:cs="Calibri"/>
        </w:rPr>
      </w:pPr>
      <w:r w:rsidRPr="003D36E2">
        <w:rPr>
          <w:rFonts w:cs="Calibri"/>
        </w:rPr>
        <w:lastRenderedPageBreak/>
        <w:t>Offense</w:t>
      </w:r>
    </w:p>
    <w:p w14:paraId="58955042" w14:textId="77777777" w:rsidR="009F2BDC" w:rsidRPr="003D36E2" w:rsidRDefault="009F2BDC" w:rsidP="009F2BDC">
      <w:pPr>
        <w:pStyle w:val="Heading4"/>
        <w:rPr>
          <w:rFonts w:cs="Calibri"/>
        </w:rPr>
      </w:pPr>
      <w:r w:rsidRPr="003D36E2">
        <w:rPr>
          <w:rFonts w:cs="Calibri"/>
        </w:rPr>
        <w:t xml:space="preserve">1] IP rights prevent certain people from receiving the fruits of their mental labor. </w:t>
      </w:r>
    </w:p>
    <w:p w14:paraId="7334E231" w14:textId="77777777" w:rsidR="009F2BDC" w:rsidRPr="003D36E2" w:rsidRDefault="009F2BDC" w:rsidP="009F2BDC">
      <w:pPr>
        <w:rPr>
          <w:sz w:val="16"/>
          <w:szCs w:val="16"/>
        </w:rPr>
      </w:pPr>
      <w:r w:rsidRPr="003D36E2">
        <w:rPr>
          <w:rStyle w:val="Style13ptBold"/>
        </w:rPr>
        <w:t>Lindsey and Teles 17</w:t>
      </w:r>
      <w:r w:rsidRPr="003D36E2">
        <w:t xml:space="preserve"> </w:t>
      </w:r>
      <w:r w:rsidRPr="000D28C5">
        <w:rPr>
          <w:sz w:val="16"/>
          <w:szCs w:val="16"/>
        </w:rPr>
        <w:t>[Ricketts, M. (2018). The Captured Economy: How the Powerful Enrich Themselves, Slow Down Growth, and Increase Inequality by Brink Lindsey and Steven M. Teles. Oxford University Press (2017), 221 pp. ISBN: 978-0190627768 (hb, £16.99). Economic Affairs, 38(2), 297–300. doi:10.1111/ecaf.12299]//Lex AKu recut Lex VM</w:t>
      </w:r>
    </w:p>
    <w:p w14:paraId="4ED6796C" w14:textId="77777777" w:rsidR="009F2BDC" w:rsidRPr="008B5B12" w:rsidRDefault="009F2BDC" w:rsidP="009F2BDC">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14FCF562" w14:textId="77777777" w:rsidR="009F2BDC" w:rsidRPr="003D36E2" w:rsidRDefault="009F2BDC" w:rsidP="009F2BDC">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475E7F93" w14:textId="77777777" w:rsidR="009F2BDC" w:rsidRPr="003D36E2" w:rsidRDefault="009F2BDC" w:rsidP="009F2BDC">
      <w:r w:rsidRPr="003D36E2">
        <w:rPr>
          <w:rStyle w:val="Style13ptBold"/>
        </w:rPr>
        <w:t>Kinsella 13</w:t>
      </w:r>
      <w:r w:rsidRPr="003D36E2">
        <w:t xml:space="preserve"> </w:t>
      </w:r>
      <w:r w:rsidRPr="003D36E2">
        <w:rPr>
          <w:sz w:val="16"/>
          <w:szCs w:val="16"/>
        </w:rPr>
        <w:t xml:space="preserve">[Kinsella S. (2013) The Case Against Intellectual Property. In: Luetge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 ***Brackets for Gendered Language***</w:t>
      </w:r>
    </w:p>
    <w:p w14:paraId="0F51157A" w14:textId="77777777" w:rsidR="009F2BDC" w:rsidRPr="000948BA" w:rsidRDefault="009F2BDC" w:rsidP="009F2BDC">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w:t>
      </w:r>
      <w:r w:rsidRPr="000948BA">
        <w:rPr>
          <w:sz w:val="14"/>
        </w:rPr>
        <w:lastRenderedPageBreak/>
        <w:t>invasion and redistribution of property that must be justified in order for IP rights to be valid. We see, then, that utilitarian defenses do not do the trick. Further problems with natural-rights defenses are explored below.</w:t>
      </w:r>
    </w:p>
    <w:p w14:paraId="34B1B274" w14:textId="56889232" w:rsidR="009F2BDC" w:rsidRPr="003D36E2" w:rsidRDefault="003F17E0" w:rsidP="009F2BDC">
      <w:pPr>
        <w:pStyle w:val="Heading4"/>
        <w:rPr>
          <w:rFonts w:cs="Calibri"/>
        </w:rPr>
      </w:pPr>
      <w:r>
        <w:rPr>
          <w:rFonts w:cs="Calibri"/>
        </w:rPr>
        <w:t>3</w:t>
      </w:r>
      <w:r w:rsidR="009F2BDC" w:rsidRPr="003D36E2">
        <w:rPr>
          <w:rFonts w:cs="Calibri"/>
        </w:rPr>
        <w:t xml:space="preserve">] Justifying ownership based on creation is unjust. </w:t>
      </w:r>
    </w:p>
    <w:p w14:paraId="2017CA69" w14:textId="77777777" w:rsidR="009F2BDC" w:rsidRPr="003D36E2" w:rsidRDefault="009F2BDC" w:rsidP="009F2BDC">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Luetge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w:t>
      </w:r>
    </w:p>
    <w:p w14:paraId="4BBCCF72" w14:textId="77777777" w:rsidR="009F2BDC" w:rsidRPr="003D36E2" w:rsidRDefault="009F2BDC" w:rsidP="009F2BDC">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256F3630" w14:textId="77777777" w:rsidR="009F2BDC" w:rsidRPr="00AB679D" w:rsidRDefault="009F2BDC" w:rsidP="009F2BDC">
      <w:pPr>
        <w:pStyle w:val="Heading4"/>
        <w:rPr>
          <w:rFonts w:asciiTheme="minorHAnsi" w:hAnsiTheme="minorHAnsi" w:cstheme="minorHAnsi"/>
        </w:rPr>
      </w:pPr>
      <w:r>
        <w:rPr>
          <w:rFonts w:asciiTheme="minorHAnsi" w:hAnsiTheme="minorHAnsi" w:cstheme="minorHAnsi"/>
        </w:rPr>
        <w:t xml:space="preserve">The Advantage is Democracy. </w:t>
      </w:r>
    </w:p>
    <w:p w14:paraId="367E86E3" w14:textId="77777777" w:rsidR="009F2BDC" w:rsidRDefault="009F2BDC" w:rsidP="009F2BDC">
      <w:pPr>
        <w:pStyle w:val="Heading4"/>
      </w:pPr>
      <w:r>
        <w:t xml:space="preserve">India is in a democracy crisis now which has caused the second wave. </w:t>
      </w:r>
    </w:p>
    <w:p w14:paraId="2F0975D4" w14:textId="77777777" w:rsidR="009F2BDC" w:rsidRDefault="009F2BDC" w:rsidP="009F2BDC">
      <w:pPr>
        <w:rPr>
          <w:sz w:val="18"/>
          <w:szCs w:val="18"/>
        </w:rPr>
      </w:pPr>
      <w:r w:rsidRPr="007B32B4">
        <w:rPr>
          <w:rStyle w:val="Heading4Char"/>
        </w:rPr>
        <w:t>Singh 7/5</w:t>
      </w:r>
      <w:r>
        <w:t xml:space="preserve"> </w:t>
      </w:r>
      <w:r w:rsidRPr="007B32B4">
        <w:rPr>
          <w:sz w:val="18"/>
          <w:szCs w:val="18"/>
        </w:rPr>
        <w:t xml:space="preserve">[Prerna Singh, July 5, 2021 at 5:00 a.m., “India has become an ‘electoral autocracy.’ Its covid-19 catastrophe is no surprise”, </w:t>
      </w:r>
      <w:hyperlink r:id="rId11"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18FA04CF" w14:textId="77777777" w:rsidR="009F2BDC" w:rsidRPr="00343931" w:rsidRDefault="009F2BDC" w:rsidP="009F2BDC">
      <w:pPr>
        <w:rPr>
          <w:sz w:val="10"/>
        </w:rPr>
      </w:pPr>
      <w:r w:rsidRPr="00AD2F80">
        <w:rPr>
          <w:sz w:val="10"/>
        </w:rPr>
        <w:t>On Thursday, the White House announced that it is deploying </w:t>
      </w:r>
      <w:hyperlink r:id="rId12" w:history="1">
        <w:r w:rsidRPr="00AD2F80">
          <w:rPr>
            <w:rStyle w:val="Hyperlink"/>
            <w:sz w:val="10"/>
          </w:rPr>
          <w:t>response teams</w:t>
        </w:r>
      </w:hyperlink>
      <w:r w:rsidRPr="00AD2F80">
        <w:rPr>
          <w:sz w:val="10"/>
        </w:rPr>
        <w:t>, composed of officials from the Centers for Disease Control and Prevention and other federal agencies, to combat the “hypertransmissible” delta variant of the </w:t>
      </w:r>
      <w:hyperlink r:id="rId13"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hyperlink r:id="rId14" w:history="1">
        <w:r w:rsidRPr="00AD2F80">
          <w:rPr>
            <w:rStyle w:val="Hyperlink"/>
            <w:sz w:val="10"/>
          </w:rPr>
          <w:t>mucormycosis, or “black fungus,”</w:t>
        </w:r>
      </w:hyperlink>
      <w:r w:rsidRPr="00AD2F80">
        <w:rPr>
          <w:sz w:val="10"/>
        </w:rPr>
        <w:t xml:space="preserve"> that is maiming and killing patients. </w:t>
      </w:r>
      <w:r w:rsidRPr="007B32B4">
        <w:rPr>
          <w:rFonts w:asciiTheme="minorHAnsi" w:hAnsiTheme="minorHAnsi" w:cstheme="minorHAnsi"/>
          <w:b/>
          <w:bCs/>
          <w:highlight w:val="gree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5" w:history="1">
        <w:r w:rsidRPr="00AD2F80">
          <w:rPr>
            <w:rStyle w:val="Hyperlink"/>
            <w:sz w:val="10"/>
          </w:rPr>
          <w:t>Leading political science theories</w:t>
        </w:r>
      </w:hyperlink>
      <w:r w:rsidRPr="00AD2F80">
        <w:rPr>
          <w:sz w:val="10"/>
        </w:rPr>
        <w:t> argued these conditions made India </w:t>
      </w:r>
      <w:hyperlink r:id="rId16" w:history="1">
        <w:r w:rsidRPr="00AD2F80">
          <w:rPr>
            <w:rStyle w:val="Hyperlink"/>
            <w:sz w:val="10"/>
          </w:rPr>
          <w:t>infertile terrain</w:t>
        </w:r>
      </w:hyperlink>
      <w:r w:rsidRPr="00AD2F80">
        <w:rPr>
          <w:sz w:val="10"/>
        </w:rPr>
        <w:t> for democracy. Yet in 1947, India instituted a democratic government and, with the exception of </w:t>
      </w:r>
      <w:hyperlink r:id="rId17"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18"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AD2F80">
        <w:rPr>
          <w:rFonts w:asciiTheme="minorHAnsi" w:hAnsiTheme="minorHAnsi" w:cstheme="minorHAnsi"/>
          <w:b/>
          <w:bCs/>
          <w:highlight w:val="gree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7B32B4">
        <w:rPr>
          <w:rFonts w:asciiTheme="minorHAnsi" w:hAnsiTheme="minorHAnsi" w:cstheme="minorHAnsi"/>
          <w:b/>
          <w:bCs/>
          <w:highlight w:val="green"/>
          <w:u w:val="single"/>
        </w:rPr>
        <w:t>“</w:t>
      </w:r>
      <w:hyperlink r:id="rId19" w:history="1">
        <w:r w:rsidRPr="007B32B4">
          <w:rPr>
            <w:rFonts w:asciiTheme="minorHAnsi" w:hAnsiTheme="minorHAnsi" w:cstheme="minorHAnsi"/>
            <w:b/>
            <w:bCs/>
            <w:highlight w:val="green"/>
            <w:u w:val="single"/>
          </w:rPr>
          <w:t>electoral autocracy</w:t>
        </w:r>
      </w:hyperlink>
      <w:r w:rsidRPr="007B32B4">
        <w:rPr>
          <w:rFonts w:asciiTheme="minorHAnsi" w:hAnsiTheme="minorHAnsi" w:cstheme="minorHAnsi"/>
          <w:b/>
          <w:bCs/>
          <w:highlight w:val="gree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AD2F80">
        <w:rPr>
          <w:rFonts w:asciiTheme="minorHAnsi" w:hAnsiTheme="minorHAnsi" w:cstheme="minorHAnsi"/>
          <w:b/>
          <w:bCs/>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7B32B4">
        <w:rPr>
          <w:rFonts w:asciiTheme="minorHAnsi" w:hAnsiTheme="minorHAnsi" w:cstheme="minorHAnsi"/>
          <w:b/>
          <w:bCs/>
          <w:highlight w:val="gree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Bharatiya Janata Party (</w:t>
      </w:r>
      <w:r w:rsidRPr="007B32B4">
        <w:rPr>
          <w:rFonts w:asciiTheme="minorHAnsi" w:hAnsiTheme="minorHAnsi" w:cstheme="minorHAnsi"/>
          <w:b/>
          <w:bCs/>
          <w:highlight w:val="gree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7B32B4">
        <w:rPr>
          <w:rFonts w:asciiTheme="minorHAnsi" w:hAnsiTheme="minorHAnsi" w:cstheme="minorHAnsi"/>
          <w:b/>
          <w:bCs/>
          <w:highlight w:val="green"/>
          <w:u w:val="single"/>
        </w:rPr>
        <w:t xml:space="preserve">undermined </w:t>
      </w:r>
      <w:r w:rsidRPr="00AD2F80">
        <w:rPr>
          <w:rFonts w:asciiTheme="minorHAnsi" w:hAnsiTheme="minorHAnsi" w:cstheme="minorHAnsi"/>
          <w:b/>
          <w:bCs/>
          <w:u w:val="single"/>
        </w:rPr>
        <w:t xml:space="preserve">civil </w:t>
      </w:r>
      <w:r w:rsidRPr="007B32B4">
        <w:rPr>
          <w:rFonts w:asciiTheme="minorHAnsi" w:hAnsiTheme="minorHAnsi" w:cstheme="minorHAnsi"/>
          <w:b/>
          <w:bCs/>
          <w:highlight w:val="green"/>
          <w:u w:val="single"/>
        </w:rPr>
        <w:t>liberties</w:t>
      </w:r>
      <w:r w:rsidRPr="00AD2F80">
        <w:rPr>
          <w:sz w:val="10"/>
        </w:rPr>
        <w:t>, especially freedom of speech. This crackdown has </w:t>
      </w:r>
      <w:hyperlink r:id="rId20" w:history="1">
        <w:r w:rsidRPr="00AD2F80">
          <w:rPr>
            <w:rStyle w:val="Hyperlink"/>
            <w:sz w:val="10"/>
          </w:rPr>
          <w:t>affected</w:t>
        </w:r>
      </w:hyperlink>
      <w:r w:rsidRPr="00AD2F80">
        <w:rPr>
          <w:sz w:val="10"/>
        </w:rPr>
        <w:t xml:space="preserve"> journalists, editors, organizers, climate activists, Bollywood </w:t>
      </w:r>
      <w:r w:rsidRPr="00AD2F80">
        <w:rPr>
          <w:sz w:val="10"/>
        </w:rPr>
        <w:lastRenderedPageBreak/>
        <w:t>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Police</w:t>
      </w:r>
      <w:r w:rsidRPr="00AD2F80">
        <w:rPr>
          <w:sz w:val="10"/>
        </w:rPr>
        <w:t xml:space="preserve"> have </w:t>
      </w:r>
      <w:hyperlink r:id="rId21" w:history="1">
        <w:r w:rsidRPr="00AD2F80">
          <w:rPr>
            <w:rFonts w:asciiTheme="minorHAnsi" w:hAnsiTheme="minorHAnsi" w:cstheme="minorHAnsi"/>
            <w:b/>
            <w:bCs/>
            <w:highlight w:val="gree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7B32B4">
        <w:rPr>
          <w:rFonts w:asciiTheme="minorHAnsi" w:hAnsiTheme="minorHAnsi" w:cstheme="minorHAnsi"/>
          <w:b/>
          <w:bCs/>
          <w:highlight w:val="gree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2"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3" w:history="1">
        <w:r w:rsidRPr="00AD2F80">
          <w:rPr>
            <w:rStyle w:val="Hyperlink"/>
            <w:sz w:val="10"/>
          </w:rPr>
          <w:t>protected</w:t>
        </w:r>
      </w:hyperlink>
      <w:r w:rsidRPr="00AD2F80">
        <w:rPr>
          <w:sz w:val="10"/>
        </w:rPr>
        <w:t xml:space="preserve"> and supported. </w:t>
      </w:r>
      <w:hyperlink r:id="rId24"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5"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7B32B4">
        <w:rPr>
          <w:rFonts w:asciiTheme="minorHAnsi" w:hAnsiTheme="minorHAnsi" w:cstheme="minorHAnsi"/>
          <w:b/>
          <w:bCs/>
          <w:highlight w:val="gree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7B32B4">
        <w:rPr>
          <w:rFonts w:asciiTheme="minorHAnsi" w:hAnsiTheme="minorHAnsi" w:cstheme="minorHAnsi"/>
          <w:b/>
          <w:bCs/>
          <w:highlight w:val="gree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7B32B4">
        <w:rPr>
          <w:rFonts w:asciiTheme="minorHAnsi" w:hAnsiTheme="minorHAnsi" w:cstheme="minorHAnsi"/>
          <w:b/>
          <w:bCs/>
          <w:highlight w:val="green"/>
          <w:u w:val="single"/>
        </w:rPr>
        <w:t>in isolation</w:t>
      </w:r>
      <w:r w:rsidRPr="00AD2F80">
        <w:rPr>
          <w:sz w:val="10"/>
        </w:rPr>
        <w:t xml:space="preserve">. </w:t>
      </w:r>
      <w:hyperlink r:id="rId26"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7" w:history="1">
        <w:r w:rsidRPr="00AD2F80">
          <w:rPr>
            <w:rStyle w:val="Hyperlink"/>
            <w:sz w:val="10"/>
          </w:rPr>
          <w:t>Hunger and Public Action</w:t>
        </w:r>
      </w:hyperlink>
      <w:r w:rsidRPr="00AD2F80">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28"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29" w:history="1">
        <w:r w:rsidRPr="00AD2F80">
          <w:rPr>
            <w:rFonts w:asciiTheme="minorHAnsi" w:hAnsiTheme="minorHAnsi" w:cstheme="minorHAnsi"/>
            <w:b/>
            <w:bCs/>
            <w:u w:val="single"/>
          </w:rPr>
          <w:t xml:space="preserve">filed </w:t>
        </w:r>
        <w:r w:rsidRPr="00AD2F80">
          <w:rPr>
            <w:rFonts w:asciiTheme="minorHAnsi" w:hAnsiTheme="minorHAnsi" w:cstheme="minorHAnsi"/>
            <w:b/>
            <w:bCs/>
            <w:highlight w:val="green"/>
            <w:u w:val="single"/>
          </w:rPr>
          <w:t>charges</w:t>
        </w:r>
      </w:hyperlink>
      <w:r w:rsidRPr="00AD2F80">
        <w:rPr>
          <w:rFonts w:asciiTheme="minorHAnsi" w:hAnsiTheme="minorHAnsi" w:cstheme="minorHAnsi"/>
          <w:b/>
          <w:bCs/>
          <w:highlight w:val="green"/>
          <w:u w:val="single"/>
        </w:rPr>
        <w:t> </w:t>
      </w:r>
      <w:r w:rsidRPr="007B32B4">
        <w:rPr>
          <w:rFonts w:asciiTheme="minorHAnsi" w:hAnsiTheme="minorHAnsi" w:cstheme="minorHAnsi"/>
          <w:b/>
          <w:bCs/>
          <w:highlight w:val="green"/>
          <w:u w:val="single"/>
        </w:rPr>
        <w:t>against</w:t>
      </w:r>
      <w:r w:rsidRPr="00AD2F80">
        <w:rPr>
          <w:sz w:val="10"/>
        </w:rPr>
        <w:t xml:space="preserve"> and arrested dozens of </w:t>
      </w:r>
      <w:r w:rsidRPr="007B32B4">
        <w:rPr>
          <w:rFonts w:asciiTheme="minorHAnsi" w:hAnsiTheme="minorHAnsi" w:cstheme="minorHAnsi"/>
          <w:b/>
          <w:bCs/>
          <w:highlight w:val="gree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AD2F80">
        <w:rPr>
          <w:rFonts w:asciiTheme="minorHAnsi" w:hAnsiTheme="minorHAnsi" w:cstheme="minorHAnsi"/>
          <w:b/>
          <w:bCs/>
          <w:highlight w:val="green"/>
          <w:u w:val="single"/>
        </w:rPr>
        <w:t>the</w:t>
      </w:r>
      <w:r w:rsidRPr="00AD2F80">
        <w:rPr>
          <w:rFonts w:asciiTheme="minorHAnsi" w:hAnsiTheme="minorHAnsi" w:cstheme="minorHAnsi"/>
          <w:b/>
          <w:bCs/>
          <w:u w:val="single"/>
        </w:rPr>
        <w:t xml:space="preserve"> coronavirus </w:t>
      </w:r>
      <w:r w:rsidRPr="007B32B4">
        <w:rPr>
          <w:rFonts w:asciiTheme="minorHAnsi" w:hAnsiTheme="minorHAnsi" w:cstheme="minorHAnsi"/>
          <w:b/>
          <w:bCs/>
          <w:highlight w:val="gree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0"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31"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2"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3"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4"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7B32B4">
        <w:rPr>
          <w:rFonts w:asciiTheme="minorHAnsi" w:hAnsiTheme="minorHAnsi" w:cstheme="minorHAnsi"/>
          <w:b/>
          <w:bCs/>
          <w:highlight w:val="green"/>
          <w:u w:val="single"/>
        </w:rPr>
        <w:t>democratic</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institutions</w:t>
      </w:r>
      <w:r w:rsidRPr="00AD2F80">
        <w:rPr>
          <w:sz w:val="10"/>
        </w:rPr>
        <w:t xml:space="preserve"> — for example, an active </w:t>
      </w:r>
      <w:hyperlink r:id="rId35" w:history="1">
        <w:r w:rsidRPr="00AD2F80">
          <w:rPr>
            <w:rStyle w:val="Hyperlink"/>
            <w:sz w:val="10"/>
          </w:rPr>
          <w:t>political opposition</w:t>
        </w:r>
      </w:hyperlink>
      <w:r w:rsidRPr="00AD2F80">
        <w:rPr>
          <w:sz w:val="10"/>
        </w:rPr>
        <w:t xml:space="preserve"> — </w:t>
      </w:r>
      <w:r w:rsidRPr="007B32B4">
        <w:rPr>
          <w:rFonts w:asciiTheme="minorHAnsi" w:hAnsiTheme="minorHAnsi" w:cstheme="minorHAnsi"/>
          <w:b/>
          <w:bCs/>
          <w:highlight w:val="gree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6" w:history="1">
        <w:r w:rsidRPr="00AD2F80">
          <w:rPr>
            <w:rStyle w:val="Hyperlink"/>
            <w:sz w:val="10"/>
          </w:rPr>
          <w:t>exclusionary Hindu nationalism</w:t>
        </w:r>
      </w:hyperlink>
      <w:r w:rsidRPr="00AD2F80">
        <w:rPr>
          <w:sz w:val="10"/>
        </w:rPr>
        <w:t> deviates from that history. Muzzling free speech has been </w:t>
      </w:r>
      <w:hyperlink r:id="rId37" w:history="1">
        <w:r w:rsidRPr="00AD2F80">
          <w:rPr>
            <w:rStyle w:val="Hyperlink"/>
            <w:sz w:val="10"/>
          </w:rPr>
          <w:t>deadly</w:t>
        </w:r>
      </w:hyperlink>
      <w:r w:rsidRPr="00AD2F80">
        <w:rPr>
          <w:sz w:val="10"/>
        </w:rPr>
        <w:t xml:space="preserve"> during the pandemic. Today </w:t>
      </w:r>
      <w:r w:rsidRPr="007B32B4">
        <w:rPr>
          <w:rFonts w:asciiTheme="minorHAnsi" w:hAnsiTheme="minorHAnsi" w:cstheme="minorHAnsi"/>
          <w:b/>
          <w:bCs/>
          <w:highlight w:val="green"/>
          <w:u w:val="single"/>
        </w:rPr>
        <w:t>the scale of</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7B32B4">
        <w:rPr>
          <w:rFonts w:asciiTheme="minorHAnsi" w:hAnsiTheme="minorHAnsi" w:cstheme="minorHAnsi"/>
          <w:b/>
          <w:bCs/>
          <w:highlight w:val="green"/>
          <w:u w:val="single"/>
        </w:rPr>
        <w:t>remains unknown</w:t>
      </w:r>
      <w:r w:rsidRPr="007B32B4">
        <w:rPr>
          <w:rFonts w:asciiTheme="minorHAnsi" w:hAnsiTheme="minorHAnsi" w:cstheme="minorHAnsi"/>
          <w:b/>
          <w:bCs/>
          <w:u w:val="single"/>
        </w:rPr>
        <w:t xml:space="preserve">. </w:t>
      </w:r>
      <w:r w:rsidRPr="00AD2F80">
        <w:rPr>
          <w:sz w:val="10"/>
        </w:rPr>
        <w:t>Experts </w:t>
      </w:r>
      <w:hyperlink r:id="rId38"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39"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AD2F80">
        <w:rPr>
          <w:rStyle w:val="StyleUnderline"/>
          <w:highlight w:val="green"/>
        </w:rPr>
        <w:t>free</w:t>
      </w:r>
      <w:r w:rsidRPr="00AD2F80">
        <w:rPr>
          <w:rStyle w:val="StyleUnderline"/>
        </w:rPr>
        <w:t xml:space="preserve"> </w:t>
      </w:r>
      <w:r w:rsidRPr="00AD2F80">
        <w:rPr>
          <w:rStyle w:val="StyleUnderline"/>
          <w:highlight w:val="green"/>
        </w:rPr>
        <w:t xml:space="preserve">press </w:t>
      </w:r>
      <w:r w:rsidRPr="00AD2F80">
        <w:rPr>
          <w:rStyle w:val="StyleUnderline"/>
        </w:rPr>
        <w:t xml:space="preserve">could not have prevented the pandemic. But it </w:t>
      </w:r>
      <w:r w:rsidRPr="00AD2F80">
        <w:rPr>
          <w:rStyle w:val="StyleUnderline"/>
          <w:highlight w:val="green"/>
        </w:rPr>
        <w:t>could have</w:t>
      </w:r>
      <w:r w:rsidRPr="00AD2F80">
        <w:rPr>
          <w:rStyle w:val="StyleUnderline"/>
        </w:rPr>
        <w:t xml:space="preserve"> both </w:t>
      </w:r>
      <w:r w:rsidRPr="00AD2F80">
        <w:rPr>
          <w:rStyle w:val="StyleUnderline"/>
          <w:highlight w:val="green"/>
        </w:rPr>
        <w:t>provided</w:t>
      </w:r>
      <w:r w:rsidRPr="00AD2F80">
        <w:rPr>
          <w:rStyle w:val="StyleUnderline"/>
        </w:rPr>
        <w:t xml:space="preserve"> critical early </w:t>
      </w:r>
      <w:r w:rsidRPr="00AD2F80">
        <w:rPr>
          <w:rStyle w:val="StyleUnderline"/>
          <w:highlight w:val="green"/>
        </w:rPr>
        <w:t>information</w:t>
      </w:r>
      <w:r w:rsidRPr="00AD2F80">
        <w:rPr>
          <w:rStyle w:val="StyleUnderline"/>
        </w:rPr>
        <w:t xml:space="preserve"> </w:t>
      </w:r>
      <w:r w:rsidRPr="00AD2F80">
        <w:rPr>
          <w:rStyle w:val="StyleUnderline"/>
          <w:highlight w:val="green"/>
        </w:rPr>
        <w:t>about the</w:t>
      </w:r>
      <w:r w:rsidRPr="00AD2F80">
        <w:rPr>
          <w:rStyle w:val="StyleUnderline"/>
        </w:rPr>
        <w:t xml:space="preserve"> unfolding </w:t>
      </w:r>
      <w:r w:rsidRPr="00AD2F80">
        <w:rPr>
          <w:rStyle w:val="StyleUnderline"/>
          <w:highlight w:val="green"/>
        </w:rPr>
        <w:t>second wave</w:t>
      </w:r>
      <w:r w:rsidRPr="00AD2F80">
        <w:rPr>
          <w:rStyle w:val="StyleUnderline"/>
        </w:rPr>
        <w:t xml:space="preserve"> of virus infections </w:t>
      </w:r>
      <w:r w:rsidRPr="00AD2F80">
        <w:rPr>
          <w:rStyle w:val="StyleUnderline"/>
          <w:highlight w:val="green"/>
        </w:rPr>
        <w:t>and put pressure on</w:t>
      </w:r>
      <w:r w:rsidRPr="00AD2F80">
        <w:rPr>
          <w:rStyle w:val="StyleUnderline"/>
        </w:rPr>
        <w:t xml:space="preserve"> the </w:t>
      </w:r>
      <w:r w:rsidRPr="00AD2F80">
        <w:rPr>
          <w:rStyle w:val="StyleUnderline"/>
          <w:highlight w:val="green"/>
        </w:rPr>
        <w:t>government</w:t>
      </w:r>
      <w:r w:rsidRPr="00AD2F80">
        <w:rPr>
          <w:rStyle w:val="StyleUnderline"/>
        </w:rPr>
        <w:t xml:space="preserve"> to take </w:t>
      </w:r>
      <w:r w:rsidRPr="00AD2F80">
        <w:rPr>
          <w:rStyle w:val="StyleUnderline"/>
          <w:highlight w:val="green"/>
        </w:rPr>
        <w:t>action</w:t>
      </w:r>
      <w:r w:rsidRPr="00AD2F80">
        <w:rPr>
          <w:sz w:val="10"/>
        </w:rPr>
        <w:t>. This would have likely reduced the public health tragedy.</w:t>
      </w:r>
    </w:p>
    <w:p w14:paraId="4A9734EB" w14:textId="77777777" w:rsidR="009F2BDC" w:rsidRPr="00AB679D" w:rsidRDefault="009F2BDC" w:rsidP="009F2BDC">
      <w:pPr>
        <w:pStyle w:val="Heading4"/>
        <w:rPr>
          <w:rFonts w:asciiTheme="minorHAnsi" w:hAnsiTheme="minorHAnsi" w:cstheme="minorHAnsi"/>
        </w:rPr>
      </w:pPr>
      <w:r>
        <w:rPr>
          <w:rFonts w:asciiTheme="minorHAnsi" w:hAnsiTheme="minorHAnsi" w:cstheme="minorHAnsi"/>
        </w:rPr>
        <w:t xml:space="preserve">The second wave and </w:t>
      </w:r>
      <w:r w:rsidRPr="001C23AD">
        <w:rPr>
          <w:rFonts w:asciiTheme="minorHAnsi" w:hAnsiTheme="minorHAnsi" w:cstheme="minorHAnsi"/>
          <w:u w:val="single"/>
        </w:rPr>
        <w:t>lack of</w:t>
      </w:r>
      <w:r>
        <w:rPr>
          <w:rFonts w:asciiTheme="minorHAnsi" w:hAnsiTheme="minorHAnsi" w:cstheme="minorHAnsi"/>
          <w:u w:val="single"/>
        </w:rPr>
        <w:t xml:space="preserve"> journalistic freedom</w:t>
      </w:r>
      <w:r>
        <w:rPr>
          <w:rFonts w:asciiTheme="minorHAnsi" w:hAnsiTheme="minorHAnsi" w:cstheme="minorHAnsi"/>
        </w:rPr>
        <w:t xml:space="preserve"> revives IndoPak escalation. </w:t>
      </w:r>
    </w:p>
    <w:p w14:paraId="25D5EC4C" w14:textId="77777777" w:rsidR="009F2BDC" w:rsidRPr="00AB679D" w:rsidRDefault="009F2BDC" w:rsidP="009F2BDC">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40"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1AD6D9AE" w14:textId="77777777" w:rsidR="009F2BDC" w:rsidRPr="00343931" w:rsidRDefault="009F2BDC" w:rsidP="009F2BDC">
      <w:pPr>
        <w:rPr>
          <w:sz w:val="12"/>
        </w:rPr>
      </w:pPr>
      <w:r w:rsidRPr="00AD2F80">
        <w:rPr>
          <w:rFonts w:asciiTheme="minorHAnsi" w:hAnsiTheme="minorHAnsi" w:cstheme="minorHAnsi"/>
          <w:sz w:val="12"/>
        </w:rPr>
        <w:t xml:space="preserve">INDIA </w:t>
      </w:r>
      <w:r w:rsidRPr="00AB679D">
        <w:rPr>
          <w:rFonts w:asciiTheme="minorHAnsi" w:hAnsiTheme="minorHAnsi" w:cstheme="minorHAnsi"/>
          <w:b/>
          <w:bCs/>
          <w:highlight w:val="green"/>
          <w:u w:val="single"/>
        </w:rPr>
        <w:t>India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AB679D">
        <w:rPr>
          <w:rFonts w:asciiTheme="minorHAnsi" w:hAnsiTheme="minorHAnsi" w:cstheme="minorHAnsi"/>
          <w:b/>
          <w:bCs/>
          <w:highlight w:val="green"/>
          <w:u w:val="single"/>
        </w:rPr>
        <w:t xml:space="preserve">Pakistan </w:t>
      </w:r>
      <w:r w:rsidRPr="00AD2F80">
        <w:rPr>
          <w:rFonts w:asciiTheme="minorHAnsi" w:hAnsiTheme="minorHAnsi" w:cstheme="minorHAnsi"/>
          <w:b/>
          <w:bCs/>
          <w:highlight w:val="green"/>
          <w:u w:val="single"/>
        </w:rPr>
        <w:t>sponsors</w:t>
      </w:r>
      <w:r w:rsidRPr="006C4F77">
        <w:rPr>
          <w:rFonts w:asciiTheme="minorHAnsi" w:hAnsiTheme="minorHAnsi" w:cstheme="minorHAnsi"/>
          <w:b/>
          <w:bCs/>
          <w:u w:val="single"/>
        </w:rPr>
        <w:t xml:space="preserve"> or supports these </w:t>
      </w:r>
      <w:r w:rsidRPr="00AD2F80">
        <w:rPr>
          <w:rFonts w:asciiTheme="minorHAnsi" w:hAnsiTheme="minorHAnsi" w:cstheme="minorHAnsi"/>
          <w:b/>
          <w:bCs/>
          <w:highlight w:val="green"/>
          <w:u w:val="single"/>
        </w:rPr>
        <w:t>insurgents</w:t>
      </w:r>
      <w:r w:rsidRPr="006C4F77">
        <w:rPr>
          <w:rFonts w:asciiTheme="minorHAnsi" w:hAnsiTheme="minorHAnsi" w:cstheme="minorHAnsi"/>
          <w:b/>
          <w:bCs/>
          <w:u w:val="single"/>
        </w:rPr>
        <w:t xml:space="preserve"> in Kashmir, </w:t>
      </w:r>
      <w:r w:rsidRPr="00AD2F80">
        <w:rPr>
          <w:rFonts w:asciiTheme="minorHAnsi" w:hAnsiTheme="minorHAnsi" w:cstheme="minorHAnsi"/>
          <w:b/>
          <w:bCs/>
          <w:highlight w:val="gree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 xml:space="preserve">n government </w:t>
      </w:r>
      <w:r w:rsidRPr="007626AA">
        <w:rPr>
          <w:rFonts w:asciiTheme="minorHAnsi" w:hAnsiTheme="minorHAnsi" w:cstheme="minorHAnsi"/>
          <w:b/>
          <w:bCs/>
          <w:highlight w:val="green"/>
          <w:u w:val="single"/>
        </w:rPr>
        <w:t>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lockdown in Kashmir</w:t>
      </w:r>
      <w:r w:rsidRPr="006C4F77">
        <w:rPr>
          <w:rFonts w:asciiTheme="minorHAnsi" w:hAnsiTheme="minorHAnsi" w:cstheme="minorHAnsi"/>
          <w:b/>
          <w:bCs/>
          <w:highlight w:val="green"/>
          <w:u w:val="single"/>
        </w:rPr>
        <w:t xml:space="preserve">, </w:t>
      </w:r>
      <w:r w:rsidRPr="00AD2F80">
        <w:rPr>
          <w:rFonts w:asciiTheme="minorHAnsi" w:hAnsiTheme="minorHAnsi" w:cstheme="minorHAnsi"/>
          <w:b/>
          <w:bCs/>
          <w:u w:val="single"/>
        </w:rPr>
        <w:t xml:space="preserve">and </w:t>
      </w:r>
      <w:r w:rsidRPr="006C4F77">
        <w:rPr>
          <w:rFonts w:asciiTheme="minorHAnsi" w:hAnsiTheme="minorHAnsi" w:cstheme="minorHAnsi"/>
          <w:b/>
          <w:bCs/>
          <w:highlight w:val="gree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626AA">
        <w:rPr>
          <w:rFonts w:asciiTheme="minorHAnsi" w:hAnsiTheme="minorHAnsi" w:cstheme="minorHAnsi"/>
          <w:b/>
          <w:bCs/>
          <w:highlight w:val="green"/>
          <w:u w:val="single"/>
        </w:rPr>
        <w:t xml:space="preserve">from </w:t>
      </w:r>
      <w:r w:rsidRPr="00AD2F80">
        <w:rPr>
          <w:rFonts w:asciiTheme="minorHAnsi" w:hAnsiTheme="minorHAnsi" w:cstheme="minorHAnsi"/>
          <w:b/>
          <w:bCs/>
          <w:u w:val="single"/>
        </w:rPr>
        <w:t xml:space="preserve">international </w:t>
      </w:r>
      <w:r w:rsidRPr="007626AA">
        <w:rPr>
          <w:rFonts w:asciiTheme="minorHAnsi" w:hAnsiTheme="minorHAnsi" w:cstheme="minorHAnsi"/>
          <w:b/>
          <w:bCs/>
          <w:highlight w:val="green"/>
          <w:u w:val="single"/>
        </w:rPr>
        <w:t>media attention…</w:t>
      </w:r>
      <w:r w:rsidRPr="00AD2F80">
        <w:rPr>
          <w:rFonts w:asciiTheme="minorHAnsi" w:hAnsiTheme="minorHAnsi" w:cstheme="minorHAnsi"/>
          <w:b/>
          <w:bCs/>
          <w:highlight w:val="green"/>
          <w:u w:val="single"/>
        </w:rPr>
        <w:t>launched</w:t>
      </w:r>
      <w:r w:rsidRPr="00AD2F80">
        <w:rPr>
          <w:rFonts w:asciiTheme="minorHAnsi" w:hAnsiTheme="minorHAnsi" w:cstheme="minorHAnsi"/>
          <w:b/>
          <w:bCs/>
          <w:u w:val="single"/>
        </w:rPr>
        <w:t xml:space="preserve"> more intense </w:t>
      </w:r>
      <w:r w:rsidRPr="007626AA">
        <w:rPr>
          <w:rFonts w:asciiTheme="minorHAnsi" w:hAnsiTheme="minorHAnsi" w:cstheme="minorHAnsi"/>
          <w:b/>
          <w:bCs/>
          <w:highlight w:val="gree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 xml:space="preserve">conflict </w:t>
      </w:r>
      <w:r w:rsidRPr="00AD2F80">
        <w:rPr>
          <w:rFonts w:asciiTheme="minorHAnsi" w:hAnsiTheme="minorHAnsi" w:cstheme="minorHAnsi"/>
          <w:b/>
          <w:bCs/>
          <w:u w:val="single"/>
        </w:rPr>
        <w:t xml:space="preserve">with India </w:t>
      </w:r>
      <w:r w:rsidRPr="007626AA">
        <w:rPr>
          <w:rFonts w:asciiTheme="minorHAnsi" w:hAnsiTheme="minorHAnsi" w:cstheme="minorHAnsi"/>
          <w:b/>
          <w:bCs/>
          <w:highlight w:val="gree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AD2F80">
        <w:rPr>
          <w:rFonts w:asciiTheme="minorHAnsi" w:hAnsiTheme="minorHAnsi" w:cstheme="minorHAnsi"/>
          <w:b/>
          <w:bCs/>
          <w:highlight w:val="gree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AD2F80">
        <w:rPr>
          <w:rFonts w:asciiTheme="minorHAnsi" w:hAnsiTheme="minorHAnsi" w:cstheme="minorHAnsi"/>
          <w:b/>
          <w:bCs/>
          <w:highlight w:val="green"/>
          <w:u w:val="single"/>
        </w:rPr>
        <w:lastRenderedPageBreak/>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3F69B949" w14:textId="77777777" w:rsidR="009F2BDC" w:rsidRPr="00AB679D" w:rsidRDefault="009F2BDC" w:rsidP="009F2BDC">
      <w:pPr>
        <w:pStyle w:val="Heading4"/>
        <w:rPr>
          <w:rFonts w:asciiTheme="minorHAnsi" w:hAnsiTheme="minorHAnsi" w:cstheme="minorHAnsi"/>
        </w:rPr>
      </w:pPr>
      <w:r>
        <w:rPr>
          <w:rFonts w:asciiTheme="minorHAnsi" w:hAnsiTheme="minorHAnsi" w:cstheme="minorHAnsi"/>
        </w:rPr>
        <w:t>Extinction – first strike and fallout blocks the sun</w:t>
      </w:r>
    </w:p>
    <w:p w14:paraId="55F5ED86" w14:textId="77777777" w:rsidR="009F2BDC" w:rsidRPr="00AB679D" w:rsidRDefault="009F2BDC" w:rsidP="009F2BDC">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1"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56A61CDF" w14:textId="77777777" w:rsidR="009F2BDC" w:rsidRPr="00AF6484" w:rsidRDefault="009F2BDC" w:rsidP="009F2BDC">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626AA">
        <w:rPr>
          <w:rStyle w:val="Emphasis"/>
          <w:rFonts w:asciiTheme="minorHAnsi" w:hAnsiTheme="minorHAnsi" w:cstheme="minorHAnsi"/>
          <w:highlight w:val="green"/>
        </w:rPr>
        <w:t xml:space="preserve">authorize a </w:t>
      </w:r>
      <w:r w:rsidRPr="004C6D0C">
        <w:rPr>
          <w:rStyle w:val="Emphasis"/>
          <w:rFonts w:asciiTheme="minorHAnsi" w:hAnsiTheme="minorHAnsi" w:cstheme="minorHAnsi"/>
        </w:rPr>
        <w:t xml:space="preserve">nuclear </w:t>
      </w:r>
      <w:r w:rsidRPr="007626AA">
        <w:rPr>
          <w:rStyle w:val="Emphasis"/>
          <w:rFonts w:asciiTheme="minorHAnsi" w:hAnsiTheme="minorHAnsi" w:cstheme="minorHAnsi"/>
          <w:highlight w:val="green"/>
        </w:rPr>
        <w:t>strike</w:t>
      </w:r>
      <w:r w:rsidRPr="00AF6484">
        <w:rPr>
          <w:rFonts w:asciiTheme="minorHAnsi" w:hAnsiTheme="minorHAnsi" w:cstheme="minorHAnsi"/>
          <w:sz w:val="8"/>
        </w:rPr>
        <w:t xml:space="preserve">. </w:t>
      </w:r>
      <w:r w:rsidRPr="00AF6484">
        <w:rPr>
          <w:rStyle w:val="StyleUnderline"/>
          <w:rFonts w:asciiTheme="minorHAnsi" w:hAnsiTheme="minorHAnsi" w:cstheme="minorHAnsi"/>
          <w:bCs/>
          <w:highlight w:val="gree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AF6484">
        <w:rPr>
          <w:rStyle w:val="Emphasis"/>
          <w:rFonts w:asciiTheme="minorHAnsi" w:hAnsiTheme="minorHAnsi" w:cstheme="minorHAnsi"/>
          <w:highlight w:val="gree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AF6484">
        <w:rPr>
          <w:rStyle w:val="Emphasis"/>
          <w:rFonts w:asciiTheme="minorHAnsi" w:hAnsiTheme="minorHAnsi" w:cstheme="minorHAnsi"/>
          <w:highlight w:val="green"/>
        </w:rPr>
        <w:t>retained</w:t>
      </w:r>
      <w:r w:rsidRPr="00AF6484">
        <w:rPr>
          <w:rStyle w:val="StyleUnderline"/>
          <w:rFonts w:asciiTheme="minorHAnsi" w:hAnsiTheme="minorHAnsi" w:cstheme="minorHAnsi"/>
          <w:bCs/>
          <w:highlight w:val="green"/>
        </w:rPr>
        <w:t xml:space="preserve"> an </w:t>
      </w:r>
      <w:r w:rsidRPr="00AF6484">
        <w:rPr>
          <w:rStyle w:val="Emphasis"/>
          <w:rFonts w:asciiTheme="minorHAnsi" w:hAnsiTheme="minorHAnsi" w:cstheme="minorHAnsi"/>
          <w:highlight w:val="gree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 xml:space="preserve">findings concluded </w:t>
      </w:r>
      <w:r w:rsidRPr="004C6D0C">
        <w:rPr>
          <w:rStyle w:val="Emphasis"/>
          <w:rFonts w:asciiTheme="minorHAnsi" w:hAnsiTheme="minorHAnsi" w:cstheme="minorHAnsi"/>
        </w:rPr>
        <w:t xml:space="preserve">that </w:t>
      </w:r>
      <w:r w:rsidRPr="007626AA">
        <w:rPr>
          <w:rStyle w:val="Emphasis"/>
          <w:rFonts w:asciiTheme="minorHAnsi" w:hAnsiTheme="minorHAnsi" w:cstheme="minorHAnsi"/>
          <w:highlight w:val="gree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7626AA">
        <w:rPr>
          <w:rStyle w:val="Emphasis"/>
          <w:rFonts w:asciiTheme="minorHAnsi" w:hAnsiTheme="minorHAnsi" w:cstheme="minorHAnsi"/>
          <w:highlight w:val="green"/>
        </w:rPr>
        <w:t xml:space="preserve">impacting </w:t>
      </w:r>
      <w:r w:rsidRPr="004C6D0C">
        <w:rPr>
          <w:rStyle w:val="Emphasis"/>
          <w:rFonts w:asciiTheme="minorHAnsi" w:hAnsiTheme="minorHAnsi" w:cstheme="minorHAnsi"/>
        </w:rPr>
        <w:t xml:space="preserve">people across </w:t>
      </w:r>
      <w:r w:rsidRPr="007626AA">
        <w:rPr>
          <w:rStyle w:val="Emphasis"/>
          <w:rFonts w:asciiTheme="minorHAnsi" w:hAnsiTheme="minorHAnsi" w:cstheme="minorHAnsi"/>
          <w:highlight w:val="green"/>
        </w:rPr>
        <w:t>the globe</w:t>
      </w:r>
      <w:r w:rsidRPr="00AF6484">
        <w:rPr>
          <w:rFonts w:asciiTheme="minorHAnsi" w:hAnsiTheme="minorHAnsi" w:cstheme="minorHAnsi"/>
          <w:sz w:val="8"/>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 xml:space="preserve">India </w:t>
      </w:r>
      <w:r w:rsidRPr="004C6D0C">
        <w:rPr>
          <w:rStyle w:val="Emphasis"/>
          <w:rFonts w:asciiTheme="minorHAnsi" w:hAnsiTheme="minorHAnsi" w:cstheme="minorHAnsi"/>
        </w:rPr>
        <w:t xml:space="preserve">and </w:t>
      </w:r>
      <w:r w:rsidRPr="007626AA">
        <w:rPr>
          <w:rStyle w:val="Emphasis"/>
          <w:rFonts w:asciiTheme="minorHAnsi" w:hAnsiTheme="minorHAnsi" w:cstheme="minorHAnsi"/>
          <w:highlight w:val="green"/>
        </w:rPr>
        <w:t>Pakistan</w:t>
      </w:r>
      <w:r w:rsidRPr="006C4F77">
        <w:rPr>
          <w:rStyle w:val="StyleUnderline"/>
          <w:rFonts w:asciiTheme="minorHAnsi" w:hAnsiTheme="minorHAnsi" w:cstheme="minorHAnsi"/>
          <w:bCs/>
        </w:rPr>
        <w:t xml:space="preserve"> are estimated to </w:t>
      </w:r>
      <w:r w:rsidRPr="007626AA">
        <w:rPr>
          <w:rStyle w:val="Emphasis"/>
          <w:rFonts w:asciiTheme="minorHAnsi" w:hAnsiTheme="minorHAnsi" w:cstheme="minorHAnsi"/>
          <w:highlight w:val="green"/>
        </w:rPr>
        <w:t xml:space="preserve">possess </w:t>
      </w:r>
      <w:r w:rsidRPr="004C6D0C">
        <w:rPr>
          <w:rStyle w:val="Emphasis"/>
          <w:rFonts w:asciiTheme="minorHAnsi" w:hAnsiTheme="minorHAnsi" w:cstheme="minorHAnsi"/>
        </w:rPr>
        <w:t xml:space="preserve">over </w:t>
      </w:r>
      <w:r w:rsidRPr="007626AA">
        <w:rPr>
          <w:rStyle w:val="Emphasis"/>
          <w:rFonts w:asciiTheme="minorHAnsi" w:hAnsiTheme="minorHAnsi" w:cstheme="minorHAnsi"/>
          <w:highlight w:val="gree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AF6484">
        <w:rPr>
          <w:rStyle w:val="StyleUnderline"/>
          <w:rFonts w:asciiTheme="minorHAnsi" w:hAnsiTheme="minorHAnsi" w:cstheme="minorHAnsi"/>
          <w:bCs/>
          <w:highlight w:val="gree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7626AA">
        <w:rPr>
          <w:rStyle w:val="Emphasis"/>
          <w:rFonts w:asciiTheme="minorHAnsi" w:hAnsiTheme="minorHAnsi" w:cstheme="minorHAnsi"/>
          <w:highlight w:val="green"/>
        </w:rPr>
        <w:t xml:space="preserve">first-strike </w:t>
      </w:r>
      <w:r w:rsidRPr="00AF6484">
        <w:rPr>
          <w:rStyle w:val="Emphasis"/>
          <w:rFonts w:asciiTheme="minorHAnsi" w:hAnsiTheme="minorHAnsi" w:cstheme="minorHAnsi"/>
        </w:rPr>
        <w:t xml:space="preserve">weapon </w:t>
      </w:r>
      <w:r w:rsidRPr="007626AA">
        <w:rPr>
          <w:rStyle w:val="Emphasis"/>
          <w:rFonts w:asciiTheme="minorHAnsi" w:hAnsiTheme="minorHAnsi" w:cstheme="minorHAnsi"/>
          <w:highlight w:val="gree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 xml:space="preserve">once </w:t>
      </w:r>
      <w:r w:rsidRPr="00AF6484">
        <w:rPr>
          <w:rStyle w:val="Emphasis"/>
          <w:rFonts w:asciiTheme="minorHAnsi" w:hAnsiTheme="minorHAnsi" w:cstheme="minorHAnsi"/>
        </w:rPr>
        <w:t xml:space="preserve">any nukes are </w:t>
      </w:r>
      <w:r w:rsidRPr="007626AA">
        <w:rPr>
          <w:rStyle w:val="Emphasis"/>
          <w:rFonts w:asciiTheme="minorHAnsi" w:hAnsiTheme="minorHAnsi" w:cstheme="minorHAnsi"/>
          <w:highlight w:val="green"/>
        </w:rPr>
        <w:t>used</w:t>
      </w:r>
      <w:r w:rsidRPr="006C4F77">
        <w:rPr>
          <w:rStyle w:val="StyleUnderline"/>
          <w:rFonts w:asciiTheme="minorHAnsi" w:hAnsiTheme="minorHAnsi" w:cstheme="minorHAnsi"/>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r w:rsidRPr="007626AA">
        <w:rPr>
          <w:rStyle w:val="Emphasis"/>
          <w:rFonts w:asciiTheme="minorHAnsi" w:hAnsiTheme="minorHAnsi" w:cstheme="minorHAnsi"/>
          <w:highlight w:val="green"/>
        </w:rPr>
        <w:t xml:space="preserve">Dehli will unleash </w:t>
      </w:r>
      <w:r w:rsidRPr="00AF6484">
        <w:rPr>
          <w:rStyle w:val="Emphasis"/>
          <w:rFonts w:asciiTheme="minorHAnsi" w:hAnsiTheme="minorHAnsi" w:cstheme="minorHAnsi"/>
        </w:rPr>
        <w:t xml:space="preserve">an all-out </w:t>
      </w:r>
      <w:r w:rsidRPr="007626AA">
        <w:rPr>
          <w:rStyle w:val="Emphasis"/>
          <w:rFonts w:asciiTheme="minorHAnsi" w:hAnsiTheme="minorHAnsi" w:cstheme="minorHAnsi"/>
          <w:highlight w:val="gree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626AA">
        <w:rPr>
          <w:rStyle w:val="Emphasis"/>
          <w:rFonts w:asciiTheme="minorHAnsi" w:hAnsiTheme="minorHAnsi" w:cstheme="minorHAnsi"/>
          <w:highlight w:val="gree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626AA">
        <w:rPr>
          <w:rStyle w:val="Emphasis"/>
          <w:rFonts w:asciiTheme="minorHAnsi" w:hAnsiTheme="minorHAnsi" w:cstheme="minorHAnsi"/>
          <w:highlight w:val="green"/>
        </w:rPr>
        <w:t>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w:t>
      </w:r>
      <w:r w:rsidRPr="00AF6484">
        <w:rPr>
          <w:rStyle w:val="Emphasis"/>
          <w:rFonts w:asciiTheme="minorHAnsi" w:hAnsiTheme="minorHAnsi" w:cstheme="minorHAnsi"/>
          <w:highlight w:val="gree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626AA">
        <w:rPr>
          <w:rStyle w:val="Emphasis"/>
          <w:rFonts w:asciiTheme="minorHAnsi" w:hAnsiTheme="minorHAnsi" w:cstheme="minorHAnsi"/>
          <w:highlight w:val="gree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626AA">
        <w:rPr>
          <w:rStyle w:val="Emphasis"/>
          <w:rFonts w:asciiTheme="minorHAnsi" w:hAnsiTheme="minorHAnsi" w:cstheme="minorHAnsi"/>
          <w:highlight w:val="gree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AF6484">
        <w:rPr>
          <w:sz w:val="8"/>
          <w:highlight w:val="gree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7626AA">
        <w:rPr>
          <w:rStyle w:val="Emphasis"/>
          <w:rFonts w:asciiTheme="minorHAnsi" w:hAnsiTheme="minorHAnsi" w:cstheme="minorHAnsi"/>
          <w:highlight w:val="gree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7626AA">
        <w:rPr>
          <w:rStyle w:val="Emphasis"/>
          <w:rFonts w:asciiTheme="minorHAnsi" w:hAnsiTheme="minorHAnsi" w:cstheme="minorHAnsi"/>
          <w:highlight w:val="gree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626AA">
        <w:rPr>
          <w:rStyle w:val="Emphasis"/>
          <w:rFonts w:asciiTheme="minorHAnsi" w:hAnsiTheme="minorHAnsi" w:cstheme="minorHAnsi"/>
          <w:highlight w:val="gree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7626AA">
        <w:rPr>
          <w:rStyle w:val="Emphasis"/>
          <w:rFonts w:asciiTheme="minorHAnsi" w:hAnsiTheme="minorHAnsi" w:cstheme="minorHAnsi"/>
          <w:highlight w:val="gree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penetrate </w:t>
      </w:r>
      <w:r w:rsidRPr="006C4F77">
        <w:rPr>
          <w:rStyle w:val="StyleUnderline"/>
          <w:rFonts w:asciiTheme="minorHAnsi" w:hAnsiTheme="minorHAnsi" w:cstheme="minorHAnsi"/>
          <w:bCs/>
        </w:rPr>
        <w:lastRenderedPageBreak/>
        <w:t>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AF6484">
        <w:rPr>
          <w:rStyle w:val="Emphasis"/>
          <w:rFonts w:asciiTheme="minorHAnsi" w:hAnsiTheme="minorHAnsi" w:cstheme="minorHAnsi"/>
          <w:highlight w:val="green"/>
        </w:rPr>
        <w:t>Any</w:t>
      </w:r>
      <w:r w:rsidRPr="00AF6484">
        <w:rPr>
          <w:rFonts w:asciiTheme="minorHAnsi" w:hAnsiTheme="minorHAnsi" w:cstheme="minorHAnsi"/>
          <w:sz w:val="8"/>
        </w:rPr>
        <w:t xml:space="preserve"> one of the </w:t>
      </w:r>
      <w:r w:rsidRPr="00AF6484">
        <w:rPr>
          <w:rStyle w:val="StyleUnderline"/>
          <w:rFonts w:asciiTheme="minorHAnsi" w:hAnsiTheme="minorHAnsi" w:cstheme="minorHAnsi"/>
          <w:bCs/>
          <w:highlight w:val="green"/>
        </w:rPr>
        <w:t>factors</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Cs/>
          <w:highlight w:val="green"/>
        </w:rPr>
        <w:t>above</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AF6484">
        <w:rPr>
          <w:rStyle w:val="Emphasis"/>
          <w:rFonts w:asciiTheme="minorHAnsi" w:hAnsiTheme="minorHAnsi" w:cstheme="minorHAnsi"/>
          <w:highlight w:val="green"/>
        </w:rPr>
        <w:t>cause</w:t>
      </w:r>
      <w:r w:rsidRPr="00AF6484">
        <w:rPr>
          <w:rFonts w:asciiTheme="minorHAnsi" w:hAnsiTheme="minorHAnsi" w:cstheme="minorHAnsi"/>
          <w:sz w:val="8"/>
        </w:rPr>
        <w:t xml:space="preserve"> a </w:t>
      </w:r>
      <w:r w:rsidRPr="007626AA">
        <w:rPr>
          <w:rStyle w:val="Emphasis"/>
          <w:rFonts w:asciiTheme="minorHAnsi" w:hAnsiTheme="minorHAnsi" w:cstheme="minorHAnsi"/>
          <w:highlight w:val="green"/>
        </w:rPr>
        <w:t xml:space="preserve">global </w:t>
      </w:r>
      <w:r w:rsidRPr="00AF6484">
        <w:rPr>
          <w:rStyle w:val="Emphasis"/>
          <w:rFonts w:asciiTheme="minorHAnsi" w:hAnsiTheme="minorHAnsi" w:cstheme="minorHAnsi"/>
        </w:rPr>
        <w:t xml:space="preserve">economic </w:t>
      </w:r>
      <w:r w:rsidRPr="007626AA">
        <w:rPr>
          <w:rStyle w:val="Emphasis"/>
          <w:rFonts w:asciiTheme="minorHAnsi" w:hAnsiTheme="minorHAnsi" w:cstheme="minorHAnsi"/>
          <w:highlight w:val="gree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3DAE8621" w14:textId="77777777" w:rsidR="009F2BDC" w:rsidRPr="00862198" w:rsidRDefault="009F2BDC" w:rsidP="009F2BDC"/>
    <w:p w14:paraId="266E326F" w14:textId="77777777" w:rsidR="009F2BDC" w:rsidRPr="00AB679D" w:rsidRDefault="009F2BDC" w:rsidP="009F2BDC">
      <w:pPr>
        <w:pStyle w:val="Heading3"/>
        <w:rPr>
          <w:rFonts w:asciiTheme="minorHAnsi" w:hAnsiTheme="minorHAnsi" w:cstheme="minorHAnsi"/>
        </w:rPr>
      </w:pPr>
      <w:r w:rsidRPr="00AB679D">
        <w:rPr>
          <w:rFonts w:asciiTheme="minorHAnsi" w:hAnsiTheme="minorHAnsi" w:cstheme="minorHAnsi"/>
        </w:rPr>
        <w:lastRenderedPageBreak/>
        <w:t xml:space="preserve">1AC – </w:t>
      </w:r>
      <w:r>
        <w:rPr>
          <w:rFonts w:asciiTheme="minorHAnsi" w:hAnsiTheme="minorHAnsi" w:cstheme="minorHAnsi"/>
        </w:rPr>
        <w:t>Advocacy</w:t>
      </w:r>
      <w:r w:rsidRPr="00AB679D">
        <w:rPr>
          <w:rFonts w:asciiTheme="minorHAnsi" w:hAnsiTheme="minorHAnsi" w:cstheme="minorHAnsi"/>
        </w:rPr>
        <w:t xml:space="preserve"> </w:t>
      </w:r>
    </w:p>
    <w:p w14:paraId="6C919EE5" w14:textId="77777777" w:rsidR="009F2BDC" w:rsidRDefault="009F2BDC" w:rsidP="009F2BDC">
      <w:pPr>
        <w:pStyle w:val="Heading4"/>
        <w:rPr>
          <w:rFonts w:asciiTheme="minorHAnsi" w:hAnsiTheme="minorHAnsi" w:cstheme="minorHAnsi"/>
        </w:rPr>
      </w:pPr>
      <w:r w:rsidRPr="00AB679D">
        <w:rPr>
          <w:rFonts w:asciiTheme="minorHAnsi" w:hAnsiTheme="minorHAnsi" w:cstheme="minorHAnsi"/>
        </w:rPr>
        <w:t>Thus, the advocacy – Resolved: The member nations of the World Trade Organization ought to reduce intellectual property protections for medicines.</w:t>
      </w:r>
      <w:r>
        <w:rPr>
          <w:rFonts w:asciiTheme="minorHAnsi" w:hAnsiTheme="minorHAnsi" w:cstheme="minorHAnsi"/>
        </w:rPr>
        <w:t xml:space="preserve"> </w:t>
      </w:r>
    </w:p>
    <w:p w14:paraId="2989977A" w14:textId="77777777" w:rsidR="009F2BDC" w:rsidRPr="00AB679D" w:rsidRDefault="009F2BDC" w:rsidP="009F2BDC">
      <w:pPr>
        <w:pStyle w:val="Heading4"/>
        <w:rPr>
          <w:rFonts w:asciiTheme="minorHAnsi" w:hAnsiTheme="minorHAnsi" w:cstheme="minorHAnsi"/>
        </w:rPr>
      </w:pPr>
      <w:r w:rsidRPr="00AB679D">
        <w:rPr>
          <w:rFonts w:asciiTheme="minorHAnsi" w:hAnsiTheme="minorHAnsi" w:cstheme="minorHAnsi"/>
        </w:rPr>
        <w:t>The plan solves – reducing IP for medicine is consistent with democratic ideals, builds revolutionary movement against neoliberalism, and provides reparations to Global South</w:t>
      </w:r>
    </w:p>
    <w:p w14:paraId="1E84E689" w14:textId="77777777" w:rsidR="009F2BDC" w:rsidRPr="00AB679D" w:rsidRDefault="009F2BDC" w:rsidP="009F2BDC">
      <w:pPr>
        <w:rPr>
          <w:rFonts w:asciiTheme="minorHAnsi" w:hAnsiTheme="minorHAnsi" w:cstheme="minorHAnsi"/>
          <w:sz w:val="18"/>
          <w:szCs w:val="18"/>
        </w:rPr>
      </w:pPr>
      <w:r w:rsidRPr="00AB679D">
        <w:rPr>
          <w:rFonts w:asciiTheme="minorHAnsi" w:hAnsiTheme="minorHAnsi" w:cstheme="minorHAnsi"/>
          <w:sz w:val="18"/>
          <w:szCs w:val="18"/>
        </w:rPr>
        <w:t xml:space="preserve">[Thomas </w:t>
      </w:r>
      <w:r w:rsidRPr="00AB679D">
        <w:rPr>
          <w:rFonts w:asciiTheme="minorHAnsi" w:hAnsiTheme="minorHAnsi" w:cstheme="minorHAnsi"/>
          <w:b/>
          <w:bCs/>
          <w:sz w:val="26"/>
          <w:szCs w:val="26"/>
        </w:rPr>
        <w:t>Hanna</w:t>
      </w:r>
      <w:r w:rsidRPr="00AB679D">
        <w:rPr>
          <w:rFonts w:asciiTheme="minorHAnsi" w:hAnsiTheme="minorHAnsi" w:cstheme="minorHAnsi"/>
          <w:sz w:val="18"/>
          <w:szCs w:val="18"/>
        </w:rPr>
        <w:t>, 9-21-20</w:t>
      </w:r>
      <w:r w:rsidRPr="00AB679D">
        <w:rPr>
          <w:rFonts w:asciiTheme="minorHAnsi" w:hAnsiTheme="minorHAnsi" w:cstheme="minorHAnsi"/>
          <w:b/>
          <w:bCs/>
          <w:sz w:val="26"/>
          <w:szCs w:val="26"/>
        </w:rPr>
        <w:t>20</w:t>
      </w:r>
      <w:r w:rsidRPr="00AB679D">
        <w:rPr>
          <w:rFonts w:asciiTheme="minorHAnsi" w:hAnsiTheme="minorHAnsi" w:cstheme="minorHAnsi"/>
          <w:sz w:val="18"/>
          <w:szCs w:val="18"/>
        </w:rPr>
        <w:t xml:space="preserve">, "Democratizing knowledge: Transforming intellectual property and research and development," Democracy Collaborative, </w:t>
      </w:r>
      <w:hyperlink r:id="rId42" w:history="1">
        <w:r w:rsidRPr="00AB679D">
          <w:rPr>
            <w:rStyle w:val="Hyperlink"/>
            <w:rFonts w:asciiTheme="minorHAnsi" w:hAnsiTheme="minorHAnsi" w:cstheme="minorHAnsi"/>
            <w:sz w:val="18"/>
            <w:szCs w:val="18"/>
          </w:rPr>
          <w:t>https://democracycollaborative.org/learn/publication/democratizing-knowledge-transforming-intellectual-property-and-research-and //</w:t>
        </w:r>
      </w:hyperlink>
      <w:r w:rsidRPr="00AB679D">
        <w:rPr>
          <w:rFonts w:asciiTheme="minorHAnsi" w:hAnsiTheme="minorHAnsi" w:cstheme="minorHAnsi"/>
          <w:sz w:val="18"/>
          <w:szCs w:val="18"/>
        </w:rPr>
        <w:t xml:space="preserve"> JB]</w:t>
      </w:r>
    </w:p>
    <w:p w14:paraId="6B8CC69F" w14:textId="77777777" w:rsidR="009F2BDC" w:rsidRPr="00AB679D" w:rsidRDefault="009F2BDC" w:rsidP="009F2BDC">
      <w:pPr>
        <w:pStyle w:val="ListParagraph"/>
        <w:numPr>
          <w:ilvl w:val="0"/>
          <w:numId w:val="12"/>
        </w:numPr>
        <w:rPr>
          <w:rFonts w:asciiTheme="minorHAnsi" w:hAnsiTheme="minorHAnsi" w:cstheme="minorHAnsi"/>
          <w:sz w:val="18"/>
          <w:szCs w:val="18"/>
        </w:rPr>
      </w:pPr>
      <w:r w:rsidRPr="00AB679D">
        <w:rPr>
          <w:rFonts w:asciiTheme="minorHAnsi" w:hAnsiTheme="minorHAnsi" w:cstheme="minorHAnsi"/>
          <w:sz w:val="18"/>
          <w:szCs w:val="18"/>
        </w:rPr>
        <w:t>Link turns cap Ks and setcol, read unhighlighted part</w:t>
      </w:r>
    </w:p>
    <w:p w14:paraId="12ACAC17" w14:textId="77777777" w:rsidR="009F2BDC" w:rsidRDefault="009F2BDC" w:rsidP="009F2BDC">
      <w:pPr>
        <w:pStyle w:val="ListParagraph"/>
        <w:numPr>
          <w:ilvl w:val="0"/>
          <w:numId w:val="12"/>
        </w:numPr>
        <w:rPr>
          <w:rFonts w:asciiTheme="minorHAnsi" w:hAnsiTheme="minorHAnsi" w:cstheme="minorHAnsi"/>
          <w:sz w:val="18"/>
          <w:szCs w:val="18"/>
        </w:rPr>
      </w:pPr>
      <w:r w:rsidRPr="00AB679D">
        <w:rPr>
          <w:rFonts w:asciiTheme="minorHAnsi" w:hAnsiTheme="minorHAnsi" w:cstheme="minorHAnsi"/>
          <w:sz w:val="18"/>
          <w:szCs w:val="18"/>
        </w:rPr>
        <w:t>R&amp;D – research and development</w:t>
      </w:r>
    </w:p>
    <w:p w14:paraId="0552983F" w14:textId="77777777" w:rsidR="009F2BDC" w:rsidRPr="00AB679D" w:rsidRDefault="009F2BDC" w:rsidP="009F2BDC">
      <w:pPr>
        <w:pStyle w:val="ListParagraph"/>
        <w:numPr>
          <w:ilvl w:val="0"/>
          <w:numId w:val="12"/>
        </w:numPr>
        <w:rPr>
          <w:rFonts w:asciiTheme="minorHAnsi" w:hAnsiTheme="minorHAnsi" w:cstheme="minorHAnsi"/>
          <w:sz w:val="18"/>
          <w:szCs w:val="18"/>
        </w:rPr>
      </w:pPr>
      <w:r>
        <w:rPr>
          <w:rFonts w:asciiTheme="minorHAnsi" w:hAnsiTheme="minorHAnsi" w:cstheme="minorHAnsi"/>
          <w:sz w:val="18"/>
          <w:szCs w:val="18"/>
        </w:rPr>
        <w:t>Specs patents</w:t>
      </w:r>
    </w:p>
    <w:p w14:paraId="4CA74A9B" w14:textId="77777777" w:rsidR="009F2BDC" w:rsidRPr="00AB679D" w:rsidRDefault="009F2BDC" w:rsidP="009F2BDC">
      <w:pPr>
        <w:rPr>
          <w:rFonts w:asciiTheme="minorHAnsi" w:hAnsiTheme="minorHAnsi" w:cstheme="minorHAnsi"/>
          <w:sz w:val="16"/>
        </w:rPr>
      </w:pPr>
      <w:r w:rsidRPr="00AB679D">
        <w:rPr>
          <w:rFonts w:asciiTheme="minorHAnsi" w:hAnsiTheme="minorHAnsi" w:cstheme="minorHAnsi"/>
          <w:b/>
          <w:bCs/>
          <w:highlight w:val="green"/>
          <w:u w:val="single"/>
        </w:rPr>
        <w:t>As countries grapple with</w:t>
      </w:r>
      <w:r w:rsidRPr="00AB679D">
        <w:rPr>
          <w:rFonts w:asciiTheme="minorHAnsi" w:hAnsiTheme="minorHAnsi" w:cstheme="minorHAnsi"/>
          <w:sz w:val="16"/>
        </w:rPr>
        <w:t xml:space="preserve"> the devastating </w:t>
      </w:r>
      <w:r w:rsidRPr="00AB679D">
        <w:rPr>
          <w:rFonts w:asciiTheme="minorHAnsi" w:hAnsiTheme="minorHAnsi" w:cstheme="minorHAnsi"/>
          <w:b/>
          <w:bCs/>
          <w:u w:val="single"/>
        </w:rPr>
        <w:t>challenges of </w:t>
      </w:r>
      <w:r w:rsidRPr="00AB679D">
        <w:rPr>
          <w:rFonts w:asciiTheme="minorHAnsi" w:hAnsiTheme="minorHAnsi" w:cstheme="minorHAnsi"/>
          <w:b/>
          <w:bCs/>
          <w:highlight w:val="green"/>
          <w:u w:val="single"/>
        </w:rPr>
        <w:t>COVID</w:t>
      </w:r>
      <w:r w:rsidRPr="00AB679D">
        <w:rPr>
          <w:rFonts w:asciiTheme="minorHAnsi" w:hAnsiTheme="minorHAnsi" w:cstheme="minorHAnsi"/>
          <w:b/>
          <w:bCs/>
          <w:u w:val="single"/>
        </w:rPr>
        <w:t>-19</w:t>
      </w:r>
      <w:r w:rsidRPr="00AB679D">
        <w:rPr>
          <w:rFonts w:asciiTheme="minorHAnsi" w:hAnsiTheme="minorHAnsi" w:cstheme="minorHAnsi"/>
          <w:sz w:val="16"/>
        </w:rPr>
        <w:t xml:space="preserve"> and </w:t>
      </w:r>
      <w:r w:rsidRPr="00AB679D">
        <w:rPr>
          <w:rFonts w:asciiTheme="minorHAnsi" w:hAnsiTheme="minorHAnsi" w:cstheme="minorHAnsi"/>
          <w:b/>
          <w:bCs/>
          <w:u w:val="single"/>
        </w:rPr>
        <w:t>we</w:t>
      </w:r>
      <w:r w:rsidRPr="00AB679D">
        <w:rPr>
          <w:rFonts w:asciiTheme="minorHAnsi" w:hAnsiTheme="minorHAnsi" w:cstheme="minorHAnsi"/>
          <w:sz w:val="16"/>
        </w:rPr>
        <w:t xml:space="preserve">, hopefully, </w:t>
      </w:r>
      <w:r w:rsidRPr="00AB679D">
        <w:rPr>
          <w:rFonts w:asciiTheme="minorHAnsi" w:hAnsiTheme="minorHAnsi" w:cstheme="minorHAnsi"/>
          <w:b/>
          <w:bCs/>
          <w:u w:val="single"/>
        </w:rPr>
        <w:t>move closer towards</w:t>
      </w:r>
      <w:r w:rsidRPr="00AB679D">
        <w:rPr>
          <w:rFonts w:asciiTheme="minorHAnsi" w:hAnsiTheme="minorHAnsi" w:cstheme="minorHAnsi"/>
          <w:sz w:val="16"/>
        </w:rPr>
        <w:t xml:space="preserve"> the </w:t>
      </w:r>
      <w:r w:rsidRPr="00AB679D">
        <w:rPr>
          <w:rFonts w:asciiTheme="minorHAnsi" w:hAnsiTheme="minorHAnsi" w:cstheme="minorHAnsi"/>
          <w:b/>
          <w:bCs/>
          <w:u w:val="single"/>
        </w:rPr>
        <w:t xml:space="preserve">development of a vaccine, </w:t>
      </w:r>
      <w:r w:rsidRPr="00AB679D">
        <w:rPr>
          <w:rFonts w:asciiTheme="minorHAnsi" w:hAnsiTheme="minorHAnsi" w:cstheme="minorHAnsi"/>
          <w:b/>
          <w:bCs/>
          <w:highlight w:val="green"/>
          <w:u w:val="single"/>
        </w:rPr>
        <w:t>the injustices</w:t>
      </w:r>
      <w:r w:rsidRPr="00AB679D">
        <w:rPr>
          <w:rFonts w:asciiTheme="minorHAnsi" w:hAnsiTheme="minorHAnsi" w:cstheme="minorHAnsi"/>
          <w:b/>
          <w:bCs/>
          <w:u w:val="single"/>
        </w:rPr>
        <w:t xml:space="preserve"> and insufficiencies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w:t>
      </w:r>
      <w:r w:rsidRPr="00AB679D">
        <w:rPr>
          <w:rFonts w:asciiTheme="minorHAnsi" w:hAnsiTheme="minorHAnsi" w:cstheme="minorHAnsi"/>
          <w:b/>
          <w:bCs/>
          <w:u w:val="single"/>
        </w:rPr>
        <w:t xml:space="preserve"> approach to </w:t>
      </w:r>
      <w:r w:rsidRPr="00AB679D">
        <w:rPr>
          <w:rFonts w:asciiTheme="minorHAnsi" w:hAnsiTheme="minorHAnsi" w:cstheme="minorHAnsi"/>
          <w:b/>
          <w:bCs/>
          <w:highlight w:val="green"/>
          <w:u w:val="single"/>
        </w:rPr>
        <w:t>IP and R&amp;D are</w:t>
      </w:r>
      <w:r w:rsidRPr="00AB679D">
        <w:rPr>
          <w:rFonts w:asciiTheme="minorHAnsi" w:hAnsiTheme="minorHAnsi" w:cstheme="minorHAnsi"/>
          <w:b/>
          <w:bCs/>
          <w:u w:val="single"/>
        </w:rPr>
        <w:t xml:space="preserve"> becoming increasingly </w:t>
      </w:r>
      <w:r w:rsidRPr="00AB679D">
        <w:rPr>
          <w:rFonts w:asciiTheme="minorHAnsi" w:hAnsiTheme="minorHAnsi" w:cstheme="minorHAnsi"/>
          <w:b/>
          <w:bCs/>
          <w:highlight w:val="green"/>
          <w:u w:val="single"/>
        </w:rPr>
        <w:t>apparent</w:t>
      </w:r>
      <w:r w:rsidRPr="00AB679D">
        <w:rPr>
          <w:rFonts w:asciiTheme="minorHAnsi" w:hAnsiTheme="minorHAnsi" w:cstheme="minorHAnsi"/>
          <w:b/>
          <w:bCs/>
          <w:u w:val="single"/>
        </w:rPr>
        <w:t xml:space="preserve">. It is imperative that </w:t>
      </w:r>
      <w:r w:rsidRPr="00AB679D">
        <w:rPr>
          <w:rFonts w:asciiTheme="minorHAnsi" w:hAnsiTheme="minorHAnsi" w:cstheme="minorHAnsi"/>
          <w:b/>
          <w:bCs/>
          <w:highlight w:val="green"/>
          <w:u w:val="single"/>
        </w:rPr>
        <w:t>we</w:t>
      </w:r>
      <w:r w:rsidRPr="00AB679D">
        <w:rPr>
          <w:rFonts w:asciiTheme="minorHAnsi" w:hAnsiTheme="minorHAnsi" w:cstheme="minorHAnsi"/>
          <w:b/>
          <w:bCs/>
          <w:u w:val="single"/>
        </w:rPr>
        <w:t xml:space="preserve"> quickly </w:t>
      </w:r>
      <w:r w:rsidRPr="00AB679D">
        <w:rPr>
          <w:rFonts w:asciiTheme="minorHAnsi" w:hAnsiTheme="minorHAnsi" w:cstheme="minorHAnsi"/>
          <w:b/>
          <w:bCs/>
          <w:highlight w:val="green"/>
          <w:u w:val="single"/>
        </w:rPr>
        <w:t>move away from</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 system that prioritizes corporate profits</w:t>
      </w:r>
      <w:r w:rsidRPr="00AB679D">
        <w:rPr>
          <w:rFonts w:asciiTheme="minorHAnsi" w:hAnsiTheme="minorHAnsi" w:cstheme="minorHAnsi"/>
          <w:b/>
          <w:bCs/>
          <w:u w:val="single"/>
        </w:rPr>
        <w:t xml:space="preserve"> sourced from monopoly rights </w:t>
      </w:r>
      <w:r w:rsidRPr="00AB679D">
        <w:rPr>
          <w:rFonts w:asciiTheme="minorHAnsi" w:hAnsiTheme="minorHAnsi" w:cstheme="minorHAnsi"/>
          <w:b/>
          <w:bCs/>
          <w:highlight w:val="green"/>
          <w:u w:val="single"/>
        </w:rPr>
        <w:t>to one that values</w:t>
      </w:r>
      <w:r w:rsidRPr="00AB679D">
        <w:rPr>
          <w:rFonts w:asciiTheme="minorHAnsi" w:hAnsiTheme="minorHAnsi" w:cstheme="minorHAnsi"/>
          <w:b/>
          <w:bCs/>
          <w:u w:val="single"/>
        </w:rPr>
        <w:t xml:space="preserve"> and centers </w:t>
      </w:r>
      <w:r w:rsidRPr="00AB679D">
        <w:rPr>
          <w:rFonts w:asciiTheme="minorHAnsi" w:hAnsiTheme="minorHAnsi" w:cstheme="minorHAnsi"/>
          <w:b/>
          <w:bCs/>
          <w:highlight w:val="green"/>
          <w:u w:val="single"/>
        </w:rPr>
        <w:t>public health</w:t>
      </w:r>
      <w:r w:rsidRPr="00AB679D">
        <w:rPr>
          <w:rFonts w:asciiTheme="minorHAnsi" w:hAnsiTheme="minorHAnsi" w:cstheme="minorHAnsi"/>
          <w:b/>
          <w:bCs/>
          <w:u w:val="single"/>
        </w:rPr>
        <w:t>, social equality, and ecological sustainability</w:t>
      </w:r>
      <w:r w:rsidRPr="00AB679D">
        <w:rPr>
          <w:rFonts w:asciiTheme="minorHAnsi" w:hAnsiTheme="minorHAnsi" w:cstheme="minorHAnsi"/>
          <w:sz w:val="16"/>
        </w:rPr>
        <w:t>.</w:t>
      </w:r>
    </w:p>
    <w:p w14:paraId="48E5EC1B" w14:textId="77777777" w:rsidR="009F2BDC" w:rsidRPr="00AB679D" w:rsidRDefault="009F2BDC" w:rsidP="009F2BDC">
      <w:pPr>
        <w:rPr>
          <w:rFonts w:asciiTheme="minorHAnsi" w:hAnsiTheme="minorHAnsi" w:cstheme="minorHAnsi"/>
          <w:b/>
          <w:bCs/>
          <w:u w:val="single"/>
        </w:rPr>
      </w:pPr>
      <w:r w:rsidRPr="00AB679D">
        <w:rPr>
          <w:rFonts w:asciiTheme="minorHAnsi" w:hAnsiTheme="minorHAnsi" w:cstheme="minorHAnsi"/>
          <w:b/>
          <w:bCs/>
          <w:u w:val="single"/>
        </w:rPr>
        <w:t>The design</w:t>
      </w:r>
      <w:r w:rsidRPr="00AB679D">
        <w:rPr>
          <w:rFonts w:asciiTheme="minorHAnsi" w:hAnsiTheme="minorHAnsi" w:cstheme="minorHAnsi"/>
          <w:sz w:val="16"/>
        </w:rPr>
        <w:t xml:space="preserve">, implementation, and governance </w:t>
      </w:r>
      <w:r w:rsidRPr="00AB679D">
        <w:rPr>
          <w:rFonts w:asciiTheme="minorHAnsi" w:hAnsiTheme="minorHAnsi" w:cstheme="minorHAnsi"/>
          <w:b/>
          <w:bCs/>
          <w:u w:val="single"/>
        </w:rPr>
        <w:t>of 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 are critically important</w:t>
      </w:r>
      <w:r w:rsidRPr="00AB679D">
        <w:rPr>
          <w:rFonts w:asciiTheme="minorHAnsi" w:hAnsiTheme="minorHAnsi" w:cstheme="minorHAnsi"/>
          <w:sz w:val="16"/>
        </w:rPr>
        <w:t xml:space="preserve">. However, the incredible rise of the intangible economy has dramatically altered these systems and our wider economic landscape. </w:t>
      </w:r>
      <w:r w:rsidRPr="00AB679D">
        <w:rPr>
          <w:rFonts w:asciiTheme="minorHAnsi" w:hAnsiTheme="minorHAnsi" w:cstheme="minorHAnsi"/>
          <w:b/>
          <w:bCs/>
          <w:highlight w:val="green"/>
          <w:u w:val="single"/>
        </w:rPr>
        <w:t>Rather than</w:t>
      </w:r>
      <w:r w:rsidRPr="00AB679D">
        <w:rPr>
          <w:rFonts w:asciiTheme="minorHAnsi" w:hAnsiTheme="minorHAnsi" w:cstheme="minorHAnsi"/>
          <w:b/>
          <w:bCs/>
          <w:u w:val="single"/>
        </w:rPr>
        <w:t xml:space="preserve"> stimulating and </w:t>
      </w:r>
      <w:r w:rsidRPr="00AB679D">
        <w:rPr>
          <w:rFonts w:asciiTheme="minorHAnsi" w:hAnsiTheme="minorHAnsi" w:cstheme="minorHAnsi"/>
          <w:b/>
          <w:bCs/>
          <w:highlight w:val="green"/>
          <w:u w:val="single"/>
        </w:rPr>
        <w:t>supporting</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innovation</w:t>
      </w:r>
      <w:r w:rsidRPr="00AB679D">
        <w:rPr>
          <w:rFonts w:asciiTheme="minorHAnsi" w:hAnsiTheme="minorHAnsi" w:cstheme="minorHAnsi"/>
          <w:b/>
          <w:bCs/>
          <w:u w:val="single"/>
        </w:rPr>
        <w:t xml:space="preserve"> needed to power the 21st-century digital economy</w:t>
      </w:r>
      <w:r w:rsidRPr="00AB679D">
        <w:rPr>
          <w:rFonts w:asciiTheme="minorHAnsi" w:hAnsiTheme="minorHAnsi" w:cstheme="minorHAnsi"/>
          <w:sz w:val="16"/>
        </w:rPr>
        <w:t xml:space="preserve">, the enclosure of </w:t>
      </w:r>
      <w:r w:rsidRPr="00AB679D">
        <w:rPr>
          <w:rFonts w:asciiTheme="minorHAnsi" w:hAnsiTheme="minorHAnsi" w:cstheme="minorHAnsi"/>
          <w:b/>
          <w:bCs/>
          <w:highlight w:val="green"/>
          <w:u w:val="single"/>
        </w:rPr>
        <w:t>ownership of creations of the mind has been capitalized on</w:t>
      </w:r>
      <w:r w:rsidRPr="00AB679D">
        <w:rPr>
          <w:rFonts w:asciiTheme="minorHAnsi" w:hAnsiTheme="minorHAnsi" w:cstheme="minorHAnsi"/>
          <w:b/>
          <w:bCs/>
          <w:u w:val="single"/>
        </w:rPr>
        <w:t xml:space="preserve"> to generate vast </w:t>
      </w:r>
      <w:r w:rsidRPr="00AB679D">
        <w:rPr>
          <w:rFonts w:asciiTheme="minorHAnsi" w:hAnsiTheme="minorHAnsi" w:cstheme="minorHAnsi"/>
          <w:b/>
          <w:bCs/>
          <w:highlight w:val="green"/>
          <w:u w:val="single"/>
        </w:rPr>
        <w:t>profits and</w:t>
      </w:r>
      <w:r w:rsidRPr="00AB679D">
        <w:rPr>
          <w:rFonts w:asciiTheme="minorHAnsi" w:hAnsiTheme="minorHAnsi" w:cstheme="minorHAnsi"/>
          <w:b/>
          <w:bCs/>
          <w:u w:val="single"/>
        </w:rPr>
        <w:t xml:space="preserve"> considerably </w:t>
      </w:r>
      <w:r w:rsidRPr="00AB679D">
        <w:rPr>
          <w:rFonts w:asciiTheme="minorHAnsi" w:hAnsiTheme="minorHAnsi" w:cstheme="minorHAnsi"/>
          <w:b/>
          <w:bCs/>
          <w:highlight w:val="green"/>
          <w:u w:val="single"/>
        </w:rPr>
        <w:t>increase</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power</w:t>
      </w:r>
      <w:r w:rsidRPr="00AB679D">
        <w:rPr>
          <w:rFonts w:asciiTheme="minorHAnsi" w:hAnsiTheme="minorHAnsi" w:cstheme="minorHAnsi"/>
          <w:b/>
          <w:bCs/>
          <w:u w:val="single"/>
        </w:rPr>
        <w:t xml:space="preserve"> and control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a small group of </w:t>
      </w:r>
      <w:r w:rsidRPr="00AB679D">
        <w:rPr>
          <w:rFonts w:asciiTheme="minorHAnsi" w:hAnsiTheme="minorHAnsi" w:cstheme="minorHAnsi"/>
          <w:b/>
          <w:bCs/>
          <w:highlight w:val="green"/>
          <w:u w:val="single"/>
        </w:rPr>
        <w:t>large corporations</w:t>
      </w:r>
      <w:r w:rsidRPr="00AB679D">
        <w:rPr>
          <w:rFonts w:asciiTheme="minorHAnsi" w:hAnsiTheme="minorHAnsi" w:cstheme="minorHAnsi"/>
          <w:b/>
          <w:bCs/>
          <w:u w:val="single"/>
        </w:rPr>
        <w:t xml:space="preserve"> and their owners. This</w:t>
      </w:r>
      <w:r w:rsidRPr="00AB679D">
        <w:rPr>
          <w:rFonts w:asciiTheme="minorHAnsi" w:hAnsiTheme="minorHAnsi" w:cstheme="minorHAnsi"/>
          <w:sz w:val="16"/>
        </w:rPr>
        <w:t xml:space="preserve"> has </w:t>
      </w:r>
      <w:r w:rsidRPr="00AB679D">
        <w:rPr>
          <w:rFonts w:asciiTheme="minorHAnsi" w:hAnsiTheme="minorHAnsi" w:cstheme="minorHAnsi"/>
          <w:b/>
          <w:bCs/>
          <w:u w:val="single"/>
        </w:rPr>
        <w:t>resulted in</w:t>
      </w:r>
      <w:r w:rsidRPr="00AB679D">
        <w:rPr>
          <w:rFonts w:asciiTheme="minorHAnsi" w:hAnsiTheme="minorHAnsi" w:cstheme="minorHAnsi"/>
          <w:sz w:val="16"/>
        </w:rPr>
        <w:t xml:space="preserve"> a series of adverse </w:t>
      </w:r>
      <w:r w:rsidRPr="00AB679D">
        <w:rPr>
          <w:rFonts w:asciiTheme="minorHAnsi" w:hAnsiTheme="minorHAnsi" w:cstheme="minorHAnsi"/>
          <w:b/>
          <w:bCs/>
          <w:u w:val="single"/>
        </w:rPr>
        <w:t>consequences, from</w:t>
      </w:r>
      <w:r w:rsidRPr="00AB679D">
        <w:rPr>
          <w:rFonts w:asciiTheme="minorHAnsi" w:hAnsiTheme="minorHAnsi" w:cstheme="minorHAnsi"/>
          <w:sz w:val="16"/>
        </w:rPr>
        <w:t xml:space="preserve"> languishing </w:t>
      </w:r>
      <w:r w:rsidRPr="00AB679D">
        <w:rPr>
          <w:rFonts w:asciiTheme="minorHAnsi" w:hAnsiTheme="minorHAnsi" w:cstheme="minorHAnsi"/>
          <w:b/>
          <w:bCs/>
          <w:u w:val="single"/>
        </w:rPr>
        <w:t>innovation to exacerbating racial, economic, gender, and geographic inequality</w:t>
      </w:r>
      <w:r w:rsidRPr="00AB679D">
        <w:rPr>
          <w:rFonts w:asciiTheme="minorHAnsi" w:hAnsiTheme="minorHAnsi" w:cstheme="minorHAnsi"/>
          <w:sz w:val="16"/>
        </w:rPr>
        <w:t xml:space="preserve">, to reducing competition, to abusive corporate practices related to workers’ rights, tax justice, and consumer protections. In sum, </w:t>
      </w:r>
      <w:r w:rsidRPr="00AB679D">
        <w:rPr>
          <w:rFonts w:asciiTheme="minorHAnsi" w:hAnsiTheme="minorHAnsi" w:cstheme="minorHAnsi"/>
          <w:b/>
          <w:bCs/>
          <w:u w:val="single"/>
        </w:rPr>
        <w:t>it is becoming</w:t>
      </w:r>
      <w:r w:rsidRPr="00AB679D">
        <w:rPr>
          <w:rFonts w:asciiTheme="minorHAnsi" w:hAnsiTheme="minorHAnsi" w:cstheme="minorHAnsi"/>
          <w:sz w:val="16"/>
        </w:rPr>
        <w:t xml:space="preserve"> increasingly </w:t>
      </w:r>
      <w:r w:rsidRPr="00AB679D">
        <w:rPr>
          <w:rFonts w:asciiTheme="minorHAnsi" w:hAnsiTheme="minorHAnsi" w:cstheme="minorHAnsi"/>
          <w:b/>
          <w:bCs/>
          <w:u w:val="single"/>
        </w:rPr>
        <w:t>clear</w:t>
      </w:r>
      <w:r w:rsidRPr="00AB679D">
        <w:rPr>
          <w:rFonts w:asciiTheme="minorHAnsi" w:hAnsiTheme="minorHAnsi" w:cstheme="minorHAnsi"/>
          <w:sz w:val="16"/>
        </w:rPr>
        <w:t xml:space="preserve"> to observers from </w:t>
      </w:r>
      <w:r w:rsidRPr="00AB679D">
        <w:rPr>
          <w:rFonts w:asciiTheme="minorHAnsi" w:hAnsiTheme="minorHAnsi" w:cstheme="minorHAnsi"/>
          <w:b/>
          <w:bCs/>
          <w:u w:val="single"/>
        </w:rPr>
        <w:t>across the political spectrum that the current approach to IP and R&amp;D is not fit for purpose.</w:t>
      </w:r>
    </w:p>
    <w:p w14:paraId="379FB2CF" w14:textId="77777777" w:rsidR="009F2BDC" w:rsidRPr="003D36E2" w:rsidRDefault="009F2BDC" w:rsidP="009F2BDC">
      <w:r w:rsidRPr="00AB679D">
        <w:rPr>
          <w:rFonts w:asciiTheme="minorHAnsi" w:hAnsiTheme="minorHAnsi" w:cstheme="minorHAnsi"/>
          <w:b/>
          <w:bCs/>
          <w:u w:val="single"/>
        </w:rPr>
        <w:t>Given</w:t>
      </w:r>
      <w:r w:rsidRPr="00AB679D">
        <w:rPr>
          <w:rFonts w:asciiTheme="minorHAnsi" w:hAnsiTheme="minorHAnsi" w:cstheme="minorHAnsi"/>
          <w:sz w:val="16"/>
        </w:rPr>
        <w:t xml:space="preserve"> their inherently </w:t>
      </w:r>
      <w:r w:rsidRPr="00AB679D">
        <w:rPr>
          <w:rFonts w:asciiTheme="minorHAnsi" w:hAnsiTheme="minorHAnsi" w:cstheme="minorHAnsi"/>
          <w:b/>
          <w:bCs/>
          <w:u w:val="single"/>
        </w:rPr>
        <w:t>political nature</w:t>
      </w:r>
      <w:r w:rsidRPr="00AB679D">
        <w:rPr>
          <w:rFonts w:asciiTheme="minorHAnsi" w:hAnsiTheme="minorHAnsi" w:cstheme="minorHAnsi"/>
          <w:sz w:val="16"/>
        </w:rPr>
        <w:t xml:space="preserve"> and central role </w:t>
      </w:r>
      <w:r w:rsidRPr="00AB679D">
        <w:rPr>
          <w:rFonts w:asciiTheme="minorHAnsi" w:hAnsiTheme="minorHAnsi" w:cstheme="minorHAnsi"/>
          <w:b/>
          <w:bCs/>
          <w:u w:val="single"/>
        </w:rPr>
        <w:t>in the economic system</w:t>
      </w:r>
      <w:r w:rsidRPr="00AB679D">
        <w:rPr>
          <w:rFonts w:asciiTheme="minorHAnsi" w:hAnsiTheme="minorHAnsi" w:cstheme="minorHAnsi"/>
          <w:sz w:val="16"/>
        </w:rPr>
        <w:t xml:space="preserve">, were </w:t>
      </w:r>
      <w:r w:rsidRPr="00AB679D">
        <w:rPr>
          <w:rFonts w:asciiTheme="minorHAnsi" w:hAnsiTheme="minorHAnsi" w:cstheme="minorHAnsi"/>
          <w:b/>
          <w:bCs/>
          <w:u w:val="single"/>
        </w:rPr>
        <w:t>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w:t>
      </w:r>
      <w:r w:rsidRPr="00AB679D">
        <w:rPr>
          <w:rFonts w:asciiTheme="minorHAnsi" w:hAnsiTheme="minorHAnsi" w:cstheme="minorHAnsi"/>
          <w:b/>
          <w:bCs/>
          <w:u w:val="single"/>
        </w:rPr>
        <w:t xml:space="preserve"> to be transformed, they </w:t>
      </w:r>
      <w:r w:rsidRPr="00AB679D">
        <w:rPr>
          <w:rFonts w:asciiTheme="minorHAnsi" w:hAnsiTheme="minorHAnsi" w:cstheme="minorHAnsi"/>
          <w:b/>
          <w:bCs/>
          <w:highlight w:val="green"/>
          <w:u w:val="single"/>
        </w:rPr>
        <w:t>could be harnessed for</w:t>
      </w:r>
      <w:r w:rsidRPr="00AB679D">
        <w:rPr>
          <w:rFonts w:asciiTheme="minorHAnsi" w:hAnsiTheme="minorHAnsi" w:cstheme="minorHAnsi"/>
          <w:b/>
          <w:bCs/>
          <w:u w:val="single"/>
        </w:rPr>
        <w:t xml:space="preserve"> the common good and to build an </w:t>
      </w:r>
      <w:r w:rsidRPr="00AB679D">
        <w:rPr>
          <w:rFonts w:asciiTheme="minorHAnsi" w:hAnsiTheme="minorHAnsi" w:cstheme="minorHAnsi"/>
          <w:b/>
          <w:bCs/>
          <w:highlight w:val="green"/>
          <w:u w:val="single"/>
        </w:rPr>
        <w:t>equitable, democratic</w:t>
      </w:r>
      <w:r w:rsidRPr="00AB679D">
        <w:rPr>
          <w:rFonts w:asciiTheme="minorHAnsi" w:hAnsiTheme="minorHAnsi" w:cstheme="minorHAnsi"/>
          <w:b/>
          <w:bCs/>
          <w:u w:val="single"/>
        </w:rPr>
        <w:t xml:space="preserve">, and environmentally sustainable </w:t>
      </w:r>
      <w:r w:rsidRPr="00AB679D">
        <w:rPr>
          <w:rFonts w:asciiTheme="minorHAnsi" w:hAnsiTheme="minorHAnsi" w:cstheme="minorHAnsi"/>
          <w:b/>
          <w:bCs/>
          <w:highlight w:val="green"/>
          <w:u w:val="single"/>
        </w:rPr>
        <w:t>future</w:t>
      </w:r>
      <w:r w:rsidRPr="00AB679D">
        <w:rPr>
          <w:rFonts w:asciiTheme="minorHAnsi" w:hAnsiTheme="minorHAnsi" w:cstheme="minorHAnsi"/>
          <w:b/>
          <w:bCs/>
          <w:u w:val="single"/>
        </w:rPr>
        <w:t xml:space="preserve"> for all. </w:t>
      </w:r>
      <w:r w:rsidRPr="00AB679D">
        <w:rPr>
          <w:rFonts w:asciiTheme="minorHAnsi" w:hAnsiTheme="minorHAnsi" w:cstheme="minorHAnsi"/>
          <w:b/>
          <w:bCs/>
          <w:highlight w:val="green"/>
          <w:u w:val="single"/>
        </w:rPr>
        <w:t>Extending principles of democratic ownership is key to this transformation</w:t>
      </w:r>
      <w:r w:rsidRPr="00AB679D">
        <w:rPr>
          <w:rFonts w:asciiTheme="minorHAnsi" w:hAnsiTheme="minorHAnsi" w:cstheme="minorHAnsi"/>
          <w:sz w:val="16"/>
        </w:rPr>
        <w:t>. From the creation of a public knowledge commons, to substantially increasing public R&amp;D funding, to embedding global solidarity and reparations, to challenging corporate power, to bolstering workers’ rights,</w:t>
      </w:r>
    </w:p>
    <w:p w14:paraId="049B715D" w14:textId="77777777" w:rsidR="009F2BDC" w:rsidRDefault="009F2BDC" w:rsidP="009F2BDC">
      <w:pPr>
        <w:pStyle w:val="Heading3"/>
      </w:pPr>
      <w:r>
        <w:lastRenderedPageBreak/>
        <w:t>Underview</w:t>
      </w:r>
    </w:p>
    <w:p w14:paraId="5A58BF2C" w14:textId="77777777" w:rsidR="009F2BDC" w:rsidRPr="00FB72FC" w:rsidRDefault="009F2BDC" w:rsidP="009F2BDC">
      <w:pPr>
        <w:pStyle w:val="Heading4"/>
        <w:rPr>
          <w:bCs w:val="0"/>
        </w:rPr>
      </w:pPr>
      <w:r w:rsidRPr="00FB72FC">
        <w:t xml:space="preserve">1] 1AR theory is legit – anything else means </w:t>
      </w:r>
      <w:r w:rsidRPr="00FB72FC">
        <w:rPr>
          <w:u w:val="single"/>
        </w:rPr>
        <w:t>infinite abuse</w:t>
      </w:r>
      <w:r w:rsidRPr="00FB72FC">
        <w:t xml:space="preserve"> – drop the debater, </w:t>
      </w:r>
      <w:r>
        <w:t xml:space="preserve">round already skewed </w:t>
      </w:r>
      <w:r w:rsidRPr="00FB72FC">
        <w:t>competing interp</w:t>
      </w:r>
      <w:r>
        <w:t xml:space="preserve"> reasonability is arbitrary</w:t>
      </w:r>
      <w:r w:rsidRPr="00FB72FC">
        <w:t xml:space="preserve">– 1AR </w:t>
      </w:r>
      <w:r>
        <w:t>is</w:t>
      </w:r>
      <w:r w:rsidRPr="00FB72FC">
        <w:t xml:space="preserve"> </w:t>
      </w:r>
      <w:r w:rsidRPr="00FB72FC">
        <w:rPr>
          <w:u w:val="single"/>
        </w:rPr>
        <w:t>too short</w:t>
      </w:r>
      <w:r w:rsidRPr="00FB72FC">
        <w:t xml:space="preserve"> to make up for the time trade-off – no RVIs – 6 min 2NR means they can brute force me every time.</w:t>
      </w:r>
    </w:p>
    <w:p w14:paraId="19AAD247" w14:textId="77777777" w:rsidR="009F2BDC" w:rsidRDefault="009F2BDC" w:rsidP="009F2BDC">
      <w:pPr>
        <w:pStyle w:val="Heading4"/>
      </w:pPr>
      <w:r>
        <w:t>3] Permissibility and presumption affirm.</w:t>
      </w:r>
    </w:p>
    <w:p w14:paraId="4951B8B9" w14:textId="77777777" w:rsidR="009F2BDC" w:rsidRDefault="009F2BDC" w:rsidP="009F2BDC">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5F285D42" w14:textId="77777777" w:rsidR="009F2BDC" w:rsidRDefault="009F2BDC" w:rsidP="009F2BDC">
      <w:pPr>
        <w:pStyle w:val="Heading4"/>
      </w:pPr>
      <w:r>
        <w:t xml:space="preserve">B] </w:t>
      </w:r>
      <w:r>
        <w:rPr>
          <w:u w:val="single"/>
        </w:rPr>
        <w:t>Trivialism</w:t>
      </w:r>
      <w:r>
        <w:t xml:space="preserve">- statements are true until proven false, if I told you my name you’d believe me. </w:t>
      </w:r>
      <w:r w:rsidRPr="00CA2A4F">
        <w:t>Negating affirms because it assumes that the 1</w:t>
      </w:r>
      <w:r>
        <w:t>AC</w:t>
      </w:r>
      <w:r w:rsidRPr="00CA2A4F">
        <w:t xml:space="preserve"> is a statement that is worthy of contestation which means</w:t>
      </w:r>
      <w:r>
        <w:t xml:space="preserve"> our</w:t>
      </w:r>
      <w:r w:rsidRPr="00CA2A4F">
        <w:t xml:space="preserve"> arguments are legitimate. </w:t>
      </w:r>
      <w:r>
        <w:t xml:space="preserve"> </w:t>
      </w:r>
    </w:p>
    <w:p w14:paraId="2A8E94D4" w14:textId="77777777" w:rsidR="009F2BDC" w:rsidRDefault="009F2BDC" w:rsidP="009F2BDC">
      <w:pPr>
        <w:pStyle w:val="Heading4"/>
      </w:pPr>
      <w:r>
        <w:t>A</w:t>
      </w:r>
      <w:r w:rsidRPr="00366A58">
        <w:t>ll neg interps are counter interps since the aff takes an implicit stance on every issue</w:t>
      </w:r>
      <w:r>
        <w:t>.</w:t>
      </w:r>
    </w:p>
    <w:p w14:paraId="574ABB99" w14:textId="56DBE7EF" w:rsidR="009F2BDC" w:rsidRPr="00F601E6" w:rsidRDefault="00E727B0" w:rsidP="00E727B0">
      <w:pPr>
        <w:pStyle w:val="Heading2"/>
      </w:pPr>
      <w:r>
        <w:lastRenderedPageBreak/>
        <w:t>1AR</w:t>
      </w:r>
    </w:p>
    <w:p w14:paraId="1F31056A" w14:textId="77777777" w:rsidR="00E727B0" w:rsidRDefault="00E727B0" w:rsidP="002475E4">
      <w:pPr>
        <w:pStyle w:val="Heading4"/>
      </w:pPr>
    </w:p>
    <w:p w14:paraId="2D0957CC" w14:textId="479AF836" w:rsidR="002475E4" w:rsidRDefault="002475E4" w:rsidP="002475E4">
      <w:pPr>
        <w:pStyle w:val="Heading4"/>
      </w:pPr>
      <w:r>
        <w:t xml:space="preserve">Cannabis isn’t a medicine – </w:t>
      </w:r>
    </w:p>
    <w:p w14:paraId="5A79ECF2" w14:textId="77777777" w:rsidR="002475E4" w:rsidRPr="004D657D" w:rsidRDefault="002475E4" w:rsidP="002475E4">
      <w:pPr>
        <w:rPr>
          <w:rStyle w:val="Style13ptBold"/>
        </w:rPr>
      </w:pPr>
      <w:r>
        <w:rPr>
          <w:rStyle w:val="Style13ptBold"/>
        </w:rPr>
        <w:t xml:space="preserve">Madras 16 </w:t>
      </w:r>
      <w:r w:rsidRPr="002445E7">
        <w:t xml:space="preserve">[(Bertha, Madras is a professor of psychobiology in the Department of Psychiatry and the chair of the Division of Neurochemistry at Harvard Medical School, Harvard University; she served as associate director for public education in the division on Addictions at Harvard Medical School.) “Opinion: 5 reasons marijuana is not medicine” The Washington Post, 4/29/2016. </w:t>
      </w:r>
      <w:hyperlink r:id="rId43" w:history="1">
        <w:r w:rsidRPr="002445E7">
          <w:rPr>
            <w:rStyle w:val="Hyperlink"/>
          </w:rPr>
          <w:t>https://www.washingtonpost.com/news/in-theory/wp/2016/04/29/5-reasons-marijuana-is-not-medicine/</w:t>
        </w:r>
      </w:hyperlink>
      <w:r w:rsidRPr="002445E7">
        <w:t>] BC</w:t>
      </w:r>
    </w:p>
    <w:p w14:paraId="1283F6D4" w14:textId="77777777" w:rsidR="002475E4" w:rsidRDefault="002475E4" w:rsidP="002475E4">
      <w:r w:rsidRPr="004D657D">
        <w:t xml:space="preserve">Yet </w:t>
      </w:r>
      <w:r w:rsidRPr="008454ED">
        <w:rPr>
          <w:rStyle w:val="StyleUnderline"/>
          <w:highlight w:val="green"/>
        </w:rPr>
        <w:t>unlike drugs approved by the F</w:t>
      </w:r>
      <w:r w:rsidRPr="004D657D">
        <w:rPr>
          <w:rStyle w:val="StyleUnderline"/>
        </w:rPr>
        <w:t xml:space="preserve">ood and </w:t>
      </w:r>
      <w:r w:rsidRPr="008454ED">
        <w:rPr>
          <w:rStyle w:val="StyleUnderline"/>
          <w:highlight w:val="green"/>
        </w:rPr>
        <w:t>D</w:t>
      </w:r>
      <w:r w:rsidRPr="004D657D">
        <w:rPr>
          <w:rStyle w:val="StyleUnderline"/>
        </w:rPr>
        <w:t xml:space="preserve">rug </w:t>
      </w:r>
      <w:r w:rsidRPr="008454ED">
        <w:rPr>
          <w:rStyle w:val="StyleUnderline"/>
          <w:highlight w:val="green"/>
        </w:rPr>
        <w:t>A</w:t>
      </w:r>
      <w:r w:rsidRPr="004D657D">
        <w:rPr>
          <w:rStyle w:val="StyleUnderline"/>
        </w:rPr>
        <w:t>dministration</w:t>
      </w:r>
      <w:r w:rsidRPr="004D657D">
        <w:t>, “</w:t>
      </w:r>
      <w:r w:rsidRPr="004D657D">
        <w:rPr>
          <w:rStyle w:val="Emphasis"/>
        </w:rPr>
        <w:t xml:space="preserve">dispensary </w:t>
      </w:r>
      <w:r w:rsidRPr="008454ED">
        <w:rPr>
          <w:rStyle w:val="Emphasis"/>
          <w:highlight w:val="green"/>
        </w:rPr>
        <w:t>marijuana</w:t>
      </w:r>
      <w:r w:rsidRPr="004D657D">
        <w:t xml:space="preserve">” </w:t>
      </w:r>
      <w:r w:rsidRPr="008454ED">
        <w:rPr>
          <w:rStyle w:val="StyleUnderline"/>
          <w:highlight w:val="green"/>
        </w:rPr>
        <w:t xml:space="preserve">has </w:t>
      </w:r>
      <w:r w:rsidRPr="008454ED">
        <w:rPr>
          <w:rStyle w:val="Emphasis"/>
          <w:highlight w:val="green"/>
        </w:rPr>
        <w:t>no quality control</w:t>
      </w:r>
      <w:r w:rsidRPr="004D657D">
        <w:rPr>
          <w:rStyle w:val="StyleUnderline"/>
        </w:rPr>
        <w:t xml:space="preserve">, </w:t>
      </w:r>
      <w:r w:rsidRPr="004D657D">
        <w:rPr>
          <w:rStyle w:val="Emphasis"/>
        </w:rPr>
        <w:t xml:space="preserve">no </w:t>
      </w:r>
      <w:r w:rsidRPr="008454ED">
        <w:rPr>
          <w:rStyle w:val="Emphasis"/>
          <w:highlight w:val="green"/>
        </w:rPr>
        <w:t>standardized composition</w:t>
      </w:r>
      <w:r w:rsidRPr="008454ED">
        <w:rPr>
          <w:rStyle w:val="StyleUnderline"/>
          <w:highlight w:val="green"/>
        </w:rPr>
        <w:t xml:space="preserve"> </w:t>
      </w:r>
      <w:r w:rsidRPr="008454ED">
        <w:rPr>
          <w:rStyle w:val="StyleUnderline"/>
        </w:rPr>
        <w:t>or</w:t>
      </w:r>
      <w:r w:rsidRPr="004D657D">
        <w:rPr>
          <w:rStyle w:val="StyleUnderline"/>
        </w:rPr>
        <w:t xml:space="preserve"> </w:t>
      </w:r>
      <w:r w:rsidRPr="008454ED">
        <w:rPr>
          <w:rStyle w:val="StyleUnderline"/>
          <w:highlight w:val="green"/>
        </w:rPr>
        <w:t>dosage</w:t>
      </w:r>
      <w:r w:rsidRPr="004D657D">
        <w:rPr>
          <w:rStyle w:val="StyleUnderline"/>
        </w:rPr>
        <w:t xml:space="preserve"> for specific medical conditions</w:t>
      </w:r>
      <w:r w:rsidRPr="004D657D">
        <w:rPr>
          <w:rStyle w:val="Emphasis"/>
        </w:rPr>
        <w:t xml:space="preserve">. It has no </w:t>
      </w:r>
      <w:r w:rsidRPr="008454ED">
        <w:rPr>
          <w:rStyle w:val="Emphasis"/>
          <w:highlight w:val="green"/>
        </w:rPr>
        <w:t>prescribing information or</w:t>
      </w:r>
      <w:r w:rsidRPr="004D657D">
        <w:rPr>
          <w:rStyle w:val="Emphasis"/>
        </w:rPr>
        <w:t xml:space="preserve"> no high-quality </w:t>
      </w:r>
      <w:r w:rsidRPr="008454ED">
        <w:rPr>
          <w:rStyle w:val="Emphasis"/>
          <w:highlight w:val="green"/>
        </w:rPr>
        <w:t>studies</w:t>
      </w:r>
      <w:r w:rsidRPr="004D657D">
        <w:rPr>
          <w:rStyle w:val="Emphasis"/>
        </w:rPr>
        <w:t xml:space="preserve"> of effectiveness or long-term safety</w:t>
      </w:r>
      <w:r w:rsidRPr="004D657D">
        <w:t>. While the FDA is not averse to approving cannabinoids as medicines and has approved two cannabinoid medications, the decision to keep marijuana in Schedule I was reaffirmed in a 2015 federal court ruling. That ruling was correct.</w:t>
      </w:r>
    </w:p>
    <w:p w14:paraId="6BA0E09B" w14:textId="77777777" w:rsidR="002475E4" w:rsidRDefault="002475E4" w:rsidP="002475E4">
      <w:r>
        <w:t xml:space="preserve">To reside in Schedules II-V and be approved for diagnosing, mitigating, treating or curing a specific medical condition, </w:t>
      </w:r>
      <w:r w:rsidRPr="004D657D">
        <w:rPr>
          <w:rStyle w:val="StyleUnderline"/>
        </w:rPr>
        <w:t xml:space="preserve">a substance or botanical must proceed through a rigorous FDA scientific process proving safety and efficacy. Not one form of “dispensary marijuana” with a wide range of THC levels </w:t>
      </w:r>
      <w:r>
        <w:t xml:space="preserve">— butane hash oil, smokables, vapors, edibles, liquids — </w:t>
      </w:r>
      <w:r w:rsidRPr="004D657D">
        <w:rPr>
          <w:rStyle w:val="StyleUnderline"/>
        </w:rPr>
        <w:t>has gone through this rigorous process for a single medical condition</w:t>
      </w:r>
      <w:r>
        <w:t xml:space="preserve"> (let alone 20 to 40 conditions).</w:t>
      </w:r>
    </w:p>
    <w:p w14:paraId="15D57FFD" w14:textId="77777777" w:rsidR="002475E4" w:rsidRPr="004D657D" w:rsidRDefault="002475E4" w:rsidP="002475E4">
      <w:pPr>
        <w:rPr>
          <w:rStyle w:val="Emphasis"/>
        </w:rPr>
      </w:pPr>
      <w:r w:rsidRPr="008454ED">
        <w:rPr>
          <w:rStyle w:val="Emphasis"/>
          <w:highlight w:val="green"/>
        </w:rPr>
        <w:t>To approve</w:t>
      </w:r>
      <w:r w:rsidRPr="004D657D">
        <w:rPr>
          <w:rStyle w:val="Emphasis"/>
        </w:rPr>
        <w:t xml:space="preserve"> a </w:t>
      </w:r>
      <w:r w:rsidRPr="008454ED">
        <w:rPr>
          <w:rStyle w:val="Emphasis"/>
          <w:highlight w:val="green"/>
        </w:rPr>
        <w:t>medicine, the FDA requires</w:t>
      </w:r>
      <w:r w:rsidRPr="004D657D">
        <w:rPr>
          <w:rStyle w:val="Emphasis"/>
        </w:rPr>
        <w:t xml:space="preserve"> five criteria to be fulfilled:</w:t>
      </w:r>
    </w:p>
    <w:p w14:paraId="3A9BD31E" w14:textId="77777777" w:rsidR="002475E4" w:rsidRDefault="002475E4" w:rsidP="002475E4">
      <w:pPr>
        <w:pStyle w:val="ListParagraph"/>
        <w:numPr>
          <w:ilvl w:val="0"/>
          <w:numId w:val="13"/>
        </w:numPr>
      </w:pPr>
      <w:r w:rsidRPr="008454ED">
        <w:rPr>
          <w:rStyle w:val="Emphasis"/>
          <w:highlight w:val="green"/>
        </w:rPr>
        <w:t>The drug’s chemistry</w:t>
      </w:r>
      <w:r w:rsidRPr="004D657D">
        <w:rPr>
          <w:rStyle w:val="Emphasis"/>
        </w:rPr>
        <w:t xml:space="preserve"> must </w:t>
      </w:r>
      <w:r w:rsidRPr="008454ED">
        <w:rPr>
          <w:rStyle w:val="Emphasis"/>
          <w:highlight w:val="green"/>
        </w:rPr>
        <w:t>be known and reproducible</w:t>
      </w:r>
      <w:r w:rsidRPr="004D657D">
        <w:t xml:space="preserve">. </w:t>
      </w:r>
      <w:r w:rsidRPr="004D657D">
        <w:rPr>
          <w:rStyle w:val="StyleUnderline"/>
        </w:rPr>
        <w:t xml:space="preserve">Evidence of a standardized product, consistency, ultra-high purity, fixed dose and a measured shelf life are required by the FDA. </w:t>
      </w:r>
      <w:r w:rsidRPr="008454ED">
        <w:rPr>
          <w:rStyle w:val="StyleUnderline"/>
          <w:highlight w:val="green"/>
        </w:rPr>
        <w:t xml:space="preserve">The chemistry of </w:t>
      </w:r>
      <w:r w:rsidRPr="008454ED">
        <w:rPr>
          <w:rStyle w:val="StyleUnderline"/>
        </w:rPr>
        <w:t>“</w:t>
      </w:r>
      <w:r w:rsidRPr="004D657D">
        <w:rPr>
          <w:rStyle w:val="StyleUnderline"/>
        </w:rPr>
        <w:t xml:space="preserve">dispensary </w:t>
      </w:r>
      <w:r w:rsidRPr="008454ED">
        <w:rPr>
          <w:rStyle w:val="StyleUnderline"/>
          <w:highlight w:val="green"/>
        </w:rPr>
        <w:t>marijuana</w:t>
      </w:r>
      <w:r w:rsidRPr="004D657D">
        <w:rPr>
          <w:rStyle w:val="StyleUnderline"/>
        </w:rPr>
        <w:t xml:space="preserve">” </w:t>
      </w:r>
      <w:r w:rsidRPr="008454ED">
        <w:rPr>
          <w:rStyle w:val="StyleUnderline"/>
          <w:highlight w:val="green"/>
        </w:rPr>
        <w:t>is not standardized</w:t>
      </w:r>
      <w:r w:rsidRPr="004D657D">
        <w:rPr>
          <w:rStyle w:val="StyleUnderline"/>
        </w:rPr>
        <w:t>. Smoked, vaporized or ingested marijuana may deliver inconsistent amounts of active chemicals.</w:t>
      </w:r>
      <w:r w:rsidRPr="004D657D">
        <w:t xml:space="preserve"> Levels of the main psychoactive constituent, THC, can vary from 1 to 80 percent. Cannabidiol (known as CBD) produces effects opposite to THC, yet THC-to-CBD ratios are unregulated.</w:t>
      </w:r>
    </w:p>
    <w:p w14:paraId="06FF074F" w14:textId="77777777" w:rsidR="002475E4" w:rsidRPr="004D657D" w:rsidRDefault="002475E4" w:rsidP="002475E4">
      <w:pPr>
        <w:pStyle w:val="ListParagraph"/>
        <w:numPr>
          <w:ilvl w:val="0"/>
          <w:numId w:val="13"/>
        </w:numPr>
        <w:rPr>
          <w:rStyle w:val="StyleUnderline"/>
        </w:rPr>
      </w:pPr>
      <w:r w:rsidRPr="008454ED">
        <w:rPr>
          <w:rStyle w:val="Emphasis"/>
          <w:highlight w:val="green"/>
        </w:rPr>
        <w:t>There must be adequate safety studies</w:t>
      </w:r>
      <w:r w:rsidRPr="004D657D">
        <w:t xml:space="preserve">. “Dispensary </w:t>
      </w:r>
      <w:r w:rsidRPr="008454ED">
        <w:rPr>
          <w:rStyle w:val="StyleUnderline"/>
          <w:highlight w:val="green"/>
        </w:rPr>
        <w:t>marijuana</w:t>
      </w:r>
      <w:r w:rsidRPr="004D657D">
        <w:t xml:space="preserve">” </w:t>
      </w:r>
      <w:r w:rsidRPr="008454ED">
        <w:rPr>
          <w:rStyle w:val="StyleUnderline"/>
          <w:highlight w:val="green"/>
        </w:rPr>
        <w:t>cannot be studied</w:t>
      </w:r>
      <w:r w:rsidRPr="004D657D">
        <w:rPr>
          <w:rStyle w:val="StyleUnderline"/>
        </w:rPr>
        <w:t xml:space="preserve"> or used safely </w:t>
      </w:r>
      <w:r w:rsidRPr="008454ED">
        <w:rPr>
          <w:rStyle w:val="StyleUnderline"/>
        </w:rPr>
        <w:t>under medical supervision</w:t>
      </w:r>
      <w:r w:rsidRPr="004D657D">
        <w:rPr>
          <w:rStyle w:val="StyleUnderline"/>
        </w:rPr>
        <w:t xml:space="preserve"> </w:t>
      </w:r>
      <w:r w:rsidRPr="008454ED">
        <w:rPr>
          <w:rStyle w:val="StyleUnderline"/>
          <w:highlight w:val="green"/>
        </w:rPr>
        <w:t>if the substance</w:t>
      </w:r>
      <w:r w:rsidRPr="004D657D">
        <w:rPr>
          <w:rStyle w:val="StyleUnderline"/>
        </w:rPr>
        <w:t xml:space="preserve"> </w:t>
      </w:r>
      <w:r w:rsidRPr="008454ED">
        <w:rPr>
          <w:rStyle w:val="StyleUnderline"/>
          <w:highlight w:val="green"/>
        </w:rPr>
        <w:t>is not standardized</w:t>
      </w:r>
      <w:r w:rsidRPr="004D657D">
        <w:t xml:space="preserve">. And while clinical research on long-term side effects has not been reported, drawing from recreational users we know that marijuana impairs or degrades brain function, and intoxicating levels interfere with learning, memory, cognition and driving. Long-term use is associated with addiction to marijuana or other drugs, loss of motivation, reduced IQ, psychosis, anxiety, excessive vomiting, sleep problems and reduced lifespan. </w:t>
      </w:r>
      <w:r w:rsidRPr="004D657D">
        <w:rPr>
          <w:rStyle w:val="StyleUnderline"/>
        </w:rPr>
        <w:t>Without a standardized product and long-term studies, the safety of indefinite use of marijuana remains unknown.</w:t>
      </w:r>
    </w:p>
    <w:p w14:paraId="00C81A46" w14:textId="77777777" w:rsidR="002475E4" w:rsidRPr="004D657D" w:rsidRDefault="002475E4" w:rsidP="002475E4">
      <w:pPr>
        <w:pStyle w:val="ListParagraph"/>
        <w:numPr>
          <w:ilvl w:val="0"/>
          <w:numId w:val="13"/>
        </w:numPr>
        <w:rPr>
          <w:rStyle w:val="StyleUnderline"/>
        </w:rPr>
      </w:pPr>
      <w:r w:rsidRPr="008454ED">
        <w:rPr>
          <w:rStyle w:val="Emphasis"/>
        </w:rPr>
        <w:t>There</w:t>
      </w:r>
      <w:r w:rsidRPr="004D657D">
        <w:rPr>
          <w:rStyle w:val="Emphasis"/>
        </w:rPr>
        <w:t xml:space="preserve"> must be adequate and </w:t>
      </w:r>
      <w:r w:rsidRPr="008454ED">
        <w:rPr>
          <w:rStyle w:val="Emphasis"/>
          <w:highlight w:val="green"/>
        </w:rPr>
        <w:t>well-controlled studies proving efficacy</w:t>
      </w:r>
      <w:r w:rsidRPr="004D657D">
        <w:t xml:space="preserve">. Twelve meta-analyses of clinical trials scrutinizing smoked marijuana and cannabinoids conclude that </w:t>
      </w:r>
      <w:r w:rsidRPr="008454ED">
        <w:rPr>
          <w:rStyle w:val="Emphasis"/>
          <w:highlight w:val="green"/>
        </w:rPr>
        <w:t>there is no</w:t>
      </w:r>
      <w:r w:rsidRPr="004D657D">
        <w:rPr>
          <w:rStyle w:val="Emphasis"/>
        </w:rPr>
        <w:t xml:space="preserve"> or insufficient </w:t>
      </w:r>
      <w:r w:rsidRPr="008454ED">
        <w:rPr>
          <w:rStyle w:val="Emphasis"/>
          <w:highlight w:val="green"/>
        </w:rPr>
        <w:t>evidence for the use of</w:t>
      </w:r>
      <w:r w:rsidRPr="004D657D">
        <w:rPr>
          <w:rStyle w:val="Emphasis"/>
        </w:rPr>
        <w:t xml:space="preserve"> smoked </w:t>
      </w:r>
      <w:r w:rsidRPr="008454ED">
        <w:rPr>
          <w:rStyle w:val="Emphasis"/>
          <w:highlight w:val="green"/>
        </w:rPr>
        <w:t>marijuana for specific</w:t>
      </w:r>
      <w:r w:rsidRPr="004D657D">
        <w:rPr>
          <w:rStyle w:val="Emphasis"/>
        </w:rPr>
        <w:t xml:space="preserve"> </w:t>
      </w:r>
      <w:r w:rsidRPr="004D657D">
        <w:rPr>
          <w:rStyle w:val="Emphasis"/>
        </w:rPr>
        <w:lastRenderedPageBreak/>
        <w:t xml:space="preserve">medical </w:t>
      </w:r>
      <w:r w:rsidRPr="008454ED">
        <w:rPr>
          <w:rStyle w:val="Emphasis"/>
          <w:highlight w:val="green"/>
        </w:rPr>
        <w:t>conditions</w:t>
      </w:r>
      <w:r w:rsidRPr="004D657D">
        <w:t xml:space="preserve">. </w:t>
      </w:r>
      <w:r w:rsidRPr="004D657D">
        <w:rPr>
          <w:rStyle w:val="StyleUnderline"/>
        </w:rPr>
        <w:t>There are no studies of raw marijuana that include high-quality, unbiased, blinded, randomized, placebo-controlled or long-duration trials.</w:t>
      </w:r>
    </w:p>
    <w:p w14:paraId="17A4A83A" w14:textId="77777777" w:rsidR="002475E4" w:rsidRPr="004D657D" w:rsidRDefault="002475E4" w:rsidP="002475E4">
      <w:pPr>
        <w:pStyle w:val="ListParagraph"/>
        <w:numPr>
          <w:ilvl w:val="0"/>
          <w:numId w:val="13"/>
        </w:numPr>
      </w:pPr>
      <w:r w:rsidRPr="008454ED">
        <w:rPr>
          <w:rStyle w:val="Emphasis"/>
          <w:highlight w:val="green"/>
        </w:rPr>
        <w:t>The drug must be accepted by</w:t>
      </w:r>
      <w:r w:rsidRPr="004D657D">
        <w:rPr>
          <w:rStyle w:val="Emphasis"/>
        </w:rPr>
        <w:t xml:space="preserve"> well-qualified </w:t>
      </w:r>
      <w:r w:rsidRPr="008454ED">
        <w:rPr>
          <w:rStyle w:val="Emphasis"/>
          <w:highlight w:val="green"/>
        </w:rPr>
        <w:t>experts</w:t>
      </w:r>
      <w:r w:rsidRPr="004D657D">
        <w:t xml:space="preserve">. Medical associations generally call for more cannabinoid research but do not endorse smoked marijuana as a medicine. </w:t>
      </w:r>
      <w:r w:rsidRPr="004D657D">
        <w:rPr>
          <w:rStyle w:val="StyleUnderline"/>
        </w:rPr>
        <w:t>The American Medical Association: "Cannabis is a dangerous drug and as such is a public health concern</w:t>
      </w:r>
      <w:r w:rsidRPr="004D657D">
        <w:t xml:space="preserve">"; </w:t>
      </w:r>
      <w:r w:rsidRPr="004D657D">
        <w:rPr>
          <w:rStyle w:val="StyleUnderline"/>
        </w:rPr>
        <w:t>the American Academy of Child and Adolescent Psychiatry: "Medicalization" of smoked marijuana has distorted the perception of the known risks and purposed benefits of this drug;" the American Psychiatric Association:</w:t>
      </w:r>
      <w:r w:rsidRPr="004D657D">
        <w:t xml:space="preserve"> "No current scientific evidence that marijuana is in any way beneficial for treatment of any psychiatric disorder ‚Ä¶ the approval process should go through the FDA."</w:t>
      </w:r>
    </w:p>
    <w:p w14:paraId="22D686C6" w14:textId="77777777" w:rsidR="002475E4" w:rsidRPr="009E0B8C" w:rsidRDefault="002475E4" w:rsidP="002475E4">
      <w:pPr>
        <w:pStyle w:val="ListParagraph"/>
        <w:numPr>
          <w:ilvl w:val="0"/>
          <w:numId w:val="13"/>
        </w:numPr>
        <w:rPr>
          <w:rStyle w:val="Emphasis"/>
          <w:iCs w:val="0"/>
        </w:rPr>
      </w:pPr>
      <w:r w:rsidRPr="008454ED">
        <w:rPr>
          <w:rStyle w:val="Emphasis"/>
          <w:highlight w:val="green"/>
        </w:rPr>
        <w:t>Scientific evidence must be widely available</w:t>
      </w:r>
      <w:r w:rsidRPr="008454ED">
        <w:rPr>
          <w:rStyle w:val="StyleUnderline"/>
          <w:highlight w:val="green"/>
        </w:rPr>
        <w:t>. The evidence</w:t>
      </w:r>
      <w:r w:rsidRPr="004D657D">
        <w:rPr>
          <w:rStyle w:val="StyleUnderline"/>
        </w:rPr>
        <w:t xml:space="preserve"> for approval of medical conditions in state ballot and legislative initiatives </w:t>
      </w:r>
      <w:r w:rsidRPr="008454ED">
        <w:rPr>
          <w:rStyle w:val="StyleUnderline"/>
          <w:highlight w:val="green"/>
        </w:rPr>
        <w:t>did not conform to rigorous</w:t>
      </w:r>
      <w:r w:rsidRPr="004D657D">
        <w:rPr>
          <w:rStyle w:val="StyleUnderline"/>
        </w:rPr>
        <w:t xml:space="preserve">, objective clinical </w:t>
      </w:r>
      <w:r w:rsidRPr="008454ED">
        <w:rPr>
          <w:rStyle w:val="StyleUnderline"/>
          <w:highlight w:val="green"/>
        </w:rPr>
        <w:t xml:space="preserve">trials </w:t>
      </w:r>
      <w:r w:rsidRPr="008454ED">
        <w:rPr>
          <w:rStyle w:val="Emphasis"/>
          <w:highlight w:val="green"/>
        </w:rPr>
        <w:t>nor</w:t>
      </w:r>
      <w:r w:rsidRPr="004D657D">
        <w:rPr>
          <w:rStyle w:val="Emphasis"/>
        </w:rPr>
        <w:t xml:space="preserve"> was it widely </w:t>
      </w:r>
      <w:r w:rsidRPr="008454ED">
        <w:rPr>
          <w:rStyle w:val="Emphasis"/>
          <w:highlight w:val="green"/>
        </w:rPr>
        <w:t>available</w:t>
      </w:r>
      <w:r w:rsidRPr="004D657D">
        <w:rPr>
          <w:rStyle w:val="Emphasis"/>
        </w:rPr>
        <w:t xml:space="preserve"> for scrutiny.</w:t>
      </w:r>
    </w:p>
    <w:p w14:paraId="1AFD26C5" w14:textId="77777777" w:rsidR="002475E4" w:rsidRDefault="002475E4" w:rsidP="002475E4"/>
    <w:p w14:paraId="2ECBC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83973"/>
    <w:multiLevelType w:val="hybridMultilevel"/>
    <w:tmpl w:val="205C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5E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7E0"/>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BDC"/>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4AC"/>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7B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27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27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27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27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E727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27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7B0"/>
  </w:style>
  <w:style w:type="character" w:customStyle="1" w:styleId="Heading1Char">
    <w:name w:val="Heading 1 Char"/>
    <w:aliases w:val="Pocket Char"/>
    <w:basedOn w:val="DefaultParagraphFont"/>
    <w:link w:val="Heading1"/>
    <w:uiPriority w:val="9"/>
    <w:rsid w:val="00E727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27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27B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E727B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727B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E727B0"/>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E727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27B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727B0"/>
    <w:rPr>
      <w:color w:val="auto"/>
      <w:u w:val="none"/>
    </w:rPr>
  </w:style>
  <w:style w:type="paragraph" w:styleId="DocumentMap">
    <w:name w:val="Document Map"/>
    <w:basedOn w:val="Normal"/>
    <w:link w:val="DocumentMapChar"/>
    <w:uiPriority w:val="99"/>
    <w:semiHidden/>
    <w:unhideWhenUsed/>
    <w:rsid w:val="00E727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27B0"/>
    <w:rPr>
      <w:rFonts w:ascii="Lucida Grande" w:hAnsi="Lucida Grande" w:cs="Lucida Grande"/>
    </w:rPr>
  </w:style>
  <w:style w:type="paragraph" w:customStyle="1" w:styleId="textbold">
    <w:name w:val="text bold"/>
    <w:basedOn w:val="Normal"/>
    <w:link w:val="Emphasis"/>
    <w:uiPriority w:val="20"/>
    <w:qFormat/>
    <w:rsid w:val="009F2BDC"/>
    <w:pPr>
      <w:ind w:left="720"/>
      <w:jc w:val="both"/>
    </w:pPr>
    <w:rPr>
      <w:b/>
      <w:iCs/>
      <w:u w:val="single"/>
    </w:rPr>
  </w:style>
  <w:style w:type="paragraph" w:customStyle="1" w:styleId="Emphasis1">
    <w:name w:val="Emphasis1"/>
    <w:basedOn w:val="Normal"/>
    <w:uiPriority w:val="20"/>
    <w:qFormat/>
    <w:rsid w:val="009F2BDC"/>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F2B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9F2B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coronavirus/?itid=lk_inline_manual_2" TargetMode="External"/><Relationship Id="rId18" Type="http://schemas.openxmlformats.org/officeDocument/2006/relationships/hyperlink" Target="https://freedomhouse.org/country/india/freedom-world/2021" TargetMode="External"/><Relationship Id="rId26" Type="http://schemas.openxmlformats.org/officeDocument/2006/relationships/hyperlink" Target="https://www.washingtonpost.com/politics/2021/06/02/whats-behind-indias-dramatic-pandemic-surge-heres-one-factor-too-little-competition-parliament/?itid=lk_interstitial_manual_16" TargetMode="External"/><Relationship Id="rId39" Type="http://schemas.openxmlformats.org/officeDocument/2006/relationships/hyperlink" Target="https://www.scientificamerican.com/article/how-dangerous-is-the-delta-variant-and-will-it-cause-a-covid-surge-in-the-u-s/" TargetMode="External"/><Relationship Id="rId21" Type="http://schemas.openxmlformats.org/officeDocument/2006/relationships/hyperlink" Target="https://www.nytimes.com/2017/06/05/world/asia/india-ndtv-raids-narendra-modi-prannoy-roy.html" TargetMode="External"/><Relationship Id="rId34" Type="http://schemas.openxmlformats.org/officeDocument/2006/relationships/hyperlink" Target="https://scroll.in/latest/993484/up-fir-filed-against-man-who-sought-twitter-help-for-oxygen-for-grandfather" TargetMode="External"/><Relationship Id="rId42" Type="http://schemas.openxmlformats.org/officeDocument/2006/relationships/hyperlink" Target="https://democracycollaborative.org/learn/publication/democratizing-knowledge-transforming-intellectual-property-and-research-and%2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oogle.com/books/edition/The_Success_of_India_s_Democracy/Io0NsnlRT6sC?hl=en" TargetMode="External"/><Relationship Id="rId29" Type="http://schemas.openxmlformats.org/officeDocument/2006/relationships/hyperlink" Target="https://rsf.org/en/news/surge-harassment-indian-reporters-over-coronavirus-covera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politics/2021/07/05/india-has-become-an-electoral-autocracy-its-covid-19-catastrophe-is-no-surprise%20//" TargetMode="External"/><Relationship Id="rId24" Type="http://schemas.openxmlformats.org/officeDocument/2006/relationships/hyperlink" Target="https://timesofindia.indiatimes.com/india/5128-uapa-cases-229-sedition-cases-lodged-in-five-years-government/articleshow/81433613.cms" TargetMode="External"/><Relationship Id="rId32" Type="http://schemas.openxmlformats.org/officeDocument/2006/relationships/hyperlink" Target="https://time.com/5946092/india-internet-rules-impact/" TargetMode="External"/><Relationship Id="rId37" Type="http://schemas.openxmlformats.org/officeDocument/2006/relationships/hyperlink" Target="https://www.latimes.com/opinion/story/2021-05-08/india-covid-pandemic-deaths-narendra-modi" TargetMode="External"/><Relationship Id="rId40" Type="http://schemas.openxmlformats.org/officeDocument/2006/relationships/hyperlink" Target="https://www.ctvnews.ca/world/covid-19-has-escalated-armed-conflict-in-india-pakistan-iraq-libya-and-the-philippines-study-finds-1.5236738%20//"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stor.org/stable/1951731" TargetMode="External"/><Relationship Id="rId23" Type="http://schemas.openxmlformats.org/officeDocument/2006/relationships/hyperlink" Target="https://theprint.in/opinion/arnab-goswami-swift-bail-should-be-rule-for-undertrials-not-exception/545301/" TargetMode="External"/><Relationship Id="rId28" Type="http://schemas.openxmlformats.org/officeDocument/2006/relationships/hyperlink" Target="https://economictimes.indiatimes.com/news/politics-and-nation/sc-asks-media-to-publish-official-version-of-corona-developments/articleshow/74919142.cms?from=mdr" TargetMode="External"/><Relationship Id="rId36" Type="http://schemas.openxmlformats.org/officeDocument/2006/relationships/hyperlink" Target="https://www.washingtonpost.com/politics/2020/01/20/india-protesters-are-singing-national-anthem-waving-flag-heres-why-that-matters/?itid=lk_inline_manual_34" TargetMode="External"/><Relationship Id="rId10" Type="http://schemas.openxmlformats.org/officeDocument/2006/relationships/hyperlink" Target="https://plato.stanford.edu/entries/simplicity/" TargetMode="External"/><Relationship Id="rId19" Type="http://schemas.openxmlformats.org/officeDocument/2006/relationships/hyperlink" Target="https://www.bbc.com/news/world-asia-india-56393944" TargetMode="External"/><Relationship Id="rId31" Type="http://schemas.openxmlformats.org/officeDocument/2006/relationships/hyperlink" Target="https://www.washingtonpost.com/politics/2020/04/13/millions-people-indias-crowded-slums-cant-keep-each-other-distance-during-pandemic-lockdown/?itid=lk_interstitial_manual_23"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to.stanford.edu/entries/qm-manyworlds/" TargetMode="External"/><Relationship Id="rId14" Type="http://schemas.openxmlformats.org/officeDocument/2006/relationships/hyperlink" Target="https://www.scientificamerican.com/article/why-deadly-black-fungus-is-ravaging-covid-patients-in-india/" TargetMode="External"/><Relationship Id="rId22" Type="http://schemas.openxmlformats.org/officeDocument/2006/relationships/hyperlink" Target="https://www.cjr.org/special_report/gauri-lankesh-killing.php" TargetMode="External"/><Relationship Id="rId27" Type="http://schemas.openxmlformats.org/officeDocument/2006/relationships/hyperlink" Target="https://oxford.universitypressscholarship.com/view/10.1093/0198283652.001.0001/acprof-9780198283652" TargetMode="External"/><Relationship Id="rId30" Type="http://schemas.openxmlformats.org/officeDocument/2006/relationships/hyperlink" Target="https://thewire.in/media/himachal-pradesh-firs-journalists" TargetMode="External"/><Relationship Id="rId35" Type="http://schemas.openxmlformats.org/officeDocument/2006/relationships/hyperlink" Target="https://www.washingtonpost.com/politics/2021/06/02/whats-behind-indias-dramatic-pandemic-surge-heres-one-factor-too-little-competition-parliament/?itid=lk_inline_manual_29" TargetMode="External"/><Relationship Id="rId43" Type="http://schemas.openxmlformats.org/officeDocument/2006/relationships/hyperlink" Target="https://www.washingtonpost.com/news/in-theory/wp/2016/04/29/5-reasons-marijuana-is-not-medicin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nbc.com/2021/07/01/delta-white-house-to-deploy-response-teams-across-us-to-combat-covid-variant.html" TargetMode="External"/><Relationship Id="rId17" Type="http://schemas.openxmlformats.org/officeDocument/2006/relationships/hyperlink" Target="https://press.princeton.edu/books/hardcover/9780691186726/emergency-chronicles" TargetMode="External"/><Relationship Id="rId25" Type="http://schemas.openxmlformats.org/officeDocument/2006/relationships/hyperlink" Target="https://thewire.in/rights/jail-bail-hearings-court-delhi-riots-elgar-parishad" TargetMode="External"/><Relationship Id="rId33" Type="http://schemas.openxmlformats.org/officeDocument/2006/relationships/hyperlink" Target="https://www.nytimes.com/2021/04/25/business/india-covid19-twitter-facebook.html" TargetMode="External"/><Relationship Id="rId38" Type="http://schemas.openxmlformats.org/officeDocument/2006/relationships/hyperlink" Target="https://www.nytimes.com/interactive/2021/05/25/world/asia/india-covid-death-estimates.html" TargetMode="External"/><Relationship Id="rId20" Type="http://schemas.openxmlformats.org/officeDocument/2006/relationships/hyperlink" Target="https://thewire.in/rights/india-modi-anti-national-protest-arrest-sedition-authoritarianism" TargetMode="External"/><Relationship Id="rId41" Type="http://schemas.openxmlformats.org/officeDocument/2006/relationships/hyperlink" Target="https://nationalinterest.org/blog/reboot/if-next-india-pakistan-war-goes-nuclear-it-will-destroy-world-1811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14</Pages>
  <Words>8686</Words>
  <Characters>49516</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2021-09-17T17:03:00Z</dcterms:created>
  <dcterms:modified xsi:type="dcterms:W3CDTF">2021-10-01T22:32:00Z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