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FE502" w14:textId="0A12582D" w:rsidR="00E25882" w:rsidRDefault="00AB0E67" w:rsidP="00AB0E67">
      <w:pPr>
        <w:pStyle w:val="Heading2"/>
      </w:pPr>
      <w:proofErr w:type="spellStart"/>
      <w:r>
        <w:t>BioTech</w:t>
      </w:r>
      <w:proofErr w:type="spellEnd"/>
    </w:p>
    <w:p w14:paraId="22412969" w14:textId="77777777" w:rsidR="00E25882" w:rsidRPr="00640C59" w:rsidRDefault="00E25882" w:rsidP="00E25882">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38DE7703" w14:textId="77777777" w:rsidR="00E25882" w:rsidRDefault="00E25882" w:rsidP="00E25882">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w:t>
      </w:r>
      <w:proofErr w:type="spellStart"/>
      <w:r w:rsidRPr="00640C59">
        <w:rPr>
          <w:rFonts w:asciiTheme="majorHAnsi" w:hAnsiTheme="majorHAnsi" w:cstheme="majorHAnsi"/>
          <w:sz w:val="12"/>
          <w:szCs w:val="12"/>
        </w:rPr>
        <w:t>Barrons</w:t>
      </w:r>
      <w:proofErr w:type="spellEnd"/>
      <w:r w:rsidRPr="00640C59">
        <w:rPr>
          <w:rFonts w:asciiTheme="majorHAnsi" w:hAnsiTheme="majorHAnsi" w:cstheme="majorHAnsi"/>
          <w:sz w:val="12"/>
          <w:szCs w:val="12"/>
        </w:rPr>
        <w:t xml:space="preserve">,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640C59">
        <w:rPr>
          <w:rFonts w:asciiTheme="majorHAnsi" w:hAnsiTheme="majorHAnsi" w:cstheme="majorHAnsi"/>
          <w:i/>
          <w:iCs/>
          <w:color w:val="001E20"/>
          <w:sz w:val="12"/>
          <w:szCs w:val="12"/>
          <w:bdr w:val="none" w:sz="0" w:space="0" w:color="auto" w:frame="1"/>
        </w:rPr>
        <w:t>BioCapital</w:t>
      </w:r>
      <w:proofErr w:type="spellEnd"/>
      <w:r w:rsidRPr="00640C59">
        <w:rPr>
          <w:rFonts w:asciiTheme="majorHAnsi" w:hAnsiTheme="majorHAnsi" w:cstheme="majorHAnsi"/>
          <w:i/>
          <w:iCs/>
          <w:color w:val="001E20"/>
          <w:sz w:val="12"/>
          <w:szCs w:val="12"/>
          <w:bdr w:val="none" w:sz="0" w:space="0" w:color="auto" w:frame="1"/>
        </w:rPr>
        <w:t xml:space="preserve">.]//Lex </w:t>
      </w:r>
      <w:proofErr w:type="spellStart"/>
      <w:r w:rsidRPr="00640C59">
        <w:rPr>
          <w:rFonts w:asciiTheme="majorHAnsi" w:hAnsiTheme="majorHAnsi" w:cstheme="majorHAnsi"/>
          <w:i/>
          <w:iCs/>
          <w:color w:val="001E20"/>
          <w:sz w:val="12"/>
          <w:szCs w:val="12"/>
          <w:bdr w:val="none" w:sz="0" w:space="0" w:color="auto" w:frame="1"/>
        </w:rPr>
        <w:t>AKu</w:t>
      </w:r>
      <w:proofErr w:type="spellEnd"/>
    </w:p>
    <w:p w14:paraId="2FA583E0" w14:textId="796C5893" w:rsidR="00E25882" w:rsidRPr="00640C59" w:rsidRDefault="00E25882" w:rsidP="00E25882">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5170A8">
        <w:rPr>
          <w:rStyle w:val="Emphasis"/>
          <w:highlight w:val="cyan"/>
        </w:rPr>
        <w:t>American scientific engine</w:t>
      </w:r>
      <w:r w:rsidRPr="00AE1E5F">
        <w:rPr>
          <w:rStyle w:val="Emphasis"/>
        </w:rPr>
        <w:t xml:space="preserve"> that </w:t>
      </w:r>
      <w:r w:rsidRPr="005170A8">
        <w:rPr>
          <w:rStyle w:val="Emphasis"/>
          <w:highlight w:val="cyan"/>
        </w:rPr>
        <w:t>produced</w:t>
      </w:r>
      <w:r w:rsidRPr="00AE1E5F">
        <w:rPr>
          <w:rStyle w:val="Emphasis"/>
        </w:rPr>
        <w:t xml:space="preserve"> Covid-19 </w:t>
      </w:r>
      <w:r w:rsidRPr="005170A8">
        <w:rPr>
          <w:rStyle w:val="Emphasis"/>
          <w:highlight w:val="cyan"/>
        </w:rPr>
        <w:t>vaccines in record time</w:t>
      </w:r>
      <w:r w:rsidRPr="00AE1E5F">
        <w:rPr>
          <w:rStyle w:val="Emphasis"/>
        </w:rPr>
        <w:t xml:space="preserve"> </w:t>
      </w:r>
      <w:r w:rsidRPr="005170A8">
        <w:rPr>
          <w:rStyle w:val="Emphasis"/>
          <w:highlight w:val="cyan"/>
        </w:rPr>
        <w:t>was fueled by</w:t>
      </w:r>
      <w:r w:rsidRPr="00AE1E5F">
        <w:rPr>
          <w:rStyle w:val="Emphasis"/>
        </w:rPr>
        <w:t xml:space="preserve"> a </w:t>
      </w:r>
      <w:r w:rsidRPr="005170A8">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5170A8">
        <w:rPr>
          <w:rStyle w:val="Emphasis"/>
          <w:highlight w:val="cyan"/>
        </w:rPr>
        <w:t>47% of all new medicines</w:t>
      </w:r>
      <w:r>
        <w:rPr>
          <w:rStyle w:val="Emphasis"/>
        </w:rPr>
        <w:t xml:space="preserve"> </w:t>
      </w:r>
      <w:r w:rsidRPr="00AE1E5F">
        <w:rPr>
          <w:rStyle w:val="Emphasis"/>
        </w:rPr>
        <w:t xml:space="preserve">were </w:t>
      </w:r>
      <w:r w:rsidRPr="005170A8">
        <w:rPr>
          <w:rStyle w:val="Emphasis"/>
          <w:highlight w:val="cyan"/>
        </w:rPr>
        <w:t>invented by U.S.</w:t>
      </w:r>
      <w:r w:rsidRPr="00AE1E5F">
        <w:rPr>
          <w:rStyle w:val="Emphasis"/>
        </w:rPr>
        <w:t xml:space="preserve"> biopharma </w:t>
      </w:r>
      <w:r w:rsidRPr="005170A8">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AB0E67">
        <w:rPr>
          <w:rFonts w:ascii="Arial" w:hAnsi="Arial" w:cs="Arial"/>
          <w:color w:val="001E20"/>
          <w:sz w:val="12"/>
        </w:rPr>
        <w:t>. The bulk of the remainder were developed by foreign companies specifically for the U.S. market.</w:t>
      </w:r>
      <w:r w:rsidR="00AB0E67" w:rsidRPr="00AB0E67">
        <w:rPr>
          <w:rFonts w:ascii="Arial" w:hAnsi="Arial" w:cs="Arial"/>
          <w:color w:val="001E20"/>
          <w:sz w:val="12"/>
        </w:rPr>
        <w:t xml:space="preserve"> </w:t>
      </w:r>
      <w:r w:rsidRPr="00AB0E67">
        <w:rPr>
          <w:rFonts w:ascii="Arial" w:hAnsi="Arial" w:cs="Arial"/>
          <w:color w:val="001E20"/>
          <w:sz w:val="12"/>
        </w:rPr>
        <w:t>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w:t>
      </w:r>
      <w:r w:rsidR="00AB0E67" w:rsidRPr="00AB0E67">
        <w:rPr>
          <w:rFonts w:ascii="Arial" w:hAnsi="Arial" w:cs="Arial"/>
          <w:color w:val="001E20"/>
          <w:sz w:val="12"/>
        </w:rPr>
        <w:t xml:space="preserve"> </w:t>
      </w:r>
      <w:r w:rsidRPr="00AB0E67">
        <w:rPr>
          <w:rFonts w:asciiTheme="majorHAnsi" w:hAnsiTheme="majorHAnsi" w:cstheme="majorHAnsi"/>
          <w:color w:val="001E20"/>
          <w:sz w:val="12"/>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5170A8">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5170A8">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5170A8">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5170A8">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5170A8">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5170A8">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5170A8">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5170A8">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5170A8">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5170A8">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5170A8">
        <w:rPr>
          <w:rStyle w:val="Emphasis"/>
          <w:rFonts w:asciiTheme="majorHAnsi" w:eastAsiaTheme="majorEastAsia" w:hAnsiTheme="majorHAnsi" w:cstheme="majorHAnsi"/>
          <w:sz w:val="24"/>
          <w:highlight w:val="cyan"/>
        </w:rPr>
        <w:t>billion to</w:t>
      </w:r>
      <w:r w:rsidRPr="00640C59">
        <w:rPr>
          <w:rStyle w:val="Emphasis"/>
          <w:rFonts w:asciiTheme="majorHAnsi" w:eastAsiaTheme="majorEastAsia" w:hAnsiTheme="majorHAnsi" w:cstheme="majorHAnsi"/>
          <w:sz w:val="24"/>
        </w:rPr>
        <w:t xml:space="preserve"> over $</w:t>
      </w:r>
      <w:r w:rsidRPr="005170A8">
        <w:rPr>
          <w:rStyle w:val="Emphasis"/>
          <w:rFonts w:asciiTheme="majorHAnsi" w:eastAsiaTheme="majorEastAsia"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5170A8">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5170A8">
        <w:rPr>
          <w:rStyle w:val="Emphasis"/>
          <w:rFonts w:asciiTheme="majorHAnsi" w:eastAsiaTheme="majorEastAsia" w:hAnsiTheme="majorHAnsi" w:cstheme="majorHAnsi"/>
          <w:sz w:val="24"/>
          <w:highlight w:val="cyan"/>
        </w:rPr>
        <w:t>28 billion</w:t>
      </w:r>
      <w:r w:rsidRPr="00640C59">
        <w:rPr>
          <w:rStyle w:val="Emphasis"/>
          <w:rFonts w:asciiTheme="majorHAnsi" w:hAnsiTheme="majorHAnsi" w:cstheme="majorHAnsi"/>
          <w:sz w:val="24"/>
        </w:rPr>
        <w:t xml:space="preserve"> invested </w:t>
      </w:r>
      <w:r w:rsidRPr="005170A8">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5170A8">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5170A8">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5170A8">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5170A8">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5170A8">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5170A8">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7BC10642" w14:textId="77777777" w:rsidR="00E25882" w:rsidRPr="00640C59" w:rsidRDefault="00E25882" w:rsidP="00E25882">
      <w:pPr>
        <w:rPr>
          <w:rFonts w:asciiTheme="majorHAnsi" w:hAnsiTheme="majorHAnsi" w:cstheme="majorHAnsi"/>
        </w:rPr>
      </w:pPr>
    </w:p>
    <w:p w14:paraId="371A02AB" w14:textId="77777777" w:rsidR="00E25882" w:rsidRPr="00640C59" w:rsidRDefault="00E25882" w:rsidP="00E25882">
      <w:pPr>
        <w:pStyle w:val="Heading4"/>
        <w:rPr>
          <w:rFonts w:asciiTheme="majorHAnsi" w:hAnsiTheme="majorHAnsi" w:cstheme="majorHAnsi"/>
        </w:rPr>
      </w:pPr>
      <w:r w:rsidRPr="00640C59">
        <w:rPr>
          <w:rFonts w:asciiTheme="majorHAnsi" w:hAnsiTheme="majorHAnsi" w:cstheme="majorHAnsi"/>
        </w:rPr>
        <w:t xml:space="preserve">The plan chills American biomed innovation and cedes control to China. </w:t>
      </w:r>
    </w:p>
    <w:p w14:paraId="7BE53B26" w14:textId="77777777" w:rsidR="00E25882" w:rsidRPr="00640C59" w:rsidRDefault="00E25882" w:rsidP="00E25882">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w:t>
      </w:r>
      <w:proofErr w:type="spellStart"/>
      <w:r w:rsidRPr="00640C59">
        <w:rPr>
          <w:rStyle w:val="Hyperlink"/>
          <w:rFonts w:asciiTheme="majorHAnsi" w:hAnsiTheme="majorHAnsi" w:cstheme="majorHAnsi"/>
          <w:sz w:val="12"/>
          <w:szCs w:val="12"/>
        </w:rPr>
        <w:t>AKu</w:t>
      </w:r>
      <w:proofErr w:type="spellEnd"/>
    </w:p>
    <w:p w14:paraId="241B29A0" w14:textId="77777777" w:rsidR="00E25882" w:rsidRPr="00640C59" w:rsidRDefault="00E25882" w:rsidP="00E25882">
      <w:pPr>
        <w:shd w:val="clear" w:color="auto" w:fill="FFFFFF"/>
        <w:spacing w:after="384" w:line="408" w:lineRule="atLeast"/>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w:t>
      </w:r>
      <w:r w:rsidRPr="00AB0E67">
        <w:rPr>
          <w:rFonts w:asciiTheme="majorHAnsi" w:hAnsiTheme="majorHAnsi" w:cstheme="majorHAnsi"/>
          <w:sz w:val="12"/>
          <w:szCs w:val="21"/>
        </w:rPr>
        <w:lastRenderedPageBreak/>
        <w:t xml:space="preserve">sector where U.S. innovators lead. Biotech is included in its “Made in China 2025” plan, which lists 10 sectors that China aims to dominate. The government intends to force anyone doing business in China in those spheres to hand over know-how. </w:t>
      </w:r>
      <w:r w:rsidRPr="005170A8">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r w:rsidRPr="005170A8">
        <w:rPr>
          <w:rStyle w:val="Emphasis"/>
          <w:rFonts w:asciiTheme="majorHAnsi" w:hAnsiTheme="majorHAnsi" w:cstheme="majorHAnsi"/>
          <w:highlight w:val="cyan"/>
        </w:rPr>
        <w:t>guts</w:t>
      </w:r>
      <w:r w:rsidRPr="00640C59">
        <w:rPr>
          <w:rStyle w:val="Emphasis"/>
          <w:rFonts w:asciiTheme="majorHAnsi" w:hAnsiTheme="majorHAnsi" w:cstheme="majorHAnsi"/>
        </w:rPr>
        <w:t xml:space="preserve"> the </w:t>
      </w:r>
      <w:r w:rsidRPr="005170A8">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5170A8">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5170A8">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5170A8">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5170A8">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5170A8">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5170A8">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5170A8">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5170A8">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5170A8">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5170A8">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5170A8">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5170A8">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5170A8">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5170A8">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5170A8">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w:t>
      </w:r>
      <w:proofErr w:type="spellStart"/>
      <w:r w:rsidRPr="00640C59">
        <w:rPr>
          <w:rStyle w:val="Emphasis"/>
          <w:rFonts w:asciiTheme="majorHAnsi" w:hAnsiTheme="majorHAnsi" w:cstheme="majorHAnsi"/>
        </w:rPr>
        <w:t>Moderna</w:t>
      </w:r>
      <w:proofErr w:type="spellEnd"/>
      <w:r w:rsidRPr="00640C59">
        <w:rPr>
          <w:rStyle w:val="Emphasis"/>
          <w:rFonts w:asciiTheme="majorHAnsi" w:hAnsiTheme="majorHAnsi" w:cstheme="majorHAnsi"/>
        </w:rPr>
        <w:t xml:space="preserve"> </w:t>
      </w:r>
      <w:r w:rsidRPr="00BE485F">
        <w:rPr>
          <w:rStyle w:val="Emphasis"/>
          <w:rFonts w:asciiTheme="majorHAnsi" w:hAnsiTheme="majorHAnsi" w:cstheme="majorHAnsi"/>
        </w:rPr>
        <w:t xml:space="preserve">vaccines has </w:t>
      </w:r>
      <w:r w:rsidRPr="005170A8">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5170A8">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5170A8">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5170A8">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5170A8">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5170A8">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5170A8">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5170A8">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5170A8">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5170A8">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5170A8">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5170A8">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5170A8">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5170A8">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5170A8">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5170A8">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5170A8">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5170A8">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5170A8">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5170A8">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5170A8">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5170A8">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5170A8">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5170A8">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5170A8">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5170A8">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5170A8">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5170A8">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5170A8">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5170A8">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5170A8">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w:t>
      </w:r>
      <w:proofErr w:type="spellStart"/>
      <w:r w:rsidRPr="00640C59">
        <w:rPr>
          <w:rStyle w:val="Emphasis"/>
          <w:rFonts w:asciiTheme="majorHAnsi" w:hAnsiTheme="majorHAnsi" w:cstheme="majorHAnsi"/>
        </w:rPr>
        <w:t>biotechs</w:t>
      </w:r>
      <w:proofErr w:type="spellEnd"/>
      <w:r w:rsidRPr="00640C59">
        <w:rPr>
          <w:rStyle w:val="Emphasis"/>
          <w:rFonts w:asciiTheme="majorHAnsi" w:hAnsiTheme="majorHAnsi" w:cstheme="majorHAnsi"/>
        </w:rPr>
        <w:t xml:space="preserve">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4118ACAD" w14:textId="77777777" w:rsidR="00E25882" w:rsidRPr="00640C59" w:rsidRDefault="00E25882" w:rsidP="00E25882">
      <w:pPr>
        <w:pStyle w:val="Heading4"/>
        <w:rPr>
          <w:rFonts w:asciiTheme="majorHAnsi" w:hAnsiTheme="majorHAnsi" w:cstheme="majorHAnsi"/>
        </w:rPr>
      </w:pPr>
      <w:r w:rsidRPr="00640C59">
        <w:rPr>
          <w:rFonts w:asciiTheme="majorHAnsi" w:hAnsiTheme="majorHAnsi" w:cstheme="majorHAnsi"/>
        </w:rPr>
        <w:lastRenderedPageBreak/>
        <w:t xml:space="preserve">Biotech leadership key to future military primacy. </w:t>
      </w:r>
    </w:p>
    <w:p w14:paraId="6AA5429C" w14:textId="77777777" w:rsidR="00E25882" w:rsidRPr="00640C59" w:rsidRDefault="00E25882" w:rsidP="00E25882">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640C59">
        <w:rPr>
          <w:rFonts w:asciiTheme="majorHAnsi" w:hAnsiTheme="majorHAnsi" w:cstheme="majorHAnsi"/>
          <w:sz w:val="12"/>
          <w:szCs w:val="12"/>
        </w:rPr>
        <w:t>AKu</w:t>
      </w:r>
      <w:proofErr w:type="spellEnd"/>
    </w:p>
    <w:p w14:paraId="60F94BBD" w14:textId="77777777" w:rsidR="00E25882" w:rsidRPr="00640C59" w:rsidRDefault="00E25882" w:rsidP="00E25882">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5170A8">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5170A8">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5170A8">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5170A8">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5170A8">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5170A8">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5170A8">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5170A8">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5170A8">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5170A8">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5170A8">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5170A8">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5170A8">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5170A8">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5170A8">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5170A8">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5170A8">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5170A8">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5170A8">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5170A8">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5170A8">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5170A8">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5170A8">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5170A8">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5170A8">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5170A8">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5170A8">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5170A8">
        <w:rPr>
          <w:rStyle w:val="Emphasis"/>
          <w:rFonts w:asciiTheme="majorHAnsi" w:hAnsiTheme="majorHAnsi" w:cstheme="majorHAnsi"/>
          <w:highlight w:val="cyan"/>
        </w:rPr>
        <w:t>r]</w:t>
      </w:r>
      <w:proofErr w:type="spellStart"/>
      <w:r w:rsidRPr="005170A8">
        <w:rPr>
          <w:rStyle w:val="Emphasis"/>
          <w:rFonts w:asciiTheme="majorHAnsi" w:hAnsiTheme="majorHAnsi" w:cstheme="majorHAnsi"/>
          <w:highlight w:val="cyan"/>
        </w:rPr>
        <w:t>esearch</w:t>
      </w:r>
      <w:proofErr w:type="spellEnd"/>
      <w:r w:rsidRPr="005170A8">
        <w:rPr>
          <w:rStyle w:val="Emphasis"/>
          <w:rFonts w:asciiTheme="majorHAnsi" w:hAnsiTheme="majorHAnsi" w:cstheme="majorHAnsi"/>
          <w:highlight w:val="cyan"/>
        </w:rPr>
        <w:t xml:space="preserve"> in genome editing</w:t>
      </w:r>
      <w:r w:rsidRPr="00640C59">
        <w:rPr>
          <w:rStyle w:val="Emphasis"/>
          <w:rFonts w:asciiTheme="majorHAnsi" w:hAnsiTheme="majorHAnsi" w:cstheme="majorHAnsi"/>
        </w:rPr>
        <w:t xml:space="preserve"> </w:t>
      </w:r>
      <w:r w:rsidRPr="005170A8">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5170A8">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5170A8">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5170A8">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5170A8">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5170A8">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5170A8">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5170A8">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5170A8">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5170A8">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5170A8">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5170A8">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5170A8">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5170A8">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5170A8">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5170A8">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5170A8">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5170A8">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5170A8">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5170A8">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5170A8">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5170A8">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5170A8">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 xml:space="preserve">Beijing has long envied the United </w:t>
      </w:r>
      <w:proofErr w:type="spellStart"/>
      <w:r w:rsidRPr="00640C59">
        <w:rPr>
          <w:rStyle w:val="Emphasis"/>
          <w:rFonts w:asciiTheme="majorHAnsi" w:hAnsiTheme="majorHAnsi" w:cstheme="majorHAnsi"/>
        </w:rPr>
        <w:t>States’s</w:t>
      </w:r>
      <w:proofErr w:type="spellEnd"/>
      <w:r w:rsidRPr="00640C59">
        <w:rPr>
          <w:rStyle w:val="Emphasis"/>
          <w:rFonts w:asciiTheme="majorHAnsi" w:hAnsiTheme="majorHAnsi" w:cstheme="majorHAnsi"/>
        </w:rPr>
        <w:t xml:space="preserve">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 xml:space="preserve">the United States should </w:t>
      </w:r>
      <w:r w:rsidRPr="00640C59">
        <w:rPr>
          <w:rStyle w:val="Emphasis"/>
          <w:rFonts w:asciiTheme="majorHAnsi" w:hAnsiTheme="majorHAnsi" w:cstheme="majorHAnsi"/>
        </w:rPr>
        <w:lastRenderedPageBreak/>
        <w:t>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56DB6F2B" w14:textId="77777777" w:rsidR="00E25882" w:rsidRPr="00640C59" w:rsidRDefault="00E25882" w:rsidP="00E25882">
      <w:pPr>
        <w:rPr>
          <w:rFonts w:asciiTheme="majorHAnsi" w:hAnsiTheme="majorHAnsi" w:cstheme="majorHAnsi"/>
        </w:rPr>
      </w:pPr>
    </w:p>
    <w:p w14:paraId="3B44B8D6" w14:textId="77777777" w:rsidR="00E25882" w:rsidRPr="00640C59" w:rsidRDefault="00E25882" w:rsidP="00E25882">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5673B904" w14:textId="77777777" w:rsidR="00E25882" w:rsidRPr="00640C59" w:rsidRDefault="00E25882" w:rsidP="00E25882">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6B9EA0EE" w14:textId="386D6165" w:rsidR="00E25882" w:rsidRPr="00640C59" w:rsidRDefault="00E25882" w:rsidP="00E25882">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The idea, as George</w:t>
      </w:r>
      <w:r w:rsidR="00AB0E67" w:rsidRPr="00AB0E67">
        <w:rPr>
          <w:rFonts w:asciiTheme="majorHAnsi" w:hAnsiTheme="majorHAnsi" w:cstheme="majorHAnsi"/>
          <w:sz w:val="12"/>
        </w:rPr>
        <w:t xml:space="preserve"> </w:t>
      </w:r>
      <w:r w:rsidRPr="00AB0E67">
        <w:rPr>
          <w:rFonts w:asciiTheme="majorHAnsi" w:hAnsiTheme="majorHAnsi" w:cstheme="majorHAnsi"/>
          <w:sz w:val="12"/>
        </w:rPr>
        <w:t>W. Bush declared in 2002, that America must possess “strengths beyond challenge” has featured in every major U.S. strategy document for a quarter century; it has also been reflected in concrete terms.6</w:t>
      </w:r>
      <w:r w:rsidR="00AB0E67" w:rsidRPr="00AB0E67">
        <w:rPr>
          <w:rFonts w:asciiTheme="majorHAnsi" w:hAnsiTheme="majorHAnsi" w:cstheme="majorHAnsi"/>
          <w:sz w:val="12"/>
        </w:rPr>
        <w:t xml:space="preserve"> </w:t>
      </w:r>
      <w:r w:rsidRPr="00AB0E67">
        <w:rPr>
          <w:rFonts w:asciiTheme="majorHAnsi" w:hAnsiTheme="majorHAnsi" w:cstheme="majorHAnsi"/>
          <w:sz w:val="12"/>
        </w:rPr>
        <w:t xml:space="preserve">From the early 1990s, for example, the </w:t>
      </w:r>
      <w:r w:rsidRPr="005170A8">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5170A8">
        <w:rPr>
          <w:rStyle w:val="StyleUnderline"/>
          <w:rFonts w:asciiTheme="majorHAnsi" w:hAnsiTheme="majorHAnsi" w:cstheme="majorHAnsi"/>
          <w:highlight w:val="cyan"/>
        </w:rPr>
        <w:t xml:space="preserve"> </w:t>
      </w:r>
      <w:r w:rsidRPr="005170A8">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sidR="00AB0E67">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5170A8">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5170A8">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5170A8">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5170A8">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sidR="00AB0E67">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5170A8">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5170A8">
        <w:rPr>
          <w:rStyle w:val="Emphasis"/>
          <w:rFonts w:asciiTheme="majorHAnsi" w:hAnsiTheme="majorHAnsi" w:cstheme="majorHAnsi"/>
          <w:highlight w:val="cyan"/>
        </w:rPr>
        <w:t>states</w:t>
      </w:r>
      <w:r w:rsidRPr="005170A8">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5170A8">
        <w:rPr>
          <w:rStyle w:val="Emphasis"/>
          <w:rFonts w:asciiTheme="majorHAnsi" w:hAnsiTheme="majorHAnsi" w:cstheme="majorHAnsi"/>
          <w:highlight w:val="cyan"/>
        </w:rPr>
        <w:t>proliferation</w:t>
      </w:r>
      <w:r w:rsidRPr="005170A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5170A8">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w:t>
      </w:r>
      <w:proofErr w:type="spellStart"/>
      <w:r w:rsidRPr="00AB0E67">
        <w:rPr>
          <w:rFonts w:asciiTheme="majorHAnsi" w:hAnsiTheme="majorHAnsi" w:cstheme="majorHAnsi"/>
          <w:sz w:val="12"/>
        </w:rPr>
        <w:t>regum</w:t>
      </w:r>
      <w:proofErr w:type="spellEnd"/>
      <w:r w:rsidRPr="00AB0E67">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w:t>
      </w:r>
      <w:r w:rsidR="00AB0E67" w:rsidRPr="00AB0E67">
        <w:rPr>
          <w:rFonts w:asciiTheme="majorHAnsi" w:hAnsiTheme="majorHAnsi" w:cstheme="majorHAnsi"/>
          <w:sz w:val="12"/>
        </w:rPr>
        <w:t xml:space="preserve"> </w:t>
      </w:r>
      <w:r w:rsidRPr="005170A8">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5170A8">
        <w:rPr>
          <w:rStyle w:val="Emphasis"/>
          <w:rFonts w:asciiTheme="majorHAnsi" w:hAnsiTheme="majorHAnsi" w:cstheme="majorHAnsi"/>
          <w:highlight w:val="cyan"/>
        </w:rPr>
        <w:t>need</w:t>
      </w:r>
      <w:r w:rsidRPr="005170A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5170A8">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5170A8">
        <w:rPr>
          <w:rStyle w:val="StyleUnderline"/>
          <w:rFonts w:asciiTheme="majorHAnsi" w:hAnsiTheme="majorHAnsi" w:cstheme="majorHAnsi"/>
          <w:highlight w:val="cyan"/>
        </w:rPr>
        <w:t xml:space="preserve">to </w:t>
      </w:r>
      <w:r w:rsidRPr="005170A8">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5170A8">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5170A8">
        <w:rPr>
          <w:rStyle w:val="StyleUnderline"/>
          <w:rFonts w:asciiTheme="majorHAnsi" w:hAnsiTheme="majorHAnsi" w:cstheme="majorHAnsi"/>
          <w:highlight w:val="cyan"/>
        </w:rPr>
        <w:t xml:space="preserve">have to preserve </w:t>
      </w:r>
      <w:r w:rsidRPr="005170A8">
        <w:rPr>
          <w:rStyle w:val="Emphasis"/>
          <w:rFonts w:asciiTheme="majorHAnsi" w:hAnsiTheme="majorHAnsi" w:cstheme="majorHAnsi"/>
          <w:highlight w:val="cyan"/>
        </w:rPr>
        <w:t>substantial overmatch</w:t>
      </w:r>
      <w:r w:rsidRPr="005170A8">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5170A8">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5170A8">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5170A8">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 but it was not at all inaccurate.</w:t>
      </w:r>
      <w:r w:rsidR="00AB0E67">
        <w:rPr>
          <w:rStyle w:val="StyleUnderline"/>
          <w:rFonts w:asciiTheme="majorHAnsi" w:hAnsiTheme="majorHAnsi" w:cstheme="majorHAnsi"/>
        </w:rPr>
        <w:t xml:space="preserve"> </w:t>
      </w:r>
      <w:r w:rsidRPr="00AB0E67">
        <w:rPr>
          <w:rFonts w:asciiTheme="majorHAnsi" w:hAnsiTheme="majorHAnsi" w:cstheme="majorHAnsi"/>
          <w:sz w:val="12"/>
        </w:rPr>
        <w:t>American primacy, moreover, was eminently affordable. At the height of the Cold War, the United States spent over 12</w:t>
      </w:r>
      <w:r w:rsidR="00AB0E67" w:rsidRPr="00AB0E67">
        <w:rPr>
          <w:rFonts w:asciiTheme="majorHAnsi" w:hAnsiTheme="majorHAnsi" w:cstheme="majorHAnsi"/>
          <w:sz w:val="12"/>
        </w:rPr>
        <w:t xml:space="preserve"> </w:t>
      </w:r>
      <w:r w:rsidRPr="00AB0E67">
        <w:rPr>
          <w:rFonts w:asciiTheme="majorHAnsi" w:hAnsiTheme="majorHAnsi" w:cstheme="majorHAnsi"/>
          <w:sz w:val="12"/>
        </w:rPr>
        <w:t>percent of GDP on defense. Since the mid-1990s, the number has usually been between 3 and 4</w:t>
      </w:r>
      <w:r w:rsidR="00AB0E67" w:rsidRPr="00AB0E67">
        <w:rPr>
          <w:rFonts w:asciiTheme="majorHAnsi" w:hAnsiTheme="majorHAnsi" w:cstheme="majorHAnsi"/>
          <w:sz w:val="12"/>
        </w:rPr>
        <w:t xml:space="preserve"> </w:t>
      </w:r>
      <w:r w:rsidRPr="00AB0E67">
        <w:rPr>
          <w:rFonts w:asciiTheme="majorHAnsi" w:hAnsiTheme="majorHAnsi" w:cstheme="majorHAnsi"/>
          <w:sz w:val="12"/>
        </w:rPr>
        <w:t>percent.8 In a historically favorable international environment, Washington could enjoy primacy—and its geopolitical fruits—on the cheap.</w:t>
      </w:r>
      <w:r w:rsidR="00AB0E67" w:rsidRPr="00AB0E67">
        <w:rPr>
          <w:rFonts w:asciiTheme="majorHAnsi" w:hAnsiTheme="majorHAnsi" w:cstheme="majorHAnsi"/>
          <w:sz w:val="12"/>
        </w:rPr>
        <w:t xml:space="preserve"> </w:t>
      </w:r>
      <w:r w:rsidRPr="00AB0E67">
        <w:rPr>
          <w:rFonts w:asciiTheme="majorHAnsi" w:hAnsiTheme="majorHAnsi" w:cstheme="majorHAnsi"/>
          <w:sz w:val="12"/>
        </w:rPr>
        <w:t>Yet</w:t>
      </w:r>
      <w:r w:rsidR="00AB0E67" w:rsidRPr="00AB0E67">
        <w:rPr>
          <w:rFonts w:asciiTheme="majorHAnsi" w:hAnsiTheme="majorHAnsi" w:cstheme="majorHAnsi"/>
          <w:sz w:val="12"/>
        </w:rPr>
        <w:t xml:space="preserve"> </w:t>
      </w:r>
      <w:r w:rsidRPr="00AB0E67">
        <w:rPr>
          <w:rFonts w:asciiTheme="majorHAnsi" w:hAnsiTheme="majorHAnsi" w:cstheme="majorHAnsi"/>
          <w:sz w:val="12"/>
        </w:rPr>
        <w:t xml:space="preserve">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5170A8">
        <w:rPr>
          <w:rStyle w:val="Emphasis"/>
          <w:rFonts w:asciiTheme="majorHAnsi" w:hAnsiTheme="majorHAnsi" w:cstheme="majorHAnsi"/>
          <w:highlight w:val="cyan"/>
        </w:rPr>
        <w:t>Alliances</w:t>
      </w:r>
      <w:r w:rsidRPr="005170A8">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5170A8">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5170A8">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5170A8">
        <w:rPr>
          <w:rStyle w:val="Emphasis"/>
          <w:rFonts w:asciiTheme="majorHAnsi" w:hAnsiTheme="majorHAnsi" w:cstheme="majorHAnsi"/>
          <w:highlight w:val="cyan"/>
        </w:rPr>
        <w:t>eroded</w:t>
      </w:r>
      <w:r w:rsidRPr="005170A8">
        <w:rPr>
          <w:rFonts w:asciiTheme="majorHAnsi" w:hAnsiTheme="majorHAnsi" w:cstheme="majorHAnsi"/>
          <w:sz w:val="12"/>
          <w:highlight w:val="cyan"/>
        </w:rPr>
        <w:t xml:space="preserve">; </w:t>
      </w:r>
      <w:r w:rsidRPr="005170A8">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5170A8">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5170A8">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5170A8">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w:t>
      </w:r>
      <w:r w:rsidRPr="00640C59">
        <w:rPr>
          <w:rStyle w:val="StyleUnderline"/>
          <w:rFonts w:asciiTheme="majorHAnsi" w:hAnsiTheme="majorHAnsi" w:cstheme="majorHAnsi"/>
        </w:rPr>
        <w:lastRenderedPageBreak/>
        <w:t>strategic solvency have been imperiled.</w:t>
      </w:r>
      <w:r w:rsidR="00AB0E67">
        <w:rPr>
          <w:rStyle w:val="StyleUnderline"/>
          <w:rFonts w:asciiTheme="majorHAnsi" w:hAnsiTheme="majorHAnsi" w:cstheme="majorHAnsi"/>
        </w:rPr>
        <w:t xml:space="preserve"> </w:t>
      </w:r>
      <w:r w:rsidRPr="00AB0E67">
        <w:rPr>
          <w:rFonts w:asciiTheme="majorHAnsi" w:hAnsiTheme="majorHAnsi" w:cstheme="majorHAnsi"/>
          <w:sz w:val="12"/>
        </w:rPr>
        <w:t>THE DARKENING HORIZON For most of the post–Cold War era, the international system was— by historical standards—remarkably benign. Dangers existed, and as the terrorist attacks of September</w:t>
      </w:r>
      <w:r w:rsidR="00AB0E67" w:rsidRPr="00AB0E67">
        <w:rPr>
          <w:rFonts w:asciiTheme="majorHAnsi" w:hAnsiTheme="majorHAnsi" w:cstheme="majorHAnsi"/>
          <w:sz w:val="12"/>
        </w:rPr>
        <w:t xml:space="preserve"> </w:t>
      </w:r>
      <w:r w:rsidRPr="00AB0E67">
        <w:rPr>
          <w:rFonts w:asciiTheme="majorHAnsi" w:hAnsiTheme="majorHAnsi" w:cstheme="majorHAnsi"/>
          <w:sz w:val="12"/>
        </w:rPr>
        <w:t xml:space="preserve">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due to four factors.</w:t>
      </w:r>
      <w:r w:rsidR="00AB0E67" w:rsidRPr="00AB0E67">
        <w:rPr>
          <w:rFonts w:asciiTheme="majorHAnsi" w:hAnsiTheme="majorHAnsi" w:cstheme="majorHAnsi"/>
          <w:sz w:val="12"/>
        </w:rPr>
        <w:t xml:space="preserve"> </w:t>
      </w:r>
      <w:r w:rsidRPr="00AB0E67">
        <w:rPr>
          <w:rFonts w:asciiTheme="majorHAnsi" w:hAnsiTheme="majorHAnsi" w:cstheme="majorHAnsi"/>
          <w:sz w:val="12"/>
        </w:rPr>
        <w:t xml:space="preserve">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5170A8">
        <w:rPr>
          <w:rStyle w:val="Emphasis"/>
          <w:rFonts w:asciiTheme="majorHAnsi" w:hAnsiTheme="majorHAnsi" w:cstheme="majorHAnsi"/>
          <w:highlight w:val="cyan"/>
        </w:rPr>
        <w:t>China</w:t>
      </w:r>
      <w:r w:rsidRPr="005170A8">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5170A8">
        <w:rPr>
          <w:rStyle w:val="Emphasis"/>
          <w:rFonts w:asciiTheme="majorHAnsi" w:hAnsiTheme="majorHAnsi" w:cstheme="majorHAnsi"/>
          <w:highlight w:val="cyan"/>
        </w:rPr>
        <w:t>Russia</w:t>
      </w:r>
      <w:r w:rsidRPr="005170A8">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5170A8">
        <w:rPr>
          <w:rStyle w:val="StyleUnderline"/>
          <w:rFonts w:asciiTheme="majorHAnsi" w:hAnsiTheme="majorHAnsi" w:cstheme="majorHAnsi"/>
          <w:highlight w:val="cyan"/>
        </w:rPr>
        <w:t xml:space="preserve">seeking </w:t>
      </w:r>
      <w:r w:rsidRPr="005170A8">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5170A8">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5170A8">
        <w:rPr>
          <w:rStyle w:val="Emphasis"/>
          <w:rFonts w:asciiTheme="majorHAnsi" w:hAnsiTheme="majorHAnsi" w:cstheme="majorHAnsi"/>
          <w:highlight w:val="cyan"/>
        </w:rPr>
        <w:t>modernization</w:t>
      </w:r>
      <w:r w:rsidRPr="005170A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5170A8">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5170A8">
        <w:rPr>
          <w:rStyle w:val="StyleUnderline"/>
          <w:rFonts w:asciiTheme="majorHAnsi" w:hAnsiTheme="majorHAnsi" w:cstheme="majorHAnsi"/>
          <w:highlight w:val="cyan"/>
        </w:rPr>
        <w:t xml:space="preserve">carried out a </w:t>
      </w:r>
      <w:r w:rsidRPr="005170A8">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5170A8">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5170A8">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5170A8">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5170A8">
        <w:rPr>
          <w:rStyle w:val="Emphasis"/>
          <w:rFonts w:asciiTheme="majorHAnsi" w:hAnsiTheme="majorHAnsi" w:cstheme="majorHAnsi"/>
          <w:highlight w:val="cyan"/>
        </w:rPr>
        <w:t>power-projection</w:t>
      </w:r>
      <w:r w:rsidRPr="005170A8">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AB0E67">
        <w:rPr>
          <w:rFonts w:asciiTheme="majorHAnsi" w:hAnsiTheme="majorHAnsi" w:cstheme="majorHAnsi"/>
          <w:sz w:val="12"/>
        </w:rPr>
        <w:t xml:space="preserve"> </w:t>
      </w:r>
      <w:r w:rsidRPr="005170A8">
        <w:rPr>
          <w:rFonts w:asciiTheme="majorHAnsi" w:hAnsiTheme="majorHAnsi" w:cstheme="majorHAnsi"/>
          <w:sz w:val="12"/>
          <w:highlight w:val="cyan"/>
        </w:rPr>
        <w:t>(</w:t>
      </w:r>
      <w:r w:rsidRPr="005170A8">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sidR="00AB0E67">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5170A8">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5170A8">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5170A8">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sidR="00AB0E67">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w:t>
      </w:r>
      <w:r w:rsidR="00AB0E67" w:rsidRPr="00AB0E67">
        <w:rPr>
          <w:rFonts w:asciiTheme="majorHAnsi" w:hAnsiTheme="majorHAnsi" w:cstheme="majorHAnsi"/>
          <w:sz w:val="12"/>
        </w:rPr>
        <w:t xml:space="preserve"> </w:t>
      </w:r>
      <w:r w:rsidRPr="00AB0E67">
        <w:rPr>
          <w:rFonts w:asciiTheme="majorHAnsi" w:hAnsiTheme="majorHAnsi" w:cstheme="majorHAnsi"/>
          <w:sz w:val="12"/>
        </w:rPr>
        <w:t xml:space="preserve">Finally, </w:t>
      </w:r>
      <w:r w:rsidRPr="00640C59">
        <w:rPr>
          <w:rStyle w:val="StyleUnderline"/>
          <w:rFonts w:asciiTheme="majorHAnsi" w:hAnsiTheme="majorHAnsi" w:cstheme="majorHAnsi"/>
        </w:rPr>
        <w:t xml:space="preserve">the number of </w:t>
      </w:r>
      <w:r w:rsidRPr="005170A8">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5170A8">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5170A8">
        <w:rPr>
          <w:rStyle w:val="Emphasis"/>
          <w:rFonts w:asciiTheme="majorHAnsi" w:hAnsiTheme="majorHAnsi" w:cstheme="majorHAnsi"/>
          <w:highlight w:val="cyan"/>
        </w:rPr>
        <w:t>permissive conditions</w:t>
      </w:r>
      <w:r w:rsidRPr="005170A8">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5170A8">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5170A8">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5170A8">
        <w:rPr>
          <w:rStyle w:val="StyleUnderline"/>
          <w:rFonts w:asciiTheme="majorHAnsi" w:hAnsiTheme="majorHAnsi" w:cstheme="majorHAnsi"/>
          <w:highlight w:val="cyan"/>
        </w:rPr>
        <w:t xml:space="preserve"> </w:t>
      </w:r>
      <w:r w:rsidRPr="005170A8">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5170A8">
        <w:rPr>
          <w:rStyle w:val="StyleUnderline"/>
          <w:rFonts w:asciiTheme="majorHAnsi" w:hAnsiTheme="majorHAnsi" w:cstheme="majorHAnsi"/>
          <w:highlight w:val="cyan"/>
        </w:rPr>
        <w:t xml:space="preserve"> confronts </w:t>
      </w:r>
      <w:r w:rsidRPr="005170A8">
        <w:rPr>
          <w:rStyle w:val="Emphasis"/>
          <w:rFonts w:asciiTheme="majorHAnsi" w:hAnsiTheme="majorHAnsi" w:cstheme="majorHAnsi"/>
          <w:highlight w:val="cyan"/>
        </w:rPr>
        <w:t>rogue states</w:t>
      </w:r>
      <w:r w:rsidRPr="005170A8">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5170A8">
        <w:rPr>
          <w:rStyle w:val="Emphasis"/>
          <w:rFonts w:asciiTheme="majorHAnsi" w:hAnsiTheme="majorHAnsi" w:cstheme="majorHAnsi"/>
          <w:highlight w:val="cyan"/>
        </w:rPr>
        <w:t>jihadist organizations</w:t>
      </w:r>
      <w:r w:rsidRPr="005170A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5170A8">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w:t>
      </w:r>
      <w:r w:rsidRPr="00AB0E67">
        <w:rPr>
          <w:rFonts w:asciiTheme="majorHAnsi" w:hAnsiTheme="majorHAnsi" w:cstheme="majorHAnsi"/>
          <w:sz w:val="12"/>
        </w:rPr>
        <w:lastRenderedPageBreak/>
        <w:t xml:space="preserve">Intelligence James Clapper commented in 2016. </w:t>
      </w:r>
      <w:r w:rsidRPr="004F0E69">
        <w:rPr>
          <w:rStyle w:val="StyleUnderline"/>
          <w:rFonts w:asciiTheme="majorHAnsi" w:hAnsiTheme="majorHAnsi" w:cstheme="majorHAnsi"/>
        </w:rPr>
        <w:t>Trends in the strategic landscape constituted</w:t>
      </w:r>
      <w:r w:rsidRPr="005170A8">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5170A8">
        <w:rPr>
          <w:rStyle w:val="Emphasis"/>
          <w:rFonts w:asciiTheme="majorHAnsi" w:hAnsiTheme="majorHAnsi" w:cstheme="majorHAnsi"/>
          <w:highlight w:val="cyan"/>
        </w:rPr>
        <w:t>litany of 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3F90BE27" w14:textId="77777777" w:rsidR="00E25882" w:rsidRPr="00640C59" w:rsidRDefault="00E25882" w:rsidP="00E25882">
      <w:pPr>
        <w:rPr>
          <w:rFonts w:asciiTheme="majorHAnsi" w:hAnsiTheme="majorHAnsi" w:cstheme="majorHAnsi"/>
        </w:rPr>
      </w:pPr>
    </w:p>
    <w:p w14:paraId="4AB4BDDF" w14:textId="782C859C" w:rsidR="00E42E4C" w:rsidRDefault="007B2487" w:rsidP="007B2487">
      <w:pPr>
        <w:pStyle w:val="Heading2"/>
      </w:pPr>
      <w:r>
        <w:lastRenderedPageBreak/>
        <w:t>Innovation</w:t>
      </w:r>
    </w:p>
    <w:p w14:paraId="51B970E6" w14:textId="45B53177" w:rsidR="007B2487" w:rsidRPr="00FE51A3" w:rsidRDefault="007B2487" w:rsidP="007B2487">
      <w:pPr>
        <w:pStyle w:val="Heading4"/>
        <w:rPr>
          <w:rFonts w:asciiTheme="majorHAnsi" w:hAnsiTheme="majorHAnsi" w:cstheme="majorHAnsi"/>
          <w:u w:val="single"/>
        </w:rPr>
      </w:pPr>
      <w:r w:rsidRPr="00FE51A3">
        <w:rPr>
          <w:rFonts w:asciiTheme="majorHAnsi" w:hAnsiTheme="majorHAnsi" w:cstheme="majorHAnsi"/>
        </w:rPr>
        <w:t xml:space="preserve">IP protection is </w:t>
      </w:r>
      <w:r w:rsidRPr="00FE51A3">
        <w:rPr>
          <w:rFonts w:asciiTheme="majorHAnsi" w:hAnsiTheme="majorHAnsi" w:cstheme="majorHAnsi"/>
          <w:u w:val="single"/>
        </w:rPr>
        <w:t>critical</w:t>
      </w:r>
      <w:r w:rsidRPr="00FE51A3">
        <w:rPr>
          <w:rFonts w:asciiTheme="majorHAnsi" w:hAnsiTheme="majorHAnsi" w:cstheme="majorHAnsi"/>
        </w:rPr>
        <w:t xml:space="preserve"> to innovation – it incentivizes risk-taking by boosting investments</w:t>
      </w:r>
      <w:r>
        <w:rPr>
          <w:rFonts w:asciiTheme="majorHAnsi" w:hAnsiTheme="majorHAnsi" w:cstheme="majorHAnsi"/>
        </w:rPr>
        <w:t xml:space="preserve"> </w:t>
      </w:r>
    </w:p>
    <w:p w14:paraId="522CFA46" w14:textId="77777777" w:rsidR="007B2487" w:rsidRPr="00FE51A3" w:rsidRDefault="007B2487" w:rsidP="007B2487">
      <w:pPr>
        <w:rPr>
          <w:rStyle w:val="Style13ptBold"/>
          <w:rFonts w:asciiTheme="majorHAnsi" w:hAnsiTheme="majorHAnsi" w:cstheme="majorHAnsi"/>
          <w:b w:val="0"/>
          <w:bCs/>
        </w:rPr>
      </w:pPr>
      <w:r w:rsidRPr="00FE51A3">
        <w:rPr>
          <w:rStyle w:val="Style13ptBold"/>
          <w:rFonts w:asciiTheme="majorHAnsi" w:hAnsiTheme="majorHAnsi" w:cstheme="majorHAnsi"/>
        </w:rPr>
        <w:t xml:space="preserve">Ezell and Cory 19 </w:t>
      </w:r>
      <w:r w:rsidRPr="00FE51A3">
        <w:rPr>
          <w:rStyle w:val="Style13ptBold"/>
          <w:rFonts w:asciiTheme="majorHAnsi" w:hAnsiTheme="majorHAnsi" w:cstheme="majorHAnsi"/>
          <w:b w:val="0"/>
          <w:bCs/>
          <w:sz w:val="16"/>
          <w:szCs w:val="16"/>
        </w:rPr>
        <w:t xml:space="preserve">[(Stephen, </w:t>
      </w:r>
      <w:r w:rsidRPr="00FE51A3">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FE51A3">
        <w:rPr>
          <w:rStyle w:val="Style13ptBold"/>
          <w:rFonts w:asciiTheme="majorHAnsi" w:hAnsiTheme="majorHAnsi" w:cstheme="majorHAnsi"/>
          <w:b w:val="0"/>
          <w:bCs/>
          <w:sz w:val="16"/>
          <w:szCs w:val="16"/>
        </w:rPr>
        <w:t xml:space="preserve">and Nigel, </w:t>
      </w:r>
      <w:r w:rsidRPr="00FE51A3">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E51A3">
        <w:rPr>
          <w:rStyle w:val="Style13ptBold"/>
          <w:rFonts w:asciiTheme="majorHAnsi" w:hAnsiTheme="majorHAnsi" w:cstheme="majorHAnsi"/>
          <w:b w:val="0"/>
          <w:bCs/>
          <w:sz w:val="16"/>
          <w:szCs w:val="16"/>
        </w:rPr>
        <w:t>) “</w:t>
      </w:r>
      <w:r w:rsidRPr="00FE51A3">
        <w:rPr>
          <w:rFonts w:asciiTheme="majorHAnsi" w:hAnsiTheme="majorHAnsi" w:cstheme="majorHAnsi"/>
          <w:sz w:val="16"/>
          <w:szCs w:val="16"/>
        </w:rPr>
        <w:t>The Way Forward for Intellectual Property Internationally,” Information Technology and Innovation Foundation, 4/25/2019] TDI</w:t>
      </w:r>
    </w:p>
    <w:p w14:paraId="228A3DA7" w14:textId="77777777" w:rsidR="007B2487" w:rsidRPr="00FE51A3" w:rsidRDefault="007B2487" w:rsidP="007B2487">
      <w:pPr>
        <w:rPr>
          <w:rFonts w:asciiTheme="majorHAnsi" w:hAnsiTheme="majorHAnsi" w:cstheme="majorHAnsi"/>
          <w:sz w:val="12"/>
        </w:rPr>
      </w:pPr>
      <w:r w:rsidRPr="005170A8">
        <w:rPr>
          <w:rStyle w:val="StyleUnderline"/>
          <w:rFonts w:asciiTheme="majorHAnsi" w:hAnsiTheme="majorHAnsi" w:cstheme="majorHAnsi"/>
          <w:highlight w:val="cyan"/>
        </w:rPr>
        <w:t>IPR</w:t>
      </w:r>
      <w:r w:rsidRPr="00FE51A3">
        <w:rPr>
          <w:rStyle w:val="StyleUnderline"/>
          <w:rFonts w:asciiTheme="majorHAnsi" w:hAnsiTheme="majorHAnsi" w:cstheme="majorHAnsi"/>
        </w:rPr>
        <w:t xml:space="preserve"> reforms also </w:t>
      </w:r>
      <w:r w:rsidRPr="005170A8">
        <w:rPr>
          <w:rStyle w:val="StyleUnderline"/>
          <w:rFonts w:asciiTheme="majorHAnsi" w:hAnsiTheme="majorHAnsi" w:cstheme="majorHAnsi"/>
          <w:highlight w:val="cyan"/>
        </w:rPr>
        <w:t xml:space="preserve">introduce </w:t>
      </w:r>
      <w:r w:rsidRPr="005170A8">
        <w:rPr>
          <w:rStyle w:val="Emphasis"/>
          <w:rFonts w:asciiTheme="majorHAnsi" w:hAnsiTheme="majorHAnsi" w:cstheme="majorHAnsi"/>
          <w:highlight w:val="cyan"/>
        </w:rPr>
        <w:t>strong incentives for</w:t>
      </w:r>
      <w:r w:rsidRPr="00FE51A3">
        <w:rPr>
          <w:rStyle w:val="Emphasis"/>
          <w:rFonts w:asciiTheme="majorHAnsi" w:hAnsiTheme="majorHAnsi" w:cstheme="majorHAnsi"/>
        </w:rPr>
        <w:t xml:space="preserve"> domestic </w:t>
      </w:r>
      <w:r w:rsidRPr="005170A8">
        <w:rPr>
          <w:rStyle w:val="Emphasis"/>
          <w:rFonts w:asciiTheme="majorHAnsi" w:hAnsiTheme="majorHAnsi" w:cstheme="majorHAnsi"/>
          <w:highlight w:val="cyan"/>
        </w:rPr>
        <w:t>innovation</w:t>
      </w:r>
      <w:r w:rsidRPr="00FE51A3">
        <w:rPr>
          <w:rStyle w:val="StyleUnderline"/>
          <w:rFonts w:asciiTheme="majorHAnsi" w:hAnsiTheme="majorHAnsi" w:cstheme="majorHAnsi"/>
        </w:rPr>
        <w:t xml:space="preserve">. </w:t>
      </w:r>
      <w:r w:rsidRPr="005170A8">
        <w:rPr>
          <w:rStyle w:val="StyleUnderline"/>
          <w:rFonts w:asciiTheme="majorHAnsi" w:hAnsiTheme="majorHAnsi" w:cstheme="majorHAnsi"/>
          <w:highlight w:val="cyan"/>
        </w:rPr>
        <w:t>Sherwood</w:t>
      </w:r>
      <w:r w:rsidRPr="00FE51A3">
        <w:rPr>
          <w:rStyle w:val="StyleUnderline"/>
          <w:rFonts w:asciiTheme="majorHAnsi" w:hAnsiTheme="majorHAnsi" w:cstheme="majorHAnsi"/>
        </w:rPr>
        <w:t xml:space="preserve">, using case </w:t>
      </w:r>
      <w:r w:rsidRPr="005170A8">
        <w:rPr>
          <w:rStyle w:val="StyleUnderline"/>
          <w:rFonts w:asciiTheme="majorHAnsi" w:hAnsiTheme="majorHAnsi" w:cstheme="majorHAnsi"/>
          <w:highlight w:val="cyan"/>
        </w:rPr>
        <w:t>studies from 18 developing countries</w:t>
      </w:r>
      <w:r w:rsidRPr="00FE51A3">
        <w:rPr>
          <w:rStyle w:val="StyleUnderline"/>
          <w:rFonts w:asciiTheme="majorHAnsi" w:hAnsiTheme="majorHAnsi" w:cstheme="majorHAnsi"/>
        </w:rPr>
        <w:t xml:space="preserve">, </w:t>
      </w:r>
      <w:r w:rsidRPr="005170A8">
        <w:rPr>
          <w:rStyle w:val="StyleUnderline"/>
          <w:rFonts w:asciiTheme="majorHAnsi" w:hAnsiTheme="majorHAnsi" w:cstheme="majorHAnsi"/>
          <w:highlight w:val="cyan"/>
        </w:rPr>
        <w:t>concluded</w:t>
      </w:r>
      <w:r w:rsidRPr="00FE51A3">
        <w:rPr>
          <w:rStyle w:val="StyleUnderline"/>
          <w:rFonts w:asciiTheme="majorHAnsi" w:hAnsiTheme="majorHAnsi" w:cstheme="majorHAnsi"/>
        </w:rPr>
        <w:t xml:space="preserve"> that </w:t>
      </w:r>
      <w:r w:rsidRPr="005170A8">
        <w:rPr>
          <w:rStyle w:val="Emphasis"/>
          <w:rFonts w:asciiTheme="majorHAnsi" w:hAnsiTheme="majorHAnsi" w:cstheme="majorHAnsi"/>
          <w:highlight w:val="cyan"/>
        </w:rPr>
        <w:t>poor provision of i</w:t>
      </w:r>
      <w:r w:rsidRPr="00FE51A3">
        <w:rPr>
          <w:rStyle w:val="Emphasis"/>
          <w:rFonts w:asciiTheme="majorHAnsi" w:hAnsiTheme="majorHAnsi" w:cstheme="majorHAnsi"/>
        </w:rPr>
        <w:t xml:space="preserve">ntellectual </w:t>
      </w:r>
      <w:r w:rsidRPr="005170A8">
        <w:rPr>
          <w:rStyle w:val="Emphasis"/>
          <w:rFonts w:asciiTheme="majorHAnsi" w:hAnsiTheme="majorHAnsi" w:cstheme="majorHAnsi"/>
          <w:highlight w:val="cyan"/>
        </w:rPr>
        <w:t>p</w:t>
      </w:r>
      <w:r w:rsidRPr="00FE51A3">
        <w:rPr>
          <w:rStyle w:val="Emphasis"/>
          <w:rFonts w:asciiTheme="majorHAnsi" w:hAnsiTheme="majorHAnsi" w:cstheme="majorHAnsi"/>
        </w:rPr>
        <w:t xml:space="preserve">roperty </w:t>
      </w:r>
      <w:r w:rsidRPr="005170A8">
        <w:rPr>
          <w:rStyle w:val="Emphasis"/>
          <w:rFonts w:asciiTheme="majorHAnsi" w:hAnsiTheme="majorHAnsi" w:cstheme="majorHAnsi"/>
          <w:highlight w:val="cyan"/>
        </w:rPr>
        <w:t>rights deters local innovation</w:t>
      </w:r>
      <w:r w:rsidRPr="00FE51A3">
        <w:rPr>
          <w:rStyle w:val="Emphasis"/>
          <w:rFonts w:asciiTheme="majorHAnsi" w:hAnsiTheme="majorHAnsi" w:cstheme="majorHAnsi"/>
        </w:rPr>
        <w:t xml:space="preserve"> and risk-taking</w:t>
      </w:r>
      <w:r w:rsidRPr="00FE51A3">
        <w:rPr>
          <w:rFonts w:asciiTheme="majorHAnsi" w:hAnsiTheme="majorHAnsi" w:cstheme="majorHAnsi"/>
          <w:sz w:val="12"/>
        </w:rPr>
        <w:t xml:space="preserve">.47 In contrast, </w:t>
      </w:r>
      <w:r w:rsidRPr="005170A8">
        <w:rPr>
          <w:rStyle w:val="StyleUnderline"/>
          <w:rFonts w:asciiTheme="majorHAnsi" w:hAnsiTheme="majorHAnsi" w:cstheme="majorHAnsi"/>
          <w:highlight w:val="cyan"/>
        </w:rPr>
        <w:t>IPR reform has been associated with</w:t>
      </w:r>
      <w:r w:rsidRPr="00FE51A3">
        <w:rPr>
          <w:rStyle w:val="StyleUnderline"/>
          <w:rFonts w:asciiTheme="majorHAnsi" w:hAnsiTheme="majorHAnsi" w:cstheme="majorHAnsi"/>
        </w:rPr>
        <w:t xml:space="preserve"> increased </w:t>
      </w:r>
      <w:r w:rsidRPr="005170A8">
        <w:rPr>
          <w:rStyle w:val="StyleUnderline"/>
          <w:rFonts w:asciiTheme="majorHAnsi" w:hAnsiTheme="majorHAnsi" w:cstheme="majorHAnsi"/>
          <w:highlight w:val="cyan"/>
        </w:rPr>
        <w:t>innovative activity</w:t>
      </w:r>
      <w:r w:rsidRPr="00FE51A3">
        <w:rPr>
          <w:rStyle w:val="StyleUnderline"/>
          <w:rFonts w:asciiTheme="majorHAnsi" w:hAnsiTheme="majorHAnsi" w:cstheme="majorHAnsi"/>
        </w:rPr>
        <w:t>, as measured by domestic patent filings</w:t>
      </w:r>
      <w:r w:rsidRPr="00FE51A3">
        <w:rPr>
          <w:rFonts w:asciiTheme="majorHAnsi" w:hAnsiTheme="majorHAnsi" w:cstheme="majorHAnsi"/>
          <w:sz w:val="12"/>
        </w:rPr>
        <w:t xml:space="preserve">, albeit with some variation across countries and sectors.48 For example, Ryan, </w:t>
      </w:r>
      <w:r w:rsidRPr="00FE51A3">
        <w:rPr>
          <w:rFonts w:asciiTheme="majorHAnsi" w:hAnsiTheme="majorHAnsi" w:cstheme="majorHAnsi"/>
          <w:sz w:val="12"/>
          <w:szCs w:val="12"/>
        </w:rPr>
        <w:t xml:space="preserve">in </w:t>
      </w:r>
      <w:r w:rsidRPr="00FE51A3">
        <w:rPr>
          <w:rStyle w:val="Emphasis"/>
          <w:rFonts w:asciiTheme="majorHAnsi" w:hAnsiTheme="majorHAnsi" w:cstheme="majorHAnsi"/>
        </w:rPr>
        <w:t xml:space="preserve">a study of biomedical innovations and patent reform in Brazil, found that </w:t>
      </w:r>
      <w:r w:rsidRPr="005170A8">
        <w:rPr>
          <w:rStyle w:val="Emphasis"/>
          <w:rFonts w:asciiTheme="majorHAnsi" w:hAnsiTheme="majorHAnsi" w:cstheme="majorHAnsi"/>
          <w:highlight w:val="cyan"/>
        </w:rPr>
        <w:t>patents provided incentives for innovation investments</w:t>
      </w:r>
      <w:r w:rsidRPr="00FE51A3">
        <w:rPr>
          <w:rStyle w:val="Emphasis"/>
          <w:rFonts w:asciiTheme="majorHAnsi" w:hAnsiTheme="majorHAnsi" w:cstheme="majorHAnsi"/>
        </w:rPr>
        <w:t xml:space="preserve"> and </w:t>
      </w:r>
      <w:r w:rsidRPr="005170A8">
        <w:rPr>
          <w:rStyle w:val="Emphasis"/>
          <w:rFonts w:asciiTheme="majorHAnsi" w:hAnsiTheme="majorHAnsi" w:cstheme="majorHAnsi"/>
          <w:highlight w:val="cyan"/>
        </w:rPr>
        <w:t>facilitated</w:t>
      </w:r>
      <w:r w:rsidRPr="00FE51A3">
        <w:rPr>
          <w:rStyle w:val="Emphasis"/>
          <w:rFonts w:asciiTheme="majorHAnsi" w:hAnsiTheme="majorHAnsi" w:cstheme="majorHAnsi"/>
        </w:rPr>
        <w:t xml:space="preserve"> the </w:t>
      </w:r>
      <w:r w:rsidRPr="005170A8">
        <w:rPr>
          <w:rStyle w:val="Emphasis"/>
          <w:rFonts w:asciiTheme="majorHAnsi" w:hAnsiTheme="majorHAnsi" w:cstheme="majorHAnsi"/>
          <w:highlight w:val="cyan"/>
        </w:rPr>
        <w:t>functioning of tech</w:t>
      </w:r>
      <w:r w:rsidRPr="00FE51A3">
        <w:rPr>
          <w:rStyle w:val="Emphasis"/>
          <w:rFonts w:asciiTheme="majorHAnsi" w:hAnsiTheme="majorHAnsi" w:cstheme="majorHAnsi"/>
        </w:rPr>
        <w:t xml:space="preserve">nology </w:t>
      </w:r>
      <w:r w:rsidRPr="005170A8">
        <w:rPr>
          <w:rStyle w:val="Emphasis"/>
          <w:rFonts w:asciiTheme="majorHAnsi" w:hAnsiTheme="majorHAnsi" w:cstheme="majorHAnsi"/>
          <w:highlight w:val="cyan"/>
        </w:rPr>
        <w:t>market</w:t>
      </w:r>
      <w:r w:rsidRPr="00FE51A3">
        <w:rPr>
          <w:rStyle w:val="Emphasis"/>
          <w:rFonts w:asciiTheme="majorHAnsi" w:hAnsiTheme="majorHAnsi" w:cstheme="majorHAnsi"/>
        </w:rPr>
        <w:t>s</w:t>
      </w:r>
      <w:r w:rsidRPr="00FE51A3">
        <w:rPr>
          <w:rFonts w:asciiTheme="majorHAnsi" w:hAnsiTheme="majorHAnsi" w:cstheme="majorHAnsi"/>
          <w:sz w:val="12"/>
        </w:rPr>
        <w:t xml:space="preserve">.49 Park and </w:t>
      </w:r>
      <w:proofErr w:type="spellStart"/>
      <w:r w:rsidRPr="00FE51A3">
        <w:rPr>
          <w:rFonts w:asciiTheme="majorHAnsi" w:hAnsiTheme="majorHAnsi" w:cstheme="majorHAnsi"/>
          <w:sz w:val="12"/>
        </w:rPr>
        <w:t>Lippoldt</w:t>
      </w:r>
      <w:proofErr w:type="spellEnd"/>
      <w:r w:rsidRPr="00FE51A3">
        <w:rPr>
          <w:rFonts w:asciiTheme="majorHAnsi" w:hAnsiTheme="majorHAnsi" w:cstheme="majorHAnsi"/>
          <w:sz w:val="12"/>
        </w:rPr>
        <w:t xml:space="preserve"> also observed that the provision of adequate protection for IPRs can help to stimulate local innovation, in some cases </w:t>
      </w:r>
      <w:r w:rsidRPr="00FE51A3">
        <w:rPr>
          <w:rStyle w:val="StyleUnderline"/>
          <w:rFonts w:asciiTheme="majorHAnsi" w:hAnsiTheme="majorHAnsi" w:cstheme="majorHAnsi"/>
        </w:rPr>
        <w:t>building on the transfer of technologies that provide inputs and spillovers</w:t>
      </w:r>
      <w:r w:rsidRPr="00FE51A3">
        <w:rPr>
          <w:rFonts w:asciiTheme="majorHAnsi" w:hAnsiTheme="majorHAnsi" w:cstheme="majorHAnsi"/>
          <w:sz w:val="12"/>
        </w:rPr>
        <w:t xml:space="preserve">.50 In other words, </w:t>
      </w:r>
      <w:r w:rsidRPr="00FE51A3">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FE51A3">
        <w:rPr>
          <w:rFonts w:asciiTheme="majorHAnsi" w:hAnsiTheme="majorHAnsi" w:cstheme="majorHAnsi"/>
          <w:sz w:val="12"/>
          <w:szCs w:val="12"/>
        </w:rPr>
        <w:t>to create an evolved product or develop alternate approaches</w:t>
      </w:r>
      <w:r w:rsidRPr="00FE51A3">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FE51A3">
        <w:rPr>
          <w:rFonts w:asciiTheme="majorHAnsi" w:hAnsiTheme="majorHAnsi" w:cstheme="majorHAnsi"/>
          <w:sz w:val="12"/>
        </w:rPr>
        <w:t>Maskus</w:t>
      </w:r>
      <w:proofErr w:type="spellEnd"/>
      <w:r w:rsidRPr="00FE51A3">
        <w:rPr>
          <w:rFonts w:asciiTheme="majorHAnsi" w:hAnsiTheme="majorHAnsi" w:cstheme="majorHAnsi"/>
          <w:sz w:val="12"/>
        </w:rPr>
        <w:t xml:space="preserve"> notes that </w:t>
      </w:r>
      <w:r w:rsidRPr="00FE51A3">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FE51A3">
        <w:rPr>
          <w:rFonts w:asciiTheme="majorHAnsi" w:hAnsiTheme="majorHAnsi" w:cstheme="majorHAnsi"/>
          <w:sz w:val="12"/>
        </w:rPr>
        <w:t>.52 </w:t>
      </w:r>
      <w:r w:rsidRPr="00FE51A3">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FE51A3">
        <w:rPr>
          <w:rFonts w:asciiTheme="majorHAnsi" w:hAnsiTheme="majorHAnsi" w:cstheme="majorHAnsi"/>
          <w:sz w:val="12"/>
        </w:rPr>
        <w:t xml:space="preserve"> via contracts.</w:t>
      </w:r>
    </w:p>
    <w:p w14:paraId="2C6BEA90" w14:textId="60D12620" w:rsidR="007B2487" w:rsidRDefault="007B2487" w:rsidP="007B2487">
      <w:pPr>
        <w:rPr>
          <w:rFonts w:asciiTheme="majorHAnsi" w:hAnsiTheme="majorHAnsi" w:cstheme="majorHAnsi"/>
          <w:sz w:val="12"/>
        </w:rPr>
      </w:pPr>
      <w:r w:rsidRPr="00FE51A3">
        <w:rPr>
          <w:rFonts w:asciiTheme="majorHAnsi" w:hAnsiTheme="majorHAnsi" w:cstheme="majorHAnsi"/>
          <w:sz w:val="12"/>
          <w:szCs w:val="16"/>
        </w:rPr>
        <w:t>The relationship between IPR rights and innovation can also be seen in studies of how the introduction of</w:t>
      </w:r>
      <w:r w:rsidRPr="00FE51A3">
        <w:rPr>
          <w:rStyle w:val="StyleUnderline"/>
          <w:rFonts w:asciiTheme="majorHAnsi" w:hAnsiTheme="majorHAnsi" w:cstheme="majorHAnsi"/>
          <w:sz w:val="12"/>
          <w:szCs w:val="16"/>
          <w:u w:val="none"/>
        </w:rPr>
        <w:t xml:space="preserve"> </w:t>
      </w:r>
      <w:r w:rsidRPr="00FE51A3">
        <w:rPr>
          <w:rStyle w:val="StyleUnderline"/>
          <w:rFonts w:asciiTheme="majorHAnsi" w:hAnsiTheme="majorHAnsi" w:cstheme="majorHAnsi"/>
        </w:rPr>
        <w:t>stronger IPR laws, with regard to patents, copyrights, and trademarks, affect R&amp;D activity</w:t>
      </w:r>
      <w:r w:rsidRPr="00FE51A3">
        <w:rPr>
          <w:rFonts w:asciiTheme="majorHAnsi" w:hAnsiTheme="majorHAnsi" w:cstheme="majorHAnsi"/>
          <w:sz w:val="12"/>
        </w:rPr>
        <w:t xml:space="preserve"> in an economy. Studies by </w:t>
      </w:r>
      <w:proofErr w:type="spellStart"/>
      <w:r w:rsidRPr="00FE51A3">
        <w:rPr>
          <w:rFonts w:asciiTheme="majorHAnsi" w:hAnsiTheme="majorHAnsi" w:cstheme="majorHAnsi"/>
          <w:sz w:val="12"/>
        </w:rPr>
        <w:t>Varsakelis</w:t>
      </w:r>
      <w:proofErr w:type="spellEnd"/>
      <w:r w:rsidRPr="00FE51A3">
        <w:rPr>
          <w:rFonts w:asciiTheme="majorHAnsi" w:hAnsiTheme="majorHAnsi" w:cstheme="majorHAnsi"/>
          <w:sz w:val="12"/>
        </w:rPr>
        <w:t xml:space="preserve"> and by Kanwar and Evenson found that </w:t>
      </w:r>
      <w:r w:rsidRPr="005170A8">
        <w:rPr>
          <w:rStyle w:val="Emphasis"/>
          <w:rFonts w:asciiTheme="majorHAnsi" w:hAnsiTheme="majorHAnsi" w:cstheme="majorHAnsi"/>
          <w:highlight w:val="cyan"/>
        </w:rPr>
        <w:t>R&amp;D to GDP ratios</w:t>
      </w:r>
      <w:r w:rsidRPr="00FE51A3">
        <w:rPr>
          <w:rStyle w:val="Emphasis"/>
          <w:rFonts w:asciiTheme="majorHAnsi" w:hAnsiTheme="majorHAnsi" w:cstheme="majorHAnsi"/>
        </w:rPr>
        <w:t xml:space="preserve"> are </w:t>
      </w:r>
      <w:r w:rsidRPr="005170A8">
        <w:rPr>
          <w:rStyle w:val="Emphasis"/>
          <w:rFonts w:asciiTheme="majorHAnsi" w:hAnsiTheme="majorHAnsi" w:cstheme="majorHAnsi"/>
          <w:highlight w:val="cyan"/>
        </w:rPr>
        <w:t>positively related to</w:t>
      </w:r>
      <w:r w:rsidRPr="00FE51A3">
        <w:rPr>
          <w:rStyle w:val="Emphasis"/>
          <w:rFonts w:asciiTheme="majorHAnsi" w:hAnsiTheme="majorHAnsi" w:cstheme="majorHAnsi"/>
        </w:rPr>
        <w:t xml:space="preserve"> the </w:t>
      </w:r>
      <w:r w:rsidRPr="005170A8">
        <w:rPr>
          <w:rStyle w:val="Emphasis"/>
          <w:rFonts w:asciiTheme="majorHAnsi" w:hAnsiTheme="majorHAnsi" w:cstheme="majorHAnsi"/>
          <w:highlight w:val="cyan"/>
        </w:rPr>
        <w:t>strength of paten</w:t>
      </w:r>
      <w:r w:rsidRPr="00FE51A3">
        <w:rPr>
          <w:rStyle w:val="Emphasis"/>
          <w:rFonts w:asciiTheme="majorHAnsi" w:hAnsiTheme="majorHAnsi" w:cstheme="majorHAnsi"/>
        </w:rPr>
        <w:t>t rights</w:t>
      </w:r>
      <w:r w:rsidRPr="00FE51A3">
        <w:rPr>
          <w:rFonts w:asciiTheme="majorHAnsi" w:hAnsiTheme="majorHAnsi" w:cstheme="majorHAnsi"/>
          <w:sz w:val="12"/>
        </w:rPr>
        <w:t>, and are conditional on other factors.53 </w:t>
      </w:r>
      <w:r w:rsidRPr="00FE51A3">
        <w:rPr>
          <w:rStyle w:val="StyleUnderline"/>
          <w:rFonts w:asciiTheme="majorHAnsi" w:hAnsiTheme="majorHAnsi" w:cstheme="majorHAnsi"/>
        </w:rPr>
        <w:t xml:space="preserve">Cavazos Cepeda et al. found a </w:t>
      </w:r>
      <w:r w:rsidRPr="005170A8">
        <w:rPr>
          <w:rStyle w:val="StyleUnderline"/>
          <w:rFonts w:asciiTheme="majorHAnsi" w:hAnsiTheme="majorHAnsi" w:cstheme="majorHAnsi"/>
          <w:highlight w:val="cyan"/>
        </w:rPr>
        <w:t>positive influence of IPRs on</w:t>
      </w:r>
      <w:r w:rsidRPr="00FE51A3">
        <w:rPr>
          <w:rStyle w:val="StyleUnderline"/>
          <w:rFonts w:asciiTheme="majorHAnsi" w:hAnsiTheme="majorHAnsi" w:cstheme="majorHAnsi"/>
        </w:rPr>
        <w:t xml:space="preserve"> the </w:t>
      </w:r>
      <w:r w:rsidRPr="005170A8">
        <w:rPr>
          <w:rStyle w:val="StyleUnderline"/>
          <w:rFonts w:asciiTheme="majorHAnsi" w:hAnsiTheme="majorHAnsi" w:cstheme="majorHAnsi"/>
          <w:highlight w:val="cyan"/>
        </w:rPr>
        <w:t>level of R&amp;D in an economy</w:t>
      </w:r>
      <w:r w:rsidRPr="00FE51A3">
        <w:rPr>
          <w:rStyle w:val="StyleUnderline"/>
          <w:rFonts w:asciiTheme="majorHAnsi" w:hAnsiTheme="majorHAnsi" w:cstheme="majorHAnsi"/>
        </w:rPr>
        <w:t xml:space="preserve">, with each </w:t>
      </w:r>
      <w:r w:rsidRPr="005170A8">
        <w:rPr>
          <w:rStyle w:val="StyleUnderline"/>
          <w:rFonts w:asciiTheme="majorHAnsi" w:hAnsiTheme="majorHAnsi" w:cstheme="majorHAnsi"/>
          <w:highlight w:val="cyan"/>
        </w:rPr>
        <w:t>1 percent increase in</w:t>
      </w:r>
      <w:r w:rsidRPr="00FE51A3">
        <w:rPr>
          <w:rStyle w:val="StyleUnderline"/>
          <w:rFonts w:asciiTheme="majorHAnsi" w:hAnsiTheme="majorHAnsi" w:cstheme="majorHAnsi"/>
        </w:rPr>
        <w:t xml:space="preserve"> the level of </w:t>
      </w:r>
      <w:r w:rsidRPr="005170A8">
        <w:rPr>
          <w:rStyle w:val="StyleUnderline"/>
          <w:rFonts w:asciiTheme="majorHAnsi" w:hAnsiTheme="majorHAnsi" w:cstheme="majorHAnsi"/>
          <w:highlight w:val="cyan"/>
        </w:rPr>
        <w:t>protection of IPRs</w:t>
      </w:r>
      <w:r w:rsidRPr="00FE51A3">
        <w:rPr>
          <w:rStyle w:val="StyleUnderline"/>
          <w:rFonts w:asciiTheme="majorHAnsi" w:hAnsiTheme="majorHAnsi" w:cstheme="majorHAnsi"/>
        </w:rPr>
        <w:t xml:space="preserve"> in an economy</w:t>
      </w:r>
      <w:r w:rsidRPr="00FE51A3">
        <w:rPr>
          <w:rFonts w:asciiTheme="majorHAnsi" w:hAnsiTheme="majorHAnsi" w:cstheme="majorHAnsi"/>
          <w:sz w:val="12"/>
        </w:rPr>
        <w:t xml:space="preserve"> (as measured by improvements to a country’s score in the Patent Rights Index) </w:t>
      </w:r>
      <w:r w:rsidRPr="005170A8">
        <w:rPr>
          <w:rStyle w:val="StyleUnderline"/>
          <w:rFonts w:asciiTheme="majorHAnsi" w:hAnsiTheme="majorHAnsi" w:cstheme="majorHAnsi"/>
          <w:highlight w:val="cyan"/>
        </w:rPr>
        <w:t>equating to</w:t>
      </w:r>
      <w:r w:rsidRPr="00FE51A3">
        <w:rPr>
          <w:rStyle w:val="StyleUnderline"/>
          <w:rFonts w:asciiTheme="majorHAnsi" w:hAnsiTheme="majorHAnsi" w:cstheme="majorHAnsi"/>
        </w:rPr>
        <w:t xml:space="preserve">, on average, a </w:t>
      </w:r>
      <w:r w:rsidRPr="005170A8">
        <w:rPr>
          <w:rStyle w:val="StyleUnderline"/>
          <w:rFonts w:asciiTheme="majorHAnsi" w:hAnsiTheme="majorHAnsi" w:cstheme="majorHAnsi"/>
          <w:highlight w:val="cyan"/>
        </w:rPr>
        <w:t>0.7 percent increase in</w:t>
      </w:r>
      <w:r w:rsidRPr="00FE51A3">
        <w:rPr>
          <w:rStyle w:val="StyleUnderline"/>
          <w:rFonts w:asciiTheme="majorHAnsi" w:hAnsiTheme="majorHAnsi" w:cstheme="majorHAnsi"/>
        </w:rPr>
        <w:t xml:space="preserve"> the domestic level of </w:t>
      </w:r>
      <w:r w:rsidRPr="005170A8">
        <w:rPr>
          <w:rStyle w:val="StyleUnderline"/>
          <w:rFonts w:asciiTheme="majorHAnsi" w:hAnsiTheme="majorHAnsi" w:cstheme="majorHAnsi"/>
          <w:highlight w:val="cyan"/>
        </w:rPr>
        <w:t>R&amp;D</w:t>
      </w:r>
      <w:r w:rsidRPr="00FE51A3">
        <w:rPr>
          <w:rFonts w:asciiTheme="majorHAnsi" w:hAnsiTheme="majorHAnsi" w:cstheme="majorHAnsi"/>
          <w:sz w:val="12"/>
        </w:rPr>
        <w:t xml:space="preserve">.54 Likewise, </w:t>
      </w:r>
      <w:r w:rsidRPr="00FE51A3">
        <w:rPr>
          <w:rStyle w:val="StyleUnderline"/>
          <w:rFonts w:asciiTheme="majorHAnsi" w:hAnsiTheme="majorHAnsi" w:cstheme="majorHAnsi"/>
        </w:rPr>
        <w:t xml:space="preserve">a 1 percent increase in </w:t>
      </w:r>
      <w:r w:rsidRPr="005170A8">
        <w:rPr>
          <w:rStyle w:val="StyleUnderline"/>
          <w:rFonts w:asciiTheme="majorHAnsi" w:hAnsiTheme="majorHAnsi" w:cstheme="majorHAnsi"/>
          <w:highlight w:val="cyan"/>
        </w:rPr>
        <w:t>copyright protection</w:t>
      </w:r>
      <w:r w:rsidRPr="00FE51A3">
        <w:rPr>
          <w:rStyle w:val="StyleUnderline"/>
          <w:rFonts w:asciiTheme="majorHAnsi" w:hAnsiTheme="majorHAnsi" w:cstheme="majorHAnsi"/>
        </w:rPr>
        <w:t xml:space="preserve"> was associated with a </w:t>
      </w:r>
      <w:r w:rsidRPr="005170A8">
        <w:rPr>
          <w:rStyle w:val="StyleUnderline"/>
          <w:rFonts w:asciiTheme="majorHAnsi" w:hAnsiTheme="majorHAnsi" w:cstheme="majorHAnsi"/>
          <w:highlight w:val="cyan"/>
        </w:rPr>
        <w:t>3.3 percent</w:t>
      </w:r>
      <w:r w:rsidRPr="00FE51A3">
        <w:rPr>
          <w:rStyle w:val="StyleUnderline"/>
          <w:rFonts w:asciiTheme="majorHAnsi" w:hAnsiTheme="majorHAnsi" w:cstheme="majorHAnsi"/>
        </w:rPr>
        <w:t xml:space="preserve"> increase in domestic R&amp;D</w:t>
      </w:r>
      <w:r w:rsidRPr="00FE51A3">
        <w:rPr>
          <w:rFonts w:asciiTheme="majorHAnsi" w:hAnsiTheme="majorHAnsi" w:cstheme="majorHAnsi"/>
          <w:sz w:val="12"/>
        </w:rPr>
        <w:t xml:space="preserve">. Similarly, </w:t>
      </w:r>
      <w:r w:rsidRPr="00FE51A3">
        <w:rPr>
          <w:rStyle w:val="StyleUnderline"/>
          <w:rFonts w:asciiTheme="majorHAnsi" w:hAnsiTheme="majorHAnsi" w:cstheme="majorHAnsi"/>
        </w:rPr>
        <w:t xml:space="preserve">when </w:t>
      </w:r>
      <w:r w:rsidRPr="005170A8">
        <w:rPr>
          <w:rStyle w:val="StyleUnderline"/>
          <w:rFonts w:asciiTheme="majorHAnsi" w:hAnsiTheme="majorHAnsi" w:cstheme="majorHAnsi"/>
          <w:highlight w:val="cyan"/>
        </w:rPr>
        <w:t>trademark protection</w:t>
      </w:r>
      <w:r w:rsidRPr="00FE51A3">
        <w:rPr>
          <w:rStyle w:val="StyleUnderline"/>
          <w:rFonts w:asciiTheme="majorHAnsi" w:hAnsiTheme="majorHAnsi" w:cstheme="majorHAnsi"/>
        </w:rPr>
        <w:t xml:space="preserve"> increased by 1 percent, there was an associated R&amp;D increase of </w:t>
      </w:r>
      <w:r w:rsidRPr="005170A8">
        <w:rPr>
          <w:rStyle w:val="StyleUnderline"/>
          <w:rFonts w:asciiTheme="majorHAnsi" w:hAnsiTheme="majorHAnsi" w:cstheme="majorHAnsi"/>
          <w:highlight w:val="cyan"/>
        </w:rPr>
        <w:t>1.4 percent</w:t>
      </w:r>
      <w:r w:rsidRPr="00FE51A3">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FE51A3">
        <w:rPr>
          <w:rStyle w:val="Emphasis"/>
          <w:rFonts w:asciiTheme="majorHAnsi" w:hAnsiTheme="majorHAnsi" w:cstheme="majorHAnsi"/>
        </w:rPr>
        <w:t>In addition to spurring domestic innovation</w:t>
      </w:r>
      <w:r w:rsidRPr="005170A8">
        <w:rPr>
          <w:rStyle w:val="Emphasis"/>
          <w:rFonts w:asciiTheme="majorHAnsi" w:hAnsiTheme="majorHAnsi" w:cstheme="majorHAnsi"/>
          <w:highlight w:val="cyan"/>
        </w:rPr>
        <w:t>, strong i</w:t>
      </w:r>
      <w:r w:rsidRPr="00FE51A3">
        <w:rPr>
          <w:rStyle w:val="Emphasis"/>
          <w:rFonts w:asciiTheme="majorHAnsi" w:hAnsiTheme="majorHAnsi" w:cstheme="majorHAnsi"/>
        </w:rPr>
        <w:t xml:space="preserve">ntellectual </w:t>
      </w:r>
      <w:r w:rsidRPr="005170A8">
        <w:rPr>
          <w:rStyle w:val="Emphasis"/>
          <w:rFonts w:asciiTheme="majorHAnsi" w:hAnsiTheme="majorHAnsi" w:cstheme="majorHAnsi"/>
          <w:highlight w:val="cyan"/>
        </w:rPr>
        <w:t>p</w:t>
      </w:r>
      <w:r w:rsidRPr="00FE51A3">
        <w:rPr>
          <w:rStyle w:val="Emphasis"/>
          <w:rFonts w:asciiTheme="majorHAnsi" w:hAnsiTheme="majorHAnsi" w:cstheme="majorHAnsi"/>
        </w:rPr>
        <w:t xml:space="preserve">roperty </w:t>
      </w:r>
      <w:r w:rsidRPr="005170A8">
        <w:rPr>
          <w:rStyle w:val="Emphasis"/>
          <w:rFonts w:asciiTheme="majorHAnsi" w:hAnsiTheme="majorHAnsi" w:cstheme="majorHAnsi"/>
          <w:highlight w:val="cyan"/>
        </w:rPr>
        <w:t>r</w:t>
      </w:r>
      <w:r w:rsidRPr="00FE51A3">
        <w:rPr>
          <w:rStyle w:val="Emphasis"/>
          <w:rFonts w:asciiTheme="majorHAnsi" w:hAnsiTheme="majorHAnsi" w:cstheme="majorHAnsi"/>
        </w:rPr>
        <w:t xml:space="preserve">ights can </w:t>
      </w:r>
      <w:r w:rsidRPr="005170A8">
        <w:rPr>
          <w:rStyle w:val="Emphasis"/>
          <w:rFonts w:asciiTheme="majorHAnsi" w:hAnsiTheme="majorHAnsi" w:cstheme="majorHAnsi"/>
          <w:highlight w:val="cyan"/>
        </w:rPr>
        <w:t>increase incentives for</w:t>
      </w:r>
      <w:r w:rsidRPr="00FE51A3">
        <w:rPr>
          <w:rStyle w:val="Emphasis"/>
          <w:rFonts w:asciiTheme="majorHAnsi" w:hAnsiTheme="majorHAnsi" w:cstheme="majorHAnsi"/>
        </w:rPr>
        <w:t xml:space="preserve"> foreign direct </w:t>
      </w:r>
      <w:r w:rsidRPr="005170A8">
        <w:rPr>
          <w:rStyle w:val="Emphasis"/>
          <w:rFonts w:asciiTheme="majorHAnsi" w:hAnsiTheme="majorHAnsi" w:cstheme="majorHAnsi"/>
          <w:highlight w:val="cyan"/>
        </w:rPr>
        <w:t>investment which in turn</w:t>
      </w:r>
      <w:r w:rsidRPr="00FE51A3">
        <w:rPr>
          <w:rStyle w:val="Emphasis"/>
          <w:rFonts w:asciiTheme="majorHAnsi" w:hAnsiTheme="majorHAnsi" w:cstheme="majorHAnsi"/>
        </w:rPr>
        <w:t xml:space="preserve"> also </w:t>
      </w:r>
      <w:r w:rsidRPr="005170A8">
        <w:rPr>
          <w:rStyle w:val="Emphasis"/>
          <w:rFonts w:asciiTheme="majorHAnsi" w:hAnsiTheme="majorHAnsi" w:cstheme="majorHAnsi"/>
          <w:highlight w:val="cyan"/>
        </w:rPr>
        <w:t>leads to econ</w:t>
      </w:r>
      <w:r w:rsidRPr="00FE51A3">
        <w:rPr>
          <w:rStyle w:val="Emphasis"/>
          <w:rFonts w:asciiTheme="majorHAnsi" w:hAnsiTheme="majorHAnsi" w:cstheme="majorHAnsi"/>
        </w:rPr>
        <w:t xml:space="preserve">omic </w:t>
      </w:r>
      <w:r w:rsidRPr="005170A8">
        <w:rPr>
          <w:rStyle w:val="Emphasis"/>
          <w:rFonts w:asciiTheme="majorHAnsi" w:hAnsiTheme="majorHAnsi" w:cstheme="majorHAnsi"/>
          <w:highlight w:val="cyan"/>
        </w:rPr>
        <w:t>growth</w:t>
      </w:r>
      <w:r w:rsidRPr="00FE51A3">
        <w:rPr>
          <w:rFonts w:asciiTheme="majorHAnsi" w:hAnsiTheme="majorHAnsi" w:cstheme="majorHAnsi"/>
          <w:sz w:val="12"/>
        </w:rPr>
        <w:t>.”56</w:t>
      </w:r>
    </w:p>
    <w:p w14:paraId="5A8EBCC2" w14:textId="77777777" w:rsidR="00BF4C1F" w:rsidRPr="002B1E3C" w:rsidRDefault="00BF4C1F" w:rsidP="00BF4C1F">
      <w:pPr>
        <w:pStyle w:val="Heading4"/>
      </w:pPr>
      <w:r w:rsidRPr="002B1E3C">
        <w:t>Medical innovations key to future</w:t>
      </w:r>
    </w:p>
    <w:p w14:paraId="30EC3EC3" w14:textId="77777777" w:rsidR="00BF4C1F" w:rsidRPr="002B1E3C" w:rsidRDefault="00BF4C1F" w:rsidP="00BF4C1F">
      <w:proofErr w:type="spellStart"/>
      <w:r w:rsidRPr="002B1E3C">
        <w:rPr>
          <w:rStyle w:val="Style13ptBold"/>
        </w:rPr>
        <w:t>Remes</w:t>
      </w:r>
      <w:proofErr w:type="spellEnd"/>
      <w:r w:rsidRPr="002B1E3C">
        <w:rPr>
          <w:rStyle w:val="Style13ptBold"/>
        </w:rPr>
        <w:t xml:space="preserve"> et al 20</w:t>
      </w:r>
      <w:r w:rsidRPr="002B1E3C">
        <w:t xml:space="preserve"> (</w:t>
      </w:r>
      <w:hyperlink r:id="rId9" w:history="1">
        <w:r w:rsidRPr="002B1E3C">
          <w:rPr>
            <w:rStyle w:val="Hyperlink"/>
          </w:rPr>
          <w:t>https://www.mckinsey.com/industries/healthcare-systems-and-services/our-insights/ten-innovations-that-can-improve-global-health</w:t>
        </w:r>
      </w:hyperlink>
      <w:r w:rsidRPr="002B1E3C">
        <w:t xml:space="preserve">, </w:t>
      </w:r>
      <w:hyperlink r:id="rId10" w:history="1">
        <w:r w:rsidRPr="002B1E3C">
          <w:rPr>
            <w:rStyle w:val="Hyperlink"/>
          </w:rPr>
          <w:t>McKinsey Global Institute</w:t>
        </w:r>
      </w:hyperlink>
      <w:r w:rsidRPr="002B1E3C">
        <w:t xml:space="preserve"> Ten innovations that can improve global health July 15, 2020 | Article, </w:t>
      </w:r>
      <w:hyperlink r:id="rId11" w:history="1">
        <w:proofErr w:type="spellStart"/>
        <w:r w:rsidRPr="002B1E3C">
          <w:rPr>
            <w:rStyle w:val="Hyperlink"/>
          </w:rPr>
          <w:t>Jaana</w:t>
        </w:r>
        <w:proofErr w:type="spellEnd"/>
        <w:r w:rsidRPr="002B1E3C">
          <w:rPr>
            <w:rStyle w:val="Hyperlink"/>
          </w:rPr>
          <w:t xml:space="preserve"> </w:t>
        </w:r>
        <w:proofErr w:type="spellStart"/>
        <w:r w:rsidRPr="002B1E3C">
          <w:rPr>
            <w:rStyle w:val="Hyperlink"/>
          </w:rPr>
          <w:t>Remes</w:t>
        </w:r>
        <w:proofErr w:type="spellEnd"/>
      </w:hyperlink>
      <w:r w:rsidRPr="002B1E3C">
        <w:t xml:space="preserve"> is a partner of the McKinsey Global Institute, where </w:t>
      </w:r>
      <w:hyperlink r:id="rId12" w:history="1">
        <w:r w:rsidRPr="002B1E3C">
          <w:rPr>
            <w:rStyle w:val="Hyperlink"/>
          </w:rPr>
          <w:t xml:space="preserve">Jonathan </w:t>
        </w:r>
        <w:proofErr w:type="spellStart"/>
        <w:r w:rsidRPr="002B1E3C">
          <w:rPr>
            <w:rStyle w:val="Hyperlink"/>
          </w:rPr>
          <w:t>Woetzel</w:t>
        </w:r>
        <w:proofErr w:type="spellEnd"/>
      </w:hyperlink>
      <w:r w:rsidRPr="002B1E3C">
        <w:t xml:space="preserve"> is a director and </w:t>
      </w:r>
      <w:hyperlink r:id="rId13" w:history="1">
        <w:r w:rsidRPr="002B1E3C">
          <w:rPr>
            <w:rStyle w:val="Hyperlink"/>
          </w:rPr>
          <w:t>Sven Smit</w:t>
        </w:r>
      </w:hyperlink>
      <w:r w:rsidRPr="002B1E3C">
        <w:t xml:space="preserve"> is co-chair and a director. </w:t>
      </w:r>
      <w:hyperlink r:id="rId14" w:history="1">
        <w:r w:rsidRPr="002B1E3C">
          <w:rPr>
            <w:rStyle w:val="Hyperlink"/>
          </w:rPr>
          <w:t>Katherine Linzer</w:t>
        </w:r>
      </w:hyperlink>
      <w:r w:rsidRPr="002B1E3C">
        <w:t xml:space="preserve"> is a partner in McKinsey’s Chicago office. </w:t>
      </w:r>
      <w:hyperlink r:id="rId15" w:history="1">
        <w:r w:rsidRPr="002B1E3C">
          <w:rPr>
            <w:rStyle w:val="Hyperlink"/>
          </w:rPr>
          <w:t>Shubham Singhal</w:t>
        </w:r>
      </w:hyperlink>
      <w:r w:rsidRPr="002B1E3C">
        <w:t xml:space="preserve"> is a </w:t>
      </w:r>
      <w:r w:rsidRPr="002B1E3C">
        <w:lastRenderedPageBreak/>
        <w:t xml:space="preserve">senior partner in the Detroit office. </w:t>
      </w:r>
      <w:hyperlink r:id="rId16" w:history="1">
        <w:r w:rsidRPr="002B1E3C">
          <w:rPr>
            <w:rStyle w:val="Hyperlink"/>
          </w:rPr>
          <w:t>Martin Dewhurst</w:t>
        </w:r>
      </w:hyperlink>
      <w:r w:rsidRPr="002B1E3C">
        <w:t xml:space="preserve"> and </w:t>
      </w:r>
      <w:hyperlink r:id="rId17" w:history="1">
        <w:r w:rsidRPr="002B1E3C">
          <w:rPr>
            <w:rStyle w:val="Hyperlink"/>
          </w:rPr>
          <w:t>Penelope Dash</w:t>
        </w:r>
      </w:hyperlink>
      <w:r w:rsidRPr="002B1E3C">
        <w:t xml:space="preserve"> are senior partners in the London office, where </w:t>
      </w:r>
      <w:hyperlink r:id="rId18" w:history="1">
        <w:r w:rsidRPr="002B1E3C">
          <w:rPr>
            <w:rStyle w:val="Hyperlink"/>
          </w:rPr>
          <w:t>Kristin-Anne Rutter</w:t>
        </w:r>
      </w:hyperlink>
      <w:r w:rsidRPr="002B1E3C">
        <w:t xml:space="preserve"> is a partner. </w:t>
      </w:r>
      <w:hyperlink r:id="rId19" w:history="1">
        <w:r w:rsidRPr="002B1E3C">
          <w:rPr>
            <w:rStyle w:val="Hyperlink"/>
          </w:rPr>
          <w:t>Matthias Evers</w:t>
        </w:r>
      </w:hyperlink>
      <w:r w:rsidRPr="002B1E3C">
        <w:t xml:space="preserve"> is a senior partner in the Hamburg office. Matt Wilson is a senior partner in the New York office. Aditi </w:t>
      </w:r>
      <w:proofErr w:type="spellStart"/>
      <w:r w:rsidRPr="002B1E3C">
        <w:t>Ramdorai</w:t>
      </w:r>
      <w:proofErr w:type="spellEnd"/>
      <w:r w:rsidRPr="002B1E3C">
        <w:t xml:space="preserve"> is a consultant in the Berlin office.//lex AL)</w:t>
      </w:r>
    </w:p>
    <w:p w14:paraId="723081F9" w14:textId="77777777" w:rsidR="00BF4C1F" w:rsidRPr="00562AB5" w:rsidRDefault="00BF4C1F" w:rsidP="00BF4C1F">
      <w:pPr>
        <w:rPr>
          <w:sz w:val="12"/>
        </w:rPr>
      </w:pPr>
      <w:r w:rsidRPr="005170A8">
        <w:rPr>
          <w:rStyle w:val="StyleUnderline"/>
          <w:highlight w:val="cyan"/>
        </w:rPr>
        <w:t>By 2040, new tech</w:t>
      </w:r>
      <w:r w:rsidRPr="00562AB5">
        <w:rPr>
          <w:rStyle w:val="StyleUnderline"/>
        </w:rPr>
        <w:t>nologies</w:t>
      </w:r>
      <w:r w:rsidRPr="005170A8">
        <w:rPr>
          <w:rStyle w:val="StyleUnderline"/>
          <w:highlight w:val="cyan"/>
        </w:rPr>
        <w:t xml:space="preserve"> </w:t>
      </w:r>
      <w:r w:rsidRPr="002B1E3C">
        <w:rPr>
          <w:rStyle w:val="StyleUnderline"/>
        </w:rPr>
        <w:t xml:space="preserve">could </w:t>
      </w:r>
      <w:r w:rsidRPr="005170A8">
        <w:rPr>
          <w:rStyle w:val="StyleUnderline"/>
          <w:highlight w:val="cyan"/>
        </w:rPr>
        <w:t xml:space="preserve">reduce </w:t>
      </w:r>
      <w:r w:rsidRPr="002B1E3C">
        <w:rPr>
          <w:rStyle w:val="StyleUnderline"/>
        </w:rPr>
        <w:t xml:space="preserve">the total </w:t>
      </w:r>
      <w:r w:rsidRPr="00562AB5">
        <w:rPr>
          <w:rStyle w:val="StyleUnderline"/>
        </w:rPr>
        <w:t xml:space="preserve">burden of </w:t>
      </w:r>
      <w:r w:rsidRPr="005170A8">
        <w:rPr>
          <w:rStyle w:val="StyleUnderline"/>
          <w:highlight w:val="cyan"/>
        </w:rPr>
        <w:t xml:space="preserve">disease by </w:t>
      </w:r>
      <w:r w:rsidRPr="002B1E3C">
        <w:rPr>
          <w:rStyle w:val="StyleUnderline"/>
        </w:rPr>
        <w:t xml:space="preserve">6 to </w:t>
      </w:r>
      <w:r w:rsidRPr="005170A8">
        <w:rPr>
          <w:rStyle w:val="StyleUnderline"/>
          <w:highlight w:val="cyan"/>
        </w:rPr>
        <w:t>10 percent</w:t>
      </w:r>
      <w:r w:rsidRPr="00562AB5">
        <w:rPr>
          <w:sz w:val="12"/>
        </w:rPr>
        <w:t xml:space="preserve">. Today’s interventions are the innovations of the past. Without them, healthy lifespans would not be as long as they are. </w:t>
      </w:r>
      <w:r w:rsidRPr="005170A8">
        <w:rPr>
          <w:rStyle w:val="StyleUnderline"/>
          <w:highlight w:val="cyan"/>
        </w:rPr>
        <w:t xml:space="preserve">Innovation </w:t>
      </w:r>
      <w:r w:rsidRPr="00562AB5">
        <w:rPr>
          <w:rStyle w:val="StyleUnderline"/>
        </w:rPr>
        <w:t xml:space="preserve">continues to be </w:t>
      </w:r>
      <w:r w:rsidRPr="005170A8">
        <w:rPr>
          <w:rStyle w:val="StyleUnderline"/>
          <w:highlight w:val="cyan"/>
        </w:rPr>
        <w:t>critical to tackle diseases</w:t>
      </w:r>
      <w:r w:rsidRPr="00562AB5">
        <w:rPr>
          <w:sz w:val="12"/>
        </w:rPr>
        <w:t xml:space="preserve"> without known cures and to help increase uptake and adherence to interventions that work. As part of the report </w:t>
      </w:r>
      <w:hyperlink r:id="rId20" w:history="1">
        <w:r w:rsidRPr="00562AB5">
          <w:rPr>
            <w:rStyle w:val="Hyperlink"/>
            <w:sz w:val="12"/>
          </w:rPr>
          <w:t>Prioritizing health: A prescription for prosperity</w:t>
        </w:r>
      </w:hyperlink>
      <w:r w:rsidRPr="00562AB5">
        <w:rPr>
          <w:sz w:val="12"/>
        </w:rPr>
        <w:t xml:space="preserve">, the McKinsey Global Institute identified ten </w:t>
      </w:r>
      <w:r w:rsidRPr="00562AB5">
        <w:rPr>
          <w:rStyle w:val="StyleUnderline"/>
        </w:rPr>
        <w:t>promising innovations</w:t>
      </w:r>
      <w:r w:rsidRPr="00562AB5">
        <w:rPr>
          <w:sz w:val="12"/>
        </w:rPr>
        <w:t xml:space="preserve">, now in progress, that could have a </w:t>
      </w:r>
      <w:r w:rsidRPr="005170A8">
        <w:rPr>
          <w:rStyle w:val="StyleUnderline"/>
          <w:highlight w:val="cyan"/>
        </w:rPr>
        <w:t>material impact on health</w:t>
      </w:r>
      <w:r w:rsidRPr="00562AB5">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5170A8">
        <w:rPr>
          <w:rStyle w:val="StyleUnderline"/>
          <w:highlight w:val="cyan"/>
        </w:rPr>
        <w:t>innovations</w:t>
      </w:r>
      <w:r w:rsidRPr="00562AB5">
        <w:rPr>
          <w:sz w:val="12"/>
        </w:rPr>
        <w:t xml:space="preserve"> </w:t>
      </w:r>
      <w:r w:rsidRPr="00562AB5">
        <w:rPr>
          <w:rStyle w:val="StyleUnderline"/>
        </w:rPr>
        <w:t>could</w:t>
      </w:r>
      <w:r w:rsidRPr="00562AB5">
        <w:rPr>
          <w:sz w:val="12"/>
        </w:rPr>
        <w:t xml:space="preserve"> not only fully cure a number of diseases but also </w:t>
      </w:r>
      <w:r w:rsidRPr="005170A8">
        <w:rPr>
          <w:rStyle w:val="StyleUnderline"/>
          <w:highlight w:val="cyan"/>
        </w:rPr>
        <w:t xml:space="preserve">significantly extend </w:t>
      </w:r>
      <w:r w:rsidRPr="00562AB5">
        <w:rPr>
          <w:rStyle w:val="StyleUnderline"/>
        </w:rPr>
        <w:t xml:space="preserve">healthy </w:t>
      </w:r>
      <w:r w:rsidRPr="005170A8">
        <w:rPr>
          <w:rStyle w:val="StyleUnderline"/>
          <w:highlight w:val="cyan"/>
        </w:rPr>
        <w:t>lifespans</w:t>
      </w:r>
      <w:r w:rsidRPr="00562AB5">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1" w:history="1">
        <w:r w:rsidRPr="00562AB5">
          <w:rPr>
            <w:rStyle w:val="Hyperlink"/>
            <w:sz w:val="12"/>
          </w:rPr>
          <w:t>artificial intelligence</w:t>
        </w:r>
      </w:hyperlink>
      <w:r w:rsidRPr="00562AB5">
        <w:rPr>
          <w:sz w:val="12"/>
        </w:rPr>
        <w:t xml:space="preserve"> (AI) systems make advances in omics and molecular technologies, such as gene editing, faster and more accurate. How can we improve health globally over the next two decades? </w:t>
      </w:r>
      <w:r w:rsidRPr="005170A8">
        <w:rPr>
          <w:rStyle w:val="StyleUnderline"/>
          <w:highlight w:val="cyan"/>
        </w:rPr>
        <w:t>Omics and molecular technologies</w:t>
      </w:r>
      <w:r>
        <w:rPr>
          <w:rStyle w:val="StyleUnderline"/>
        </w:rPr>
        <w:t xml:space="preserve"> </w:t>
      </w:r>
      <w:r w:rsidRPr="00562AB5">
        <w:rPr>
          <w:sz w:val="12"/>
        </w:rPr>
        <w:t xml:space="preserve">These technologies—key components of the </w:t>
      </w:r>
      <w:hyperlink r:id="rId22" w:history="1">
        <w:r w:rsidRPr="00562AB5">
          <w:rPr>
            <w:rStyle w:val="Hyperlink"/>
            <w:sz w:val="12"/>
          </w:rPr>
          <w:t>Bio Revolution</w:t>
        </w:r>
      </w:hyperlink>
      <w:r w:rsidRPr="00562AB5">
        <w:rPr>
          <w:sz w:val="12"/>
        </w:rPr>
        <w:t xml:space="preserve">—are </w:t>
      </w:r>
      <w:r w:rsidRPr="005170A8">
        <w:rPr>
          <w:rStyle w:val="StyleUnderline"/>
          <w:highlight w:val="cyan"/>
        </w:rPr>
        <w:t>therapeutics</w:t>
      </w:r>
      <w:r w:rsidRPr="00562AB5">
        <w:rPr>
          <w:sz w:val="12"/>
        </w:rPr>
        <w:t xml:space="preserve"> or diagnostics that </w:t>
      </w:r>
      <w:r w:rsidRPr="005170A8">
        <w:rPr>
          <w:rStyle w:val="StyleUnderline"/>
          <w:highlight w:val="cyan"/>
        </w:rPr>
        <w:t xml:space="preserve">harness the </w:t>
      </w:r>
      <w:r w:rsidRPr="00562AB5">
        <w:rPr>
          <w:rStyle w:val="StyleUnderline"/>
        </w:rPr>
        <w:t xml:space="preserve">various types of </w:t>
      </w:r>
      <w:r w:rsidRPr="005170A8">
        <w:rPr>
          <w:rStyle w:val="StyleUnderline"/>
          <w:highlight w:val="cyan"/>
        </w:rPr>
        <w:t xml:space="preserve">molecules </w:t>
      </w:r>
      <w:r w:rsidRPr="00562AB5">
        <w:rPr>
          <w:rStyle w:val="StyleUnderline"/>
        </w:rPr>
        <w:t>within cells</w:t>
      </w:r>
      <w:r w:rsidRPr="00562AB5">
        <w:rPr>
          <w:sz w:val="12"/>
        </w:rPr>
        <w:t xml:space="preserve"> (such as DNA, RNA, and proteins). Some omics and molecular technologies (for instance, genome editing) engineer these intracellular components or analyze them (such as proteomics and transcriptomics). Example: CRISPR and curbing malaria The current treatment includes antimalarial prophylactics and nonpharmaceutical measures (such as indoor residual spraying and insecticide-treated bed netting) and antimalarial medications. Genetically </w:t>
      </w:r>
      <w:r w:rsidRPr="005170A8">
        <w:rPr>
          <w:rStyle w:val="Emphasis"/>
          <w:highlight w:val="cyan"/>
        </w:rPr>
        <w:t>modifying malaria-carrying mosquitos</w:t>
      </w:r>
      <w:r w:rsidRPr="00562AB5">
        <w:rPr>
          <w:sz w:val="12"/>
        </w:rPr>
        <w:t xml:space="preserve"> by </w:t>
      </w:r>
      <w:r w:rsidRPr="005170A8">
        <w:rPr>
          <w:rStyle w:val="Emphasis"/>
          <w:highlight w:val="cyan"/>
        </w:rPr>
        <w:t>using</w:t>
      </w:r>
      <w:r w:rsidRPr="00562AB5">
        <w:rPr>
          <w:sz w:val="12"/>
        </w:rPr>
        <w:t xml:space="preserve"> gene-editing technologies, such as </w:t>
      </w:r>
      <w:hyperlink r:id="rId23" w:history="1">
        <w:r w:rsidRPr="005170A8">
          <w:rPr>
            <w:rStyle w:val="Emphasis"/>
            <w:highlight w:val="cyan"/>
          </w:rPr>
          <w:t>CRISPR</w:t>
        </w:r>
      </w:hyperlink>
      <w:r w:rsidRPr="00562AB5">
        <w:rPr>
          <w:sz w:val="12"/>
        </w:rPr>
        <w:t xml:space="preserve">, may </w:t>
      </w:r>
      <w:r w:rsidRPr="00562AB5">
        <w:rPr>
          <w:rStyle w:val="Emphasis"/>
        </w:rPr>
        <w:t xml:space="preserve">significantly </w:t>
      </w:r>
      <w:r w:rsidRPr="005170A8">
        <w:rPr>
          <w:rStyle w:val="Emphasis"/>
          <w:highlight w:val="cyan"/>
        </w:rPr>
        <w:t>reduce disease levels</w:t>
      </w:r>
      <w:r w:rsidRPr="00562AB5">
        <w:rPr>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w:t>
      </w:r>
      <w:proofErr w:type="spellStart"/>
      <w:r w:rsidRPr="00562AB5">
        <w:rPr>
          <w:sz w:val="12"/>
        </w:rPr>
        <w:t>Senolytics</w:t>
      </w:r>
      <w:proofErr w:type="spellEnd"/>
      <w:r w:rsidRPr="00562AB5">
        <w:rPr>
          <w:sz w:val="12"/>
        </w:rPr>
        <w:t xml:space="preserve"> and the regulation of cellular aging Cellular aging (senescence) is considered an unavoidable physiological process that is not a viable field for drug development. But </w:t>
      </w:r>
      <w:proofErr w:type="spellStart"/>
      <w:r w:rsidRPr="00562AB5">
        <w:rPr>
          <w:sz w:val="12"/>
        </w:rPr>
        <w:t>senolytics</w:t>
      </w:r>
      <w:proofErr w:type="spellEnd"/>
      <w:r w:rsidRPr="00562AB5">
        <w:rPr>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4" w:history="1">
        <w:r w:rsidRPr="00562AB5">
          <w:rPr>
            <w:rStyle w:val="Hyperlink"/>
            <w:sz w:val="12"/>
          </w:rPr>
          <w:t>CAR T-cell therapy</w:t>
        </w:r>
      </w:hyperlink>
      <w:r w:rsidRPr="00562AB5">
        <w:rPr>
          <w:sz w:val="12"/>
        </w:rPr>
        <w:t xml:space="preserve"> reprograms a patient’s T-cells (immune-system cells) to target tumor cells. When infused into the patient, the T-cells bind to an antigen on tumor cells, attacking and destroying them. </w:t>
      </w:r>
      <w:r w:rsidRPr="005170A8">
        <w:rPr>
          <w:rStyle w:val="StyleUnderline"/>
          <w:highlight w:val="cyan"/>
        </w:rPr>
        <w:t>Innovative vaccines</w:t>
      </w:r>
      <w:r>
        <w:rPr>
          <w:rStyle w:val="StyleUnderline"/>
        </w:rPr>
        <w:t xml:space="preserve"> </w:t>
      </w:r>
      <w:proofErr w:type="spellStart"/>
      <w:r w:rsidRPr="00562AB5">
        <w:rPr>
          <w:sz w:val="12"/>
        </w:rPr>
        <w:t>Vaccines</w:t>
      </w:r>
      <w:proofErr w:type="spellEnd"/>
      <w:r w:rsidRPr="00562AB5">
        <w:rPr>
          <w:sz w:val="12"/>
        </w:rPr>
        <w:t xml:space="preserve"> </w:t>
      </w:r>
      <w:r w:rsidRPr="005170A8">
        <w:rPr>
          <w:rStyle w:val="StyleUnderline"/>
          <w:highlight w:val="cyan"/>
        </w:rPr>
        <w:t xml:space="preserve">stimulate the immune system to </w:t>
      </w:r>
      <w:r w:rsidRPr="00562AB5">
        <w:rPr>
          <w:rStyle w:val="StyleUnderline"/>
        </w:rPr>
        <w:t xml:space="preserve">respond to and </w:t>
      </w:r>
      <w:r w:rsidRPr="005170A8">
        <w:rPr>
          <w:rStyle w:val="StyleUnderline"/>
          <w:highlight w:val="cyan"/>
        </w:rPr>
        <w:t xml:space="preserve">destroy a </w:t>
      </w:r>
      <w:r w:rsidRPr="00562AB5">
        <w:rPr>
          <w:rStyle w:val="StyleUnderline"/>
        </w:rPr>
        <w:t>bacterium or</w:t>
      </w:r>
      <w:r w:rsidRPr="005170A8">
        <w:rPr>
          <w:rStyle w:val="StyleUnderline"/>
          <w:highlight w:val="cyan"/>
        </w:rPr>
        <w:t xml:space="preserve"> virus</w:t>
      </w:r>
      <w:r w:rsidRPr="00562AB5">
        <w:rPr>
          <w:sz w:val="12"/>
        </w:rPr>
        <w:t xml:space="preserve">. Historically, they have </w:t>
      </w:r>
      <w:r w:rsidRPr="005170A8">
        <w:rPr>
          <w:rStyle w:val="StyleUnderline"/>
          <w:highlight w:val="cyan"/>
        </w:rPr>
        <w:t xml:space="preserve">eradicated </w:t>
      </w:r>
      <w:r w:rsidRPr="00562AB5">
        <w:rPr>
          <w:rStyle w:val="StyleUnderline"/>
        </w:rPr>
        <w:t xml:space="preserve">or controlled </w:t>
      </w:r>
      <w:r w:rsidRPr="005170A8">
        <w:rPr>
          <w:rStyle w:val="StyleUnderline"/>
          <w:highlight w:val="cyan"/>
        </w:rPr>
        <w:t xml:space="preserve">the spread of </w:t>
      </w:r>
      <w:r w:rsidRPr="00562AB5">
        <w:rPr>
          <w:rStyle w:val="StyleUnderline"/>
        </w:rPr>
        <w:t xml:space="preserve">infectious </w:t>
      </w:r>
      <w:r w:rsidRPr="005170A8">
        <w:rPr>
          <w:rStyle w:val="StyleUnderline"/>
          <w:highlight w:val="cyan"/>
        </w:rPr>
        <w:t>diseases</w:t>
      </w:r>
      <w:r w:rsidRPr="00562AB5">
        <w:rPr>
          <w:sz w:val="12"/>
        </w:rPr>
        <w:t xml:space="preserve"> around the world. In the future, vaccines may target noncommunicable diseases, such as cancer. Example: The AT04A vaccine and the lowering of cholesterol At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5170A8">
        <w:rPr>
          <w:rStyle w:val="StyleUnderline"/>
          <w:highlight w:val="cyan"/>
        </w:rPr>
        <w:t>Electroceuticals</w:t>
      </w:r>
      <w:r>
        <w:rPr>
          <w:rStyle w:val="StyleUnderline"/>
        </w:rPr>
        <w:t xml:space="preserve"> </w:t>
      </w:r>
      <w:r w:rsidRPr="00562AB5">
        <w:rPr>
          <w:sz w:val="12"/>
        </w:rPr>
        <w:t xml:space="preserve">Small therapeutic agents can </w:t>
      </w:r>
      <w:r w:rsidRPr="005170A8">
        <w:rPr>
          <w:rStyle w:val="StyleUnderline"/>
          <w:highlight w:val="cyan"/>
        </w:rPr>
        <w:t xml:space="preserve">target </w:t>
      </w:r>
      <w:r w:rsidRPr="00562AB5">
        <w:rPr>
          <w:rStyle w:val="StyleUnderline"/>
        </w:rPr>
        <w:t xml:space="preserve">the </w:t>
      </w:r>
      <w:r w:rsidRPr="005170A8">
        <w:rPr>
          <w:rStyle w:val="StyleUnderline"/>
          <w:highlight w:val="cyan"/>
        </w:rPr>
        <w:t>neural circuits of organs</w:t>
      </w:r>
      <w:r w:rsidRPr="00562AB5">
        <w:rPr>
          <w:sz w:val="12"/>
        </w:rPr>
        <w:t xml:space="preserve">. Such therapies map neural circuitry with neural impulses (administered by an implantable device) delivered to these specific targets. Example: Implantable microchips to </w:t>
      </w:r>
      <w:r w:rsidRPr="005170A8">
        <w:rPr>
          <w:rStyle w:val="StyleUnderline"/>
          <w:highlight w:val="cyan"/>
        </w:rPr>
        <w:t>mitigate chronic pain</w:t>
      </w:r>
      <w:r>
        <w:rPr>
          <w:rStyle w:val="StyleUnderline"/>
        </w:rPr>
        <w:t xml:space="preserve"> </w:t>
      </w:r>
      <w:r w:rsidRPr="00562AB5">
        <w:rPr>
          <w:sz w:val="12"/>
        </w:rPr>
        <w:t xml:space="preserve">Today, managing chronic pain involves </w:t>
      </w:r>
      <w:proofErr w:type="spellStart"/>
      <w:r w:rsidRPr="00562AB5">
        <w:rPr>
          <w:sz w:val="12"/>
        </w:rPr>
        <w:t>nonindividualized</w:t>
      </w:r>
      <w:proofErr w:type="spellEnd"/>
      <w:r w:rsidRPr="00562AB5">
        <w:rPr>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5170A8">
        <w:rPr>
          <w:rStyle w:val="StyleUnderline"/>
          <w:highlight w:val="cyan"/>
        </w:rPr>
        <w:t>Multichannel care delivery</w:t>
      </w:r>
      <w:r>
        <w:rPr>
          <w:rStyle w:val="StyleUnderline"/>
        </w:rPr>
        <w:t xml:space="preserve"> </w:t>
      </w:r>
      <w:r w:rsidRPr="00562AB5">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5170A8">
        <w:rPr>
          <w:rStyle w:val="StyleUnderline"/>
          <w:highlight w:val="cyan"/>
        </w:rPr>
        <w:t xml:space="preserve">facilitate data sharing </w:t>
      </w:r>
      <w:r w:rsidRPr="00562AB5">
        <w:rPr>
          <w:rStyle w:val="StyleUnderline"/>
        </w:rPr>
        <w:t xml:space="preserve">and </w:t>
      </w:r>
      <w:r w:rsidRPr="005170A8">
        <w:rPr>
          <w:rStyle w:val="StyleUnderline"/>
          <w:highlight w:val="cyan"/>
        </w:rPr>
        <w:t>make treatment more efficient</w:t>
      </w:r>
      <w:r w:rsidRPr="00562AB5">
        <w:rPr>
          <w:sz w:val="12"/>
        </w:rPr>
        <w:t xml:space="preserve">. This is particularly relevant for chronic diseases, such as diabetes, because the glucose levels and other vital signs of patients are continuously shared with clinicians. </w:t>
      </w:r>
      <w:r w:rsidRPr="005170A8">
        <w:rPr>
          <w:rStyle w:val="StyleUnderline"/>
          <w:highlight w:val="cyan"/>
        </w:rPr>
        <w:t>Innovation</w:t>
      </w:r>
      <w:r w:rsidRPr="00562AB5">
        <w:rPr>
          <w:sz w:val="12"/>
        </w:rPr>
        <w:t xml:space="preserve">—in the form of </w:t>
      </w:r>
      <w:r w:rsidRPr="00562AB5">
        <w:rPr>
          <w:rStyle w:val="StyleUnderline"/>
        </w:rPr>
        <w:t>new medicines, procedures, medical devices, technologies, and delivery models</w:t>
      </w:r>
      <w:r w:rsidRPr="00562AB5">
        <w:rPr>
          <w:sz w:val="12"/>
        </w:rPr>
        <w:t>—</w:t>
      </w:r>
      <w:r w:rsidRPr="005170A8">
        <w:rPr>
          <w:rStyle w:val="StyleUnderline"/>
          <w:highlight w:val="cyan"/>
        </w:rPr>
        <w:t>will</w:t>
      </w:r>
      <w:r w:rsidRPr="00562AB5">
        <w:rPr>
          <w:sz w:val="12"/>
        </w:rPr>
        <w:t xml:space="preserve"> clearly </w:t>
      </w:r>
      <w:r w:rsidRPr="005170A8">
        <w:rPr>
          <w:rStyle w:val="StyleUnderline"/>
          <w:highlight w:val="cyan"/>
        </w:rPr>
        <w:t>be</w:t>
      </w:r>
      <w:r w:rsidRPr="00562AB5">
        <w:rPr>
          <w:sz w:val="12"/>
        </w:rPr>
        <w:t xml:space="preserve"> </w:t>
      </w:r>
      <w:r w:rsidRPr="005170A8">
        <w:rPr>
          <w:rStyle w:val="StyleUnderline"/>
          <w:highlight w:val="cyan"/>
        </w:rPr>
        <w:t xml:space="preserve">critical to </w:t>
      </w:r>
      <w:r w:rsidRPr="00562AB5">
        <w:rPr>
          <w:rStyle w:val="StyleUnderline"/>
        </w:rPr>
        <w:t>go on</w:t>
      </w:r>
      <w:r w:rsidRPr="005170A8">
        <w:rPr>
          <w:rStyle w:val="StyleUnderline"/>
          <w:highlight w:val="cyan"/>
        </w:rPr>
        <w:t xml:space="preserve"> </w:t>
      </w:r>
      <w:r w:rsidRPr="005170A8">
        <w:rPr>
          <w:rStyle w:val="StyleUnderline"/>
          <w:highlight w:val="cyan"/>
        </w:rPr>
        <w:lastRenderedPageBreak/>
        <w:t xml:space="preserve">improving the health of the world’s </w:t>
      </w:r>
      <w:r w:rsidRPr="00562AB5">
        <w:rPr>
          <w:rStyle w:val="StyleUnderline"/>
        </w:rPr>
        <w:t>population</w:t>
      </w:r>
      <w:r w:rsidRPr="00562AB5">
        <w:rPr>
          <w:sz w:val="12"/>
        </w:rPr>
        <w:t>. Realizing these innovations, however, will require continual R&amp;D investments by pharmaceutical companies, medical and other technology companies, and academia.</w:t>
      </w:r>
    </w:p>
    <w:p w14:paraId="52B08FF0" w14:textId="77777777" w:rsidR="00BF4C1F" w:rsidRPr="00FE51A3" w:rsidRDefault="00BF4C1F" w:rsidP="007B2487">
      <w:pPr>
        <w:rPr>
          <w:rFonts w:asciiTheme="majorHAnsi" w:hAnsiTheme="majorHAnsi" w:cstheme="majorHAnsi"/>
          <w:sz w:val="12"/>
        </w:rPr>
      </w:pPr>
    </w:p>
    <w:p w14:paraId="5F0EB16C" w14:textId="3B047755" w:rsidR="007B2487" w:rsidRDefault="008275A0" w:rsidP="008275A0">
      <w:pPr>
        <w:pStyle w:val="Heading1"/>
      </w:pPr>
      <w:r>
        <w:lastRenderedPageBreak/>
        <w:t>Case</w:t>
      </w:r>
    </w:p>
    <w:p w14:paraId="2148CD05" w14:textId="77777777" w:rsidR="008275A0" w:rsidRPr="00F72EDB" w:rsidRDefault="008275A0" w:rsidP="008275A0">
      <w:pPr>
        <w:pStyle w:val="Heading4"/>
      </w:pPr>
      <w:r w:rsidRPr="00F72EDB">
        <w:t>Waiver greenlights counterfeit medicine –</w:t>
      </w:r>
      <w:r>
        <w:t xml:space="preserve"> </w:t>
      </w:r>
      <w:r w:rsidRPr="00F72EDB">
        <w:t xml:space="preserve">turns </w:t>
      </w:r>
      <w:r>
        <w:t>c</w:t>
      </w:r>
      <w:r w:rsidRPr="00F72EDB">
        <w:t>ase.</w:t>
      </w:r>
    </w:p>
    <w:p w14:paraId="00EDF297" w14:textId="77777777" w:rsidR="008275A0" w:rsidRPr="007534FF" w:rsidRDefault="008275A0" w:rsidP="008275A0">
      <w:r w:rsidRPr="007534FF">
        <w:rPr>
          <w:rStyle w:val="Style13ptBold"/>
        </w:rPr>
        <w:t>Conrad 5-18</w:t>
      </w:r>
      <w:r>
        <w:t xml:space="preserve"> </w:t>
      </w:r>
      <w:r w:rsidRPr="007534FF">
        <w:t>John Conrad 5-18-2021 "Waiving intellectual property rights is not in the best interests of patients"</w:t>
      </w:r>
      <w:r>
        <w:t xml:space="preserve"> </w:t>
      </w:r>
      <w:hyperlink r:id="rId25"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4380400E" w14:textId="77777777" w:rsidR="008275A0" w:rsidRPr="00F72EDB" w:rsidRDefault="008275A0" w:rsidP="008275A0">
      <w:pPr>
        <w:rPr>
          <w:sz w:val="26"/>
          <w:szCs w:val="26"/>
          <w:u w:val="single"/>
        </w:rPr>
      </w:pPr>
      <w:r w:rsidRPr="00F72EDB">
        <w:rPr>
          <w:szCs w:val="26"/>
        </w:rPr>
        <w:t xml:space="preserve">The </w:t>
      </w:r>
      <w:r w:rsidRPr="00F72EDB">
        <w:rPr>
          <w:sz w:val="26"/>
          <w:szCs w:val="26"/>
          <w:u w:val="single"/>
        </w:rPr>
        <w:t>Biden's</w:t>
      </w:r>
      <w:r w:rsidRPr="00F72EDB">
        <w:rPr>
          <w:szCs w:val="26"/>
        </w:rPr>
        <w:t xml:space="preserve"> administration's </w:t>
      </w:r>
      <w:r w:rsidRPr="00F72EDB">
        <w:rPr>
          <w:sz w:val="26"/>
          <w:szCs w:val="26"/>
          <w:u w:val="single"/>
        </w:rPr>
        <w:t xml:space="preserve">support for </w:t>
      </w:r>
      <w:r w:rsidRPr="00F72EDB">
        <w:rPr>
          <w:szCs w:val="26"/>
        </w:rPr>
        <w:t xml:space="preserve">India and South Africa's proposal before the World Trade Organization to temporarily </w:t>
      </w:r>
      <w:r w:rsidRPr="005170A8">
        <w:rPr>
          <w:sz w:val="26"/>
          <w:szCs w:val="26"/>
          <w:highlight w:val="cyan"/>
          <w:u w:val="single"/>
        </w:rPr>
        <w:t>waive</w:t>
      </w:r>
      <w:r w:rsidRPr="005170A8">
        <w:rPr>
          <w:szCs w:val="26"/>
          <w:highlight w:val="cyan"/>
        </w:rPr>
        <w:t xml:space="preserve"> </w:t>
      </w:r>
      <w:r w:rsidRPr="00F72EDB">
        <w:rPr>
          <w:szCs w:val="26"/>
        </w:rPr>
        <w:t>anti-</w:t>
      </w:r>
      <w:r w:rsidRPr="005170A8">
        <w:rPr>
          <w:sz w:val="26"/>
          <w:szCs w:val="26"/>
          <w:highlight w:val="cyan"/>
          <w:u w:val="single"/>
        </w:rPr>
        <w:t>COVID vaccine patents</w:t>
      </w:r>
      <w:r w:rsidRPr="005170A8">
        <w:rPr>
          <w:szCs w:val="26"/>
          <w:highlight w:val="cyan"/>
        </w:rPr>
        <w:t xml:space="preserve"> </w:t>
      </w:r>
      <w:r w:rsidRPr="00F72EDB">
        <w:rPr>
          <w:szCs w:val="26"/>
        </w:rPr>
        <w:t xml:space="preserve">to boost its supply </w:t>
      </w:r>
      <w:r w:rsidRPr="005170A8">
        <w:rPr>
          <w:sz w:val="26"/>
          <w:szCs w:val="26"/>
          <w:highlight w:val="cyan"/>
          <w:u w:val="single"/>
        </w:rPr>
        <w:t>will</w:t>
      </w:r>
      <w:r w:rsidRPr="005170A8">
        <w:rPr>
          <w:szCs w:val="26"/>
          <w:highlight w:val="cyan"/>
        </w:rPr>
        <w:t xml:space="preserve"> </w:t>
      </w:r>
      <w:r w:rsidRPr="005170A8">
        <w:rPr>
          <w:sz w:val="26"/>
          <w:szCs w:val="26"/>
          <w:highlight w:val="cyan"/>
          <w:u w:val="single"/>
        </w:rPr>
        <w:t>fuel</w:t>
      </w:r>
      <w:r w:rsidRPr="005170A8">
        <w:rPr>
          <w:szCs w:val="26"/>
          <w:highlight w:val="cyan"/>
        </w:rPr>
        <w:t xml:space="preserve"> </w:t>
      </w:r>
      <w:r w:rsidRPr="00F72EDB">
        <w:rPr>
          <w:szCs w:val="26"/>
        </w:rPr>
        <w:t xml:space="preserve">the </w:t>
      </w:r>
      <w:r w:rsidRPr="00F72EDB">
        <w:rPr>
          <w:b/>
          <w:bCs/>
          <w:sz w:val="26"/>
          <w:szCs w:val="26"/>
          <w:u w:val="single"/>
          <w:bdr w:val="single" w:sz="4" w:space="0" w:color="auto"/>
        </w:rPr>
        <w:t xml:space="preserve">development of </w:t>
      </w:r>
      <w:r w:rsidRPr="005170A8">
        <w:rPr>
          <w:b/>
          <w:bCs/>
          <w:sz w:val="26"/>
          <w:szCs w:val="26"/>
          <w:highlight w:val="cyan"/>
          <w:u w:val="single"/>
          <w:bdr w:val="single" w:sz="4" w:space="0" w:color="auto"/>
        </w:rPr>
        <w:t xml:space="preserve">counterfeit vaccines and weaken the </w:t>
      </w:r>
      <w:r w:rsidRPr="00F72EDB">
        <w:rPr>
          <w:b/>
          <w:bCs/>
          <w:sz w:val="26"/>
          <w:szCs w:val="26"/>
          <w:u w:val="single"/>
          <w:bdr w:val="single" w:sz="4" w:space="0" w:color="auto"/>
        </w:rPr>
        <w:t xml:space="preserve">already </w:t>
      </w:r>
      <w:r w:rsidRPr="005170A8">
        <w:rPr>
          <w:b/>
          <w:bCs/>
          <w:sz w:val="26"/>
          <w:szCs w:val="26"/>
          <w:highlight w:val="cyan"/>
          <w:u w:val="single"/>
          <w:bdr w:val="single" w:sz="4" w:space="0" w:color="auto"/>
        </w:rPr>
        <w:t>strained global supply chain</w:t>
      </w:r>
      <w:r w:rsidRPr="00F72EDB">
        <w:rPr>
          <w:szCs w:val="26"/>
        </w:rPr>
        <w:t xml:space="preserve">. </w:t>
      </w:r>
      <w:r w:rsidRPr="00F72EDB">
        <w:rPr>
          <w:sz w:val="26"/>
          <w:szCs w:val="26"/>
          <w:u w:val="single"/>
        </w:rPr>
        <w:t xml:space="preserve">The proposal will not increase the effective number of COVID-19 vaccines in India and other countries. The manufacturing standards to produce COVID-19 vaccines are </w:t>
      </w:r>
      <w:r w:rsidRPr="00F72EDB">
        <w:rPr>
          <w:b/>
          <w:bCs/>
          <w:sz w:val="26"/>
          <w:szCs w:val="26"/>
          <w:u w:val="single"/>
          <w:bdr w:val="single" w:sz="4" w:space="0" w:color="auto"/>
        </w:rPr>
        <w:t>exceptionally complicated</w:t>
      </w:r>
      <w:r w:rsidRPr="00F72EDB">
        <w:rPr>
          <w:sz w:val="26"/>
          <w:szCs w:val="26"/>
          <w:u w:val="single"/>
        </w:rPr>
        <w:t>; it is unlike any other manufacturing process</w:t>
      </w:r>
      <w:r w:rsidRPr="00F72EDB">
        <w:rPr>
          <w:szCs w:val="26"/>
        </w:rPr>
        <w:t xml:space="preserve">. </w:t>
      </w:r>
      <w:r w:rsidRPr="00F72EDB">
        <w:rPr>
          <w:sz w:val="26"/>
          <w:szCs w:val="26"/>
          <w:u w:val="single"/>
        </w:rPr>
        <w:t>To ensure patient safety and efficacy</w:t>
      </w:r>
      <w:r w:rsidRPr="00F72EDB">
        <w:rPr>
          <w:szCs w:val="26"/>
        </w:rPr>
        <w:t xml:space="preserve">, </w:t>
      </w:r>
      <w:r w:rsidRPr="005170A8">
        <w:rPr>
          <w:sz w:val="26"/>
          <w:szCs w:val="26"/>
          <w:highlight w:val="cyan"/>
          <w:u w:val="single"/>
        </w:rPr>
        <w:t>only</w:t>
      </w:r>
      <w:r w:rsidRPr="005170A8">
        <w:rPr>
          <w:szCs w:val="26"/>
          <w:highlight w:val="cyan"/>
        </w:rPr>
        <w:t xml:space="preserve"> </w:t>
      </w:r>
      <w:r w:rsidRPr="005170A8">
        <w:rPr>
          <w:sz w:val="26"/>
          <w:szCs w:val="26"/>
          <w:highlight w:val="cyan"/>
          <w:u w:val="single"/>
        </w:rPr>
        <w:t>manufacturers</w:t>
      </w:r>
      <w:r w:rsidRPr="005170A8">
        <w:rPr>
          <w:szCs w:val="26"/>
          <w:highlight w:val="cyan"/>
        </w:rPr>
        <w:t xml:space="preserve"> </w:t>
      </w:r>
      <w:r w:rsidRPr="005170A8">
        <w:rPr>
          <w:sz w:val="26"/>
          <w:szCs w:val="26"/>
          <w:highlight w:val="cyan"/>
          <w:u w:val="single"/>
        </w:rPr>
        <w:t>with</w:t>
      </w:r>
      <w:r w:rsidRPr="005170A8">
        <w:rPr>
          <w:szCs w:val="26"/>
          <w:highlight w:val="cyan"/>
        </w:rPr>
        <w:t xml:space="preserve"> </w:t>
      </w:r>
      <w:r w:rsidRPr="00F72EDB">
        <w:rPr>
          <w:szCs w:val="26"/>
        </w:rPr>
        <w:t xml:space="preserve">the </w:t>
      </w:r>
      <w:r w:rsidRPr="005170A8">
        <w:rPr>
          <w:b/>
          <w:bCs/>
          <w:sz w:val="26"/>
          <w:szCs w:val="26"/>
          <w:highlight w:val="cyan"/>
          <w:u w:val="single"/>
          <w:bdr w:val="single" w:sz="4" w:space="0" w:color="auto"/>
        </w:rPr>
        <w:t>proper facilities and training</w:t>
      </w:r>
      <w:r w:rsidRPr="005170A8">
        <w:rPr>
          <w:b/>
          <w:bCs/>
          <w:szCs w:val="26"/>
          <w:highlight w:val="cyan"/>
          <w:bdr w:val="single" w:sz="4" w:space="0" w:color="auto"/>
        </w:rPr>
        <w:t xml:space="preserve"> </w:t>
      </w:r>
      <w:r w:rsidRPr="005170A8">
        <w:rPr>
          <w:b/>
          <w:bCs/>
          <w:sz w:val="26"/>
          <w:szCs w:val="26"/>
          <w:highlight w:val="cyan"/>
          <w:u w:val="single"/>
          <w:bdr w:val="single" w:sz="4" w:space="0" w:color="auto"/>
        </w:rPr>
        <w:t>should</w:t>
      </w:r>
      <w:r w:rsidRPr="005170A8">
        <w:rPr>
          <w:b/>
          <w:bCs/>
          <w:szCs w:val="26"/>
          <w:highlight w:val="cyan"/>
          <w:bdr w:val="single" w:sz="4" w:space="0" w:color="auto"/>
        </w:rPr>
        <w:t xml:space="preserve"> </w:t>
      </w:r>
      <w:r w:rsidRPr="005170A8">
        <w:rPr>
          <w:b/>
          <w:bCs/>
          <w:sz w:val="26"/>
          <w:szCs w:val="26"/>
          <w:highlight w:val="cyan"/>
          <w:u w:val="single"/>
          <w:bdr w:val="single" w:sz="4" w:space="0" w:color="auto"/>
        </w:rPr>
        <w:t>produce the vaccine</w:t>
      </w:r>
      <w:r w:rsidRPr="00F72EDB">
        <w:rPr>
          <w:b/>
          <w:bCs/>
          <w:szCs w:val="26"/>
          <w:bdr w:val="single" w:sz="4" w:space="0" w:color="auto"/>
        </w:rPr>
        <w:t xml:space="preserve">, </w:t>
      </w:r>
      <w:r w:rsidRPr="00F72EDB">
        <w:rPr>
          <w:b/>
          <w:bCs/>
          <w:sz w:val="26"/>
          <w:szCs w:val="26"/>
          <w:u w:val="single"/>
          <w:bdr w:val="single" w:sz="4" w:space="0" w:color="auto"/>
        </w:rPr>
        <w:t>and they are</w:t>
      </w:r>
      <w:r w:rsidRPr="00F72EDB">
        <w:rPr>
          <w:szCs w:val="26"/>
        </w:rPr>
        <w:t xml:space="preserve">. Allowing </w:t>
      </w:r>
      <w:r w:rsidRPr="00F72EDB">
        <w:rPr>
          <w:sz w:val="26"/>
          <w:szCs w:val="26"/>
          <w:u w:val="single"/>
        </w:rPr>
        <w:t xml:space="preserve">a temporary </w:t>
      </w:r>
      <w:r w:rsidRPr="005170A8">
        <w:rPr>
          <w:sz w:val="26"/>
          <w:szCs w:val="26"/>
          <w:highlight w:val="cyan"/>
          <w:u w:val="single"/>
        </w:rPr>
        <w:t>waiver</w:t>
      </w:r>
      <w:r w:rsidRPr="00F72EDB">
        <w:rPr>
          <w:szCs w:val="26"/>
        </w:rPr>
        <w:t xml:space="preserve"> that permits compulsory licensing to allow a manufacturer to export counterfeit vaccines </w:t>
      </w:r>
      <w:r w:rsidRPr="005170A8">
        <w:rPr>
          <w:sz w:val="26"/>
          <w:szCs w:val="26"/>
          <w:highlight w:val="cyan"/>
          <w:u w:val="single"/>
        </w:rPr>
        <w:t xml:space="preserve">will </w:t>
      </w:r>
      <w:r w:rsidRPr="005170A8">
        <w:rPr>
          <w:b/>
          <w:bCs/>
          <w:sz w:val="26"/>
          <w:szCs w:val="26"/>
          <w:highlight w:val="cyan"/>
          <w:u w:val="single"/>
          <w:bdr w:val="single" w:sz="4" w:space="0" w:color="auto"/>
        </w:rPr>
        <w:t>cause confusion</w:t>
      </w:r>
      <w:r w:rsidRPr="00F72EDB">
        <w:rPr>
          <w:b/>
          <w:bCs/>
          <w:sz w:val="26"/>
          <w:szCs w:val="26"/>
          <w:u w:val="single"/>
          <w:bdr w:val="single" w:sz="4" w:space="0" w:color="auto"/>
        </w:rPr>
        <w:t xml:space="preserve"> and endanger public health</w:t>
      </w:r>
      <w:r w:rsidRPr="00F72EDB">
        <w:rPr>
          <w:szCs w:val="26"/>
        </w:rPr>
        <w:t xml:space="preserve">. </w:t>
      </w:r>
      <w:r w:rsidRPr="00F72EDB">
        <w:rPr>
          <w:sz w:val="26"/>
          <w:szCs w:val="26"/>
          <w:u w:val="single"/>
        </w:rPr>
        <w:t xml:space="preserve">For example, </w:t>
      </w:r>
      <w:r w:rsidRPr="005170A8">
        <w:rPr>
          <w:sz w:val="26"/>
          <w:szCs w:val="26"/>
          <w:highlight w:val="cyan"/>
          <w:u w:val="single"/>
        </w:rPr>
        <w:t xml:space="preserve">between 60,000 and 80,000 children </w:t>
      </w:r>
      <w:r w:rsidRPr="00F72EDB">
        <w:rPr>
          <w:sz w:val="26"/>
          <w:szCs w:val="26"/>
          <w:u w:val="single"/>
        </w:rPr>
        <w:t xml:space="preserve">in Niger </w:t>
      </w:r>
      <w:r w:rsidRPr="005170A8">
        <w:rPr>
          <w:sz w:val="26"/>
          <w:szCs w:val="26"/>
          <w:highlight w:val="cyan"/>
          <w:u w:val="single"/>
        </w:rPr>
        <w:t xml:space="preserve">with </w:t>
      </w:r>
      <w:r w:rsidRPr="00F72EDB">
        <w:rPr>
          <w:sz w:val="26"/>
          <w:szCs w:val="26"/>
          <w:u w:val="single"/>
        </w:rPr>
        <w:t xml:space="preserve">fatal falciparum </w:t>
      </w:r>
      <w:r w:rsidRPr="005170A8">
        <w:rPr>
          <w:sz w:val="26"/>
          <w:szCs w:val="26"/>
          <w:highlight w:val="cyan"/>
          <w:u w:val="single"/>
        </w:rPr>
        <w:t xml:space="preserve">malaria were treated with </w:t>
      </w:r>
      <w:r w:rsidRPr="00F72EDB">
        <w:rPr>
          <w:sz w:val="26"/>
          <w:szCs w:val="26"/>
          <w:u w:val="single"/>
        </w:rPr>
        <w:t xml:space="preserve">a </w:t>
      </w:r>
      <w:r w:rsidRPr="005170A8">
        <w:rPr>
          <w:sz w:val="26"/>
          <w:szCs w:val="26"/>
          <w:highlight w:val="cyan"/>
          <w:u w:val="single"/>
        </w:rPr>
        <w:t xml:space="preserve">counterfeit vaccine </w:t>
      </w:r>
      <w:r w:rsidRPr="00F72EDB">
        <w:rPr>
          <w:sz w:val="26"/>
          <w:szCs w:val="26"/>
          <w:u w:val="single"/>
        </w:rPr>
        <w:t xml:space="preserve">containing incorrect active pharmaceutical ingredients, </w:t>
      </w:r>
      <w:r w:rsidRPr="005170A8">
        <w:rPr>
          <w:sz w:val="26"/>
          <w:szCs w:val="26"/>
          <w:highlight w:val="cyan"/>
          <w:u w:val="single"/>
        </w:rPr>
        <w:t>resulting in</w:t>
      </w:r>
      <w:r w:rsidRPr="00F72EDB">
        <w:rPr>
          <w:sz w:val="26"/>
          <w:szCs w:val="26"/>
          <w:u w:val="single"/>
        </w:rPr>
        <w:t xml:space="preserve"> more than </w:t>
      </w:r>
      <w:r w:rsidRPr="005170A8">
        <w:rPr>
          <w:b/>
          <w:bCs/>
          <w:sz w:val="26"/>
          <w:szCs w:val="26"/>
          <w:highlight w:val="cyan"/>
          <w:u w:val="single"/>
          <w:bdr w:val="single" w:sz="4" w:space="0" w:color="auto"/>
        </w:rPr>
        <w:t>100 fatal infections.</w:t>
      </w:r>
      <w:r w:rsidRPr="00F72EDB">
        <w:rPr>
          <w:szCs w:val="26"/>
        </w:rPr>
        <w:t xml:space="preserve"> Beyond the patients impacted, </w:t>
      </w:r>
      <w:r w:rsidRPr="00F72EDB">
        <w:rPr>
          <w:sz w:val="26"/>
          <w:szCs w:val="26"/>
          <w:u w:val="single"/>
        </w:rPr>
        <w:t>counterfeit drugs erode public confidence in health care systems and the pharmaceutical industry</w:t>
      </w:r>
      <w:r w:rsidRPr="00F72EDB">
        <w:rPr>
          <w:szCs w:val="26"/>
        </w:rPr>
        <w:t xml:space="preserve">. Vaccine hesitancy is a rampant threat that feeds off of the distribution of misinformation. </w:t>
      </w:r>
      <w:r w:rsidRPr="00F72EDB">
        <w:rPr>
          <w:sz w:val="26"/>
          <w:szCs w:val="26"/>
          <w:u w:val="single"/>
        </w:rPr>
        <w:t xml:space="preserve">Allowing the production of vaccines from </w:t>
      </w:r>
      <w:r w:rsidRPr="005170A8">
        <w:rPr>
          <w:sz w:val="26"/>
          <w:szCs w:val="26"/>
          <w:highlight w:val="cyan"/>
          <w:u w:val="single"/>
        </w:rPr>
        <w:t xml:space="preserve">improper manufacturing </w:t>
      </w:r>
      <w:r w:rsidRPr="00F72EDB">
        <w:rPr>
          <w:sz w:val="26"/>
          <w:szCs w:val="26"/>
          <w:u w:val="single"/>
        </w:rPr>
        <w:t xml:space="preserve">facilities further </w:t>
      </w:r>
      <w:r w:rsidRPr="005170A8">
        <w:rPr>
          <w:sz w:val="26"/>
          <w:szCs w:val="26"/>
          <w:highlight w:val="cyan"/>
          <w:u w:val="single"/>
        </w:rPr>
        <w:t xml:space="preserve">opens </w:t>
      </w:r>
      <w:r w:rsidRPr="00F72EDB">
        <w:rPr>
          <w:sz w:val="26"/>
          <w:szCs w:val="26"/>
          <w:u w:val="single"/>
        </w:rPr>
        <w:t xml:space="preserve">the </w:t>
      </w:r>
      <w:r w:rsidRPr="005170A8">
        <w:rPr>
          <w:sz w:val="26"/>
          <w:szCs w:val="26"/>
          <w:highlight w:val="cyan"/>
          <w:u w:val="single"/>
        </w:rPr>
        <w:t xml:space="preserve">door for </w:t>
      </w:r>
      <w:r w:rsidRPr="00F72EDB">
        <w:rPr>
          <w:sz w:val="26"/>
          <w:szCs w:val="26"/>
          <w:u w:val="single"/>
        </w:rPr>
        <w:t xml:space="preserve">antivaccine hacks to stoke the fear fueling </w:t>
      </w:r>
      <w:r w:rsidRPr="005170A8">
        <w:rPr>
          <w:b/>
          <w:bCs/>
          <w:sz w:val="26"/>
          <w:szCs w:val="26"/>
          <w:highlight w:val="cyan"/>
          <w:u w:val="single"/>
          <w:bdr w:val="single" w:sz="4" w:space="0" w:color="auto"/>
        </w:rPr>
        <w:t>vaccine hesitance</w:t>
      </w:r>
      <w:r w:rsidRPr="00F72EDB">
        <w:rPr>
          <w:sz w:val="26"/>
          <w:szCs w:val="26"/>
          <w:u w:val="single"/>
        </w:rPr>
        <w:t>.</w:t>
      </w:r>
    </w:p>
    <w:p w14:paraId="452A8398" w14:textId="77777777" w:rsidR="008275A0" w:rsidRPr="0048756B" w:rsidRDefault="008275A0" w:rsidP="008275A0">
      <w:pPr>
        <w:pStyle w:val="Heading4"/>
        <w:rPr>
          <w:rStyle w:val="Style13ptBold"/>
          <w:b/>
          <w:bCs w:val="0"/>
        </w:rPr>
      </w:pPr>
      <w:r w:rsidRPr="0048756B">
        <w:rPr>
          <w:rStyle w:val="Style13ptBold"/>
        </w:rPr>
        <w:t xml:space="preserve">Vote neg on presumption – the </w:t>
      </w:r>
      <w:proofErr w:type="spellStart"/>
      <w:r w:rsidRPr="0048756B">
        <w:rPr>
          <w:rStyle w:val="Style13ptBold"/>
        </w:rPr>
        <w:t>aff</w:t>
      </w:r>
      <w:proofErr w:type="spellEnd"/>
      <w:r w:rsidRPr="0048756B">
        <w:rPr>
          <w:rStyle w:val="Style13ptBold"/>
        </w:rPr>
        <w:t xml:space="preserve"> can’t solve any of their impacts</w:t>
      </w:r>
    </w:p>
    <w:p w14:paraId="0B07294D" w14:textId="77777777" w:rsidR="008275A0" w:rsidRPr="0048756B" w:rsidRDefault="008275A0" w:rsidP="008275A0">
      <w:pPr>
        <w:rPr>
          <w:rStyle w:val="Style13ptBold"/>
          <w:sz w:val="16"/>
          <w:szCs w:val="16"/>
        </w:rPr>
      </w:pPr>
      <w:r w:rsidRPr="0048756B">
        <w:rPr>
          <w:rStyle w:val="Style13ptBold"/>
        </w:rPr>
        <w:t xml:space="preserve">Garde et al 5-6 </w:t>
      </w:r>
      <w:r w:rsidRPr="0048756B">
        <w:rPr>
          <w:rStyle w:val="Style13ptBold"/>
          <w:sz w:val="16"/>
          <w:szCs w:val="16"/>
        </w:rPr>
        <w:t xml:space="preserve">[Damian Garde , Helen </w:t>
      </w:r>
      <w:proofErr w:type="spellStart"/>
      <w:r w:rsidRPr="0048756B">
        <w:rPr>
          <w:rStyle w:val="Style13ptBold"/>
          <w:sz w:val="16"/>
          <w:szCs w:val="16"/>
        </w:rPr>
        <w:t>Branswell</w:t>
      </w:r>
      <w:proofErr w:type="spellEnd"/>
      <w:r w:rsidRPr="0048756B">
        <w:rPr>
          <w:rStyle w:val="Style13ptBold"/>
          <w:sz w:val="16"/>
          <w:szCs w:val="16"/>
        </w:rPr>
        <w:t xml:space="preserve"> , and Matthew </w:t>
      </w:r>
      <w:proofErr w:type="spellStart"/>
      <w:r w:rsidRPr="0048756B">
        <w:rPr>
          <w:rStyle w:val="Style13ptBold"/>
          <w:sz w:val="16"/>
          <w:szCs w:val="16"/>
        </w:rPr>
        <w:t>Herper</w:t>
      </w:r>
      <w:proofErr w:type="spellEnd"/>
      <w:r w:rsidRPr="0048756B">
        <w:rPr>
          <w:rStyle w:val="Style13ptBold"/>
          <w:sz w:val="16"/>
          <w:szCs w:val="16"/>
        </w:rPr>
        <w:t xml:space="preserve"> May 6, 2021, 5-6-2021, "Waiver of patent rights on Covid vaccines may be mostly symbolic, for now," STAT, </w:t>
      </w:r>
      <w:hyperlink r:id="rId26" w:history="1">
        <w:r w:rsidRPr="0048756B">
          <w:rPr>
            <w:rStyle w:val="Style13ptBold"/>
            <w:sz w:val="16"/>
            <w:szCs w:val="16"/>
          </w:rPr>
          <w:t>https://www.statnews.com/2021/05/06/waiver-of-patent-rights-on-covid-19-vaccines-in-near-term-may-be-more-symbolic-than-substantive/</w:t>
        </w:r>
      </w:hyperlink>
      <w:r w:rsidRPr="0048756B">
        <w:rPr>
          <w:rStyle w:val="Style13ptBold"/>
          <w:sz w:val="16"/>
          <w:szCs w:val="16"/>
        </w:rPr>
        <w:t>] // WW LD</w:t>
      </w:r>
    </w:p>
    <w:p w14:paraId="2CC8229A" w14:textId="4AC179CF" w:rsidR="008275A0" w:rsidRDefault="008275A0" w:rsidP="008275A0">
      <w:pPr>
        <w:rPr>
          <w:sz w:val="16"/>
          <w:szCs w:val="16"/>
        </w:rPr>
      </w:pPr>
      <w:r w:rsidRPr="0048756B">
        <w:rPr>
          <w:sz w:val="16"/>
          <w:szCs w:val="16"/>
        </w:rPr>
        <w:t>The U.S.’s stunning endorsement of a proposal to waive Covid-19 vaccine patents has won plaudits for President Biden and roiled the global pharmaceutical industry.</w:t>
      </w:r>
      <w:r w:rsidRPr="0048756B">
        <w:t xml:space="preserve"> </w:t>
      </w:r>
      <w:r w:rsidRPr="0048756B">
        <w:rPr>
          <w:u w:val="single"/>
        </w:rPr>
        <w:t xml:space="preserve">But, at least in the short term, it’s likely to be more of a symbolic milestone than a turning point in the pandemic.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5170A8">
        <w:rPr>
          <w:highlight w:val="cyan"/>
          <w:u w:val="single"/>
        </w:rPr>
        <w:t>patents alone don’t magically produce vaccines</w:t>
      </w:r>
      <w:r w:rsidRPr="0048756B">
        <w:rPr>
          <w:u w:val="single"/>
        </w:rPr>
        <w:t>.</w:t>
      </w:r>
      <w:r w:rsidRPr="0048756B">
        <w:t xml:space="preserve"> </w:t>
      </w:r>
      <w:r w:rsidRPr="0048756B">
        <w:rPr>
          <w:sz w:val="16"/>
          <w:szCs w:val="16"/>
        </w:rPr>
        <w:t>Experts suggested the earliest the world could expect to see additional capacity flowing from the waiver — if it’s approved at the World Trade Organization — would be in 2022.</w:t>
      </w:r>
      <w:r w:rsidRPr="0048756B">
        <w:t xml:space="preserve"> </w:t>
      </w:r>
      <w:r w:rsidRPr="0048756B">
        <w:rPr>
          <w:u w:val="single"/>
        </w:rPr>
        <w:t xml:space="preserve">Prashant Yadav, a supply chain expert and senior fellow at the Center for Global Development, said </w:t>
      </w:r>
      <w:r w:rsidRPr="005170A8">
        <w:rPr>
          <w:highlight w:val="cyan"/>
          <w:u w:val="single"/>
        </w:rPr>
        <w:t>the biggest barrier to increasing</w:t>
      </w:r>
      <w:r w:rsidRPr="0048756B">
        <w:rPr>
          <w:u w:val="single"/>
        </w:rPr>
        <w:t xml:space="preserve"> the global </w:t>
      </w:r>
      <w:r w:rsidRPr="005170A8">
        <w:rPr>
          <w:highlight w:val="cyan"/>
          <w:u w:val="single"/>
        </w:rPr>
        <w:t>vaccine</w:t>
      </w:r>
      <w:r w:rsidRPr="0048756B">
        <w:rPr>
          <w:u w:val="single"/>
        </w:rPr>
        <w:t xml:space="preserve"> </w:t>
      </w:r>
      <w:r w:rsidRPr="005170A8">
        <w:rPr>
          <w:highlight w:val="cyan"/>
          <w:u w:val="single"/>
        </w:rPr>
        <w:t>supply</w:t>
      </w:r>
      <w:r w:rsidRPr="0048756B">
        <w:rPr>
          <w:u w:val="single"/>
        </w:rPr>
        <w:t xml:space="preserve"> </w:t>
      </w:r>
      <w:r w:rsidRPr="005170A8">
        <w:rPr>
          <w:highlight w:val="cyan"/>
          <w:u w:val="single"/>
        </w:rPr>
        <w:t>is</w:t>
      </w:r>
      <w:r w:rsidRPr="0048756B">
        <w:rPr>
          <w:u w:val="single"/>
        </w:rPr>
        <w:t xml:space="preserve"> a </w:t>
      </w:r>
      <w:r w:rsidRPr="005170A8">
        <w:rPr>
          <w:highlight w:val="cyan"/>
          <w:u w:val="single"/>
        </w:rPr>
        <w:t>lack</w:t>
      </w:r>
      <w:r w:rsidRPr="0048756B">
        <w:rPr>
          <w:u w:val="single"/>
        </w:rPr>
        <w:t xml:space="preserve"> </w:t>
      </w:r>
      <w:r w:rsidRPr="005170A8">
        <w:rPr>
          <w:highlight w:val="cyan"/>
          <w:u w:val="single"/>
        </w:rPr>
        <w:t>of raw materials</w:t>
      </w:r>
      <w:r w:rsidRPr="0048756B">
        <w:rPr>
          <w:u w:val="single"/>
        </w:rPr>
        <w:t xml:space="preserve"> and facilities </w:t>
      </w:r>
      <w:r w:rsidRPr="005170A8">
        <w:rPr>
          <w:highlight w:val="cyan"/>
          <w:u w:val="single"/>
        </w:rPr>
        <w:t>that manufacture</w:t>
      </w:r>
      <w:r w:rsidRPr="0048756B">
        <w:rPr>
          <w:u w:val="single"/>
        </w:rPr>
        <w:t xml:space="preserve"> the billions of </w:t>
      </w:r>
      <w:r w:rsidRPr="005170A8">
        <w:rPr>
          <w:highlight w:val="cyan"/>
          <w:u w:val="single"/>
        </w:rPr>
        <w:lastRenderedPageBreak/>
        <w:t>doses</w:t>
      </w:r>
      <w:r w:rsidRPr="0048756B">
        <w:rPr>
          <w:u w:val="single"/>
        </w:rPr>
        <w:t xml:space="preserve"> the world needs. Temporarily </w:t>
      </w:r>
      <w:r w:rsidRPr="005170A8">
        <w:rPr>
          <w:highlight w:val="cyan"/>
          <w:u w:val="single"/>
        </w:rPr>
        <w:t>suspending</w:t>
      </w:r>
      <w:r w:rsidRPr="0048756B">
        <w:rPr>
          <w:u w:val="single"/>
        </w:rPr>
        <w:t xml:space="preserve"> some </w:t>
      </w:r>
      <w:r w:rsidRPr="005170A8">
        <w:rPr>
          <w:highlight w:val="cyan"/>
          <w:u w:val="single"/>
        </w:rPr>
        <w:t>intellectual property</w:t>
      </w:r>
      <w:r w:rsidRPr="0048756B">
        <w:rPr>
          <w:u w:val="single"/>
        </w:rPr>
        <w:t xml:space="preserve">, as the U.S. proposes to do, </w:t>
      </w:r>
      <w:r w:rsidRPr="005170A8">
        <w:rPr>
          <w:highlight w:val="cyan"/>
          <w:u w:val="single"/>
        </w:rPr>
        <w:t>would have little effect</w:t>
      </w:r>
      <w:r w:rsidRPr="0048756B">
        <w:rPr>
          <w:u w:val="single"/>
        </w:rPr>
        <w:t xml:space="preserve"> on those problems, he said. “My take is: </w:t>
      </w:r>
      <w:r w:rsidRPr="005170A8">
        <w:rPr>
          <w:highlight w:val="cyan"/>
          <w:u w:val="single"/>
        </w:rPr>
        <w:t>By itself,</w:t>
      </w:r>
      <w:r w:rsidRPr="0048756B">
        <w:rPr>
          <w:u w:val="single"/>
        </w:rPr>
        <w:t xml:space="preserve"> it </w:t>
      </w:r>
      <w:r w:rsidRPr="005170A8">
        <w:rPr>
          <w:highlight w:val="cyan"/>
          <w:u w:val="single"/>
        </w:rPr>
        <w:t>will not get us</w:t>
      </w:r>
      <w:r w:rsidRPr="0048756B">
        <w:rPr>
          <w:u w:val="single"/>
        </w:rPr>
        <w:t xml:space="preserve"> much </w:t>
      </w:r>
      <w:r w:rsidRPr="005170A8">
        <w:rPr>
          <w:highlight w:val="cyan"/>
          <w:u w:val="single"/>
        </w:rPr>
        <w:t>benefit</w:t>
      </w:r>
      <w:r w:rsidRPr="0048756B">
        <w:rPr>
          <w:u w:val="single"/>
        </w:rPr>
        <w:t xml:space="preserve"> </w:t>
      </w:r>
      <w:r w:rsidRPr="005170A8">
        <w:rPr>
          <w:highlight w:val="cyan"/>
          <w:u w:val="single"/>
        </w:rPr>
        <w:t>in</w:t>
      </w:r>
      <w:r w:rsidRPr="0048756B">
        <w:rPr>
          <w:u w:val="single"/>
        </w:rPr>
        <w:t xml:space="preserve"> increased </w:t>
      </w:r>
      <w:r w:rsidRPr="005170A8">
        <w:rPr>
          <w:highlight w:val="cyan"/>
          <w:u w:val="single"/>
        </w:rPr>
        <w:t>manufacturing capacity</w:t>
      </w:r>
      <w:r w:rsidRPr="0048756B">
        <w:rPr>
          <w:u w:val="single"/>
        </w:rPr>
        <w:t>,”</w:t>
      </w:r>
      <w:r w:rsidRPr="0048756B">
        <w:t xml:space="preserve"> </w:t>
      </w:r>
      <w:r w:rsidRPr="0048756B">
        <w:rPr>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w:t>
      </w:r>
      <w:proofErr w:type="spellStart"/>
      <w:r w:rsidRPr="0048756B">
        <w:rPr>
          <w:sz w:val="16"/>
          <w:szCs w:val="16"/>
        </w:rPr>
        <w:t>Gostin</w:t>
      </w:r>
      <w:proofErr w:type="spellEnd"/>
      <w:r w:rsidRPr="0048756B">
        <w:rPr>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48756B">
        <w:t xml:space="preserve"> </w:t>
      </w:r>
      <w:r w:rsidRPr="0048756B">
        <w:rPr>
          <w:u w:val="single"/>
        </w:rPr>
        <w:t xml:space="preserve">“We’re not talking about any immediate help for India or Latin America or other countries going through an enormous spread of the virus,” </w:t>
      </w:r>
      <w:proofErr w:type="spellStart"/>
      <w:r w:rsidRPr="0048756B">
        <w:rPr>
          <w:u w:val="single"/>
        </w:rPr>
        <w:t>Gostin</w:t>
      </w:r>
      <w:proofErr w:type="spellEnd"/>
      <w:r w:rsidRPr="0048756B">
        <w:rPr>
          <w:u w:val="single"/>
        </w:rPr>
        <w:t xml:space="preserve"> said. “While they’re going to be negotiating the text, the virus will be mutating.” Even James Love, director of the nonprofit Knowledge Ecology International and a longtime advocate of intellectual property reform</w:t>
      </w:r>
      <w:r w:rsidRPr="0048756B">
        <w:rPr>
          <w:sz w:val="16"/>
          <w:szCs w:val="16"/>
          <w:u w:val="single"/>
        </w:rPr>
        <w:t xml:space="preserve">, </w:t>
      </w:r>
      <w:r w:rsidRPr="0048756B">
        <w:rPr>
          <w:sz w:val="16"/>
          <w:szCs w:val="16"/>
        </w:rPr>
        <w:t xml:space="preserve">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w:t>
      </w:r>
      <w:proofErr w:type="spellStart"/>
      <w:r w:rsidRPr="0048756B">
        <w:rPr>
          <w:sz w:val="16"/>
          <w:szCs w:val="16"/>
        </w:rPr>
        <w:t>Moderna</w:t>
      </w:r>
      <w:proofErr w:type="spellEnd"/>
      <w:r w:rsidRPr="0048756B">
        <w:rPr>
          <w:sz w:val="16"/>
          <w:szCs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48756B">
        <w:t xml:space="preserve"> </w:t>
      </w:r>
      <w:r w:rsidRPr="0048756B">
        <w:rPr>
          <w:u w:val="single"/>
        </w:rPr>
        <w:t xml:space="preserve">That underscores the drug industry’s case that patents are just one facet of the complex process of producing vaccines. “There are </w:t>
      </w:r>
      <w:r w:rsidRPr="005170A8">
        <w:rPr>
          <w:highlight w:val="cyan"/>
          <w:u w:val="single"/>
        </w:rPr>
        <w:t>currently no generic vaccines</w:t>
      </w:r>
      <w:r w:rsidRPr="0048756B">
        <w:rPr>
          <w:u w:val="single"/>
        </w:rPr>
        <w:t xml:space="preserve"> primarily </w:t>
      </w:r>
      <w:r w:rsidRPr="005170A8">
        <w:rPr>
          <w:highlight w:val="cyan"/>
          <w:u w:val="single"/>
        </w:rPr>
        <w:t>because</w:t>
      </w:r>
      <w:r w:rsidRPr="0048756B">
        <w:rPr>
          <w:u w:val="single"/>
        </w:rPr>
        <w:t xml:space="preserve"> there are </w:t>
      </w:r>
      <w:r w:rsidRPr="005170A8">
        <w:rPr>
          <w:highlight w:val="cyan"/>
          <w:u w:val="single"/>
        </w:rPr>
        <w:t>hundreds</w:t>
      </w:r>
      <w:r w:rsidRPr="0048756B">
        <w:rPr>
          <w:u w:val="single"/>
        </w:rPr>
        <w:t xml:space="preserve"> </w:t>
      </w:r>
      <w:r w:rsidRPr="005170A8">
        <w:rPr>
          <w:highlight w:val="cyan"/>
          <w:u w:val="single"/>
        </w:rPr>
        <w:t>of</w:t>
      </w:r>
      <w:r w:rsidRPr="0048756B">
        <w:rPr>
          <w:u w:val="single"/>
        </w:rPr>
        <w:t xml:space="preserve"> process </w:t>
      </w:r>
      <w:r w:rsidRPr="005170A8">
        <w:rPr>
          <w:highlight w:val="cyan"/>
          <w:u w:val="single"/>
        </w:rPr>
        <w:t>steps</w:t>
      </w:r>
      <w:r w:rsidRPr="0048756B">
        <w:rPr>
          <w:u w:val="single"/>
        </w:rPr>
        <w:t xml:space="preserve"> </w:t>
      </w:r>
      <w:r w:rsidRPr="005170A8">
        <w:rPr>
          <w:highlight w:val="cyan"/>
          <w:u w:val="single"/>
        </w:rPr>
        <w:t>involved</w:t>
      </w:r>
      <w:r w:rsidRPr="0048756B">
        <w:rPr>
          <w:u w:val="single"/>
        </w:rPr>
        <w:t xml:space="preserve"> </w:t>
      </w:r>
      <w:r w:rsidRPr="005170A8">
        <w:rPr>
          <w:highlight w:val="cyan"/>
          <w:u w:val="single"/>
        </w:rPr>
        <w:t>in</w:t>
      </w:r>
      <w:r w:rsidRPr="0048756B">
        <w:rPr>
          <w:u w:val="single"/>
        </w:rPr>
        <w:t xml:space="preserve"> the </w:t>
      </w:r>
      <w:r w:rsidRPr="005170A8">
        <w:rPr>
          <w:highlight w:val="cyan"/>
          <w:u w:val="single"/>
        </w:rPr>
        <w:t>manufacturing</w:t>
      </w:r>
      <w:r w:rsidRPr="0048756B">
        <w:rPr>
          <w:u w:val="single"/>
        </w:rPr>
        <w:t xml:space="preserve"> of vaccines, and thousands of check points for testing to assure the quality and consistency of manufacturing. One </w:t>
      </w:r>
      <w:r w:rsidRPr="005170A8">
        <w:rPr>
          <w:highlight w:val="cyan"/>
          <w:u w:val="single"/>
        </w:rPr>
        <w:t>may transfer the IP</w:t>
      </w:r>
      <w:r w:rsidRPr="0048756B">
        <w:rPr>
          <w:u w:val="single"/>
        </w:rPr>
        <w:t xml:space="preserve">, </w:t>
      </w:r>
      <w:r w:rsidRPr="005170A8">
        <w:rPr>
          <w:highlight w:val="cyan"/>
          <w:u w:val="single"/>
        </w:rPr>
        <w:t>but</w:t>
      </w:r>
      <w:r w:rsidRPr="0048756B">
        <w:rPr>
          <w:u w:val="single"/>
        </w:rPr>
        <w:t xml:space="preserve"> the </w:t>
      </w:r>
      <w:r w:rsidRPr="005170A8">
        <w:rPr>
          <w:highlight w:val="cyan"/>
          <w:u w:val="single"/>
        </w:rPr>
        <w:t>transfer of skills is not that simple</w:t>
      </w:r>
      <w:r w:rsidRPr="0048756B">
        <w:rPr>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w:t>
      </w:r>
      <w:proofErr w:type="spellStart"/>
      <w:r w:rsidRPr="0048756B">
        <w:rPr>
          <w:u w:val="single"/>
        </w:rPr>
        <w:t>Moderna</w:t>
      </w:r>
      <w:proofErr w:type="spellEnd"/>
      <w:r w:rsidRPr="0048756B">
        <w:rPr>
          <w:u w:val="single"/>
        </w:rPr>
        <w:t xml:space="preserve"> — </w:t>
      </w:r>
      <w:r w:rsidRPr="005170A8">
        <w:rPr>
          <w:highlight w:val="cyan"/>
          <w:u w:val="single"/>
        </w:rPr>
        <w:t>using messenger RNA</w:t>
      </w:r>
      <w:r w:rsidRPr="0048756B">
        <w:rPr>
          <w:u w:val="single"/>
        </w:rPr>
        <w:t xml:space="preserve"> </w:t>
      </w:r>
      <w:r w:rsidRPr="005170A8">
        <w:rPr>
          <w:highlight w:val="cyan"/>
          <w:u w:val="single"/>
        </w:rPr>
        <w:t>technology</w:t>
      </w:r>
      <w:r w:rsidRPr="0048756B">
        <w:rPr>
          <w:u w:val="single"/>
        </w:rPr>
        <w:t xml:space="preserve"> — </w:t>
      </w:r>
      <w:r w:rsidRPr="005170A8">
        <w:rPr>
          <w:highlight w:val="cyan"/>
          <w:u w:val="single"/>
        </w:rPr>
        <w:t>require</w:t>
      </w:r>
      <w:r w:rsidRPr="0048756B">
        <w:rPr>
          <w:u w:val="single"/>
        </w:rPr>
        <w:t xml:space="preserve"> </w:t>
      </w:r>
      <w:r w:rsidRPr="005170A8">
        <w:rPr>
          <w:highlight w:val="cyan"/>
          <w:u w:val="single"/>
        </w:rPr>
        <w:t>skilled</w:t>
      </w:r>
      <w:r w:rsidRPr="0048756B">
        <w:rPr>
          <w:u w:val="single"/>
        </w:rPr>
        <w:t xml:space="preserve"> </w:t>
      </w:r>
      <w:r w:rsidRPr="005170A8">
        <w:rPr>
          <w:highlight w:val="cyan"/>
          <w:u w:val="single"/>
        </w:rPr>
        <w:t>expertise</w:t>
      </w:r>
      <w:r w:rsidRPr="0048756B">
        <w:rPr>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w:t>
      </w:r>
      <w:proofErr w:type="spellStart"/>
      <w:r w:rsidRPr="0048756B">
        <w:rPr>
          <w:u w:val="single"/>
        </w:rPr>
        <w:t>Venkayya</w:t>
      </w:r>
      <w:proofErr w:type="spellEnd"/>
      <w:r w:rsidRPr="0048756B">
        <w:rPr>
          <w:u w:val="single"/>
        </w:rPr>
        <w:t xml:space="preserve">, head of Takeda Vaccines — which is not producing its own Covid vaccine but is helping to make vaccine for </w:t>
      </w:r>
      <w:proofErr w:type="spellStart"/>
      <w:r w:rsidRPr="0048756B">
        <w:rPr>
          <w:u w:val="single"/>
        </w:rPr>
        <w:t>Novavax</w:t>
      </w:r>
      <w:proofErr w:type="spellEnd"/>
      <w:r w:rsidRPr="0048756B">
        <w:rPr>
          <w:u w:val="single"/>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sidRPr="0048756B">
        <w:rPr>
          <w:u w:val="single"/>
        </w:rPr>
        <w:t>Venkayya</w:t>
      </w:r>
      <w:proofErr w:type="spellEnd"/>
      <w:r w:rsidRPr="0048756B">
        <w:rPr>
          <w:u w:val="single"/>
        </w:rPr>
        <w:t xml:space="preserve"> said</w:t>
      </w:r>
      <w:r w:rsidRPr="0048756B">
        <w:rPr>
          <w:sz w:val="16"/>
          <w:szCs w:val="16"/>
          <w:u w:val="single"/>
        </w:rPr>
        <w:t>.</w:t>
      </w:r>
      <w:r w:rsidRPr="0048756B">
        <w:rPr>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48756B">
        <w:rPr>
          <w:sz w:val="16"/>
          <w:szCs w:val="16"/>
        </w:rPr>
        <w:t>Venkayya</w:t>
      </w:r>
      <w:proofErr w:type="spellEnd"/>
      <w:r w:rsidRPr="0048756B">
        <w:rPr>
          <w:sz w:val="16"/>
          <w:szCs w:val="16"/>
        </w:rPr>
        <w:t>, who stressed that while he believes they have good intentions,</w:t>
      </w:r>
      <w:r w:rsidRPr="0048756B">
        <w:t xml:space="preserve"> </w:t>
      </w:r>
      <w:r w:rsidRPr="0048756B">
        <w:rPr>
          <w:u w:val="single"/>
        </w:rPr>
        <w:t>“nearly all of the people who are providing views on the value of removing patent protections have zero experience in vaccine development and manufacturing.” As Michelle McMurry-Heath, CEO of the trade group BIO, put it in a statement, “</w:t>
      </w:r>
      <w:r w:rsidRPr="005170A8">
        <w:rPr>
          <w:highlight w:val="cyan"/>
          <w:u w:val="single"/>
        </w:rPr>
        <w:t>handing needy countries a recipe book without</w:t>
      </w:r>
      <w:r w:rsidRPr="0048756B">
        <w:rPr>
          <w:u w:val="single"/>
        </w:rPr>
        <w:t xml:space="preserve"> the </w:t>
      </w:r>
      <w:r w:rsidRPr="005170A8">
        <w:rPr>
          <w:highlight w:val="cyan"/>
          <w:u w:val="single"/>
        </w:rPr>
        <w:t>ingredients</w:t>
      </w:r>
      <w:r w:rsidRPr="0048756B">
        <w:rPr>
          <w:u w:val="single"/>
        </w:rPr>
        <w:t xml:space="preserve">, </w:t>
      </w:r>
      <w:r w:rsidRPr="005170A8">
        <w:rPr>
          <w:highlight w:val="cyan"/>
          <w:u w:val="single"/>
        </w:rPr>
        <w:t>safeguards</w:t>
      </w:r>
      <w:r w:rsidRPr="0048756B">
        <w:rPr>
          <w:u w:val="single"/>
        </w:rPr>
        <w:t xml:space="preserve">, </w:t>
      </w:r>
      <w:r w:rsidRPr="005170A8">
        <w:rPr>
          <w:highlight w:val="cyan"/>
          <w:u w:val="single"/>
        </w:rPr>
        <w:t>and</w:t>
      </w:r>
      <w:r w:rsidRPr="0048756B">
        <w:rPr>
          <w:u w:val="single"/>
        </w:rPr>
        <w:t xml:space="preserve"> sizable </w:t>
      </w:r>
      <w:r w:rsidRPr="005170A8">
        <w:rPr>
          <w:highlight w:val="cyan"/>
          <w:u w:val="single"/>
        </w:rPr>
        <w:t>workforce</w:t>
      </w:r>
      <w:r w:rsidRPr="0048756B">
        <w:rPr>
          <w:u w:val="single"/>
        </w:rPr>
        <w:t xml:space="preserve"> needed </w:t>
      </w:r>
      <w:r w:rsidRPr="005170A8">
        <w:rPr>
          <w:highlight w:val="cyan"/>
          <w:u w:val="single"/>
        </w:rPr>
        <w:t>will not help people</w:t>
      </w:r>
      <w:r w:rsidRPr="0048756B">
        <w:rPr>
          <w:u w:val="single"/>
        </w:rPr>
        <w:t xml:space="preserve"> waiting for the vaccine.” Conversely, the drug industry claims that waiving patents, even temporarily, risks irreparable damage to the system of incentives that made the rapid development of Covid-19 vaccines possible. Stephen </w:t>
      </w:r>
      <w:proofErr w:type="spellStart"/>
      <w:r w:rsidRPr="0048756B">
        <w:rPr>
          <w:u w:val="single"/>
        </w:rPr>
        <w:t>Ubl</w:t>
      </w:r>
      <w:proofErr w:type="spellEnd"/>
      <w:r w:rsidRPr="0048756B">
        <w:rPr>
          <w:u w:val="single"/>
        </w:rPr>
        <w:t xml:space="preserve">, CEO of the powerful lobbying group PhRMA, said in a statement that the idea “flies in the face of </w:t>
      </w:r>
      <w:r w:rsidRPr="0048756B">
        <w:rPr>
          <w:u w:val="single"/>
        </w:rPr>
        <w:lastRenderedPageBreak/>
        <w:t xml:space="preserve">President Biden’s stated policy of building up American infrastructure and creating jobs by handing over American innovations to countries looking to undermine our leadership in biomedical discovery.” </w:t>
      </w:r>
      <w:proofErr w:type="spellStart"/>
      <w:r w:rsidRPr="0048756B">
        <w:rPr>
          <w:u w:val="single"/>
        </w:rPr>
        <w:t>Umer</w:t>
      </w:r>
      <w:proofErr w:type="spellEnd"/>
      <w:r w:rsidRPr="0048756B">
        <w:rPr>
          <w:u w:val="single"/>
        </w:rPr>
        <w:t xml:space="preserve"> </w:t>
      </w:r>
      <w:proofErr w:type="spellStart"/>
      <w:r w:rsidRPr="0048756B">
        <w:rPr>
          <w:u w:val="single"/>
        </w:rPr>
        <w:t>Raffat</w:t>
      </w:r>
      <w:proofErr w:type="spellEnd"/>
      <w:r w:rsidRPr="0048756B">
        <w:rPr>
          <w:u w:val="single"/>
        </w:rPr>
        <w:t xml:space="preserve">, an equities analyst who tracks pharmaceuticals at Evercore ISI, thinks the risks to the drug industry might be overstated. It’s highly doubtful a patent waiver would set a precedent beyond vaccines, </w:t>
      </w:r>
      <w:proofErr w:type="spellStart"/>
      <w:r w:rsidRPr="0048756B">
        <w:rPr>
          <w:u w:val="single"/>
        </w:rPr>
        <w:t>Raffat</w:t>
      </w:r>
      <w:proofErr w:type="spellEnd"/>
      <w:r w:rsidRPr="0048756B">
        <w:rPr>
          <w:u w:val="single"/>
        </w:rPr>
        <w:t xml:space="preserve">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48756B">
        <w:t xml:space="preserve"> </w:t>
      </w:r>
      <w:r w:rsidRPr="0048756B">
        <w:rPr>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7B6ACFFD" w14:textId="2D214AE3" w:rsidR="00F424F0" w:rsidRDefault="00F424F0" w:rsidP="00F424F0">
      <w:pPr>
        <w:pStyle w:val="Heading2"/>
      </w:pPr>
      <w:r>
        <w:lastRenderedPageBreak/>
        <w:t>A2 Prices</w:t>
      </w:r>
    </w:p>
    <w:p w14:paraId="7142A6E7" w14:textId="045F3DE6" w:rsidR="00F424F0" w:rsidRDefault="00F51B3B" w:rsidP="00F51B3B">
      <w:pPr>
        <w:pStyle w:val="Heading4"/>
      </w:pPr>
      <w:r>
        <w:t>1] We will answer below on covid</w:t>
      </w:r>
    </w:p>
    <w:p w14:paraId="54D65587" w14:textId="1E628120" w:rsidR="00F51B3B" w:rsidRDefault="00F51B3B" w:rsidP="00F51B3B">
      <w:pPr>
        <w:pStyle w:val="Heading4"/>
      </w:pPr>
      <w:r>
        <w:t>2] Innovation straight turns</w:t>
      </w:r>
    </w:p>
    <w:p w14:paraId="44006099" w14:textId="5D4FD291" w:rsidR="007C7105" w:rsidRDefault="007C7105" w:rsidP="007C7105">
      <w:pPr>
        <w:pStyle w:val="Heading4"/>
      </w:pPr>
      <w:r>
        <w:t>3] no terminal impact</w:t>
      </w:r>
    </w:p>
    <w:p w14:paraId="5A4DF61E" w14:textId="27198EF2" w:rsidR="001761C0" w:rsidRPr="001761C0" w:rsidRDefault="001761C0" w:rsidP="001761C0">
      <w:pPr>
        <w:pStyle w:val="Heading4"/>
      </w:pPr>
      <w:r>
        <w:t xml:space="preserve">4] don’t solve for medical model </w:t>
      </w:r>
    </w:p>
    <w:p w14:paraId="3562CFC5" w14:textId="70AE0309" w:rsidR="008275A0" w:rsidRDefault="008275A0" w:rsidP="008275A0">
      <w:pPr>
        <w:pStyle w:val="Heading2"/>
      </w:pPr>
      <w:r>
        <w:lastRenderedPageBreak/>
        <w:t>A2 Bio Piracy</w:t>
      </w:r>
    </w:p>
    <w:p w14:paraId="5EB773B1" w14:textId="2D8A90B4" w:rsidR="008275A0" w:rsidRDefault="008275A0" w:rsidP="008275A0">
      <w:pPr>
        <w:pStyle w:val="Heading4"/>
      </w:pPr>
      <w:r>
        <w:t>1] You don’t solve, reducing Ip doesn’t give poorer countries money</w:t>
      </w:r>
    </w:p>
    <w:p w14:paraId="37DE155E" w14:textId="1B4E69EE" w:rsidR="008275A0" w:rsidRDefault="00845F7F" w:rsidP="00845F7F">
      <w:pPr>
        <w:pStyle w:val="Heading4"/>
      </w:pPr>
      <w:r>
        <w:t>2] Herbs are not medicines, you cannot claim IP over them, the contention is flat up not T</w:t>
      </w:r>
    </w:p>
    <w:p w14:paraId="2A429B11" w14:textId="242BFFA3" w:rsidR="00845F7F" w:rsidRDefault="00845F7F" w:rsidP="00845F7F">
      <w:pPr>
        <w:pStyle w:val="Heading4"/>
      </w:pPr>
      <w:r>
        <w:t xml:space="preserve">3] You </w:t>
      </w:r>
      <w:proofErr w:type="spellStart"/>
      <w:r>
        <w:t>cant</w:t>
      </w:r>
      <w:proofErr w:type="spellEnd"/>
      <w:r>
        <w:t xml:space="preserve"> solve for environmental destruction, root cause of destruction exists well beyond patents</w:t>
      </w:r>
    </w:p>
    <w:p w14:paraId="46FAD42D" w14:textId="15635CC6" w:rsidR="00A757C0" w:rsidRPr="00A757C0" w:rsidRDefault="00A757C0" w:rsidP="00A757C0">
      <w:pPr>
        <w:pStyle w:val="Heading4"/>
      </w:pPr>
      <w:r>
        <w:t xml:space="preserve">4] Big countries just </w:t>
      </w:r>
      <w:proofErr w:type="spellStart"/>
      <w:r>
        <w:t>wont</w:t>
      </w:r>
      <w:proofErr w:type="spellEnd"/>
      <w:r>
        <w:t xml:space="preserve"> </w:t>
      </w:r>
      <w:proofErr w:type="spellStart"/>
      <w:r>
        <w:t>aggree</w:t>
      </w:r>
      <w:proofErr w:type="spellEnd"/>
      <w:r>
        <w:t xml:space="preserve"> to pay, smaller countries don’t have the leverage to do so</w:t>
      </w:r>
    </w:p>
    <w:p w14:paraId="3F4DEC52" w14:textId="6DC655AE" w:rsidR="005170A8" w:rsidRDefault="005170A8" w:rsidP="005170A8">
      <w:pPr>
        <w:pStyle w:val="Heading2"/>
      </w:pPr>
      <w:r>
        <w:lastRenderedPageBreak/>
        <w:t>A2 Vaccines</w:t>
      </w:r>
    </w:p>
    <w:p w14:paraId="4D2FFD1D" w14:textId="77777777" w:rsidR="005170A8" w:rsidRPr="00A24362" w:rsidRDefault="005170A8" w:rsidP="005170A8">
      <w:pPr>
        <w:pStyle w:val="Heading4"/>
        <w:rPr>
          <w:rFonts w:cs="Calibri"/>
        </w:rPr>
      </w:pPr>
      <w:r w:rsidRPr="00A24362">
        <w:rPr>
          <w:rFonts w:cs="Calibri"/>
        </w:rPr>
        <w:t>IPR hasn’t harmed access – manufacturing capacity alt cause</w:t>
      </w:r>
    </w:p>
    <w:p w14:paraId="450E27F6" w14:textId="77777777" w:rsidR="005170A8" w:rsidRPr="00A24362" w:rsidRDefault="005170A8" w:rsidP="005170A8">
      <w:proofErr w:type="spellStart"/>
      <w:r w:rsidRPr="00A24362">
        <w:rPr>
          <w:rStyle w:val="Style13ptBold"/>
        </w:rPr>
        <w:t>Mercurio</w:t>
      </w:r>
      <w:proofErr w:type="spellEnd"/>
      <w:r w:rsidRPr="00A24362">
        <w:rPr>
          <w:rStyle w:val="Style13ptBold"/>
        </w:rPr>
        <w:t xml:space="preserve"> 2/12</w:t>
      </w:r>
      <w:r w:rsidRPr="00A24362">
        <w:t xml:space="preserve"> (Bryan </w:t>
      </w:r>
      <w:proofErr w:type="spellStart"/>
      <w:r w:rsidRPr="00A24362">
        <w:t>Mercurio</w:t>
      </w:r>
      <w:proofErr w:type="spellEnd"/>
      <w:r w:rsidRPr="00A24362">
        <w:t xml:space="preserve">, [Simon F.S. Li Professor of Law at the Chinese University of Hong Kong (CUHK), having served as Associate Dean (Research) from 2010-14 and again from 2017-19. Professor </w:t>
      </w:r>
      <w:proofErr w:type="spellStart"/>
      <w:r w:rsidRPr="00A24362">
        <w:t>Mercurio</w:t>
      </w:r>
      <w:proofErr w:type="spellEnd"/>
      <w:r w:rsidRPr="00A24362">
        <w:t xml:space="preserve"> </w:t>
      </w:r>
      <w:proofErr w:type="spellStart"/>
      <w:r w:rsidRPr="00A24362">
        <w:t>specialises</w:t>
      </w:r>
      <w:proofErr w:type="spellEnd"/>
      <w:r w:rsidRPr="00A24362">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w:t>
      </w:r>
      <w:proofErr w:type="spellStart"/>
      <w:r w:rsidRPr="00A24362">
        <w:t>ajs</w:t>
      </w:r>
      <w:proofErr w:type="spellEnd"/>
    </w:p>
    <w:p w14:paraId="4B1FEDD2" w14:textId="77777777" w:rsidR="005170A8" w:rsidRPr="0042122E" w:rsidRDefault="005170A8" w:rsidP="005170A8">
      <w:pPr>
        <w:rPr>
          <w:sz w:val="12"/>
        </w:rPr>
      </w:pPr>
      <w:r w:rsidRPr="0042122E">
        <w:rPr>
          <w:sz w:val="12"/>
        </w:rPr>
        <w:t>2</w:t>
      </w:r>
      <w:r w:rsidRPr="005170A8">
        <w:rPr>
          <w:sz w:val="12"/>
          <w:highlight w:val="cyan"/>
        </w:rPr>
        <w:t xml:space="preserve">. </w:t>
      </w:r>
      <w:r w:rsidRPr="005170A8">
        <w:rPr>
          <w:rStyle w:val="StyleUnderline"/>
          <w:highlight w:val="cyan"/>
        </w:rPr>
        <w:t>I</w:t>
      </w:r>
      <w:r w:rsidRPr="00A24362">
        <w:rPr>
          <w:rStyle w:val="StyleUnderline"/>
        </w:rPr>
        <w:t xml:space="preserve">ntellectual </w:t>
      </w:r>
      <w:r w:rsidRPr="005170A8">
        <w:rPr>
          <w:rStyle w:val="StyleUnderline"/>
          <w:highlight w:val="cyan"/>
        </w:rPr>
        <w:t>p</w:t>
      </w:r>
      <w:r w:rsidRPr="00A24362">
        <w:rPr>
          <w:rStyle w:val="StyleUnderline"/>
        </w:rPr>
        <w:t xml:space="preserve">roperty </w:t>
      </w:r>
      <w:r w:rsidRPr="005170A8">
        <w:rPr>
          <w:rStyle w:val="StyleUnderline"/>
          <w:highlight w:val="cyan"/>
        </w:rPr>
        <w:t>rights have not hampered access to</w:t>
      </w:r>
      <w:r w:rsidRPr="00A24362">
        <w:rPr>
          <w:rStyle w:val="StyleUnderline"/>
        </w:rPr>
        <w:t xml:space="preserve"> COVID-19 </w:t>
      </w:r>
      <w:r w:rsidRPr="005170A8">
        <w:rPr>
          <w:rStyle w:val="StyleUnderline"/>
          <w:highlight w:val="cyan"/>
        </w:rPr>
        <w:t>vaccines</w:t>
      </w:r>
      <w:r w:rsidRPr="0042122E">
        <w:rPr>
          <w:sz w:val="12"/>
        </w:rPr>
        <w:t xml:space="preserve"> A WTO waiver is an extreme measure which should only be used when existing WTO obligations prove inadequate. This was the case in relation to the compulsory </w:t>
      </w:r>
      <w:proofErr w:type="spellStart"/>
      <w:r w:rsidRPr="0042122E">
        <w:rPr>
          <w:sz w:val="12"/>
        </w:rPr>
        <w:t>licencing</w:t>
      </w:r>
      <w:proofErr w:type="spellEnd"/>
      <w:r w:rsidRPr="0042122E">
        <w:rPr>
          <w:sz w:val="12"/>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42122E">
        <w:rPr>
          <w:sz w:val="12"/>
        </w:rPr>
        <w:t>licence</w:t>
      </w:r>
      <w:proofErr w:type="spellEnd"/>
      <w:r w:rsidRPr="0042122E">
        <w:rPr>
          <w:sz w:val="12"/>
        </w:rPr>
        <w:t xml:space="preserv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w:t>
      </w:r>
      <w:r w:rsidRPr="00A24362">
        <w:rPr>
          <w:rStyle w:val="StyleUnderline"/>
        </w:rPr>
        <w:t>the proposed waiver unnecessary and potentially harmful.</w:t>
      </w:r>
      <w:r w:rsidRPr="0042122E">
        <w:rPr>
          <w:sz w:val="12"/>
        </w:rPr>
        <w:t xml:space="preserve"> </w:t>
      </w:r>
      <w:r w:rsidRPr="005170A8">
        <w:rPr>
          <w:rStyle w:val="StyleUnderline"/>
          <w:highlight w:val="cyan"/>
        </w:rPr>
        <w:t>First, pharm</w:t>
      </w:r>
      <w:r w:rsidRPr="00A24362">
        <w:rPr>
          <w:rStyle w:val="StyleUnderline"/>
        </w:rPr>
        <w:t xml:space="preserve">aceutical companies are </w:t>
      </w:r>
      <w:r w:rsidRPr="005170A8">
        <w:rPr>
          <w:rStyle w:val="StyleUnderline"/>
          <w:highlight w:val="cyan"/>
        </w:rPr>
        <w:t>selling</w:t>
      </w:r>
      <w:r w:rsidRPr="00A24362">
        <w:rPr>
          <w:rStyle w:val="StyleUnderline"/>
        </w:rPr>
        <w:t xml:space="preserve"> the </w:t>
      </w:r>
      <w:r w:rsidRPr="005170A8">
        <w:rPr>
          <w:rStyle w:val="StyleUnderline"/>
          <w:highlight w:val="cyan"/>
        </w:rPr>
        <w:t>vaccine at extremely reasonable rates</w:t>
      </w:r>
      <w:r w:rsidRPr="00A24362">
        <w:rPr>
          <w:rStyle w:val="StyleUnderline"/>
        </w:rPr>
        <w:t xml:space="preserve"> and several announced plans </w:t>
      </w:r>
      <w:r w:rsidRPr="005170A8">
        <w:rPr>
          <w:rStyle w:val="StyleUnderline"/>
          <w:highlight w:val="cyan"/>
        </w:rPr>
        <w:t>for extensive not-for-profit sales</w:t>
      </w:r>
      <w:r w:rsidRPr="0042122E">
        <w:rPr>
          <w:sz w:val="12"/>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42122E">
        <w:rPr>
          <w:sz w:val="12"/>
        </w:rPr>
        <w:t>Moderna</w:t>
      </w:r>
      <w:proofErr w:type="spellEnd"/>
      <w:r w:rsidRPr="0042122E">
        <w:rPr>
          <w:sz w:val="12"/>
        </w:rPr>
        <w:t xml:space="preserve"> (€18).31 While much as been made of the fact that South Africa agreed to purchase 1.5 million doses of the Oxford/AstraZeneca from the Serum Institute of India (SII) at a cost of €4.321 per dose,32 these </w:t>
      </w:r>
      <w:r w:rsidRPr="005170A8">
        <w:rPr>
          <w:rStyle w:val="StyleUnderline"/>
          <w:highlight w:val="cyan"/>
        </w:rPr>
        <w:t>criticisms are directed at</w:t>
      </w:r>
      <w:r w:rsidRPr="00A24362">
        <w:rPr>
          <w:rStyle w:val="StyleUnderline"/>
        </w:rPr>
        <w:t xml:space="preserve"> the </w:t>
      </w:r>
      <w:r w:rsidRPr="005170A8">
        <w:rPr>
          <w:rStyle w:val="StyleUnderline"/>
          <w:highlight w:val="cyan"/>
        </w:rPr>
        <w:t>lack of transparency</w:t>
      </w:r>
      <w:r w:rsidRPr="00A24362">
        <w:rPr>
          <w:rStyle w:val="StyleUnderline"/>
        </w:rPr>
        <w:t xml:space="preserve"> in pharmaceutical licenses and production contracts – an issue which would be </w:t>
      </w:r>
      <w:r w:rsidRPr="005170A8">
        <w:rPr>
          <w:rStyle w:val="StyleUnderline"/>
          <w:highlight w:val="cyan"/>
        </w:rPr>
        <w:t>wholly unaddressed by a waiver</w:t>
      </w:r>
      <w:r w:rsidRPr="00A24362">
        <w:rPr>
          <w:rStyle w:val="StyleUnderline"/>
        </w:rPr>
        <w:t xml:space="preserve"> of IPRs.</w:t>
      </w:r>
      <w:r w:rsidRPr="0042122E">
        <w:rPr>
          <w:sz w:val="12"/>
        </w:rPr>
        <w:t xml:space="preserve"> Moreover, </w:t>
      </w:r>
      <w:r w:rsidRPr="00A24362">
        <w:rPr>
          <w:rStyle w:val="StyleUnderline"/>
        </w:rPr>
        <w:t>while the disparity in pricing is concerning</w:t>
      </w:r>
      <w:r w:rsidRPr="0042122E">
        <w:rPr>
          <w:sz w:val="12"/>
        </w:rPr>
        <w:t xml:space="preserve"> the overall per dosage rate South Africa is </w:t>
      </w:r>
      <w:r w:rsidRPr="00A24362">
        <w:rPr>
          <w:rStyle w:val="StyleUnderline"/>
        </w:rPr>
        <w:t xml:space="preserve">paying </w:t>
      </w:r>
      <w:r w:rsidRPr="0042122E">
        <w:rPr>
          <w:sz w:val="12"/>
        </w:rPr>
        <w:t>nevertheless</w:t>
      </w:r>
      <w:r w:rsidRPr="00A24362">
        <w:rPr>
          <w:rStyle w:val="StyleUnderline"/>
        </w:rPr>
        <w:t xml:space="preserve"> represents value for money given the expected health and economic returns on investment</w:t>
      </w:r>
      <w:r w:rsidRPr="0042122E">
        <w:rPr>
          <w:sz w:val="12"/>
        </w:rPr>
        <w:t xml:space="preserve">. Despite the disparity in pricing between nations, the larger point remains that the industry has not only rapidly produced vaccines for the novel coronavirus but is making them available at </w:t>
      </w:r>
      <w:r w:rsidRPr="00A24362">
        <w:rPr>
          <w:rStyle w:val="StyleUnderline"/>
        </w:rPr>
        <w:t>unquestionably reasonable prices.</w:t>
      </w:r>
      <w:r>
        <w:rPr>
          <w:rStyle w:val="StyleUnderline"/>
        </w:rPr>
        <w:t xml:space="preserve"> </w:t>
      </w:r>
      <w:r w:rsidRPr="005170A8">
        <w:rPr>
          <w:rStyle w:val="StyleUnderline"/>
          <w:highlight w:val="cyan"/>
        </w:rPr>
        <w:t>Second</w:t>
      </w:r>
      <w:r w:rsidRPr="00A24362">
        <w:rPr>
          <w:rStyle w:val="StyleUnderline"/>
        </w:rPr>
        <w:t xml:space="preserve">, the proposed </w:t>
      </w:r>
      <w:r w:rsidRPr="005170A8">
        <w:rPr>
          <w:rStyle w:val="StyleUnderline"/>
          <w:highlight w:val="cyan"/>
        </w:rPr>
        <w:t>waiver will do nothing to address</w:t>
      </w:r>
      <w:r w:rsidRPr="00A24362">
        <w:rPr>
          <w:rStyle w:val="StyleUnderline"/>
        </w:rPr>
        <w:t xml:space="preserve"> the problem </w:t>
      </w:r>
      <w:r w:rsidRPr="005170A8">
        <w:rPr>
          <w:rStyle w:val="StyleUnderline"/>
          <w:highlight w:val="cyan"/>
        </w:rPr>
        <w:t>of lack of capacity or</w:t>
      </w:r>
      <w:r w:rsidRPr="00A24362">
        <w:rPr>
          <w:rStyle w:val="StyleUnderline"/>
        </w:rPr>
        <w:t xml:space="preserve"> the transfer of technology and </w:t>
      </w:r>
      <w:r w:rsidRPr="005170A8">
        <w:rPr>
          <w:rStyle w:val="StyleUnderline"/>
          <w:highlight w:val="cyan"/>
        </w:rPr>
        <w:t>goodwill</w:t>
      </w:r>
      <w:r>
        <w:rPr>
          <w:rStyle w:val="StyleUnderline"/>
        </w:rPr>
        <w:t xml:space="preserve"> </w:t>
      </w:r>
      <w:r w:rsidRPr="00A24362">
        <w:rPr>
          <w:rStyle w:val="StyleUnderline"/>
        </w:rPr>
        <w:t xml:space="preserve">. </w:t>
      </w:r>
      <w:r w:rsidRPr="0042122E">
        <w:rPr>
          <w:sz w:val="12"/>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A24362">
        <w:rPr>
          <w:rStyle w:val="StyleUnderline"/>
        </w:rPr>
        <w:t>Patents cannot be the problem in the countries where no patent applications have been filed</w:t>
      </w:r>
      <w:r w:rsidRPr="0042122E">
        <w:rPr>
          <w:sz w:val="12"/>
        </w:rPr>
        <w:t xml:space="preserve">, but the lack of production in such countries points to the real problem </w:t>
      </w:r>
      <w:r w:rsidRPr="005170A8">
        <w:rPr>
          <w:sz w:val="12"/>
          <w:highlight w:val="cyan"/>
        </w:rPr>
        <w:t xml:space="preserve">– </w:t>
      </w:r>
      <w:r w:rsidRPr="005170A8">
        <w:rPr>
          <w:rStyle w:val="StyleUnderline"/>
          <w:highlight w:val="cyan"/>
        </w:rPr>
        <w:t>these countries lack manufacturing capacity and capability.</w:t>
      </w:r>
      <w:r>
        <w:rPr>
          <w:rStyle w:val="StyleUnderline"/>
        </w:rPr>
        <w:t xml:space="preserve"> </w:t>
      </w:r>
      <w:r w:rsidRPr="0042122E">
        <w:rPr>
          <w:sz w:val="12"/>
        </w:rPr>
        <w:t xml:space="preserve">While advanced pharmaceutical companies will have the technology, know-how and readiness to manufacture, store and transport complex vaccine formulations, such </w:t>
      </w:r>
      <w:r w:rsidRPr="00A24362">
        <w:rPr>
          <w:rStyle w:val="StyleUnderline"/>
        </w:rPr>
        <w:t>factories and logistics exist in only a handful of countries.34 Regardless of whether an IP waiver is granted,</w:t>
      </w:r>
      <w:r w:rsidRPr="0042122E">
        <w:rPr>
          <w:sz w:val="12"/>
        </w:rPr>
        <w:t xml:space="preserve"> the remaining countries will be left without enhanced vaccine access and still reliant on imported supplies. With </w:t>
      </w:r>
      <w:r w:rsidRPr="00A24362">
        <w:rPr>
          <w:rStyle w:val="StyleUnderline"/>
        </w:rPr>
        <w:t>prices for the vaccine already very low</w:t>
      </w:r>
      <w:r w:rsidRPr="005170A8">
        <w:rPr>
          <w:rStyle w:val="StyleUnderline"/>
          <w:highlight w:val="cyan"/>
        </w:rPr>
        <w:t>, it is doubtful that generic suppliers will</w:t>
      </w:r>
      <w:r w:rsidRPr="00A24362">
        <w:rPr>
          <w:rStyle w:val="StyleUnderline"/>
        </w:rPr>
        <w:t xml:space="preserve"> be able to </w:t>
      </w:r>
      <w:r w:rsidRPr="005170A8">
        <w:rPr>
          <w:rStyle w:val="StyleUnderline"/>
          <w:highlight w:val="cyan"/>
        </w:rPr>
        <w:t>provide</w:t>
      </w:r>
      <w:r w:rsidRPr="00A24362">
        <w:rPr>
          <w:rStyle w:val="StyleUnderline"/>
        </w:rPr>
        <w:t xml:space="preserve"> the vaccine </w:t>
      </w:r>
      <w:r w:rsidRPr="005170A8">
        <w:rPr>
          <w:rStyle w:val="StyleUnderline"/>
          <w:highlight w:val="cyan"/>
        </w:rPr>
        <w:t>at significantly lower prices</w:t>
      </w:r>
      <w:r w:rsidRPr="00A24362">
        <w:rPr>
          <w:rStyle w:val="StyleUnderline"/>
        </w:rPr>
        <w:t>.</w:t>
      </w:r>
      <w:r w:rsidRPr="0042122E">
        <w:rPr>
          <w:sz w:val="12"/>
        </w:rPr>
        <w:t xml:space="preserve"> Under such a scenario, the benefit of the waiver would go not to the countries in need but to the generic supplier who would not need to pay the </w:t>
      </w:r>
      <w:proofErr w:type="spellStart"/>
      <w:r w:rsidRPr="0042122E">
        <w:rPr>
          <w:sz w:val="12"/>
        </w:rPr>
        <w:t>licence</w:t>
      </w:r>
      <w:proofErr w:type="spellEnd"/>
      <w:r w:rsidRPr="0042122E">
        <w:rPr>
          <w:sz w:val="12"/>
        </w:rPr>
        <w:t xml:space="preserve"> fee or royalty to the innovator. Thus, </w:t>
      </w:r>
      <w:r w:rsidRPr="00A24362">
        <w:rPr>
          <w:rStyle w:val="StyleUnderline"/>
        </w:rPr>
        <w:t>the waiver would simply serve to benefit advanced generic manufacturers</w:t>
      </w:r>
      <w:r w:rsidRPr="0042122E">
        <w:rPr>
          <w:sz w:val="12"/>
        </w:rPr>
        <w:t xml:space="preserve">,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42122E">
        <w:rPr>
          <w:sz w:val="12"/>
        </w:rPr>
        <w:t>licence</w:t>
      </w:r>
      <w:proofErr w:type="spellEnd"/>
      <w:r w:rsidRPr="0042122E">
        <w:rPr>
          <w:sz w:val="12"/>
        </w:rPr>
        <w:t xml:space="preserve"> from the patent holder, as such </w:t>
      </w:r>
      <w:proofErr w:type="spellStart"/>
      <w:r w:rsidRPr="0042122E">
        <w:rPr>
          <w:sz w:val="12"/>
        </w:rPr>
        <w:t>licences</w:t>
      </w:r>
      <w:proofErr w:type="spellEnd"/>
      <w:r w:rsidRPr="0042122E">
        <w:rPr>
          <w:sz w:val="12"/>
        </w:rPr>
        <w:t xml:space="preserve"> include provisions for the transfer of technology, know-how and ongoing quality assurance support.</w:t>
      </w:r>
    </w:p>
    <w:p w14:paraId="42F0EBFF" w14:textId="77777777" w:rsidR="005170A8" w:rsidRDefault="005170A8" w:rsidP="005170A8">
      <w:pPr>
        <w:pStyle w:val="Heading4"/>
      </w:pPr>
      <w:r w:rsidRPr="0048756B">
        <w:lastRenderedPageBreak/>
        <w:t>The 1AC misdiagnoses the problem – the problem isn’t production of vaccines it’s the demand for them</w:t>
      </w:r>
    </w:p>
    <w:p w14:paraId="2F9A62D0" w14:textId="77777777" w:rsidR="005170A8" w:rsidRPr="0048756B" w:rsidRDefault="005170A8" w:rsidP="005170A8">
      <w:r w:rsidRPr="0023212E">
        <w:rPr>
          <w:rStyle w:val="Style13ptBold"/>
        </w:rPr>
        <w:t>Reed 21</w:t>
      </w:r>
      <w:r>
        <w:t xml:space="preserve"> (</w:t>
      </w:r>
      <w:r w:rsidRPr="0023212E">
        <w:t>TRISTAN REED|JUNE 17, 2021</w:t>
      </w:r>
      <w:r>
        <w:t xml:space="preserve">, </w:t>
      </w:r>
      <w:r w:rsidRPr="0023212E">
        <w:t>In the COVID-19 vaccine market, the problem has always been demand, n</w:t>
      </w:r>
      <w:r>
        <w:t xml:space="preserve">, </w:t>
      </w:r>
      <w:proofErr w:type="spellStart"/>
      <w:r w:rsidRPr="0023212E">
        <w:t>ot</w:t>
      </w:r>
      <w:proofErr w:type="spellEnd"/>
      <w:r w:rsidRPr="0023212E">
        <w:t xml:space="preserve"> supply</w:t>
      </w:r>
      <w:r>
        <w:t xml:space="preserve">, </w:t>
      </w:r>
      <w:proofErr w:type="spellStart"/>
      <w:r>
        <w:t>WorldBank</w:t>
      </w:r>
      <w:proofErr w:type="spellEnd"/>
      <w:r>
        <w:t xml:space="preserve"> Blogs, </w:t>
      </w:r>
      <w:hyperlink r:id="rId27" w:history="1">
        <w:r w:rsidRPr="0038648B">
          <w:rPr>
            <w:rStyle w:val="Hyperlink"/>
          </w:rPr>
          <w:t>https://blogs.worldbank.org/developmenttalk/covid-19-vaccine-market-problem-has-always-been-demand-not-supply)//ww</w:t>
        </w:r>
      </w:hyperlink>
      <w:r>
        <w:t xml:space="preserve"> </w:t>
      </w:r>
      <w:proofErr w:type="spellStart"/>
      <w:r>
        <w:t>pbj</w:t>
      </w:r>
      <w:proofErr w:type="spellEnd"/>
    </w:p>
    <w:p w14:paraId="50CDA2D9" w14:textId="77777777" w:rsidR="005170A8" w:rsidRPr="0048756B" w:rsidRDefault="005170A8" w:rsidP="005170A8">
      <w:pPr>
        <w:rPr>
          <w:sz w:val="16"/>
        </w:rPr>
      </w:pPr>
      <w:r w:rsidRPr="0048756B">
        <w:rPr>
          <w:sz w:val="16"/>
        </w:rPr>
        <w:t>Some economies have now vaccinated more than half of their populations against COVID-19 and are reopening, while low- and middle-income economies still have limited access in the face of devastating outbreaks. Supply bottlenecks have been blamed. Though vaccine manufacturers report substantial capacity, essential vaccine manufacturing supplies like giant plastic bags and glass vials are hard to come by, understandably, as countries ordered more vaccines at one time than ever before. However</w:t>
      </w:r>
      <w:r w:rsidRPr="0048756B">
        <w:rPr>
          <w:rStyle w:val="Emphasis"/>
        </w:rPr>
        <w:t xml:space="preserve">, these </w:t>
      </w:r>
      <w:r w:rsidRPr="005170A8">
        <w:rPr>
          <w:rStyle w:val="Emphasis"/>
          <w:highlight w:val="cyan"/>
        </w:rPr>
        <w:t>supply-side challenges are overemphasized</w:t>
      </w:r>
      <w:r w:rsidRPr="0048756B">
        <w:rPr>
          <w:rStyle w:val="Emphasis"/>
        </w:rPr>
        <w:t xml:space="preserve">. The reason why low- and middle-income countries are not further along in their vaccination campaigns comes down to </w:t>
      </w:r>
      <w:r w:rsidRPr="005170A8">
        <w:rPr>
          <w:rStyle w:val="Emphasis"/>
          <w:highlight w:val="cyan"/>
        </w:rPr>
        <w:t>insufficient demand</w:t>
      </w:r>
      <w:r w:rsidRPr="0048756B">
        <w:rPr>
          <w:rStyle w:val="Emphasis"/>
        </w:rPr>
        <w:t xml:space="preserve">. </w:t>
      </w:r>
      <w:r w:rsidRPr="0048756B">
        <w:rPr>
          <w:sz w:val="16"/>
        </w:rPr>
        <w:t xml:space="preserve">As </w:t>
      </w:r>
      <w:proofErr w:type="spellStart"/>
      <w:r w:rsidRPr="0048756B">
        <w:rPr>
          <w:sz w:val="16"/>
        </w:rPr>
        <w:t>Ruchir</w:t>
      </w:r>
      <w:proofErr w:type="spellEnd"/>
      <w:r w:rsidRPr="0048756B">
        <w:rPr>
          <w:sz w:val="16"/>
        </w:rPr>
        <w:t xml:space="preserve"> Agarwal of the IMF and I show in a recent research paper, </w:t>
      </w:r>
      <w:r w:rsidRPr="0048756B">
        <w:rPr>
          <w:rStyle w:val="Emphasis"/>
        </w:rPr>
        <w:t xml:space="preserve">even though governments have substantial experience implementing vaccination campaigns and most individuals are not hesitant to take vaccines, </w:t>
      </w:r>
      <w:r w:rsidRPr="005170A8">
        <w:rPr>
          <w:rStyle w:val="Emphasis"/>
          <w:highlight w:val="cyan"/>
        </w:rPr>
        <w:t>governments did not commit to buy Covid-19 vaccines</w:t>
      </w:r>
      <w:r w:rsidRPr="0048756B">
        <w:rPr>
          <w:rStyle w:val="Emphasis"/>
        </w:rPr>
        <w:t xml:space="preserve"> from manufacturers early enough</w:t>
      </w:r>
      <w:r w:rsidRPr="0048756B">
        <w:rPr>
          <w:sz w:val="16"/>
        </w:rPr>
        <w:t xml:space="preserve"> (Figure 1). Figure 1: As of April 2021, despite available capacity for 10 vaccines showing effectiveness in Phase 3 trials, there were not enough advance purchases to cover the world’s population</w:t>
      </w:r>
    </w:p>
    <w:p w14:paraId="7BED3E23" w14:textId="77777777" w:rsidR="005170A8" w:rsidRPr="005B4954" w:rsidRDefault="005170A8" w:rsidP="005170A8">
      <w:pPr>
        <w:spacing w:after="0" w:line="240" w:lineRule="auto"/>
        <w:rPr>
          <w:rFonts w:ascii="Times New Roman" w:eastAsia="Times New Roman" w:hAnsi="Times New Roman" w:cs="Times New Roman"/>
          <w:sz w:val="24"/>
        </w:rPr>
      </w:pPr>
      <w:r w:rsidRPr="005B4954">
        <w:rPr>
          <w:rFonts w:ascii="Times New Roman" w:eastAsia="Times New Roman" w:hAnsi="Times New Roman" w:cs="Times New Roman"/>
          <w:sz w:val="24"/>
        </w:rPr>
        <w:fldChar w:fldCharType="begin"/>
      </w:r>
      <w:r w:rsidRPr="005B4954">
        <w:rPr>
          <w:rFonts w:ascii="Times New Roman" w:eastAsia="Times New Roman" w:hAnsi="Times New Roman" w:cs="Times New Roman"/>
          <w:sz w:val="24"/>
        </w:rPr>
        <w:instrText xml:space="preserve"> INCLUDEPICTURE "https://blogs.worldbank.org/sites/default/files/users/user986/June2021_TristanBlog_MainImage.png" \* MERGEFORMATINET </w:instrText>
      </w:r>
      <w:r w:rsidRPr="005B4954">
        <w:rPr>
          <w:rFonts w:ascii="Times New Roman" w:eastAsia="Times New Roman" w:hAnsi="Times New Roman" w:cs="Times New Roman"/>
          <w:sz w:val="24"/>
        </w:rPr>
        <w:fldChar w:fldCharType="separate"/>
      </w:r>
      <w:r w:rsidRPr="0048756B">
        <w:rPr>
          <w:rFonts w:ascii="Times New Roman" w:eastAsia="Times New Roman" w:hAnsi="Times New Roman" w:cs="Times New Roman"/>
          <w:noProof/>
          <w:sz w:val="24"/>
        </w:rPr>
        <w:drawing>
          <wp:inline distT="0" distB="0" distL="0" distR="0" wp14:anchorId="5775C6B7" wp14:editId="5C553A03">
            <wp:extent cx="5486400" cy="3752215"/>
            <wp:effectExtent l="0" t="0" r="0" b="0"/>
            <wp:docPr id="1" name="Picture 1" descr="As of April, despite available capacity for 10 vaccines showing effectiveness in Phase 3 trials, there were not enough advance purchases to cover the world’s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 of April, despite available capacity for 10 vaccines showing effectiveness in Phase 3 trials, there were not enough advance purchases to cover the world’s population"/>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86400" cy="3752215"/>
                    </a:xfrm>
                    <a:prstGeom prst="rect">
                      <a:avLst/>
                    </a:prstGeom>
                    <a:noFill/>
                    <a:ln>
                      <a:noFill/>
                    </a:ln>
                  </pic:spPr>
                </pic:pic>
              </a:graphicData>
            </a:graphic>
          </wp:inline>
        </w:drawing>
      </w:r>
      <w:r w:rsidRPr="005B4954">
        <w:rPr>
          <w:rFonts w:ascii="Times New Roman" w:eastAsia="Times New Roman" w:hAnsi="Times New Roman" w:cs="Times New Roman"/>
          <w:sz w:val="24"/>
        </w:rPr>
        <w:fldChar w:fldCharType="end"/>
      </w:r>
    </w:p>
    <w:p w14:paraId="0FE8E798" w14:textId="75A7F453" w:rsidR="00413762" w:rsidRPr="00413762" w:rsidRDefault="00413762" w:rsidP="00413762">
      <w:pPr>
        <w:pStyle w:val="Heading4"/>
      </w:pPr>
    </w:p>
    <w:sectPr w:rsidR="00413762" w:rsidRPr="004137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D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184"/>
    <w:rsid w:val="00072718"/>
    <w:rsid w:val="0007381E"/>
    <w:rsid w:val="000744F3"/>
    <w:rsid w:val="00076094"/>
    <w:rsid w:val="0008785F"/>
    <w:rsid w:val="00090CBE"/>
    <w:rsid w:val="00094DEC"/>
    <w:rsid w:val="000A2D8A"/>
    <w:rsid w:val="000D26A6"/>
    <w:rsid w:val="000D2B90"/>
    <w:rsid w:val="000D6ED8"/>
    <w:rsid w:val="000D717B"/>
    <w:rsid w:val="00100B28"/>
    <w:rsid w:val="00106237"/>
    <w:rsid w:val="00117316"/>
    <w:rsid w:val="001209B4"/>
    <w:rsid w:val="00127097"/>
    <w:rsid w:val="00153C62"/>
    <w:rsid w:val="00154DBE"/>
    <w:rsid w:val="001761C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95B"/>
    <w:rsid w:val="00267EBB"/>
    <w:rsid w:val="00267FDD"/>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818"/>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762"/>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F0E69"/>
    <w:rsid w:val="005028E5"/>
    <w:rsid w:val="00503735"/>
    <w:rsid w:val="00516A88"/>
    <w:rsid w:val="005170A8"/>
    <w:rsid w:val="00522065"/>
    <w:rsid w:val="005224F2"/>
    <w:rsid w:val="00533F1C"/>
    <w:rsid w:val="00536D8B"/>
    <w:rsid w:val="005379C3"/>
    <w:rsid w:val="005423B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081"/>
    <w:rsid w:val="006D13F4"/>
    <w:rsid w:val="006D6AED"/>
    <w:rsid w:val="006E6D0B"/>
    <w:rsid w:val="006F126E"/>
    <w:rsid w:val="006F32C9"/>
    <w:rsid w:val="006F3834"/>
    <w:rsid w:val="006F5693"/>
    <w:rsid w:val="006F5D4C"/>
    <w:rsid w:val="00717B01"/>
    <w:rsid w:val="00717D36"/>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487"/>
    <w:rsid w:val="007B53D8"/>
    <w:rsid w:val="007C22C5"/>
    <w:rsid w:val="007C57E1"/>
    <w:rsid w:val="007C5811"/>
    <w:rsid w:val="007C7105"/>
    <w:rsid w:val="007D2DF5"/>
    <w:rsid w:val="007D451A"/>
    <w:rsid w:val="007D5E3E"/>
    <w:rsid w:val="007D7596"/>
    <w:rsid w:val="007E242C"/>
    <w:rsid w:val="007E6631"/>
    <w:rsid w:val="00803A12"/>
    <w:rsid w:val="00805417"/>
    <w:rsid w:val="008266F9"/>
    <w:rsid w:val="008267E2"/>
    <w:rsid w:val="00826A9B"/>
    <w:rsid w:val="008275A0"/>
    <w:rsid w:val="00834842"/>
    <w:rsid w:val="00840E7B"/>
    <w:rsid w:val="00845F7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D8B"/>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7C0"/>
    <w:rsid w:val="00A776BA"/>
    <w:rsid w:val="00A81FD2"/>
    <w:rsid w:val="00A8441A"/>
    <w:rsid w:val="00A8674A"/>
    <w:rsid w:val="00A96E24"/>
    <w:rsid w:val="00AA6F6E"/>
    <w:rsid w:val="00AB0E67"/>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BB4"/>
    <w:rsid w:val="00BC7C37"/>
    <w:rsid w:val="00BD2244"/>
    <w:rsid w:val="00BE485F"/>
    <w:rsid w:val="00BE6472"/>
    <w:rsid w:val="00BF29B8"/>
    <w:rsid w:val="00BF46EA"/>
    <w:rsid w:val="00BF4C1F"/>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8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4F0"/>
    <w:rsid w:val="00F43EA3"/>
    <w:rsid w:val="00F50C55"/>
    <w:rsid w:val="00F51B3B"/>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8B559B"/>
  <w14:defaultImageDpi w14:val="300"/>
  <w15:docId w15:val="{CCF3627C-6D74-D24E-9F1A-926DA58F1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7FD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54D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4D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9"/>
    <w:unhideWhenUsed/>
    <w:qFormat/>
    <w:rsid w:val="00154D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154D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4D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DBE"/>
  </w:style>
  <w:style w:type="character" w:customStyle="1" w:styleId="Heading1Char">
    <w:name w:val="Heading 1 Char"/>
    <w:aliases w:val="Pocket Char"/>
    <w:basedOn w:val="DefaultParagraphFont"/>
    <w:link w:val="Heading1"/>
    <w:uiPriority w:val="9"/>
    <w:rsid w:val="00154D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4DBE"/>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154DB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54DB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54DB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old Cite Char"/>
    <w:basedOn w:val="DefaultParagraphFont"/>
    <w:uiPriority w:val="1"/>
    <w:qFormat/>
    <w:rsid w:val="00154DBE"/>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154DB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54DB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NoSpacing"/>
    <w:uiPriority w:val="99"/>
    <w:unhideWhenUsed/>
    <w:rsid w:val="00154DBE"/>
    <w:rPr>
      <w:color w:val="auto"/>
      <w:u w:val="none"/>
    </w:rPr>
  </w:style>
  <w:style w:type="paragraph" w:styleId="DocumentMap">
    <w:name w:val="Document Map"/>
    <w:basedOn w:val="Normal"/>
    <w:link w:val="DocumentMapChar"/>
    <w:uiPriority w:val="99"/>
    <w:semiHidden/>
    <w:unhideWhenUsed/>
    <w:rsid w:val="00154D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4DBE"/>
    <w:rPr>
      <w:rFonts w:ascii="Lucida Grande" w:hAnsi="Lucida Grande" w:cs="Lucida Grande"/>
    </w:rPr>
  </w:style>
  <w:style w:type="paragraph" w:customStyle="1" w:styleId="Emphasize">
    <w:name w:val="Emphasize"/>
    <w:basedOn w:val="Normal"/>
    <w:link w:val="Emphasis"/>
    <w:uiPriority w:val="20"/>
    <w:qFormat/>
    <w:rsid w:val="00267FD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autoRedefine/>
    <w:uiPriority w:val="20"/>
    <w:qFormat/>
    <w:rsid w:val="00E2588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unhideWhenUsed/>
    <w:rsid w:val="00E25882"/>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E258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BF4C1F"/>
    <w:pPr>
      <w:pBdr>
        <w:top w:val="single" w:sz="4" w:space="1" w:color="auto"/>
        <w:left w:val="single" w:sz="4" w:space="4" w:color="auto"/>
        <w:bottom w:val="single" w:sz="4" w:space="1" w:color="auto"/>
        <w:right w:val="single" w:sz="4" w:space="4" w:color="auto"/>
      </w:pBdr>
      <w:ind w:left="720"/>
      <w:jc w:val="both"/>
    </w:pPr>
    <w:rPr>
      <w:b/>
      <w:iCs/>
      <w:szCs w:val="22"/>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ckinsey.com/our-people/sven-smit" TargetMode="External"/><Relationship Id="rId18" Type="http://schemas.openxmlformats.org/officeDocument/2006/relationships/hyperlink" Target="https://www.mckinsey.com/our-people/kristin-anne-rutter" TargetMode="External"/><Relationship Id="rId26" Type="http://schemas.openxmlformats.org/officeDocument/2006/relationships/hyperlink" Target="https://www.statnews.com/2021/05/06/waiver-of-patent-rights-on-covid-19-vaccines-in-near-term-may-be-more-symbolic-than-substantive/" TargetMode="External"/><Relationship Id="rId3" Type="http://schemas.openxmlformats.org/officeDocument/2006/relationships/customXml" Target="../customXml/item3.xml"/><Relationship Id="rId21" Type="http://schemas.openxmlformats.org/officeDocument/2006/relationships/hyperlink" Target="https://www.mckinsey.com/featured-insights/artificial-intelligence/applying-artificial-intelligence-for-social-good" TargetMode="External"/><Relationship Id="rId7" Type="http://schemas.openxmlformats.org/officeDocument/2006/relationships/settings" Target="settings.xml"/><Relationship Id="rId12" Type="http://schemas.openxmlformats.org/officeDocument/2006/relationships/hyperlink" Target="https://www.mckinsey.com/our-people/jonathan-woetzel" TargetMode="External"/><Relationship Id="rId17" Type="http://schemas.openxmlformats.org/officeDocument/2006/relationships/hyperlink" Target="https://www.mckinsey.com/our-people/penny-dash" TargetMode="External"/><Relationship Id="rId25" Type="http://schemas.openxmlformats.org/officeDocument/2006/relationships/hyperlink" Target="https://archive.is/vsNXv" TargetMode="External"/><Relationship Id="rId2" Type="http://schemas.openxmlformats.org/officeDocument/2006/relationships/customXml" Target="../customXml/item2.xml"/><Relationship Id="rId16" Type="http://schemas.openxmlformats.org/officeDocument/2006/relationships/hyperlink" Target="https://www.mckinsey.com/our-people/martin-dewhurst" TargetMode="External"/><Relationship Id="rId20" Type="http://schemas.openxmlformats.org/officeDocument/2006/relationships/hyperlink" Target="https://www.mckinsey.com/industries/healthcare-systems-and-services/our-insights/prioritizing-health-a-prescription-for-prosperit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our-people/jaana-remes" TargetMode="External"/><Relationship Id="rId24" Type="http://schemas.openxmlformats.org/officeDocument/2006/relationships/hyperlink" Target="https://www.mckinsey.com/industries/pharmaceuticals-and-medical-products/our-insights/driving-the-next-wave-of-innovation-in-car-t-cell-therapies" TargetMode="External"/><Relationship Id="rId5" Type="http://schemas.openxmlformats.org/officeDocument/2006/relationships/numbering" Target="numbering.xml"/><Relationship Id="rId15" Type="http://schemas.openxmlformats.org/officeDocument/2006/relationships/hyperlink" Target="https://www.mckinsey.com/our-people/shubham-singhal" TargetMode="External"/><Relationship Id="rId23" Type="http://schemas.openxmlformats.org/officeDocument/2006/relationships/hyperlink" Target="https://www.mckinsey.com/industries/pharmaceuticals-and-medical-products/our-insights/programming-life-an-interview-with-jennifer-doudna" TargetMode="External"/><Relationship Id="rId28" Type="http://schemas.openxmlformats.org/officeDocument/2006/relationships/image" Target="media/image1.png"/><Relationship Id="rId10" Type="http://schemas.openxmlformats.org/officeDocument/2006/relationships/hyperlink" Target="https://www.mckinsey.com/mgi/overview" TargetMode="External"/><Relationship Id="rId19" Type="http://schemas.openxmlformats.org/officeDocument/2006/relationships/hyperlink" Target="https://www.mckinsey.com/our-people/matthias-evers" TargetMode="External"/><Relationship Id="rId4" Type="http://schemas.openxmlformats.org/officeDocument/2006/relationships/customXml" Target="../customXml/item4.xml"/><Relationship Id="rId9" Type="http://schemas.openxmlformats.org/officeDocument/2006/relationships/hyperlink" Target="https://www.mckinsey.com/industries/healthcare-systems-and-services/our-insights/ten-innovations-that-can-improve-global-health" TargetMode="External"/><Relationship Id="rId14" Type="http://schemas.openxmlformats.org/officeDocument/2006/relationships/hyperlink" Target="https://www.mckinsey.com/our-people/katherine-linzer" TargetMode="External"/><Relationship Id="rId22" Type="http://schemas.openxmlformats.org/officeDocument/2006/relationships/hyperlink" Target="https://www.mckinsey.com/industries/pharmaceuticals-and-medical-products/our-insights/the-bio-revolution-innovations-transforming-economies-societies-and-our-lives" TargetMode="External"/><Relationship Id="rId27" Type="http://schemas.openxmlformats.org/officeDocument/2006/relationships/hyperlink" Target="https://blogs.worldbank.org/developmenttalk/covid-19-vaccine-market-problem-has-always-been-demand-not-supply)//ww"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16</Pages>
  <Words>8693</Words>
  <Characters>49553</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30</cp:revision>
  <dcterms:created xsi:type="dcterms:W3CDTF">2021-09-10T20:29:00Z</dcterms:created>
  <dcterms:modified xsi:type="dcterms:W3CDTF">2021-09-10T22:13:00Z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