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32E7" w14:textId="77777777" w:rsidR="00411A95" w:rsidRDefault="00411A95" w:rsidP="00411A95">
      <w:pPr>
        <w:pStyle w:val="Heading2"/>
      </w:pPr>
      <w:r>
        <w:t>T Just gov</w:t>
      </w:r>
    </w:p>
    <w:p w14:paraId="228A9F5D" w14:textId="77777777" w:rsidR="00411A95" w:rsidRDefault="00411A95" w:rsidP="00411A95">
      <w:pPr>
        <w:pStyle w:val="Heading4"/>
      </w:pPr>
      <w:r>
        <w:t>Interpretation: the affirmative must defend that only just governments ought to recognize the right to strike</w:t>
      </w:r>
    </w:p>
    <w:p w14:paraId="3B10654A" w14:textId="77777777" w:rsidR="00411A95" w:rsidRDefault="00411A95" w:rsidP="00411A95">
      <w:pPr>
        <w:pStyle w:val="Heading4"/>
      </w:pPr>
      <w:r>
        <w:t>Just governments respect liberties</w:t>
      </w:r>
    </w:p>
    <w:p w14:paraId="7F0A8BB0" w14:textId="77777777" w:rsidR="00411A95" w:rsidRPr="00F553B7" w:rsidRDefault="00411A95" w:rsidP="00411A95">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529DEDE6" w14:textId="77777777" w:rsidR="00411A95" w:rsidRDefault="00411A95" w:rsidP="00411A95">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2352A1">
        <w:rPr>
          <w:rStyle w:val="StyleUnderline"/>
          <w:highlight w:val="cyan"/>
        </w:rPr>
        <w:t xml:space="preserve">the purpose of a just government is </w:t>
      </w:r>
      <w:r w:rsidRPr="00F553B7">
        <w:rPr>
          <w:rStyle w:val="StyleUnderline"/>
        </w:rPr>
        <w:t xml:space="preserve">not to do good with other people’s money, but </w:t>
      </w:r>
      <w:r w:rsidRPr="002352A1">
        <w:rPr>
          <w:rStyle w:val="StyleUnderline"/>
          <w:highlight w:val="cyan"/>
        </w:rPr>
        <w:t>to prevent injustice by protecting property and securing liberty.</w:t>
      </w:r>
    </w:p>
    <w:p w14:paraId="0FBC8047" w14:textId="77777777" w:rsidR="00411A95" w:rsidRDefault="00411A95" w:rsidP="00411A95">
      <w:pPr>
        <w:rPr>
          <w:rStyle w:val="StyleUnderline"/>
        </w:rPr>
      </w:pPr>
    </w:p>
    <w:p w14:paraId="71CFA935" w14:textId="01B3C21D" w:rsidR="00411A95" w:rsidRDefault="00411A95" w:rsidP="00917207">
      <w:pPr>
        <w:pStyle w:val="Heading4"/>
      </w:pPr>
      <w:r w:rsidRPr="005D40E9">
        <w:t>Violation—</w:t>
      </w:r>
      <w:r w:rsidR="00B9189E">
        <w:t>the US</w:t>
      </w:r>
      <w:r w:rsidR="00917207">
        <w:t xml:space="preserve"> and specifically courts</w:t>
      </w:r>
      <w:r w:rsidRPr="005D40E9">
        <w:t xml:space="preserve"> </w:t>
      </w:r>
      <w:r w:rsidR="00917207">
        <w:t>are</w:t>
      </w:r>
      <w:r w:rsidRPr="005D40E9">
        <w:t xml:space="preserve"> not just. </w:t>
      </w:r>
    </w:p>
    <w:p w14:paraId="682A814A" w14:textId="5B148684" w:rsidR="0071296D" w:rsidRPr="0071296D" w:rsidRDefault="0071296D" w:rsidP="0071296D">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27A716EA" w14:textId="2BC56861" w:rsidR="00917207" w:rsidRPr="007B3CE9" w:rsidRDefault="00917207" w:rsidP="007B3CE9">
      <w:pPr>
        <w:rPr>
          <w:sz w:val="14"/>
        </w:rPr>
      </w:pPr>
      <w:r w:rsidRPr="007B3CE9">
        <w:rPr>
          <w:rStyle w:val="Emphasis"/>
        </w:rPr>
        <w:t>The United States criminal justice system is the largest in the world</w:t>
      </w:r>
      <w:r w:rsidRPr="007B3CE9">
        <w:rPr>
          <w:sz w:val="14"/>
        </w:rPr>
        <w:t>. At yearend 2015, over 6.7 million individuals1)</w:t>
      </w:r>
      <w:r w:rsidR="007B3CE9" w:rsidRPr="007B3CE9">
        <w:rPr>
          <w:sz w:val="14"/>
        </w:rPr>
        <w:t xml:space="preserve"> </w:t>
      </w:r>
      <w:r w:rsidRPr="007B3CE9">
        <w:rPr>
          <w:sz w:val="14"/>
        </w:rPr>
        <w:t>were under some form of correctional control in the United States, including 2.2 million incarcerated in federal, state, or local prisons and jails.2)</w:t>
      </w:r>
      <w:r w:rsidR="007B3CE9" w:rsidRPr="007B3CE9">
        <w:rPr>
          <w:sz w:val="14"/>
        </w:rPr>
        <w:t xml:space="preserve"> </w:t>
      </w:r>
      <w:r w:rsidRPr="007B3CE9">
        <w:rPr>
          <w:sz w:val="14"/>
        </w:rPr>
        <w:t>The U.S. is a world leader in its rate of incarceration, dwarfing the rate of nearly every other nation.3)</w:t>
      </w:r>
      <w:r w:rsidR="007B3CE9" w:rsidRPr="007B3CE9">
        <w:rPr>
          <w:sz w:val="14"/>
        </w:rPr>
        <w:t xml:space="preserve"> </w:t>
      </w:r>
      <w:r w:rsidRPr="007B3CE9">
        <w:rPr>
          <w:sz w:val="14"/>
        </w:rPr>
        <w:t xml:space="preserve">Such broad statistics mask the racial disparity that pervades the U.S. criminal justice system, and for African Americans in particular. </w:t>
      </w:r>
      <w:r w:rsidRPr="002352A1">
        <w:rPr>
          <w:rStyle w:val="Emphasis"/>
          <w:highlight w:val="cyan"/>
        </w:rPr>
        <w:t>African Americans are more likely</w:t>
      </w:r>
      <w:r w:rsidRPr="007B3CE9">
        <w:rPr>
          <w:sz w:val="14"/>
        </w:rPr>
        <w:t xml:space="preserve"> than white Americans </w:t>
      </w:r>
      <w:r w:rsidRPr="002352A1">
        <w:rPr>
          <w:rStyle w:val="Emphasis"/>
          <w:highlight w:val="cyan"/>
        </w:rPr>
        <w:t>to be arrested</w:t>
      </w:r>
      <w:r w:rsidRPr="007B3CE9">
        <w:rPr>
          <w:sz w:val="14"/>
        </w:rPr>
        <w:t xml:space="preserve">; once arrested, they are more likely to be </w:t>
      </w:r>
      <w:r w:rsidRPr="002352A1">
        <w:rPr>
          <w:rStyle w:val="Emphasis"/>
          <w:highlight w:val="cyan"/>
        </w:rPr>
        <w:t>convicted</w:t>
      </w:r>
      <w:r w:rsidRPr="007B3CE9">
        <w:rPr>
          <w:sz w:val="14"/>
        </w:rPr>
        <w:t xml:space="preserve">; and once convicted, </w:t>
      </w:r>
      <w:r w:rsidRPr="002352A1">
        <w:rPr>
          <w:rStyle w:val="Emphasis"/>
          <w:highlight w:val="cyan"/>
        </w:rPr>
        <w:t>and</w:t>
      </w:r>
      <w:r w:rsidRPr="007B3CE9">
        <w:rPr>
          <w:sz w:val="14"/>
        </w:rPr>
        <w:t xml:space="preserve"> they are more likely to </w:t>
      </w:r>
      <w:r w:rsidRPr="002352A1">
        <w:rPr>
          <w:rStyle w:val="Emphasis"/>
          <w:highlight w:val="cyan"/>
        </w:rPr>
        <w:t>experience lengthy prison sentences</w:t>
      </w:r>
      <w:r w:rsidRPr="007B3CE9">
        <w:rPr>
          <w:sz w:val="14"/>
        </w:rPr>
        <w:t xml:space="preserve">. </w:t>
      </w:r>
      <w:r w:rsidRPr="002352A1">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.4)</w:t>
      </w:r>
      <w:r w:rsidR="007B3CE9" w:rsidRPr="007B3CE9">
        <w:rPr>
          <w:sz w:val="14"/>
        </w:rPr>
        <w:t xml:space="preserve"> </w:t>
      </w:r>
      <w:r w:rsidRPr="007B3CE9">
        <w:rPr>
          <w:sz w:val="14"/>
        </w:rPr>
        <w:t>As of 2001, one of every three black boys born in that year could expect to go to prison in his lifetime, as could one of every six Latinos—compared to one of every seventeen white boys.5)</w:t>
      </w:r>
      <w:r w:rsidR="007B3CE9" w:rsidRPr="007B3CE9">
        <w:rPr>
          <w:sz w:val="14"/>
        </w:rPr>
        <w:t xml:space="preserve"> </w:t>
      </w:r>
      <w:r w:rsidRPr="007B3CE9">
        <w:rPr>
          <w:sz w:val="14"/>
        </w:rPr>
        <w:t>Racial and ethnic disparities among women are less substantial than among men but remain prevalent.6)</w:t>
      </w:r>
      <w:r w:rsidR="007B3CE9" w:rsidRPr="007B3CE9">
        <w:rPr>
          <w:sz w:val="14"/>
        </w:rPr>
        <w:t xml:space="preserve"> </w:t>
      </w:r>
      <w:r w:rsidRPr="007B3CE9">
        <w:rPr>
          <w:sz w:val="14"/>
        </w:rPr>
        <w:t xml:space="preserve">The source of such disparities is deeper and more systemic than explicit racial discrimination. </w:t>
      </w:r>
      <w:r w:rsidRPr="002352A1">
        <w:rPr>
          <w:rStyle w:val="Emphasis"/>
          <w:highlight w:val="cyan"/>
        </w:rPr>
        <w:t>The United States in effect operates two</w:t>
      </w:r>
      <w:r w:rsidRPr="007B3CE9">
        <w:rPr>
          <w:rStyle w:val="Emphasis"/>
        </w:rPr>
        <w:t xml:space="preserve"> </w:t>
      </w:r>
      <w:r w:rsidRPr="007B3CE9">
        <w:rPr>
          <w:sz w:val="14"/>
        </w:rPr>
        <w:t xml:space="preserve">distinct </w:t>
      </w:r>
      <w:r w:rsidRPr="002352A1">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w:t>
      </w:r>
      <w:r w:rsidR="007B3CE9" w:rsidRPr="007B3CE9">
        <w:rPr>
          <w:sz w:val="14"/>
        </w:rPr>
        <w:t xml:space="preserve"> </w:t>
      </w:r>
      <w:r w:rsidRPr="007B3CE9">
        <w:rPr>
          <w:sz w:val="14"/>
        </w:rPr>
        <w:t>No Equal Justice,</w:t>
      </w:r>
    </w:p>
    <w:p w14:paraId="0BDEDFDD" w14:textId="77777777" w:rsidR="00917207" w:rsidRPr="00917207" w:rsidRDefault="00917207" w:rsidP="00917207"/>
    <w:p w14:paraId="469B503D" w14:textId="77777777" w:rsidR="00411A95" w:rsidRPr="0055304B" w:rsidRDefault="00411A95" w:rsidP="00411A95"/>
    <w:p w14:paraId="4F6202E9" w14:textId="77777777" w:rsidR="00411A95" w:rsidRPr="00616CEB" w:rsidRDefault="00411A95" w:rsidP="00411A95">
      <w:pPr>
        <w:rPr>
          <w:sz w:val="14"/>
        </w:rPr>
      </w:pPr>
    </w:p>
    <w:p w14:paraId="7E167ACF" w14:textId="77777777" w:rsidR="00411A95" w:rsidRDefault="00411A95" w:rsidP="00411A95">
      <w:pPr>
        <w:pStyle w:val="Heading4"/>
      </w:pPr>
      <w:r>
        <w:lastRenderedPageBreak/>
        <w:t>Prefer –</w:t>
      </w:r>
    </w:p>
    <w:p w14:paraId="3F72530E" w14:textId="77777777" w:rsidR="00411A95" w:rsidRDefault="00411A95" w:rsidP="00411A95">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1FE923AB" w14:textId="77777777" w:rsidR="00411A95" w:rsidRDefault="00411A95" w:rsidP="00411A95">
      <w:pPr>
        <w:pStyle w:val="Heading4"/>
      </w:pPr>
      <w:r>
        <w:t>2] Limits – there are 200 governments in the world – letting them pick an unjust ones explodes limits via infinite permutations of governments</w:t>
      </w:r>
    </w:p>
    <w:p w14:paraId="4E0A19F5" w14:textId="77777777" w:rsidR="00411A95" w:rsidRDefault="00411A95" w:rsidP="00411A95">
      <w:pPr>
        <w:pStyle w:val="Heading4"/>
      </w:pPr>
      <w:r>
        <w:t>3] Phil ed – 1AR will claim no government is just but that just means that we defend ideal theory. That’s good –</w:t>
      </w:r>
    </w:p>
    <w:p w14:paraId="7492A6BD" w14:textId="77777777" w:rsidR="00411A95" w:rsidRDefault="00411A95" w:rsidP="00411A95">
      <w:pPr>
        <w:pStyle w:val="Heading4"/>
      </w:pPr>
      <w:r>
        <w:t>A] forces philosophical contestation which can uniquely happen in LD debate whereas you can util debate on any topic</w:t>
      </w:r>
    </w:p>
    <w:p w14:paraId="39139F97" w14:textId="77777777" w:rsidR="00411A95" w:rsidRPr="00205E60" w:rsidRDefault="00411A95" w:rsidP="00411A95">
      <w:pPr>
        <w:pStyle w:val="Heading4"/>
      </w:pPr>
      <w:r>
        <w:t>B] outweighs – framework debate allows to identify injustice which is a prereq to any other theory voter because they’re all philosophically grounded</w:t>
      </w:r>
    </w:p>
    <w:p w14:paraId="51624C6F" w14:textId="77777777" w:rsidR="00D1792B" w:rsidRDefault="00D1792B" w:rsidP="00D1792B">
      <w:pPr>
        <w:pStyle w:val="Heading4"/>
      </w:pPr>
      <w:r>
        <w:t>Fairness- consittutive of comp activites, args presume</w:t>
      </w:r>
    </w:p>
    <w:p w14:paraId="431B31DD" w14:textId="77777777" w:rsidR="00D1792B" w:rsidRDefault="00D1792B" w:rsidP="00D1792B">
      <w:pPr>
        <w:pStyle w:val="Heading4"/>
      </w:pPr>
      <w:r>
        <w:t>Edu- funded ny schools</w:t>
      </w:r>
    </w:p>
    <w:p w14:paraId="0554C893" w14:textId="77777777" w:rsidR="00D1792B" w:rsidRDefault="00D1792B" w:rsidP="00D1792B">
      <w:pPr>
        <w:pStyle w:val="Heading4"/>
      </w:pPr>
      <w:r>
        <w:t>DTD- dta illogical, time skew</w:t>
      </w:r>
    </w:p>
    <w:p w14:paraId="209F685A" w14:textId="5801506F" w:rsidR="00D1792B" w:rsidRDefault="00D1792B" w:rsidP="00D1792B">
      <w:pPr>
        <w:pStyle w:val="Heading4"/>
      </w:pPr>
      <w:r>
        <w:t>No RVI’s- illogical, baiting</w:t>
      </w:r>
    </w:p>
    <w:p w14:paraId="45778785" w14:textId="112D4EC6" w:rsidR="002058A1" w:rsidRPr="002058A1" w:rsidRDefault="002058A1" w:rsidP="002058A1">
      <w:pPr>
        <w:pStyle w:val="Heading4"/>
      </w:pPr>
      <w:r>
        <w:t>C/A CI</w:t>
      </w:r>
    </w:p>
    <w:p w14:paraId="04D61EFE" w14:textId="77777777" w:rsidR="00B12D56" w:rsidRDefault="00B12D56" w:rsidP="00B12D56">
      <w:pPr>
        <w:pStyle w:val="Heading2"/>
      </w:pPr>
      <w:r>
        <w:lastRenderedPageBreak/>
        <w:t>Millitary PIC</w:t>
      </w:r>
    </w:p>
    <w:p w14:paraId="256FA122" w14:textId="77777777" w:rsidR="00B12D56" w:rsidRDefault="00B12D56" w:rsidP="00B12D56">
      <w:pPr>
        <w:pStyle w:val="Heading4"/>
      </w:pPr>
      <w:r>
        <w:t>COUNTERPLAN – A just government ought to recognize an unconditional right for non-military workers to strike</w:t>
      </w:r>
    </w:p>
    <w:p w14:paraId="46856B4B" w14:textId="77777777" w:rsidR="00B12D56" w:rsidRPr="00F56E07" w:rsidRDefault="00B12D56" w:rsidP="00B12D56"/>
    <w:p w14:paraId="07720334" w14:textId="77777777" w:rsidR="00B12D56" w:rsidRDefault="00B12D56" w:rsidP="00B12D56">
      <w:pPr>
        <w:pStyle w:val="Heading4"/>
      </w:pPr>
      <w:r>
        <w:t>Armed forces can’t strike now</w:t>
      </w:r>
    </w:p>
    <w:p w14:paraId="3BF18508" w14:textId="77777777" w:rsidR="00B12D56" w:rsidRDefault="00B12D56" w:rsidP="00B12D56">
      <w:r w:rsidRPr="0055120B">
        <w:rPr>
          <w:rStyle w:val="Heading4Char"/>
        </w:rPr>
        <w:t>LII 6</w:t>
      </w:r>
      <w:r>
        <w:t xml:space="preserve"> [Cornell Legal Information Institute, 2006, "10 U.S. Code § 976," Cornell Legal Information Institute, https://www.law.cornell.edu/uscode/text/10/976]/Kankee</w:t>
      </w:r>
    </w:p>
    <w:p w14:paraId="3B896504" w14:textId="77777777" w:rsidR="00B12D56" w:rsidRDefault="00B12D56" w:rsidP="00B12D56">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w:t>
      </w:r>
      <w:r w:rsidRPr="0055120B">
        <w:rPr>
          <w:sz w:val="16"/>
        </w:rPr>
        <w:lastRenderedPageBreak/>
        <w:t>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20F50D84" w14:textId="77777777" w:rsidR="00B12D56" w:rsidRPr="00F56E07" w:rsidRDefault="00B12D56" w:rsidP="00B12D56">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2352A1">
        <w:rPr>
          <w:rStyle w:val="StyleUnderline"/>
          <w:highlight w:val="cyan"/>
        </w:rPr>
        <w:t>Unionization</w:t>
      </w:r>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74144A3B" w14:textId="77777777" w:rsidR="00B12D56" w:rsidRDefault="00B12D56" w:rsidP="00B12D56">
      <w:pPr>
        <w:pStyle w:val="Heading4"/>
      </w:pPr>
      <w:r>
        <w:t>Military unions wreck civilian military relations and US hegemony</w:t>
      </w:r>
    </w:p>
    <w:p w14:paraId="4970AC00" w14:textId="77777777" w:rsidR="00B12D56" w:rsidRPr="001E7CAE" w:rsidRDefault="00B12D56" w:rsidP="00B12D56">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02834B81" w14:textId="77777777" w:rsidR="00B12D56" w:rsidRPr="001E7CAE" w:rsidRDefault="00B12D56" w:rsidP="00B12D56">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 xml:space="preserve">endure long periods of </w:t>
      </w:r>
      <w:r w:rsidRPr="00F56E07">
        <w:rPr>
          <w:rStyle w:val="StyleUnderline"/>
        </w:rPr>
        <w:lastRenderedPageBreak/>
        <w:t>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w:t>
      </w:r>
      <w:r w:rsidRPr="001E7CAE">
        <w:rPr>
          <w:sz w:val="16"/>
        </w:rPr>
        <w:lastRenderedPageBreak/>
        <w:t xml:space="preserve">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7A7CF9EE" w14:textId="77777777" w:rsidR="00B12D56" w:rsidRDefault="00B12D56" w:rsidP="00B12D56">
      <w:pPr>
        <w:pStyle w:val="Heading2"/>
      </w:pPr>
      <w:r>
        <w:lastRenderedPageBreak/>
        <w:t>Economy Disadvantage</w:t>
      </w:r>
    </w:p>
    <w:p w14:paraId="6AFC1A66" w14:textId="77777777" w:rsidR="00B12D56" w:rsidRDefault="00B12D56" w:rsidP="00B12D56">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648DBD47" w14:textId="77777777" w:rsidR="00B12D56" w:rsidRPr="00004468" w:rsidRDefault="00B12D56" w:rsidP="00B12D56">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2CA3414F" w14:textId="77777777" w:rsidR="00B12D56" w:rsidRPr="00C01178" w:rsidRDefault="00B12D56" w:rsidP="00B12D56">
      <w:pPr>
        <w:rPr>
          <w:sz w:val="16"/>
        </w:rPr>
      </w:pPr>
      <w:r w:rsidRPr="00C01178">
        <w:rPr>
          <w:sz w:val="16"/>
        </w:rPr>
        <w:t xml:space="preserve">A year and a half since the onset of the COVID-19 pandemic, </w:t>
      </w:r>
      <w:r w:rsidRPr="00C01178">
        <w:rPr>
          <w:u w:val="single"/>
        </w:rPr>
        <w:t xml:space="preserve">the </w:t>
      </w:r>
      <w:r w:rsidRPr="002352A1">
        <w:rPr>
          <w:highlight w:val="cyan"/>
          <w:u w:val="single"/>
        </w:rPr>
        <w:t xml:space="preserve">global economy </w:t>
      </w:r>
      <w:r w:rsidRPr="00C01178">
        <w:rPr>
          <w:u w:val="single"/>
        </w:rPr>
        <w:t xml:space="preserve">is </w:t>
      </w:r>
      <w:r w:rsidRPr="002352A1">
        <w:rPr>
          <w:highlight w:val="cyan"/>
          <w:u w:val="single"/>
        </w:rPr>
        <w:t xml:space="preserve">poised to stage </w:t>
      </w:r>
      <w:r w:rsidRPr="00C01178">
        <w:rPr>
          <w:u w:val="single"/>
        </w:rPr>
        <w:t xml:space="preserve">its </w:t>
      </w:r>
      <w:r w:rsidRPr="002352A1">
        <w:rPr>
          <w:highlight w:val="cyan"/>
          <w:u w:val="single"/>
        </w:rPr>
        <w:t xml:space="preserve">most </w:t>
      </w:r>
      <w:r w:rsidRPr="002352A1">
        <w:rPr>
          <w:b/>
          <w:bCs/>
          <w:highlight w:val="cyan"/>
          <w:u w:val="single"/>
        </w:rPr>
        <w:t>robust post-recession recovery</w:t>
      </w:r>
      <w:r w:rsidRPr="002352A1">
        <w:rPr>
          <w:highlight w:val="cyan"/>
          <w:u w:val="single"/>
        </w:rPr>
        <w:t xml:space="preserve"> in 80 years </w:t>
      </w:r>
      <w:r w:rsidRPr="00C01178">
        <w:rPr>
          <w:u w:val="single"/>
        </w:rPr>
        <w:t>in 2021.</w:t>
      </w:r>
      <w:r w:rsidRPr="00C01178">
        <w:rPr>
          <w:sz w:val="16"/>
        </w:rPr>
        <w:t xml:space="preserve"> But the </w:t>
      </w:r>
      <w:r w:rsidRPr="002352A1">
        <w:rPr>
          <w:highlight w:val="cyan"/>
          <w:u w:val="single"/>
        </w:rPr>
        <w:t>rebound</w:t>
      </w:r>
      <w:r w:rsidRPr="002352A1">
        <w:rPr>
          <w:sz w:val="16"/>
          <w:highlight w:val="cyan"/>
        </w:rPr>
        <w:t xml:space="preserve"> </w:t>
      </w:r>
      <w:r w:rsidRPr="00C01178">
        <w:rPr>
          <w:sz w:val="16"/>
        </w:rPr>
        <w:t xml:space="preserve">is </w:t>
      </w:r>
      <w:r w:rsidRPr="002352A1">
        <w:rPr>
          <w:highlight w:val="cyan"/>
          <w:u w:val="single"/>
        </w:rPr>
        <w:t xml:space="preserve">expected to be </w:t>
      </w:r>
      <w:r w:rsidRPr="002352A1">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2352A1">
        <w:rPr>
          <w:highlight w:val="cyan"/>
          <w:u w:val="single"/>
        </w:rPr>
        <w:t xml:space="preserve">growth </w:t>
      </w:r>
      <w:r w:rsidRPr="00C01178">
        <w:rPr>
          <w:u w:val="single"/>
        </w:rPr>
        <w:t xml:space="preserve">is </w:t>
      </w:r>
      <w:r w:rsidRPr="002352A1">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2352A1">
        <w:rPr>
          <w:highlight w:val="cyan"/>
          <w:u w:val="single"/>
        </w:rPr>
        <w:t xml:space="preserve">Despite </w:t>
      </w:r>
      <w:r w:rsidRPr="00C01178">
        <w:rPr>
          <w:u w:val="single"/>
        </w:rPr>
        <w:t xml:space="preserve">this year’s </w:t>
      </w:r>
      <w:r w:rsidRPr="002352A1">
        <w:rPr>
          <w:highlight w:val="cyan"/>
          <w:u w:val="single"/>
        </w:rPr>
        <w:t>pickup</w:t>
      </w:r>
      <w:r w:rsidRPr="00C01178">
        <w:rPr>
          <w:u w:val="single"/>
        </w:rPr>
        <w:t xml:space="preserve">, the </w:t>
      </w:r>
      <w:r w:rsidRPr="002352A1">
        <w:rPr>
          <w:highlight w:val="cyan"/>
          <w:u w:val="single"/>
        </w:rPr>
        <w:t xml:space="preserve">level of global GDP </w:t>
      </w:r>
      <w:r w:rsidRPr="00C01178">
        <w:rPr>
          <w:u w:val="single"/>
        </w:rPr>
        <w:t xml:space="preserve">in 2021 </w:t>
      </w:r>
      <w:r w:rsidRPr="002352A1">
        <w:rPr>
          <w:highlight w:val="cyan"/>
          <w:u w:val="single"/>
        </w:rPr>
        <w:t>is expected to be</w:t>
      </w:r>
      <w:r w:rsidRPr="002352A1">
        <w:rPr>
          <w:b/>
          <w:bCs/>
          <w:highlight w:val="cyan"/>
          <w:u w:val="single"/>
        </w:rPr>
        <w:t xml:space="preserve"> 3.2% below</w:t>
      </w:r>
      <w:r w:rsidRPr="002352A1">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2352A1">
        <w:rPr>
          <w:highlight w:val="cyan"/>
          <w:u w:val="single"/>
        </w:rPr>
        <w:t xml:space="preserve">As </w:t>
      </w:r>
      <w:r w:rsidRPr="00C01178">
        <w:rPr>
          <w:u w:val="single"/>
        </w:rPr>
        <w:t xml:space="preserve">the </w:t>
      </w:r>
      <w:r w:rsidRPr="002352A1">
        <w:rPr>
          <w:b/>
          <w:bCs/>
          <w:highlight w:val="cyan"/>
          <w:u w:val="single"/>
        </w:rPr>
        <w:t>pandemic continues to flare</w:t>
      </w:r>
      <w:r w:rsidRPr="00C01178">
        <w:rPr>
          <w:u w:val="single"/>
        </w:rPr>
        <w:t xml:space="preserve">, it will shape the path of global economic activity. </w:t>
      </w:r>
    </w:p>
    <w:p w14:paraId="0E0D387D" w14:textId="77777777" w:rsidR="00B12D56" w:rsidRDefault="00B12D56" w:rsidP="00B12D56">
      <w:pPr>
        <w:pStyle w:val="Heading4"/>
      </w:pPr>
      <w:r>
        <w:t xml:space="preserve">Strikes </w:t>
      </w:r>
      <w:r>
        <w:rPr>
          <w:u w:val="single"/>
        </w:rPr>
        <w:t>hurt</w:t>
      </w:r>
      <w:r>
        <w:t xml:space="preserve"> the Economy – two warrants:</w:t>
      </w:r>
    </w:p>
    <w:p w14:paraId="2C3CBD26" w14:textId="77777777" w:rsidR="00B12D56" w:rsidRDefault="00B12D56" w:rsidP="00B12D56">
      <w:pPr>
        <w:pStyle w:val="Heading4"/>
      </w:pPr>
      <w:r>
        <w:t xml:space="preserve">1] They hurt critical </w:t>
      </w:r>
      <w:r>
        <w:rPr>
          <w:u w:val="single"/>
        </w:rPr>
        <w:t>core industries</w:t>
      </w:r>
      <w:r>
        <w:t xml:space="preserve"> that is necessary for economic growth</w:t>
      </w:r>
    </w:p>
    <w:p w14:paraId="313114F3" w14:textId="77777777" w:rsidR="00B12D56" w:rsidRPr="00004468" w:rsidRDefault="00B12D56" w:rsidP="00B12D56">
      <w:r w:rsidRPr="00224F03">
        <w:rPr>
          <w:rStyle w:val="Style13ptBold"/>
        </w:rPr>
        <w:t>McElroy 19</w:t>
      </w:r>
      <w:r>
        <w:t xml:space="preserve"> </w:t>
      </w:r>
      <w:r w:rsidRPr="00224F03">
        <w:t>John McElroy 10-25-2019 "</w:t>
      </w:r>
      <w:r w:rsidRPr="002352A1">
        <w:rPr>
          <w:highlight w:val="cyan"/>
          <w:u w:val="single"/>
        </w:rPr>
        <w:t>Strikes</w:t>
      </w:r>
      <w:r w:rsidRPr="002352A1">
        <w:rPr>
          <w:highlight w:val="cyan"/>
        </w:rPr>
        <w:t xml:space="preserve"> </w:t>
      </w:r>
      <w:r w:rsidRPr="00224F03">
        <w:t>Hurt Everybody"</w:t>
      </w:r>
      <w:r>
        <w:t xml:space="preserve"> </w:t>
      </w:r>
      <w:hyperlink r:id="rId10" w:history="1">
        <w:r w:rsidRPr="00051040">
          <w:rPr>
            <w:rStyle w:val="Hyperlink"/>
          </w:rPr>
          <w:t>https://www.wardsauto.com/ideaxchange/strikes-hurt-everybody</w:t>
        </w:r>
      </w:hyperlink>
      <w:r>
        <w:t xml:space="preserve"> (MPA at McCombs school of Business)</w:t>
      </w:r>
    </w:p>
    <w:p w14:paraId="42FD8651" w14:textId="77777777" w:rsidR="00B12D56" w:rsidRPr="00C01178" w:rsidRDefault="00B12D56" w:rsidP="00B12D56">
      <w:pPr>
        <w:rPr>
          <w:sz w:val="16"/>
        </w:rPr>
      </w:pPr>
      <w:r w:rsidRPr="00C01178">
        <w:rPr>
          <w:u w:val="single"/>
        </w:rPr>
        <w:t xml:space="preserve">This </w:t>
      </w:r>
      <w:r w:rsidRPr="002352A1">
        <w:rPr>
          <w:highlight w:val="cyan"/>
          <w:u w:val="single"/>
        </w:rPr>
        <w:t xml:space="preserve">creates a </w:t>
      </w:r>
      <w:r w:rsidRPr="002352A1">
        <w:rPr>
          <w:b/>
          <w:bCs/>
          <w:highlight w:val="cyan"/>
          <w:u w:val="single"/>
        </w:rPr>
        <w:t>poisonous relationship</w:t>
      </w:r>
      <w:r w:rsidRPr="002352A1">
        <w:rPr>
          <w:highlight w:val="cyan"/>
          <w:u w:val="single"/>
        </w:rPr>
        <w:t xml:space="preserve"> between </w:t>
      </w:r>
      <w:r w:rsidRPr="00C01178">
        <w:rPr>
          <w:u w:val="single"/>
        </w:rPr>
        <w:t xml:space="preserve">the </w:t>
      </w:r>
      <w:r w:rsidRPr="002352A1">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2352A1">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2352A1">
        <w:rPr>
          <w:b/>
          <w:bCs/>
          <w:highlight w:val="cyan"/>
          <w:u w:val="single"/>
          <w:bdr w:val="single" w:sz="4" w:space="0" w:color="auto"/>
        </w:rPr>
        <w:t>GM loses market share during strikes and never gets it back</w:t>
      </w:r>
      <w:r w:rsidRPr="00C01178">
        <w:rPr>
          <w:u w:val="single"/>
        </w:rPr>
        <w:t xml:space="preserve">. GM </w:t>
      </w:r>
      <w:r w:rsidRPr="002352A1">
        <w:rPr>
          <w:highlight w:val="cyan"/>
          <w:u w:val="single"/>
        </w:rPr>
        <w:t xml:space="preserve">lost two percentage points </w:t>
      </w:r>
      <w:r w:rsidRPr="00C01178">
        <w:rPr>
          <w:u w:val="single"/>
        </w:rPr>
        <w:t xml:space="preserve">during the 1998 strike, which in today’s market </w:t>
      </w:r>
      <w:r w:rsidRPr="002352A1">
        <w:rPr>
          <w:highlight w:val="cyan"/>
          <w:u w:val="single"/>
        </w:rPr>
        <w:t xml:space="preserve">would represent </w:t>
      </w:r>
      <w:r w:rsidRPr="002352A1">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2352A1">
        <w:rPr>
          <w:highlight w:val="cyan"/>
          <w:u w:val="single"/>
        </w:rPr>
        <w:t xml:space="preserve">a sure-fire path to </w:t>
      </w:r>
      <w:r w:rsidRPr="002352A1">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2352A1">
        <w:rPr>
          <w:highlight w:val="cyan"/>
          <w:u w:val="single"/>
        </w:rPr>
        <w:t xml:space="preserve">strikes </w:t>
      </w:r>
      <w:r w:rsidRPr="00C01178">
        <w:rPr>
          <w:u w:val="single"/>
        </w:rPr>
        <w:t xml:space="preserve">don’t just hurt the people walking the picket lines or the company they’re striking against. They </w:t>
      </w:r>
      <w:r w:rsidRPr="002352A1">
        <w:rPr>
          <w:highlight w:val="cyan"/>
          <w:u w:val="single"/>
        </w:rPr>
        <w:t xml:space="preserve">hurt </w:t>
      </w:r>
      <w:r w:rsidRPr="002352A1">
        <w:rPr>
          <w:b/>
          <w:bCs/>
          <w:highlight w:val="cyan"/>
          <w:u w:val="single"/>
        </w:rPr>
        <w:t>suppliers, car dealers and the communities located near the plants.</w:t>
      </w:r>
      <w:r w:rsidRPr="002352A1">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lastRenderedPageBreak/>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2352A1">
        <w:rPr>
          <w:highlight w:val="cyan"/>
          <w:u w:val="single"/>
        </w:rPr>
        <w:t xml:space="preserve">if </w:t>
      </w:r>
      <w:r w:rsidRPr="00C01178">
        <w:rPr>
          <w:u w:val="single"/>
        </w:rPr>
        <w:t xml:space="preserve">the </w:t>
      </w:r>
      <w:r w:rsidRPr="002352A1">
        <w:rPr>
          <w:highlight w:val="cyan"/>
          <w:u w:val="single"/>
        </w:rPr>
        <w:t xml:space="preserve">strike were prolonged it could knock the state </w:t>
      </w:r>
      <w:r w:rsidRPr="00C01178">
        <w:rPr>
          <w:u w:val="single"/>
        </w:rPr>
        <w:t xml:space="preserve">of Michigan – home to GM and the UAW – </w:t>
      </w:r>
      <w:r w:rsidRPr="002352A1">
        <w:rPr>
          <w:b/>
          <w:bCs/>
          <w:highlight w:val="cyan"/>
          <w:u w:val="single"/>
        </w:rPr>
        <w:t>into a recession.</w:t>
      </w:r>
      <w:r w:rsidRPr="002352A1">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316BBAD" w14:textId="77777777" w:rsidR="00B12D56" w:rsidRDefault="00B12D56" w:rsidP="00B12D56">
      <w:pPr>
        <w:pStyle w:val="Heading4"/>
      </w:pPr>
      <w:r>
        <w:t xml:space="preserve">2] Strikes create a stigmatization effect over labor and consumption that </w:t>
      </w:r>
      <w:r>
        <w:rPr>
          <w:u w:val="single"/>
        </w:rPr>
        <w:t>devastates</w:t>
      </w:r>
      <w:r>
        <w:t xml:space="preserve"> the Economy</w:t>
      </w:r>
    </w:p>
    <w:p w14:paraId="6A2AA50D" w14:textId="77777777" w:rsidR="00B12D56" w:rsidRPr="00004468" w:rsidRDefault="00B12D56" w:rsidP="00B12D56">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010ACF53" w14:textId="77777777" w:rsidR="00B12D56" w:rsidRPr="00C01178" w:rsidRDefault="00B12D56" w:rsidP="00B12D56">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2352A1">
        <w:rPr>
          <w:highlight w:val="cyan"/>
          <w:u w:val="single"/>
        </w:rPr>
        <w:t xml:space="preserve">114 strikes </w:t>
      </w:r>
      <w:r w:rsidRPr="00C01178">
        <w:rPr>
          <w:u w:val="single"/>
        </w:rPr>
        <w:t xml:space="preserve">in 2013 and 88 strikes in 2014, which </w:t>
      </w:r>
      <w:r w:rsidRPr="002352A1">
        <w:rPr>
          <w:highlight w:val="cyan"/>
          <w:u w:val="single"/>
        </w:rPr>
        <w:t xml:space="preserve">cost the country </w:t>
      </w:r>
      <w:r w:rsidRPr="00C01178">
        <w:rPr>
          <w:u w:val="single"/>
        </w:rPr>
        <w:t xml:space="preserve">about </w:t>
      </w:r>
      <w:r w:rsidRPr="002352A1">
        <w:rPr>
          <w:b/>
          <w:bCs/>
          <w:highlight w:val="cyan"/>
          <w:u w:val="single"/>
        </w:rPr>
        <w:t>R6.1 billion</w:t>
      </w:r>
      <w:r w:rsidRPr="002352A1">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2352A1">
        <w:rPr>
          <w:highlight w:val="cyan"/>
          <w:u w:val="single"/>
        </w:rPr>
        <w:t xml:space="preserve">strikes </w:t>
      </w:r>
      <w:r w:rsidRPr="00C01178">
        <w:rPr>
          <w:u w:val="single"/>
        </w:rPr>
        <w:t xml:space="preserve">(and those not mentioned here) were </w:t>
      </w:r>
      <w:r w:rsidRPr="002352A1">
        <w:rPr>
          <w:highlight w:val="cya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2352A1">
        <w:rPr>
          <w:b/>
          <w:bCs/>
          <w:highlight w:val="cyan"/>
          <w:u w:val="single"/>
        </w:rPr>
        <w:t>take long to resolve.</w:t>
      </w:r>
      <w:r w:rsidRPr="002352A1">
        <w:rPr>
          <w:highlight w:val="cyan"/>
          <w:u w:val="single"/>
        </w:rPr>
        <w:t xml:space="preserve"> </w:t>
      </w:r>
      <w:r w:rsidRPr="00C01178">
        <w:rPr>
          <w:u w:val="single"/>
        </w:rPr>
        <w:t xml:space="preserve">Generally, a lengthy strike has a </w:t>
      </w:r>
      <w:r w:rsidRPr="002352A1">
        <w:rPr>
          <w:b/>
          <w:bCs/>
          <w:highlight w:val="cyan"/>
          <w:u w:val="single"/>
        </w:rPr>
        <w:t>negative effect on employment</w:t>
      </w:r>
      <w:r w:rsidRPr="00C01178">
        <w:rPr>
          <w:b/>
          <w:bCs/>
          <w:u w:val="single"/>
        </w:rPr>
        <w:t xml:space="preserve">, </w:t>
      </w:r>
      <w:r w:rsidRPr="002352A1">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2352A1">
        <w:rPr>
          <w:highlight w:val="cyan"/>
          <w:u w:val="single"/>
        </w:rPr>
        <w:t xml:space="preserve">have </w:t>
      </w:r>
      <w:r w:rsidRPr="00C01178">
        <w:rPr>
          <w:u w:val="single"/>
        </w:rPr>
        <w:t xml:space="preserve">a major </w:t>
      </w:r>
      <w:r w:rsidRPr="002352A1">
        <w:rPr>
          <w:highlight w:val="cyan"/>
          <w:u w:val="single"/>
        </w:rPr>
        <w:t xml:space="preserve">setback on </w:t>
      </w:r>
      <w:r w:rsidRPr="00C01178">
        <w:rPr>
          <w:u w:val="single"/>
        </w:rPr>
        <w:t xml:space="preserve">the </w:t>
      </w:r>
      <w:r w:rsidRPr="002352A1">
        <w:rPr>
          <w:highlight w:val="cyan"/>
          <w:u w:val="single"/>
        </w:rPr>
        <w:t xml:space="preserve">growth </w:t>
      </w:r>
      <w:r w:rsidRPr="00C01178">
        <w:rPr>
          <w:u w:val="single"/>
        </w:rPr>
        <w:t xml:space="preserve">of the economy </w:t>
      </w:r>
      <w:r w:rsidRPr="002352A1">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2352A1">
        <w:rPr>
          <w:highlight w:val="cyan"/>
          <w:u w:val="single"/>
        </w:rPr>
        <w:t xml:space="preserve">attracting potential investors </w:t>
      </w:r>
      <w:r w:rsidRPr="00C01178">
        <w:rPr>
          <w:u w:val="single"/>
        </w:rPr>
        <w:t xml:space="preserve">to invest in the country. However, this might be </w:t>
      </w:r>
      <w:r w:rsidRPr="002352A1">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2352A1">
        <w:rPr>
          <w:highlight w:val="cyan"/>
          <w:u w:val="single"/>
        </w:rPr>
        <w:t xml:space="preserve">investment may not materialise if </w:t>
      </w:r>
      <w:r w:rsidRPr="00C01178">
        <w:rPr>
          <w:u w:val="single"/>
        </w:rPr>
        <w:t xml:space="preserve">the </w:t>
      </w:r>
      <w:r w:rsidRPr="002352A1">
        <w:rPr>
          <w:highlight w:val="cyan"/>
          <w:u w:val="single"/>
        </w:rPr>
        <w:t xml:space="preserve">labour environment </w:t>
      </w:r>
      <w:r w:rsidRPr="002352A1">
        <w:rPr>
          <w:b/>
          <w:bCs/>
          <w:highlight w:val="cyan"/>
          <w:u w:val="single"/>
        </w:rPr>
        <w:t>is not fertile</w:t>
      </w:r>
      <w:r w:rsidRPr="002352A1">
        <w:rPr>
          <w:highlight w:val="cya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w:t>
      </w:r>
      <w:r w:rsidRPr="00C01178">
        <w:rPr>
          <w:sz w:val="16"/>
        </w:rPr>
        <w:lastRenderedPageBreak/>
        <w:t xml:space="preserve">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2352A1">
        <w:rPr>
          <w:b/>
          <w:bCs/>
          <w:highlight w:val="cyan"/>
          <w:u w:val="single"/>
        </w:rPr>
        <w:t>GDP declined by 0.72 and 0.78%</w:t>
      </w:r>
      <w:r w:rsidRPr="00C01178">
        <w:rPr>
          <w:u w:val="single"/>
        </w:rPr>
        <w:t>.32</w:t>
      </w:r>
    </w:p>
    <w:p w14:paraId="16C05056" w14:textId="77777777" w:rsidR="00B12D56" w:rsidRDefault="00B12D56" w:rsidP="00B12D56">
      <w:pPr>
        <w:pStyle w:val="Heading4"/>
      </w:pPr>
      <w:r>
        <w:t xml:space="preserve">Err Negative – over-estimate the effect on Strikes on the economy since traditional economic measures </w:t>
      </w:r>
      <w:r>
        <w:rPr>
          <w:u w:val="single"/>
        </w:rPr>
        <w:t>underestimate</w:t>
      </w:r>
      <w:r>
        <w:t xml:space="preserve"> the damage.</w:t>
      </w:r>
    </w:p>
    <w:p w14:paraId="6AD6BB06" w14:textId="77777777" w:rsidR="00B12D56" w:rsidRPr="00004468" w:rsidRDefault="00B12D56" w:rsidP="00B12D56">
      <w:r w:rsidRPr="00004468">
        <w:rPr>
          <w:rStyle w:val="Style13ptBold"/>
        </w:rPr>
        <w:t>Babb</w:t>
      </w:r>
      <w:r>
        <w:rPr>
          <w:rStyle w:val="Style13ptBold"/>
        </w:rPr>
        <w:t xml:space="preserve"> No Date</w:t>
      </w:r>
      <w:r>
        <w:t xml:space="preserve"> </w:t>
      </w:r>
      <w:r w:rsidRPr="00004468">
        <w:t>Katrina Babb "Chapter 11: The Economic Impact of Unions"</w:t>
      </w:r>
      <w:r>
        <w:t xml:space="preserve"> </w:t>
      </w:r>
      <w:hyperlink r:id="rId11" w:history="1">
        <w:r w:rsidRPr="00051040">
          <w:rPr>
            <w:rStyle w:val="Hyperlink"/>
          </w:rPr>
          <w:t>http://isu.indstate.edu/conant/ecn351/ch11/chapter11.htm</w:t>
        </w:r>
      </w:hyperlink>
      <w:r>
        <w:t xml:space="preserve"> (Professor of Economic at Indiana State)</w:t>
      </w:r>
    </w:p>
    <w:p w14:paraId="4AD1BAF8" w14:textId="77777777" w:rsidR="00B12D56" w:rsidRPr="00EF06CE" w:rsidRDefault="00B12D56" w:rsidP="00B12D56">
      <w:pPr>
        <w:rPr>
          <w:sz w:val="16"/>
        </w:rPr>
      </w:pPr>
      <w:r w:rsidRPr="00EF06CE">
        <w:rPr>
          <w:sz w:val="16"/>
        </w:rPr>
        <w:lastRenderedPageBreak/>
        <w:t xml:space="preserve">Strikes ­ </w:t>
      </w:r>
      <w:r w:rsidRPr="002352A1">
        <w:rPr>
          <w:highlight w:val="cyan"/>
          <w:u w:val="single"/>
        </w:rPr>
        <w:t>Simple statistics</w:t>
      </w:r>
      <w:r w:rsidRPr="002352A1">
        <w:rPr>
          <w:sz w:val="16"/>
          <w:highlight w:val="cyan"/>
        </w:rPr>
        <w:t xml:space="preserve"> </w:t>
      </w:r>
      <w:r w:rsidRPr="00EF06CE">
        <w:rPr>
          <w:sz w:val="16"/>
        </w:rPr>
        <w:t xml:space="preserve">on strike activity </w:t>
      </w:r>
      <w:r w:rsidRPr="002352A1">
        <w:rPr>
          <w:highlight w:val="cyan"/>
          <w:u w:val="single"/>
        </w:rPr>
        <w:t>suggest</w:t>
      </w:r>
      <w:r w:rsidRPr="002352A1">
        <w:rPr>
          <w:sz w:val="16"/>
          <w:highlight w:val="cyan"/>
        </w:rPr>
        <w:t xml:space="preserve"> </w:t>
      </w:r>
      <w:r w:rsidRPr="00EF06CE">
        <w:rPr>
          <w:sz w:val="16"/>
        </w:rPr>
        <w:t xml:space="preserve">that </w:t>
      </w:r>
      <w:r w:rsidRPr="002352A1">
        <w:rPr>
          <w:highlight w:val="cyan"/>
          <w:u w:val="single"/>
        </w:rPr>
        <w:t>strikes</w:t>
      </w:r>
      <w:r w:rsidRPr="002352A1">
        <w:rPr>
          <w:sz w:val="16"/>
          <w:highlight w:val="cyan"/>
        </w:rPr>
        <w:t xml:space="preserve"> </w:t>
      </w:r>
      <w:r w:rsidRPr="00EF06CE">
        <w:rPr>
          <w:sz w:val="16"/>
        </w:rPr>
        <w:t xml:space="preserve">are relatively rare and the associated aggregate </w:t>
      </w:r>
      <w:r w:rsidRPr="002352A1">
        <w:rPr>
          <w:highlight w:val="cyan"/>
          <w:u w:val="single"/>
        </w:rPr>
        <w:t>economic losses are relatively minimal</w:t>
      </w:r>
      <w:r w:rsidRPr="00EF06CE">
        <w:rPr>
          <w:sz w:val="16"/>
        </w:rPr>
        <w:t xml:space="preserve">. Table 11-3 provides data on major work stoppages, defined as those involving 1000 or more workers and lasting at least one full day or one work shift. But </w:t>
      </w:r>
      <w:r w:rsidRPr="002352A1">
        <w:rPr>
          <w:highlight w:val="cyan"/>
          <w:u w:val="single"/>
        </w:rPr>
        <w:t xml:space="preserve">these data </w:t>
      </w:r>
      <w:r w:rsidRPr="002352A1">
        <w:rPr>
          <w:b/>
          <w:bCs/>
          <w:highlight w:val="cyan"/>
          <w:u w:val="single"/>
          <w:bdr w:val="single" w:sz="4" w:space="0" w:color="auto"/>
        </w:rPr>
        <w:t>can be misleading</w:t>
      </w:r>
      <w:r w:rsidRPr="002352A1">
        <w:rPr>
          <w:sz w:val="16"/>
          <w:highlight w:val="cyan"/>
          <w:bdr w:val="single" w:sz="4" w:space="0" w:color="auto"/>
        </w:rPr>
        <w:t xml:space="preserve"> </w:t>
      </w:r>
      <w:r w:rsidRPr="002352A1">
        <w:rPr>
          <w:b/>
          <w:bCs/>
          <w:highlight w:val="cyan"/>
          <w:u w:val="single"/>
          <w:bdr w:val="single" w:sz="4" w:space="0" w:color="auto"/>
        </w:rPr>
        <w:t>as a measure of the costliness of a strike.</w:t>
      </w:r>
      <w:r w:rsidRPr="002352A1">
        <w:rPr>
          <w:b/>
          <w:bCs/>
          <w:highlight w:val="cyan"/>
          <w:u w:val="single"/>
        </w:rPr>
        <w:t xml:space="preserve"> </w:t>
      </w:r>
      <w:r w:rsidRPr="00EF06CE">
        <w:rPr>
          <w:sz w:val="16"/>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2352A1">
        <w:rPr>
          <w:highlight w:val="cyan"/>
          <w:u w:val="single"/>
        </w:rPr>
        <w:t xml:space="preserve">amount lost </w:t>
      </w:r>
      <w:r w:rsidRPr="002352A1">
        <w:rPr>
          <w:b/>
          <w:bCs/>
          <w:highlight w:val="cyan"/>
          <w:u w:val="single"/>
        </w:rPr>
        <w:t>can be understated</w:t>
      </w:r>
      <w:r w:rsidRPr="002352A1">
        <w:rPr>
          <w:highlight w:val="cyan"/>
          <w:u w:val="single"/>
        </w:rPr>
        <w:t xml:space="preserve"> </w:t>
      </w:r>
      <w:r w:rsidRPr="00EF06CE">
        <w:rPr>
          <w:u w:val="single"/>
        </w:rPr>
        <w:t xml:space="preserve">by the data if </w:t>
      </w:r>
      <w:r w:rsidRPr="002352A1">
        <w:rPr>
          <w:highlight w:val="cyan"/>
          <w:u w:val="single"/>
        </w:rPr>
        <w:t xml:space="preserve">production in associated industries </w:t>
      </w:r>
      <w:r w:rsidRPr="00EF06CE">
        <w:rPr>
          <w:u w:val="single"/>
        </w:rPr>
        <w:t xml:space="preserve">( </w:t>
      </w:r>
      <w:r w:rsidRPr="002352A1">
        <w:rPr>
          <w:highlight w:val="cyan"/>
          <w:u w:val="single"/>
        </w:rPr>
        <w:t>those that buy</w:t>
      </w:r>
      <w:r w:rsidRPr="00EF06CE">
        <w:rPr>
          <w:u w:val="single"/>
        </w:rPr>
        <w:t xml:space="preserve"> inputs from the struck industry </w:t>
      </w:r>
      <w:r w:rsidRPr="002352A1">
        <w:rPr>
          <w:highlight w:val="cyan"/>
          <w:u w:val="single"/>
        </w:rPr>
        <w:t xml:space="preserve">or sell products to it) </w:t>
      </w:r>
      <w:r w:rsidRPr="002352A1">
        <w:rPr>
          <w:b/>
          <w:bCs/>
          <w:highlight w:val="cyan"/>
          <w:u w:val="single"/>
        </w:rPr>
        <w:t>is disrupted</w:t>
      </w:r>
      <w:r w:rsidRPr="00EF06CE">
        <w:rPr>
          <w:u w:val="single"/>
        </w:rPr>
        <w:t xml:space="preserve">. As a broad generalization, the </w:t>
      </w:r>
      <w:r w:rsidRPr="002352A1">
        <w:rPr>
          <w:highlight w:val="cyan"/>
          <w:u w:val="single"/>
        </w:rPr>
        <w:t xml:space="preserve">adverse effects </w:t>
      </w:r>
      <w:r w:rsidRPr="00EF06CE">
        <w:rPr>
          <w:u w:val="single"/>
        </w:rPr>
        <w:t xml:space="preserve">of a strike on nonstriking firms and customers </w:t>
      </w:r>
      <w:r w:rsidRPr="002352A1">
        <w:rPr>
          <w:highlight w:val="cyan"/>
          <w:u w:val="single"/>
        </w:rPr>
        <w:t xml:space="preserve">are likely to be greater </w:t>
      </w:r>
      <w:r w:rsidRPr="002352A1">
        <w:rPr>
          <w:b/>
          <w:bCs/>
          <w:highlight w:val="cyan"/>
          <w:u w:val="single"/>
        </w:rPr>
        <w:t>when services are involved</w:t>
      </w:r>
      <w:r w:rsidRPr="002352A1">
        <w:rPr>
          <w:highlight w:val="cyan"/>
          <w:u w:val="single"/>
        </w:rPr>
        <w:t xml:space="preserve"> </w:t>
      </w:r>
      <w:r w:rsidRPr="00EF06CE">
        <w:rPr>
          <w:u w:val="single"/>
        </w:rPr>
        <w:t>and less when products are involved. Remember, that strikes are the result of the failure of both parties to the negotiation, so it is inaccurate to attribute all of the costs associated with a strike to labor alone.</w:t>
      </w:r>
    </w:p>
    <w:p w14:paraId="6AFE9FF9" w14:textId="77777777" w:rsidR="00B12D56" w:rsidRDefault="00B12D56" w:rsidP="00B12D56">
      <w:pPr>
        <w:pStyle w:val="Heading4"/>
      </w:pPr>
      <w:r>
        <w:t xml:space="preserve">Economic Collapse goes </w:t>
      </w:r>
      <w:r>
        <w:rPr>
          <w:u w:val="single"/>
        </w:rPr>
        <w:t>Nuclear</w:t>
      </w:r>
      <w:r>
        <w:t>.</w:t>
      </w:r>
    </w:p>
    <w:p w14:paraId="454BF22B" w14:textId="77777777" w:rsidR="00B12D56" w:rsidRPr="00CC4109" w:rsidRDefault="00B12D56" w:rsidP="00B12D56">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0D9625E1" w14:textId="77777777" w:rsidR="00B12D56" w:rsidRPr="00004468" w:rsidRDefault="00B12D56" w:rsidP="00B12D56">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2352A1">
        <w:rPr>
          <w:rStyle w:val="Emphasis"/>
          <w:sz w:val="24"/>
          <w:highlight w:val="cyan"/>
        </w:rPr>
        <w:t>decisions</w:t>
      </w:r>
      <w:r w:rsidRPr="00CC4109">
        <w:rPr>
          <w:rStyle w:val="Emphasis"/>
          <w:sz w:val="24"/>
        </w:rPr>
        <w:t xml:space="preserve"> </w:t>
      </w:r>
      <w:r w:rsidRPr="002352A1">
        <w:rPr>
          <w:rStyle w:val="Emphasis"/>
          <w:sz w:val="24"/>
          <w:highlight w:val="cyan"/>
        </w:rPr>
        <w:t>for</w:t>
      </w:r>
      <w:r w:rsidRPr="00CC4109">
        <w:rPr>
          <w:rStyle w:val="Emphasis"/>
          <w:sz w:val="24"/>
        </w:rPr>
        <w:t xml:space="preserve"> </w:t>
      </w:r>
      <w:r w:rsidRPr="002352A1">
        <w:rPr>
          <w:rStyle w:val="Emphasis"/>
          <w:sz w:val="24"/>
          <w:highlight w:val="cyan"/>
        </w:rPr>
        <w:t>war</w:t>
      </w:r>
      <w:r w:rsidRPr="00CC4109">
        <w:rPr>
          <w:rStyle w:val="Emphasis"/>
          <w:sz w:val="24"/>
        </w:rPr>
        <w:t xml:space="preserve"> and peace are </w:t>
      </w:r>
      <w:r w:rsidRPr="002352A1">
        <w:rPr>
          <w:rStyle w:val="Emphasis"/>
          <w:sz w:val="24"/>
          <w:highlight w:val="cyan"/>
        </w:rPr>
        <w:t>taken</w:t>
      </w:r>
      <w:r w:rsidRPr="00CC4109">
        <w:rPr>
          <w:rStyle w:val="Emphasis"/>
          <w:sz w:val="24"/>
        </w:rPr>
        <w:t xml:space="preserve"> </w:t>
      </w:r>
      <w:r w:rsidRPr="002352A1">
        <w:rPr>
          <w:rStyle w:val="Emphasis"/>
          <w:sz w:val="24"/>
          <w:highlight w:val="cyan"/>
        </w:rPr>
        <w:t>by</w:t>
      </w:r>
      <w:r w:rsidRPr="00CC4109">
        <w:rPr>
          <w:rStyle w:val="Emphasis"/>
          <w:sz w:val="24"/>
        </w:rPr>
        <w:t xml:space="preserve"> very </w:t>
      </w:r>
      <w:r w:rsidRPr="002352A1">
        <w:rPr>
          <w:rStyle w:val="Emphasis"/>
          <w:sz w:val="24"/>
          <w:highlight w:val="cyan"/>
        </w:rPr>
        <w:t>few people, who act on</w:t>
      </w:r>
      <w:r w:rsidRPr="00CC4109">
        <w:rPr>
          <w:rStyle w:val="Emphasis"/>
          <w:sz w:val="24"/>
        </w:rPr>
        <w:t xml:space="preserve"> the basis of their </w:t>
      </w:r>
      <w:r w:rsidRPr="002352A1">
        <w:rPr>
          <w:rStyle w:val="Emphasis"/>
          <w:sz w:val="24"/>
          <w:highlight w:val="cyan"/>
        </w:rPr>
        <w:t>future</w:t>
      </w:r>
      <w:r w:rsidRPr="00CC4109">
        <w:rPr>
          <w:rStyle w:val="Emphasis"/>
          <w:sz w:val="24"/>
        </w:rPr>
        <w:t xml:space="preserve"> </w:t>
      </w:r>
      <w:r w:rsidRPr="002352A1">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2352A1">
        <w:rPr>
          <w:rStyle w:val="StyleUnderline"/>
          <w:sz w:val="24"/>
          <w:highlight w:val="cyan"/>
        </w:rPr>
        <w:t>If</w:t>
      </w:r>
      <w:r w:rsidRPr="00CC4109">
        <w:rPr>
          <w:rStyle w:val="StyleUnderline"/>
          <w:sz w:val="24"/>
        </w:rPr>
        <w:t xml:space="preserve"> </w:t>
      </w:r>
      <w:r w:rsidRPr="002352A1">
        <w:rPr>
          <w:rStyle w:val="StyleUnderline"/>
          <w:sz w:val="24"/>
          <w:highlight w:val="cyan"/>
        </w:rPr>
        <w:t>leaders</w:t>
      </w:r>
      <w:r w:rsidRPr="00CC4109">
        <w:rPr>
          <w:rStyle w:val="StyleUnderline"/>
          <w:sz w:val="24"/>
        </w:rPr>
        <w:t xml:space="preserve"> on either side of the Atlantic begin to </w:t>
      </w:r>
      <w:r w:rsidRPr="002352A1">
        <w:rPr>
          <w:rStyle w:val="StyleUnderline"/>
          <w:sz w:val="24"/>
          <w:highlight w:val="cyan"/>
        </w:rPr>
        <w:t>seriously</w:t>
      </w:r>
      <w:r w:rsidRPr="00CC4109">
        <w:rPr>
          <w:rStyle w:val="StyleUnderline"/>
          <w:sz w:val="24"/>
        </w:rPr>
        <w:t xml:space="preserve"> fear or </w:t>
      </w:r>
      <w:r w:rsidRPr="002352A1">
        <w:rPr>
          <w:rStyle w:val="StyleUnderline"/>
          <w:sz w:val="24"/>
          <w:highlight w:val="cyan"/>
        </w:rPr>
        <w:t>anticipate</w:t>
      </w:r>
      <w:r w:rsidRPr="00CC4109">
        <w:rPr>
          <w:rStyle w:val="StyleUnderline"/>
          <w:sz w:val="24"/>
        </w:rPr>
        <w:t xml:space="preserve"> their own nation’s </w:t>
      </w:r>
      <w:r w:rsidRPr="002352A1">
        <w:rPr>
          <w:rStyle w:val="StyleUnderline"/>
          <w:sz w:val="24"/>
          <w:highlight w:val="cyan"/>
        </w:rPr>
        <w:t>decline</w:t>
      </w:r>
      <w:r w:rsidRPr="00CC4109">
        <w:rPr>
          <w:rStyle w:val="StyleUnderline"/>
          <w:sz w:val="24"/>
        </w:rPr>
        <w:t xml:space="preserve"> </w:t>
      </w:r>
      <w:r w:rsidRPr="002352A1">
        <w:rPr>
          <w:rStyle w:val="StyleUnderline"/>
          <w:sz w:val="24"/>
          <w:highlight w:val="cyan"/>
        </w:rPr>
        <w:t>then</w:t>
      </w:r>
      <w:r w:rsidRPr="00CC4109">
        <w:rPr>
          <w:rStyle w:val="StyleUnderline"/>
          <w:sz w:val="24"/>
        </w:rPr>
        <w:t xml:space="preserve"> </w:t>
      </w:r>
      <w:r w:rsidRPr="002352A1">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2352A1">
        <w:rPr>
          <w:rStyle w:val="StyleUnderline"/>
          <w:sz w:val="24"/>
          <w:highlight w:val="cyan"/>
        </w:rPr>
        <w:t>contemplate</w:t>
      </w:r>
      <w:r w:rsidRPr="00CC4109">
        <w:rPr>
          <w:rStyle w:val="StyleUnderline"/>
          <w:sz w:val="24"/>
        </w:rPr>
        <w:t xml:space="preserve"> the </w:t>
      </w:r>
      <w:r w:rsidRPr="002352A1">
        <w:rPr>
          <w:rStyle w:val="StyleUnderline"/>
          <w:sz w:val="24"/>
          <w:highlight w:val="cyan"/>
        </w:rPr>
        <w:t>use of force to gain</w:t>
      </w:r>
      <w:r w:rsidRPr="00CC4109">
        <w:rPr>
          <w:rStyle w:val="StyleUnderline"/>
          <w:sz w:val="24"/>
        </w:rPr>
        <w:t xml:space="preserve"> respect or </w:t>
      </w:r>
      <w:r w:rsidRPr="002352A1">
        <w:rPr>
          <w:rStyle w:val="StyleUnderline"/>
          <w:sz w:val="24"/>
          <w:highlight w:val="cyan"/>
        </w:rPr>
        <w:t>credibility</w:t>
      </w:r>
      <w:r w:rsidRPr="00CC4109">
        <w:rPr>
          <w:rStyle w:val="StyleUnderline"/>
          <w:sz w:val="24"/>
        </w:rPr>
        <w:t xml:space="preserve">, adopt protectionist policies, </w:t>
      </w:r>
      <w:r w:rsidRPr="002352A1">
        <w:rPr>
          <w:rStyle w:val="StyleUnderline"/>
          <w:sz w:val="24"/>
          <w:highlight w:val="cyan"/>
        </w:rPr>
        <w:t>and</w:t>
      </w:r>
      <w:r w:rsidRPr="00CC4109">
        <w:rPr>
          <w:rStyle w:val="StyleUnderline"/>
          <w:sz w:val="24"/>
        </w:rPr>
        <w:t xml:space="preserve"> ultimately </w:t>
      </w:r>
      <w:r w:rsidRPr="002352A1">
        <w:rPr>
          <w:rStyle w:val="StyleUnderline"/>
          <w:sz w:val="24"/>
          <w:highlight w:val="cyan"/>
        </w:rPr>
        <w:t>refuse to be deterred by</w:t>
      </w:r>
      <w:r w:rsidRPr="00CC4109">
        <w:rPr>
          <w:rStyle w:val="StyleUnderline"/>
          <w:sz w:val="24"/>
        </w:rPr>
        <w:t xml:space="preserve"> either </w:t>
      </w:r>
      <w:r w:rsidRPr="002352A1">
        <w:rPr>
          <w:rStyle w:val="StyleUnderline"/>
          <w:sz w:val="24"/>
          <w:highlight w:val="cyan"/>
        </w:rPr>
        <w:t>nuclear</w:t>
      </w:r>
      <w:r w:rsidRPr="00CC4109">
        <w:rPr>
          <w:rStyle w:val="StyleUnderline"/>
          <w:sz w:val="24"/>
        </w:rPr>
        <w:t xml:space="preserve"> </w:t>
      </w:r>
      <w:r w:rsidRPr="002352A1">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2352A1">
        <w:rPr>
          <w:rStyle w:val="Emphasis"/>
          <w:sz w:val="24"/>
          <w:highlight w:val="cyan"/>
        </w:rPr>
        <w:t>dangerous</w:t>
      </w:r>
      <w:r w:rsidRPr="00CC4109">
        <w:rPr>
          <w:rStyle w:val="Emphasis"/>
          <w:sz w:val="24"/>
        </w:rPr>
        <w:t xml:space="preserve"> </w:t>
      </w:r>
      <w:r w:rsidRPr="002352A1">
        <w:rPr>
          <w:rStyle w:val="Emphasis"/>
          <w:sz w:val="24"/>
          <w:highlight w:val="cyan"/>
        </w:rPr>
        <w:t>shift</w:t>
      </w:r>
      <w:r w:rsidRPr="00CC4109">
        <w:rPr>
          <w:rStyle w:val="Emphasis"/>
          <w:sz w:val="24"/>
        </w:rPr>
        <w:t xml:space="preserve"> </w:t>
      </w:r>
      <w:r w:rsidRPr="002352A1">
        <w:rPr>
          <w:rStyle w:val="Emphasis"/>
          <w:sz w:val="24"/>
          <w:highlight w:val="cyan"/>
        </w:rPr>
        <w:t>could</w:t>
      </w:r>
      <w:r w:rsidRPr="00CC4109">
        <w:rPr>
          <w:rStyle w:val="Emphasis"/>
          <w:sz w:val="24"/>
        </w:rPr>
        <w:t xml:space="preserve"> </w:t>
      </w:r>
      <w:r w:rsidRPr="002352A1">
        <w:rPr>
          <w:rStyle w:val="Emphasis"/>
          <w:sz w:val="24"/>
          <w:highlight w:val="cyan"/>
        </w:rPr>
        <w:t>happen</w:t>
      </w:r>
      <w:r w:rsidRPr="00CC4109">
        <w:rPr>
          <w:rStyle w:val="Emphasis"/>
          <w:sz w:val="24"/>
        </w:rPr>
        <w:t xml:space="preserve"> </w:t>
      </w:r>
      <w:r w:rsidRPr="002352A1">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2352A1">
        <w:rPr>
          <w:rStyle w:val="Emphasis"/>
          <w:sz w:val="24"/>
          <w:highlight w:val="cyan"/>
        </w:rPr>
        <w:t>greatest</w:t>
      </w:r>
      <w:r w:rsidRPr="00CC4109">
        <w:rPr>
          <w:rStyle w:val="Emphasis"/>
          <w:sz w:val="24"/>
        </w:rPr>
        <w:t xml:space="preserve"> </w:t>
      </w:r>
      <w:r w:rsidRPr="002352A1">
        <w:rPr>
          <w:rStyle w:val="Emphasis"/>
          <w:sz w:val="24"/>
          <w:highlight w:val="cyan"/>
        </w:rPr>
        <w:t xml:space="preserve">risk is </w:t>
      </w:r>
      <w:r w:rsidRPr="00CC4109">
        <w:rPr>
          <w:rStyle w:val="Emphasis"/>
          <w:sz w:val="24"/>
        </w:rPr>
        <w:t xml:space="preserve">not that a territorial dispute leads to war under present circumstances but that </w:t>
      </w:r>
      <w:r w:rsidRPr="002352A1">
        <w:rPr>
          <w:rStyle w:val="Emphasis"/>
          <w:sz w:val="24"/>
          <w:highlight w:val="cyan"/>
        </w:rPr>
        <w:t>changes</w:t>
      </w:r>
      <w:r w:rsidRPr="00CC4109">
        <w:rPr>
          <w:rStyle w:val="Emphasis"/>
          <w:sz w:val="24"/>
        </w:rPr>
        <w:t xml:space="preserve"> </w:t>
      </w:r>
      <w:r w:rsidRPr="002352A1">
        <w:rPr>
          <w:rStyle w:val="Emphasis"/>
          <w:sz w:val="24"/>
          <w:highlight w:val="cyan"/>
        </w:rPr>
        <w:t>in</w:t>
      </w:r>
      <w:r w:rsidRPr="00CC4109">
        <w:rPr>
          <w:rStyle w:val="Emphasis"/>
          <w:sz w:val="24"/>
        </w:rPr>
        <w:t xml:space="preserve"> the world </w:t>
      </w:r>
      <w:r w:rsidRPr="002352A1">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 xml:space="preserve">transnational production networks, provoking </w:t>
      </w:r>
      <w:r w:rsidRPr="00CC4109">
        <w:rPr>
          <w:rStyle w:val="StyleUnderline"/>
          <w:sz w:val="24"/>
        </w:rPr>
        <w:lastRenderedPageBreak/>
        <w:t>social distress, and exacerbating nationalist emotions.</w:t>
      </w:r>
      <w:r w:rsidRPr="00CC4109">
        <w:rPr>
          <w:sz w:val="16"/>
        </w:rPr>
        <w:t xml:space="preserve"> </w:t>
      </w:r>
      <w:r w:rsidRPr="00CC4109">
        <w:rPr>
          <w:rStyle w:val="StyleUnderline"/>
          <w:sz w:val="24"/>
        </w:rPr>
        <w:t xml:space="preserve">This could have </w:t>
      </w:r>
      <w:r w:rsidRPr="002352A1">
        <w:rPr>
          <w:rStyle w:val="StyleUnderline"/>
          <w:sz w:val="24"/>
          <w:highlight w:val="cyan"/>
        </w:rPr>
        <w:t xml:space="preserve">unforeseen consequences in the field of security, </w:t>
      </w:r>
      <w:r w:rsidRPr="002352A1">
        <w:rPr>
          <w:rStyle w:val="StyleUnderline"/>
          <w:bCs/>
          <w:sz w:val="24"/>
          <w:highlight w:val="cyan"/>
        </w:rPr>
        <w:t>with nuclear deterrence</w:t>
      </w:r>
      <w:r w:rsidRPr="002352A1">
        <w:rPr>
          <w:rStyle w:val="StyleUnderline"/>
          <w:sz w:val="24"/>
          <w:highlight w:val="cyan"/>
        </w:rPr>
        <w:t xml:space="preserv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2352A1">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2352A1">
        <w:rPr>
          <w:rStyle w:val="StyleUnderline"/>
          <w:sz w:val="24"/>
          <w:highlight w:val="cyan"/>
        </w:rPr>
        <w:t>third party countries might engage</w:t>
      </w:r>
      <w:r w:rsidRPr="00CC4109">
        <w:rPr>
          <w:sz w:val="16"/>
        </w:rPr>
        <w:t xml:space="preserve"> in conflict with each other, </w:t>
      </w:r>
      <w:r w:rsidRPr="00CC4109">
        <w:rPr>
          <w:rStyle w:val="StyleUnderline"/>
          <w:sz w:val="24"/>
        </w:rPr>
        <w:t xml:space="preserve">with a view to </w:t>
      </w:r>
      <w:r w:rsidRPr="002352A1">
        <w:rPr>
          <w:rStyle w:val="StyleUnderline"/>
          <w:bCs/>
          <w:sz w:val="24"/>
          <w:highlight w:val="cyan"/>
          <w:bdr w:val="single" w:sz="4" w:space="0" w:color="auto"/>
        </w:rPr>
        <w:t>obliging</w:t>
      </w:r>
      <w:r w:rsidRPr="00CC4109">
        <w:rPr>
          <w:rStyle w:val="StyleUnderline"/>
          <w:bCs/>
          <w:sz w:val="24"/>
          <w:bdr w:val="single" w:sz="4" w:space="0" w:color="auto"/>
        </w:rPr>
        <w:t xml:space="preserve"> </w:t>
      </w:r>
      <w:r w:rsidRPr="002352A1">
        <w:rPr>
          <w:rStyle w:val="StyleUnderline"/>
          <w:bCs/>
          <w:sz w:val="24"/>
          <w:highlight w:val="cyan"/>
          <w:bdr w:val="single" w:sz="4" w:space="0" w:color="auto"/>
        </w:rPr>
        <w:t>Washington</w:t>
      </w:r>
      <w:r w:rsidRPr="00CC4109">
        <w:rPr>
          <w:rStyle w:val="StyleUnderline"/>
          <w:bCs/>
          <w:sz w:val="24"/>
          <w:bdr w:val="single" w:sz="4" w:space="0" w:color="auto"/>
        </w:rPr>
        <w:t xml:space="preserve"> or Beijing </w:t>
      </w:r>
      <w:r w:rsidRPr="002352A1">
        <w:rPr>
          <w:rStyle w:val="StyleUnderline"/>
          <w:bCs/>
          <w:sz w:val="24"/>
          <w:highlight w:val="cyan"/>
          <w:bdr w:val="single" w:sz="4" w:space="0" w:color="auto"/>
        </w:rPr>
        <w:t>to</w:t>
      </w:r>
      <w:r w:rsidRPr="00CC4109">
        <w:rPr>
          <w:rStyle w:val="StyleUnderline"/>
          <w:bCs/>
          <w:sz w:val="24"/>
          <w:bdr w:val="single" w:sz="4" w:space="0" w:color="auto"/>
        </w:rPr>
        <w:t xml:space="preserve"> </w:t>
      </w:r>
      <w:r w:rsidRPr="002352A1">
        <w:rPr>
          <w:rStyle w:val="StyleUnderline"/>
          <w:bCs/>
          <w:sz w:val="24"/>
          <w:highlight w:val="cyan"/>
          <w:bdr w:val="single" w:sz="4" w:space="0" w:color="auto"/>
        </w:rPr>
        <w:t>intervene</w:t>
      </w:r>
      <w:r w:rsidRPr="00CC4109">
        <w:rPr>
          <w:sz w:val="16"/>
        </w:rPr>
        <w:t xml:space="preserve">. </w:t>
      </w:r>
    </w:p>
    <w:p w14:paraId="530B3590" w14:textId="77777777" w:rsidR="00532BA5" w:rsidRPr="00532BA5" w:rsidRDefault="00532BA5" w:rsidP="00532BA5"/>
    <w:p w14:paraId="6F279BE1" w14:textId="77777777" w:rsidR="0071296D" w:rsidRDefault="0071296D" w:rsidP="0071296D">
      <w:pPr>
        <w:pStyle w:val="Heading1"/>
      </w:pPr>
      <w:r>
        <w:lastRenderedPageBreak/>
        <w:t>Case</w:t>
      </w:r>
    </w:p>
    <w:p w14:paraId="47AF3FB3" w14:textId="77777777" w:rsidR="0071296D" w:rsidRDefault="0071296D" w:rsidP="0071296D">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292B9B68" w14:textId="77777777" w:rsidR="0071296D" w:rsidRPr="00F27F86" w:rsidRDefault="0071296D" w:rsidP="0071296D">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08F5B568" w14:textId="77777777" w:rsidR="0071296D" w:rsidRPr="00F27F86" w:rsidRDefault="0071296D" w:rsidP="0071296D">
      <w:pPr>
        <w:rPr>
          <w:sz w:val="16"/>
        </w:rPr>
      </w:pPr>
      <w:r w:rsidRPr="002352A1">
        <w:rPr>
          <w:highlight w:val="cyan"/>
          <w:u w:val="single"/>
        </w:rPr>
        <w:t>Labor strikes</w:t>
      </w:r>
      <w:r w:rsidRPr="00F27F86">
        <w:rPr>
          <w:u w:val="single"/>
        </w:rPr>
        <w:t xml:space="preserve"> can </w:t>
      </w:r>
      <w:r w:rsidRPr="002352A1">
        <w:rPr>
          <w:highlight w:val="cyan"/>
          <w:u w:val="single"/>
        </w:rPr>
        <w:t xml:space="preserve">cause </w:t>
      </w:r>
      <w:r w:rsidRPr="002352A1">
        <w:rPr>
          <w:rStyle w:val="Emphasis"/>
          <w:highlight w:val="cyan"/>
        </w:rPr>
        <w:t>major disruptions to industry</w:t>
      </w:r>
      <w:r w:rsidRPr="002352A1">
        <w:rPr>
          <w:highlight w:val="cyan"/>
          <w:u w:val="single"/>
        </w:rPr>
        <w:t xml:space="preserve">, </w:t>
      </w:r>
      <w:r w:rsidRPr="002352A1">
        <w:rPr>
          <w:rStyle w:val="Emphasis"/>
          <w:highlight w:val="cyan"/>
        </w:rPr>
        <w:t>commerce</w:t>
      </w:r>
      <w:r w:rsidRPr="002352A1">
        <w:rPr>
          <w:highlight w:val="cyan"/>
          <w:u w:val="single"/>
        </w:rPr>
        <w:t xml:space="preserve"> and</w:t>
      </w:r>
      <w:r w:rsidRPr="00F27F86">
        <w:rPr>
          <w:u w:val="single"/>
        </w:rPr>
        <w:t xml:space="preserve"> the </w:t>
      </w:r>
      <w:r w:rsidRPr="002352A1">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2352A1">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2352A1">
        <w:rPr>
          <w:highlight w:val="cyan"/>
          <w:u w:val="single"/>
        </w:rPr>
        <w:t xml:space="preserve">affected </w:t>
      </w:r>
      <w:r w:rsidRPr="002352A1">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553D1B57" w14:textId="77777777" w:rsidR="0071296D" w:rsidRPr="00F27F86" w:rsidRDefault="0071296D" w:rsidP="0071296D">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44EBA2A" w14:textId="77777777" w:rsidR="0071296D" w:rsidRPr="00F27F86" w:rsidRDefault="0071296D" w:rsidP="0071296D">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B48A3C3" w14:textId="77777777" w:rsidR="0071296D" w:rsidRPr="00F27F86" w:rsidRDefault="0071296D" w:rsidP="0071296D">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2CBF6D1F" w14:textId="77777777" w:rsidR="0071296D" w:rsidRDefault="0071296D" w:rsidP="0071296D">
      <w:pPr>
        <w:rPr>
          <w:u w:val="single"/>
        </w:rPr>
      </w:pPr>
      <w:r w:rsidRPr="00F27F86">
        <w:rPr>
          <w:sz w:val="16"/>
        </w:rPr>
        <w:t xml:space="preserve">At its most basic level, </w:t>
      </w:r>
      <w:r w:rsidRPr="00F27F86">
        <w:rPr>
          <w:u w:val="single"/>
        </w:rPr>
        <w:t xml:space="preserve">a </w:t>
      </w:r>
      <w:r w:rsidRPr="002352A1">
        <w:rPr>
          <w:highlight w:val="cyan"/>
          <w:u w:val="single"/>
        </w:rPr>
        <w:t>strike occurs when</w:t>
      </w:r>
      <w:r w:rsidRPr="00F27F86">
        <w:rPr>
          <w:u w:val="single"/>
        </w:rPr>
        <w:t xml:space="preserve"> all the </w:t>
      </w:r>
      <w:r w:rsidRPr="002352A1">
        <w:rPr>
          <w:highlight w:val="cyan"/>
          <w:u w:val="single"/>
        </w:rPr>
        <w:t>workers</w:t>
      </w:r>
      <w:r w:rsidRPr="00F27F86">
        <w:rPr>
          <w:u w:val="single"/>
        </w:rPr>
        <w:t xml:space="preserve"> in the union </w:t>
      </w:r>
      <w:r w:rsidRPr="002352A1">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2352A1">
        <w:rPr>
          <w:highlight w:val="cyan"/>
          <w:u w:val="single"/>
        </w:rPr>
        <w:t xml:space="preserve">the business </w:t>
      </w:r>
      <w:r w:rsidRPr="002352A1">
        <w:rPr>
          <w:rStyle w:val="Emphasis"/>
          <w:highlight w:val="cyan"/>
        </w:rPr>
        <w:t>shuts down</w:t>
      </w:r>
      <w:r w:rsidRPr="00F27F86">
        <w:rPr>
          <w:sz w:val="16"/>
        </w:rPr>
        <w:t xml:space="preserve">. </w:t>
      </w:r>
      <w:r w:rsidRPr="00F27F86">
        <w:rPr>
          <w:u w:val="single"/>
        </w:rPr>
        <w:t xml:space="preserve">The </w:t>
      </w:r>
      <w:r w:rsidRPr="002352A1">
        <w:rPr>
          <w:highlight w:val="cyan"/>
          <w:u w:val="single"/>
        </w:rPr>
        <w:t xml:space="preserve">employer </w:t>
      </w:r>
      <w:r w:rsidRPr="002352A1">
        <w:rPr>
          <w:rStyle w:val="Emphasis"/>
          <w:highlight w:val="cyan"/>
        </w:rPr>
        <w:t>stops making money</w:t>
      </w:r>
      <w:r w:rsidRPr="002352A1">
        <w:rPr>
          <w:highlight w:val="cyan"/>
          <w:u w:val="single"/>
        </w:rPr>
        <w:t xml:space="preserve">, though it is still </w:t>
      </w:r>
      <w:r w:rsidRPr="002352A1">
        <w:rPr>
          <w:rStyle w:val="Emphasis"/>
          <w:highlight w:val="cyan"/>
        </w:rPr>
        <w:t>spending</w:t>
      </w:r>
      <w:r w:rsidRPr="00F27F86">
        <w:rPr>
          <w:rStyle w:val="Emphasis"/>
        </w:rPr>
        <w:t xml:space="preserve"> money </w:t>
      </w:r>
      <w:r w:rsidRPr="002352A1">
        <w:rPr>
          <w:rStyle w:val="Emphasis"/>
          <w:highlight w:val="cyan"/>
        </w:rPr>
        <w:t>on taxes</w:t>
      </w:r>
      <w:r w:rsidRPr="002352A1">
        <w:rPr>
          <w:highlight w:val="cyan"/>
          <w:u w:val="single"/>
        </w:rPr>
        <w:t xml:space="preserve">, </w:t>
      </w:r>
      <w:r w:rsidRPr="002352A1">
        <w:rPr>
          <w:rStyle w:val="Emphasis"/>
          <w:highlight w:val="cyan"/>
        </w:rPr>
        <w:t>rent</w:t>
      </w:r>
      <w:r w:rsidRPr="002352A1">
        <w:rPr>
          <w:highlight w:val="cyan"/>
          <w:u w:val="single"/>
        </w:rPr>
        <w:t xml:space="preserve">, </w:t>
      </w:r>
      <w:r w:rsidRPr="002352A1">
        <w:rPr>
          <w:rStyle w:val="Emphasis"/>
          <w:highlight w:val="cyan"/>
        </w:rPr>
        <w:t>electricity</w:t>
      </w:r>
      <w:r w:rsidRPr="002352A1">
        <w:rPr>
          <w:highlight w:val="cyan"/>
          <w:u w:val="single"/>
        </w:rPr>
        <w:t xml:space="preserve"> and </w:t>
      </w:r>
      <w:r w:rsidRPr="002352A1">
        <w:rPr>
          <w:rStyle w:val="Emphasis"/>
          <w:highlight w:val="cyan"/>
        </w:rPr>
        <w:t>maintenance</w:t>
      </w:r>
      <w:r w:rsidRPr="00F27F86">
        <w:rPr>
          <w:sz w:val="16"/>
        </w:rPr>
        <w:t xml:space="preserve">. </w:t>
      </w:r>
      <w:r w:rsidRPr="002352A1">
        <w:rPr>
          <w:highlight w:val="cyan"/>
          <w:u w:val="single"/>
        </w:rPr>
        <w:t>The longer the strike</w:t>
      </w:r>
      <w:r w:rsidRPr="00F27F86">
        <w:rPr>
          <w:u w:val="single"/>
        </w:rPr>
        <w:t xml:space="preserve"> lasts, </w:t>
      </w:r>
      <w:r w:rsidRPr="002352A1">
        <w:rPr>
          <w:highlight w:val="cyan"/>
          <w:u w:val="single"/>
        </w:rPr>
        <w:t xml:space="preserve">the </w:t>
      </w:r>
      <w:r w:rsidRPr="002352A1">
        <w:rPr>
          <w:rStyle w:val="Emphasis"/>
          <w:highlight w:val="cyan"/>
        </w:rPr>
        <w:t>more money the employer loses</w:t>
      </w:r>
      <w:r w:rsidRPr="002352A1">
        <w:rPr>
          <w:highlight w:val="cyan"/>
          <w:u w:val="single"/>
        </w:rPr>
        <w:t>.</w:t>
      </w:r>
      <w:r w:rsidRPr="00F27F86">
        <w:rPr>
          <w:sz w:val="16"/>
        </w:rPr>
        <w:t xml:space="preserve"> Of course, </w:t>
      </w:r>
      <w:r w:rsidRPr="00F27F86">
        <w:rPr>
          <w:u w:val="single"/>
        </w:rPr>
        <w:t xml:space="preserve">the </w:t>
      </w:r>
      <w:r w:rsidRPr="002352A1">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46CA0CB6" w14:textId="77777777" w:rsidR="0071296D" w:rsidRDefault="0071296D" w:rsidP="0071296D">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9085167" w14:textId="411CB87E" w:rsidR="0071296D" w:rsidRDefault="00532BA5" w:rsidP="00532BA5">
      <w:pPr>
        <w:pStyle w:val="Heading2"/>
      </w:pPr>
      <w:r>
        <w:lastRenderedPageBreak/>
        <w:t>I Law</w:t>
      </w:r>
    </w:p>
    <w:p w14:paraId="45CF0B59" w14:textId="77777777" w:rsidR="00532BA5" w:rsidRDefault="00532BA5" w:rsidP="00532BA5">
      <w:pPr>
        <w:pStyle w:val="Heading4"/>
      </w:pPr>
      <w:r>
        <w:t xml:space="preserve">Following international law only limits US heg. </w:t>
      </w:r>
    </w:p>
    <w:p w14:paraId="32F321FC" w14:textId="77777777" w:rsidR="00532BA5" w:rsidRPr="00884476" w:rsidRDefault="00532BA5" w:rsidP="00532BA5">
      <w:pPr>
        <w:rPr>
          <w:rStyle w:val="Style13ptBold"/>
          <w:b w:val="0"/>
        </w:rPr>
      </w:pPr>
      <w:r w:rsidRPr="00F652A4">
        <w:rPr>
          <w:rStyle w:val="Style13ptBold"/>
        </w:rPr>
        <w:t>Rivkin 2</w:t>
      </w:r>
      <w:r>
        <w:rPr>
          <w:rStyle w:val="Style13ptBold"/>
        </w:rPr>
        <w:t xml:space="preserve">000 </w:t>
      </w:r>
      <w:r w:rsidRPr="00884476">
        <w:rPr>
          <w:rStyle w:val="Style13ptBold"/>
          <w:b w:val="0"/>
        </w:rPr>
        <w:t xml:space="preserve">[Partner @ Baker &amp; Hostetler LLP [David, “The Rocky Shoals of International Law”, </w:t>
      </w:r>
      <w:hyperlink r:id="rId12" w:tgtFrame="_blank" w:history="1">
        <w:r w:rsidRPr="00884476">
          <w:rPr>
            <w:rStyle w:val="Style13ptBold"/>
            <w:b w:val="0"/>
          </w:rPr>
          <w:t>http://findarticles.com/p/articles/mi_m2751/is_2000_Winter/ai_68547471/</w:t>
        </w:r>
      </w:hyperlink>
      <w:r w:rsidRPr="00884476">
        <w:rPr>
          <w:rStyle w:val="Style13ptBold"/>
          <w:b w:val="0"/>
        </w:rPr>
        <w:t>] </w:t>
      </w:r>
    </w:p>
    <w:p w14:paraId="346B936B" w14:textId="77777777" w:rsidR="00532BA5" w:rsidRDefault="00532BA5" w:rsidP="00532BA5">
      <w:pPr>
        <w:ind w:left="720"/>
        <w:rPr>
          <w:rStyle w:val="StyleUnderline"/>
        </w:rPr>
      </w:pPr>
      <w:r w:rsidRPr="00884476">
        <w:rPr>
          <w:sz w:val="10"/>
        </w:rPr>
        <w:t xml:space="preserve">The impetus for extending the reach of </w:t>
      </w:r>
      <w:r w:rsidRPr="002352A1">
        <w:rPr>
          <w:rStyle w:val="StyleUnderline"/>
          <w:highlight w:val="cyan"/>
        </w:rPr>
        <w:t>international law</w:t>
      </w:r>
      <w:r w:rsidRPr="00F652A4">
        <w:rPr>
          <w:rStyle w:val="StyleUnderline"/>
        </w:rPr>
        <w:t xml:space="preserve"> stems </w:t>
      </w:r>
      <w:r w:rsidRPr="00884476">
        <w:rPr>
          <w:sz w:val="10"/>
        </w:rPr>
        <w:t>from both our allies and our adversaries, who have chosen to use it</w:t>
      </w:r>
      <w:r w:rsidRPr="00F652A4">
        <w:rPr>
          <w:rStyle w:val="StyleUnderline"/>
        </w:rPr>
        <w:t xml:space="preserve"> </w:t>
      </w:r>
      <w:r w:rsidRPr="002352A1">
        <w:rPr>
          <w:rStyle w:val="StyleUnderline"/>
          <w:highlight w:val="cyan"/>
        </w:rPr>
        <w:t>as a means to check</w:t>
      </w:r>
      <w:r w:rsidRPr="00884476">
        <w:rPr>
          <w:sz w:val="10"/>
        </w:rPr>
        <w:t xml:space="preserve">, or at least harness, </w:t>
      </w:r>
      <w:r w:rsidRPr="002352A1">
        <w:rPr>
          <w:rStyle w:val="StyleUnderline"/>
          <w:highlight w:val="cyan"/>
        </w:rPr>
        <w:t>American power</w:t>
      </w:r>
      <w:r w:rsidRPr="00884476">
        <w:rPr>
          <w:sz w:val="10"/>
        </w:rPr>
        <w:t xml:space="preserve">. While each group has different strategic goals, from the perspective of both, </w:t>
      </w:r>
      <w:r w:rsidRPr="00F652A4">
        <w:rPr>
          <w:rStyle w:val="StyleUnderline"/>
        </w:rPr>
        <w:t xml:space="preserve">the great "problem" of international affairs in the post-Cold War world is the unchallenged </w:t>
      </w:r>
      <w:r w:rsidRPr="00884476">
        <w:rPr>
          <w:sz w:val="10"/>
        </w:rPr>
        <w:t xml:space="preserve">military, diplomatic, economic and even cultural </w:t>
      </w:r>
      <w:r w:rsidRPr="00F652A4">
        <w:rPr>
          <w:rStyle w:val="StyleUnderline"/>
        </w:rPr>
        <w:t>predominance of the United States</w:t>
      </w:r>
      <w:r w:rsidRPr="00884476">
        <w:rPr>
          <w:sz w:val="10"/>
        </w:rPr>
        <w:t xml:space="preserve">. Our global antagonists, particularly China, would like to see the United States disengage from world affairs. For our allies, who continue to depend far too much on U.S. military might to wish for a new American isolationism, </w:t>
      </w:r>
      <w:r w:rsidRPr="00F652A4">
        <w:rPr>
          <w:rStyle w:val="StyleUnderline"/>
        </w:rPr>
        <w:t>the great danger has become American "unilateralism</w:t>
      </w:r>
      <w:r w:rsidRPr="00884476">
        <w:rPr>
          <w:sz w:val="10"/>
        </w:rPr>
        <w:t>"—an all-purpose term for U.S. action not sanctioned by the "international community." They do not want to prevent U.S. global engagement; they want to influence and control it.</w:t>
      </w:r>
      <w:r w:rsidRPr="00884476">
        <w:rPr>
          <w:sz w:val="12"/>
        </w:rPr>
        <w:t>¶</w:t>
      </w:r>
      <w:r w:rsidRPr="00884476">
        <w:rPr>
          <w:sz w:val="10"/>
        </w:rPr>
        <w:t xml:space="preserve"> Both our allies and our adversaries understand the value of</w:t>
      </w:r>
      <w:r w:rsidRPr="00F652A4">
        <w:rPr>
          <w:rStyle w:val="StyleUnderline"/>
        </w:rPr>
        <w:t xml:space="preserve"> </w:t>
      </w:r>
      <w:r w:rsidRPr="002352A1">
        <w:rPr>
          <w:rStyle w:val="StyleUnderline"/>
          <w:highlight w:val="cyan"/>
        </w:rPr>
        <w:t>international law</w:t>
      </w:r>
      <w:r w:rsidRPr="00F652A4">
        <w:rPr>
          <w:rStyle w:val="StyleUnderline"/>
        </w:rPr>
        <w:t xml:space="preserve"> </w:t>
      </w:r>
      <w:r w:rsidRPr="00884476">
        <w:rPr>
          <w:sz w:val="10"/>
        </w:rPr>
        <w:t xml:space="preserve">in achieving their ends. Law and its rhetoric have always played a far more important role in the United States than in almost any other country. We are a nation bound together not by ties of blood or religion, but by paper and ink. The Declaration of Independence itself was, at its heart, an appeal to law—the laws of nature and of nature’s God—to justify an act of rebellion against the British Crown. As Alexis de Tocqueville wrote in the early days of the American republic: "[t]he influence of legal habits [in the United States] extends beyond the precise limits I have pointed out. Scarcely any political question arises in the United States that is not resolved, sooner or later, into a judicial question. Hence all parties are obliged to borrow, in their daily controversies, the ideas, and even the language, peculiar to judicial proceedings." Tocqueville was clearly prescient. Today almost every key policy issue in the United States is framed as a legal question. Law </w:t>
      </w:r>
      <w:r w:rsidRPr="002352A1">
        <w:rPr>
          <w:rStyle w:val="StyleUnderline"/>
          <w:highlight w:val="cyan"/>
        </w:rPr>
        <w:t>is our</w:t>
      </w:r>
      <w:r w:rsidRPr="00F652A4">
        <w:rPr>
          <w:rStyle w:val="StyleUnderline"/>
        </w:rPr>
        <w:t xml:space="preserve"> </w:t>
      </w:r>
      <w:r w:rsidRPr="00884476">
        <w:rPr>
          <w:sz w:val="10"/>
        </w:rPr>
        <w:t xml:space="preserve">genius and our </w:t>
      </w:r>
      <w:r w:rsidRPr="002352A1">
        <w:rPr>
          <w:rStyle w:val="StyleUnderline"/>
          <w:highlight w:val="cyan"/>
        </w:rPr>
        <w:t>Achilles’ Heel</w:t>
      </w:r>
      <w:r w:rsidRPr="00884476">
        <w:rPr>
          <w:sz w:val="10"/>
        </w:rPr>
        <w:t>. If the trends of international law in the 1990s are allowed to mature into binding rules,</w:t>
      </w:r>
      <w:r w:rsidRPr="00F652A4">
        <w:rPr>
          <w:rStyle w:val="StyleUnderline"/>
        </w:rPr>
        <w:t xml:space="preserve"> </w:t>
      </w:r>
      <w:r w:rsidRPr="002352A1">
        <w:rPr>
          <w:rStyle w:val="StyleUnderline"/>
          <w:highlight w:val="cyan"/>
        </w:rPr>
        <w:t>international law may prove to be one of the most potent weapons ever deployed against the United States</w:t>
      </w:r>
      <w:r w:rsidRPr="00F652A4">
        <w:rPr>
          <w:rStyle w:val="StyleUnderline"/>
        </w:rPr>
        <w:t>.</w:t>
      </w:r>
    </w:p>
    <w:p w14:paraId="729D8D23" w14:textId="77777777" w:rsidR="00F7313D" w:rsidRPr="00640C59" w:rsidRDefault="00F7313D" w:rsidP="00F7313D">
      <w:pPr>
        <w:pStyle w:val="Heading4"/>
        <w:rPr>
          <w:rFonts w:asciiTheme="majorHAnsi" w:hAnsiTheme="majorHAnsi" w:cstheme="majorHAnsi"/>
        </w:rPr>
      </w:pPr>
      <w:r w:rsidRPr="00640C59">
        <w:rPr>
          <w:rFonts w:asciiTheme="majorHAnsi" w:hAnsiTheme="majorHAnsi" w:cstheme="majorHAnsi"/>
        </w:rPr>
        <w:t xml:space="preserve">Heg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213C5AB3" w14:textId="77777777" w:rsidR="00F7313D" w:rsidRPr="00640C59" w:rsidRDefault="00F7313D" w:rsidP="00F7313D">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2370368F" w14:textId="77777777" w:rsidR="00F7313D" w:rsidRPr="00640C59" w:rsidRDefault="00F7313D" w:rsidP="00F7313D">
      <w:pPr>
        <w:rPr>
          <w:rStyle w:val="StyleUnderline"/>
          <w:rFonts w:asciiTheme="majorHAnsi" w:hAnsiTheme="majorHAnsi" w:cstheme="majorHAnsi"/>
        </w:rPr>
      </w:pPr>
      <w:r w:rsidRPr="00640C59">
        <w:rPr>
          <w:rStyle w:val="StyleUnderline"/>
          <w:rFonts w:asciiTheme="majorHAnsi" w:hAnsiTheme="majorHAnsi" w:cstheme="majorHAnsi"/>
        </w:rPr>
        <w:t xml:space="preserve">Since World War II, the United States has had a military </w:t>
      </w:r>
      <w:r w:rsidRPr="00640C59">
        <w:rPr>
          <w:rStyle w:val="Emphasis"/>
          <w:rFonts w:asciiTheme="majorHAnsi" w:hAnsiTheme="majorHAnsi" w:cstheme="majorHAnsi"/>
        </w:rPr>
        <w:t>second to none</w:t>
      </w:r>
      <w:r w:rsidRPr="00AB0E67">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AB0E67">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AB0E67">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2352A1">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2352A1">
        <w:rPr>
          <w:rStyle w:val="StyleUnderline"/>
          <w:rFonts w:asciiTheme="majorHAnsi" w:hAnsiTheme="majorHAnsi" w:cstheme="majorHAnsi"/>
          <w:highlight w:val="cyan"/>
        </w:rPr>
        <w:t xml:space="preserve"> </w:t>
      </w:r>
      <w:r w:rsidRPr="002352A1">
        <w:rPr>
          <w:rStyle w:val="Emphasis"/>
          <w:rFonts w:asciiTheme="majorHAnsi" w:hAnsiTheme="majorHAnsi" w:cstheme="majorHAnsi"/>
          <w:highlight w:val="cya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2352A1">
        <w:rPr>
          <w:rStyle w:val="StyleUnderline"/>
          <w:rFonts w:asciiTheme="majorHAnsi" w:hAnsiTheme="majorHAnsi" w:cstheme="majorHAnsi"/>
          <w:highlight w:val="cyan"/>
        </w:rPr>
        <w:t xml:space="preserve">maintained </w:t>
      </w:r>
      <w:r w:rsidRPr="004F0E69">
        <w:rPr>
          <w:rStyle w:val="Emphasis"/>
          <w:rFonts w:asciiTheme="majorHAnsi" w:hAnsiTheme="majorHAnsi" w:cstheme="majorHAnsi"/>
        </w:rPr>
        <w:t xml:space="preserve">peerless </w:t>
      </w:r>
      <w:r w:rsidRPr="00640C59">
        <w:rPr>
          <w:rStyle w:val="Emphasis"/>
          <w:rFonts w:asciiTheme="majorHAnsi" w:hAnsiTheme="majorHAnsi" w:cstheme="majorHAnsi"/>
        </w:rPr>
        <w:t xml:space="preserve">global </w:t>
      </w:r>
      <w:r w:rsidRPr="002352A1">
        <w:rPr>
          <w:rStyle w:val="Emphasis"/>
          <w:rFonts w:asciiTheme="majorHAnsi" w:hAnsiTheme="majorHAnsi" w:cstheme="majorHAnsi"/>
          <w:highlight w:val="cyan"/>
        </w:rPr>
        <w:t>power-projection</w:t>
      </w:r>
      <w:r w:rsidRPr="00640C59">
        <w:rPr>
          <w:rStyle w:val="Emphasis"/>
          <w:rFonts w:asciiTheme="majorHAnsi" w:hAnsiTheme="majorHAnsi" w:cstheme="majorHAnsi"/>
        </w:rPr>
        <w:t xml:space="preserve"> capabilities</w:t>
      </w:r>
      <w:r w:rsidRPr="00AB0E67">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2352A1">
        <w:rPr>
          <w:rStyle w:val="StyleUnderline"/>
          <w:rFonts w:asciiTheme="majorHAnsi" w:hAnsiTheme="majorHAnsi" w:cstheme="majorHAnsi"/>
          <w:highlight w:val="cyan"/>
        </w:rPr>
        <w:t>unrivaled in 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2352A1">
        <w:rPr>
          <w:rStyle w:val="Emphasis"/>
          <w:rFonts w:asciiTheme="majorHAnsi" w:hAnsiTheme="majorHAnsi" w:cstheme="majorHAnsi"/>
          <w:highlight w:val="cyan"/>
        </w:rPr>
        <w:t>regions</w:t>
      </w:r>
      <w:r w:rsidRPr="00AB0E67">
        <w:rPr>
          <w:rFonts w:asciiTheme="majorHAnsi" w:hAnsiTheme="majorHAnsi" w:cstheme="majorHAnsi"/>
          <w:sz w:val="12"/>
        </w:rPr>
        <w:t>—</w:t>
      </w:r>
      <w:r w:rsidRPr="00640C59">
        <w:rPr>
          <w:rStyle w:val="Emphasis"/>
          <w:rFonts w:asciiTheme="majorHAnsi" w:hAnsiTheme="majorHAnsi" w:cstheme="majorHAnsi"/>
        </w:rPr>
        <w:t>Europe, East Asia,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AB0E67">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AB0E67">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AB0E67">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AB0E67">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2352A1">
        <w:rPr>
          <w:rStyle w:val="Emphasis"/>
          <w:rFonts w:asciiTheme="majorHAnsi" w:hAnsiTheme="majorHAnsi" w:cstheme="majorHAnsi"/>
          <w:highlight w:val="cya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2352A1">
        <w:rPr>
          <w:rStyle w:val="Emphasis"/>
          <w:rFonts w:asciiTheme="majorHAnsi" w:hAnsiTheme="majorHAnsi" w:cstheme="majorHAnsi"/>
          <w:highlight w:val="cyan"/>
        </w:rPr>
        <w:t>states</w:t>
      </w:r>
      <w:r w:rsidRPr="002352A1">
        <w:rPr>
          <w:rStyle w:val="StyleUnderline"/>
          <w:rFonts w:asciiTheme="majorHAnsi" w:hAnsiTheme="majorHAnsi" w:cstheme="majorHAnsi"/>
          <w:highlight w:val="cyan"/>
        </w:rPr>
        <w:t xml:space="preserve">, </w:t>
      </w:r>
      <w:r w:rsidRPr="004F0E69">
        <w:rPr>
          <w:rStyle w:val="Emphasis"/>
          <w:rFonts w:asciiTheme="majorHAnsi" w:hAnsiTheme="majorHAnsi" w:cstheme="majorHAnsi"/>
        </w:rPr>
        <w:t xml:space="preserve">nuclear </w:t>
      </w:r>
      <w:r w:rsidRPr="002352A1">
        <w:rPr>
          <w:rStyle w:val="Emphasis"/>
          <w:rFonts w:asciiTheme="majorHAnsi" w:hAnsiTheme="majorHAnsi" w:cstheme="majorHAnsi"/>
          <w:highlight w:val="cyan"/>
        </w:rPr>
        <w:t>proliferation</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catastrophic </w:t>
      </w:r>
      <w:r w:rsidRPr="002352A1">
        <w:rPr>
          <w:rStyle w:val="Emphasis"/>
          <w:rFonts w:asciiTheme="majorHAnsi" w:hAnsiTheme="majorHAnsi" w:cstheme="majorHAnsi"/>
          <w:highlight w:val="cyan"/>
        </w:rPr>
        <w:t>terrorism</w:t>
      </w:r>
      <w:r w:rsidRPr="00640C59">
        <w:rPr>
          <w:rStyle w:val="StyleUnderline"/>
          <w:rFonts w:asciiTheme="majorHAnsi" w:hAnsiTheme="majorHAnsi" w:cstheme="majorHAnsi"/>
        </w:rPr>
        <w:t xml:space="preserve">. </w:t>
      </w:r>
      <w:r w:rsidRPr="00AB0E67">
        <w:rPr>
          <w:rFonts w:asciiTheme="majorHAnsi" w:hAnsiTheme="majorHAnsi" w:cstheme="majorHAnsi"/>
          <w:sz w:val="12"/>
        </w:rPr>
        <w:t xml:space="preserve">And because they recognized that military force remained the ultima ratio regum, </w:t>
      </w:r>
      <w:r w:rsidRPr="00640C59">
        <w:rPr>
          <w:rStyle w:val="StyleUnderline"/>
          <w:rFonts w:asciiTheme="majorHAnsi" w:hAnsiTheme="majorHAnsi" w:cstheme="majorHAnsi"/>
        </w:rPr>
        <w:t>they understood the</w:t>
      </w:r>
      <w:r w:rsidRPr="00AB0E67">
        <w:rPr>
          <w:rFonts w:asciiTheme="majorHAnsi" w:hAnsiTheme="majorHAnsi" w:cstheme="majorHAnsi"/>
          <w:sz w:val="12"/>
        </w:rPr>
        <w:t xml:space="preserve"> </w:t>
      </w:r>
      <w:r w:rsidRPr="00640C59">
        <w:rPr>
          <w:rStyle w:val="Emphasis"/>
          <w:rFonts w:asciiTheme="majorHAnsi" w:hAnsiTheme="majorHAnsi" w:cstheme="majorHAnsi"/>
        </w:rPr>
        <w:t>centrality</w:t>
      </w:r>
      <w:r w:rsidRPr="00AB0E67">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AB0E67">
        <w:rPr>
          <w:rFonts w:asciiTheme="majorHAnsi" w:hAnsiTheme="majorHAnsi" w:cstheme="majorHAnsi"/>
          <w:sz w:val="12"/>
        </w:rPr>
        <w:t xml:space="preserve">. </w:t>
      </w:r>
      <w:r w:rsidRPr="002352A1">
        <w:rPr>
          <w:rStyle w:val="StyleUnderline"/>
          <w:rFonts w:asciiTheme="majorHAnsi" w:hAnsiTheme="majorHAnsi" w:cstheme="majorHAnsi"/>
          <w:highlight w:val="cyan"/>
        </w:rPr>
        <w:t xml:space="preserve">Washington </w:t>
      </w:r>
      <w:r w:rsidRPr="004F0E69">
        <w:rPr>
          <w:rStyle w:val="StyleUnderline"/>
          <w:rFonts w:asciiTheme="majorHAnsi" w:hAnsiTheme="majorHAnsi" w:cstheme="majorHAnsi"/>
        </w:rPr>
        <w:t xml:space="preserve">would </w:t>
      </w:r>
      <w:r w:rsidRPr="002352A1">
        <w:rPr>
          <w:rStyle w:val="Emphasis"/>
          <w:rFonts w:asciiTheme="majorHAnsi" w:hAnsiTheme="majorHAnsi" w:cstheme="majorHAnsi"/>
          <w:highlight w:val="cyan"/>
        </w:rPr>
        <w:t>need</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the </w:t>
      </w:r>
      <w:r w:rsidRPr="002352A1">
        <w:rPr>
          <w:rStyle w:val="Emphasis"/>
          <w:rFonts w:asciiTheme="majorHAnsi" w:hAnsiTheme="majorHAnsi" w:cstheme="majorHAnsi"/>
          <w:highlight w:val="cyan"/>
        </w:rPr>
        <w:t>military power</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2352A1">
        <w:rPr>
          <w:rStyle w:val="StyleUnderline"/>
          <w:rFonts w:asciiTheme="majorHAnsi" w:hAnsiTheme="majorHAnsi" w:cstheme="majorHAnsi"/>
          <w:highlight w:val="cyan"/>
        </w:rPr>
        <w:t xml:space="preserve">to </w:t>
      </w:r>
      <w:r w:rsidRPr="002352A1">
        <w:rPr>
          <w:rStyle w:val="Emphasis"/>
          <w:rFonts w:asciiTheme="majorHAnsi" w:hAnsiTheme="majorHAnsi" w:cstheme="majorHAnsi"/>
          <w:highlight w:val="cyan"/>
        </w:rPr>
        <w:t>underwrite</w:t>
      </w:r>
      <w:r w:rsidRPr="00640C59">
        <w:rPr>
          <w:rStyle w:val="StyleUnderline"/>
          <w:rFonts w:asciiTheme="majorHAnsi" w:hAnsiTheme="majorHAnsi" w:cstheme="majorHAnsi"/>
        </w:rPr>
        <w:t xml:space="preserve"> worldwide </w:t>
      </w:r>
      <w:r w:rsidRPr="002352A1">
        <w:rPr>
          <w:rStyle w:val="Emphasis"/>
          <w:rFonts w:asciiTheme="majorHAnsi" w:hAnsiTheme="majorHAnsi" w:cstheme="majorHAnsi"/>
          <w:highlight w:val="cyan"/>
        </w:rPr>
        <w:t>alliance commitments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It would </w:t>
      </w:r>
      <w:r w:rsidRPr="002352A1">
        <w:rPr>
          <w:rStyle w:val="StyleUnderline"/>
          <w:rFonts w:asciiTheme="majorHAnsi" w:hAnsiTheme="majorHAnsi" w:cstheme="majorHAnsi"/>
          <w:highlight w:val="cyan"/>
        </w:rPr>
        <w:t xml:space="preserve">have to preserve </w:t>
      </w:r>
      <w:r w:rsidRPr="002352A1">
        <w:rPr>
          <w:rStyle w:val="Emphasis"/>
          <w:rFonts w:asciiTheme="majorHAnsi" w:hAnsiTheme="majorHAnsi" w:cstheme="majorHAnsi"/>
          <w:highlight w:val="cyan"/>
        </w:rPr>
        <w:t>substantial overmatch</w:t>
      </w:r>
      <w:r w:rsidRPr="002352A1">
        <w:rPr>
          <w:rFonts w:asciiTheme="majorHAnsi" w:hAnsiTheme="majorHAnsi" w:cstheme="majorHAnsi"/>
          <w:sz w:val="12"/>
          <w:highlight w:val="cyan"/>
        </w:rPr>
        <w:t xml:space="preserve"> </w:t>
      </w:r>
      <w:r w:rsidRPr="00640C59">
        <w:rPr>
          <w:rStyle w:val="StyleUnderline"/>
          <w:rFonts w:asciiTheme="majorHAnsi" w:hAnsiTheme="majorHAnsi" w:cstheme="majorHAnsi"/>
        </w:rPr>
        <w:t>versus any potential</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AB0E67">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w:t>
      </w:r>
      <w:r w:rsidRPr="00640C59">
        <w:rPr>
          <w:rStyle w:val="StyleUnderline"/>
          <w:rFonts w:asciiTheme="majorHAnsi" w:hAnsiTheme="majorHAnsi" w:cstheme="majorHAnsi"/>
        </w:rPr>
        <w:lastRenderedPageBreak/>
        <w:t xml:space="preserve">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2352A1">
        <w:rPr>
          <w:rStyle w:val="StyleUnderline"/>
          <w:rFonts w:asciiTheme="majorHAnsi" w:hAnsiTheme="majorHAnsi" w:cstheme="majorHAnsi"/>
          <w:highlight w:val="cyan"/>
        </w:rPr>
        <w:t xml:space="preserve"> strategy</w:t>
      </w:r>
      <w:r w:rsidRPr="00640C59">
        <w:rPr>
          <w:rStyle w:val="StyleUnderline"/>
          <w:rFonts w:asciiTheme="majorHAnsi" w:hAnsiTheme="majorHAnsi" w:cstheme="majorHAnsi"/>
        </w:rPr>
        <w:t xml:space="preserve"> and the international order </w:t>
      </w:r>
      <w:r w:rsidRPr="002352A1">
        <w:rPr>
          <w:rStyle w:val="StyleUnderline"/>
          <w:rFonts w:asciiTheme="majorHAnsi" w:hAnsiTheme="majorHAnsi" w:cstheme="majorHAnsi"/>
          <w:highlight w:val="cyan"/>
        </w:rPr>
        <w:t>required</w:t>
      </w:r>
      <w:r w:rsidRPr="00640C59">
        <w:rPr>
          <w:rStyle w:val="StyleUnderline"/>
          <w:rFonts w:asciiTheme="majorHAnsi" w:hAnsiTheme="majorHAnsi" w:cstheme="majorHAnsi"/>
        </w:rPr>
        <w:t xml:space="preserve"> “</w:t>
      </w:r>
      <w:r w:rsidRPr="002352A1">
        <w:rPr>
          <w:rStyle w:val="Emphasis"/>
          <w:rFonts w:asciiTheme="majorHAnsi" w:hAnsiTheme="majorHAnsi" w:cstheme="majorHAnsi"/>
          <w:highlight w:val="cyan"/>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AB0E67">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AB0E67">
        <w:rPr>
          <w:rFonts w:asciiTheme="majorHAnsi" w:hAnsiTheme="majorHAnsi" w:cstheme="majorHAnsi"/>
          <w:sz w:val="12"/>
        </w:rPr>
        <w:t xml:space="preserve">. </w:t>
      </w:r>
      <w:r w:rsidRPr="002352A1">
        <w:rPr>
          <w:rStyle w:val="Emphasis"/>
          <w:rFonts w:asciiTheme="majorHAnsi" w:hAnsiTheme="majorHAnsi" w:cstheme="majorHAnsi"/>
          <w:highlight w:val="cyan"/>
        </w:rPr>
        <w:t>Alliances</w:t>
      </w:r>
      <w:r w:rsidRPr="002352A1">
        <w:rPr>
          <w:rFonts w:asciiTheme="majorHAnsi" w:hAnsiTheme="majorHAnsi" w:cstheme="majorHAnsi"/>
          <w:sz w:val="12"/>
          <w:highlight w:val="cyan"/>
        </w:rPr>
        <w:t xml:space="preserve"> </w:t>
      </w:r>
      <w:r w:rsidRPr="004F0E69">
        <w:rPr>
          <w:rStyle w:val="StyleUnderline"/>
          <w:rFonts w:asciiTheme="majorHAnsi" w:hAnsiTheme="majorHAnsi" w:cstheme="majorHAnsi"/>
        </w:rPr>
        <w:t>would</w:t>
      </w:r>
      <w:r w:rsidRPr="004F0E69">
        <w:rPr>
          <w:rFonts w:asciiTheme="majorHAnsi" w:hAnsiTheme="majorHAnsi" w:cstheme="majorHAnsi"/>
          <w:sz w:val="12"/>
        </w:rPr>
        <w:t xml:space="preserve"> </w:t>
      </w:r>
      <w:r w:rsidRPr="002352A1">
        <w:rPr>
          <w:rStyle w:val="Emphasis"/>
          <w:rFonts w:asciiTheme="majorHAnsi" w:hAnsiTheme="majorHAnsi" w:cstheme="majorHAnsi"/>
          <w:highlight w:val="cyan"/>
        </w:rPr>
        <w:t>lose credibility</w:t>
      </w:r>
      <w:r w:rsidRPr="00AB0E67">
        <w:rPr>
          <w:rFonts w:asciiTheme="majorHAnsi" w:hAnsiTheme="majorHAnsi" w:cstheme="majorHAnsi"/>
          <w:sz w:val="12"/>
        </w:rPr>
        <w:t xml:space="preserve">;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2352A1">
        <w:rPr>
          <w:rStyle w:val="StyleUnderline"/>
          <w:rFonts w:asciiTheme="majorHAnsi" w:hAnsiTheme="majorHAnsi" w:cstheme="majorHAnsi"/>
          <w:highlight w:val="cyan"/>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4F0E69">
        <w:rPr>
          <w:rStyle w:val="StyleUnderline"/>
          <w:rFonts w:asciiTheme="majorHAnsi" w:hAnsiTheme="majorHAnsi" w:cstheme="majorHAnsi"/>
        </w:rPr>
        <w:t xml:space="preserve">would be </w:t>
      </w:r>
      <w:r w:rsidRPr="002352A1">
        <w:rPr>
          <w:rStyle w:val="Emphasis"/>
          <w:rFonts w:asciiTheme="majorHAnsi" w:hAnsiTheme="majorHAnsi" w:cstheme="majorHAnsi"/>
          <w:highlight w:val="cyan"/>
        </w:rPr>
        <w:t>eroded</w:t>
      </w:r>
      <w:r w:rsidRPr="002352A1">
        <w:rPr>
          <w:rFonts w:asciiTheme="majorHAnsi" w:hAnsiTheme="majorHAnsi" w:cstheme="majorHAnsi"/>
          <w:sz w:val="12"/>
          <w:highlight w:val="cyan"/>
        </w:rPr>
        <w:t xml:space="preserve">; </w:t>
      </w:r>
      <w:r w:rsidRPr="002352A1">
        <w:rPr>
          <w:rStyle w:val="Emphasis"/>
          <w:rFonts w:asciiTheme="majorHAnsi" w:hAnsiTheme="majorHAnsi" w:cstheme="majorHAnsi"/>
          <w:highlight w:val="cyan"/>
        </w:rPr>
        <w:t xml:space="preserve">rivals </w:t>
      </w:r>
      <w:r w:rsidRPr="004F0E69">
        <w:rPr>
          <w:rStyle w:val="Emphasis"/>
          <w:rFonts w:asciiTheme="majorHAnsi" w:hAnsiTheme="majorHAnsi" w:cstheme="majorHAnsi"/>
        </w:rPr>
        <w:t>would be</w:t>
      </w:r>
      <w:r w:rsidRPr="002352A1">
        <w:rPr>
          <w:rStyle w:val="Emphasis"/>
          <w:rFonts w:asciiTheme="majorHAnsi" w:hAnsiTheme="majorHAnsi" w:cstheme="majorHAnsi"/>
          <w:highlight w:val="cyan"/>
        </w:rPr>
        <w:t xml:space="preserve"> emboldened</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2352A1">
        <w:rPr>
          <w:rStyle w:val="Emphasis"/>
          <w:rFonts w:asciiTheme="majorHAnsi" w:hAnsiTheme="majorHAnsi" w:cstheme="majorHAnsi"/>
          <w:highlight w:val="cyan"/>
        </w:rPr>
        <w:t xml:space="preserve">crises </w:t>
      </w:r>
      <w:r w:rsidRPr="004F0E69">
        <w:rPr>
          <w:rStyle w:val="Emphasis"/>
          <w:rFonts w:asciiTheme="majorHAnsi" w:hAnsiTheme="majorHAnsi" w:cstheme="majorHAnsi"/>
        </w:rPr>
        <w:t xml:space="preserve">would </w:t>
      </w:r>
      <w:r w:rsidRPr="002352A1">
        <w:rPr>
          <w:rStyle w:val="Emphasis"/>
          <w:rFonts w:asciiTheme="majorHAnsi" w:hAnsiTheme="majorHAnsi" w:cstheme="majorHAnsi"/>
          <w:highlight w:val="cyan"/>
        </w:rPr>
        <w:t>go unaddressed</w:t>
      </w:r>
      <w:r w:rsidRPr="00AB0E67">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AB0E67">
        <w:rPr>
          <w:rFonts w:asciiTheme="majorHAnsi" w:hAnsiTheme="majorHAnsi" w:cstheme="majorHAnsi"/>
          <w:sz w:val="12"/>
        </w:rPr>
        <w:t xml:space="preserve">. </w:t>
      </w:r>
      <w:r w:rsidRPr="00640C59">
        <w:rPr>
          <w:rStyle w:val="StyleUnderline"/>
          <w:rFonts w:asciiTheme="majorHAnsi" w:hAnsiTheme="majorHAnsi" w:cstheme="majorHAnsi"/>
        </w:rPr>
        <w:t>It required nontrivial expenditures, but protected against far costlier outcomes.</w:t>
      </w:r>
      <w:r w:rsidRPr="00AB0E67">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AB0E67">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AB0E67">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the strategic horizon is darkening</w:t>
      </w:r>
      <w:r w:rsidRPr="00AB0E67">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AB0E67">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AB0E67">
        <w:rPr>
          <w:rFonts w:asciiTheme="majorHAnsi" w:hAnsiTheme="majorHAnsi" w:cstheme="majorHAnsi"/>
          <w:sz w:val="12"/>
        </w:rPr>
        <w:t>—</w:t>
      </w:r>
      <w:r w:rsidRPr="002352A1">
        <w:rPr>
          <w:rStyle w:val="Emphasis"/>
          <w:rFonts w:asciiTheme="majorHAnsi" w:hAnsiTheme="majorHAnsi" w:cstheme="majorHAnsi"/>
          <w:highlight w:val="cyan"/>
        </w:rPr>
        <w:t>China</w:t>
      </w:r>
      <w:r w:rsidRPr="002352A1">
        <w:rPr>
          <w:rFonts w:asciiTheme="majorHAnsi" w:hAnsiTheme="majorHAnsi" w:cstheme="majorHAnsi"/>
          <w:sz w:val="12"/>
          <w:highlight w:val="cyan"/>
        </w:rPr>
        <w:t xml:space="preserve"> </w:t>
      </w:r>
      <w:r w:rsidRPr="004F0E69">
        <w:rPr>
          <w:rStyle w:val="StyleUnderline"/>
          <w:rFonts w:asciiTheme="majorHAnsi" w:hAnsiTheme="majorHAnsi" w:cstheme="majorHAnsi"/>
        </w:rPr>
        <w:t>and</w:t>
      </w:r>
      <w:r w:rsidRPr="004F0E69">
        <w:rPr>
          <w:rFonts w:asciiTheme="majorHAnsi" w:hAnsiTheme="majorHAnsi" w:cstheme="majorHAnsi"/>
          <w:sz w:val="12"/>
        </w:rPr>
        <w:t xml:space="preserve"> </w:t>
      </w:r>
      <w:r w:rsidRPr="002352A1">
        <w:rPr>
          <w:rStyle w:val="Emphasis"/>
          <w:rFonts w:asciiTheme="majorHAnsi" w:hAnsiTheme="majorHAnsi" w:cstheme="majorHAnsi"/>
          <w:highlight w:val="cyan"/>
        </w:rPr>
        <w:t>Russia</w:t>
      </w:r>
      <w:r w:rsidRPr="002352A1">
        <w:rPr>
          <w:rFonts w:asciiTheme="majorHAnsi" w:hAnsiTheme="majorHAnsi" w:cstheme="majorHAnsi"/>
          <w:sz w:val="12"/>
          <w:highlight w:val="cyan"/>
        </w:rPr>
        <w:t>—</w:t>
      </w:r>
      <w:r w:rsidRPr="004F0E69">
        <w:rPr>
          <w:rStyle w:val="StyleUnderline"/>
          <w:rFonts w:asciiTheme="majorHAnsi" w:hAnsiTheme="majorHAnsi" w:cstheme="majorHAnsi"/>
        </w:rPr>
        <w:t xml:space="preserve">are </w:t>
      </w:r>
      <w:r w:rsidRPr="002352A1">
        <w:rPr>
          <w:rStyle w:val="StyleUnderline"/>
          <w:rFonts w:asciiTheme="majorHAnsi" w:hAnsiTheme="majorHAnsi" w:cstheme="majorHAnsi"/>
          <w:highlight w:val="cyan"/>
        </w:rPr>
        <w:t xml:space="preserve">seeking </w:t>
      </w:r>
      <w:r w:rsidRPr="002352A1">
        <w:rPr>
          <w:rStyle w:val="Emphasis"/>
          <w:rFonts w:asciiTheme="majorHAnsi" w:hAnsiTheme="majorHAnsi" w:cstheme="majorHAnsi"/>
          <w:highlight w:val="cyan"/>
        </w:rPr>
        <w:t>regional heg</w:t>
      </w:r>
      <w:r w:rsidRPr="00640C59">
        <w:rPr>
          <w:rStyle w:val="Emphasis"/>
          <w:rFonts w:asciiTheme="majorHAnsi" w:hAnsiTheme="majorHAnsi" w:cstheme="majorHAnsi"/>
        </w:rPr>
        <w:t>emony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4F0E69">
        <w:rPr>
          <w:rStyle w:val="StyleUnderline"/>
          <w:rFonts w:asciiTheme="majorHAnsi" w:hAnsiTheme="majorHAnsi" w:cstheme="majorHAnsi"/>
        </w:rPr>
        <w:t xml:space="preserve">and </w:t>
      </w:r>
      <w:r w:rsidRPr="002352A1">
        <w:rPr>
          <w:rStyle w:val="StyleUnderline"/>
          <w:rFonts w:asciiTheme="majorHAnsi" w:hAnsiTheme="majorHAnsi" w:cstheme="majorHAnsi"/>
          <w:highlight w:val="cya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AB0E67">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2352A1">
        <w:rPr>
          <w:rStyle w:val="Emphasis"/>
          <w:rFonts w:asciiTheme="majorHAnsi" w:hAnsiTheme="majorHAnsi" w:cstheme="majorHAnsi"/>
          <w:highlight w:val="cyan"/>
        </w:rPr>
        <w:t>modernization</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emphasizing </w:t>
      </w:r>
      <w:r w:rsidRPr="002352A1">
        <w:rPr>
          <w:rStyle w:val="Emphasis"/>
          <w:rFonts w:asciiTheme="majorHAnsi" w:hAnsiTheme="majorHAnsi" w:cstheme="majorHAnsi"/>
          <w:highlight w:val="cyan"/>
        </w:rPr>
        <w:t>nuclear weapons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AB0E67">
        <w:rPr>
          <w:rFonts w:asciiTheme="majorHAnsi" w:hAnsiTheme="majorHAnsi" w:cstheme="majorHAnsi"/>
          <w:sz w:val="12"/>
        </w:rPr>
        <w:t xml:space="preserve">.10 </w:t>
      </w:r>
      <w:r w:rsidRPr="00640C59">
        <w:rPr>
          <w:rStyle w:val="StyleUnderline"/>
          <w:rFonts w:asciiTheme="majorHAnsi" w:hAnsiTheme="majorHAnsi" w:cstheme="majorHAnsi"/>
        </w:rPr>
        <w:t>China</w:t>
      </w:r>
      <w:r w:rsidRPr="00AB0E67">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2352A1">
        <w:rPr>
          <w:rStyle w:val="StyleUnderline"/>
          <w:rFonts w:asciiTheme="majorHAnsi" w:hAnsiTheme="majorHAnsi" w:cstheme="majorHAnsi"/>
          <w:highlight w:val="cyan"/>
        </w:rPr>
        <w:t xml:space="preserve">carried out a </w:t>
      </w:r>
      <w:r w:rsidRPr="002352A1">
        <w:rPr>
          <w:rStyle w:val="Emphasis"/>
          <w:rFonts w:asciiTheme="majorHAnsi" w:hAnsiTheme="majorHAnsi" w:cstheme="majorHAnsi"/>
          <w:highlight w:val="cyan"/>
        </w:rPr>
        <w:t xml:space="preserve">buildup </w:t>
      </w:r>
      <w:r w:rsidRPr="004F0E69">
        <w:rPr>
          <w:rStyle w:val="Emphasis"/>
          <w:rFonts w:asciiTheme="majorHAnsi" w:hAnsiTheme="majorHAnsi" w:cstheme="majorHAnsi"/>
        </w:rPr>
        <w:t>of historic proportions</w:t>
      </w:r>
      <w:r w:rsidRPr="002352A1">
        <w:rPr>
          <w:rStyle w:val="Emphasis"/>
          <w:rFonts w:asciiTheme="majorHAnsi" w:hAnsiTheme="majorHAnsi" w:cstheme="majorHAnsi"/>
          <w:highlight w:val="cyan"/>
        </w:rPr>
        <w:t>,</w:t>
      </w:r>
      <w:r w:rsidRPr="00AB0E67">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2352A1">
        <w:rPr>
          <w:rStyle w:val="StyleUnderline"/>
          <w:rFonts w:asciiTheme="majorHAnsi" w:hAnsiTheme="majorHAnsi" w:cstheme="majorHAnsi"/>
          <w:highlight w:val="cyan"/>
        </w:rPr>
        <w:t>expenditures</w:t>
      </w:r>
      <w:r w:rsidRPr="00640C59">
        <w:rPr>
          <w:rStyle w:val="StyleUnderline"/>
          <w:rFonts w:asciiTheme="majorHAnsi" w:hAnsiTheme="majorHAnsi" w:cstheme="majorHAnsi"/>
        </w:rPr>
        <w:t xml:space="preserve"> have </w:t>
      </w:r>
      <w:r w:rsidRPr="002352A1">
        <w:rPr>
          <w:rStyle w:val="StyleUnderline"/>
          <w:rFonts w:asciiTheme="majorHAnsi" w:hAnsiTheme="majorHAnsi" w:cstheme="majorHAnsi"/>
          <w:highlight w:val="cyan"/>
        </w:rPr>
        <w:t>funded</w:t>
      </w:r>
      <w:r w:rsidRPr="00640C59">
        <w:rPr>
          <w:rStyle w:val="StyleUnderline"/>
          <w:rFonts w:asciiTheme="majorHAnsi" w:hAnsiTheme="majorHAnsi" w:cstheme="majorHAnsi"/>
        </w:rPr>
        <w:t xml:space="preserve"> development of </w:t>
      </w:r>
      <w:r w:rsidRPr="002352A1">
        <w:rPr>
          <w:rStyle w:val="Emphasis"/>
          <w:rFonts w:asciiTheme="majorHAnsi" w:hAnsiTheme="majorHAnsi" w:cstheme="majorHAnsi"/>
          <w:highlight w:val="cyan"/>
        </w:rPr>
        <w:t>power-projection</w:t>
      </w:r>
      <w:r w:rsidRPr="002352A1">
        <w:rPr>
          <w:rStyle w:val="StyleUnderline"/>
          <w:rFonts w:asciiTheme="majorHAnsi" w:hAnsiTheme="majorHAnsi" w:cstheme="majorHAnsi"/>
          <w:highlight w:val="cyan"/>
        </w:rPr>
        <w:t xml:space="preserve"> and</w:t>
      </w:r>
      <w:r w:rsidRPr="00640C59">
        <w:rPr>
          <w:rStyle w:val="StyleUnderline"/>
          <w:rFonts w:asciiTheme="majorHAnsi" w:hAnsiTheme="majorHAnsi" w:cstheme="majorHAnsi"/>
        </w:rPr>
        <w:t xml:space="preserve"> antiaccess/area denial</w:t>
      </w:r>
      <w:r w:rsidRPr="00AB0E67">
        <w:rPr>
          <w:rFonts w:asciiTheme="majorHAnsi" w:hAnsiTheme="majorHAnsi" w:cstheme="majorHAnsi"/>
          <w:sz w:val="12"/>
        </w:rPr>
        <w:t xml:space="preserve"> </w:t>
      </w:r>
      <w:r w:rsidRPr="002352A1">
        <w:rPr>
          <w:rFonts w:asciiTheme="majorHAnsi" w:hAnsiTheme="majorHAnsi" w:cstheme="majorHAnsi"/>
          <w:sz w:val="12"/>
          <w:highlight w:val="cyan"/>
        </w:rPr>
        <w:t>(</w:t>
      </w:r>
      <w:r w:rsidRPr="002352A1">
        <w:rPr>
          <w:rStyle w:val="Emphasis"/>
          <w:rFonts w:asciiTheme="majorHAnsi" w:hAnsiTheme="majorHAnsi" w:cstheme="majorHAnsi"/>
          <w:highlight w:val="cyan"/>
        </w:rPr>
        <w:t xml:space="preserve">A2/AD) </w:t>
      </w:r>
      <w:r w:rsidRPr="00640C59">
        <w:rPr>
          <w:rStyle w:val="Emphasis"/>
          <w:rFonts w:asciiTheme="majorHAnsi" w:hAnsiTheme="majorHAnsi" w:cstheme="majorHAnsi"/>
        </w:rPr>
        <w:t>tools</w:t>
      </w:r>
      <w:r w:rsidRPr="00AB0E67">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AB0E67">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AB0E67">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2352A1">
        <w:rPr>
          <w:rStyle w:val="Emphasis"/>
          <w:rFonts w:asciiTheme="majorHAnsi" w:hAnsiTheme="majorHAnsi" w:cstheme="majorHAnsi"/>
          <w:highlight w:val="cyan"/>
        </w:rPr>
        <w:t>North Korea</w:t>
      </w:r>
      <w:r w:rsidRPr="00640C59">
        <w:rPr>
          <w:rStyle w:val="Emphasis"/>
          <w:rFonts w:asciiTheme="majorHAnsi" w:hAnsiTheme="majorHAnsi" w:cstheme="majorHAnsi"/>
        </w:rPr>
        <w:t>’s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2352A1">
        <w:rPr>
          <w:rStyle w:val="StyleUnderline"/>
          <w:rFonts w:asciiTheme="majorHAnsi" w:hAnsiTheme="majorHAnsi" w:cstheme="majorHAnsi"/>
          <w:highlight w:val="cyan"/>
        </w:rPr>
        <w:t xml:space="preserve">amassed a </w:t>
      </w:r>
      <w:r w:rsidRPr="00640C59">
        <w:rPr>
          <w:rStyle w:val="StyleUnderline"/>
          <w:rFonts w:asciiTheme="majorHAnsi" w:hAnsiTheme="majorHAnsi" w:cstheme="majorHAnsi"/>
        </w:rPr>
        <w:t xml:space="preserve">growing </w:t>
      </w:r>
      <w:r w:rsidRPr="002352A1">
        <w:rPr>
          <w:rStyle w:val="Emphasis"/>
          <w:rFonts w:asciiTheme="majorHAnsi" w:hAnsiTheme="majorHAnsi" w:cstheme="majorHAnsi"/>
          <w:highlight w:val="cyan"/>
        </w:rPr>
        <w:t>nuclear arsenal</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AB0E67">
        <w:rPr>
          <w:rFonts w:asciiTheme="majorHAnsi" w:hAnsiTheme="majorHAnsi" w:cstheme="majorHAnsi"/>
          <w:sz w:val="12"/>
        </w:rPr>
        <w:t xml:space="preserve">.12 </w:t>
      </w:r>
      <w:r w:rsidRPr="00640C59">
        <w:rPr>
          <w:rStyle w:val="Emphasis"/>
          <w:rFonts w:asciiTheme="majorHAnsi" w:hAnsiTheme="majorHAnsi" w:cstheme="majorHAnsi"/>
        </w:rPr>
        <w:t>Iran</w:t>
      </w:r>
      <w:r w:rsidRPr="00AB0E67">
        <w:rPr>
          <w:rFonts w:asciiTheme="majorHAnsi" w:hAnsiTheme="majorHAnsi" w:cstheme="majorHAnsi"/>
          <w:sz w:val="12"/>
        </w:rPr>
        <w:t xml:space="preserve"> </w:t>
      </w:r>
      <w:r w:rsidRPr="00640C59">
        <w:rPr>
          <w:rStyle w:val="StyleUnderline"/>
          <w:rFonts w:asciiTheme="majorHAnsi" w:hAnsiTheme="majorHAnsi" w:cstheme="majorHAnsi"/>
        </w:rPr>
        <w:t>remains a</w:t>
      </w:r>
      <w:r w:rsidRPr="00AB0E67">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AB0E67">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AB0E67">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AB0E67">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terrorist group</w:t>
      </w:r>
      <w:r w:rsidRPr="00640C59">
        <w:rPr>
          <w:rStyle w:val="StyleUnderline"/>
          <w:rFonts w:asciiTheme="majorHAnsi" w:hAnsiTheme="majorHAnsi" w:cstheme="majorHAnsi"/>
        </w:rPr>
        <w:t>,</w:t>
      </w:r>
      <w:r w:rsidRPr="00AB0E67">
        <w:rPr>
          <w:rFonts w:asciiTheme="majorHAnsi" w:hAnsiTheme="majorHAnsi" w:cstheme="majorHAnsi"/>
          <w:sz w:val="12"/>
        </w:rPr>
        <w:t xml:space="preserve"> </w:t>
      </w:r>
      <w:r w:rsidRPr="00640C59">
        <w:rPr>
          <w:rStyle w:val="StyleUnderline"/>
          <w:rFonts w:asciiTheme="majorHAnsi" w:hAnsiTheme="majorHAnsi" w:cstheme="majorHAnsi"/>
        </w:rPr>
        <w:t>and shown that</w:t>
      </w:r>
      <w:r w:rsidRPr="00AB0E67">
        <w:rPr>
          <w:rFonts w:asciiTheme="majorHAnsi" w:hAnsiTheme="majorHAnsi" w:cstheme="majorHAnsi"/>
          <w:sz w:val="12"/>
        </w:rPr>
        <w:t xml:space="preserve"> </w:t>
      </w:r>
      <w:r w:rsidRPr="00640C59">
        <w:rPr>
          <w:rStyle w:val="Emphasis"/>
          <w:rFonts w:asciiTheme="majorHAnsi" w:hAnsiTheme="majorHAnsi" w:cstheme="majorHAnsi"/>
        </w:rPr>
        <w:t>counterterrorism</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AB0E67">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AB0E67">
        <w:rPr>
          <w:rFonts w:asciiTheme="majorHAnsi" w:hAnsiTheme="majorHAnsi" w:cstheme="majorHAnsi"/>
          <w:sz w:val="12"/>
        </w:rPr>
        <w:t xml:space="preserve">Third,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AB0E67">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cyberwarfare</w:t>
      </w:r>
      <w:r w:rsidRPr="00AB0E67">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AB0E67">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AB0E67">
        <w:rPr>
          <w:rFonts w:asciiTheme="majorHAnsi" w:hAnsiTheme="majorHAnsi" w:cstheme="majorHAnsi"/>
          <w:sz w:val="12"/>
        </w:rPr>
        <w:t xml:space="preserve"> “</w:t>
      </w:r>
      <w:r w:rsidRPr="00640C59">
        <w:rPr>
          <w:rStyle w:val="Emphasis"/>
          <w:rFonts w:asciiTheme="majorHAnsi" w:hAnsiTheme="majorHAnsi" w:cstheme="majorHAnsi"/>
        </w:rPr>
        <w:t xml:space="preserve">proliferate </w:t>
      </w:r>
      <w:r w:rsidRPr="00640C59">
        <w:rPr>
          <w:rStyle w:val="Emphasis"/>
          <w:rFonts w:asciiTheme="majorHAnsi" w:hAnsiTheme="majorHAnsi" w:cstheme="majorHAnsi"/>
        </w:rPr>
        <w:lastRenderedPageBreak/>
        <w:t>worldwide</w:t>
      </w:r>
      <w:r w:rsidRPr="00AB0E67">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AB0E67">
        <w:rPr>
          <w:rFonts w:asciiTheme="majorHAnsi" w:hAnsiTheme="majorHAnsi" w:cstheme="majorHAnsi"/>
          <w:sz w:val="12"/>
        </w:rPr>
        <w:t xml:space="preserve"> </w:t>
      </w:r>
      <w:r w:rsidRPr="00640C59">
        <w:rPr>
          <w:rStyle w:val="Emphasis"/>
          <w:rFonts w:asciiTheme="majorHAnsi" w:hAnsiTheme="majorHAnsi" w:cstheme="majorHAnsi"/>
        </w:rPr>
        <w:t>technology</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capability gaps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AB0E67">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AB0E67">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AB0E67">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2352A1">
        <w:rPr>
          <w:rStyle w:val="StyleUnderline"/>
          <w:rFonts w:asciiTheme="majorHAnsi" w:hAnsiTheme="majorHAnsi" w:cstheme="majorHAnsi"/>
          <w:highlight w:val="cyan"/>
        </w:rPr>
        <w:t xml:space="preserve">challenges </w:t>
      </w:r>
      <w:r w:rsidRPr="00640C59">
        <w:rPr>
          <w:rStyle w:val="StyleUnderline"/>
          <w:rFonts w:asciiTheme="majorHAnsi" w:hAnsiTheme="majorHAnsi" w:cstheme="majorHAnsi"/>
        </w:rPr>
        <w:t xml:space="preserve">has </w:t>
      </w:r>
      <w:r w:rsidRPr="002352A1">
        <w:rPr>
          <w:rStyle w:val="Emphasis"/>
          <w:rFonts w:asciiTheme="majorHAnsi" w:hAnsiTheme="majorHAnsi" w:cstheme="majorHAnsi"/>
          <w:highlight w:val="cyan"/>
        </w:rPr>
        <w:t>multiplied</w:t>
      </w:r>
      <w:r w:rsidRPr="00AB0E67">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AB0E67">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2352A1">
        <w:rPr>
          <w:rStyle w:val="Emphasis"/>
          <w:rFonts w:asciiTheme="majorHAnsi" w:hAnsiTheme="majorHAnsi" w:cstheme="majorHAnsi"/>
          <w:highlight w:val="cyan"/>
        </w:rPr>
        <w:t>permissive conditions</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have </w:t>
      </w:r>
      <w:r w:rsidRPr="002352A1">
        <w:rPr>
          <w:rStyle w:val="Emphasis"/>
          <w:rFonts w:asciiTheme="majorHAnsi" w:hAnsiTheme="majorHAnsi" w:cstheme="majorHAnsi"/>
          <w:highlight w:val="cyan"/>
        </w:rPr>
        <w:t>vanished</w:t>
      </w:r>
      <w:r w:rsidRPr="00AB0E67">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2352A1">
        <w:rPr>
          <w:rStyle w:val="Emphasis"/>
          <w:rFonts w:asciiTheme="majorHAnsi" w:hAnsiTheme="majorHAnsi" w:cstheme="majorHAnsi"/>
          <w:highlight w:val="cyan"/>
        </w:rPr>
        <w:t>U</w:t>
      </w:r>
      <w:r w:rsidRPr="00640C59">
        <w:rPr>
          <w:rStyle w:val="StyleUnderline"/>
          <w:rFonts w:asciiTheme="majorHAnsi" w:hAnsiTheme="majorHAnsi" w:cstheme="majorHAnsi"/>
        </w:rPr>
        <w:t>nited</w:t>
      </w:r>
      <w:r w:rsidRPr="002352A1">
        <w:rPr>
          <w:rStyle w:val="StyleUnderline"/>
          <w:rFonts w:asciiTheme="majorHAnsi" w:hAnsiTheme="majorHAnsi" w:cstheme="majorHAnsi"/>
          <w:highlight w:val="cyan"/>
        </w:rPr>
        <w:t xml:space="preserve"> </w:t>
      </w:r>
      <w:r w:rsidRPr="002352A1">
        <w:rPr>
          <w:rStyle w:val="Emphasis"/>
          <w:rFonts w:asciiTheme="majorHAnsi" w:hAnsiTheme="majorHAnsi" w:cstheme="majorHAnsi"/>
          <w:highlight w:val="cyan"/>
        </w:rPr>
        <w:t>S</w:t>
      </w:r>
      <w:r w:rsidRPr="00640C59">
        <w:rPr>
          <w:rStyle w:val="StyleUnderline"/>
          <w:rFonts w:asciiTheme="majorHAnsi" w:hAnsiTheme="majorHAnsi" w:cstheme="majorHAnsi"/>
        </w:rPr>
        <w:t>tates</w:t>
      </w:r>
      <w:r w:rsidRPr="002352A1">
        <w:rPr>
          <w:rStyle w:val="StyleUnderline"/>
          <w:rFonts w:asciiTheme="majorHAnsi" w:hAnsiTheme="majorHAnsi" w:cstheme="majorHAnsi"/>
          <w:highlight w:val="cyan"/>
        </w:rPr>
        <w:t xml:space="preserve"> confronts </w:t>
      </w:r>
      <w:r w:rsidRPr="002352A1">
        <w:rPr>
          <w:rStyle w:val="Emphasis"/>
          <w:rFonts w:asciiTheme="majorHAnsi" w:hAnsiTheme="majorHAnsi" w:cstheme="majorHAnsi"/>
          <w:highlight w:val="cyan"/>
        </w:rPr>
        <w:t>rogue states</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 xml:space="preserve">lethal </w:t>
      </w:r>
      <w:r w:rsidRPr="002352A1">
        <w:rPr>
          <w:rStyle w:val="Emphasis"/>
          <w:rFonts w:asciiTheme="majorHAnsi" w:hAnsiTheme="majorHAnsi" w:cstheme="majorHAnsi"/>
          <w:highlight w:val="cyan"/>
        </w:rPr>
        <w:t>jihadist organizations</w:t>
      </w:r>
      <w:r w:rsidRPr="002352A1">
        <w:rPr>
          <w:rStyle w:val="StyleUnderline"/>
          <w:rFonts w:asciiTheme="majorHAnsi" w:hAnsiTheme="majorHAnsi" w:cstheme="majorHAnsi"/>
          <w:highlight w:val="cyan"/>
        </w:rPr>
        <w:t xml:space="preserve">, </w:t>
      </w:r>
      <w:r w:rsidRPr="004F0E69">
        <w:rPr>
          <w:rStyle w:val="StyleUnderline"/>
          <w:rFonts w:asciiTheme="majorHAnsi" w:hAnsiTheme="majorHAnsi" w:cstheme="majorHAnsi"/>
        </w:rPr>
        <w:t xml:space="preserve">and </w:t>
      </w:r>
      <w:r w:rsidRPr="002352A1">
        <w:rPr>
          <w:rStyle w:val="Emphasis"/>
          <w:rFonts w:asciiTheme="majorHAnsi" w:hAnsiTheme="majorHAnsi" w:cstheme="majorHAnsi"/>
          <w:highlight w:val="cyan"/>
        </w:rPr>
        <w:t>great-power 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whether it’s the nation state threats posed by </w:t>
      </w:r>
      <w:r w:rsidRPr="00640C59">
        <w:rPr>
          <w:rStyle w:val="Emphasis"/>
          <w:rFonts w:asciiTheme="majorHAnsi" w:hAnsiTheme="majorHAnsi" w:cstheme="majorHAnsi"/>
        </w:rPr>
        <w:t>Russia</w:t>
      </w:r>
      <w:r w:rsidRPr="00AB0E67">
        <w:rPr>
          <w:rFonts w:asciiTheme="majorHAnsi" w:hAnsiTheme="majorHAnsi" w:cstheme="majorHAnsi"/>
          <w:sz w:val="12"/>
        </w:rPr>
        <w:t xml:space="preserve"> </w:t>
      </w:r>
      <w:r w:rsidRPr="00640C59">
        <w:rPr>
          <w:rStyle w:val="StyleUnderline"/>
          <w:rFonts w:asciiTheme="majorHAnsi" w:hAnsiTheme="majorHAnsi" w:cstheme="majorHAnsi"/>
        </w:rPr>
        <w:t>and</w:t>
      </w:r>
      <w:r w:rsidRPr="00AB0E67">
        <w:rPr>
          <w:rFonts w:asciiTheme="majorHAnsi" w:hAnsiTheme="majorHAnsi" w:cstheme="majorHAnsi"/>
          <w:sz w:val="12"/>
        </w:rPr>
        <w:t xml:space="preserve"> </w:t>
      </w:r>
      <w:r w:rsidRPr="00640C59">
        <w:rPr>
          <w:rStyle w:val="Emphasis"/>
          <w:rFonts w:asciiTheme="majorHAnsi" w:hAnsiTheme="majorHAnsi" w:cstheme="majorHAnsi"/>
        </w:rPr>
        <w:t>China</w:t>
      </w:r>
      <w:r w:rsidRPr="00AB0E67">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AB0E67">
        <w:rPr>
          <w:rFonts w:asciiTheme="majorHAnsi" w:hAnsiTheme="majorHAnsi" w:cstheme="majorHAnsi"/>
          <w:sz w:val="12"/>
        </w:rPr>
        <w:t xml:space="preserve">.,” Director of National Intelligence James Clapper commented in 2016. </w:t>
      </w:r>
      <w:r w:rsidRPr="004F0E69">
        <w:rPr>
          <w:rStyle w:val="StyleUnderline"/>
          <w:rFonts w:asciiTheme="majorHAnsi" w:hAnsiTheme="majorHAnsi" w:cstheme="majorHAnsi"/>
        </w:rPr>
        <w:t>Trends in the strategic landscape constituted</w:t>
      </w:r>
      <w:r w:rsidRPr="002352A1">
        <w:rPr>
          <w:rStyle w:val="StyleUnderline"/>
          <w:rFonts w:asciiTheme="majorHAnsi" w:hAnsiTheme="majorHAnsi" w:cstheme="majorHAnsi"/>
          <w:highlight w:val="cyan"/>
        </w:rPr>
        <w:t xml:space="preserve"> </w:t>
      </w:r>
      <w:r w:rsidRPr="00640C59">
        <w:rPr>
          <w:rStyle w:val="StyleUnderline"/>
          <w:rFonts w:asciiTheme="majorHAnsi" w:hAnsiTheme="majorHAnsi" w:cstheme="majorHAnsi"/>
        </w:rPr>
        <w:t>a veritable “</w:t>
      </w:r>
      <w:r w:rsidRPr="002352A1">
        <w:rPr>
          <w:rStyle w:val="Emphasis"/>
          <w:rFonts w:asciiTheme="majorHAnsi" w:hAnsiTheme="majorHAnsi" w:cstheme="majorHAnsi"/>
          <w:highlight w:val="cyan"/>
        </w:rPr>
        <w:t>litany of doom</w:t>
      </w:r>
      <w:r w:rsidRPr="00AB0E67">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784B3806" w14:textId="77777777" w:rsidR="00DF4434" w:rsidRPr="00D66EAC" w:rsidRDefault="00DF4434" w:rsidP="00DF4434">
      <w:pPr>
        <w:pStyle w:val="Heading4"/>
      </w:pPr>
      <w:r>
        <w:t xml:space="preserve">International law solves nothing – no enforcement or international credibility. </w:t>
      </w:r>
    </w:p>
    <w:p w14:paraId="78B13743" w14:textId="77777777" w:rsidR="00DF4434" w:rsidRPr="008B3AA0" w:rsidRDefault="00DF4434" w:rsidP="00DF4434">
      <w:pPr>
        <w:rPr>
          <w:rStyle w:val="Style13ptBold"/>
          <w:b w:val="0"/>
          <w:sz w:val="24"/>
        </w:rPr>
      </w:pPr>
      <w:r w:rsidRPr="00F44364">
        <w:rPr>
          <w:rStyle w:val="Style13ptBold"/>
        </w:rPr>
        <w:t xml:space="preserve">Hathaway 02 </w:t>
      </w:r>
      <w:r w:rsidRPr="008B3AA0">
        <w:rPr>
          <w:rStyle w:val="Style13ptBold"/>
          <w:b w:val="0"/>
          <w:sz w:val="24"/>
        </w:rPr>
        <w:t>[Oona Hathaway, Assc Professor, Boston U. School of Law. Associate Professor Designate, Yale Law School, 2002 (“Do Human Rights Treaties Make a Difference?” 111 Yale L.J. 1935) Lexis</w:t>
      </w:r>
    </w:p>
    <w:p w14:paraId="41A1F38F" w14:textId="77777777" w:rsidR="00DF4434" w:rsidRDefault="00DF4434" w:rsidP="00DF4434">
      <w:pPr>
        <w:pStyle w:val="NoSpacing"/>
        <w:rPr>
          <w:b/>
          <w:bCs/>
          <w:sz w:val="14"/>
          <w:szCs w:val="14"/>
          <w:vertAlign w:val="superscript"/>
        </w:rPr>
      </w:pPr>
      <w:r w:rsidRPr="00D66EAC">
        <w:rPr>
          <w:sz w:val="14"/>
        </w:rPr>
        <w:t xml:space="preserve">Where there is a disjuncture between expressive benefits and instrumental goals, it is possible that the expressive aspect of treaties will serve to </w:t>
      </w:r>
      <w:r w:rsidRPr="00F44364">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D66EAC">
        <w:rPr>
          <w:sz w:val="14"/>
        </w:rPr>
        <w:t xml:space="preserve"> particularly true of treaties enacted for the direct benefit neither of the joining parties nor of those pushing for enactment, but rather of uninvolved third parties. In this sense</w:t>
      </w:r>
      <w:r w:rsidRPr="00D66EAC">
        <w:rPr>
          <w:rStyle w:val="underline"/>
          <w:sz w:val="18"/>
        </w:rPr>
        <w:t xml:space="preserve">, </w:t>
      </w:r>
      <w:r w:rsidRPr="002352A1">
        <w:rPr>
          <w:rStyle w:val="underline"/>
          <w:b/>
          <w:sz w:val="24"/>
          <w:highlight w:val="cyan"/>
        </w:rPr>
        <w:t>human rights treaties can take on the character of "charitable" enactments</w:t>
      </w:r>
      <w:r w:rsidRPr="00D66EAC">
        <w:rPr>
          <w:rStyle w:val="underline"/>
          <w:sz w:val="18"/>
        </w:rPr>
        <w:t xml:space="preserve"> </w:t>
      </w:r>
      <w:r w:rsidRPr="00D66EAC">
        <w:rPr>
          <w:sz w:val="14"/>
        </w:rPr>
        <w:t xml:space="preserve">that are "designed to benefit people other than the ones whose gratification is the payment for passage," and </w:t>
      </w:r>
      <w:r w:rsidRPr="002352A1">
        <w:rPr>
          <w:rStyle w:val="underline"/>
          <w:b/>
          <w:sz w:val="24"/>
          <w:highlight w:val="cyan"/>
        </w:rPr>
        <w:t>which</w:t>
      </w:r>
      <w:r w:rsidRPr="00F44364">
        <w:t>, as a result, often</w:t>
      </w:r>
      <w:r w:rsidRPr="00D66EAC">
        <w:rPr>
          <w:rStyle w:val="underline"/>
          <w:sz w:val="18"/>
        </w:rPr>
        <w:t xml:space="preserve"> </w:t>
      </w:r>
      <w:r w:rsidRPr="002352A1">
        <w:rPr>
          <w:rStyle w:val="underline"/>
          <w:b/>
          <w:sz w:val="24"/>
          <w:highlight w:val="cyan"/>
        </w:rPr>
        <w:t>suffer from indifferent enforcement</w:t>
      </w:r>
      <w:r w:rsidRPr="00D66EAC">
        <w:rPr>
          <w:rStyle w:val="underline"/>
          <w:sz w:val="18"/>
        </w:rPr>
        <w:t xml:space="preserve"> </w:t>
      </w:r>
      <w:r w:rsidRPr="002352A1">
        <w:rPr>
          <w:rStyle w:val="underline"/>
          <w:b/>
          <w:sz w:val="24"/>
          <w:highlight w:val="cyan"/>
        </w:rPr>
        <w:t>and have little impact</w:t>
      </w:r>
      <w:r w:rsidRPr="00D66EAC">
        <w:rPr>
          <w:rStyle w:val="underline"/>
          <w:sz w:val="18"/>
        </w:rPr>
        <w:t>.</w:t>
      </w:r>
      <w:r w:rsidRPr="00D66EAC">
        <w:rPr>
          <w:sz w:val="14"/>
        </w:rPr>
        <w:t xml:space="preserve"> </w:t>
      </w:r>
      <w:r w:rsidRPr="00D66EAC">
        <w:rPr>
          <w:b/>
          <w:bCs/>
          <w:sz w:val="12"/>
          <w:szCs w:val="14"/>
          <w:vertAlign w:val="superscript"/>
        </w:rPr>
        <w:t>231</w:t>
      </w:r>
      <w:r w:rsidRPr="00D66EAC">
        <w:rPr>
          <w:sz w:val="14"/>
        </w:rPr>
        <w:t xml:space="preserve"> There is arguably no area of international law in which the disjuncture between the expressive and instrumental aspects of a treaty is more evident than human rights. </w:t>
      </w:r>
      <w:r w:rsidRPr="002352A1">
        <w:rPr>
          <w:rStyle w:val="underline"/>
          <w:b/>
          <w:sz w:val="24"/>
          <w:highlight w:val="cyan"/>
        </w:rPr>
        <w:t>Monitoring and enforcement of human rights treaty obligations are often minimal</w:t>
      </w:r>
      <w:r w:rsidRPr="00D66EAC">
        <w:rPr>
          <w:rStyle w:val="underline"/>
          <w:sz w:val="18"/>
        </w:rPr>
        <w:t xml:space="preserve">, </w:t>
      </w:r>
      <w:r w:rsidRPr="00F44364">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D66EAC">
        <w:rPr>
          <w:sz w:val="14"/>
        </w:rPr>
        <w:t xml:space="preserve"> in such enforcement activity. </w:t>
      </w:r>
      <w:r w:rsidRPr="00D66EAC">
        <w:rPr>
          <w:b/>
          <w:bCs/>
          <w:sz w:val="14"/>
          <w:szCs w:val="14"/>
          <w:vertAlign w:val="superscript"/>
        </w:rPr>
        <w:t>233</w:t>
      </w:r>
      <w:r w:rsidRPr="00D66EAC">
        <w:rPr>
          <w:sz w:val="14"/>
        </w:rPr>
        <w:t xml:space="preserve"> </w:t>
      </w:r>
      <w:r w:rsidRPr="002352A1">
        <w:rPr>
          <w:rStyle w:val="underline"/>
          <w:b/>
          <w:sz w:val="24"/>
          <w:highlight w:val="cyan"/>
        </w:rPr>
        <w:t>Because of the infrequency</w:t>
      </w:r>
      <w:r w:rsidRPr="00D66EAC">
        <w:rPr>
          <w:sz w:val="14"/>
        </w:rPr>
        <w:t xml:space="preserve"> with which the international community resorts to such means of enforcement, </w:t>
      </w:r>
      <w:r w:rsidRPr="002352A1">
        <w:rPr>
          <w:rStyle w:val="underline"/>
          <w:b/>
          <w:sz w:val="24"/>
          <w:highlight w:val="cyan"/>
        </w:rPr>
        <w:t xml:space="preserve">the threat of their use does not contribute </w:t>
      </w:r>
      <w:r w:rsidRPr="00F44364">
        <w:t xml:space="preserve">meaningfully to day-to-day compliance with the multitude of human rights treaties. 234 Moreover, as Louis Henkin puts it, "the principal element 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w:t>
      </w:r>
      <w:r w:rsidRPr="00F44364">
        <w:lastRenderedPageBreak/>
        <w:t>treaty-based and charter-based organs dedicated to monitoring compliance with particular treaties or particular sets of treaties, often through a system of self-reporting. 236 Were these monitoring systems effective, it is possible that the threat to reputation that they could pose to noncomplying countries would be</w:t>
      </w:r>
      <w:r w:rsidRPr="00D66EAC">
        <w:rPr>
          <w:sz w:val="14"/>
        </w:rPr>
        <w:t xml:space="preserve"> sufficient to keep noncompliance at low levels. Yet most of </w:t>
      </w:r>
      <w:r w:rsidRPr="00D66EAC">
        <w:rPr>
          <w:rStyle w:val="underline"/>
          <w:sz w:val="18"/>
        </w:rPr>
        <w:t xml:space="preserve">these </w:t>
      </w:r>
      <w:r w:rsidRPr="002352A1">
        <w:rPr>
          <w:rStyle w:val="underline"/>
          <w:b/>
          <w:sz w:val="24"/>
          <w:highlight w:val="cyan"/>
        </w:rPr>
        <w:t>systems have proven</w:t>
      </w:r>
      <w:r w:rsidRPr="00D66EAC">
        <w:rPr>
          <w:rStyle w:val="underline"/>
          <w:sz w:val="18"/>
        </w:rPr>
        <w:t xml:space="preserve"> woefully </w:t>
      </w:r>
      <w:r w:rsidRPr="002352A1">
        <w:rPr>
          <w:rStyle w:val="underline"/>
          <w:b/>
          <w:sz w:val="24"/>
          <w:highlight w:val="cyan"/>
        </w:rPr>
        <w:t>inadequate, with countries</w:t>
      </w:r>
      <w:r w:rsidRPr="00D66EAC">
        <w:rPr>
          <w:rStyle w:val="underline"/>
          <w:sz w:val="18"/>
        </w:rPr>
        <w:t xml:space="preserve"> regularly and repeatedly </w:t>
      </w:r>
      <w:r w:rsidRPr="002352A1">
        <w:rPr>
          <w:rStyle w:val="underline"/>
          <w:b/>
          <w:sz w:val="24"/>
          <w:highlight w:val="cyan"/>
        </w:rPr>
        <w:t>failing to meet minimal procedural requirements with no repercussions</w:t>
      </w:r>
      <w:r w:rsidRPr="00D66EAC">
        <w:rPr>
          <w:sz w:val="14"/>
        </w:rPr>
        <w:t xml:space="preserve">. </w:t>
      </w:r>
      <w:r w:rsidRPr="00D66EAC">
        <w:rPr>
          <w:b/>
          <w:bCs/>
          <w:sz w:val="14"/>
          <w:szCs w:val="14"/>
          <w:vertAlign w:val="superscript"/>
        </w:rPr>
        <w:t>237</w:t>
      </w:r>
      <w:r w:rsidRPr="00D66EAC">
        <w:rPr>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D66EAC">
        <w:rPr>
          <w:b/>
          <w:bCs/>
          <w:sz w:val="14"/>
          <w:szCs w:val="14"/>
          <w:vertAlign w:val="superscript"/>
        </w:rPr>
        <w:t>238</w:t>
      </w:r>
      <w:r w:rsidRPr="00D66EAC">
        <w:rPr>
          <w:sz w:val="14"/>
        </w:rPr>
        <w:t xml:space="preserve"> As a consequence, the failure of a country to comply with its treaty obligations is, in most cases, unlikely to be revealed and examined except by already overtaxed NGOs. </w:t>
      </w:r>
      <w:r w:rsidRPr="00D66EAC">
        <w:rPr>
          <w:b/>
          <w:bCs/>
          <w:sz w:val="14"/>
          <w:szCs w:val="14"/>
          <w:vertAlign w:val="superscript"/>
        </w:rPr>
        <w:t>239</w:t>
      </w:r>
    </w:p>
    <w:p w14:paraId="15B6D9B0" w14:textId="77777777" w:rsidR="001571F7" w:rsidRPr="00E92961" w:rsidRDefault="001571F7" w:rsidP="001571F7">
      <w:pPr>
        <w:pStyle w:val="Heading4"/>
        <w:rPr>
          <w:b w:val="0"/>
        </w:rPr>
      </w:pPr>
      <w:r>
        <w:t xml:space="preserve">Mulilateralism enables prolif – hurts enforcement and no empirical solvency </w:t>
      </w:r>
    </w:p>
    <w:p w14:paraId="22C9E066" w14:textId="77777777" w:rsidR="001571F7" w:rsidRPr="00F44364" w:rsidRDefault="001571F7" w:rsidP="001571F7">
      <w:pPr>
        <w:rPr>
          <w:rStyle w:val="Style13ptBold"/>
        </w:rPr>
      </w:pPr>
      <w:r w:rsidRPr="00F44364">
        <w:rPr>
          <w:rStyle w:val="Style13ptBold"/>
        </w:rPr>
        <w:t>Harvey, 02 – Director of the Center for Foreign Policy Studies at Dalhousie University (Dr. Frank P. “GLOBALISM, TERRORISM and PROLIFERATION: Unilateral vs. Multilateral Approaches to Security After 9/11 and the Implications for Canada”, August 2002)</w:t>
      </w:r>
    </w:p>
    <w:p w14:paraId="35B26A05" w14:textId="77777777" w:rsidR="001571F7" w:rsidRDefault="001571F7" w:rsidP="001571F7"/>
    <w:p w14:paraId="189A07CD" w14:textId="77777777" w:rsidR="001571F7" w:rsidRPr="00F44364" w:rsidRDefault="001571F7" w:rsidP="001571F7">
      <w:pPr>
        <w:ind w:left="720"/>
        <w:rPr>
          <w:szCs w:val="16"/>
        </w:rPr>
      </w:pPr>
      <w:r w:rsidRPr="002352A1">
        <w:rPr>
          <w:rStyle w:val="StyleUnderline"/>
          <w:highlight w:val="cyan"/>
        </w:rPr>
        <w:t xml:space="preserve">The main challenge </w:t>
      </w:r>
      <w:r w:rsidRPr="00F44364">
        <w:rPr>
          <w:rStyle w:val="StyleUnderline"/>
        </w:rPr>
        <w:t xml:space="preserve">for proponents of the NACD regime </w:t>
      </w:r>
      <w:r w:rsidRPr="002352A1">
        <w:rPr>
          <w:rStyle w:val="StyleUnderline"/>
          <w:highlight w:val="cyan"/>
        </w:rPr>
        <w:t>is the lack of demonstrable proof that multilateral arms control actually works</w:t>
      </w:r>
      <w:r w:rsidRPr="00F44364">
        <w:rPr>
          <w:rStyle w:val="StyleUnderline"/>
        </w:rPr>
        <w:t>. As a regime with a very specific and straightforward set of objectives it has never achieved the kind of success that would warrant giving its proponents the moral or intellectual authority to dismiss unilateral alternatives, such as BMD</w:t>
      </w:r>
      <w:r>
        <w:t xml:space="preserve">.49 </w:t>
      </w:r>
      <w:r w:rsidRPr="002352A1">
        <w:rPr>
          <w:rStyle w:val="StyleUnderline"/>
          <w:highlight w:val="cyan"/>
        </w:rPr>
        <w:t xml:space="preserve">Without this evidence there is no logical, empirical, </w:t>
      </w:r>
      <w:r w:rsidRPr="00F44364">
        <w:rPr>
          <w:rStyle w:val="StyleUnderline"/>
        </w:rPr>
        <w:t xml:space="preserve">legal, moral, </w:t>
      </w:r>
      <w:r w:rsidRPr="002352A1">
        <w:rPr>
          <w:rStyle w:val="StyleUnderline"/>
          <w:highlight w:val="cyan"/>
        </w:rPr>
        <w:t>or policy relevant foundation for embracing multilateral arms control.</w:t>
      </w:r>
      <w:r w:rsidRPr="00F44364">
        <w:rPr>
          <w:rStyle w:val="StyleUnderline"/>
        </w:rPr>
        <w:t xml:space="preserve"> Several additional points related to</w:t>
      </w:r>
      <w:r w:rsidRPr="00051927">
        <w:rPr>
          <w:u w:val="single"/>
        </w:rPr>
        <w:t xml:space="preserve"> </w:t>
      </w:r>
      <w:r w:rsidRPr="00B111F5">
        <w:rPr>
          <w:szCs w:val="16"/>
        </w:rPr>
        <w:t>measuring the success and</w:t>
      </w:r>
      <w:r>
        <w:t xml:space="preserve"> </w:t>
      </w:r>
      <w:r w:rsidRPr="00F44364">
        <w:rPr>
          <w:rStyle w:val="StyleUnderline"/>
        </w:rPr>
        <w:t>failure of the NACD regime should be noted</w:t>
      </w:r>
      <w:r w:rsidRPr="002352A1">
        <w:rPr>
          <w:rStyle w:val="StyleUnderline"/>
          <w:highlight w:val="cyan"/>
        </w:rPr>
        <w:t>.</w:t>
      </w:r>
      <w:r w:rsidRPr="00F44364">
        <w:rPr>
          <w:rStyle w:val="StyleUnderline"/>
        </w:rPr>
        <w:t xml:space="preserve"> First, ongoing disagreements over appropriate criteria for measuring success and failure preclude definitive statements about the real (and relevant) contributions of the NACD regime</w:t>
      </w:r>
      <w:r w:rsidRPr="00051927">
        <w:rPr>
          <w:u w:val="single"/>
        </w:rPr>
        <w:t>.</w:t>
      </w:r>
      <w:r>
        <w:t xml:space="preserve"> </w:t>
      </w:r>
      <w:r w:rsidRPr="00B111F5">
        <w:rPr>
          <w:szCs w:val="16"/>
        </w:rPr>
        <w:t xml:space="preserve">For instance, should we rejoice in the success of indefinite renewal of the Non-Proliferation Treaty, or remain highly sceptical of the treaty’s capacity to prevent signatories (including, but not limited to, China, Russia, Iran, North Korea, Iraq, Syria and Libya) from acquiring and/or selling prohibited WMD technology? Should we focus on the portion of any draft arms control treaty that achieves consensus, or the portion that remains contested because of a combination of insurmountable political, financial or military hurdles? Consider, for example, how much of the 450 pages of text in the most recent draft of the Biological and Toxin Weapons Convention remain highlighted and bracketed – i.e., contested. Should we focus on the minutia of prenegotiation concessions on the location and timing of the next conference, chairmanship, conference schedules, etc., or should we acknowledge the fact that the combined efforts of those involved in virtually thousands of similar conferences have failed to stop WMD and ballistic missile technologies from proliferating to states who want them? Examples of NACD successes typically highlight less significant accomplishments in the area of ‘process’ rather than ‘outcome’, or minor revisions to the text of draft treaties, because these ‘successes’ are far easier to identify. But this approach simply lowers the bar for measuring progress – indeed, the evaluative criteria for the NACD regime is increasingly removed from straightforward questions </w:t>
      </w:r>
      <w:r w:rsidRPr="00B111F5">
        <w:rPr>
          <w:szCs w:val="16"/>
        </w:rPr>
        <w:lastRenderedPageBreak/>
        <w:t>about whether WMD technology continues to proliferate and how we can prevent it.50</w:t>
      </w:r>
      <w:r>
        <w:t xml:space="preserve"> </w:t>
      </w:r>
      <w:r w:rsidRPr="00F44364">
        <w:rPr>
          <w:rStyle w:val="StyleUnderline"/>
        </w:rPr>
        <w:t xml:space="preserve">Second, </w:t>
      </w:r>
      <w:r w:rsidRPr="002352A1">
        <w:rPr>
          <w:rStyle w:val="StyleUnderline"/>
          <w:highlight w:val="cyan"/>
        </w:rPr>
        <w:t>proponents of multilateralism are quick to offer as clear ‘evidence’ of success a long list of multilateral treatie</w:t>
      </w:r>
      <w:r w:rsidRPr="002352A1">
        <w:rPr>
          <w:rStyle w:val="GAUnderlineChar"/>
          <w:highlight w:val="cyan"/>
        </w:rPr>
        <w:t>s</w:t>
      </w:r>
      <w:r w:rsidRPr="00B111F5">
        <w:rPr>
          <w:szCs w:val="16"/>
        </w:rPr>
        <w:t>, protocols, agreements and conventions51; nuclear weapon-free zones52; hundreds of multilateral declarations, verification programs, monitoring agreements, protocols, export control guidelines and clarifications/modifications/ amendments and other MOUs.53 In addition, multilateralists are likely to list as illustrations of progress hundreds of governmental and non-governmental institutions, organizations, conferences, annual meetings, boards and agencies with arms control, verification and monitoring mandates54; hundreds of U.N. resolutions and legal opinions designed to address proliferation55; hundreds of independent departments, intelligence agencies and legislative committees established by western governments (with billions of dollars invested world-wide) to solve one or another part of the proliferation puzzle; and virtually thousands of non-governmental organizations and think-tanks with the same mandate receiving hundreds of millions of dollars in public and private funds. All of this activity is held up as concrete evidence of what four decades of multilateral arms control and disarmament activity has accomplished -- incontrovertible evidence that multilateralism is alive and well.56</w:t>
      </w:r>
      <w:r>
        <w:t xml:space="preserve"> </w:t>
      </w:r>
      <w:r w:rsidRPr="002352A1">
        <w:rPr>
          <w:rStyle w:val="StyleUnderline"/>
          <w:highlight w:val="cyan"/>
        </w:rPr>
        <w:t xml:space="preserve">But evidence that multilateralism is rampant </w:t>
      </w:r>
      <w:r w:rsidRPr="00F44364">
        <w:rPr>
          <w:rStyle w:val="StyleUnderline"/>
        </w:rPr>
        <w:t xml:space="preserve">and spreading </w:t>
      </w:r>
      <w:r w:rsidRPr="002352A1">
        <w:rPr>
          <w:rStyle w:val="StyleUnderline"/>
          <w:highlight w:val="cyan"/>
        </w:rPr>
        <w:t>does not, in any way, constitute proof of successful multilateralism.</w:t>
      </w:r>
      <w:r w:rsidRPr="00F44364">
        <w:rPr>
          <w:rStyle w:val="StyleUnderline"/>
        </w:rPr>
        <w:t xml:space="preserve">57 Notwithstanding all of this activity </w:t>
      </w:r>
      <w:r w:rsidRPr="002352A1">
        <w:rPr>
          <w:rStyle w:val="StyleUnderline"/>
          <w:highlight w:val="cyan"/>
        </w:rPr>
        <w:t xml:space="preserve">there is no </w:t>
      </w:r>
      <w:r w:rsidRPr="00F44364">
        <w:rPr>
          <w:rStyle w:val="StyleUnderline"/>
        </w:rPr>
        <w:t xml:space="preserve">demonstrable </w:t>
      </w:r>
      <w:r w:rsidRPr="002352A1">
        <w:rPr>
          <w:rStyle w:val="StyleUnderline"/>
          <w:highlight w:val="cyan"/>
        </w:rPr>
        <w:t xml:space="preserve">proof that we have dealt effectively with the proliferation problem, </w:t>
      </w:r>
      <w:r w:rsidRPr="00F44364">
        <w:rPr>
          <w:rStyle w:val="StyleUnderline"/>
        </w:rPr>
        <w:t xml:space="preserve">or that the planet is any safer today than it was before we engaged in all of this activity. </w:t>
      </w:r>
      <w:r w:rsidRPr="002352A1">
        <w:rPr>
          <w:rStyle w:val="StyleUnderline"/>
          <w:highlight w:val="cyan"/>
        </w:rPr>
        <w:t xml:space="preserve">Indeed, nuclear, chemical and biological weapons </w:t>
      </w:r>
      <w:r w:rsidRPr="00F44364">
        <w:rPr>
          <w:rStyle w:val="StyleUnderline"/>
        </w:rPr>
        <w:t xml:space="preserve">(and their delivery vehicles) </w:t>
      </w:r>
      <w:r w:rsidRPr="002352A1">
        <w:rPr>
          <w:rStyle w:val="StyleUnderline"/>
          <w:highlight w:val="cyan"/>
        </w:rPr>
        <w:t xml:space="preserve">continue to proliferate </w:t>
      </w:r>
      <w:r w:rsidRPr="00F44364">
        <w:rPr>
          <w:rStyle w:val="StyleUnderline"/>
        </w:rPr>
        <w:t>and pose a more significant global threat today than ever before</w:t>
      </w:r>
      <w:r w:rsidRPr="00B111F5">
        <w:rPr>
          <w:szCs w:val="16"/>
        </w:rPr>
        <w:t xml:space="preserve"> (please refer to the evidence outlined in Appendix I).</w:t>
      </w:r>
    </w:p>
    <w:p w14:paraId="682A0FF9" w14:textId="77777777" w:rsidR="001571F7" w:rsidRPr="005736D7" w:rsidRDefault="001571F7" w:rsidP="001571F7">
      <w:pPr>
        <w:pStyle w:val="Heading4"/>
        <w:rPr>
          <w:b w:val="0"/>
        </w:rPr>
      </w:pPr>
      <w:r w:rsidRPr="005736D7">
        <w:t>Extinction</w:t>
      </w:r>
      <w:r>
        <w:t xml:space="preserve"> via miscalc. </w:t>
      </w:r>
    </w:p>
    <w:p w14:paraId="30B3AEC1" w14:textId="77777777" w:rsidR="001571F7" w:rsidRPr="00F44364" w:rsidRDefault="001571F7" w:rsidP="001571F7">
      <w:pPr>
        <w:rPr>
          <w:b/>
          <w:sz w:val="20"/>
        </w:rPr>
      </w:pPr>
      <w:r w:rsidRPr="00F44364">
        <w:rPr>
          <w:rStyle w:val="Style13ptBold"/>
        </w:rPr>
        <w:t>Utgoff, 02 – Deputy Director of the Strategy, Forces, and Resources Division at the Institute for Defense Analysis (Victor A., “Proliferation, Missile Defence and American Ambitions” Summer Survival)</w:t>
      </w:r>
    </w:p>
    <w:p w14:paraId="78440025" w14:textId="77777777" w:rsidR="001571F7" w:rsidRDefault="001571F7" w:rsidP="001571F7">
      <w:pPr>
        <w:pStyle w:val="Style4"/>
        <w:ind w:left="720"/>
        <w:rPr>
          <w:sz w:val="16"/>
          <w:szCs w:val="16"/>
        </w:rPr>
      </w:pPr>
      <w:r w:rsidRPr="0054280F">
        <w:rPr>
          <w:sz w:val="16"/>
          <w:szCs w:val="16"/>
        </w:rPr>
        <w:t>In sum,</w:t>
      </w:r>
      <w:r w:rsidRPr="00B907EC">
        <w:rPr>
          <w:sz w:val="8"/>
          <w:szCs w:val="8"/>
        </w:rPr>
        <w:t xml:space="preserve"> </w:t>
      </w:r>
      <w:r w:rsidRPr="002352A1">
        <w:rPr>
          <w:rStyle w:val="StyleUnderline"/>
          <w:highlight w:val="cyan"/>
        </w:rPr>
        <w:t xml:space="preserve">widespread proliferation is likely to lead to an occasional shoot-out with nuclear weapons, and </w:t>
      </w:r>
      <w:r w:rsidRPr="00F44364">
        <w:rPr>
          <w:rStyle w:val="StyleUnderline"/>
        </w:rPr>
        <w:t xml:space="preserve">that </w:t>
      </w:r>
      <w:r w:rsidRPr="002352A1">
        <w:rPr>
          <w:rStyle w:val="StyleUnderline"/>
          <w:highlight w:val="cyan"/>
        </w:rPr>
        <w:t xml:space="preserve">such shoot-outs will have a substantial probability of escalating to </w:t>
      </w:r>
      <w:r w:rsidRPr="00F44364">
        <w:rPr>
          <w:rStyle w:val="StyleUnderline"/>
        </w:rPr>
        <w:t xml:space="preserve">the </w:t>
      </w:r>
      <w:r w:rsidRPr="002352A1">
        <w:rPr>
          <w:rStyle w:val="StyleUnderline"/>
          <w:highlight w:val="cyan"/>
        </w:rPr>
        <w:t xml:space="preserve">maximum destruction </w:t>
      </w:r>
      <w:r w:rsidRPr="00F44364">
        <w:rPr>
          <w:rStyle w:val="StyleUnderline"/>
        </w:rPr>
        <w:t xml:space="preserve">possible with the weapons at hand. </w:t>
      </w:r>
      <w:r w:rsidRPr="002352A1">
        <w:rPr>
          <w:rStyle w:val="StyleUnderline"/>
          <w:highlight w:val="cyan"/>
        </w:rPr>
        <w:t>Unless nuclear proliferation is stopped</w:t>
      </w:r>
      <w:r w:rsidRPr="00B111F5">
        <w:rPr>
          <w:sz w:val="16"/>
          <w:szCs w:val="16"/>
        </w:rPr>
        <w:t xml:space="preserve">, we are headed toward a world that will mirror the American Wild West of the late 1800s. With most, if not all, nations wearing nuclear ‘six-shooters’ on their hips, the world may even be a more polite place than it is today, </w:t>
      </w:r>
      <w:r w:rsidRPr="00F44364">
        <w:rPr>
          <w:rStyle w:val="StyleUnderline"/>
        </w:rPr>
        <w:t>but every once in a while we will all gather on a hill to bury the bodies of dead cities or even whole nations</w:t>
      </w:r>
      <w:r w:rsidRPr="00B111F5">
        <w:rPr>
          <w:sz w:val="16"/>
          <w:szCs w:val="16"/>
        </w:rPr>
        <w:t>. This kind of world is in no nation’s interest.</w:t>
      </w:r>
    </w:p>
    <w:p w14:paraId="56CCFA5D" w14:textId="77777777" w:rsidR="002A526F" w:rsidRPr="00F44364" w:rsidRDefault="002A526F" w:rsidP="002A526F">
      <w:pPr>
        <w:pStyle w:val="Heading4"/>
      </w:pPr>
      <w:r w:rsidRPr="00F44364">
        <w:t xml:space="preserve">I Law Fails – no resources for enforcement </w:t>
      </w:r>
    </w:p>
    <w:p w14:paraId="10ADA90A" w14:textId="77777777" w:rsidR="002A526F" w:rsidRPr="00744869" w:rsidRDefault="002A526F" w:rsidP="002A526F">
      <w:pPr>
        <w:rPr>
          <w:rStyle w:val="Style13ptBold"/>
          <w:b w:val="0"/>
          <w:sz w:val="24"/>
        </w:rPr>
      </w:pPr>
      <w:r>
        <w:rPr>
          <w:rStyle w:val="Style13ptBold"/>
        </w:rPr>
        <w:t xml:space="preserve">Morris 2000 </w:t>
      </w:r>
      <w:r w:rsidRPr="00744869">
        <w:rPr>
          <w:rStyle w:val="Style13ptBold"/>
          <w:b w:val="0"/>
          <w:sz w:val="24"/>
        </w:rPr>
        <w:t>[Madeline Morris Prof Law, Duke U School of Law, 2K (“Few Reservations About Reservations” 1 Chi. J. Int'l L. 341) Lexis]</w:t>
      </w:r>
    </w:p>
    <w:p w14:paraId="713AA3A5" w14:textId="77777777" w:rsidR="002A526F" w:rsidRPr="00D66EAC" w:rsidRDefault="002A526F" w:rsidP="002A526F">
      <w:pPr>
        <w:pStyle w:val="NoSpacing"/>
        <w:rPr>
          <w:sz w:val="14"/>
        </w:rPr>
      </w:pPr>
      <w:r w:rsidRPr="00D66EAC">
        <w:rPr>
          <w:sz w:val="14"/>
        </w:rPr>
        <w:t xml:space="preserve">In the United States, democratic processes have thus far precluded adherence to some aspects of the ICCPR and some other human rights treaty provisions. </w:t>
      </w:r>
      <w:r w:rsidRPr="00D66EAC">
        <w:rPr>
          <w:rStyle w:val="underline"/>
          <w:sz w:val="18"/>
        </w:rPr>
        <w:t>Other states may confront other circumstances that preclude their undertaking or fulfilling some provisions of the ICCPR</w:t>
      </w:r>
      <w:r w:rsidRPr="00D66EAC">
        <w:rPr>
          <w:sz w:val="14"/>
        </w:rPr>
        <w:t xml:space="preserve"> and other human rights treaties. For instance</w:t>
      </w:r>
      <w:r w:rsidRPr="002352A1">
        <w:rPr>
          <w:b/>
          <w:highlight w:val="cyan"/>
        </w:rPr>
        <w:t xml:space="preserve">, </w:t>
      </w:r>
      <w:r w:rsidRPr="002352A1">
        <w:rPr>
          <w:rStyle w:val="underline"/>
          <w:b/>
          <w:sz w:val="24"/>
          <w:highlight w:val="cyan"/>
        </w:rPr>
        <w:t>states</w:t>
      </w:r>
      <w:r w:rsidRPr="00D66EAC">
        <w:rPr>
          <w:rStyle w:val="underline"/>
          <w:sz w:val="18"/>
        </w:rPr>
        <w:t xml:space="preserve"> that are </w:t>
      </w:r>
      <w:r w:rsidRPr="002352A1">
        <w:rPr>
          <w:rStyle w:val="underline"/>
          <w:b/>
          <w:sz w:val="24"/>
          <w:highlight w:val="cyan"/>
        </w:rPr>
        <w:t>emerging from violent conflicts</w:t>
      </w:r>
      <w:r w:rsidRPr="00D66EAC">
        <w:rPr>
          <w:rStyle w:val="underline"/>
          <w:sz w:val="18"/>
        </w:rPr>
        <w:t xml:space="preserve"> involving widespread war crimes or crimes against humanity may need to place reservations on the </w:t>
      </w:r>
      <w:r w:rsidRPr="00D66EAC">
        <w:rPr>
          <w:rStyle w:val="underline"/>
          <w:sz w:val="18"/>
        </w:rPr>
        <w:lastRenderedPageBreak/>
        <w:t>human rights treaties to which they accede and</w:t>
      </w:r>
      <w:r w:rsidRPr="00D66EAC">
        <w:rPr>
          <w:sz w:val="14"/>
        </w:rPr>
        <w:t xml:space="preserve">, equally likely, </w:t>
      </w:r>
      <w:r w:rsidRPr="00D66EAC">
        <w:rPr>
          <w:rStyle w:val="underline"/>
          <w:sz w:val="18"/>
        </w:rPr>
        <w:t xml:space="preserve">may </w:t>
      </w:r>
      <w:r w:rsidRPr="002352A1">
        <w:rPr>
          <w:rStyle w:val="underline"/>
          <w:b/>
          <w:sz w:val="24"/>
          <w:highlight w:val="cyan"/>
        </w:rPr>
        <w:t>confront serious dilemmas in attempting to implement</w:t>
      </w:r>
      <w:r w:rsidRPr="00D66EAC">
        <w:rPr>
          <w:rStyle w:val="underline"/>
          <w:sz w:val="18"/>
        </w:rPr>
        <w:t xml:space="preserve"> </w:t>
      </w:r>
      <w:r w:rsidRPr="00F44364">
        <w:t>even rather major</w:t>
      </w:r>
      <w:r w:rsidRPr="00D66EAC">
        <w:rPr>
          <w:rStyle w:val="underline"/>
          <w:sz w:val="18"/>
        </w:rPr>
        <w:t xml:space="preserve"> </w:t>
      </w:r>
      <w:r w:rsidRPr="002352A1">
        <w:rPr>
          <w:rStyle w:val="underline"/>
          <w:b/>
          <w:sz w:val="24"/>
          <w:highlight w:val="cyan"/>
        </w:rPr>
        <w:t>precepts of the human rights treaties</w:t>
      </w:r>
      <w:r w:rsidRPr="00D66EAC">
        <w:rPr>
          <w:rStyle w:val="underline"/>
          <w:sz w:val="18"/>
        </w:rPr>
        <w:t xml:space="preserve"> </w:t>
      </w:r>
      <w:r w:rsidRPr="00F44364">
        <w:t>to which they are already parties. The relevant treaties may arguably entail obligations to prosecute perpetrators of genocide, war crimes, or crimes against humanity. 15 But such</w:t>
      </w:r>
      <w:r w:rsidRPr="00D66EAC">
        <w:rPr>
          <w:rStyle w:val="underline"/>
          <w:sz w:val="18"/>
        </w:rPr>
        <w:t xml:space="preserve"> </w:t>
      </w:r>
      <w:r w:rsidRPr="002352A1">
        <w:rPr>
          <w:rStyle w:val="underline"/>
          <w:b/>
          <w:sz w:val="24"/>
          <w:highlight w:val="cyan"/>
        </w:rPr>
        <w:t>states</w:t>
      </w:r>
      <w:r w:rsidRPr="00D66EAC">
        <w:rPr>
          <w:sz w:val="14"/>
        </w:rPr>
        <w:t xml:space="preserve"> (particularly new or transitional regimes) </w:t>
      </w:r>
      <w:r w:rsidRPr="002352A1">
        <w:rPr>
          <w:rStyle w:val="underline"/>
          <w:b/>
          <w:sz w:val="24"/>
          <w:highlight w:val="cyan"/>
        </w:rPr>
        <w:t>may be unable to conduct such prosecutions without the risk of civil war</w:t>
      </w:r>
      <w:r w:rsidRPr="00D66EAC">
        <w:rPr>
          <w:sz w:val="14"/>
        </w:rPr>
        <w:t xml:space="preserve"> or something </w:t>
      </w:r>
      <w:r w:rsidRPr="00F44364">
        <w:t>closely resembling it. 16 These states also may have problems providing adequate due process at trial if they do conduct prosecutions and may have problems providing adequate conditions of incarceration for such sentences as may be imposed. 17 The</w:t>
      </w:r>
      <w:r w:rsidRPr="00D66EAC">
        <w:rPr>
          <w:rStyle w:val="underline"/>
          <w:sz w:val="18"/>
        </w:rPr>
        <w:t xml:space="preserve"> </w:t>
      </w:r>
      <w:r w:rsidRPr="002352A1">
        <w:rPr>
          <w:rStyle w:val="underline"/>
          <w:b/>
          <w:sz w:val="24"/>
          <w:highlight w:val="cyan"/>
        </w:rPr>
        <w:t>options available</w:t>
      </w:r>
      <w:r w:rsidRPr="00D66EAC">
        <w:rPr>
          <w:sz w:val="14"/>
        </w:rPr>
        <w:t xml:space="preserve"> to states under these circumstances </w:t>
      </w:r>
      <w:r w:rsidRPr="002352A1">
        <w:rPr>
          <w:rStyle w:val="underline"/>
          <w:b/>
          <w:sz w:val="24"/>
          <w:highlight w:val="cyan"/>
        </w:rPr>
        <w:t>will include</w:t>
      </w:r>
      <w:r w:rsidRPr="00D66EAC">
        <w:rPr>
          <w:rStyle w:val="underline"/>
          <w:sz w:val="18"/>
        </w:rPr>
        <w:t xml:space="preserve"> </w:t>
      </w:r>
      <w:r w:rsidRPr="00D66EAC">
        <w:rPr>
          <w:sz w:val="14"/>
        </w:rPr>
        <w:t xml:space="preserve">formal or de facto amnesties, </w:t>
      </w:r>
      <w:r w:rsidRPr="002352A1">
        <w:rPr>
          <w:rStyle w:val="underline"/>
          <w:b/>
          <w:sz w:val="24"/>
          <w:highlight w:val="cyan"/>
        </w:rPr>
        <w:t>prosecutions that fall below international human rights standards</w:t>
      </w:r>
      <w:r w:rsidRPr="00D66EAC">
        <w:rPr>
          <w:sz w:val="14"/>
        </w:rPr>
        <w:t xml:space="preserve">, or </w:t>
      </w:r>
      <w:r w:rsidRPr="00F44364">
        <w:t>some combination of the two. Any such choices may run afoul of some provisions of human rights treaties to which the state is a party or would like to become a party. In such post-conflict situations, full</w:t>
      </w:r>
      <w:r w:rsidRPr="00D66EAC">
        <w:rPr>
          <w:rStyle w:val="underline"/>
          <w:sz w:val="18"/>
        </w:rPr>
        <w:t xml:space="preserve"> </w:t>
      </w:r>
      <w:r w:rsidRPr="002352A1">
        <w:rPr>
          <w:rStyle w:val="underline"/>
          <w:b/>
          <w:sz w:val="24"/>
          <w:highlight w:val="cyan"/>
        </w:rPr>
        <w:t>adherence to and compliance with</w:t>
      </w:r>
      <w:r w:rsidRPr="00D66EAC">
        <w:rPr>
          <w:rStyle w:val="underline"/>
          <w:sz w:val="18"/>
        </w:rPr>
        <w:t xml:space="preserve"> </w:t>
      </w:r>
      <w:r w:rsidRPr="00F44364">
        <w:t xml:space="preserve">all </w:t>
      </w:r>
      <w:r w:rsidRPr="002352A1">
        <w:rPr>
          <w:rStyle w:val="underline"/>
          <w:b/>
          <w:sz w:val="24"/>
          <w:highlight w:val="cyan"/>
        </w:rPr>
        <w:t>human rights</w:t>
      </w:r>
      <w:r w:rsidRPr="00D66EAC">
        <w:rPr>
          <w:rStyle w:val="underline"/>
          <w:sz w:val="18"/>
        </w:rPr>
        <w:t xml:space="preserve"> tr</w:t>
      </w:r>
      <w:r w:rsidRPr="00F44364">
        <w:t xml:space="preserve">eaty </w:t>
      </w:r>
      <w:r w:rsidRPr="002352A1">
        <w:rPr>
          <w:rStyle w:val="underline"/>
          <w:b/>
          <w:sz w:val="24"/>
          <w:highlight w:val="cyan"/>
        </w:rPr>
        <w:t>provisions may be precluded as a result of internally disrupted governmental systems</w:t>
      </w:r>
      <w:r w:rsidRPr="00D66EAC">
        <w:rPr>
          <w:rStyle w:val="underline"/>
          <w:sz w:val="18"/>
        </w:rPr>
        <w:t xml:space="preserve">. </w:t>
      </w:r>
      <w:r w:rsidRPr="00D66EAC">
        <w:rPr>
          <w:sz w:val="14"/>
        </w:rPr>
        <w:t xml:space="preserve">By contrast, in the United States (and some other states), full adherence to all human rights treaty provisions may be precluded precisely as a result of internally </w:t>
      </w:r>
      <w:r w:rsidRPr="00D66EAC">
        <w:rPr>
          <w:i/>
          <w:iCs/>
          <w:sz w:val="14"/>
        </w:rPr>
        <w:t>functioning</w:t>
      </w:r>
      <w:r w:rsidRPr="00D66EAC">
        <w:rPr>
          <w:sz w:val="14"/>
        </w:rPr>
        <w:t xml:space="preserve"> governmental systems. For very different reasons in the two sorts of cases, compliance with the full set of human rights norms proposed in the ICCPR will not be forthcoming. There is also, no doubt, a third sort of case, in which adherence to or compliance with human rights obligations--even the very core human rights obligations--is not forthcoming because of internally nefarious governmental systems.</w:t>
      </w:r>
    </w:p>
    <w:p w14:paraId="50D92E36" w14:textId="77777777" w:rsidR="002352A1" w:rsidRPr="00744869" w:rsidRDefault="002352A1" w:rsidP="002352A1">
      <w:pPr>
        <w:pStyle w:val="Heading4"/>
      </w:pPr>
      <w:r>
        <w:t>Doesn’t affect state practices - empirics</w:t>
      </w:r>
    </w:p>
    <w:p w14:paraId="36CEAA74" w14:textId="77777777" w:rsidR="002352A1" w:rsidRPr="00DD704A" w:rsidRDefault="002352A1" w:rsidP="002352A1">
      <w:r w:rsidRPr="00DD704A">
        <w:rPr>
          <w:rStyle w:val="StyleUnderline"/>
        </w:rPr>
        <w:t>Posner</w:t>
      </w:r>
      <w:r>
        <w:t>, 200</w:t>
      </w:r>
      <w:r w:rsidRPr="00DD704A">
        <w:rPr>
          <w:rStyle w:val="StyleUnderline"/>
        </w:rPr>
        <w:t>9</w:t>
      </w:r>
      <w:r>
        <w:t xml:space="preserve"> (Eric A., Kirkland and Ellis professor of law at the University of Chicago, “Think Again: International Law,” Foreign Policy, September 17, </w:t>
      </w:r>
      <w:r w:rsidRPr="00DD704A">
        <w:t>http://www.foreignpolicy.com/articles/2009/09/17/think_again_international_law</w:t>
      </w:r>
      <w:r>
        <w:t>)</w:t>
      </w:r>
    </w:p>
    <w:p w14:paraId="316E0001" w14:textId="77777777" w:rsidR="002352A1" w:rsidRPr="00462D8F" w:rsidRDefault="002352A1" w:rsidP="002352A1">
      <w:pPr>
        <w:pStyle w:val="NoSpacing"/>
        <w:rPr>
          <w:rStyle w:val="underline"/>
        </w:rPr>
      </w:pPr>
      <w:r w:rsidRPr="007928A9">
        <w:t xml:space="preserve">Wishful thinking. </w:t>
      </w:r>
      <w:r w:rsidRPr="00462D8F">
        <w:rPr>
          <w:rStyle w:val="underline"/>
        </w:rPr>
        <w:t xml:space="preserve">Academic </w:t>
      </w:r>
      <w:r w:rsidRPr="002352A1">
        <w:rPr>
          <w:rStyle w:val="underline"/>
          <w:b/>
          <w:sz w:val="24"/>
          <w:highlight w:val="cyan"/>
        </w:rPr>
        <w:t>research suggests that</w:t>
      </w:r>
      <w:r w:rsidRPr="002352A1">
        <w:rPr>
          <w:highlight w:val="cyan"/>
        </w:rPr>
        <w:t xml:space="preserve"> </w:t>
      </w:r>
      <w:r w:rsidRPr="007928A9">
        <w:t xml:space="preserve">international human rights </w:t>
      </w:r>
      <w:r w:rsidRPr="002352A1">
        <w:rPr>
          <w:rStyle w:val="underline"/>
          <w:b/>
          <w:sz w:val="24"/>
          <w:highlight w:val="cyan"/>
        </w:rPr>
        <w:t>treaties have had</w:t>
      </w:r>
      <w:r w:rsidRPr="00462D8F">
        <w:rPr>
          <w:rStyle w:val="underline"/>
        </w:rPr>
        <w:t xml:space="preserve"> little or </w:t>
      </w:r>
      <w:r w:rsidRPr="002352A1">
        <w:rPr>
          <w:rStyle w:val="underline"/>
          <w:b/>
          <w:sz w:val="24"/>
          <w:highlight w:val="cyan"/>
        </w:rPr>
        <w:t>no impact on</w:t>
      </w:r>
      <w:r w:rsidRPr="002352A1">
        <w:rPr>
          <w:rStyle w:val="underline"/>
          <w:highlight w:val="cyan"/>
        </w:rPr>
        <w:t xml:space="preserve"> </w:t>
      </w:r>
      <w:r w:rsidRPr="00462D8F">
        <w:rPr>
          <w:rStyle w:val="underline"/>
        </w:rPr>
        <w:t xml:space="preserve">the actual </w:t>
      </w:r>
      <w:r w:rsidRPr="002352A1">
        <w:rPr>
          <w:rStyle w:val="underline"/>
          <w:b/>
          <w:sz w:val="24"/>
          <w:highlight w:val="cyan"/>
        </w:rPr>
        <w:t>practices of states. The Genocide Convention has not prevented genocides</w:t>
      </w:r>
      <w:r w:rsidRPr="00462D8F">
        <w:rPr>
          <w:rStyle w:val="underline"/>
        </w:rPr>
        <w:t xml:space="preserve">; the Torture Convention has not stopped torture. The </w:t>
      </w:r>
      <w:r w:rsidRPr="002352A1">
        <w:rPr>
          <w:rStyle w:val="underline"/>
          <w:b/>
          <w:sz w:val="24"/>
          <w:highlight w:val="cyan"/>
        </w:rPr>
        <w:t>same</w:t>
      </w:r>
      <w:r w:rsidRPr="002352A1">
        <w:rPr>
          <w:rStyle w:val="underline"/>
          <w:highlight w:val="cyan"/>
        </w:rPr>
        <w:t xml:space="preserve"> </w:t>
      </w:r>
      <w:r w:rsidRPr="00462D8F">
        <w:rPr>
          <w:rStyle w:val="underline"/>
        </w:rPr>
        <w:t xml:space="preserve">can be </w:t>
      </w:r>
      <w:r w:rsidRPr="002352A1">
        <w:rPr>
          <w:rStyle w:val="underline"/>
          <w:b/>
          <w:sz w:val="24"/>
          <w:highlight w:val="cyan"/>
        </w:rPr>
        <w:t>said for the I</w:t>
      </w:r>
      <w:r w:rsidRPr="007928A9">
        <w:t>nternational</w:t>
      </w:r>
      <w:r w:rsidRPr="00462D8F">
        <w:rPr>
          <w:rStyle w:val="underline"/>
        </w:rPr>
        <w:t xml:space="preserve"> </w:t>
      </w:r>
      <w:r w:rsidRPr="002352A1">
        <w:rPr>
          <w:rStyle w:val="underline"/>
          <w:b/>
          <w:sz w:val="24"/>
          <w:highlight w:val="cyan"/>
        </w:rPr>
        <w:t>C</w:t>
      </w:r>
      <w:r w:rsidRPr="007928A9">
        <w:t xml:space="preserve">ovenant on </w:t>
      </w:r>
      <w:r w:rsidRPr="002352A1">
        <w:rPr>
          <w:rStyle w:val="underline"/>
          <w:b/>
          <w:sz w:val="24"/>
          <w:highlight w:val="cyan"/>
        </w:rPr>
        <w:t>C</w:t>
      </w:r>
      <w:r w:rsidRPr="007928A9">
        <w:t xml:space="preserve">ivil and </w:t>
      </w:r>
      <w:r w:rsidRPr="002352A1">
        <w:rPr>
          <w:rStyle w:val="underline"/>
          <w:b/>
          <w:sz w:val="24"/>
          <w:highlight w:val="cyan"/>
        </w:rPr>
        <w:t>P</w:t>
      </w:r>
      <w:r w:rsidRPr="007928A9">
        <w:t xml:space="preserve">olitical </w:t>
      </w:r>
      <w:r w:rsidRPr="002352A1">
        <w:rPr>
          <w:rStyle w:val="underline"/>
          <w:b/>
          <w:sz w:val="24"/>
          <w:highlight w:val="cyan"/>
        </w:rPr>
        <w:t>R</w:t>
      </w:r>
      <w:r w:rsidRPr="007928A9">
        <w:t xml:space="preserve">ights, the International Covenant on Economic, Social and Cultural Rights, </w:t>
      </w:r>
      <w:r w:rsidRPr="002352A1">
        <w:rPr>
          <w:rStyle w:val="underline"/>
          <w:b/>
          <w:sz w:val="24"/>
          <w:highlight w:val="cyan"/>
        </w:rPr>
        <w:t>and a host of treaties</w:t>
      </w:r>
      <w:r w:rsidRPr="002352A1">
        <w:rPr>
          <w:highlight w:val="cyan"/>
        </w:rPr>
        <w:t xml:space="preserve"> </w:t>
      </w:r>
      <w:r w:rsidRPr="007928A9">
        <w:t xml:space="preserve">meant to advance the rights of women and children. </w:t>
      </w:r>
      <w:r w:rsidRPr="002352A1">
        <w:rPr>
          <w:rStyle w:val="underline"/>
          <w:b/>
          <w:sz w:val="24"/>
          <w:highlight w:val="cyan"/>
        </w:rPr>
        <w:t>States that already respect</w:t>
      </w:r>
      <w:r w:rsidRPr="002352A1">
        <w:rPr>
          <w:rStyle w:val="underline"/>
          <w:highlight w:val="cyan"/>
        </w:rPr>
        <w:t xml:space="preserve"> </w:t>
      </w:r>
      <w:r w:rsidRPr="00462D8F">
        <w:rPr>
          <w:rStyle w:val="underline"/>
        </w:rPr>
        <w:t xml:space="preserve">human </w:t>
      </w:r>
      <w:r w:rsidRPr="002352A1">
        <w:rPr>
          <w:rStyle w:val="underline"/>
          <w:b/>
          <w:sz w:val="24"/>
          <w:highlight w:val="cyan"/>
        </w:rPr>
        <w:t>rights join</w:t>
      </w:r>
      <w:r w:rsidRPr="002352A1">
        <w:rPr>
          <w:rStyle w:val="underline"/>
          <w:highlight w:val="cyan"/>
        </w:rPr>
        <w:t xml:space="preserve"> </w:t>
      </w:r>
      <w:r w:rsidRPr="00462D8F">
        <w:rPr>
          <w:rStyle w:val="underline"/>
        </w:rPr>
        <w:t xml:space="preserve">human rights </w:t>
      </w:r>
      <w:r w:rsidRPr="002352A1">
        <w:rPr>
          <w:rStyle w:val="underline"/>
          <w:b/>
          <w:sz w:val="24"/>
          <w:highlight w:val="cyan"/>
        </w:rPr>
        <w:t>treaties because doing so is costless</w:t>
      </w:r>
      <w:r w:rsidRPr="002352A1">
        <w:rPr>
          <w:highlight w:val="cyan"/>
        </w:rPr>
        <w:t xml:space="preserve"> </w:t>
      </w:r>
      <w:r w:rsidRPr="007928A9">
        <w:t xml:space="preserve">for them. </w:t>
      </w:r>
      <w:r w:rsidRPr="002352A1">
        <w:rPr>
          <w:rStyle w:val="underline"/>
          <w:b/>
          <w:sz w:val="24"/>
          <w:highlight w:val="cyan"/>
        </w:rPr>
        <w:t>States that do not</w:t>
      </w:r>
      <w:r w:rsidRPr="002352A1">
        <w:rPr>
          <w:rStyle w:val="underline"/>
          <w:highlight w:val="cyan"/>
        </w:rPr>
        <w:t xml:space="preserve"> </w:t>
      </w:r>
      <w:r w:rsidRPr="00462D8F">
        <w:rPr>
          <w:rStyle w:val="underline"/>
        </w:rPr>
        <w:t xml:space="preserve">respect human rights </w:t>
      </w:r>
      <w:r w:rsidRPr="002352A1">
        <w:rPr>
          <w:rStyle w:val="underline"/>
          <w:b/>
          <w:sz w:val="24"/>
          <w:highlight w:val="cyan"/>
        </w:rPr>
        <w:t>simply ignore their</w:t>
      </w:r>
      <w:r w:rsidRPr="002352A1">
        <w:rPr>
          <w:rStyle w:val="underline"/>
          <w:highlight w:val="cyan"/>
        </w:rPr>
        <w:t xml:space="preserve"> </w:t>
      </w:r>
      <w:r w:rsidRPr="00462D8F">
        <w:rPr>
          <w:rStyle w:val="underline"/>
        </w:rPr>
        <w:t xml:space="preserve">treaty </w:t>
      </w:r>
      <w:r w:rsidRPr="002352A1">
        <w:rPr>
          <w:rStyle w:val="underline"/>
          <w:b/>
          <w:sz w:val="24"/>
          <w:highlight w:val="cyan"/>
        </w:rPr>
        <w:t>obligations</w:t>
      </w:r>
      <w:r w:rsidRPr="00462D8F">
        <w:rPr>
          <w:rStyle w:val="underline"/>
        </w:rPr>
        <w:t>.</w:t>
      </w:r>
    </w:p>
    <w:p w14:paraId="39CAD058" w14:textId="142FA317" w:rsidR="003366EE" w:rsidRPr="003366EE" w:rsidRDefault="003366EE" w:rsidP="003366EE">
      <w:pPr>
        <w:pStyle w:val="Heading4"/>
      </w:pPr>
    </w:p>
    <w:sectPr w:rsidR="003366EE" w:rsidRPr="003366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1A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A6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B6D"/>
    <w:rsid w:val="001517D8"/>
    <w:rsid w:val="001571F7"/>
    <w:rsid w:val="001761FC"/>
    <w:rsid w:val="00182655"/>
    <w:rsid w:val="001840F2"/>
    <w:rsid w:val="00185134"/>
    <w:rsid w:val="001856C6"/>
    <w:rsid w:val="00191B5F"/>
    <w:rsid w:val="00192487"/>
    <w:rsid w:val="00193416"/>
    <w:rsid w:val="00195073"/>
    <w:rsid w:val="0019668D"/>
    <w:rsid w:val="001A25FD"/>
    <w:rsid w:val="001A5371"/>
    <w:rsid w:val="001A6AC3"/>
    <w:rsid w:val="001A72C7"/>
    <w:rsid w:val="001B73E3"/>
    <w:rsid w:val="001C316D"/>
    <w:rsid w:val="001D1A0D"/>
    <w:rsid w:val="001D36BF"/>
    <w:rsid w:val="001D4C28"/>
    <w:rsid w:val="001E0B1F"/>
    <w:rsid w:val="001E0C0F"/>
    <w:rsid w:val="001E1E0B"/>
    <w:rsid w:val="001F1173"/>
    <w:rsid w:val="002005A8"/>
    <w:rsid w:val="00203DD8"/>
    <w:rsid w:val="00204E1D"/>
    <w:rsid w:val="002058A1"/>
    <w:rsid w:val="002059BD"/>
    <w:rsid w:val="00207FD8"/>
    <w:rsid w:val="00210FAF"/>
    <w:rsid w:val="00213B1E"/>
    <w:rsid w:val="00215284"/>
    <w:rsid w:val="002168F2"/>
    <w:rsid w:val="0022589F"/>
    <w:rsid w:val="002343FE"/>
    <w:rsid w:val="002352A1"/>
    <w:rsid w:val="00235F7B"/>
    <w:rsid w:val="002502CF"/>
    <w:rsid w:val="00267EBB"/>
    <w:rsid w:val="0027023B"/>
    <w:rsid w:val="00272F3F"/>
    <w:rsid w:val="00274EDB"/>
    <w:rsid w:val="0027729E"/>
    <w:rsid w:val="002843B2"/>
    <w:rsid w:val="00284ED6"/>
    <w:rsid w:val="00290C5A"/>
    <w:rsid w:val="00290C92"/>
    <w:rsid w:val="0029647A"/>
    <w:rsid w:val="00296504"/>
    <w:rsid w:val="002A526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66E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A95"/>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BA5"/>
    <w:rsid w:val="00533F1C"/>
    <w:rsid w:val="00536D8B"/>
    <w:rsid w:val="005379C3"/>
    <w:rsid w:val="005519C2"/>
    <w:rsid w:val="005523E0"/>
    <w:rsid w:val="0055320F"/>
    <w:rsid w:val="0055448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FFD"/>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96D"/>
    <w:rsid w:val="00717B01"/>
    <w:rsid w:val="007227D9"/>
    <w:rsid w:val="0072491F"/>
    <w:rsid w:val="00725598"/>
    <w:rsid w:val="007374A1"/>
    <w:rsid w:val="00752712"/>
    <w:rsid w:val="00753A84"/>
    <w:rsid w:val="007611F5"/>
    <w:rsid w:val="007619E4"/>
    <w:rsid w:val="00761E75"/>
    <w:rsid w:val="0076495E"/>
    <w:rsid w:val="007652FD"/>
    <w:rsid w:val="00765FC8"/>
    <w:rsid w:val="00775694"/>
    <w:rsid w:val="00791EEE"/>
    <w:rsid w:val="00793F46"/>
    <w:rsid w:val="007A1325"/>
    <w:rsid w:val="007A1A18"/>
    <w:rsid w:val="007A3BAF"/>
    <w:rsid w:val="007B3CE9"/>
    <w:rsid w:val="007B53D8"/>
    <w:rsid w:val="007C1592"/>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20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5ED8"/>
    <w:rsid w:val="00A776BA"/>
    <w:rsid w:val="00A81FD2"/>
    <w:rsid w:val="00A8441A"/>
    <w:rsid w:val="00A8674A"/>
    <w:rsid w:val="00A96E24"/>
    <w:rsid w:val="00A977D1"/>
    <w:rsid w:val="00AA6F6E"/>
    <w:rsid w:val="00AB122B"/>
    <w:rsid w:val="00AB21B0"/>
    <w:rsid w:val="00AB48D3"/>
    <w:rsid w:val="00AC3426"/>
    <w:rsid w:val="00AE0243"/>
    <w:rsid w:val="00AE1BAD"/>
    <w:rsid w:val="00AE2124"/>
    <w:rsid w:val="00AE24BC"/>
    <w:rsid w:val="00AE3E3F"/>
    <w:rsid w:val="00AF2516"/>
    <w:rsid w:val="00AF4760"/>
    <w:rsid w:val="00AF55D4"/>
    <w:rsid w:val="00B0505F"/>
    <w:rsid w:val="00B05C2D"/>
    <w:rsid w:val="00B12933"/>
    <w:rsid w:val="00B12B88"/>
    <w:rsid w:val="00B12D56"/>
    <w:rsid w:val="00B137E0"/>
    <w:rsid w:val="00B13BC8"/>
    <w:rsid w:val="00B24662"/>
    <w:rsid w:val="00B3569C"/>
    <w:rsid w:val="00B43676"/>
    <w:rsid w:val="00B5602D"/>
    <w:rsid w:val="00B60125"/>
    <w:rsid w:val="00B6656B"/>
    <w:rsid w:val="00B71625"/>
    <w:rsid w:val="00B75C54"/>
    <w:rsid w:val="00B8710E"/>
    <w:rsid w:val="00B9189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537"/>
    <w:rsid w:val="00C81619"/>
    <w:rsid w:val="00C96E72"/>
    <w:rsid w:val="00CA013C"/>
    <w:rsid w:val="00CA6D6D"/>
    <w:rsid w:val="00CC7A4E"/>
    <w:rsid w:val="00CD1359"/>
    <w:rsid w:val="00CD4C83"/>
    <w:rsid w:val="00D01EDC"/>
    <w:rsid w:val="00D078AA"/>
    <w:rsid w:val="00D10058"/>
    <w:rsid w:val="00D11978"/>
    <w:rsid w:val="00D15E30"/>
    <w:rsid w:val="00D16129"/>
    <w:rsid w:val="00D1792B"/>
    <w:rsid w:val="00D25DBD"/>
    <w:rsid w:val="00D26929"/>
    <w:rsid w:val="00D30CBD"/>
    <w:rsid w:val="00D30D9E"/>
    <w:rsid w:val="00D3157D"/>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43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C1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E3E"/>
    <w:rsid w:val="00F201E7"/>
    <w:rsid w:val="00F204E0"/>
    <w:rsid w:val="00F20B16"/>
    <w:rsid w:val="00F21C79"/>
    <w:rsid w:val="00F238C9"/>
    <w:rsid w:val="00F23CA5"/>
    <w:rsid w:val="00F277AA"/>
    <w:rsid w:val="00F31955"/>
    <w:rsid w:val="00F34C06"/>
    <w:rsid w:val="00F43EA3"/>
    <w:rsid w:val="00F50C55"/>
    <w:rsid w:val="00F57FFB"/>
    <w:rsid w:val="00F601E6"/>
    <w:rsid w:val="00F7313D"/>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3D06A0"/>
  <w14:defaultImageDpi w14:val="300"/>
  <w15:docId w15:val="{2EBEC9D8-BE18-B94E-B94F-CB02839F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77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77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77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77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A977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77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7D1"/>
  </w:style>
  <w:style w:type="character" w:customStyle="1" w:styleId="Heading1Char">
    <w:name w:val="Heading 1 Char"/>
    <w:aliases w:val="Pocket Char"/>
    <w:basedOn w:val="DefaultParagraphFont"/>
    <w:link w:val="Heading1"/>
    <w:uiPriority w:val="9"/>
    <w:rsid w:val="00A977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77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77D1"/>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977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977D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A977D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977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77D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977D1"/>
    <w:rPr>
      <w:color w:val="auto"/>
      <w:u w:val="none"/>
    </w:rPr>
  </w:style>
  <w:style w:type="paragraph" w:styleId="DocumentMap">
    <w:name w:val="Document Map"/>
    <w:basedOn w:val="Normal"/>
    <w:link w:val="DocumentMapChar"/>
    <w:uiPriority w:val="99"/>
    <w:semiHidden/>
    <w:unhideWhenUsed/>
    <w:rsid w:val="00A977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77D1"/>
    <w:rPr>
      <w:rFonts w:ascii="Lucida Grande" w:hAnsi="Lucida Grande" w:cs="Lucida Grande"/>
    </w:rPr>
  </w:style>
  <w:style w:type="paragraph" w:customStyle="1" w:styleId="textbold">
    <w:name w:val="text bold"/>
    <w:basedOn w:val="Normal"/>
    <w:link w:val="Emphasis"/>
    <w:uiPriority w:val="20"/>
    <w:qFormat/>
    <w:rsid w:val="00411A95"/>
    <w:pPr>
      <w:ind w:left="720"/>
      <w:jc w:val="both"/>
    </w:pPr>
    <w:rPr>
      <w:b/>
      <w:iCs/>
      <w:u w:val="single"/>
    </w:rPr>
  </w:style>
  <w:style w:type="paragraph" w:styleId="NormalWeb">
    <w:name w:val="Normal (Web)"/>
    <w:basedOn w:val="Normal"/>
    <w:uiPriority w:val="99"/>
    <w:semiHidden/>
    <w:unhideWhenUsed/>
    <w:rsid w:val="00917207"/>
    <w:pPr>
      <w:spacing w:before="100" w:beforeAutospacing="1" w:after="100" w:afterAutospacing="1" w:line="240" w:lineRule="auto"/>
    </w:pPr>
    <w:rPr>
      <w:rFonts w:ascii="Times New Roman" w:eastAsia="Times New Roman" w:hAnsi="Times New Roman" w:cs="Times New Roman"/>
      <w:sz w:val="24"/>
    </w:rPr>
  </w:style>
  <w:style w:type="character" w:customStyle="1" w:styleId="footnotereferrer">
    <w:name w:val="footnote_referrer"/>
    <w:basedOn w:val="DefaultParagraphFont"/>
    <w:rsid w:val="00917207"/>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1296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cardChar">
    <w:name w:val="card Char"/>
    <w:rsid w:val="00DF4434"/>
    <w:rPr>
      <w:rFonts w:ascii="Calibri" w:eastAsia="MS Mincho" w:hAnsi="Calibri"/>
      <w:sz w:val="16"/>
      <w:szCs w:val="20"/>
    </w:rPr>
  </w:style>
  <w:style w:type="character" w:customStyle="1" w:styleId="underline">
    <w:name w:val="underline"/>
    <w:qFormat/>
    <w:rsid w:val="00DF4434"/>
    <w:rPr>
      <w:sz w:val="20"/>
      <w:u w:val="single"/>
    </w:rPr>
  </w:style>
  <w:style w:type="paragraph" w:customStyle="1" w:styleId="Emphasize">
    <w:name w:val="Emphasize"/>
    <w:basedOn w:val="Normal"/>
    <w:uiPriority w:val="20"/>
    <w:qFormat/>
    <w:rsid w:val="00F7313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GAUnderline">
    <w:name w:val="GA Underline"/>
    <w:basedOn w:val="Normal"/>
    <w:link w:val="GAUnderlineChar"/>
    <w:qFormat/>
    <w:rsid w:val="001571F7"/>
    <w:rPr>
      <w:szCs w:val="20"/>
      <w:u w:val="single"/>
    </w:rPr>
  </w:style>
  <w:style w:type="character" w:customStyle="1" w:styleId="GAUnderlineChar">
    <w:name w:val="GA Underline Char"/>
    <w:basedOn w:val="DefaultParagraphFont"/>
    <w:link w:val="GAUnderline"/>
    <w:rsid w:val="001571F7"/>
    <w:rPr>
      <w:rFonts w:ascii="Calibri" w:hAnsi="Calibri" w:cs="Calibri"/>
      <w:sz w:val="22"/>
      <w:szCs w:val="20"/>
      <w:u w:val="single"/>
    </w:rPr>
  </w:style>
  <w:style w:type="paragraph" w:customStyle="1" w:styleId="Style4">
    <w:name w:val="Style4"/>
    <w:basedOn w:val="Heading4"/>
    <w:qFormat/>
    <w:rsid w:val="001571F7"/>
    <w:pPr>
      <w:keepNext w:val="0"/>
      <w:keepLines w:val="0"/>
      <w:widowControl w:val="0"/>
      <w:autoSpaceDE w:val="0"/>
      <w:autoSpaceDN w:val="0"/>
      <w:adjustRightInd w:val="0"/>
      <w:spacing w:before="0"/>
      <w:outlineLvl w:val="9"/>
    </w:pPr>
    <w:rPr>
      <w:rFonts w:ascii="Garamond" w:eastAsiaTheme="minorEastAsia" w:hAnsi="Garamond" w:cs="Arial"/>
      <w:b w:val="0"/>
      <w:bCs w:val="0"/>
      <w:iCs/>
      <w:sz w:val="12"/>
      <w:szCs w:val="18"/>
    </w:rPr>
  </w:style>
  <w:style w:type="paragraph" w:customStyle="1" w:styleId="Emphasis1">
    <w:name w:val="Emphasis1"/>
    <w:basedOn w:val="Normal"/>
    <w:uiPriority w:val="20"/>
    <w:qFormat/>
    <w:rsid w:val="00F17E3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012413">
      <w:bodyDiv w:val="1"/>
      <w:marLeft w:val="0"/>
      <w:marRight w:val="0"/>
      <w:marTop w:val="0"/>
      <w:marBottom w:val="0"/>
      <w:divBdr>
        <w:top w:val="none" w:sz="0" w:space="0" w:color="auto"/>
        <w:left w:val="none" w:sz="0" w:space="0" w:color="auto"/>
        <w:bottom w:val="none" w:sz="0" w:space="0" w:color="auto"/>
        <w:right w:val="none" w:sz="0" w:space="0" w:color="auto"/>
      </w:divBdr>
    </w:div>
    <w:div w:id="1675062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indarticles.com/p/articles/mi_m2751/is_2000_Winter/ai_685474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u.indstate.edu/conant/ecn351/ch11/chapter11.htm" TargetMode="Externa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18</Pages>
  <Words>10374</Words>
  <Characters>59132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32</cp:revision>
  <dcterms:created xsi:type="dcterms:W3CDTF">2021-10-30T18:04:00Z</dcterms:created>
  <dcterms:modified xsi:type="dcterms:W3CDTF">2021-10-31T02:23:00Z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