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6B24C" w14:textId="059DB4D8" w:rsidR="00535AD2" w:rsidRDefault="00535AD2" w:rsidP="00535AD2">
      <w:pPr>
        <w:pStyle w:val="Heading2"/>
      </w:pPr>
      <w:r>
        <w:t>Disclosure</w:t>
      </w:r>
    </w:p>
    <w:p w14:paraId="6580EF13" w14:textId="34EAA41D" w:rsidR="00535AD2" w:rsidRPr="00991AD4" w:rsidRDefault="00535AD2" w:rsidP="00535AD2">
      <w:pPr>
        <w:pStyle w:val="Heading4"/>
        <w:rPr>
          <w:rFonts w:asciiTheme="minorHAnsi" w:hAnsiTheme="minorHAnsi" w:cstheme="minorHAnsi"/>
        </w:rPr>
      </w:pPr>
      <w:proofErr w:type="spellStart"/>
      <w:r w:rsidRPr="00991AD4">
        <w:rPr>
          <w:rFonts w:asciiTheme="minorHAnsi" w:hAnsiTheme="minorHAnsi" w:cstheme="minorHAnsi"/>
        </w:rPr>
        <w:t>Interp</w:t>
      </w:r>
      <w:proofErr w:type="spellEnd"/>
      <w:r w:rsidRPr="00991AD4">
        <w:rPr>
          <w:rFonts w:asciiTheme="minorHAnsi" w:hAnsiTheme="minorHAnsi" w:cstheme="minorHAnsi"/>
        </w:rPr>
        <w:t>: Debaters must disclose round reports on the 202</w:t>
      </w:r>
      <w:r>
        <w:rPr>
          <w:rFonts w:asciiTheme="minorHAnsi" w:hAnsiTheme="minorHAnsi" w:cstheme="minorHAnsi"/>
        </w:rPr>
        <w:t>1</w:t>
      </w:r>
      <w:r w:rsidRPr="00991AD4">
        <w:rPr>
          <w:rFonts w:asciiTheme="minorHAnsi" w:hAnsiTheme="minorHAnsi" w:cstheme="minorHAnsi"/>
        </w:rPr>
        <w:t>-202</w:t>
      </w:r>
      <w:r>
        <w:rPr>
          <w:rFonts w:asciiTheme="minorHAnsi" w:hAnsiTheme="minorHAnsi" w:cstheme="minorHAnsi"/>
        </w:rPr>
        <w:t>2</w:t>
      </w:r>
      <w:r w:rsidRPr="00991AD4">
        <w:rPr>
          <w:rFonts w:asciiTheme="minorHAnsi" w:hAnsiTheme="minorHAnsi" w:cstheme="minorHAnsi"/>
        </w:rPr>
        <w:t xml:space="preserve"> NDCA LD wiki for every round they have debated this season. Round reports disclose which positions (AC, NC, K, T, Theory, etc.) were read/gone for in every speech.</w:t>
      </w:r>
    </w:p>
    <w:p w14:paraId="1E609627" w14:textId="0D175C8F" w:rsidR="00535AD2" w:rsidRDefault="00535AD2" w:rsidP="00C546F7">
      <w:pPr>
        <w:pStyle w:val="Heading4"/>
      </w:pPr>
      <w:r w:rsidRPr="00C546F7">
        <w:t xml:space="preserve">Violation: screenshot in the doc – they </w:t>
      </w:r>
      <w:r w:rsidR="00C546F7" w:rsidRPr="00C546F7">
        <w:t>don’t disclose 1As or 2As</w:t>
      </w:r>
    </w:p>
    <w:p w14:paraId="54467FF0" w14:textId="43DD3144" w:rsidR="00FB2E1B" w:rsidRPr="00FB2E1B" w:rsidRDefault="00FB2E1B" w:rsidP="00FB2E1B">
      <w:r>
        <w:rPr>
          <w:noProof/>
        </w:rPr>
        <w:drawing>
          <wp:inline distT="0" distB="0" distL="0" distR="0" wp14:anchorId="17B7E3D5" wp14:editId="374AD6E9">
            <wp:extent cx="3929974" cy="225018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3944160" cy="2258305"/>
                    </a:xfrm>
                    <a:prstGeom prst="rect">
                      <a:avLst/>
                    </a:prstGeom>
                  </pic:spPr>
                </pic:pic>
              </a:graphicData>
            </a:graphic>
          </wp:inline>
        </w:drawing>
      </w:r>
    </w:p>
    <w:p w14:paraId="7A6D1F5F" w14:textId="77777777" w:rsidR="00535AD2" w:rsidRPr="00C546F7" w:rsidRDefault="00535AD2" w:rsidP="00C546F7">
      <w:pPr>
        <w:pStyle w:val="Heading4"/>
      </w:pPr>
      <w:r w:rsidRPr="00C546F7">
        <w:t>Standards:</w:t>
      </w:r>
    </w:p>
    <w:p w14:paraId="47596B1C" w14:textId="77777777" w:rsidR="00535AD2" w:rsidRPr="00C546F7" w:rsidRDefault="00535AD2" w:rsidP="00C546F7">
      <w:pPr>
        <w:pStyle w:val="Heading4"/>
      </w:pPr>
      <w:r w:rsidRPr="00C546F7">
        <w:t>1] Level Playing Field – big schools can go around and scout and collect flows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14:paraId="4C6EE4B7" w14:textId="77777777" w:rsidR="00535AD2" w:rsidRPr="00C546F7" w:rsidRDefault="00535AD2" w:rsidP="00C546F7">
      <w:pPr>
        <w:pStyle w:val="Heading4"/>
      </w:pPr>
      <w:r w:rsidRPr="00C546F7">
        <w:t xml:space="preserve">2] Strategy Education – round reports help novices understand the context in which positions are read by good debaters and help with brainstorming potential 1NCs vs </w:t>
      </w:r>
      <w:proofErr w:type="spellStart"/>
      <w:r w:rsidRPr="00C546F7">
        <w:t>affs</w:t>
      </w:r>
      <w:proofErr w:type="spellEnd"/>
      <w:r w:rsidRPr="00C546F7">
        <w:t xml:space="preserve"> – helps compensate for kids who can't afford coaches to prep out </w:t>
      </w:r>
      <w:proofErr w:type="spellStart"/>
      <w:r w:rsidRPr="00C546F7">
        <w:t>affs</w:t>
      </w:r>
      <w:proofErr w:type="spellEnd"/>
      <w:r w:rsidRPr="00C546F7">
        <w:t>.</w:t>
      </w:r>
    </w:p>
    <w:p w14:paraId="55492EA0" w14:textId="77777777" w:rsidR="00535AD2" w:rsidRPr="00C546F7" w:rsidRDefault="00535AD2" w:rsidP="00C546F7">
      <w:pPr>
        <w:pStyle w:val="Heading4"/>
      </w:pPr>
      <w:r w:rsidRPr="00C546F7">
        <w:t>3] Pre-round prep –1ARs gives especially give an idea of what type of debater someone is – they could go for 1AR theory every round– otherwise I enter every round unknowing whereas you have an idea of what you want to go for from the start.</w:t>
      </w:r>
    </w:p>
    <w:p w14:paraId="3E60D9A0" w14:textId="77777777" w:rsidR="00535AD2" w:rsidRPr="00C546F7" w:rsidRDefault="00535AD2" w:rsidP="00C546F7">
      <w:pPr>
        <w:pStyle w:val="Heading4"/>
      </w:pPr>
      <w:r w:rsidRPr="00C546F7">
        <w:t xml:space="preserve">Edu- funded </w:t>
      </w:r>
      <w:proofErr w:type="spellStart"/>
      <w:r w:rsidRPr="00C546F7">
        <w:t>ny</w:t>
      </w:r>
      <w:proofErr w:type="spellEnd"/>
      <w:r w:rsidRPr="00C546F7">
        <w:t xml:space="preserve"> schools</w:t>
      </w:r>
    </w:p>
    <w:p w14:paraId="2489B627" w14:textId="77777777" w:rsidR="00535AD2" w:rsidRPr="00C546F7" w:rsidRDefault="00535AD2" w:rsidP="00C546F7">
      <w:pPr>
        <w:pStyle w:val="Heading4"/>
      </w:pPr>
      <w:r w:rsidRPr="00C546F7">
        <w:t xml:space="preserve">DTD- </w:t>
      </w:r>
      <w:proofErr w:type="spellStart"/>
      <w:r w:rsidRPr="00C546F7">
        <w:t>dta</w:t>
      </w:r>
      <w:proofErr w:type="spellEnd"/>
      <w:r w:rsidRPr="00C546F7">
        <w:t xml:space="preserve"> illogical, time skew</w:t>
      </w:r>
    </w:p>
    <w:p w14:paraId="521DC6A4" w14:textId="77777777" w:rsidR="00535AD2" w:rsidRPr="00C546F7" w:rsidRDefault="00535AD2" w:rsidP="00C546F7">
      <w:pPr>
        <w:pStyle w:val="Heading4"/>
      </w:pPr>
      <w:r w:rsidRPr="00C546F7">
        <w:t>No RVI’s- illogical, baiting</w:t>
      </w:r>
    </w:p>
    <w:p w14:paraId="5B5A5E90" w14:textId="77777777" w:rsidR="00535AD2" w:rsidRPr="00C546F7" w:rsidRDefault="00535AD2" w:rsidP="00C546F7">
      <w:pPr>
        <w:pStyle w:val="Heading4"/>
      </w:pPr>
      <w:r w:rsidRPr="00C546F7">
        <w:t>CI- intervention, race to bottom, collapses, yours vs best</w:t>
      </w:r>
    </w:p>
    <w:p w14:paraId="4D9ACE59" w14:textId="77777777" w:rsidR="004131B8" w:rsidRDefault="004131B8" w:rsidP="004131B8">
      <w:pPr>
        <w:pStyle w:val="Heading2"/>
      </w:pPr>
      <w:r>
        <w:lastRenderedPageBreak/>
        <w:t>T Just gov</w:t>
      </w:r>
    </w:p>
    <w:p w14:paraId="46EAF96F" w14:textId="77777777" w:rsidR="004131B8" w:rsidRDefault="004131B8" w:rsidP="004131B8">
      <w:pPr>
        <w:pStyle w:val="Heading4"/>
      </w:pPr>
      <w:r>
        <w:t>Interpretation: the affirmative must defend that only just governments ought to recognize the right to strike</w:t>
      </w:r>
    </w:p>
    <w:p w14:paraId="3F6FEDA4" w14:textId="77777777" w:rsidR="004131B8" w:rsidRDefault="004131B8" w:rsidP="004131B8">
      <w:pPr>
        <w:pStyle w:val="Heading4"/>
      </w:pPr>
      <w:r>
        <w:t>Just governments respect liberties</w:t>
      </w:r>
    </w:p>
    <w:p w14:paraId="43FC9002" w14:textId="77777777" w:rsidR="004131B8" w:rsidRPr="00F553B7" w:rsidRDefault="004131B8" w:rsidP="004131B8">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4B2D77FD" w14:textId="77777777" w:rsidR="004131B8" w:rsidRDefault="004131B8" w:rsidP="004131B8">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950C0A">
        <w:rPr>
          <w:rStyle w:val="StyleUnderline"/>
          <w:highlight w:val="cyan"/>
        </w:rPr>
        <w:t xml:space="preserve">the purpose of a just government is </w:t>
      </w:r>
      <w:r w:rsidRPr="00F553B7">
        <w:rPr>
          <w:rStyle w:val="StyleUnderline"/>
        </w:rPr>
        <w:t xml:space="preserve">not to do good with other people’s money, but </w:t>
      </w:r>
      <w:r w:rsidRPr="00950C0A">
        <w:rPr>
          <w:rStyle w:val="StyleUnderline"/>
          <w:highlight w:val="cyan"/>
        </w:rPr>
        <w:t>to prevent injustice by protecting property and securing liberty.</w:t>
      </w:r>
    </w:p>
    <w:p w14:paraId="2A6107E4" w14:textId="77777777" w:rsidR="004131B8" w:rsidRDefault="004131B8" w:rsidP="004131B8">
      <w:pPr>
        <w:rPr>
          <w:rStyle w:val="StyleUnderline"/>
        </w:rPr>
      </w:pPr>
    </w:p>
    <w:p w14:paraId="67788DA4" w14:textId="77777777" w:rsidR="004131B8" w:rsidRDefault="004131B8" w:rsidP="004131B8">
      <w:pPr>
        <w:pStyle w:val="Heading4"/>
      </w:pPr>
      <w:r w:rsidRPr="005D40E9">
        <w:t>Violation—</w:t>
      </w:r>
      <w:r>
        <w:t>the US is not</w:t>
      </w:r>
      <w:r w:rsidRPr="005D40E9">
        <w:t xml:space="preserve"> just</w:t>
      </w:r>
      <w:r>
        <w:t xml:space="preserve"> their court system is racist</w:t>
      </w:r>
    </w:p>
    <w:p w14:paraId="16DEC84A" w14:textId="77777777" w:rsidR="004131B8" w:rsidRPr="0071296D" w:rsidRDefault="004131B8" w:rsidP="004131B8">
      <w:proofErr w:type="spellStart"/>
      <w:r w:rsidRPr="0071296D">
        <w:rPr>
          <w:rStyle w:val="Style13ptBold"/>
        </w:rPr>
        <w:t>Nellis</w:t>
      </w:r>
      <w:proofErr w:type="spellEnd"/>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7BB66E16" w14:textId="77777777" w:rsidR="004131B8" w:rsidRPr="007B3CE9" w:rsidRDefault="004131B8" w:rsidP="004131B8">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950C0A">
        <w:rPr>
          <w:rStyle w:val="Emphasis"/>
          <w:highlight w:val="cyan"/>
        </w:rPr>
        <w:t>African Americans are more likely</w:t>
      </w:r>
      <w:r w:rsidRPr="007B3CE9">
        <w:rPr>
          <w:sz w:val="14"/>
        </w:rPr>
        <w:t xml:space="preserve"> than white Americans </w:t>
      </w:r>
      <w:r w:rsidRPr="00950C0A">
        <w:rPr>
          <w:rStyle w:val="Emphasis"/>
          <w:highlight w:val="cyan"/>
        </w:rPr>
        <w:t>to be arrested</w:t>
      </w:r>
      <w:r w:rsidRPr="007B3CE9">
        <w:rPr>
          <w:sz w:val="14"/>
        </w:rPr>
        <w:t xml:space="preserve">; once arrested, they are more likely to be </w:t>
      </w:r>
      <w:r w:rsidRPr="00950C0A">
        <w:rPr>
          <w:rStyle w:val="Emphasis"/>
          <w:highlight w:val="cyan"/>
        </w:rPr>
        <w:t>convicted</w:t>
      </w:r>
      <w:r w:rsidRPr="007B3CE9">
        <w:rPr>
          <w:sz w:val="14"/>
        </w:rPr>
        <w:t xml:space="preserve">; and once convicted, </w:t>
      </w:r>
      <w:r w:rsidRPr="00950C0A">
        <w:rPr>
          <w:rStyle w:val="Emphasis"/>
          <w:highlight w:val="cyan"/>
        </w:rPr>
        <w:t>and</w:t>
      </w:r>
      <w:r w:rsidRPr="007B3CE9">
        <w:rPr>
          <w:sz w:val="14"/>
        </w:rPr>
        <w:t xml:space="preserve"> they are more likely to </w:t>
      </w:r>
      <w:r w:rsidRPr="00950C0A">
        <w:rPr>
          <w:rStyle w:val="Emphasis"/>
          <w:highlight w:val="cyan"/>
        </w:rPr>
        <w:t>experience lengthy prison sentences</w:t>
      </w:r>
      <w:r w:rsidRPr="007B3CE9">
        <w:rPr>
          <w:sz w:val="14"/>
        </w:rPr>
        <w:t xml:space="preserve">. </w:t>
      </w:r>
      <w:r w:rsidRPr="00950C0A">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950C0A">
        <w:rPr>
          <w:rStyle w:val="Emphasis"/>
          <w:highlight w:val="cyan"/>
        </w:rPr>
        <w:t>The United States in effect operates two</w:t>
      </w:r>
      <w:r w:rsidRPr="007B3CE9">
        <w:rPr>
          <w:rStyle w:val="Emphasis"/>
        </w:rPr>
        <w:t xml:space="preserve"> </w:t>
      </w:r>
      <w:r w:rsidRPr="007B3CE9">
        <w:rPr>
          <w:sz w:val="14"/>
        </w:rPr>
        <w:t xml:space="preserve">distinct </w:t>
      </w:r>
      <w:r w:rsidRPr="00950C0A">
        <w:rPr>
          <w:rStyle w:val="Emphasis"/>
          <w:highlight w:val="cyan"/>
        </w:rPr>
        <w:t>criminal justice systems: one for wealthy people and another for poor people and people of colo</w:t>
      </w:r>
      <w:r w:rsidRPr="007B3CE9">
        <w:rPr>
          <w:rStyle w:val="Emphasis"/>
        </w:rPr>
        <w:t>r. The wealthy can access a vigorous adversary system replete with constitutional protections for defendants. Yet the experiences of poor and minority defendants within the criminal justice system often differ substantially from that model due to a number of factors</w:t>
      </w:r>
      <w:r w:rsidRPr="007B3CE9">
        <w:rPr>
          <w:sz w:val="14"/>
        </w:rPr>
        <w:t>, each of which contributes to the overrepresentation of such individuals in the system. As former Georgetown Law Professor David Cole states in his book No Equal Justice,</w:t>
      </w:r>
    </w:p>
    <w:p w14:paraId="20AA2C78" w14:textId="77777777" w:rsidR="004131B8" w:rsidRPr="00917207" w:rsidRDefault="004131B8" w:rsidP="004131B8"/>
    <w:p w14:paraId="3B78AF6A" w14:textId="77777777" w:rsidR="004131B8" w:rsidRPr="0055304B" w:rsidRDefault="004131B8" w:rsidP="004131B8"/>
    <w:p w14:paraId="1FEE5BB6" w14:textId="77777777" w:rsidR="004131B8" w:rsidRPr="00616CEB" w:rsidRDefault="004131B8" w:rsidP="004131B8">
      <w:pPr>
        <w:rPr>
          <w:sz w:val="14"/>
        </w:rPr>
      </w:pPr>
    </w:p>
    <w:p w14:paraId="164125AB" w14:textId="77777777" w:rsidR="004131B8" w:rsidRDefault="004131B8" w:rsidP="004131B8">
      <w:pPr>
        <w:pStyle w:val="Heading4"/>
      </w:pPr>
      <w:r>
        <w:lastRenderedPageBreak/>
        <w:t>Prefer –</w:t>
      </w:r>
    </w:p>
    <w:p w14:paraId="5C4ECEB6" w14:textId="77777777" w:rsidR="004131B8" w:rsidRDefault="004131B8" w:rsidP="004131B8">
      <w:pPr>
        <w:pStyle w:val="Heading4"/>
      </w:pPr>
      <w:r>
        <w:t xml:space="preserve">1] </w:t>
      </w:r>
      <w:r w:rsidRPr="005F3BCD">
        <w:t xml:space="preserve">Precision — anything else justifies the </w:t>
      </w:r>
      <w:proofErr w:type="spellStart"/>
      <w:r w:rsidRPr="005F3BCD">
        <w:t>aff</w:t>
      </w:r>
      <w:proofErr w:type="spellEnd"/>
      <w:r w:rsidRPr="005F3BCD">
        <w:t xml:space="preserve"> arbitrarily jettisoning words in the resolution at their whim which decks negative ground and preparation because the </w:t>
      </w:r>
      <w:proofErr w:type="spellStart"/>
      <w:r w:rsidRPr="005F3BCD">
        <w:t>aff</w:t>
      </w:r>
      <w:proofErr w:type="spellEnd"/>
      <w:r w:rsidRPr="005F3BCD">
        <w:t xml:space="preserve"> is no longer bounded by the resolution.</w:t>
      </w:r>
    </w:p>
    <w:p w14:paraId="565D01CB" w14:textId="77777777" w:rsidR="004131B8" w:rsidRDefault="004131B8" w:rsidP="004131B8">
      <w:pPr>
        <w:pStyle w:val="Heading4"/>
      </w:pPr>
      <w:r>
        <w:t>2] Limits – there are 200 governments in the world – letting them pick an unjust ones explodes limits via infinite permutations of governments</w:t>
      </w:r>
    </w:p>
    <w:p w14:paraId="491AB53E" w14:textId="77777777" w:rsidR="004131B8" w:rsidRDefault="004131B8" w:rsidP="004131B8">
      <w:pPr>
        <w:pStyle w:val="Heading4"/>
      </w:pPr>
      <w:r>
        <w:t>3] Phil ed – 1AR will claim no government is just but that just means that we defend ideal theory. That’s good –</w:t>
      </w:r>
    </w:p>
    <w:p w14:paraId="20A7E5F7" w14:textId="77777777" w:rsidR="004131B8" w:rsidRDefault="004131B8" w:rsidP="004131B8">
      <w:pPr>
        <w:pStyle w:val="Heading4"/>
      </w:pPr>
      <w:r>
        <w:t>A] forces philosophical contestation which can uniquely happen in LD debate whereas you can util debate on any topic</w:t>
      </w:r>
    </w:p>
    <w:p w14:paraId="642DF16C" w14:textId="608B04CB" w:rsidR="004131B8" w:rsidRDefault="004131B8" w:rsidP="004131B8">
      <w:pPr>
        <w:pStyle w:val="Heading4"/>
      </w:pPr>
      <w:r>
        <w:t xml:space="preserve">B] outweighs – framework debate allows to identify injustice which is a </w:t>
      </w:r>
      <w:proofErr w:type="spellStart"/>
      <w:r>
        <w:t>prereq</w:t>
      </w:r>
      <w:proofErr w:type="spellEnd"/>
      <w:r>
        <w:t xml:space="preserve"> to any other theory voter because they’re all philosophically grounded</w:t>
      </w:r>
    </w:p>
    <w:p w14:paraId="5043CC2B" w14:textId="52E597A3" w:rsidR="00D60371" w:rsidRDefault="000C60DA" w:rsidP="000C60DA">
      <w:pPr>
        <w:pStyle w:val="Heading2"/>
      </w:pPr>
      <w:r>
        <w:lastRenderedPageBreak/>
        <w:t>Combo</w:t>
      </w:r>
    </w:p>
    <w:p w14:paraId="4CF734EF" w14:textId="4E70419D" w:rsidR="000D18B7" w:rsidRDefault="000D18B7" w:rsidP="000D18B7">
      <w:pPr>
        <w:pStyle w:val="Heading4"/>
      </w:pPr>
      <w:proofErr w:type="spellStart"/>
      <w:r>
        <w:t>Cant</w:t>
      </w:r>
      <w:proofErr w:type="spellEnd"/>
      <w:r>
        <w:t xml:space="preserve"> say 1AR theory first, DTD, CI, no RVI</w:t>
      </w:r>
    </w:p>
    <w:p w14:paraId="439207EA" w14:textId="0AC58858" w:rsidR="000D18B7" w:rsidRPr="000D18B7" w:rsidRDefault="000D18B7" w:rsidP="000D18B7">
      <w:pPr>
        <w:pStyle w:val="Heading4"/>
      </w:pPr>
      <w:r>
        <w:t>Inf abuse – I always lose</w:t>
      </w:r>
    </w:p>
    <w:p w14:paraId="124782DD" w14:textId="77777777" w:rsidR="004131B8" w:rsidRPr="00AD5F4A" w:rsidRDefault="004131B8" w:rsidP="004131B8">
      <w:pPr>
        <w:pStyle w:val="Heading2"/>
      </w:pPr>
      <w:r>
        <w:lastRenderedPageBreak/>
        <w:t>DA</w:t>
      </w:r>
    </w:p>
    <w:p w14:paraId="5C740132" w14:textId="77777777" w:rsidR="004131B8" w:rsidRDefault="004131B8" w:rsidP="004131B8">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695EBBBF" w14:textId="77777777" w:rsidR="004131B8" w:rsidRPr="00004468" w:rsidRDefault="004131B8" w:rsidP="004131B8">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10" w:history="1">
        <w:r w:rsidRPr="00051040">
          <w:rPr>
            <w:rStyle w:val="Hyperlink"/>
          </w:rPr>
          <w:t>https://www.worldbank.org/en/news/feature/2021/06/08/the-global-economy-on-track-for-strong-but-uneven-growth-as-covid-19-still-weighs</w:t>
        </w:r>
      </w:hyperlink>
      <w:r>
        <w:t xml:space="preserve"> </w:t>
      </w:r>
    </w:p>
    <w:p w14:paraId="72556D65" w14:textId="77777777" w:rsidR="004131B8" w:rsidRPr="00C01178" w:rsidRDefault="004131B8" w:rsidP="004131B8">
      <w:pPr>
        <w:rPr>
          <w:sz w:val="16"/>
        </w:rPr>
      </w:pPr>
      <w:r w:rsidRPr="00C01178">
        <w:rPr>
          <w:sz w:val="16"/>
        </w:rPr>
        <w:t xml:space="preserve">A year and a half since the onset of the COVID-19 pandemic, </w:t>
      </w:r>
      <w:r w:rsidRPr="00C01178">
        <w:rPr>
          <w:u w:val="single"/>
        </w:rPr>
        <w:t xml:space="preserve">the </w:t>
      </w:r>
      <w:r w:rsidRPr="00950C0A">
        <w:rPr>
          <w:highlight w:val="cyan"/>
          <w:u w:val="single"/>
        </w:rPr>
        <w:t xml:space="preserve">global economy </w:t>
      </w:r>
      <w:r w:rsidRPr="00C01178">
        <w:rPr>
          <w:u w:val="single"/>
        </w:rPr>
        <w:t xml:space="preserve">is </w:t>
      </w:r>
      <w:r w:rsidRPr="00950C0A">
        <w:rPr>
          <w:highlight w:val="cyan"/>
          <w:u w:val="single"/>
        </w:rPr>
        <w:t xml:space="preserve">poised to stage </w:t>
      </w:r>
      <w:r w:rsidRPr="00C01178">
        <w:rPr>
          <w:u w:val="single"/>
        </w:rPr>
        <w:t xml:space="preserve">its </w:t>
      </w:r>
      <w:r w:rsidRPr="00950C0A">
        <w:rPr>
          <w:highlight w:val="cyan"/>
          <w:u w:val="single"/>
        </w:rPr>
        <w:t xml:space="preserve">most </w:t>
      </w:r>
      <w:r w:rsidRPr="00950C0A">
        <w:rPr>
          <w:b/>
          <w:bCs/>
          <w:highlight w:val="cyan"/>
          <w:u w:val="single"/>
        </w:rPr>
        <w:t>robust post-recession recovery</w:t>
      </w:r>
      <w:r w:rsidRPr="00950C0A">
        <w:rPr>
          <w:highlight w:val="cyan"/>
          <w:u w:val="single"/>
        </w:rPr>
        <w:t xml:space="preserve"> in 80 years </w:t>
      </w:r>
      <w:r w:rsidRPr="00C01178">
        <w:rPr>
          <w:u w:val="single"/>
        </w:rPr>
        <w:t>in 2021.</w:t>
      </w:r>
      <w:r w:rsidRPr="00C01178">
        <w:rPr>
          <w:sz w:val="16"/>
        </w:rPr>
        <w:t xml:space="preserve"> But the </w:t>
      </w:r>
      <w:r w:rsidRPr="00950C0A">
        <w:rPr>
          <w:highlight w:val="cyan"/>
          <w:u w:val="single"/>
        </w:rPr>
        <w:t>rebound</w:t>
      </w:r>
      <w:r w:rsidRPr="00950C0A">
        <w:rPr>
          <w:sz w:val="16"/>
          <w:highlight w:val="cyan"/>
        </w:rPr>
        <w:t xml:space="preserve"> </w:t>
      </w:r>
      <w:r w:rsidRPr="00C01178">
        <w:rPr>
          <w:sz w:val="16"/>
        </w:rPr>
        <w:t xml:space="preserve">is </w:t>
      </w:r>
      <w:r w:rsidRPr="00950C0A">
        <w:rPr>
          <w:highlight w:val="cyan"/>
          <w:u w:val="single"/>
        </w:rPr>
        <w:t xml:space="preserve">expected to be </w:t>
      </w:r>
      <w:r w:rsidRPr="00950C0A">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950C0A">
        <w:rPr>
          <w:highlight w:val="cyan"/>
          <w:u w:val="single"/>
        </w:rPr>
        <w:t xml:space="preserve">growth </w:t>
      </w:r>
      <w:r w:rsidRPr="00C01178">
        <w:rPr>
          <w:u w:val="single"/>
        </w:rPr>
        <w:t xml:space="preserve">is </w:t>
      </w:r>
      <w:r w:rsidRPr="00950C0A">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950C0A">
        <w:rPr>
          <w:highlight w:val="cyan"/>
          <w:u w:val="single"/>
        </w:rPr>
        <w:t xml:space="preserve">Despite </w:t>
      </w:r>
      <w:r w:rsidRPr="00C01178">
        <w:rPr>
          <w:u w:val="single"/>
        </w:rPr>
        <w:t xml:space="preserve">this year’s </w:t>
      </w:r>
      <w:r w:rsidRPr="00950C0A">
        <w:rPr>
          <w:highlight w:val="cyan"/>
          <w:u w:val="single"/>
        </w:rPr>
        <w:t>pickup</w:t>
      </w:r>
      <w:r w:rsidRPr="00C01178">
        <w:rPr>
          <w:u w:val="single"/>
        </w:rPr>
        <w:t xml:space="preserve">, the </w:t>
      </w:r>
      <w:r w:rsidRPr="00950C0A">
        <w:rPr>
          <w:highlight w:val="cyan"/>
          <w:u w:val="single"/>
        </w:rPr>
        <w:t xml:space="preserve">level of global GDP </w:t>
      </w:r>
      <w:r w:rsidRPr="00C01178">
        <w:rPr>
          <w:u w:val="single"/>
        </w:rPr>
        <w:t xml:space="preserve">in 2021 </w:t>
      </w:r>
      <w:r w:rsidRPr="00950C0A">
        <w:rPr>
          <w:highlight w:val="cyan"/>
          <w:u w:val="single"/>
        </w:rPr>
        <w:t>is expected to be</w:t>
      </w:r>
      <w:r w:rsidRPr="00950C0A">
        <w:rPr>
          <w:b/>
          <w:bCs/>
          <w:highlight w:val="cyan"/>
          <w:u w:val="single"/>
        </w:rPr>
        <w:t xml:space="preserve"> 3.2% below</w:t>
      </w:r>
      <w:r w:rsidRPr="00950C0A">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950C0A">
        <w:rPr>
          <w:highlight w:val="cyan"/>
          <w:u w:val="single"/>
        </w:rPr>
        <w:t xml:space="preserve">As </w:t>
      </w:r>
      <w:r w:rsidRPr="00C01178">
        <w:rPr>
          <w:u w:val="single"/>
        </w:rPr>
        <w:t xml:space="preserve">the </w:t>
      </w:r>
      <w:r w:rsidRPr="00950C0A">
        <w:rPr>
          <w:b/>
          <w:bCs/>
          <w:highlight w:val="cyan"/>
          <w:u w:val="single"/>
        </w:rPr>
        <w:t>pandemic continues to flare</w:t>
      </w:r>
      <w:r w:rsidRPr="00C01178">
        <w:rPr>
          <w:u w:val="single"/>
        </w:rPr>
        <w:t xml:space="preserve">, it will shape the path of global economic activity. </w:t>
      </w:r>
    </w:p>
    <w:p w14:paraId="5252A1D1" w14:textId="77777777" w:rsidR="004131B8" w:rsidRDefault="004131B8" w:rsidP="004131B8">
      <w:pPr>
        <w:pStyle w:val="Heading4"/>
      </w:pPr>
      <w:r>
        <w:t xml:space="preserve">Strikes </w:t>
      </w:r>
      <w:r>
        <w:rPr>
          <w:u w:val="single"/>
        </w:rPr>
        <w:t>hurt</w:t>
      </w:r>
      <w:r>
        <w:t xml:space="preserve"> the Economy – two warrants:</w:t>
      </w:r>
    </w:p>
    <w:p w14:paraId="4716BEF2" w14:textId="77777777" w:rsidR="004131B8" w:rsidRDefault="004131B8" w:rsidP="004131B8">
      <w:pPr>
        <w:pStyle w:val="Heading4"/>
      </w:pPr>
      <w:r>
        <w:t xml:space="preserve">1] They hurt critical </w:t>
      </w:r>
      <w:r>
        <w:rPr>
          <w:u w:val="single"/>
        </w:rPr>
        <w:t>core industries</w:t>
      </w:r>
      <w:r>
        <w:t xml:space="preserve"> that is necessary for economic growth</w:t>
      </w:r>
    </w:p>
    <w:p w14:paraId="4EA81298" w14:textId="77777777" w:rsidR="004131B8" w:rsidRPr="00004468" w:rsidRDefault="004131B8" w:rsidP="004131B8">
      <w:r w:rsidRPr="00224F03">
        <w:rPr>
          <w:rStyle w:val="Style13ptBold"/>
        </w:rPr>
        <w:t>McElroy 19</w:t>
      </w:r>
      <w:r>
        <w:t xml:space="preserve"> </w:t>
      </w:r>
      <w:r w:rsidRPr="00224F03">
        <w:t>John McElroy 10-25-2019 "</w:t>
      </w:r>
      <w:r w:rsidRPr="00950C0A">
        <w:rPr>
          <w:highlight w:val="cyan"/>
          <w:u w:val="single"/>
        </w:rPr>
        <w:t>Strikes</w:t>
      </w:r>
      <w:r w:rsidRPr="00950C0A">
        <w:rPr>
          <w:highlight w:val="cyan"/>
        </w:rPr>
        <w:t xml:space="preserve"> </w:t>
      </w:r>
      <w:r w:rsidRPr="00224F03">
        <w:t>Hurt Everybody"</w:t>
      </w:r>
      <w:r>
        <w:t xml:space="preserve"> </w:t>
      </w:r>
      <w:hyperlink r:id="rId11" w:history="1">
        <w:r w:rsidRPr="00051040">
          <w:rPr>
            <w:rStyle w:val="Hyperlink"/>
          </w:rPr>
          <w:t>https://www.wardsauto.com/ideaxchange/strikes-hurt-everybody</w:t>
        </w:r>
      </w:hyperlink>
      <w:r>
        <w:t xml:space="preserve"> (MPA at McCombs school of Business)</w:t>
      </w:r>
    </w:p>
    <w:p w14:paraId="20DE3267" w14:textId="77777777" w:rsidR="004131B8" w:rsidRPr="00C01178" w:rsidRDefault="004131B8" w:rsidP="004131B8">
      <w:pPr>
        <w:rPr>
          <w:sz w:val="16"/>
        </w:rPr>
      </w:pPr>
      <w:r w:rsidRPr="00C01178">
        <w:rPr>
          <w:u w:val="single"/>
        </w:rPr>
        <w:t xml:space="preserve">This </w:t>
      </w:r>
      <w:r w:rsidRPr="00950C0A">
        <w:rPr>
          <w:highlight w:val="cyan"/>
          <w:u w:val="single"/>
        </w:rPr>
        <w:t xml:space="preserve">creates a </w:t>
      </w:r>
      <w:r w:rsidRPr="00950C0A">
        <w:rPr>
          <w:b/>
          <w:bCs/>
          <w:highlight w:val="cyan"/>
          <w:u w:val="single"/>
        </w:rPr>
        <w:t>poisonous relationship</w:t>
      </w:r>
      <w:r w:rsidRPr="00950C0A">
        <w:rPr>
          <w:highlight w:val="cyan"/>
          <w:u w:val="single"/>
        </w:rPr>
        <w:t xml:space="preserve"> between </w:t>
      </w:r>
      <w:r w:rsidRPr="00C01178">
        <w:rPr>
          <w:u w:val="single"/>
        </w:rPr>
        <w:t xml:space="preserve">the </w:t>
      </w:r>
      <w:r w:rsidRPr="00950C0A">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950C0A">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950C0A">
        <w:rPr>
          <w:b/>
          <w:bCs/>
          <w:highlight w:val="cyan"/>
          <w:u w:val="single"/>
          <w:bdr w:val="single" w:sz="4" w:space="0" w:color="auto"/>
        </w:rPr>
        <w:t>GM loses market share during strikes and never gets it back</w:t>
      </w:r>
      <w:r w:rsidRPr="00C01178">
        <w:rPr>
          <w:u w:val="single"/>
        </w:rPr>
        <w:t xml:space="preserve">. GM </w:t>
      </w:r>
      <w:r w:rsidRPr="00950C0A">
        <w:rPr>
          <w:highlight w:val="cyan"/>
          <w:u w:val="single"/>
        </w:rPr>
        <w:t xml:space="preserve">lost two percentage points </w:t>
      </w:r>
      <w:r w:rsidRPr="00C01178">
        <w:rPr>
          <w:u w:val="single"/>
        </w:rPr>
        <w:t xml:space="preserve">during the 1998 strike, which in today’s market </w:t>
      </w:r>
      <w:r w:rsidRPr="00950C0A">
        <w:rPr>
          <w:highlight w:val="cyan"/>
          <w:u w:val="single"/>
        </w:rPr>
        <w:t xml:space="preserve">would represent </w:t>
      </w:r>
      <w:r w:rsidRPr="00950C0A">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950C0A">
        <w:rPr>
          <w:highlight w:val="cyan"/>
          <w:u w:val="single"/>
        </w:rPr>
        <w:t xml:space="preserve">a sure-fire path to </w:t>
      </w:r>
      <w:r w:rsidRPr="00950C0A">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950C0A">
        <w:rPr>
          <w:highlight w:val="cyan"/>
          <w:u w:val="single"/>
        </w:rPr>
        <w:t xml:space="preserve">strikes </w:t>
      </w:r>
      <w:r w:rsidRPr="00C01178">
        <w:rPr>
          <w:u w:val="single"/>
        </w:rPr>
        <w:t xml:space="preserve">don’t just hurt the people walking the picket lines or the company they’re striking against. They </w:t>
      </w:r>
      <w:r w:rsidRPr="00950C0A">
        <w:rPr>
          <w:highlight w:val="cyan"/>
          <w:u w:val="single"/>
        </w:rPr>
        <w:t xml:space="preserve">hurt </w:t>
      </w:r>
      <w:r w:rsidRPr="00950C0A">
        <w:rPr>
          <w:b/>
          <w:bCs/>
          <w:highlight w:val="cyan"/>
          <w:u w:val="single"/>
        </w:rPr>
        <w:t>suppliers, car dealers and the communities located near the plants.</w:t>
      </w:r>
      <w:r w:rsidRPr="00950C0A">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lastRenderedPageBreak/>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950C0A">
        <w:rPr>
          <w:highlight w:val="cyan"/>
          <w:u w:val="single"/>
        </w:rPr>
        <w:t xml:space="preserve">if </w:t>
      </w:r>
      <w:r w:rsidRPr="00C01178">
        <w:rPr>
          <w:u w:val="single"/>
        </w:rPr>
        <w:t xml:space="preserve">the </w:t>
      </w:r>
      <w:r w:rsidRPr="00950C0A">
        <w:rPr>
          <w:highlight w:val="cyan"/>
          <w:u w:val="single"/>
        </w:rPr>
        <w:t xml:space="preserve">strike were prolonged it could knock the state </w:t>
      </w:r>
      <w:r w:rsidRPr="00C01178">
        <w:rPr>
          <w:u w:val="single"/>
        </w:rPr>
        <w:t xml:space="preserve">of Michigan – home to GM and the UAW – </w:t>
      </w:r>
      <w:r w:rsidRPr="00950C0A">
        <w:rPr>
          <w:b/>
          <w:bCs/>
          <w:highlight w:val="cyan"/>
          <w:u w:val="single"/>
        </w:rPr>
        <w:t>into a recession.</w:t>
      </w:r>
      <w:r w:rsidRPr="00950C0A">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07406373" w14:textId="77777777" w:rsidR="004131B8" w:rsidRDefault="004131B8" w:rsidP="004131B8">
      <w:pPr>
        <w:pStyle w:val="Heading4"/>
      </w:pPr>
      <w:r>
        <w:t xml:space="preserve">2] Strikes create a stigmatization effect over labor and consumption that </w:t>
      </w:r>
      <w:r>
        <w:rPr>
          <w:u w:val="single"/>
        </w:rPr>
        <w:t>devastates</w:t>
      </w:r>
      <w:r>
        <w:t xml:space="preserve"> the Economy</w:t>
      </w:r>
    </w:p>
    <w:p w14:paraId="4C33F7F0" w14:textId="77777777" w:rsidR="004131B8" w:rsidRPr="00004468" w:rsidRDefault="004131B8" w:rsidP="004131B8">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00BB7EC5" w14:textId="77777777" w:rsidR="004131B8" w:rsidRPr="00C01178" w:rsidRDefault="004131B8" w:rsidP="004131B8">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950C0A">
        <w:rPr>
          <w:highlight w:val="cyan"/>
          <w:u w:val="single"/>
        </w:rPr>
        <w:t xml:space="preserve">114 strikes </w:t>
      </w:r>
      <w:r w:rsidRPr="00C01178">
        <w:rPr>
          <w:u w:val="single"/>
        </w:rPr>
        <w:t xml:space="preserve">in 2013 and 88 strikes in 2014, which </w:t>
      </w:r>
      <w:r w:rsidRPr="00950C0A">
        <w:rPr>
          <w:highlight w:val="cyan"/>
          <w:u w:val="single"/>
        </w:rPr>
        <w:t xml:space="preserve">cost the country </w:t>
      </w:r>
      <w:r w:rsidRPr="00C01178">
        <w:rPr>
          <w:u w:val="single"/>
        </w:rPr>
        <w:t xml:space="preserve">about </w:t>
      </w:r>
      <w:r w:rsidRPr="00950C0A">
        <w:rPr>
          <w:b/>
          <w:bCs/>
          <w:highlight w:val="cyan"/>
          <w:u w:val="single"/>
        </w:rPr>
        <w:t>R6.1 billion</w:t>
      </w:r>
      <w:r w:rsidRPr="00950C0A">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950C0A">
        <w:rPr>
          <w:highlight w:val="cyan"/>
          <w:u w:val="single"/>
        </w:rPr>
        <w:t xml:space="preserve">strikes </w:t>
      </w:r>
      <w:r w:rsidRPr="00C01178">
        <w:rPr>
          <w:u w:val="single"/>
        </w:rPr>
        <w:t xml:space="preserve">(and those not mentioned here) were </w:t>
      </w:r>
      <w:proofErr w:type="spellStart"/>
      <w:r w:rsidRPr="00950C0A">
        <w:rPr>
          <w:highlight w:val="cyan"/>
          <w:u w:val="single"/>
        </w:rPr>
        <w:t>characterised</w:t>
      </w:r>
      <w:proofErr w:type="spellEnd"/>
      <w:r w:rsidRPr="00950C0A">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950C0A">
        <w:rPr>
          <w:b/>
          <w:bCs/>
          <w:highlight w:val="cyan"/>
          <w:u w:val="single"/>
        </w:rPr>
        <w:t>take long to resolve.</w:t>
      </w:r>
      <w:r w:rsidRPr="00950C0A">
        <w:rPr>
          <w:highlight w:val="cyan"/>
          <w:u w:val="single"/>
        </w:rPr>
        <w:t xml:space="preserve"> </w:t>
      </w:r>
      <w:r w:rsidRPr="00C01178">
        <w:rPr>
          <w:u w:val="single"/>
        </w:rPr>
        <w:t xml:space="preserve">Generally, a lengthy strike has a </w:t>
      </w:r>
      <w:r w:rsidRPr="00950C0A">
        <w:rPr>
          <w:b/>
          <w:bCs/>
          <w:highlight w:val="cyan"/>
          <w:u w:val="single"/>
        </w:rPr>
        <w:t>negative effect on employment</w:t>
      </w:r>
      <w:r w:rsidRPr="00C01178">
        <w:rPr>
          <w:b/>
          <w:bCs/>
          <w:u w:val="single"/>
        </w:rPr>
        <w:t xml:space="preserve">, </w:t>
      </w:r>
      <w:r w:rsidRPr="00950C0A">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950C0A">
        <w:rPr>
          <w:highlight w:val="cyan"/>
          <w:u w:val="single"/>
        </w:rPr>
        <w:t xml:space="preserve">have </w:t>
      </w:r>
      <w:r w:rsidRPr="00C01178">
        <w:rPr>
          <w:u w:val="single"/>
        </w:rPr>
        <w:t xml:space="preserve">a major </w:t>
      </w:r>
      <w:r w:rsidRPr="00950C0A">
        <w:rPr>
          <w:highlight w:val="cyan"/>
          <w:u w:val="single"/>
        </w:rPr>
        <w:t xml:space="preserve">setback on </w:t>
      </w:r>
      <w:r w:rsidRPr="00C01178">
        <w:rPr>
          <w:u w:val="single"/>
        </w:rPr>
        <w:t xml:space="preserve">the </w:t>
      </w:r>
      <w:r w:rsidRPr="00950C0A">
        <w:rPr>
          <w:highlight w:val="cyan"/>
          <w:u w:val="single"/>
        </w:rPr>
        <w:t xml:space="preserve">growth </w:t>
      </w:r>
      <w:r w:rsidRPr="00C01178">
        <w:rPr>
          <w:u w:val="single"/>
        </w:rPr>
        <w:t xml:space="preserve">of the economy </w:t>
      </w:r>
      <w:r w:rsidRPr="00950C0A">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950C0A">
        <w:rPr>
          <w:highlight w:val="cyan"/>
          <w:u w:val="single"/>
        </w:rPr>
        <w:t xml:space="preserve">attracting potential investors </w:t>
      </w:r>
      <w:r w:rsidRPr="00C01178">
        <w:rPr>
          <w:u w:val="single"/>
        </w:rPr>
        <w:t xml:space="preserve">to invest in the country. However, this might be </w:t>
      </w:r>
      <w:r w:rsidRPr="00950C0A">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950C0A">
        <w:rPr>
          <w:highlight w:val="cyan"/>
          <w:u w:val="single"/>
        </w:rPr>
        <w:t xml:space="preserve">investment may not </w:t>
      </w:r>
      <w:proofErr w:type="spellStart"/>
      <w:r w:rsidRPr="00950C0A">
        <w:rPr>
          <w:highlight w:val="cyan"/>
          <w:u w:val="single"/>
        </w:rPr>
        <w:t>materialise</w:t>
      </w:r>
      <w:proofErr w:type="spellEnd"/>
      <w:r w:rsidRPr="00950C0A">
        <w:rPr>
          <w:highlight w:val="cyan"/>
          <w:u w:val="single"/>
        </w:rPr>
        <w:t xml:space="preserve"> if </w:t>
      </w:r>
      <w:r w:rsidRPr="00C01178">
        <w:rPr>
          <w:u w:val="single"/>
        </w:rPr>
        <w:t xml:space="preserve">the </w:t>
      </w:r>
      <w:proofErr w:type="spellStart"/>
      <w:r w:rsidRPr="00950C0A">
        <w:rPr>
          <w:highlight w:val="cyan"/>
          <w:u w:val="single"/>
        </w:rPr>
        <w:t>labour</w:t>
      </w:r>
      <w:proofErr w:type="spellEnd"/>
      <w:r w:rsidRPr="00950C0A">
        <w:rPr>
          <w:highlight w:val="cyan"/>
          <w:u w:val="single"/>
        </w:rPr>
        <w:t xml:space="preserve"> environment </w:t>
      </w:r>
      <w:r w:rsidRPr="00950C0A">
        <w:rPr>
          <w:b/>
          <w:bCs/>
          <w:highlight w:val="cyan"/>
          <w:u w:val="single"/>
        </w:rPr>
        <w:t>is not fertile</w:t>
      </w:r>
      <w:r w:rsidRPr="00950C0A">
        <w:rPr>
          <w:highlight w:val="cya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w:t>
      </w:r>
      <w:r w:rsidRPr="00C01178">
        <w:rPr>
          <w:sz w:val="16"/>
        </w:rPr>
        <w:lastRenderedPageBreak/>
        <w:t xml:space="preserve">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950C0A">
        <w:rPr>
          <w:b/>
          <w:bCs/>
          <w:highlight w:val="cyan"/>
          <w:u w:val="single"/>
        </w:rPr>
        <w:t>GDP declined by 0.72 and 0.78%</w:t>
      </w:r>
      <w:r w:rsidRPr="00C01178">
        <w:rPr>
          <w:u w:val="single"/>
        </w:rPr>
        <w:t>.32</w:t>
      </w:r>
    </w:p>
    <w:p w14:paraId="33FAF11B" w14:textId="77777777" w:rsidR="004131B8" w:rsidRDefault="004131B8" w:rsidP="004131B8">
      <w:pPr>
        <w:pStyle w:val="Heading4"/>
      </w:pPr>
      <w:r>
        <w:t xml:space="preserve">Err Negative – over-estimate the effect on Strikes on the economy since traditional economic measures </w:t>
      </w:r>
      <w:r>
        <w:rPr>
          <w:u w:val="single"/>
        </w:rPr>
        <w:t>underestimate</w:t>
      </w:r>
      <w:r>
        <w:t xml:space="preserve"> the damage.</w:t>
      </w:r>
    </w:p>
    <w:p w14:paraId="3D0072B9" w14:textId="77777777" w:rsidR="004131B8" w:rsidRPr="00004468" w:rsidRDefault="004131B8" w:rsidP="004131B8">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12"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553E0759" w14:textId="77777777" w:rsidR="004131B8" w:rsidRPr="00EF06CE" w:rsidRDefault="004131B8" w:rsidP="004131B8">
      <w:pPr>
        <w:rPr>
          <w:sz w:val="16"/>
        </w:rPr>
      </w:pPr>
      <w:r w:rsidRPr="00EF06CE">
        <w:rPr>
          <w:sz w:val="16"/>
        </w:rPr>
        <w:lastRenderedPageBreak/>
        <w:t xml:space="preserve">Strikes ­ </w:t>
      </w:r>
      <w:r w:rsidRPr="00950C0A">
        <w:rPr>
          <w:highlight w:val="cyan"/>
          <w:u w:val="single"/>
        </w:rPr>
        <w:t>Simple statistics</w:t>
      </w:r>
      <w:r w:rsidRPr="00950C0A">
        <w:rPr>
          <w:sz w:val="16"/>
          <w:highlight w:val="cyan"/>
        </w:rPr>
        <w:t xml:space="preserve"> </w:t>
      </w:r>
      <w:r w:rsidRPr="00EF06CE">
        <w:rPr>
          <w:sz w:val="16"/>
        </w:rPr>
        <w:t xml:space="preserve">on strike activity </w:t>
      </w:r>
      <w:r w:rsidRPr="00950C0A">
        <w:rPr>
          <w:highlight w:val="cyan"/>
          <w:u w:val="single"/>
        </w:rPr>
        <w:t>suggest</w:t>
      </w:r>
      <w:r w:rsidRPr="00950C0A">
        <w:rPr>
          <w:sz w:val="16"/>
          <w:highlight w:val="cyan"/>
        </w:rPr>
        <w:t xml:space="preserve"> </w:t>
      </w:r>
      <w:r w:rsidRPr="00EF06CE">
        <w:rPr>
          <w:sz w:val="16"/>
        </w:rPr>
        <w:t xml:space="preserve">that </w:t>
      </w:r>
      <w:r w:rsidRPr="00950C0A">
        <w:rPr>
          <w:highlight w:val="cyan"/>
          <w:u w:val="single"/>
        </w:rPr>
        <w:t>strikes</w:t>
      </w:r>
      <w:r w:rsidRPr="00950C0A">
        <w:rPr>
          <w:sz w:val="16"/>
          <w:highlight w:val="cyan"/>
        </w:rPr>
        <w:t xml:space="preserve"> </w:t>
      </w:r>
      <w:r w:rsidRPr="00EF06CE">
        <w:rPr>
          <w:sz w:val="16"/>
        </w:rPr>
        <w:t xml:space="preserve">are relatively rare and the associated aggregate </w:t>
      </w:r>
      <w:r w:rsidRPr="00950C0A">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950C0A">
        <w:rPr>
          <w:highlight w:val="cyan"/>
          <w:u w:val="single"/>
        </w:rPr>
        <w:t xml:space="preserve">these data </w:t>
      </w:r>
      <w:r w:rsidRPr="00950C0A">
        <w:rPr>
          <w:b/>
          <w:bCs/>
          <w:highlight w:val="cyan"/>
          <w:u w:val="single"/>
          <w:bdr w:val="single" w:sz="4" w:space="0" w:color="auto"/>
        </w:rPr>
        <w:t>can be misleading</w:t>
      </w:r>
      <w:r w:rsidRPr="00950C0A">
        <w:rPr>
          <w:sz w:val="16"/>
          <w:highlight w:val="cyan"/>
          <w:bdr w:val="single" w:sz="4" w:space="0" w:color="auto"/>
        </w:rPr>
        <w:t xml:space="preserve"> </w:t>
      </w:r>
      <w:r w:rsidRPr="00950C0A">
        <w:rPr>
          <w:b/>
          <w:bCs/>
          <w:highlight w:val="cyan"/>
          <w:u w:val="single"/>
          <w:bdr w:val="single" w:sz="4" w:space="0" w:color="auto"/>
        </w:rPr>
        <w:t>as a measure of the costliness of a strike.</w:t>
      </w:r>
      <w:r w:rsidRPr="00950C0A">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950C0A">
        <w:rPr>
          <w:highlight w:val="cyan"/>
          <w:u w:val="single"/>
        </w:rPr>
        <w:t xml:space="preserve">amount lost </w:t>
      </w:r>
      <w:r w:rsidRPr="00950C0A">
        <w:rPr>
          <w:b/>
          <w:bCs/>
          <w:highlight w:val="cyan"/>
          <w:u w:val="single"/>
        </w:rPr>
        <w:t>can be understated</w:t>
      </w:r>
      <w:r w:rsidRPr="00950C0A">
        <w:rPr>
          <w:highlight w:val="cyan"/>
          <w:u w:val="single"/>
        </w:rPr>
        <w:t xml:space="preserve"> </w:t>
      </w:r>
      <w:r w:rsidRPr="00EF06CE">
        <w:rPr>
          <w:u w:val="single"/>
        </w:rPr>
        <w:t xml:space="preserve">by the data if </w:t>
      </w:r>
      <w:r w:rsidRPr="00950C0A">
        <w:rPr>
          <w:highlight w:val="cyan"/>
          <w:u w:val="single"/>
        </w:rPr>
        <w:t xml:space="preserve">production in associated industries </w:t>
      </w:r>
      <w:r w:rsidRPr="00EF06CE">
        <w:rPr>
          <w:u w:val="single"/>
        </w:rPr>
        <w:t xml:space="preserve">( </w:t>
      </w:r>
      <w:r w:rsidRPr="00950C0A">
        <w:rPr>
          <w:highlight w:val="cyan"/>
          <w:u w:val="single"/>
        </w:rPr>
        <w:t>those that buy</w:t>
      </w:r>
      <w:r w:rsidRPr="00EF06CE">
        <w:rPr>
          <w:u w:val="single"/>
        </w:rPr>
        <w:t xml:space="preserve"> inputs from the struck industry </w:t>
      </w:r>
      <w:r w:rsidRPr="00950C0A">
        <w:rPr>
          <w:highlight w:val="cyan"/>
          <w:u w:val="single"/>
        </w:rPr>
        <w:t xml:space="preserve">or sell products to it) </w:t>
      </w:r>
      <w:r w:rsidRPr="00950C0A">
        <w:rPr>
          <w:b/>
          <w:bCs/>
          <w:highlight w:val="cyan"/>
          <w:u w:val="single"/>
        </w:rPr>
        <w:t>is disrupted</w:t>
      </w:r>
      <w:r w:rsidRPr="00EF06CE">
        <w:rPr>
          <w:u w:val="single"/>
        </w:rPr>
        <w:t xml:space="preserve">. As a broad generalization, the </w:t>
      </w:r>
      <w:r w:rsidRPr="00950C0A">
        <w:rPr>
          <w:highlight w:val="cya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950C0A">
        <w:rPr>
          <w:highlight w:val="cyan"/>
          <w:u w:val="single"/>
        </w:rPr>
        <w:t xml:space="preserve">are likely to be greater </w:t>
      </w:r>
      <w:r w:rsidRPr="00950C0A">
        <w:rPr>
          <w:b/>
          <w:bCs/>
          <w:highlight w:val="cyan"/>
          <w:u w:val="single"/>
        </w:rPr>
        <w:t>when services are involved</w:t>
      </w:r>
      <w:r w:rsidRPr="00950C0A">
        <w:rPr>
          <w:highlight w:val="cyan"/>
          <w:u w:val="single"/>
        </w:rPr>
        <w:t xml:space="preserve"> </w:t>
      </w:r>
      <w:r w:rsidRPr="00EF06CE">
        <w:rPr>
          <w:u w:val="single"/>
        </w:rPr>
        <w:t>and less when products are involved. Remember, that strikes are the result of the failure of both parties to the negotiation, so it is inaccurate to attribute all of the costs associated with a strike to labor alone.</w:t>
      </w:r>
    </w:p>
    <w:p w14:paraId="47ACC549" w14:textId="77777777" w:rsidR="004131B8" w:rsidRDefault="004131B8" w:rsidP="004131B8">
      <w:pPr>
        <w:pStyle w:val="Heading4"/>
      </w:pPr>
      <w:r>
        <w:t xml:space="preserve">Economic Collapse goes </w:t>
      </w:r>
      <w:r>
        <w:rPr>
          <w:u w:val="single"/>
        </w:rPr>
        <w:t>Nuclear</w:t>
      </w:r>
      <w:r>
        <w:t>.</w:t>
      </w:r>
    </w:p>
    <w:p w14:paraId="4A196732" w14:textId="77777777" w:rsidR="004131B8" w:rsidRPr="00CC4109" w:rsidRDefault="004131B8" w:rsidP="004131B8">
      <w:proofErr w:type="spellStart"/>
      <w:r w:rsidRPr="00CC4109">
        <w:rPr>
          <w:rStyle w:val="Style13ptBold"/>
        </w:rPr>
        <w:t>Tønnesson</w:t>
      </w:r>
      <w:proofErr w:type="spellEnd"/>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4B98D5A9" w14:textId="77777777" w:rsidR="004131B8" w:rsidRPr="00004468" w:rsidRDefault="004131B8" w:rsidP="004131B8">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950C0A">
        <w:rPr>
          <w:rStyle w:val="Emphasis"/>
          <w:sz w:val="24"/>
          <w:highlight w:val="cyan"/>
        </w:rPr>
        <w:t>decisions</w:t>
      </w:r>
      <w:r w:rsidRPr="00CC4109">
        <w:rPr>
          <w:rStyle w:val="Emphasis"/>
          <w:sz w:val="24"/>
        </w:rPr>
        <w:t xml:space="preserve"> </w:t>
      </w:r>
      <w:r w:rsidRPr="00950C0A">
        <w:rPr>
          <w:rStyle w:val="Emphasis"/>
          <w:sz w:val="24"/>
          <w:highlight w:val="cyan"/>
        </w:rPr>
        <w:t>for</w:t>
      </w:r>
      <w:r w:rsidRPr="00CC4109">
        <w:rPr>
          <w:rStyle w:val="Emphasis"/>
          <w:sz w:val="24"/>
        </w:rPr>
        <w:t xml:space="preserve"> </w:t>
      </w:r>
      <w:r w:rsidRPr="00950C0A">
        <w:rPr>
          <w:rStyle w:val="Emphasis"/>
          <w:sz w:val="24"/>
          <w:highlight w:val="cyan"/>
        </w:rPr>
        <w:t>war</w:t>
      </w:r>
      <w:r w:rsidRPr="00CC4109">
        <w:rPr>
          <w:rStyle w:val="Emphasis"/>
          <w:sz w:val="24"/>
        </w:rPr>
        <w:t xml:space="preserve"> and peace are </w:t>
      </w:r>
      <w:r w:rsidRPr="00950C0A">
        <w:rPr>
          <w:rStyle w:val="Emphasis"/>
          <w:sz w:val="24"/>
          <w:highlight w:val="cyan"/>
        </w:rPr>
        <w:t>taken</w:t>
      </w:r>
      <w:r w:rsidRPr="00CC4109">
        <w:rPr>
          <w:rStyle w:val="Emphasis"/>
          <w:sz w:val="24"/>
        </w:rPr>
        <w:t xml:space="preserve"> </w:t>
      </w:r>
      <w:r w:rsidRPr="00950C0A">
        <w:rPr>
          <w:rStyle w:val="Emphasis"/>
          <w:sz w:val="24"/>
          <w:highlight w:val="cyan"/>
        </w:rPr>
        <w:t>by</w:t>
      </w:r>
      <w:r w:rsidRPr="00CC4109">
        <w:rPr>
          <w:rStyle w:val="Emphasis"/>
          <w:sz w:val="24"/>
        </w:rPr>
        <w:t xml:space="preserve"> very </w:t>
      </w:r>
      <w:r w:rsidRPr="00950C0A">
        <w:rPr>
          <w:rStyle w:val="Emphasis"/>
          <w:sz w:val="24"/>
          <w:highlight w:val="cyan"/>
        </w:rPr>
        <w:t>few people, who act on</w:t>
      </w:r>
      <w:r w:rsidRPr="00CC4109">
        <w:rPr>
          <w:rStyle w:val="Emphasis"/>
          <w:sz w:val="24"/>
        </w:rPr>
        <w:t xml:space="preserve"> the basis of their </w:t>
      </w:r>
      <w:r w:rsidRPr="00950C0A">
        <w:rPr>
          <w:rStyle w:val="Emphasis"/>
          <w:sz w:val="24"/>
          <w:highlight w:val="cyan"/>
        </w:rPr>
        <w:t>future</w:t>
      </w:r>
      <w:r w:rsidRPr="00CC4109">
        <w:rPr>
          <w:rStyle w:val="Emphasis"/>
          <w:sz w:val="24"/>
        </w:rPr>
        <w:t xml:space="preserve"> </w:t>
      </w:r>
      <w:r w:rsidRPr="00950C0A">
        <w:rPr>
          <w:rStyle w:val="Emphasis"/>
          <w:sz w:val="24"/>
          <w:highlight w:val="cya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950C0A">
        <w:rPr>
          <w:rStyle w:val="StyleUnderline"/>
          <w:sz w:val="24"/>
          <w:highlight w:val="cyan"/>
        </w:rPr>
        <w:t>If</w:t>
      </w:r>
      <w:r w:rsidRPr="00CC4109">
        <w:rPr>
          <w:rStyle w:val="StyleUnderline"/>
          <w:sz w:val="24"/>
        </w:rPr>
        <w:t xml:space="preserve"> </w:t>
      </w:r>
      <w:r w:rsidRPr="00950C0A">
        <w:rPr>
          <w:rStyle w:val="StyleUnderline"/>
          <w:sz w:val="24"/>
          <w:highlight w:val="cyan"/>
        </w:rPr>
        <w:t>leaders</w:t>
      </w:r>
      <w:r w:rsidRPr="00CC4109">
        <w:rPr>
          <w:rStyle w:val="StyleUnderline"/>
          <w:sz w:val="24"/>
        </w:rPr>
        <w:t xml:space="preserve"> on either side of the Atlantic begin to </w:t>
      </w:r>
      <w:r w:rsidRPr="00950C0A">
        <w:rPr>
          <w:rStyle w:val="StyleUnderline"/>
          <w:sz w:val="24"/>
          <w:highlight w:val="cyan"/>
        </w:rPr>
        <w:t>seriously</w:t>
      </w:r>
      <w:r w:rsidRPr="00CC4109">
        <w:rPr>
          <w:rStyle w:val="StyleUnderline"/>
          <w:sz w:val="24"/>
        </w:rPr>
        <w:t xml:space="preserve"> fear or </w:t>
      </w:r>
      <w:r w:rsidRPr="00950C0A">
        <w:rPr>
          <w:rStyle w:val="StyleUnderline"/>
          <w:sz w:val="24"/>
          <w:highlight w:val="cyan"/>
        </w:rPr>
        <w:t>anticipate</w:t>
      </w:r>
      <w:r w:rsidRPr="00CC4109">
        <w:rPr>
          <w:rStyle w:val="StyleUnderline"/>
          <w:sz w:val="24"/>
        </w:rPr>
        <w:t xml:space="preserve"> their own nation’s </w:t>
      </w:r>
      <w:r w:rsidRPr="00950C0A">
        <w:rPr>
          <w:rStyle w:val="StyleUnderline"/>
          <w:sz w:val="24"/>
          <w:highlight w:val="cyan"/>
        </w:rPr>
        <w:t>decline</w:t>
      </w:r>
      <w:r w:rsidRPr="00CC4109">
        <w:rPr>
          <w:rStyle w:val="StyleUnderline"/>
          <w:sz w:val="24"/>
        </w:rPr>
        <w:t xml:space="preserve"> </w:t>
      </w:r>
      <w:r w:rsidRPr="00950C0A">
        <w:rPr>
          <w:rStyle w:val="StyleUnderline"/>
          <w:sz w:val="24"/>
          <w:highlight w:val="cyan"/>
        </w:rPr>
        <w:t>then</w:t>
      </w:r>
      <w:r w:rsidRPr="00CC4109">
        <w:rPr>
          <w:rStyle w:val="StyleUnderline"/>
          <w:sz w:val="24"/>
        </w:rPr>
        <w:t xml:space="preserve"> </w:t>
      </w:r>
      <w:r w:rsidRPr="00950C0A">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950C0A">
        <w:rPr>
          <w:rStyle w:val="StyleUnderline"/>
          <w:sz w:val="24"/>
          <w:highlight w:val="cyan"/>
        </w:rPr>
        <w:t>contemplate</w:t>
      </w:r>
      <w:r w:rsidRPr="00CC4109">
        <w:rPr>
          <w:rStyle w:val="StyleUnderline"/>
          <w:sz w:val="24"/>
        </w:rPr>
        <w:t xml:space="preserve"> the </w:t>
      </w:r>
      <w:r w:rsidRPr="00950C0A">
        <w:rPr>
          <w:rStyle w:val="StyleUnderline"/>
          <w:sz w:val="24"/>
          <w:highlight w:val="cyan"/>
        </w:rPr>
        <w:t>use of force to gain</w:t>
      </w:r>
      <w:r w:rsidRPr="00CC4109">
        <w:rPr>
          <w:rStyle w:val="StyleUnderline"/>
          <w:sz w:val="24"/>
        </w:rPr>
        <w:t xml:space="preserve"> respect or </w:t>
      </w:r>
      <w:r w:rsidRPr="00950C0A">
        <w:rPr>
          <w:rStyle w:val="StyleUnderline"/>
          <w:sz w:val="24"/>
          <w:highlight w:val="cyan"/>
        </w:rPr>
        <w:t>credibility</w:t>
      </w:r>
      <w:r w:rsidRPr="00CC4109">
        <w:rPr>
          <w:rStyle w:val="StyleUnderline"/>
          <w:sz w:val="24"/>
        </w:rPr>
        <w:t xml:space="preserve">, adopt protectionist policies, </w:t>
      </w:r>
      <w:r w:rsidRPr="00950C0A">
        <w:rPr>
          <w:rStyle w:val="StyleUnderline"/>
          <w:sz w:val="24"/>
          <w:highlight w:val="cyan"/>
        </w:rPr>
        <w:t>and</w:t>
      </w:r>
      <w:r w:rsidRPr="00CC4109">
        <w:rPr>
          <w:rStyle w:val="StyleUnderline"/>
          <w:sz w:val="24"/>
        </w:rPr>
        <w:t xml:space="preserve"> ultimately </w:t>
      </w:r>
      <w:r w:rsidRPr="00950C0A">
        <w:rPr>
          <w:rStyle w:val="StyleUnderline"/>
          <w:sz w:val="24"/>
          <w:highlight w:val="cyan"/>
        </w:rPr>
        <w:t>refuse to be deterred by</w:t>
      </w:r>
      <w:r w:rsidRPr="00CC4109">
        <w:rPr>
          <w:rStyle w:val="StyleUnderline"/>
          <w:sz w:val="24"/>
        </w:rPr>
        <w:t xml:space="preserve"> either </w:t>
      </w:r>
      <w:r w:rsidRPr="00950C0A">
        <w:rPr>
          <w:rStyle w:val="StyleUnderline"/>
          <w:sz w:val="24"/>
          <w:highlight w:val="cyan"/>
        </w:rPr>
        <w:t>nuclear</w:t>
      </w:r>
      <w:r w:rsidRPr="00CC4109">
        <w:rPr>
          <w:rStyle w:val="StyleUnderline"/>
          <w:sz w:val="24"/>
        </w:rPr>
        <w:t xml:space="preserve"> </w:t>
      </w:r>
      <w:r w:rsidRPr="00950C0A">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950C0A">
        <w:rPr>
          <w:rStyle w:val="Emphasis"/>
          <w:sz w:val="24"/>
          <w:highlight w:val="cyan"/>
        </w:rPr>
        <w:t>dangerous</w:t>
      </w:r>
      <w:r w:rsidRPr="00CC4109">
        <w:rPr>
          <w:rStyle w:val="Emphasis"/>
          <w:sz w:val="24"/>
        </w:rPr>
        <w:t xml:space="preserve"> </w:t>
      </w:r>
      <w:r w:rsidRPr="00950C0A">
        <w:rPr>
          <w:rStyle w:val="Emphasis"/>
          <w:sz w:val="24"/>
          <w:highlight w:val="cyan"/>
        </w:rPr>
        <w:t>shift</w:t>
      </w:r>
      <w:r w:rsidRPr="00CC4109">
        <w:rPr>
          <w:rStyle w:val="Emphasis"/>
          <w:sz w:val="24"/>
        </w:rPr>
        <w:t xml:space="preserve"> </w:t>
      </w:r>
      <w:r w:rsidRPr="00950C0A">
        <w:rPr>
          <w:rStyle w:val="Emphasis"/>
          <w:sz w:val="24"/>
          <w:highlight w:val="cyan"/>
        </w:rPr>
        <w:t>could</w:t>
      </w:r>
      <w:r w:rsidRPr="00CC4109">
        <w:rPr>
          <w:rStyle w:val="Emphasis"/>
          <w:sz w:val="24"/>
        </w:rPr>
        <w:t xml:space="preserve"> </w:t>
      </w:r>
      <w:r w:rsidRPr="00950C0A">
        <w:rPr>
          <w:rStyle w:val="Emphasis"/>
          <w:sz w:val="24"/>
          <w:highlight w:val="cyan"/>
        </w:rPr>
        <w:t>happen</w:t>
      </w:r>
      <w:r w:rsidRPr="00CC4109">
        <w:rPr>
          <w:rStyle w:val="Emphasis"/>
          <w:sz w:val="24"/>
        </w:rPr>
        <w:t xml:space="preserve"> </w:t>
      </w:r>
      <w:r w:rsidRPr="00950C0A">
        <w:rPr>
          <w:rStyle w:val="Emphasis"/>
          <w:sz w:val="24"/>
          <w:highlight w:val="cya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950C0A">
        <w:rPr>
          <w:rStyle w:val="Emphasis"/>
          <w:sz w:val="24"/>
          <w:highlight w:val="cyan"/>
        </w:rPr>
        <w:t>greatest</w:t>
      </w:r>
      <w:r w:rsidRPr="00CC4109">
        <w:rPr>
          <w:rStyle w:val="Emphasis"/>
          <w:sz w:val="24"/>
        </w:rPr>
        <w:t xml:space="preserve"> </w:t>
      </w:r>
      <w:r w:rsidRPr="00950C0A">
        <w:rPr>
          <w:rStyle w:val="Emphasis"/>
          <w:sz w:val="24"/>
          <w:highlight w:val="cyan"/>
        </w:rPr>
        <w:t xml:space="preserve">risk is </w:t>
      </w:r>
      <w:r w:rsidRPr="00CC4109">
        <w:rPr>
          <w:rStyle w:val="Emphasis"/>
          <w:sz w:val="24"/>
        </w:rPr>
        <w:t xml:space="preserve">not that a territorial dispute leads to war under present circumstances but that </w:t>
      </w:r>
      <w:r w:rsidRPr="00950C0A">
        <w:rPr>
          <w:rStyle w:val="Emphasis"/>
          <w:sz w:val="24"/>
          <w:highlight w:val="cyan"/>
        </w:rPr>
        <w:t>changes</w:t>
      </w:r>
      <w:r w:rsidRPr="00CC4109">
        <w:rPr>
          <w:rStyle w:val="Emphasis"/>
          <w:sz w:val="24"/>
        </w:rPr>
        <w:t xml:space="preserve"> </w:t>
      </w:r>
      <w:r w:rsidRPr="00950C0A">
        <w:rPr>
          <w:rStyle w:val="Emphasis"/>
          <w:sz w:val="24"/>
          <w:highlight w:val="cyan"/>
        </w:rPr>
        <w:t>in</w:t>
      </w:r>
      <w:r w:rsidRPr="00CC4109">
        <w:rPr>
          <w:rStyle w:val="Emphasis"/>
          <w:sz w:val="24"/>
        </w:rPr>
        <w:t xml:space="preserve"> the world </w:t>
      </w:r>
      <w:r w:rsidRPr="00950C0A">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 xml:space="preserve">transnational production networks, provoking </w:t>
      </w:r>
      <w:r w:rsidRPr="00CC4109">
        <w:rPr>
          <w:rStyle w:val="StyleUnderline"/>
          <w:sz w:val="24"/>
        </w:rPr>
        <w:lastRenderedPageBreak/>
        <w:t>social distress, and exacerbating nationalist emotions.</w:t>
      </w:r>
      <w:r w:rsidRPr="00CC4109">
        <w:rPr>
          <w:sz w:val="16"/>
        </w:rPr>
        <w:t xml:space="preserve"> </w:t>
      </w:r>
      <w:r w:rsidRPr="00CC4109">
        <w:rPr>
          <w:rStyle w:val="StyleUnderline"/>
          <w:sz w:val="24"/>
        </w:rPr>
        <w:t xml:space="preserve">This could have </w:t>
      </w:r>
      <w:r w:rsidRPr="00950C0A">
        <w:rPr>
          <w:rStyle w:val="StyleUnderline"/>
          <w:sz w:val="24"/>
          <w:highlight w:val="cyan"/>
        </w:rPr>
        <w:t xml:space="preserve">unforeseen consequences in the field of security, </w:t>
      </w:r>
      <w:r w:rsidRPr="00950C0A">
        <w:rPr>
          <w:rStyle w:val="StyleUnderline"/>
          <w:bCs/>
          <w:sz w:val="24"/>
          <w:highlight w:val="cyan"/>
        </w:rPr>
        <w:t>with nuclear deterrence</w:t>
      </w:r>
      <w:r w:rsidRPr="00950C0A">
        <w:rPr>
          <w:rStyle w:val="StyleUnderline"/>
          <w:sz w:val="24"/>
          <w:highlight w:val="cya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950C0A">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950C0A">
        <w:rPr>
          <w:rStyle w:val="StyleUnderline"/>
          <w:sz w:val="24"/>
          <w:highlight w:val="cyan"/>
        </w:rPr>
        <w:t>third party countries might engage</w:t>
      </w:r>
      <w:r w:rsidRPr="00CC4109">
        <w:rPr>
          <w:sz w:val="16"/>
        </w:rPr>
        <w:t xml:space="preserve"> in conflict with each other, </w:t>
      </w:r>
      <w:r w:rsidRPr="00CC4109">
        <w:rPr>
          <w:rStyle w:val="StyleUnderline"/>
          <w:sz w:val="24"/>
        </w:rPr>
        <w:t xml:space="preserve">with a view to </w:t>
      </w:r>
      <w:r w:rsidRPr="00950C0A">
        <w:rPr>
          <w:rStyle w:val="StyleUnderline"/>
          <w:bCs/>
          <w:sz w:val="24"/>
          <w:highlight w:val="cyan"/>
          <w:bdr w:val="single" w:sz="4" w:space="0" w:color="auto"/>
        </w:rPr>
        <w:t>obliging</w:t>
      </w:r>
      <w:r w:rsidRPr="00CC4109">
        <w:rPr>
          <w:rStyle w:val="StyleUnderline"/>
          <w:bCs/>
          <w:sz w:val="24"/>
          <w:bdr w:val="single" w:sz="4" w:space="0" w:color="auto"/>
        </w:rPr>
        <w:t xml:space="preserve"> </w:t>
      </w:r>
      <w:r w:rsidRPr="00950C0A">
        <w:rPr>
          <w:rStyle w:val="StyleUnderline"/>
          <w:bCs/>
          <w:sz w:val="24"/>
          <w:highlight w:val="cyan"/>
          <w:bdr w:val="single" w:sz="4" w:space="0" w:color="auto"/>
        </w:rPr>
        <w:t>Washington</w:t>
      </w:r>
      <w:r w:rsidRPr="00CC4109">
        <w:rPr>
          <w:rStyle w:val="StyleUnderline"/>
          <w:bCs/>
          <w:sz w:val="24"/>
          <w:bdr w:val="single" w:sz="4" w:space="0" w:color="auto"/>
        </w:rPr>
        <w:t xml:space="preserve"> or Beijing </w:t>
      </w:r>
      <w:r w:rsidRPr="00950C0A">
        <w:rPr>
          <w:rStyle w:val="StyleUnderline"/>
          <w:bCs/>
          <w:sz w:val="24"/>
          <w:highlight w:val="cyan"/>
          <w:bdr w:val="single" w:sz="4" w:space="0" w:color="auto"/>
        </w:rPr>
        <w:t>to</w:t>
      </w:r>
      <w:r w:rsidRPr="00CC4109">
        <w:rPr>
          <w:rStyle w:val="StyleUnderline"/>
          <w:bCs/>
          <w:sz w:val="24"/>
          <w:bdr w:val="single" w:sz="4" w:space="0" w:color="auto"/>
        </w:rPr>
        <w:t xml:space="preserve"> </w:t>
      </w:r>
      <w:r w:rsidRPr="00950C0A">
        <w:rPr>
          <w:rStyle w:val="StyleUnderline"/>
          <w:bCs/>
          <w:sz w:val="24"/>
          <w:highlight w:val="cyan"/>
          <w:bdr w:val="single" w:sz="4" w:space="0" w:color="auto"/>
        </w:rPr>
        <w:t>intervene</w:t>
      </w:r>
      <w:r w:rsidRPr="00CC4109">
        <w:rPr>
          <w:sz w:val="16"/>
        </w:rPr>
        <w:t xml:space="preserve">. </w:t>
      </w:r>
    </w:p>
    <w:p w14:paraId="41498ED5" w14:textId="77777777" w:rsidR="004131B8" w:rsidRPr="00532BA5" w:rsidRDefault="004131B8" w:rsidP="004131B8"/>
    <w:p w14:paraId="3DF9646F" w14:textId="77777777" w:rsidR="004131B8" w:rsidRDefault="004131B8" w:rsidP="004131B8">
      <w:pPr>
        <w:pStyle w:val="Heading1"/>
      </w:pPr>
      <w:r>
        <w:lastRenderedPageBreak/>
        <w:t>Case</w:t>
      </w:r>
    </w:p>
    <w:p w14:paraId="238ED51C" w14:textId="77777777" w:rsidR="004131B8" w:rsidRDefault="004131B8" w:rsidP="004131B8">
      <w:pPr>
        <w:pStyle w:val="Heading4"/>
      </w:pPr>
      <w:r>
        <w:t xml:space="preserve">No Bi di loss- the AC </w:t>
      </w:r>
      <w:proofErr w:type="spellStart"/>
      <w:r>
        <w:t>ev</w:t>
      </w:r>
      <w:proofErr w:type="spellEnd"/>
      <w:r>
        <w:t xml:space="preserve"> is about inevitability of expansion, not expansion caused by food shortages</w:t>
      </w:r>
    </w:p>
    <w:p w14:paraId="39926465" w14:textId="77777777" w:rsidR="004131B8" w:rsidRDefault="004131B8" w:rsidP="004131B8">
      <w:pPr>
        <w:pStyle w:val="Heading4"/>
      </w:pPr>
      <w:r>
        <w:t xml:space="preserve">They also don’t have warming extinction </w:t>
      </w:r>
      <w:proofErr w:type="spellStart"/>
      <w:r>
        <w:t>ev</w:t>
      </w:r>
      <w:proofErr w:type="spellEnd"/>
    </w:p>
    <w:p w14:paraId="40224CA2" w14:textId="77777777" w:rsidR="004131B8" w:rsidRDefault="004131B8" w:rsidP="004131B8"/>
    <w:p w14:paraId="7EE2C9CD" w14:textId="77777777" w:rsidR="004131B8" w:rsidRDefault="004131B8" w:rsidP="004131B8">
      <w:pPr>
        <w:pStyle w:val="Heading4"/>
      </w:pPr>
      <w:r>
        <w:t xml:space="preserve">Missing IL in the </w:t>
      </w:r>
      <w:proofErr w:type="spellStart"/>
      <w:r>
        <w:t>aff</w:t>
      </w:r>
      <w:proofErr w:type="spellEnd"/>
      <w:r>
        <w:t xml:space="preserve"> about passing right to strike and strikes actually increasing</w:t>
      </w:r>
    </w:p>
    <w:p w14:paraId="5D64AD57" w14:textId="77777777" w:rsidR="004131B8" w:rsidRDefault="004131B8" w:rsidP="004131B8"/>
    <w:p w14:paraId="7A5AC3C9" w14:textId="77777777" w:rsidR="004131B8" w:rsidRPr="004A59D9" w:rsidRDefault="004131B8" w:rsidP="004131B8">
      <w:pPr>
        <w:pStyle w:val="Heading4"/>
      </w:pPr>
      <w:r>
        <w:t xml:space="preserve">Tech </w:t>
      </w:r>
      <w:proofErr w:type="spellStart"/>
      <w:r>
        <w:t>increae</w:t>
      </w:r>
      <w:proofErr w:type="spellEnd"/>
      <w:r>
        <w:t xml:space="preserve"> alt solvency claim – we don’t need workers we need better tech which we have</w:t>
      </w:r>
    </w:p>
    <w:p w14:paraId="0715E66A" w14:textId="77777777" w:rsidR="004131B8" w:rsidRPr="00A75138" w:rsidRDefault="004131B8" w:rsidP="004131B8"/>
    <w:p w14:paraId="6E3535AA" w14:textId="77777777" w:rsidR="004131B8" w:rsidRDefault="004131B8" w:rsidP="004131B8">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0A58ADB4" w14:textId="77777777" w:rsidR="004131B8" w:rsidRPr="00F27F86" w:rsidRDefault="004131B8" w:rsidP="004131B8">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070C7815" w14:textId="77777777" w:rsidR="004131B8" w:rsidRPr="00F27F86" w:rsidRDefault="004131B8" w:rsidP="004131B8">
      <w:pPr>
        <w:rPr>
          <w:sz w:val="16"/>
        </w:rPr>
      </w:pPr>
      <w:r w:rsidRPr="00950C0A">
        <w:rPr>
          <w:highlight w:val="cyan"/>
          <w:u w:val="single"/>
        </w:rPr>
        <w:t>Labor strikes</w:t>
      </w:r>
      <w:r w:rsidRPr="00F27F86">
        <w:rPr>
          <w:u w:val="single"/>
        </w:rPr>
        <w:t xml:space="preserve"> can </w:t>
      </w:r>
      <w:r w:rsidRPr="00950C0A">
        <w:rPr>
          <w:highlight w:val="cyan"/>
          <w:u w:val="single"/>
        </w:rPr>
        <w:t xml:space="preserve">cause </w:t>
      </w:r>
      <w:r w:rsidRPr="00950C0A">
        <w:rPr>
          <w:rStyle w:val="Emphasis"/>
          <w:highlight w:val="cyan"/>
        </w:rPr>
        <w:t>major disruptions to industry</w:t>
      </w:r>
      <w:r w:rsidRPr="00950C0A">
        <w:rPr>
          <w:highlight w:val="cyan"/>
          <w:u w:val="single"/>
        </w:rPr>
        <w:t xml:space="preserve">, </w:t>
      </w:r>
      <w:r w:rsidRPr="00950C0A">
        <w:rPr>
          <w:rStyle w:val="Emphasis"/>
          <w:highlight w:val="cyan"/>
        </w:rPr>
        <w:t>commerce</w:t>
      </w:r>
      <w:r w:rsidRPr="00950C0A">
        <w:rPr>
          <w:highlight w:val="cyan"/>
          <w:u w:val="single"/>
        </w:rPr>
        <w:t xml:space="preserve"> and</w:t>
      </w:r>
      <w:r w:rsidRPr="00F27F86">
        <w:rPr>
          <w:u w:val="single"/>
        </w:rPr>
        <w:t xml:space="preserve"> the </w:t>
      </w:r>
      <w:r w:rsidRPr="00950C0A">
        <w:rPr>
          <w:rStyle w:val="Emphasis"/>
          <w:highlight w:val="cya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950C0A">
        <w:rPr>
          <w:highlight w:val="cyan"/>
          <w:u w:val="single"/>
        </w:rPr>
        <w:t>Air Traffic Controllers Association strike</w:t>
      </w:r>
      <w:r w:rsidRPr="00F27F86">
        <w:rPr>
          <w:sz w:val="16"/>
        </w:rPr>
        <w:t xml:space="preserve"> in 1981 resulted in the firing of thousands of air traffic controllers, and the New York City transit strike in late 2005 </w:t>
      </w:r>
      <w:r w:rsidRPr="00950C0A">
        <w:rPr>
          <w:highlight w:val="cyan"/>
          <w:u w:val="single"/>
        </w:rPr>
        <w:t xml:space="preserve">affected </w:t>
      </w:r>
      <w:r w:rsidRPr="00950C0A">
        <w:rPr>
          <w:rStyle w:val="Emphasis"/>
          <w:highlight w:val="cyan"/>
        </w:rPr>
        <w:t>millions</w:t>
      </w:r>
      <w:r w:rsidRPr="00F27F86">
        <w:rPr>
          <w:u w:val="single"/>
        </w:rPr>
        <w:t xml:space="preserve"> of people</w:t>
      </w:r>
      <w:r w:rsidRPr="00F27F86">
        <w:rPr>
          <w:sz w:val="16"/>
        </w:rPr>
        <w:t>. The history of strikes and labor unions is a key chapter in the story of the Industrial Revolution.</w:t>
      </w:r>
    </w:p>
    <w:p w14:paraId="04677F1F" w14:textId="77777777" w:rsidR="004131B8" w:rsidRPr="00F27F86" w:rsidRDefault="004131B8" w:rsidP="004131B8">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1184724D" w14:textId="77777777" w:rsidR="004131B8" w:rsidRPr="00F27F86" w:rsidRDefault="004131B8" w:rsidP="004131B8">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2121A3A1" w14:textId="77777777" w:rsidR="004131B8" w:rsidRPr="00F27F86" w:rsidRDefault="004131B8" w:rsidP="004131B8">
      <w:pPr>
        <w:rPr>
          <w:sz w:val="16"/>
        </w:rPr>
      </w:pPr>
      <w:r w:rsidRPr="00F27F86">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228F1F0C" w14:textId="77777777" w:rsidR="004131B8" w:rsidRDefault="004131B8" w:rsidP="004131B8">
      <w:pPr>
        <w:rPr>
          <w:u w:val="single"/>
        </w:rPr>
      </w:pPr>
      <w:r w:rsidRPr="00F27F86">
        <w:rPr>
          <w:sz w:val="16"/>
        </w:rPr>
        <w:t xml:space="preserve">At its most basic level, </w:t>
      </w:r>
      <w:r w:rsidRPr="00F27F86">
        <w:rPr>
          <w:u w:val="single"/>
        </w:rPr>
        <w:t xml:space="preserve">a </w:t>
      </w:r>
      <w:r w:rsidRPr="00950C0A">
        <w:rPr>
          <w:highlight w:val="cyan"/>
          <w:u w:val="single"/>
        </w:rPr>
        <w:t>strike occurs when</w:t>
      </w:r>
      <w:r w:rsidRPr="00F27F86">
        <w:rPr>
          <w:u w:val="single"/>
        </w:rPr>
        <w:t xml:space="preserve"> all the </w:t>
      </w:r>
      <w:r w:rsidRPr="00950C0A">
        <w:rPr>
          <w:highlight w:val="cyan"/>
          <w:u w:val="single"/>
        </w:rPr>
        <w:t>workers</w:t>
      </w:r>
      <w:r w:rsidRPr="00F27F86">
        <w:rPr>
          <w:u w:val="single"/>
        </w:rPr>
        <w:t xml:space="preserve"> in the union </w:t>
      </w:r>
      <w:r w:rsidRPr="00950C0A">
        <w:rPr>
          <w:rStyle w:val="Emphasis"/>
          <w:highlight w:val="cyan"/>
        </w:rPr>
        <w:t>stop coming to work</w:t>
      </w:r>
      <w:r w:rsidRPr="00F27F86">
        <w:rPr>
          <w:rStyle w:val="Emphasis"/>
        </w:rPr>
        <w:t>.</w:t>
      </w:r>
      <w:r w:rsidRPr="00F27F86">
        <w:rPr>
          <w:sz w:val="16"/>
        </w:rPr>
        <w:t xml:space="preserve"> </w:t>
      </w:r>
      <w:r w:rsidRPr="00F27F86">
        <w:rPr>
          <w:u w:val="single"/>
        </w:rPr>
        <w:t xml:space="preserve">With no workers, </w:t>
      </w:r>
      <w:r w:rsidRPr="00950C0A">
        <w:rPr>
          <w:highlight w:val="cyan"/>
          <w:u w:val="single"/>
        </w:rPr>
        <w:t xml:space="preserve">the business </w:t>
      </w:r>
      <w:r w:rsidRPr="00950C0A">
        <w:rPr>
          <w:rStyle w:val="Emphasis"/>
          <w:highlight w:val="cyan"/>
        </w:rPr>
        <w:t>shuts down</w:t>
      </w:r>
      <w:r w:rsidRPr="00F27F86">
        <w:rPr>
          <w:sz w:val="16"/>
        </w:rPr>
        <w:t xml:space="preserve">. </w:t>
      </w:r>
      <w:r w:rsidRPr="00F27F86">
        <w:rPr>
          <w:u w:val="single"/>
        </w:rPr>
        <w:t xml:space="preserve">The </w:t>
      </w:r>
      <w:r w:rsidRPr="00950C0A">
        <w:rPr>
          <w:highlight w:val="cyan"/>
          <w:u w:val="single"/>
        </w:rPr>
        <w:t xml:space="preserve">employer </w:t>
      </w:r>
      <w:r w:rsidRPr="00950C0A">
        <w:rPr>
          <w:rStyle w:val="Emphasis"/>
          <w:highlight w:val="cyan"/>
        </w:rPr>
        <w:t>stops making money</w:t>
      </w:r>
      <w:r w:rsidRPr="00950C0A">
        <w:rPr>
          <w:highlight w:val="cyan"/>
          <w:u w:val="single"/>
        </w:rPr>
        <w:t xml:space="preserve">, though it is still </w:t>
      </w:r>
      <w:r w:rsidRPr="00950C0A">
        <w:rPr>
          <w:rStyle w:val="Emphasis"/>
          <w:highlight w:val="cyan"/>
        </w:rPr>
        <w:t>spending</w:t>
      </w:r>
      <w:r w:rsidRPr="00F27F86">
        <w:rPr>
          <w:rStyle w:val="Emphasis"/>
        </w:rPr>
        <w:t xml:space="preserve"> money </w:t>
      </w:r>
      <w:r w:rsidRPr="00950C0A">
        <w:rPr>
          <w:rStyle w:val="Emphasis"/>
          <w:highlight w:val="cyan"/>
        </w:rPr>
        <w:t>on taxes</w:t>
      </w:r>
      <w:r w:rsidRPr="00950C0A">
        <w:rPr>
          <w:highlight w:val="cyan"/>
          <w:u w:val="single"/>
        </w:rPr>
        <w:t xml:space="preserve">, </w:t>
      </w:r>
      <w:r w:rsidRPr="00950C0A">
        <w:rPr>
          <w:rStyle w:val="Emphasis"/>
          <w:highlight w:val="cyan"/>
        </w:rPr>
        <w:t>rent</w:t>
      </w:r>
      <w:r w:rsidRPr="00950C0A">
        <w:rPr>
          <w:highlight w:val="cyan"/>
          <w:u w:val="single"/>
        </w:rPr>
        <w:t xml:space="preserve">, </w:t>
      </w:r>
      <w:r w:rsidRPr="00950C0A">
        <w:rPr>
          <w:rStyle w:val="Emphasis"/>
          <w:highlight w:val="cyan"/>
        </w:rPr>
        <w:t>electricity</w:t>
      </w:r>
      <w:r w:rsidRPr="00950C0A">
        <w:rPr>
          <w:highlight w:val="cyan"/>
          <w:u w:val="single"/>
        </w:rPr>
        <w:t xml:space="preserve"> and </w:t>
      </w:r>
      <w:r w:rsidRPr="00950C0A">
        <w:rPr>
          <w:rStyle w:val="Emphasis"/>
          <w:highlight w:val="cyan"/>
        </w:rPr>
        <w:t>maintenance</w:t>
      </w:r>
      <w:r w:rsidRPr="00F27F86">
        <w:rPr>
          <w:sz w:val="16"/>
        </w:rPr>
        <w:t xml:space="preserve">. </w:t>
      </w:r>
      <w:r w:rsidRPr="00950C0A">
        <w:rPr>
          <w:highlight w:val="cyan"/>
          <w:u w:val="single"/>
        </w:rPr>
        <w:t>The longer the strike</w:t>
      </w:r>
      <w:r w:rsidRPr="00F27F86">
        <w:rPr>
          <w:u w:val="single"/>
        </w:rPr>
        <w:t xml:space="preserve"> lasts, </w:t>
      </w:r>
      <w:r w:rsidRPr="00950C0A">
        <w:rPr>
          <w:highlight w:val="cyan"/>
          <w:u w:val="single"/>
        </w:rPr>
        <w:t xml:space="preserve">the </w:t>
      </w:r>
      <w:r w:rsidRPr="00950C0A">
        <w:rPr>
          <w:rStyle w:val="Emphasis"/>
          <w:highlight w:val="cyan"/>
        </w:rPr>
        <w:t>more money the employer loses</w:t>
      </w:r>
      <w:r w:rsidRPr="00950C0A">
        <w:rPr>
          <w:highlight w:val="cyan"/>
          <w:u w:val="single"/>
        </w:rPr>
        <w:t>.</w:t>
      </w:r>
      <w:r w:rsidRPr="00F27F86">
        <w:rPr>
          <w:sz w:val="16"/>
        </w:rPr>
        <w:t xml:space="preserve"> Of course, </w:t>
      </w:r>
      <w:r w:rsidRPr="00F27F86">
        <w:rPr>
          <w:u w:val="single"/>
        </w:rPr>
        <w:t xml:space="preserve">the </w:t>
      </w:r>
      <w:r w:rsidRPr="00950C0A">
        <w:rPr>
          <w:highlight w:val="cya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67A6D4BE" w14:textId="77777777" w:rsidR="004131B8" w:rsidRDefault="004131B8" w:rsidP="004131B8">
      <w:pPr>
        <w:rPr>
          <w:sz w:val="16"/>
        </w:rPr>
      </w:pPr>
      <w:r w:rsidRPr="00F27F86">
        <w:rPr>
          <w:sz w:val="16"/>
        </w:rPr>
        <w:lastRenderedPageBreak/>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063C5E82" w14:textId="77777777" w:rsidR="004131B8" w:rsidRPr="00AA23DA" w:rsidRDefault="004131B8" w:rsidP="004131B8">
      <w:pPr>
        <w:pStyle w:val="Heading4"/>
        <w:tabs>
          <w:tab w:val="left" w:pos="90"/>
        </w:tabs>
      </w:pPr>
      <w:r>
        <w:t>No impact to ag collapse – no shortages or war</w:t>
      </w:r>
    </w:p>
    <w:p w14:paraId="550260C4" w14:textId="77777777" w:rsidR="004131B8" w:rsidRPr="00AA23DA" w:rsidRDefault="004131B8" w:rsidP="004131B8">
      <w:proofErr w:type="spellStart"/>
      <w:r w:rsidRPr="00AA23DA">
        <w:rPr>
          <w:rStyle w:val="Style13ptBold"/>
        </w:rPr>
        <w:t>Allouche</w:t>
      </w:r>
      <w:proofErr w:type="spellEnd"/>
      <w:r w:rsidRPr="00AA23DA">
        <w:rPr>
          <w:rStyle w:val="Style13ptBold"/>
        </w:rPr>
        <w:t xml:space="preserve"> 11</w:t>
      </w:r>
      <w:r w:rsidRPr="00AA23DA">
        <w:t xml:space="preserve">, research Fellow – water supply and sanitation @ Institute for Development Studies, </w:t>
      </w:r>
      <w:proofErr w:type="spellStart"/>
      <w:r w:rsidRPr="00AA23DA">
        <w:t>frmr</w:t>
      </w:r>
      <w:proofErr w:type="spellEnd"/>
      <w:r w:rsidRPr="00AA23DA">
        <w:t xml:space="preserve"> professor – MIT, ‘11</w:t>
      </w:r>
    </w:p>
    <w:p w14:paraId="57471A3D" w14:textId="77777777" w:rsidR="004131B8" w:rsidRPr="00AA23DA" w:rsidRDefault="004131B8" w:rsidP="004131B8">
      <w:r w:rsidRPr="00AA23DA">
        <w:t>(Jeremy, “The sustainability and resilience of global water and food systems: Political analysis of the interplay between security, resource scarcity, political systems and global trade,” Food Policy, Vol. 36 Supplement 1, p. S3-S8, January)</w:t>
      </w:r>
    </w:p>
    <w:p w14:paraId="5DC68A99" w14:textId="77777777" w:rsidR="004131B8" w:rsidRPr="00AA23DA" w:rsidRDefault="004131B8" w:rsidP="004131B8">
      <w:pPr>
        <w:rPr>
          <w:rFonts w:cs="Arial"/>
        </w:rPr>
      </w:pPr>
    </w:p>
    <w:p w14:paraId="24BFF3C3" w14:textId="77777777" w:rsidR="004131B8" w:rsidRPr="008369D5" w:rsidRDefault="004131B8" w:rsidP="004131B8">
      <w:pPr>
        <w:pStyle w:val="NoSpacing"/>
        <w:rPr>
          <w:sz w:val="12"/>
        </w:rPr>
      </w:pPr>
      <w:r w:rsidRPr="008369D5">
        <w:rPr>
          <w:sz w:val="12"/>
        </w:rPr>
        <w:t xml:space="preserve">The question of resource scarcity has led to many </w:t>
      </w:r>
      <w:r w:rsidRPr="00AA23DA">
        <w:rPr>
          <w:rStyle w:val="StyleUnderline"/>
        </w:rPr>
        <w:t>debates on whether scarcity</w:t>
      </w:r>
      <w:r w:rsidRPr="008369D5">
        <w:rPr>
          <w:sz w:val="12"/>
        </w:rPr>
        <w:t xml:space="preserve"> (whether </w:t>
      </w:r>
      <w:r w:rsidRPr="00AA23DA">
        <w:rPr>
          <w:rStyle w:val="StyleUnderline"/>
        </w:rPr>
        <w:t>of food or water</w:t>
      </w:r>
      <w:r w:rsidRPr="008369D5">
        <w:rPr>
          <w:sz w:val="12"/>
        </w:rPr>
        <w:t xml:space="preserve">) </w:t>
      </w:r>
      <w:r w:rsidRPr="00AA23DA">
        <w:rPr>
          <w:rStyle w:val="StyleUnderline"/>
        </w:rPr>
        <w:t>will lead to conflict</w:t>
      </w:r>
      <w:r w:rsidRPr="008369D5">
        <w:rPr>
          <w:sz w:val="12"/>
        </w:rPr>
        <w:t xml:space="preserve"> and war. The underlining reasoning behind most of these discourses over food and water wars </w:t>
      </w:r>
      <w:r w:rsidRPr="00AA23DA">
        <w:rPr>
          <w:rStyle w:val="StyleUnderline"/>
        </w:rPr>
        <w:t>comes from the Malthusian belief that there is an imbalance between</w:t>
      </w:r>
      <w:r w:rsidRPr="008369D5">
        <w:rPr>
          <w:sz w:val="12"/>
        </w:rPr>
        <w:t xml:space="preserve"> the economic availability of natural </w:t>
      </w:r>
      <w:r w:rsidRPr="00AA23DA">
        <w:rPr>
          <w:rStyle w:val="StyleUnderline"/>
        </w:rPr>
        <w:t>resources and population growth</w:t>
      </w:r>
      <w:r w:rsidRPr="008369D5">
        <w:rPr>
          <w:sz w:val="12"/>
        </w:rPr>
        <w:t xml:space="preserve"> since while food production grows linearly, population increases exponentially. Following this reasoning, neo-Malthusians claim that finite natural resources place a strict limit on the growth of human population and aggregate consumption; if these limits are exceeded, social breakdown, conflict and wars result. Nonetheless, it seems that </w:t>
      </w:r>
      <w:r w:rsidRPr="00AA23DA">
        <w:rPr>
          <w:rStyle w:val="UnderlineBold"/>
          <w:rFonts w:ascii="Calibri" w:hAnsi="Calibri" w:cs="Arial"/>
        </w:rPr>
        <w:t xml:space="preserve">most </w:t>
      </w:r>
      <w:r w:rsidRPr="00950C0A">
        <w:rPr>
          <w:rStyle w:val="StyleUnderline"/>
          <w:highlight w:val="cyan"/>
        </w:rPr>
        <w:t>empirical studies do not support</w:t>
      </w:r>
      <w:r w:rsidRPr="00AA23DA">
        <w:rPr>
          <w:rStyle w:val="StyleUnderline"/>
        </w:rPr>
        <w:t xml:space="preserve"> any of </w:t>
      </w:r>
      <w:r w:rsidRPr="00950C0A">
        <w:rPr>
          <w:rStyle w:val="StyleUnderline"/>
          <w:highlight w:val="cyan"/>
        </w:rPr>
        <w:t>these</w:t>
      </w:r>
      <w:r w:rsidRPr="00AA23DA">
        <w:rPr>
          <w:rStyle w:val="StyleUnderline"/>
        </w:rPr>
        <w:t xml:space="preserve"> neo-Malthusian </w:t>
      </w:r>
      <w:r w:rsidRPr="00950C0A">
        <w:rPr>
          <w:rStyle w:val="StyleUnderline"/>
          <w:highlight w:val="cyan"/>
        </w:rPr>
        <w:t>arguments</w:t>
      </w:r>
      <w:r w:rsidRPr="00AA23DA">
        <w:rPr>
          <w:rStyle w:val="StyleUnderline"/>
        </w:rPr>
        <w:t xml:space="preserve">. </w:t>
      </w:r>
      <w:r w:rsidRPr="00950C0A">
        <w:rPr>
          <w:rStyle w:val="StyleUnderline"/>
          <w:highlight w:val="cyan"/>
        </w:rPr>
        <w:t>Tech</w:t>
      </w:r>
      <w:r w:rsidRPr="008369D5">
        <w:rPr>
          <w:sz w:val="12"/>
        </w:rPr>
        <w:t xml:space="preserve">nological change </w:t>
      </w:r>
      <w:r w:rsidRPr="00950C0A">
        <w:rPr>
          <w:rStyle w:val="StyleUnderline"/>
          <w:highlight w:val="cyan"/>
        </w:rPr>
        <w:t>and</w:t>
      </w:r>
      <w:r w:rsidRPr="008369D5">
        <w:rPr>
          <w:sz w:val="12"/>
        </w:rPr>
        <w:t xml:space="preserve"> greater inputs of </w:t>
      </w:r>
      <w:r w:rsidRPr="00950C0A">
        <w:rPr>
          <w:rStyle w:val="StyleUnderline"/>
          <w:highlight w:val="cyan"/>
        </w:rPr>
        <w:t>capital have</w:t>
      </w:r>
      <w:r w:rsidRPr="00AA23DA">
        <w:rPr>
          <w:rStyle w:val="StyleUnderline"/>
        </w:rPr>
        <w:t xml:space="preserve"> dramatically </w:t>
      </w:r>
      <w:r w:rsidRPr="00950C0A">
        <w:rPr>
          <w:rStyle w:val="StyleUnderline"/>
          <w:highlight w:val="cyan"/>
        </w:rPr>
        <w:t>increased</w:t>
      </w:r>
      <w:r w:rsidRPr="008369D5">
        <w:rPr>
          <w:sz w:val="12"/>
        </w:rPr>
        <w:t xml:space="preserve"> </w:t>
      </w:r>
      <w:proofErr w:type="spellStart"/>
      <w:r w:rsidRPr="008369D5">
        <w:rPr>
          <w:sz w:val="12"/>
        </w:rPr>
        <w:t>labour</w:t>
      </w:r>
      <w:proofErr w:type="spellEnd"/>
      <w:r w:rsidRPr="008369D5">
        <w:rPr>
          <w:sz w:val="12"/>
        </w:rPr>
        <w:t xml:space="preserve"> </w:t>
      </w:r>
      <w:r w:rsidRPr="00950C0A">
        <w:rPr>
          <w:rStyle w:val="StyleUnderline"/>
          <w:highlight w:val="cyan"/>
        </w:rPr>
        <w:t>productivity</w:t>
      </w:r>
      <w:r w:rsidRPr="008369D5">
        <w:rPr>
          <w:sz w:val="12"/>
        </w:rPr>
        <w:t xml:space="preserve"> in agriculture. More generally, </w:t>
      </w:r>
      <w:r w:rsidRPr="00AA23DA">
        <w:rPr>
          <w:rStyle w:val="StyleUnderline"/>
        </w:rPr>
        <w:t>the neo-Malthusian view has suffered because</w:t>
      </w:r>
      <w:r w:rsidRPr="008369D5">
        <w:rPr>
          <w:sz w:val="12"/>
        </w:rPr>
        <w:t xml:space="preserve"> during the last two centuries </w:t>
      </w:r>
      <w:r w:rsidRPr="00950C0A">
        <w:rPr>
          <w:rStyle w:val="StyleUnderline"/>
          <w:highlight w:val="cyan"/>
        </w:rPr>
        <w:t>humankind has breached</w:t>
      </w:r>
      <w:r w:rsidRPr="008369D5">
        <w:rPr>
          <w:sz w:val="12"/>
        </w:rPr>
        <w:t xml:space="preserve"> many </w:t>
      </w:r>
      <w:r w:rsidRPr="00950C0A">
        <w:rPr>
          <w:rStyle w:val="StyleUnderline"/>
          <w:highlight w:val="cyan"/>
        </w:rPr>
        <w:t>resource barriers that seemed unchallengeable.</w:t>
      </w:r>
      <w:r w:rsidRPr="00AA23DA">
        <w:rPr>
          <w:rStyle w:val="StyleUnderline"/>
        </w:rPr>
        <w:t xml:space="preserve"> </w:t>
      </w:r>
      <w:r w:rsidRPr="008369D5">
        <w:rPr>
          <w:sz w:val="12"/>
        </w:rPr>
        <w:t xml:space="preserve">Lessons from history: alarmist scenarios, resource wars and international relations In a so-called age of uncertainty, a number of </w:t>
      </w:r>
      <w:r w:rsidRPr="00950C0A">
        <w:rPr>
          <w:rStyle w:val="StyleUnderline"/>
          <w:highlight w:val="cyan"/>
        </w:rPr>
        <w:t>alarmist scenarios</w:t>
      </w:r>
      <w:r w:rsidRPr="008369D5">
        <w:rPr>
          <w:sz w:val="12"/>
        </w:rPr>
        <w:t xml:space="preserve"> have </w:t>
      </w:r>
      <w:r w:rsidRPr="00950C0A">
        <w:rPr>
          <w:rStyle w:val="StyleUnderline"/>
          <w:highlight w:val="cyan"/>
        </w:rPr>
        <w:t>linked</w:t>
      </w:r>
      <w:r w:rsidRPr="008369D5">
        <w:rPr>
          <w:sz w:val="12"/>
        </w:rPr>
        <w:t xml:space="preserve"> the increasing </w:t>
      </w:r>
      <w:r w:rsidRPr="00AA23DA">
        <w:rPr>
          <w:rStyle w:val="StyleUnderline"/>
        </w:rPr>
        <w:t xml:space="preserve">use of </w:t>
      </w:r>
      <w:r w:rsidRPr="00950C0A">
        <w:rPr>
          <w:rStyle w:val="StyleUnderline"/>
          <w:highlight w:val="cyan"/>
        </w:rPr>
        <w:t>water</w:t>
      </w:r>
      <w:r w:rsidRPr="00AA23DA">
        <w:rPr>
          <w:rStyle w:val="StyleUnderline"/>
        </w:rPr>
        <w:t xml:space="preserve"> resources </w:t>
      </w:r>
      <w:r w:rsidRPr="00950C0A">
        <w:rPr>
          <w:rStyle w:val="StyleUnderline"/>
          <w:highlight w:val="cyan"/>
        </w:rPr>
        <w:t>and food insecurity with wars.</w:t>
      </w:r>
      <w:r w:rsidRPr="008369D5">
        <w:rPr>
          <w:sz w:val="12"/>
        </w:rPr>
        <w:t xml:space="preserve"> The idea of water wars (perhaps more than food wars) is a dominant discourse in the media (see for example Smith, 2009), NGOs (International Alert, 2007) and within international organizations (UNEP, 2007). In 2007, UN Secretary General Ban Ki-moon declared that ‘water scarcity threatens economic and social gains and is a potent fuel for wars and conflict’ (Lewis, 2007). Of course, this type of discourse has an instrumental purpose; security and conflict are here used for raising water/food as key policy priorities at the international level. </w:t>
      </w:r>
      <w:r w:rsidRPr="00950C0A">
        <w:rPr>
          <w:rStyle w:val="StyleUnderline"/>
          <w:highlight w:val="cyan"/>
        </w:rPr>
        <w:t>In the Mid</w:t>
      </w:r>
      <w:r w:rsidRPr="00AA23DA">
        <w:rPr>
          <w:rStyle w:val="StyleUnderline"/>
        </w:rPr>
        <w:t xml:space="preserve">dle </w:t>
      </w:r>
      <w:r w:rsidRPr="00950C0A">
        <w:rPr>
          <w:rStyle w:val="StyleUnderline"/>
          <w:highlight w:val="cyan"/>
        </w:rPr>
        <w:t>East</w:t>
      </w:r>
      <w:r w:rsidRPr="008369D5">
        <w:rPr>
          <w:sz w:val="12"/>
        </w:rPr>
        <w:t xml:space="preserve">, presidents, prime ministers and </w:t>
      </w:r>
      <w:r w:rsidRPr="00950C0A">
        <w:rPr>
          <w:rStyle w:val="StyleUnderline"/>
          <w:highlight w:val="cyan"/>
        </w:rPr>
        <w:t>foreign ministers</w:t>
      </w:r>
      <w:r w:rsidRPr="00AA23DA">
        <w:rPr>
          <w:rStyle w:val="StyleUnderline"/>
        </w:rPr>
        <w:t xml:space="preserve"> have</w:t>
      </w:r>
      <w:r w:rsidRPr="008369D5">
        <w:rPr>
          <w:sz w:val="12"/>
        </w:rPr>
        <w:t xml:space="preserve"> also </w:t>
      </w:r>
      <w:r w:rsidRPr="00950C0A">
        <w:rPr>
          <w:rStyle w:val="StyleUnderline"/>
          <w:highlight w:val="cyan"/>
        </w:rPr>
        <w:t>used this</w:t>
      </w:r>
      <w:r w:rsidRPr="00AA23DA">
        <w:rPr>
          <w:rStyle w:val="StyleUnderline"/>
        </w:rPr>
        <w:t xml:space="preserve"> bellicose </w:t>
      </w:r>
      <w:r w:rsidRPr="00950C0A">
        <w:rPr>
          <w:rStyle w:val="StyleUnderline"/>
          <w:highlight w:val="cyan"/>
        </w:rPr>
        <w:t>rhetoric.</w:t>
      </w:r>
      <w:r w:rsidRPr="008369D5">
        <w:rPr>
          <w:sz w:val="12"/>
        </w:rPr>
        <w:t xml:space="preserve"> </w:t>
      </w:r>
      <w:proofErr w:type="spellStart"/>
      <w:r w:rsidRPr="008369D5">
        <w:rPr>
          <w:sz w:val="12"/>
        </w:rPr>
        <w:t>Boutrous</w:t>
      </w:r>
      <w:proofErr w:type="spellEnd"/>
      <w:r w:rsidRPr="008369D5">
        <w:rPr>
          <w:sz w:val="12"/>
        </w:rPr>
        <w:t xml:space="preserve"> Boutros-</w:t>
      </w:r>
      <w:proofErr w:type="spellStart"/>
      <w:r w:rsidRPr="008369D5">
        <w:rPr>
          <w:sz w:val="12"/>
        </w:rPr>
        <w:t>Gali</w:t>
      </w:r>
      <w:proofErr w:type="spellEnd"/>
      <w:r w:rsidRPr="008369D5">
        <w:rPr>
          <w:sz w:val="12"/>
        </w:rPr>
        <w:t xml:space="preserve"> said; ‘the next war in the Middle East will be over water, not politics’ (Boutros Boutros-</w:t>
      </w:r>
      <w:proofErr w:type="spellStart"/>
      <w:r w:rsidRPr="008369D5">
        <w:rPr>
          <w:sz w:val="12"/>
        </w:rPr>
        <w:t>Gali</w:t>
      </w:r>
      <w:proofErr w:type="spellEnd"/>
      <w:r w:rsidRPr="008369D5">
        <w:rPr>
          <w:sz w:val="12"/>
        </w:rPr>
        <w:t xml:space="preserve"> in Butts, 1997, p. 65). The question is not whether the sharing of transboundary water sparks political tension and alarmist declaration, but rather to what extent water has been a principal factor in international conflicts. </w:t>
      </w:r>
      <w:r w:rsidRPr="00AA23DA">
        <w:rPr>
          <w:rStyle w:val="StyleUnderline"/>
        </w:rPr>
        <w:t>The evidence seems quite weak.</w:t>
      </w:r>
      <w:r w:rsidRPr="008369D5">
        <w:rPr>
          <w:sz w:val="12"/>
        </w:rPr>
        <w:t xml:space="preserve"> Whether by president Sadat in Egypt or King Hussein in Jordan, </w:t>
      </w:r>
      <w:r w:rsidRPr="00AA23DA">
        <w:rPr>
          <w:rStyle w:val="StyleUnderline"/>
        </w:rPr>
        <w:t xml:space="preserve">none of these declarations have been followed up by military action. </w:t>
      </w:r>
      <w:r w:rsidRPr="008369D5">
        <w:rPr>
          <w:sz w:val="12"/>
        </w:rPr>
        <w:t xml:space="preserve">The governance of transboundary water has gained increased attention these last decades. This has a direct impact on the global food system as water allocation agreements determine the amount of water that can used for irrigated agriculture. The likelihood of conflicts over water is an important parameter to consider in assessing the stability, sustainability and resilience of global food systems. </w:t>
      </w:r>
      <w:r w:rsidRPr="00950C0A">
        <w:rPr>
          <w:rStyle w:val="StyleUnderline"/>
          <w:highlight w:val="cyan"/>
        </w:rPr>
        <w:t>None of the various and extensive databases on</w:t>
      </w:r>
      <w:r w:rsidRPr="00AA23DA">
        <w:rPr>
          <w:rStyle w:val="StyleUnderline"/>
        </w:rPr>
        <w:t xml:space="preserve"> the </w:t>
      </w:r>
      <w:r w:rsidRPr="00950C0A">
        <w:rPr>
          <w:rStyle w:val="StyleUnderline"/>
          <w:highlight w:val="cyan"/>
        </w:rPr>
        <w:t>causes of war show water</w:t>
      </w:r>
      <w:r w:rsidRPr="00AA23DA">
        <w:rPr>
          <w:rStyle w:val="StyleUnderline"/>
        </w:rPr>
        <w:t xml:space="preserve"> as a casus belli.</w:t>
      </w:r>
      <w:r w:rsidRPr="008369D5">
        <w:rPr>
          <w:sz w:val="12"/>
        </w:rPr>
        <w:t xml:space="preserve"> Using the International Crisis Behavior (ICB) data set and supplementary data from the University of Alabama on water conflicts, </w:t>
      </w:r>
      <w:r w:rsidRPr="00AA23DA">
        <w:rPr>
          <w:rStyle w:val="StyleUnderline"/>
        </w:rPr>
        <w:t>Hewitt, Wolf and Hammer found only seven disputes where water seems to have been at least a partial cause</w:t>
      </w:r>
      <w:r w:rsidRPr="008369D5">
        <w:rPr>
          <w:sz w:val="12"/>
        </w:rPr>
        <w:t xml:space="preserve"> for conflict (Wolf, 1998, p. 251). In fact, about </w:t>
      </w:r>
      <w:r w:rsidRPr="00950C0A">
        <w:rPr>
          <w:rStyle w:val="StyleUnderline"/>
          <w:highlight w:val="cyan"/>
        </w:rPr>
        <w:t>80% of</w:t>
      </w:r>
      <w:r w:rsidRPr="00AA23DA">
        <w:rPr>
          <w:rStyle w:val="StyleUnderline"/>
        </w:rPr>
        <w:t xml:space="preserve"> the </w:t>
      </w:r>
      <w:r w:rsidRPr="00950C0A">
        <w:rPr>
          <w:rStyle w:val="StyleUnderline"/>
          <w:highlight w:val="cyan"/>
        </w:rPr>
        <w:t>incidents</w:t>
      </w:r>
      <w:r w:rsidRPr="00AA23DA">
        <w:rPr>
          <w:rStyle w:val="StyleUnderline"/>
        </w:rPr>
        <w:t xml:space="preserve"> relating to water </w:t>
      </w:r>
      <w:r w:rsidRPr="00950C0A">
        <w:rPr>
          <w:rStyle w:val="StyleUnderline"/>
          <w:highlight w:val="cyan"/>
        </w:rPr>
        <w:t>were limited</w:t>
      </w:r>
      <w:r w:rsidRPr="008369D5">
        <w:rPr>
          <w:sz w:val="12"/>
        </w:rPr>
        <w:t xml:space="preserve"> purely </w:t>
      </w:r>
      <w:r w:rsidRPr="00950C0A">
        <w:rPr>
          <w:rStyle w:val="StyleUnderline"/>
          <w:highlight w:val="cyan"/>
        </w:rPr>
        <w:t>to</w:t>
      </w:r>
      <w:r w:rsidRPr="00AA23DA">
        <w:rPr>
          <w:rStyle w:val="StyleUnderline"/>
        </w:rPr>
        <w:t xml:space="preserve"> governmental </w:t>
      </w:r>
      <w:r w:rsidRPr="00950C0A">
        <w:rPr>
          <w:rStyle w:val="StyleUnderline"/>
          <w:highlight w:val="cyan"/>
        </w:rPr>
        <w:t>rhetoric</w:t>
      </w:r>
      <w:r w:rsidRPr="008369D5">
        <w:rPr>
          <w:sz w:val="12"/>
        </w:rPr>
        <w:t xml:space="preserve"> intended for the electorate (</w:t>
      </w:r>
      <w:proofErr w:type="spellStart"/>
      <w:r w:rsidRPr="008369D5">
        <w:rPr>
          <w:sz w:val="12"/>
        </w:rPr>
        <w:t>Otchet</w:t>
      </w:r>
      <w:proofErr w:type="spellEnd"/>
      <w:r w:rsidRPr="008369D5">
        <w:rPr>
          <w:sz w:val="12"/>
        </w:rPr>
        <w:t xml:space="preserve">, 2001, p. 18). As shown in The Basins At Risk (BAR) water event database, </w:t>
      </w:r>
      <w:r w:rsidRPr="00AA23DA">
        <w:rPr>
          <w:rStyle w:val="StyleUnderline"/>
        </w:rPr>
        <w:t xml:space="preserve">more than </w:t>
      </w:r>
      <w:r w:rsidRPr="00950C0A">
        <w:rPr>
          <w:rStyle w:val="StyleUnderline"/>
          <w:highlight w:val="cyan"/>
        </w:rPr>
        <w:t>two-thirds</w:t>
      </w:r>
      <w:r w:rsidRPr="00AA23DA">
        <w:rPr>
          <w:rStyle w:val="StyleUnderline"/>
        </w:rPr>
        <w:t xml:space="preserve"> of</w:t>
      </w:r>
      <w:r w:rsidRPr="008369D5">
        <w:rPr>
          <w:sz w:val="12"/>
        </w:rPr>
        <w:t xml:space="preserve"> over </w:t>
      </w:r>
      <w:r w:rsidRPr="00AA23DA">
        <w:rPr>
          <w:rStyle w:val="StyleUnderline"/>
        </w:rPr>
        <w:t>1800 water</w:t>
      </w:r>
      <w:r w:rsidRPr="008369D5">
        <w:rPr>
          <w:sz w:val="12"/>
        </w:rPr>
        <w:t>-related ‘</w:t>
      </w:r>
      <w:r w:rsidRPr="00AA23DA">
        <w:rPr>
          <w:rStyle w:val="StyleUnderline"/>
        </w:rPr>
        <w:t xml:space="preserve">events’ </w:t>
      </w:r>
      <w:r w:rsidRPr="00950C0A">
        <w:rPr>
          <w:rStyle w:val="StyleUnderline"/>
          <w:highlight w:val="cyan"/>
        </w:rPr>
        <w:t>fall on the ‘cooperative’ scale</w:t>
      </w:r>
      <w:r w:rsidRPr="008369D5">
        <w:rPr>
          <w:sz w:val="12"/>
        </w:rPr>
        <w:t xml:space="preserve"> (</w:t>
      </w:r>
      <w:proofErr w:type="spellStart"/>
      <w:r w:rsidRPr="008369D5">
        <w:rPr>
          <w:sz w:val="12"/>
        </w:rPr>
        <w:t>Yoffe</w:t>
      </w:r>
      <w:proofErr w:type="spellEnd"/>
      <w:r w:rsidRPr="008369D5">
        <w:rPr>
          <w:sz w:val="12"/>
        </w:rPr>
        <w:t xml:space="preserve"> et al., 2003). Indeed, if one takes into account a much longer period, the following figures clearly demonstrate this argument. According to studies by the United Nations Food and Agriculture Organization (FAO), </w:t>
      </w:r>
      <w:r w:rsidRPr="00AA23DA">
        <w:rPr>
          <w:rStyle w:val="StyleUnderline"/>
        </w:rPr>
        <w:t>organized political bodies signed</w:t>
      </w:r>
      <w:r w:rsidRPr="008369D5">
        <w:rPr>
          <w:sz w:val="12"/>
        </w:rPr>
        <w:t xml:space="preserve"> between the year 805 and 1984 </w:t>
      </w:r>
      <w:r w:rsidRPr="00AA23DA">
        <w:rPr>
          <w:rStyle w:val="StyleUnderline"/>
        </w:rPr>
        <w:t>more than 3600 water-related treaties</w:t>
      </w:r>
      <w:r w:rsidRPr="008369D5">
        <w:rPr>
          <w:sz w:val="12"/>
        </w:rPr>
        <w:t xml:space="preserve">, and approximately 300 treaties dealing with water management or allocations in international basins have been negotiated since 1945 (FAO, 1978 and FAO, 1984). The fear around water wars have been driven by a Malthusian outlook which equates scarcity with violence, conflict and war. </w:t>
      </w:r>
      <w:r w:rsidRPr="00AA23DA">
        <w:rPr>
          <w:rStyle w:val="StyleUnderline"/>
        </w:rPr>
        <w:t>There is however no direct correlation between water scarcity and transboundary conflict.</w:t>
      </w:r>
      <w:r w:rsidRPr="00AA23DA">
        <w:rPr>
          <w:rStyle w:val="UnderlineBold"/>
          <w:rFonts w:ascii="Calibri" w:hAnsi="Calibri" w:cs="Arial"/>
        </w:rPr>
        <w:t xml:space="preserve"> </w:t>
      </w:r>
      <w:r w:rsidRPr="008369D5">
        <w:rPr>
          <w:sz w:val="12"/>
        </w:rPr>
        <w:t xml:space="preserve">Most specialists now tend to agree that the major issue is not scarcity per se but rather the allocation of water resources between the different riparian states (see for example </w:t>
      </w:r>
      <w:proofErr w:type="spellStart"/>
      <w:r w:rsidRPr="008369D5">
        <w:rPr>
          <w:sz w:val="12"/>
        </w:rPr>
        <w:t>Allouche</w:t>
      </w:r>
      <w:proofErr w:type="spellEnd"/>
      <w:r w:rsidRPr="008369D5">
        <w:rPr>
          <w:sz w:val="12"/>
        </w:rPr>
        <w:t xml:space="preserve">, 2005, </w:t>
      </w:r>
      <w:proofErr w:type="spellStart"/>
      <w:r w:rsidRPr="008369D5">
        <w:rPr>
          <w:sz w:val="12"/>
        </w:rPr>
        <w:t>Allouche</w:t>
      </w:r>
      <w:proofErr w:type="spellEnd"/>
      <w:r w:rsidRPr="008369D5">
        <w:rPr>
          <w:sz w:val="12"/>
        </w:rPr>
        <w:t>, 2007 and [</w:t>
      </w:r>
      <w:proofErr w:type="spellStart"/>
      <w:r w:rsidRPr="008369D5">
        <w:rPr>
          <w:sz w:val="12"/>
        </w:rPr>
        <w:t>Rouyer</w:t>
      </w:r>
      <w:proofErr w:type="spellEnd"/>
      <w:r w:rsidRPr="008369D5">
        <w:rPr>
          <w:sz w:val="12"/>
        </w:rPr>
        <w:t xml:space="preserve">, 2000] ). </w:t>
      </w:r>
      <w:r w:rsidRPr="00AA23DA">
        <w:rPr>
          <w:rStyle w:val="StyleUnderline"/>
        </w:rPr>
        <w:t>Water rich countries have been involved in</w:t>
      </w:r>
      <w:r w:rsidRPr="008369D5">
        <w:rPr>
          <w:sz w:val="12"/>
        </w:rPr>
        <w:t xml:space="preserve"> a number of </w:t>
      </w:r>
      <w:r w:rsidRPr="00AA23DA">
        <w:rPr>
          <w:rStyle w:val="StyleUnderline"/>
        </w:rPr>
        <w:t>disputes with other</w:t>
      </w:r>
      <w:r w:rsidRPr="008369D5">
        <w:rPr>
          <w:sz w:val="12"/>
        </w:rPr>
        <w:t xml:space="preserve"> relatively </w:t>
      </w:r>
      <w:r w:rsidRPr="00AA23DA">
        <w:rPr>
          <w:rStyle w:val="StyleUnderline"/>
        </w:rPr>
        <w:t>water rich countries</w:t>
      </w:r>
      <w:r w:rsidRPr="008369D5">
        <w:rPr>
          <w:sz w:val="12"/>
        </w:rPr>
        <w:t xml:space="preserve"> (see for example India/Pakistan or Brazil/Argentina). The perception of each state’s estimated water needs really constitutes the core issue in transboundary water relations. Indeed, whether this scarcity exists or not in reality, </w:t>
      </w:r>
      <w:r w:rsidRPr="00950C0A">
        <w:rPr>
          <w:rStyle w:val="StyleUnderline"/>
          <w:highlight w:val="cyan"/>
        </w:rPr>
        <w:t>perceptions of</w:t>
      </w:r>
      <w:r w:rsidRPr="00AA23DA">
        <w:rPr>
          <w:rStyle w:val="StyleUnderline"/>
        </w:rPr>
        <w:t xml:space="preserve"> the amount of available </w:t>
      </w:r>
      <w:r w:rsidRPr="00950C0A">
        <w:rPr>
          <w:rStyle w:val="StyleUnderline"/>
          <w:highlight w:val="cyan"/>
        </w:rPr>
        <w:t>water</w:t>
      </w:r>
      <w:r w:rsidRPr="008369D5">
        <w:rPr>
          <w:sz w:val="12"/>
        </w:rPr>
        <w:t xml:space="preserve"> shapes people’s attitude towards the environment (Ohlsson, 1999). In fact, some water experts have argued that scarcity </w:t>
      </w:r>
      <w:r w:rsidRPr="00950C0A">
        <w:rPr>
          <w:rStyle w:val="StyleUnderline"/>
          <w:highlight w:val="cyan"/>
        </w:rPr>
        <w:t>drives</w:t>
      </w:r>
      <w:r w:rsidRPr="008369D5">
        <w:rPr>
          <w:sz w:val="12"/>
        </w:rPr>
        <w:t xml:space="preserve"> the process of </w:t>
      </w:r>
      <w:r w:rsidRPr="00950C0A">
        <w:rPr>
          <w:rStyle w:val="StyleUnderline"/>
          <w:highlight w:val="cyan"/>
        </w:rPr>
        <w:t>co-operation</w:t>
      </w:r>
      <w:r w:rsidRPr="00AA23DA">
        <w:rPr>
          <w:rStyle w:val="StyleUnderline"/>
        </w:rPr>
        <w:t xml:space="preserve"> among </w:t>
      </w:r>
      <w:proofErr w:type="spellStart"/>
      <w:r w:rsidRPr="00AA23DA">
        <w:rPr>
          <w:rStyle w:val="StyleUnderline"/>
        </w:rPr>
        <w:t>riparians</w:t>
      </w:r>
      <w:proofErr w:type="spellEnd"/>
      <w:r w:rsidRPr="008369D5">
        <w:rPr>
          <w:sz w:val="12"/>
        </w:rPr>
        <w:t xml:space="preserve"> </w:t>
      </w:r>
      <w:r w:rsidRPr="008369D5">
        <w:rPr>
          <w:sz w:val="12"/>
        </w:rPr>
        <w:lastRenderedPageBreak/>
        <w:t xml:space="preserve">(Dinar and Dinar, 2005 and </w:t>
      </w:r>
      <w:proofErr w:type="spellStart"/>
      <w:r w:rsidRPr="008369D5">
        <w:rPr>
          <w:sz w:val="12"/>
        </w:rPr>
        <w:t>Brochmann</w:t>
      </w:r>
      <w:proofErr w:type="spellEnd"/>
      <w:r w:rsidRPr="008369D5">
        <w:rPr>
          <w:sz w:val="12"/>
        </w:rPr>
        <w:t xml:space="preserve"> and </w:t>
      </w:r>
      <w:proofErr w:type="spellStart"/>
      <w:r w:rsidRPr="008369D5">
        <w:rPr>
          <w:sz w:val="12"/>
        </w:rPr>
        <w:t>Gleditsch</w:t>
      </w:r>
      <w:proofErr w:type="spellEnd"/>
      <w:r w:rsidRPr="008369D5">
        <w:rPr>
          <w:sz w:val="12"/>
        </w:rPr>
        <w:t xml:space="preserve">, 2006). In terms of international relations, </w:t>
      </w:r>
      <w:r w:rsidRPr="00AA23DA">
        <w:rPr>
          <w:rStyle w:val="StyleUnderline"/>
        </w:rPr>
        <w:t xml:space="preserve">the </w:t>
      </w:r>
      <w:r w:rsidRPr="00950C0A">
        <w:rPr>
          <w:rStyle w:val="StyleUnderline"/>
          <w:highlight w:val="cyan"/>
        </w:rPr>
        <w:t>threat of water wars</w:t>
      </w:r>
      <w:r w:rsidRPr="00AA23DA">
        <w:rPr>
          <w:rStyle w:val="StyleUnderline"/>
        </w:rPr>
        <w:t xml:space="preserve"> due to increasing scarcity </w:t>
      </w:r>
      <w:r w:rsidRPr="00950C0A">
        <w:rPr>
          <w:rStyle w:val="StyleUnderline"/>
          <w:highlight w:val="cyan"/>
        </w:rPr>
        <w:t>does not make</w:t>
      </w:r>
      <w:r w:rsidRPr="00AA23DA">
        <w:rPr>
          <w:rStyle w:val="StyleUnderline"/>
        </w:rPr>
        <w:t xml:space="preserve"> much </w:t>
      </w:r>
      <w:r w:rsidRPr="00950C0A">
        <w:rPr>
          <w:rStyle w:val="StyleUnderline"/>
          <w:highlight w:val="cyan"/>
        </w:rPr>
        <w:t>sense in the light of the</w:t>
      </w:r>
      <w:r w:rsidRPr="00AA23DA">
        <w:rPr>
          <w:rStyle w:val="StyleUnderline"/>
        </w:rPr>
        <w:t xml:space="preserve"> recent </w:t>
      </w:r>
      <w:r w:rsidRPr="00950C0A">
        <w:rPr>
          <w:rStyle w:val="StyleUnderline"/>
          <w:highlight w:val="cyan"/>
        </w:rPr>
        <w:t>historical record</w:t>
      </w:r>
      <w:r w:rsidRPr="00AA23DA">
        <w:rPr>
          <w:rStyle w:val="UnderlineBold"/>
          <w:rFonts w:ascii="Calibri" w:hAnsi="Calibri" w:cs="Arial"/>
        </w:rPr>
        <w:t>.</w:t>
      </w:r>
      <w:r w:rsidRPr="008369D5">
        <w:rPr>
          <w:sz w:val="12"/>
        </w:rPr>
        <w:t xml:space="preserve"> Overall, the water war rationale expects conflict to occur over water, and appears to suggest that violence is a viable means of securing national water supplies, an argument which is highly contestable. The </w:t>
      </w:r>
      <w:r w:rsidRPr="00AA23DA">
        <w:rPr>
          <w:rStyle w:val="StyleUnderline"/>
        </w:rPr>
        <w:t>debates over</w:t>
      </w:r>
      <w:r w:rsidRPr="008369D5">
        <w:rPr>
          <w:sz w:val="12"/>
        </w:rPr>
        <w:t xml:space="preserve"> the likely impacts of </w:t>
      </w:r>
      <w:r w:rsidRPr="00AA23DA">
        <w:rPr>
          <w:rStyle w:val="StyleUnderline"/>
        </w:rPr>
        <w:t>climate change</w:t>
      </w:r>
      <w:r w:rsidRPr="008369D5">
        <w:rPr>
          <w:sz w:val="12"/>
        </w:rPr>
        <w:t xml:space="preserve"> have again </w:t>
      </w:r>
      <w:proofErr w:type="spellStart"/>
      <w:r w:rsidRPr="00AA23DA">
        <w:rPr>
          <w:rStyle w:val="StyleUnderline"/>
        </w:rPr>
        <w:t>popularised</w:t>
      </w:r>
      <w:proofErr w:type="spellEnd"/>
      <w:r w:rsidRPr="008369D5">
        <w:rPr>
          <w:sz w:val="12"/>
        </w:rPr>
        <w:t xml:space="preserve"> the idea of </w:t>
      </w:r>
      <w:r w:rsidRPr="00AA23DA">
        <w:rPr>
          <w:rStyle w:val="StyleUnderline"/>
        </w:rPr>
        <w:t>water wars.</w:t>
      </w:r>
      <w:r w:rsidRPr="008369D5">
        <w:rPr>
          <w:sz w:val="12"/>
        </w:rPr>
        <w:t xml:space="preserve"> The argument runs that climate change will precipitate worsening ecological conditions contributing to resource scarcities, social breakdown, institutional failure, mass migrations and in turn cause greater political instability and conflict (</w:t>
      </w:r>
      <w:proofErr w:type="spellStart"/>
      <w:r w:rsidRPr="008369D5">
        <w:rPr>
          <w:sz w:val="12"/>
        </w:rPr>
        <w:t>Brauch</w:t>
      </w:r>
      <w:proofErr w:type="spellEnd"/>
      <w:r w:rsidRPr="008369D5">
        <w:rPr>
          <w:sz w:val="12"/>
        </w:rPr>
        <w:t xml:space="preserve">, 2002 and Pervis and Busby, 2004). In a report for the US Department of Defense, Schwartz and Randall (2003) speculate about the consequences of a worst-case climate change scenario arguing that water shortages will lead to aggressive wars (Schwartz and Randall, 2003, p. 15). </w:t>
      </w:r>
      <w:r w:rsidRPr="00AA23DA">
        <w:rPr>
          <w:rStyle w:val="StyleUnderline"/>
        </w:rPr>
        <w:t>Despite growing concern that climate change will lead to instability and violent conflict, the evidence base to substantiate the connections is thin</w:t>
      </w:r>
      <w:r w:rsidRPr="008369D5">
        <w:rPr>
          <w:sz w:val="12"/>
        </w:rPr>
        <w:t xml:space="preserve"> ( [Barnett and </w:t>
      </w:r>
      <w:proofErr w:type="spellStart"/>
      <w:r w:rsidRPr="008369D5">
        <w:rPr>
          <w:sz w:val="12"/>
        </w:rPr>
        <w:t>Adger</w:t>
      </w:r>
      <w:proofErr w:type="spellEnd"/>
      <w:r w:rsidRPr="008369D5">
        <w:rPr>
          <w:sz w:val="12"/>
        </w:rPr>
        <w:t xml:space="preserve">, 2007] and </w:t>
      </w:r>
      <w:proofErr w:type="spellStart"/>
      <w:r w:rsidRPr="008369D5">
        <w:rPr>
          <w:sz w:val="12"/>
        </w:rPr>
        <w:t>Kevane</w:t>
      </w:r>
      <w:proofErr w:type="spellEnd"/>
      <w:r w:rsidRPr="008369D5">
        <w:rPr>
          <w:sz w:val="12"/>
        </w:rPr>
        <w:t xml:space="preserve"> and Gray, 2008). </w:t>
      </w:r>
    </w:p>
    <w:p w14:paraId="72F7540E" w14:textId="77777777" w:rsidR="004131B8" w:rsidRPr="00AA23DA" w:rsidRDefault="004131B8" w:rsidP="004131B8">
      <w:pPr>
        <w:pStyle w:val="Heading4"/>
      </w:pPr>
      <w:r w:rsidRPr="00AA23DA">
        <w:t>No solvency—we already have enough food, but structural inequalities ensure crops go to feedlots and biofuels</w:t>
      </w:r>
    </w:p>
    <w:p w14:paraId="1560A396" w14:textId="77777777" w:rsidR="004131B8" w:rsidRPr="00AA23DA" w:rsidRDefault="004131B8" w:rsidP="004131B8">
      <w:pPr>
        <w:rPr>
          <w:szCs w:val="16"/>
        </w:rPr>
      </w:pPr>
      <w:r w:rsidRPr="00AA23DA">
        <w:rPr>
          <w:rStyle w:val="Style13ptBold"/>
        </w:rPr>
        <w:t>Alternate News Media 12</w:t>
      </w:r>
      <w:r w:rsidRPr="00AA23DA">
        <w:t xml:space="preserve"> </w:t>
      </w:r>
      <w:r w:rsidRPr="00AA23DA">
        <w:rPr>
          <w:szCs w:val="16"/>
        </w:rPr>
        <w:t xml:space="preserve">(“We Already Grow Enough Food for 10 Billion People… and Still Can’t End Hunger”, 6/13/12, </w:t>
      </w:r>
      <w:hyperlink r:id="rId13" w:history="1">
        <w:r w:rsidRPr="00AA23DA">
          <w:rPr>
            <w:rStyle w:val="Hyperlink"/>
            <w:szCs w:val="16"/>
          </w:rPr>
          <w:t>http://alternatenewsmedia2012.wordpress.com/2012/06/13/we-already-grow-enough-food-for-10-billion-people-and-still-cant-end-hunger/</w:t>
        </w:r>
      </w:hyperlink>
      <w:r w:rsidRPr="00AA23DA">
        <w:rPr>
          <w:szCs w:val="16"/>
        </w:rPr>
        <w:t>, Accessed 7/26/12, Chan)</w:t>
      </w:r>
    </w:p>
    <w:p w14:paraId="377066C4" w14:textId="77777777" w:rsidR="004131B8" w:rsidRPr="00AA23DA" w:rsidRDefault="004131B8" w:rsidP="004131B8"/>
    <w:p w14:paraId="6E234CA9" w14:textId="77777777" w:rsidR="004131B8" w:rsidRPr="00AA23DA" w:rsidRDefault="004131B8" w:rsidP="004131B8">
      <w:r w:rsidRPr="00950C0A">
        <w:rPr>
          <w:rStyle w:val="StyleUnderline"/>
          <w:highlight w:val="cyan"/>
        </w:rPr>
        <w:t>Hunger is caused by poverty and inequality, not scarcity.</w:t>
      </w:r>
      <w:r w:rsidRPr="00AA23DA">
        <w:rPr>
          <w:rStyle w:val="StyleUnderline"/>
        </w:rPr>
        <w:t xml:space="preserve"> </w:t>
      </w:r>
      <w:r w:rsidRPr="00AA23DA">
        <w:t xml:space="preserve">For the past two decades the rate of global food production has increased faster than the rate of global population growth. </w:t>
      </w:r>
      <w:r w:rsidRPr="00AA23DA">
        <w:rPr>
          <w:rStyle w:val="StyleUnderline"/>
        </w:rPr>
        <w:t xml:space="preserve">The </w:t>
      </w:r>
      <w:r w:rsidRPr="00950C0A">
        <w:rPr>
          <w:rStyle w:val="StyleUnderline"/>
          <w:highlight w:val="cyan"/>
        </w:rPr>
        <w:t>world already produces more than 1 ½ times</w:t>
      </w:r>
      <w:r w:rsidRPr="00AA23DA">
        <w:rPr>
          <w:rStyle w:val="StyleUnderline"/>
        </w:rPr>
        <w:t xml:space="preserve"> </w:t>
      </w:r>
      <w:r w:rsidRPr="00950C0A">
        <w:rPr>
          <w:rStyle w:val="StyleUnderline"/>
          <w:highlight w:val="cyan"/>
        </w:rPr>
        <w:t>enough food to feed everyone</w:t>
      </w:r>
      <w:r w:rsidRPr="00AA23DA">
        <w:rPr>
          <w:rStyle w:val="StyleUnderline"/>
        </w:rPr>
        <w:t xml:space="preserve"> on the planet. That’s enough to feed 10 billion people</w:t>
      </w:r>
      <w:r w:rsidRPr="00AA23DA">
        <w:t xml:space="preserve">, the population peak we expect by 2050. But the people making less than $2 a day—most of whom are resource-poor farmers cultivating </w:t>
      </w:r>
      <w:proofErr w:type="spellStart"/>
      <w:r w:rsidRPr="00AA23DA">
        <w:t>unviably</w:t>
      </w:r>
      <w:proofErr w:type="spellEnd"/>
      <w:r w:rsidRPr="00AA23DA">
        <w:t xml:space="preserve"> small plots of land—can’t afford to buy this food.¶ </w:t>
      </w:r>
      <w:r w:rsidRPr="00AA23DA">
        <w:rPr>
          <w:rStyle w:val="StyleUnderline"/>
        </w:rPr>
        <w:t xml:space="preserve">In reality, </w:t>
      </w:r>
      <w:r w:rsidRPr="00950C0A">
        <w:rPr>
          <w:rStyle w:val="StyleUnderline"/>
          <w:highlight w:val="cyan"/>
        </w:rPr>
        <w:t>the bulk of industrially produced</w:t>
      </w:r>
      <w:r w:rsidRPr="00AA23DA">
        <w:rPr>
          <w:rStyle w:val="StyleUnderline"/>
        </w:rPr>
        <w:t xml:space="preserve"> grain </w:t>
      </w:r>
      <w:r w:rsidRPr="00950C0A">
        <w:rPr>
          <w:rStyle w:val="StyleUnderline"/>
          <w:highlight w:val="cyan"/>
        </w:rPr>
        <w:t>crops goes to biofuels and</w:t>
      </w:r>
      <w:r w:rsidRPr="00AA23DA">
        <w:rPr>
          <w:rStyle w:val="StyleUnderline"/>
        </w:rPr>
        <w:t xml:space="preserve"> confined </w:t>
      </w:r>
      <w:r w:rsidRPr="00950C0A">
        <w:rPr>
          <w:rStyle w:val="StyleUnderline"/>
          <w:highlight w:val="cyan"/>
        </w:rPr>
        <w:t>animal feedlots rather</w:t>
      </w:r>
      <w:r w:rsidRPr="00AA23DA">
        <w:rPr>
          <w:rStyle w:val="StyleUnderline"/>
        </w:rPr>
        <w:t xml:space="preserve"> </w:t>
      </w:r>
      <w:r w:rsidRPr="00950C0A">
        <w:rPr>
          <w:rStyle w:val="StyleUnderline"/>
          <w:highlight w:val="cyan"/>
        </w:rPr>
        <w:t>than</w:t>
      </w:r>
      <w:r w:rsidRPr="00AA23DA">
        <w:rPr>
          <w:rStyle w:val="StyleUnderline"/>
        </w:rPr>
        <w:t xml:space="preserve"> food for </w:t>
      </w:r>
      <w:r w:rsidRPr="00950C0A">
        <w:rPr>
          <w:rStyle w:val="StyleUnderline"/>
          <w:highlight w:val="cyan"/>
        </w:rPr>
        <w:t>the</w:t>
      </w:r>
      <w:r w:rsidRPr="00AA23DA">
        <w:rPr>
          <w:rStyle w:val="StyleUnderline"/>
        </w:rPr>
        <w:t xml:space="preserve"> 1 billion </w:t>
      </w:r>
      <w:r w:rsidRPr="00950C0A">
        <w:rPr>
          <w:rStyle w:val="StyleUnderline"/>
          <w:highlight w:val="cyan"/>
        </w:rPr>
        <w:t>hungry</w:t>
      </w:r>
      <w:r w:rsidRPr="00AA23DA">
        <w:t xml:space="preserve">. The call to double food production by 2050 only applies if we </w:t>
      </w:r>
      <w:hyperlink r:id="rId14" w:history="1">
        <w:r w:rsidRPr="00AA23DA">
          <w:rPr>
            <w:rStyle w:val="Hyperlink"/>
          </w:rPr>
          <w:t>continue</w:t>
        </w:r>
      </w:hyperlink>
      <w:r w:rsidRPr="00AA23DA">
        <w:t xml:space="preserve"> to prioritize the growing population of livestock and </w:t>
      </w:r>
      <w:hyperlink r:id="rId15" w:history="1">
        <w:r w:rsidRPr="00AA23DA">
          <w:rPr>
            <w:rStyle w:val="Hyperlink"/>
          </w:rPr>
          <w:t>automobiles</w:t>
        </w:r>
      </w:hyperlink>
      <w:r w:rsidRPr="00AA23DA">
        <w:t xml:space="preserve"> over hungry people.</w:t>
      </w:r>
    </w:p>
    <w:p w14:paraId="5B40D8F8" w14:textId="77777777" w:rsidR="004131B8" w:rsidRPr="007B3C94" w:rsidRDefault="004131B8" w:rsidP="004131B8">
      <w:pPr>
        <w:pStyle w:val="Heading4"/>
        <w:rPr>
          <w:rStyle w:val="Style13ptBold"/>
          <w:rFonts w:asciiTheme="minorHAnsi" w:hAnsiTheme="minorHAnsi" w:cstheme="minorHAnsi"/>
          <w:b/>
          <w:bCs w:val="0"/>
        </w:rPr>
      </w:pPr>
      <w:r w:rsidRPr="007B3C94">
        <w:rPr>
          <w:rStyle w:val="Style13ptBold"/>
          <w:rFonts w:asciiTheme="minorHAnsi" w:hAnsiTheme="minorHAnsi" w:cstheme="minorHAnsi"/>
        </w:rPr>
        <w:t>Strikes cause food insecurity---empirics</w:t>
      </w:r>
    </w:p>
    <w:p w14:paraId="61D07962" w14:textId="77777777" w:rsidR="004131B8" w:rsidRPr="007B3C94" w:rsidRDefault="004131B8" w:rsidP="004131B8">
      <w:pPr>
        <w:rPr>
          <w:rFonts w:asciiTheme="minorHAnsi" w:hAnsiTheme="minorHAnsi" w:cstheme="minorHAnsi"/>
        </w:rPr>
      </w:pPr>
      <w:r w:rsidRPr="007B3C94">
        <w:rPr>
          <w:rStyle w:val="Style13ptBold"/>
          <w:rFonts w:asciiTheme="minorHAnsi" w:hAnsiTheme="minorHAnsi" w:cstheme="minorHAnsi"/>
        </w:rPr>
        <w:t>Lopes et al 19</w:t>
      </w:r>
      <w:r w:rsidRPr="007B3C94">
        <w:rPr>
          <w:rFonts w:asciiTheme="minorHAnsi" w:hAnsiTheme="minorHAnsi" w:cstheme="minorHAnsi"/>
        </w:rPr>
        <w:t>, Mariana Souza Lopes--</w:t>
      </w:r>
      <w:proofErr w:type="spellStart"/>
      <w:r w:rsidRPr="007B3C94">
        <w:rPr>
          <w:rFonts w:asciiTheme="minorHAnsi" w:hAnsiTheme="minorHAnsi" w:cstheme="minorHAnsi"/>
        </w:rPr>
        <w:t>Universidade</w:t>
      </w:r>
      <w:proofErr w:type="spellEnd"/>
      <w:r w:rsidRPr="007B3C94">
        <w:rPr>
          <w:rFonts w:asciiTheme="minorHAnsi" w:hAnsiTheme="minorHAnsi" w:cstheme="minorHAnsi"/>
        </w:rPr>
        <w:t xml:space="preserve"> Federal de Minas Gerais, Research Group on Nutrition Interventions, Belo Horizonte, MG, Brazil. Melissa Luciana de Araújo--</w:t>
      </w:r>
      <w:proofErr w:type="spellStart"/>
      <w:r w:rsidRPr="007B3C94">
        <w:rPr>
          <w:rFonts w:asciiTheme="minorHAnsi" w:hAnsiTheme="minorHAnsi" w:cstheme="minorHAnsi"/>
        </w:rPr>
        <w:t>Universidade</w:t>
      </w:r>
      <w:proofErr w:type="spellEnd"/>
      <w:r w:rsidRPr="007B3C94">
        <w:rPr>
          <w:rFonts w:asciiTheme="minorHAnsi" w:hAnsiTheme="minorHAnsi" w:cstheme="minorHAnsi"/>
        </w:rPr>
        <w:t xml:space="preserve"> Federal de Minas Gerais, Research Group on Urban Agriculture, Belo Horizonte, MG, Brazil. Aline Cristine Souza Lopes--Nutrition Department, </w:t>
      </w:r>
      <w:proofErr w:type="spellStart"/>
      <w:r w:rsidRPr="007B3C94">
        <w:rPr>
          <w:rFonts w:asciiTheme="minorHAnsi" w:hAnsiTheme="minorHAnsi" w:cstheme="minorHAnsi"/>
        </w:rPr>
        <w:t>Universidade</w:t>
      </w:r>
      <w:proofErr w:type="spellEnd"/>
      <w:r w:rsidRPr="007B3C94">
        <w:rPr>
          <w:rFonts w:asciiTheme="minorHAnsi" w:hAnsiTheme="minorHAnsi" w:cstheme="minorHAnsi"/>
        </w:rPr>
        <w:t xml:space="preserve"> Federal de Minas Gerais, Research Group on Nutrition Interventions. PHN, (2019) </w:t>
      </w:r>
      <w:hyperlink r:id="rId16" w:history="1">
        <w:r w:rsidRPr="007B3C94">
          <w:rPr>
            <w:rStyle w:val="Hyperlink"/>
            <w:rFonts w:asciiTheme="minorHAnsi" w:hAnsiTheme="minorHAnsi" w:cstheme="minorHAnsi"/>
          </w:rPr>
          <w:t>https://www.cambridge.org/core/journals/public-health-nutrition/article/national-general-truck-drivers-strike-and-food-security-in-a-brazilian-metropolis/90C14AC48923A17597DED720365E810B</w:t>
        </w:r>
      </w:hyperlink>
      <w:r w:rsidRPr="007B3C94">
        <w:rPr>
          <w:rFonts w:asciiTheme="minorHAnsi" w:hAnsiTheme="minorHAnsi" w:cstheme="minorHAnsi"/>
        </w:rPr>
        <w:t xml:space="preserve"> </w:t>
      </w:r>
      <w:proofErr w:type="spellStart"/>
      <w:r w:rsidRPr="007B3C94">
        <w:rPr>
          <w:rFonts w:asciiTheme="minorHAnsi" w:hAnsiTheme="minorHAnsi" w:cstheme="minorHAnsi"/>
        </w:rPr>
        <w:t>brett</w:t>
      </w:r>
      <w:proofErr w:type="spellEnd"/>
    </w:p>
    <w:p w14:paraId="15CD95E5" w14:textId="77777777" w:rsidR="004131B8" w:rsidRPr="007B3C94" w:rsidRDefault="004131B8" w:rsidP="004131B8">
      <w:pPr>
        <w:rPr>
          <w:rFonts w:asciiTheme="minorHAnsi" w:hAnsiTheme="minorHAnsi" w:cstheme="minorHAnsi"/>
        </w:rPr>
      </w:pPr>
      <w:r w:rsidRPr="00950C0A">
        <w:rPr>
          <w:rStyle w:val="Emphasis"/>
          <w:rFonts w:asciiTheme="minorHAnsi" w:hAnsiTheme="minorHAnsi" w:cstheme="minorHAnsi"/>
          <w:highlight w:val="cyan"/>
        </w:rPr>
        <w:t>Food security</w:t>
      </w:r>
      <w:r w:rsidRPr="007B3C94">
        <w:rPr>
          <w:rStyle w:val="StyleUnderline"/>
          <w:rFonts w:asciiTheme="minorHAnsi" w:hAnsiTheme="minorHAnsi" w:cstheme="minorHAnsi"/>
        </w:rPr>
        <w:t xml:space="preserve"> exists when people have</w:t>
      </w:r>
      <w:r w:rsidRPr="007B3C94">
        <w:rPr>
          <w:rFonts w:asciiTheme="minorHAnsi" w:hAnsiTheme="minorHAnsi" w:cstheme="minorHAnsi"/>
          <w:sz w:val="16"/>
        </w:rPr>
        <w:t xml:space="preserve">, </w:t>
      </w:r>
      <w:r w:rsidRPr="007B3C94">
        <w:rPr>
          <w:rStyle w:val="StyleUnderline"/>
          <w:rFonts w:asciiTheme="minorHAnsi" w:hAnsiTheme="minorHAnsi" w:cstheme="minorHAnsi"/>
        </w:rPr>
        <w:t>at all times</w:t>
      </w:r>
      <w:r w:rsidRPr="007B3C94">
        <w:rPr>
          <w:rFonts w:asciiTheme="minorHAnsi" w:hAnsiTheme="minorHAnsi" w:cstheme="minorHAnsi"/>
          <w:sz w:val="16"/>
        </w:rPr>
        <w:t xml:space="preserve">, </w:t>
      </w:r>
      <w:r w:rsidRPr="007B3C94">
        <w:rPr>
          <w:rStyle w:val="StyleUnderline"/>
          <w:rFonts w:asciiTheme="minorHAnsi" w:hAnsiTheme="minorHAnsi" w:cstheme="minorHAnsi"/>
        </w:rPr>
        <w:t>a guaranteed and adequate food supply</w:t>
      </w:r>
      <w:r w:rsidRPr="007B3C94">
        <w:rPr>
          <w:rFonts w:asciiTheme="minorHAnsi" w:hAnsiTheme="minorHAnsi" w:cstheme="minorHAnsi"/>
          <w:sz w:val="16"/>
        </w:rPr>
        <w:t xml:space="preserve">. </w:t>
      </w:r>
      <w:r w:rsidRPr="007B3C94">
        <w:rPr>
          <w:rStyle w:val="StyleUnderline"/>
          <w:rFonts w:asciiTheme="minorHAnsi" w:hAnsiTheme="minorHAnsi" w:cstheme="minorHAnsi"/>
        </w:rPr>
        <w:t>Food security involves access to</w:t>
      </w:r>
      <w:r w:rsidRPr="007B3C94">
        <w:rPr>
          <w:rFonts w:asciiTheme="minorHAnsi" w:hAnsiTheme="minorHAnsi" w:cstheme="minorHAnsi"/>
          <w:sz w:val="16"/>
        </w:rPr>
        <w:t xml:space="preserve"> </w:t>
      </w:r>
      <w:r w:rsidRPr="007B3C94">
        <w:rPr>
          <w:rStyle w:val="StyleUnderline"/>
          <w:rFonts w:asciiTheme="minorHAnsi" w:hAnsiTheme="minorHAnsi" w:cstheme="minorHAnsi"/>
        </w:rPr>
        <w:t>sufficient</w:t>
      </w:r>
      <w:r w:rsidRPr="007B3C94">
        <w:rPr>
          <w:rFonts w:asciiTheme="minorHAnsi" w:hAnsiTheme="minorHAnsi" w:cstheme="minorHAnsi"/>
          <w:sz w:val="16"/>
        </w:rPr>
        <w:t xml:space="preserve">, safe </w:t>
      </w:r>
      <w:r w:rsidRPr="007B3C94">
        <w:rPr>
          <w:rStyle w:val="StyleUnderline"/>
          <w:rFonts w:asciiTheme="minorHAnsi" w:hAnsiTheme="minorHAnsi" w:cstheme="minorHAnsi"/>
        </w:rPr>
        <w:t>and nutritious food</w:t>
      </w:r>
      <w:r w:rsidRPr="007B3C94">
        <w:rPr>
          <w:rFonts w:asciiTheme="minorHAnsi" w:hAnsiTheme="minorHAnsi" w:cstheme="minorHAnsi"/>
          <w:sz w:val="16"/>
        </w:rPr>
        <w:t xml:space="preserve"> that meets individual dietary requirements and food preferences for a healthy life without restricting access to other fundamental needs( 1 ) and sovereignty( 2 ). Therefore, </w:t>
      </w:r>
      <w:r w:rsidRPr="007B3C94">
        <w:rPr>
          <w:rStyle w:val="StyleUnderline"/>
          <w:rFonts w:asciiTheme="minorHAnsi" w:hAnsiTheme="minorHAnsi" w:cstheme="minorHAnsi"/>
        </w:rPr>
        <w:t xml:space="preserve">the risk of food insecurity </w:t>
      </w:r>
      <w:r w:rsidRPr="00950C0A">
        <w:rPr>
          <w:rStyle w:val="StyleUnderline"/>
          <w:rFonts w:asciiTheme="minorHAnsi" w:hAnsiTheme="minorHAnsi" w:cstheme="minorHAnsi"/>
          <w:highlight w:val="cyan"/>
        </w:rPr>
        <w:t>is influenced by</w:t>
      </w:r>
      <w:r w:rsidRPr="007B3C94">
        <w:rPr>
          <w:rFonts w:asciiTheme="minorHAnsi" w:hAnsiTheme="minorHAnsi" w:cstheme="minorHAnsi"/>
          <w:sz w:val="16"/>
        </w:rPr>
        <w:t xml:space="preserve"> the </w:t>
      </w:r>
      <w:r w:rsidRPr="00950C0A">
        <w:rPr>
          <w:rStyle w:val="Emphasis"/>
          <w:rFonts w:asciiTheme="minorHAnsi" w:hAnsiTheme="minorHAnsi" w:cstheme="minorHAnsi"/>
          <w:highlight w:val="cyan"/>
        </w:rPr>
        <w:t>availability, price</w:t>
      </w:r>
      <w:r w:rsidRPr="007B3C94">
        <w:rPr>
          <w:rStyle w:val="StyleUnderline"/>
          <w:rFonts w:asciiTheme="minorHAnsi" w:hAnsiTheme="minorHAnsi" w:cstheme="minorHAnsi"/>
        </w:rPr>
        <w:t xml:space="preserve">, access </w:t>
      </w:r>
      <w:r w:rsidRPr="00950C0A">
        <w:rPr>
          <w:rStyle w:val="StyleUnderline"/>
          <w:rFonts w:asciiTheme="minorHAnsi" w:hAnsiTheme="minorHAnsi" w:cstheme="minorHAnsi"/>
          <w:highlight w:val="cyan"/>
        </w:rPr>
        <w:t>and</w:t>
      </w:r>
      <w:r w:rsidRPr="007B3C94">
        <w:rPr>
          <w:rStyle w:val="StyleUnderline"/>
          <w:rFonts w:asciiTheme="minorHAnsi" w:hAnsiTheme="minorHAnsi" w:cstheme="minorHAnsi"/>
        </w:rPr>
        <w:t xml:space="preserve"> quality of</w:t>
      </w:r>
      <w:r w:rsidRPr="007B3C94">
        <w:rPr>
          <w:rFonts w:asciiTheme="minorHAnsi" w:hAnsiTheme="minorHAnsi" w:cstheme="minorHAnsi"/>
          <w:sz w:val="16"/>
        </w:rPr>
        <w:t xml:space="preserve"> the </w:t>
      </w:r>
      <w:r w:rsidRPr="00950C0A">
        <w:rPr>
          <w:rStyle w:val="Emphasis"/>
          <w:rFonts w:asciiTheme="minorHAnsi" w:hAnsiTheme="minorHAnsi" w:cstheme="minorHAnsi"/>
          <w:highlight w:val="cyan"/>
        </w:rPr>
        <w:t>food supply</w:t>
      </w:r>
      <w:r w:rsidRPr="007B3C94">
        <w:rPr>
          <w:rFonts w:asciiTheme="minorHAnsi" w:hAnsiTheme="minorHAnsi" w:cstheme="minorHAnsi"/>
          <w:sz w:val="16"/>
        </w:rPr>
        <w:t xml:space="preserve"> </w:t>
      </w:r>
      <w:r w:rsidRPr="007B3C94">
        <w:rPr>
          <w:rStyle w:val="StyleUnderline"/>
          <w:rFonts w:asciiTheme="minorHAnsi" w:hAnsiTheme="minorHAnsi" w:cstheme="minorHAnsi"/>
        </w:rPr>
        <w:t>to the consumer</w:t>
      </w:r>
      <w:r w:rsidRPr="007B3C94">
        <w:rPr>
          <w:rFonts w:asciiTheme="minorHAnsi" w:hAnsiTheme="minorHAnsi" w:cstheme="minorHAnsi"/>
          <w:sz w:val="16"/>
        </w:rPr>
        <w:t xml:space="preserve">, </w:t>
      </w:r>
      <w:r w:rsidRPr="00950C0A">
        <w:rPr>
          <w:rStyle w:val="StyleUnderline"/>
          <w:rFonts w:asciiTheme="minorHAnsi" w:hAnsiTheme="minorHAnsi" w:cstheme="minorHAnsi"/>
          <w:highlight w:val="cyan"/>
        </w:rPr>
        <w:t>especially in a crisis situation</w:t>
      </w:r>
      <w:r w:rsidRPr="007B3C94">
        <w:rPr>
          <w:rFonts w:asciiTheme="minorHAnsi" w:hAnsiTheme="minorHAnsi" w:cstheme="minorHAnsi"/>
          <w:sz w:val="16"/>
        </w:rPr>
        <w:t xml:space="preserve">( 3 ). </w:t>
      </w:r>
      <w:r w:rsidRPr="007B3C94">
        <w:rPr>
          <w:rStyle w:val="StyleUnderline"/>
          <w:rFonts w:asciiTheme="minorHAnsi" w:hAnsiTheme="minorHAnsi" w:cstheme="minorHAnsi"/>
        </w:rPr>
        <w:t>Studies that</w:t>
      </w:r>
      <w:r w:rsidRPr="007B3C94">
        <w:rPr>
          <w:rFonts w:asciiTheme="minorHAnsi" w:hAnsiTheme="minorHAnsi" w:cstheme="minorHAnsi"/>
          <w:sz w:val="16"/>
        </w:rPr>
        <w:t xml:space="preserve"> have </w:t>
      </w:r>
      <w:r w:rsidRPr="007B3C94">
        <w:rPr>
          <w:rStyle w:val="StyleUnderline"/>
          <w:rFonts w:asciiTheme="minorHAnsi" w:hAnsiTheme="minorHAnsi" w:cstheme="minorHAnsi"/>
        </w:rPr>
        <w:t>explored the global food crisis</w:t>
      </w:r>
      <w:r w:rsidRPr="007B3C94">
        <w:rPr>
          <w:rFonts w:asciiTheme="minorHAnsi" w:hAnsiTheme="minorHAnsi" w:cstheme="minorHAnsi"/>
          <w:sz w:val="16"/>
        </w:rPr>
        <w:t xml:space="preserve"> </w:t>
      </w:r>
      <w:r w:rsidRPr="007B3C94">
        <w:rPr>
          <w:rStyle w:val="StyleUnderline"/>
          <w:rFonts w:asciiTheme="minorHAnsi" w:hAnsiTheme="minorHAnsi" w:cstheme="minorHAnsi"/>
        </w:rPr>
        <w:t>and</w:t>
      </w:r>
      <w:r w:rsidRPr="007B3C94">
        <w:rPr>
          <w:rFonts w:asciiTheme="minorHAnsi" w:hAnsiTheme="minorHAnsi" w:cstheme="minorHAnsi"/>
          <w:sz w:val="16"/>
        </w:rPr>
        <w:t xml:space="preserve"> </w:t>
      </w:r>
      <w:r w:rsidRPr="007B3C94">
        <w:rPr>
          <w:rStyle w:val="StyleUnderline"/>
          <w:rFonts w:asciiTheme="minorHAnsi" w:hAnsiTheme="minorHAnsi" w:cstheme="minorHAnsi"/>
        </w:rPr>
        <w:t>market instability</w:t>
      </w:r>
      <w:r w:rsidRPr="007B3C94">
        <w:rPr>
          <w:rFonts w:asciiTheme="minorHAnsi" w:hAnsiTheme="minorHAnsi" w:cstheme="minorHAnsi"/>
          <w:sz w:val="16"/>
        </w:rPr>
        <w:t xml:space="preserve"> </w:t>
      </w:r>
      <w:r w:rsidRPr="007B3C94">
        <w:rPr>
          <w:rStyle w:val="StyleUnderline"/>
          <w:rFonts w:asciiTheme="minorHAnsi" w:hAnsiTheme="minorHAnsi" w:cstheme="minorHAnsi"/>
        </w:rPr>
        <w:t>indicate</w:t>
      </w:r>
      <w:r w:rsidRPr="007B3C94">
        <w:rPr>
          <w:rFonts w:asciiTheme="minorHAnsi" w:hAnsiTheme="minorHAnsi" w:cstheme="minorHAnsi"/>
          <w:sz w:val="16"/>
        </w:rPr>
        <w:t xml:space="preserve"> that there is an independent </w:t>
      </w:r>
      <w:r w:rsidRPr="007B3C94">
        <w:rPr>
          <w:rStyle w:val="StyleUnderline"/>
          <w:rFonts w:asciiTheme="minorHAnsi" w:hAnsiTheme="minorHAnsi" w:cstheme="minorHAnsi"/>
        </w:rPr>
        <w:t>association between crisis situations and food security</w:t>
      </w:r>
      <w:r w:rsidRPr="007B3C94">
        <w:rPr>
          <w:rFonts w:asciiTheme="minorHAnsi" w:hAnsiTheme="minorHAnsi" w:cstheme="minorHAnsi"/>
          <w:sz w:val="16"/>
        </w:rPr>
        <w:t xml:space="preserve">( 4 , 5 ). For example, </w:t>
      </w:r>
      <w:r w:rsidRPr="007B3C94">
        <w:rPr>
          <w:rStyle w:val="StyleUnderline"/>
          <w:rFonts w:asciiTheme="minorHAnsi" w:hAnsiTheme="minorHAnsi" w:cstheme="minorHAnsi"/>
        </w:rPr>
        <w:t>a recent Brazilian study showed</w:t>
      </w:r>
      <w:r w:rsidRPr="007B3C94">
        <w:rPr>
          <w:rFonts w:asciiTheme="minorHAnsi" w:hAnsiTheme="minorHAnsi" w:cstheme="minorHAnsi"/>
          <w:sz w:val="16"/>
        </w:rPr>
        <w:t xml:space="preserve"> that there was </w:t>
      </w:r>
      <w:r w:rsidRPr="007B3C94">
        <w:rPr>
          <w:rStyle w:val="StyleUnderline"/>
          <w:rFonts w:asciiTheme="minorHAnsi" w:hAnsiTheme="minorHAnsi" w:cstheme="minorHAnsi"/>
        </w:rPr>
        <w:t>a marked increase in the prevalence of food insecurity during</w:t>
      </w:r>
      <w:r w:rsidRPr="007B3C94">
        <w:rPr>
          <w:rFonts w:asciiTheme="minorHAnsi" w:hAnsiTheme="minorHAnsi" w:cstheme="minorHAnsi"/>
          <w:sz w:val="16"/>
        </w:rPr>
        <w:t xml:space="preserve"> the Brazilian </w:t>
      </w:r>
      <w:r w:rsidRPr="007B3C94">
        <w:rPr>
          <w:rStyle w:val="StyleUnderline"/>
          <w:rFonts w:asciiTheme="minorHAnsi" w:hAnsiTheme="minorHAnsi" w:cstheme="minorHAnsi"/>
        </w:rPr>
        <w:t>economic crisis</w:t>
      </w:r>
      <w:r w:rsidRPr="007B3C94">
        <w:rPr>
          <w:rFonts w:asciiTheme="minorHAnsi" w:hAnsiTheme="minorHAnsi" w:cstheme="minorHAnsi"/>
          <w:sz w:val="16"/>
        </w:rPr>
        <w:t>( 4 ).</w:t>
      </w:r>
      <w:r>
        <w:rPr>
          <w:rFonts w:asciiTheme="minorHAnsi" w:hAnsiTheme="minorHAnsi" w:cstheme="minorHAnsi"/>
          <w:sz w:val="16"/>
        </w:rPr>
        <w:t xml:space="preserve"> </w:t>
      </w:r>
      <w:r w:rsidRPr="00460A21">
        <w:rPr>
          <w:rFonts w:asciiTheme="minorHAnsi" w:hAnsiTheme="minorHAnsi" w:cstheme="minorHAnsi"/>
          <w:sz w:val="16"/>
          <w:lang w:val="es-ES"/>
        </w:rPr>
        <w:t xml:space="preserve">In </w:t>
      </w:r>
      <w:proofErr w:type="spellStart"/>
      <w:r w:rsidRPr="00460A21">
        <w:rPr>
          <w:rFonts w:asciiTheme="minorHAnsi" w:hAnsiTheme="minorHAnsi" w:cstheme="minorHAnsi"/>
          <w:sz w:val="16"/>
          <w:lang w:val="es-ES"/>
        </w:rPr>
        <w:t>Brazil</w:t>
      </w:r>
      <w:proofErr w:type="spellEnd"/>
      <w:r w:rsidRPr="00460A21">
        <w:rPr>
          <w:rFonts w:asciiTheme="minorHAnsi" w:hAnsiTheme="minorHAnsi" w:cstheme="minorHAnsi"/>
          <w:sz w:val="16"/>
          <w:lang w:val="es-ES"/>
        </w:rPr>
        <w:t xml:space="preserve">, </w:t>
      </w:r>
      <w:proofErr w:type="spellStart"/>
      <w:r w:rsidRPr="00460A21">
        <w:rPr>
          <w:rFonts w:asciiTheme="minorHAnsi" w:hAnsiTheme="minorHAnsi" w:cstheme="minorHAnsi"/>
          <w:sz w:val="16"/>
          <w:lang w:val="es-ES"/>
        </w:rPr>
        <w:t>the</w:t>
      </w:r>
      <w:proofErr w:type="spellEnd"/>
      <w:r w:rsidRPr="00460A21">
        <w:rPr>
          <w:rFonts w:asciiTheme="minorHAnsi" w:hAnsiTheme="minorHAnsi" w:cstheme="minorHAnsi"/>
          <w:sz w:val="16"/>
          <w:lang w:val="es-ES"/>
        </w:rPr>
        <w:t xml:space="preserve"> </w:t>
      </w:r>
      <w:proofErr w:type="spellStart"/>
      <w:r w:rsidRPr="00460A21">
        <w:rPr>
          <w:rFonts w:asciiTheme="minorHAnsi" w:hAnsiTheme="minorHAnsi" w:cstheme="minorHAnsi"/>
          <w:sz w:val="16"/>
          <w:lang w:val="es-ES"/>
        </w:rPr>
        <w:t>Centrais</w:t>
      </w:r>
      <w:proofErr w:type="spellEnd"/>
      <w:r w:rsidRPr="00460A21">
        <w:rPr>
          <w:rFonts w:asciiTheme="minorHAnsi" w:hAnsiTheme="minorHAnsi" w:cstheme="minorHAnsi"/>
          <w:sz w:val="16"/>
          <w:lang w:val="es-ES"/>
        </w:rPr>
        <w:t xml:space="preserve"> de </w:t>
      </w:r>
      <w:proofErr w:type="spellStart"/>
      <w:r w:rsidRPr="00460A21">
        <w:rPr>
          <w:rFonts w:asciiTheme="minorHAnsi" w:hAnsiTheme="minorHAnsi" w:cstheme="minorHAnsi"/>
          <w:sz w:val="16"/>
          <w:lang w:val="es-ES"/>
        </w:rPr>
        <w:t>Abastecimento</w:t>
      </w:r>
      <w:proofErr w:type="spellEnd"/>
      <w:r w:rsidRPr="00460A21">
        <w:rPr>
          <w:rFonts w:asciiTheme="minorHAnsi" w:hAnsiTheme="minorHAnsi" w:cstheme="minorHAnsi"/>
          <w:sz w:val="16"/>
          <w:lang w:val="es-ES"/>
        </w:rPr>
        <w:t xml:space="preserve"> de Minas Gerais S.A. </w:t>
      </w:r>
      <w:r w:rsidRPr="00460A21">
        <w:rPr>
          <w:rStyle w:val="StyleUnderline"/>
          <w:rFonts w:asciiTheme="minorHAnsi" w:hAnsiTheme="minorHAnsi" w:cstheme="minorHAnsi"/>
          <w:lang w:val="es-ES"/>
        </w:rPr>
        <w:t xml:space="preserve">(CEASA-MINAS) </w:t>
      </w:r>
      <w:proofErr w:type="spellStart"/>
      <w:r w:rsidRPr="00460A21">
        <w:rPr>
          <w:rStyle w:val="StyleUnderline"/>
          <w:rFonts w:asciiTheme="minorHAnsi" w:hAnsiTheme="minorHAnsi" w:cstheme="minorHAnsi"/>
          <w:lang w:val="es-ES"/>
        </w:rPr>
        <w:lastRenderedPageBreak/>
        <w:t>distributes</w:t>
      </w:r>
      <w:proofErr w:type="spellEnd"/>
      <w:r w:rsidRPr="00460A21">
        <w:rPr>
          <w:rStyle w:val="StyleUnderline"/>
          <w:rFonts w:asciiTheme="minorHAnsi" w:hAnsiTheme="minorHAnsi" w:cstheme="minorHAnsi"/>
          <w:lang w:val="es-ES"/>
        </w:rPr>
        <w:t xml:space="preserve"> produce</w:t>
      </w:r>
      <w:r w:rsidRPr="00460A21">
        <w:rPr>
          <w:rFonts w:asciiTheme="minorHAnsi" w:hAnsiTheme="minorHAnsi" w:cstheme="minorHAnsi"/>
          <w:sz w:val="16"/>
          <w:lang w:val="es-ES"/>
        </w:rPr>
        <w:t xml:space="preserve">. </w:t>
      </w:r>
      <w:r w:rsidRPr="007B3C94">
        <w:rPr>
          <w:rFonts w:asciiTheme="minorHAnsi" w:hAnsiTheme="minorHAnsi" w:cstheme="minorHAnsi"/>
          <w:sz w:val="16"/>
        </w:rPr>
        <w:t>The aims of the CEASA-MINAS are to: (</w:t>
      </w:r>
      <w:proofErr w:type="spellStart"/>
      <w:r w:rsidRPr="007B3C94">
        <w:rPr>
          <w:rFonts w:asciiTheme="minorHAnsi" w:hAnsiTheme="minorHAnsi" w:cstheme="minorHAnsi"/>
          <w:sz w:val="16"/>
        </w:rPr>
        <w:t>i</w:t>
      </w:r>
      <w:proofErr w:type="spellEnd"/>
      <w:r w:rsidRPr="007B3C94">
        <w:rPr>
          <w:rFonts w:asciiTheme="minorHAnsi" w:hAnsiTheme="minorHAnsi" w:cstheme="minorHAnsi"/>
          <w:sz w:val="16"/>
        </w:rPr>
        <w:t xml:space="preserve">) improve the process of marketing and distribution of products; and (ii) connect producers and consumers in urban </w:t>
      </w:r>
      <w:proofErr w:type="spellStart"/>
      <w:r w:rsidRPr="007B3C94">
        <w:rPr>
          <w:rFonts w:asciiTheme="minorHAnsi" w:hAnsiTheme="minorHAnsi" w:cstheme="minorHAnsi"/>
          <w:sz w:val="16"/>
        </w:rPr>
        <w:t>centres</w:t>
      </w:r>
      <w:proofErr w:type="spellEnd"/>
      <w:r w:rsidRPr="007B3C94">
        <w:rPr>
          <w:rFonts w:asciiTheme="minorHAnsi" w:hAnsiTheme="minorHAnsi" w:cstheme="minorHAnsi"/>
          <w:sz w:val="16"/>
        </w:rPr>
        <w:t xml:space="preserve">. The CEASA-MINAS is </w:t>
      </w:r>
      <w:r w:rsidRPr="007B3C94">
        <w:rPr>
          <w:rStyle w:val="StyleUnderline"/>
          <w:rFonts w:asciiTheme="minorHAnsi" w:hAnsiTheme="minorHAnsi" w:cstheme="minorHAnsi"/>
        </w:rPr>
        <w:t>supported by mixed-capital</w:t>
      </w:r>
      <w:r w:rsidRPr="007B3C94">
        <w:rPr>
          <w:rFonts w:asciiTheme="minorHAnsi" w:hAnsiTheme="minorHAnsi" w:cstheme="minorHAnsi"/>
          <w:sz w:val="16"/>
        </w:rPr>
        <w:t xml:space="preserve"> (public and private) </w:t>
      </w:r>
      <w:r w:rsidRPr="007B3C94">
        <w:rPr>
          <w:rStyle w:val="StyleUnderline"/>
          <w:rFonts w:asciiTheme="minorHAnsi" w:hAnsiTheme="minorHAnsi" w:cstheme="minorHAnsi"/>
        </w:rPr>
        <w:t>resources</w:t>
      </w:r>
      <w:r w:rsidRPr="007B3C94">
        <w:rPr>
          <w:rFonts w:asciiTheme="minorHAnsi" w:hAnsiTheme="minorHAnsi" w:cstheme="minorHAnsi"/>
          <w:sz w:val="16"/>
        </w:rPr>
        <w:t xml:space="preserve"> and operates under governmental supervision. Consequently, </w:t>
      </w:r>
      <w:r w:rsidRPr="007B3C94">
        <w:rPr>
          <w:rStyle w:val="StyleUnderline"/>
          <w:rFonts w:asciiTheme="minorHAnsi" w:hAnsiTheme="minorHAnsi" w:cstheme="minorHAnsi"/>
        </w:rPr>
        <w:t>the CEASA-MINAS plays an important role in guaranteeing food security</w:t>
      </w:r>
      <w:r w:rsidRPr="007B3C94">
        <w:rPr>
          <w:rFonts w:asciiTheme="minorHAnsi" w:hAnsiTheme="minorHAnsi" w:cstheme="minorHAnsi"/>
          <w:sz w:val="16"/>
        </w:rPr>
        <w:t xml:space="preserve"> and the human right to food( 6 ).</w:t>
      </w:r>
      <w:r>
        <w:rPr>
          <w:rFonts w:asciiTheme="minorHAnsi" w:hAnsiTheme="minorHAnsi" w:cstheme="minorHAnsi"/>
          <w:sz w:val="16"/>
        </w:rPr>
        <w:t xml:space="preserve"> </w:t>
      </w:r>
      <w:r w:rsidRPr="007B3C94">
        <w:rPr>
          <w:rFonts w:asciiTheme="minorHAnsi" w:hAnsiTheme="minorHAnsi" w:cstheme="minorHAnsi"/>
          <w:sz w:val="16"/>
          <w:szCs w:val="16"/>
        </w:rPr>
        <w:t xml:space="preserve">The state of Minas Gerais is the third-largest economy in Brazil and has one of the best transport networks in the country. The CEASA-MINAS has six units in this state and its headquarters is in the city of </w:t>
      </w:r>
      <w:proofErr w:type="spellStart"/>
      <w:r w:rsidRPr="007B3C94">
        <w:rPr>
          <w:rFonts w:asciiTheme="minorHAnsi" w:hAnsiTheme="minorHAnsi" w:cstheme="minorHAnsi"/>
          <w:sz w:val="16"/>
          <w:szCs w:val="16"/>
        </w:rPr>
        <w:t>Contagem</w:t>
      </w:r>
      <w:proofErr w:type="spellEnd"/>
      <w:r w:rsidRPr="007B3C94">
        <w:rPr>
          <w:rFonts w:asciiTheme="minorHAnsi" w:hAnsiTheme="minorHAnsi" w:cstheme="minorHAnsi"/>
          <w:sz w:val="16"/>
          <w:szCs w:val="16"/>
        </w:rPr>
        <w:t xml:space="preserve">, in the metropolitan region of Belo Horizonte. The headquarters is the principal unit and is named CEASA-Minas Grande BH( 7 ). In 2018, the CEASA-Minas Grande BH traded about 2000 </w:t>
      </w:r>
      <w:proofErr w:type="spellStart"/>
      <w:r w:rsidRPr="007B3C94">
        <w:rPr>
          <w:rFonts w:asciiTheme="minorHAnsi" w:hAnsiTheme="minorHAnsi" w:cstheme="minorHAnsi"/>
          <w:sz w:val="16"/>
          <w:szCs w:val="16"/>
        </w:rPr>
        <w:t>tonnes</w:t>
      </w:r>
      <w:proofErr w:type="spellEnd"/>
      <w:r w:rsidRPr="007B3C94">
        <w:rPr>
          <w:rFonts w:asciiTheme="minorHAnsi" w:hAnsiTheme="minorHAnsi" w:cstheme="minorHAnsi"/>
          <w:sz w:val="16"/>
          <w:szCs w:val="16"/>
        </w:rPr>
        <w:t xml:space="preserve"> of food, which corresponded to 80 % of the total market in the state( 8 ). Therefore, this business unit is the subject of the present study.</w:t>
      </w:r>
      <w:r>
        <w:rPr>
          <w:rFonts w:asciiTheme="minorHAnsi" w:hAnsiTheme="minorHAnsi" w:cstheme="minorHAnsi"/>
          <w:sz w:val="16"/>
          <w:szCs w:val="16"/>
        </w:rPr>
        <w:t xml:space="preserve"> </w:t>
      </w:r>
      <w:r w:rsidRPr="007B3C94">
        <w:rPr>
          <w:rFonts w:asciiTheme="minorHAnsi" w:hAnsiTheme="minorHAnsi" w:cstheme="minorHAnsi"/>
          <w:sz w:val="16"/>
          <w:szCs w:val="16"/>
        </w:rPr>
        <w:t xml:space="preserve">The supply of unprocessed or minimally processed foods* in the CEASA-MINAS is self-supplied by the state of Minas Gerais. In spite of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w:t>
      </w:r>
      <w:proofErr w:type="spellStart"/>
      <w:r w:rsidRPr="007B3C94">
        <w:rPr>
          <w:rFonts w:asciiTheme="minorHAnsi" w:hAnsiTheme="minorHAnsi" w:cstheme="minorHAnsi"/>
          <w:sz w:val="16"/>
          <w:szCs w:val="16"/>
        </w:rPr>
        <w:t>centre</w:t>
      </w:r>
      <w:proofErr w:type="spellEnd"/>
      <w:r w:rsidRPr="007B3C94">
        <w:rPr>
          <w:rFonts w:asciiTheme="minorHAnsi" w:hAnsiTheme="minorHAnsi" w:cstheme="minorHAnsi"/>
          <w:sz w:val="16"/>
          <w:szCs w:val="16"/>
        </w:rPr>
        <w:t>( 10 ). In general, the food supply of the CEASA-Minas Grande BH covers a radius of 200 km, but there are items that originate from distances of up to 2000 km away( 11 ). The 1081 municipality suppliers of the CEASA-Minas Grande BH move, on average, 25 700 trucks per month via Brazilian roadways( 8 ).</w:t>
      </w:r>
      <w:r>
        <w:rPr>
          <w:rFonts w:asciiTheme="minorHAnsi" w:hAnsiTheme="minorHAnsi" w:cstheme="minorHAnsi"/>
          <w:sz w:val="16"/>
          <w:szCs w:val="16"/>
        </w:rPr>
        <w:t xml:space="preserve"> </w:t>
      </w:r>
      <w:r w:rsidRPr="007B3C94">
        <w:rPr>
          <w:rFonts w:asciiTheme="minorHAnsi" w:hAnsiTheme="minorHAnsi" w:cstheme="minorHAnsi"/>
          <w:sz w:val="16"/>
        </w:rPr>
        <w:t xml:space="preserve">Consequently, </w:t>
      </w:r>
      <w:r w:rsidRPr="00950C0A">
        <w:rPr>
          <w:rStyle w:val="StyleUnderline"/>
          <w:rFonts w:asciiTheme="minorHAnsi" w:hAnsiTheme="minorHAnsi" w:cstheme="minorHAnsi"/>
          <w:highlight w:val="cyan"/>
        </w:rPr>
        <w:t xml:space="preserve">a national </w:t>
      </w:r>
      <w:r w:rsidRPr="007B3C94">
        <w:rPr>
          <w:rStyle w:val="StyleUnderline"/>
          <w:rFonts w:asciiTheme="minorHAnsi" w:hAnsiTheme="minorHAnsi" w:cstheme="minorHAnsi"/>
        </w:rPr>
        <w:t>general</w:t>
      </w:r>
      <w:r w:rsidRPr="007B3C94">
        <w:rPr>
          <w:rFonts w:asciiTheme="minorHAnsi" w:hAnsiTheme="minorHAnsi" w:cstheme="minorHAnsi"/>
          <w:sz w:val="16"/>
        </w:rPr>
        <w:t xml:space="preserve"> </w:t>
      </w:r>
      <w:r w:rsidRPr="007B3C94">
        <w:rPr>
          <w:rStyle w:val="StyleUnderline"/>
          <w:rFonts w:asciiTheme="minorHAnsi" w:hAnsiTheme="minorHAnsi" w:cstheme="minorHAnsi"/>
        </w:rPr>
        <w:t xml:space="preserve">truck </w:t>
      </w:r>
      <w:r w:rsidRPr="00950C0A">
        <w:rPr>
          <w:rStyle w:val="Emphasis"/>
          <w:rFonts w:asciiTheme="minorHAnsi" w:hAnsiTheme="minorHAnsi" w:cstheme="minorHAnsi"/>
          <w:highlight w:val="cyan"/>
        </w:rPr>
        <w:t>drivers’ strike</w:t>
      </w:r>
      <w:r w:rsidRPr="007B3C94">
        <w:rPr>
          <w:rFonts w:asciiTheme="minorHAnsi" w:hAnsiTheme="minorHAnsi" w:cstheme="minorHAnsi"/>
          <w:sz w:val="16"/>
        </w:rPr>
        <w:t xml:space="preserve"> </w:t>
      </w:r>
      <w:r w:rsidRPr="00950C0A">
        <w:rPr>
          <w:rStyle w:val="StyleUnderline"/>
          <w:rFonts w:asciiTheme="minorHAnsi" w:hAnsiTheme="minorHAnsi" w:cstheme="minorHAnsi"/>
          <w:highlight w:val="cyan"/>
        </w:rPr>
        <w:t>may have</w:t>
      </w:r>
      <w:r w:rsidRPr="007B3C94">
        <w:rPr>
          <w:rFonts w:asciiTheme="minorHAnsi" w:hAnsiTheme="minorHAnsi" w:cstheme="minorHAnsi"/>
          <w:sz w:val="16"/>
        </w:rPr>
        <w:t xml:space="preserve"> important </w:t>
      </w:r>
      <w:r w:rsidRPr="00950C0A">
        <w:rPr>
          <w:rStyle w:val="StyleUnderline"/>
          <w:rFonts w:asciiTheme="minorHAnsi" w:hAnsiTheme="minorHAnsi" w:cstheme="minorHAnsi"/>
          <w:highlight w:val="cyan"/>
        </w:rPr>
        <w:t>consequences for the</w:t>
      </w:r>
      <w:r w:rsidRPr="007B3C94">
        <w:rPr>
          <w:rFonts w:asciiTheme="minorHAnsi" w:hAnsiTheme="minorHAnsi" w:cstheme="minorHAnsi"/>
          <w:sz w:val="16"/>
        </w:rPr>
        <w:t xml:space="preserve"> economy and </w:t>
      </w:r>
      <w:r w:rsidRPr="00950C0A">
        <w:rPr>
          <w:rStyle w:val="Emphasis"/>
          <w:rFonts w:asciiTheme="minorHAnsi" w:hAnsiTheme="minorHAnsi" w:cstheme="minorHAnsi"/>
          <w:highlight w:val="cyan"/>
        </w:rPr>
        <w:t>food supply chain</w:t>
      </w:r>
      <w:r w:rsidRPr="007B3C94">
        <w:rPr>
          <w:rStyle w:val="StyleUnderline"/>
          <w:rFonts w:asciiTheme="minorHAnsi" w:hAnsiTheme="minorHAnsi" w:cstheme="minorHAnsi"/>
        </w:rPr>
        <w:t xml:space="preserve"> of a country that is </w:t>
      </w:r>
      <w:r w:rsidRPr="00950C0A">
        <w:rPr>
          <w:rStyle w:val="StyleUnderline"/>
          <w:rFonts w:asciiTheme="minorHAnsi" w:hAnsiTheme="minorHAnsi" w:cstheme="minorHAnsi"/>
          <w:highlight w:val="cyan"/>
        </w:rPr>
        <w:t>dependent on road networks</w:t>
      </w:r>
      <w:r w:rsidRPr="007B3C94">
        <w:rPr>
          <w:rFonts w:asciiTheme="minorHAnsi" w:hAnsiTheme="minorHAnsi" w:cstheme="minorHAnsi"/>
          <w:sz w:val="16"/>
        </w:rPr>
        <w:t xml:space="preserve">. </w:t>
      </w:r>
      <w:r w:rsidRPr="00950C0A">
        <w:rPr>
          <w:rStyle w:val="StyleUnderline"/>
          <w:rFonts w:asciiTheme="minorHAnsi" w:hAnsiTheme="minorHAnsi" w:cstheme="minorHAnsi"/>
          <w:highlight w:val="cyan"/>
        </w:rPr>
        <w:t>Such</w:t>
      </w:r>
      <w:r w:rsidRPr="007B3C94">
        <w:rPr>
          <w:rFonts w:asciiTheme="minorHAnsi" w:hAnsiTheme="minorHAnsi" w:cstheme="minorHAnsi"/>
          <w:sz w:val="16"/>
        </w:rPr>
        <w:t xml:space="preserve"> an event </w:t>
      </w:r>
      <w:r w:rsidRPr="00950C0A">
        <w:rPr>
          <w:rStyle w:val="StyleUnderline"/>
          <w:rFonts w:asciiTheme="minorHAnsi" w:hAnsiTheme="minorHAnsi" w:cstheme="minorHAnsi"/>
          <w:highlight w:val="cyan"/>
        </w:rPr>
        <w:t>occurred</w:t>
      </w:r>
      <w:r w:rsidRPr="007B3C94">
        <w:rPr>
          <w:rStyle w:val="StyleUnderline"/>
          <w:rFonts w:asciiTheme="minorHAnsi" w:hAnsiTheme="minorHAnsi" w:cstheme="minorHAnsi"/>
        </w:rPr>
        <w:t xml:space="preserve"> on 21–30 </w:t>
      </w:r>
      <w:r w:rsidRPr="00950C0A">
        <w:rPr>
          <w:rStyle w:val="StyleUnderline"/>
          <w:rFonts w:asciiTheme="minorHAnsi" w:hAnsiTheme="minorHAnsi" w:cstheme="minorHAnsi"/>
          <w:highlight w:val="cyan"/>
        </w:rPr>
        <w:t>May 2018</w:t>
      </w:r>
      <w:r w:rsidRPr="007B3C94">
        <w:rPr>
          <w:rFonts w:asciiTheme="minorHAnsi" w:hAnsiTheme="minorHAnsi" w:cstheme="minorHAnsi"/>
          <w:sz w:val="16"/>
        </w:rPr>
        <w:t xml:space="preserve">. </w:t>
      </w:r>
      <w:r w:rsidRPr="00950C0A">
        <w:rPr>
          <w:rStyle w:val="StyleUnderline"/>
          <w:rFonts w:asciiTheme="minorHAnsi" w:hAnsiTheme="minorHAnsi" w:cstheme="minorHAnsi"/>
          <w:highlight w:val="cyan"/>
        </w:rPr>
        <w:t>During this</w:t>
      </w:r>
      <w:r w:rsidRPr="007B3C94">
        <w:rPr>
          <w:rFonts w:asciiTheme="minorHAnsi" w:hAnsiTheme="minorHAnsi" w:cstheme="minorHAnsi"/>
          <w:sz w:val="16"/>
        </w:rPr>
        <w:t xml:space="preserve"> 10 d </w:t>
      </w:r>
      <w:r w:rsidRPr="00950C0A">
        <w:rPr>
          <w:rStyle w:val="StyleUnderline"/>
          <w:rFonts w:asciiTheme="minorHAnsi" w:hAnsiTheme="minorHAnsi" w:cstheme="minorHAnsi"/>
          <w:highlight w:val="cyan"/>
        </w:rPr>
        <w:t>strike</w:t>
      </w:r>
      <w:r w:rsidRPr="007B3C94">
        <w:rPr>
          <w:rStyle w:val="StyleUnderline"/>
          <w:rFonts w:asciiTheme="minorHAnsi" w:hAnsiTheme="minorHAnsi" w:cstheme="minorHAnsi"/>
        </w:rPr>
        <w:t>,</w:t>
      </w:r>
      <w:r w:rsidRPr="007B3C94">
        <w:rPr>
          <w:rFonts w:asciiTheme="minorHAnsi" w:hAnsiTheme="minorHAnsi" w:cstheme="minorHAnsi"/>
          <w:sz w:val="16"/>
        </w:rPr>
        <w:t xml:space="preserve"> </w:t>
      </w:r>
      <w:r w:rsidRPr="00950C0A">
        <w:rPr>
          <w:rStyle w:val="StyleUnderline"/>
          <w:rFonts w:asciiTheme="minorHAnsi" w:hAnsiTheme="minorHAnsi" w:cstheme="minorHAnsi"/>
          <w:highlight w:val="cyan"/>
        </w:rPr>
        <w:t>Brazilians experienced</w:t>
      </w:r>
      <w:r w:rsidRPr="007B3C94">
        <w:rPr>
          <w:rStyle w:val="StyleUnderline"/>
          <w:rFonts w:asciiTheme="minorHAnsi" w:hAnsiTheme="minorHAnsi" w:cstheme="minorHAnsi"/>
        </w:rPr>
        <w:t xml:space="preserve"> an </w:t>
      </w:r>
      <w:r w:rsidRPr="00950C0A">
        <w:rPr>
          <w:rStyle w:val="Emphasis"/>
          <w:rFonts w:asciiTheme="minorHAnsi" w:hAnsiTheme="minorHAnsi" w:cstheme="minorHAnsi"/>
          <w:highlight w:val="cyan"/>
        </w:rPr>
        <w:t>extreme</w:t>
      </w:r>
      <w:r w:rsidRPr="007B3C94">
        <w:rPr>
          <w:rStyle w:val="StyleUnderline"/>
          <w:rFonts w:asciiTheme="minorHAnsi" w:hAnsiTheme="minorHAnsi" w:cstheme="minorHAnsi"/>
        </w:rPr>
        <w:t xml:space="preserve"> event characterized by roadblocks and the </w:t>
      </w:r>
      <w:r w:rsidRPr="00950C0A">
        <w:rPr>
          <w:rStyle w:val="Emphasis"/>
          <w:rFonts w:asciiTheme="minorHAnsi" w:hAnsiTheme="minorHAnsi" w:cstheme="minorHAnsi"/>
          <w:highlight w:val="cyan"/>
        </w:rPr>
        <w:t>unavailability of</w:t>
      </w:r>
      <w:r w:rsidRPr="007B3C94">
        <w:rPr>
          <w:rStyle w:val="StyleUnderline"/>
          <w:rFonts w:asciiTheme="minorHAnsi" w:hAnsiTheme="minorHAnsi" w:cstheme="minorHAnsi"/>
        </w:rPr>
        <w:t xml:space="preserve"> fuel, medicine, </w:t>
      </w:r>
      <w:r w:rsidRPr="00950C0A">
        <w:rPr>
          <w:rStyle w:val="Emphasis"/>
          <w:rFonts w:asciiTheme="minorHAnsi" w:hAnsiTheme="minorHAnsi" w:cstheme="minorHAnsi"/>
          <w:highlight w:val="cyan"/>
        </w:rPr>
        <w:t>food</w:t>
      </w:r>
      <w:r w:rsidRPr="007B3C94">
        <w:rPr>
          <w:rStyle w:val="StyleUnderline"/>
          <w:rFonts w:asciiTheme="minorHAnsi" w:hAnsiTheme="minorHAnsi" w:cstheme="minorHAnsi"/>
        </w:rPr>
        <w:t xml:space="preserve">, </w:t>
      </w:r>
      <w:r w:rsidRPr="00950C0A">
        <w:rPr>
          <w:rStyle w:val="StyleUnderline"/>
          <w:rFonts w:asciiTheme="minorHAnsi" w:hAnsiTheme="minorHAnsi" w:cstheme="minorHAnsi"/>
          <w:highlight w:val="cyan"/>
        </w:rPr>
        <w:t>and</w:t>
      </w:r>
      <w:r w:rsidRPr="007B3C94">
        <w:rPr>
          <w:rStyle w:val="StyleUnderline"/>
          <w:rFonts w:asciiTheme="minorHAnsi" w:hAnsiTheme="minorHAnsi" w:cstheme="minorHAnsi"/>
        </w:rPr>
        <w:t xml:space="preserve"> the inputs for food </w:t>
      </w:r>
      <w:r w:rsidRPr="00950C0A">
        <w:rPr>
          <w:rStyle w:val="Emphasis"/>
          <w:rFonts w:asciiTheme="minorHAnsi" w:hAnsiTheme="minorHAnsi" w:cstheme="minorHAnsi"/>
          <w:highlight w:val="cyan"/>
        </w:rPr>
        <w:t>production processes</w:t>
      </w:r>
      <w:r w:rsidRPr="007B3C94">
        <w:rPr>
          <w:rFonts w:asciiTheme="minorHAnsi" w:hAnsiTheme="minorHAnsi" w:cstheme="minorHAnsi"/>
          <w:sz w:val="16"/>
        </w:rPr>
        <w:t xml:space="preserve">. The </w:t>
      </w:r>
      <w:r w:rsidRPr="00950C0A">
        <w:rPr>
          <w:rStyle w:val="StyleUnderline"/>
          <w:rFonts w:asciiTheme="minorHAnsi" w:hAnsiTheme="minorHAnsi" w:cstheme="minorHAnsi"/>
          <w:highlight w:val="cyan"/>
        </w:rPr>
        <w:t>disruption of</w:t>
      </w:r>
      <w:r w:rsidRPr="007B3C94">
        <w:rPr>
          <w:rStyle w:val="StyleUnderline"/>
          <w:rFonts w:asciiTheme="minorHAnsi" w:hAnsiTheme="minorHAnsi" w:cstheme="minorHAnsi"/>
        </w:rPr>
        <w:t xml:space="preserve"> the supply of </w:t>
      </w:r>
      <w:r w:rsidRPr="00950C0A">
        <w:rPr>
          <w:rStyle w:val="StyleUnderline"/>
          <w:rFonts w:asciiTheme="minorHAnsi" w:hAnsiTheme="minorHAnsi" w:cstheme="minorHAnsi"/>
          <w:highlight w:val="cyan"/>
        </w:rPr>
        <w:t>animal feed</w:t>
      </w:r>
      <w:r w:rsidRPr="007B3C94">
        <w:rPr>
          <w:rStyle w:val="StyleUnderline"/>
          <w:rFonts w:asciiTheme="minorHAnsi" w:hAnsiTheme="minorHAnsi" w:cstheme="minorHAnsi"/>
        </w:rPr>
        <w:t xml:space="preserve"> </w:t>
      </w:r>
      <w:r w:rsidRPr="00950C0A">
        <w:rPr>
          <w:rStyle w:val="StyleUnderline"/>
          <w:rFonts w:asciiTheme="minorHAnsi" w:hAnsiTheme="minorHAnsi" w:cstheme="minorHAnsi"/>
          <w:highlight w:val="cyan"/>
        </w:rPr>
        <w:t>had a devastating impact</w:t>
      </w:r>
      <w:r w:rsidRPr="007B3C94">
        <w:rPr>
          <w:rStyle w:val="StyleUnderline"/>
          <w:rFonts w:asciiTheme="minorHAnsi" w:hAnsiTheme="minorHAnsi" w:cstheme="minorHAnsi"/>
        </w:rPr>
        <w:t xml:space="preserve">: </w:t>
      </w:r>
      <w:r w:rsidRPr="00950C0A">
        <w:rPr>
          <w:rStyle w:val="Emphasis"/>
          <w:rFonts w:asciiTheme="minorHAnsi" w:hAnsiTheme="minorHAnsi" w:cstheme="minorHAnsi"/>
          <w:highlight w:val="cyan"/>
        </w:rPr>
        <w:t>millions of chickens and pigs</w:t>
      </w:r>
      <w:r w:rsidRPr="007B3C94">
        <w:rPr>
          <w:rStyle w:val="Emphasis"/>
          <w:rFonts w:asciiTheme="minorHAnsi" w:hAnsiTheme="minorHAnsi" w:cstheme="minorHAnsi"/>
        </w:rPr>
        <w:t xml:space="preserve"> were </w:t>
      </w:r>
      <w:r w:rsidRPr="00950C0A">
        <w:rPr>
          <w:rStyle w:val="Emphasis"/>
          <w:rFonts w:asciiTheme="minorHAnsi" w:hAnsiTheme="minorHAnsi" w:cstheme="minorHAnsi"/>
          <w:highlight w:val="cyan"/>
        </w:rPr>
        <w:t>slaughtered</w:t>
      </w:r>
      <w:r w:rsidRPr="007B3C94">
        <w:rPr>
          <w:rStyle w:val="StyleUnderline"/>
          <w:rFonts w:asciiTheme="minorHAnsi" w:hAnsiTheme="minorHAnsi" w:cstheme="minorHAnsi"/>
        </w:rPr>
        <w:t xml:space="preserve"> because producers had no food for them</w:t>
      </w:r>
      <w:r w:rsidRPr="007B3C94">
        <w:rPr>
          <w:rFonts w:asciiTheme="minorHAnsi" w:hAnsiTheme="minorHAnsi" w:cstheme="minorHAnsi"/>
          <w:sz w:val="16"/>
        </w:rPr>
        <w:t>( 12 ). The drivers were on strike in order to make diesel oil tax-free and to obtain better working conditions( 13 ).</w:t>
      </w:r>
      <w:r>
        <w:rPr>
          <w:rFonts w:asciiTheme="minorHAnsi" w:hAnsiTheme="minorHAnsi" w:cstheme="minorHAnsi"/>
          <w:sz w:val="16"/>
        </w:rPr>
        <w:t xml:space="preserve"> </w:t>
      </w:r>
      <w:r w:rsidRPr="007B3C94">
        <w:rPr>
          <w:rFonts w:asciiTheme="minorHAnsi" w:hAnsiTheme="minorHAnsi" w:cstheme="minorHAnsi"/>
          <w:sz w:val="16"/>
        </w:rPr>
        <w:t xml:space="preserve">Despite the drivers’ important claims, </w:t>
      </w:r>
      <w:r w:rsidRPr="00950C0A">
        <w:rPr>
          <w:rStyle w:val="StyleUnderline"/>
          <w:rFonts w:asciiTheme="minorHAnsi" w:hAnsiTheme="minorHAnsi" w:cstheme="minorHAnsi"/>
          <w:highlight w:val="cyan"/>
        </w:rPr>
        <w:t xml:space="preserve">in a </w:t>
      </w:r>
      <w:r w:rsidRPr="00950C0A">
        <w:rPr>
          <w:rStyle w:val="Emphasis"/>
          <w:rFonts w:asciiTheme="minorHAnsi" w:hAnsiTheme="minorHAnsi" w:cstheme="minorHAnsi"/>
          <w:highlight w:val="cyan"/>
        </w:rPr>
        <w:t>crisis situation</w:t>
      </w:r>
      <w:r w:rsidRPr="007B3C94">
        <w:rPr>
          <w:rFonts w:asciiTheme="minorHAnsi" w:hAnsiTheme="minorHAnsi" w:cstheme="minorHAnsi"/>
          <w:sz w:val="16"/>
        </w:rPr>
        <w:t xml:space="preserve">, 200 km can be as long as 2000 km and the </w:t>
      </w:r>
      <w:r w:rsidRPr="00950C0A">
        <w:rPr>
          <w:rStyle w:val="StyleUnderline"/>
          <w:rFonts w:asciiTheme="minorHAnsi" w:hAnsiTheme="minorHAnsi" w:cstheme="minorHAnsi"/>
          <w:highlight w:val="cyan"/>
        </w:rPr>
        <w:t xml:space="preserve">repercussions may result in negative impacts for </w:t>
      </w:r>
      <w:r w:rsidRPr="00950C0A">
        <w:rPr>
          <w:rStyle w:val="Emphasis"/>
          <w:rFonts w:asciiTheme="minorHAnsi" w:hAnsiTheme="minorHAnsi" w:cstheme="minorHAnsi"/>
          <w:highlight w:val="cyan"/>
        </w:rPr>
        <w:t>food security</w:t>
      </w:r>
      <w:r w:rsidRPr="007B3C94">
        <w:rPr>
          <w:rFonts w:asciiTheme="minorHAnsi" w:hAnsiTheme="minorHAnsi" w:cstheme="minorHAnsi"/>
          <w:sz w:val="16"/>
        </w:rPr>
        <w:t xml:space="preserve">. </w:t>
      </w:r>
      <w:r w:rsidRPr="007B3C94">
        <w:rPr>
          <w:rStyle w:val="StyleUnderline"/>
          <w:rFonts w:asciiTheme="minorHAnsi" w:hAnsiTheme="minorHAnsi" w:cstheme="minorHAnsi"/>
        </w:rPr>
        <w:t xml:space="preserve">Given the importance of transport conditions for the food security of the Brazilian population, the present paper aimed to </w:t>
      </w:r>
      <w:proofErr w:type="spellStart"/>
      <w:r w:rsidRPr="007B3C94">
        <w:rPr>
          <w:rStyle w:val="StyleUnderline"/>
          <w:rFonts w:asciiTheme="minorHAnsi" w:hAnsiTheme="minorHAnsi" w:cstheme="minorHAnsi"/>
        </w:rPr>
        <w:t>analyse</w:t>
      </w:r>
      <w:proofErr w:type="spellEnd"/>
      <w:r w:rsidRPr="007B3C94">
        <w:rPr>
          <w:rStyle w:val="StyleUnderline"/>
          <w:rFonts w:asciiTheme="minorHAnsi" w:hAnsiTheme="minorHAnsi" w:cstheme="minorHAnsi"/>
        </w:rPr>
        <w:t xml:space="preserve"> the impact of the national general truck drivers’ strike on the availability, variety and price of unprocessed foods sold by a food supply </w:t>
      </w:r>
      <w:proofErr w:type="spellStart"/>
      <w:r w:rsidRPr="007B3C94">
        <w:rPr>
          <w:rStyle w:val="StyleUnderline"/>
          <w:rFonts w:asciiTheme="minorHAnsi" w:hAnsiTheme="minorHAnsi" w:cstheme="minorHAnsi"/>
        </w:rPr>
        <w:t>centre</w:t>
      </w:r>
      <w:proofErr w:type="spellEnd"/>
      <w:r w:rsidRPr="007B3C94">
        <w:rPr>
          <w:rStyle w:val="StyleUnderline"/>
          <w:rFonts w:asciiTheme="minorHAnsi" w:hAnsiTheme="minorHAnsi" w:cstheme="minorHAnsi"/>
        </w:rPr>
        <w:t xml:space="preserve"> in a Brazilian metropolis</w:t>
      </w:r>
      <w:r w:rsidRPr="007B3C94">
        <w:rPr>
          <w:rFonts w:asciiTheme="minorHAnsi" w:hAnsiTheme="minorHAnsi" w:cstheme="minorHAnsi"/>
          <w:sz w:val="16"/>
        </w:rPr>
        <w:t>.</w:t>
      </w:r>
      <w:r>
        <w:rPr>
          <w:rFonts w:asciiTheme="minorHAnsi" w:hAnsiTheme="minorHAnsi" w:cstheme="minorHAnsi"/>
          <w:sz w:val="16"/>
        </w:rPr>
        <w:t xml:space="preserve"> </w:t>
      </w:r>
    </w:p>
    <w:p w14:paraId="0AFC3E3F" w14:textId="77777777" w:rsidR="004131B8" w:rsidRPr="00D96FC0" w:rsidRDefault="004131B8" w:rsidP="004131B8">
      <w:pPr>
        <w:pStyle w:val="Heading4"/>
        <w:rPr>
          <w:rFonts w:cs="Calibri"/>
        </w:rPr>
      </w:pPr>
      <w:r w:rsidRPr="00D96FC0">
        <w:rPr>
          <w:rFonts w:cs="Calibri"/>
        </w:rPr>
        <w:t xml:space="preserve">No food wars – no </w:t>
      </w:r>
      <w:r w:rsidRPr="00D96FC0">
        <w:rPr>
          <w:rFonts w:cs="Calibri"/>
          <w:u w:val="single"/>
        </w:rPr>
        <w:t>causal</w:t>
      </w:r>
      <w:r w:rsidRPr="00D96FC0">
        <w:rPr>
          <w:rFonts w:cs="Calibri"/>
        </w:rPr>
        <w:t xml:space="preserve"> evidence, only </w:t>
      </w:r>
      <w:r w:rsidRPr="00D96FC0">
        <w:rPr>
          <w:rFonts w:cs="Calibri"/>
          <w:u w:val="single"/>
        </w:rPr>
        <w:t>maybe</w:t>
      </w:r>
      <w:r w:rsidRPr="00D96FC0">
        <w:rPr>
          <w:rFonts w:cs="Calibri"/>
        </w:rPr>
        <w:t xml:space="preserve"> true for the poorest countries, and </w:t>
      </w:r>
      <w:r w:rsidRPr="00D96FC0">
        <w:rPr>
          <w:rFonts w:cs="Calibri"/>
          <w:u w:val="single"/>
        </w:rPr>
        <w:t>government responses</w:t>
      </w:r>
      <w:r w:rsidRPr="00D96FC0">
        <w:rPr>
          <w:rFonts w:cs="Calibri"/>
        </w:rPr>
        <w:t xml:space="preserve"> solve the impact </w:t>
      </w:r>
    </w:p>
    <w:p w14:paraId="09ECB861" w14:textId="77777777" w:rsidR="004131B8" w:rsidRPr="00D96FC0" w:rsidRDefault="004131B8" w:rsidP="004131B8">
      <w:proofErr w:type="spellStart"/>
      <w:r w:rsidRPr="00D96FC0">
        <w:rPr>
          <w:rStyle w:val="Style13ptBold"/>
        </w:rPr>
        <w:t>Rosengrant</w:t>
      </w:r>
      <w:proofErr w:type="spellEnd"/>
      <w:r w:rsidRPr="00D96FC0">
        <w:rPr>
          <w:rStyle w:val="Style13ptBold"/>
        </w:rPr>
        <w:t xml:space="preserve"> 13</w:t>
      </w:r>
      <w:r w:rsidRPr="00D96FC0">
        <w:t xml:space="preserve"> [Mark W. </w:t>
      </w:r>
      <w:proofErr w:type="spellStart"/>
      <w:r w:rsidRPr="00D96FC0">
        <w:t>Rosegrant</w:t>
      </w:r>
      <w:proofErr w:type="spellEnd"/>
      <w:r w:rsidRPr="00D96FC0">
        <w:t>, Director of the Environment and Production Technology Division at the International Food Policy Research Institute, et al., 2013, “The Future of the Global Food Economy: Scenarios for Supply, Demand, and Prices,” in Food Security and Sociopolitical Stability, p. 39-40]</w:t>
      </w:r>
    </w:p>
    <w:p w14:paraId="596A0B46" w14:textId="77777777" w:rsidR="004131B8" w:rsidRPr="00D96FC0" w:rsidRDefault="004131B8" w:rsidP="004131B8">
      <w:pPr>
        <w:rPr>
          <w:sz w:val="16"/>
        </w:rPr>
      </w:pPr>
      <w:r w:rsidRPr="00D96FC0">
        <w:rPr>
          <w:sz w:val="16"/>
        </w:rPr>
        <w:t xml:space="preserve">The </w:t>
      </w:r>
      <w:r w:rsidRPr="00D96FC0">
        <w:rPr>
          <w:rStyle w:val="StyleUnderline"/>
          <w:highlight w:val="cyan"/>
        </w:rPr>
        <w:t>food</w:t>
      </w:r>
      <w:r w:rsidRPr="00D96FC0">
        <w:rPr>
          <w:rStyle w:val="StyleUnderline"/>
        </w:rPr>
        <w:t xml:space="preserve"> price </w:t>
      </w:r>
      <w:r w:rsidRPr="00D96FC0">
        <w:rPr>
          <w:rStyle w:val="StyleUnderline"/>
          <w:highlight w:val="cyan"/>
        </w:rPr>
        <w:t>spikes</w:t>
      </w:r>
      <w:r w:rsidRPr="00D96FC0">
        <w:rPr>
          <w:rStyle w:val="StyleUnderline"/>
        </w:rPr>
        <w:t xml:space="preserve"> in the late 2000s</w:t>
      </w:r>
      <w:r w:rsidRPr="00D96FC0">
        <w:rPr>
          <w:sz w:val="16"/>
        </w:rPr>
        <w:t xml:space="preserve"> caught the world’s attention, particularly when sharp increases in food and fuel prices in 2008 </w:t>
      </w:r>
      <w:r w:rsidRPr="00D96FC0">
        <w:rPr>
          <w:rStyle w:val="StyleUnderline"/>
          <w:highlight w:val="cyan"/>
        </w:rPr>
        <w:t>coincided with</w:t>
      </w:r>
      <w:r w:rsidRPr="00D96FC0">
        <w:rPr>
          <w:rStyle w:val="StyleUnderline"/>
        </w:rPr>
        <w:t xml:space="preserve"> </w:t>
      </w:r>
      <w:r w:rsidRPr="00D96FC0">
        <w:rPr>
          <w:rStyle w:val="Emphasis"/>
        </w:rPr>
        <w:t xml:space="preserve">street demonstrations and </w:t>
      </w:r>
      <w:r w:rsidRPr="00D96FC0">
        <w:rPr>
          <w:rStyle w:val="Emphasis"/>
          <w:highlight w:val="cyan"/>
        </w:rPr>
        <w:t>riots</w:t>
      </w:r>
      <w:r w:rsidRPr="00D96FC0">
        <w:rPr>
          <w:sz w:val="16"/>
        </w:rPr>
        <w:t xml:space="preserve"> in many countries. For 2008 and the two preceding years, researchers identified a significant number of countries (totaling 54) with protests during what was called the global food crisis (Benson et al. 2008). </w:t>
      </w:r>
      <w:r w:rsidRPr="00D96FC0">
        <w:rPr>
          <w:rStyle w:val="StyleUnderline"/>
        </w:rPr>
        <w:t>Violent protests occurred in 21 countries</w:t>
      </w:r>
      <w:r w:rsidRPr="00D96FC0">
        <w:rPr>
          <w:sz w:val="16"/>
        </w:rPr>
        <w:t xml:space="preserve">, and nonviolent protests occurred in 44 countries. Both types of protest took place in 11 countries. In a separate analysis, developing countries with low government effectiveness experienced more food price protests between 2007 and 2008 than countries with high government effectiveness (World Bank 201la). Although the incidence of violent protests was much higher in countries with less capable governance, </w:t>
      </w:r>
      <w:r w:rsidRPr="00D96FC0">
        <w:rPr>
          <w:rStyle w:val="Emphasis"/>
          <w:highlight w:val="cyan"/>
        </w:rPr>
        <w:t>many factors</w:t>
      </w:r>
      <w:r w:rsidRPr="00D96FC0">
        <w:rPr>
          <w:rStyle w:val="StyleUnderline"/>
          <w:highlight w:val="cyan"/>
        </w:rPr>
        <w:t xml:space="preserve"> could be causing</w:t>
      </w:r>
      <w:r w:rsidRPr="00D96FC0">
        <w:rPr>
          <w:rStyle w:val="StyleUnderline"/>
        </w:rPr>
        <w:t xml:space="preserve"> or contributing to </w:t>
      </w:r>
      <w:r w:rsidRPr="00D96FC0">
        <w:rPr>
          <w:rStyle w:val="StyleUnderline"/>
          <w:highlight w:val="cyan"/>
        </w:rPr>
        <w:t>these</w:t>
      </w:r>
      <w:r w:rsidRPr="00D96FC0">
        <w:rPr>
          <w:rStyle w:val="StyleUnderline"/>
        </w:rPr>
        <w:t xml:space="preserve"> protests, such as government response tactics, </w:t>
      </w:r>
      <w:r w:rsidRPr="00D96FC0">
        <w:rPr>
          <w:rStyle w:val="Emphasis"/>
          <w:highlight w:val="cyan"/>
        </w:rPr>
        <w:t>rather than the</w:t>
      </w:r>
      <w:r w:rsidRPr="00D96FC0">
        <w:rPr>
          <w:rStyle w:val="Emphasis"/>
        </w:rPr>
        <w:t xml:space="preserve"> initial </w:t>
      </w:r>
      <w:r w:rsidRPr="00D96FC0">
        <w:rPr>
          <w:rStyle w:val="Emphasis"/>
          <w:highlight w:val="cyan"/>
        </w:rPr>
        <w:t>food</w:t>
      </w:r>
      <w:r w:rsidRPr="00D96FC0">
        <w:rPr>
          <w:rStyle w:val="Emphasis"/>
        </w:rPr>
        <w:t xml:space="preserve"> price </w:t>
      </w:r>
      <w:r w:rsidRPr="00D96FC0">
        <w:rPr>
          <w:rStyle w:val="Emphasis"/>
          <w:highlight w:val="cyan"/>
        </w:rPr>
        <w:t>spike</w:t>
      </w:r>
      <w:r w:rsidRPr="00D96FC0">
        <w:rPr>
          <w:sz w:val="16"/>
        </w:rPr>
        <w:t xml:space="preserve">. Data on food riots and food prices have tracked together in recent years. Agricultural commodity prices started strengthening in international markets in 2006. In the latter half of 2007, as prices continued to rise, two or fewer food price riots per month were recorded (based on World Food </w:t>
      </w:r>
      <w:proofErr w:type="spellStart"/>
      <w:r w:rsidRPr="00D96FC0">
        <w:rPr>
          <w:sz w:val="16"/>
        </w:rPr>
        <w:t>Programme</w:t>
      </w:r>
      <w:proofErr w:type="spellEnd"/>
      <w:r w:rsidRPr="00D96FC0">
        <w:rPr>
          <w:sz w:val="16"/>
        </w:rPr>
        <w:t xml:space="preserve"> data, as reported in Brinkman and Hendrix 2011). As prices peaked and remained high during mid-2008, the number of riots increased dramatically, with a cumulative total of 84 by August 2008. Subsequently, both prices and the monthly number of protests declined. Several researchers have studied the connection between food price shocks and conflict, finding at least some relationship between food prices and conflict. According to Dell et al. (2008), </w:t>
      </w:r>
      <w:r w:rsidRPr="00D96FC0">
        <w:rPr>
          <w:rStyle w:val="StyleUnderline"/>
          <w:highlight w:val="cyan"/>
        </w:rPr>
        <w:t>higher</w:t>
      </w:r>
      <w:r w:rsidRPr="00D96FC0">
        <w:rPr>
          <w:rStyle w:val="StyleUnderline"/>
        </w:rPr>
        <w:t xml:space="preserve"> food </w:t>
      </w:r>
      <w:r w:rsidRPr="00D96FC0">
        <w:rPr>
          <w:rStyle w:val="StyleUnderline"/>
          <w:highlight w:val="cyan"/>
        </w:rPr>
        <w:t>prices lead to</w:t>
      </w:r>
      <w:r w:rsidRPr="00D96FC0">
        <w:rPr>
          <w:rStyle w:val="StyleUnderline"/>
        </w:rPr>
        <w:t xml:space="preserve"> income declines and an increase in political </w:t>
      </w:r>
      <w:r w:rsidRPr="00D96FC0">
        <w:rPr>
          <w:rStyle w:val="StyleUnderline"/>
          <w:highlight w:val="cyan"/>
        </w:rPr>
        <w:t>instability</w:t>
      </w:r>
      <w:r w:rsidRPr="00D96FC0">
        <w:rPr>
          <w:rStyle w:val="StyleUnderline"/>
        </w:rPr>
        <w:t xml:space="preserve">, but </w:t>
      </w:r>
      <w:r w:rsidRPr="00D96FC0">
        <w:rPr>
          <w:rStyle w:val="Emphasis"/>
          <w:highlight w:val="cyan"/>
        </w:rPr>
        <w:t>only for poor countries</w:t>
      </w:r>
      <w:r w:rsidRPr="00D96FC0">
        <w:rPr>
          <w:sz w:val="16"/>
        </w:rPr>
        <w:t xml:space="preserve">. Researchers also found a positive and significant relationship between </w:t>
      </w:r>
      <w:r w:rsidRPr="00D96FC0">
        <w:rPr>
          <w:sz w:val="16"/>
        </w:rPr>
        <w:lastRenderedPageBreak/>
        <w:t>weather shocks (affecting food availability, prices, and real income) and the probability of suffering government repression or a civil war (</w:t>
      </w:r>
      <w:proofErr w:type="spellStart"/>
      <w:r w:rsidRPr="00D96FC0">
        <w:rPr>
          <w:sz w:val="16"/>
        </w:rPr>
        <w:t>Besley</w:t>
      </w:r>
      <w:proofErr w:type="spellEnd"/>
      <w:r w:rsidRPr="00D96FC0">
        <w:rPr>
          <w:sz w:val="16"/>
        </w:rPr>
        <w:t xml:space="preserve"> and Persson 2009). </w:t>
      </w:r>
      <w:proofErr w:type="spellStart"/>
      <w:r w:rsidRPr="00D96FC0">
        <w:rPr>
          <w:sz w:val="16"/>
        </w:rPr>
        <w:t>Arezki</w:t>
      </w:r>
      <w:proofErr w:type="spellEnd"/>
      <w:r w:rsidRPr="00D96FC0">
        <w:rPr>
          <w:sz w:val="16"/>
        </w:rPr>
        <w:t xml:space="preserve"> and Bruckner (2011) evaluated a constructed food price index and political variables, including data on riots and anti-government demonstrations and measures of civil unrest. Using </w:t>
      </w:r>
      <w:r w:rsidRPr="00D96FC0">
        <w:rPr>
          <w:rStyle w:val="StyleUnderline"/>
        </w:rPr>
        <w:t>data from 61 countries</w:t>
      </w:r>
      <w:r w:rsidRPr="00D96FC0">
        <w:rPr>
          <w:sz w:val="16"/>
        </w:rPr>
        <w:t xml:space="preserve"> over the period 1970 to 2007, they </w:t>
      </w:r>
      <w:r w:rsidRPr="00D96FC0">
        <w:rPr>
          <w:rStyle w:val="StyleUnderline"/>
        </w:rPr>
        <w:t>found a direct connection between food price shocks and an increased likelihood of civil conflict, including riots and demonstrations</w:t>
      </w:r>
      <w:r w:rsidRPr="00D96FC0">
        <w:rPr>
          <w:sz w:val="16"/>
        </w:rPr>
        <w:t xml:space="preserve">. </w:t>
      </w:r>
      <w:r w:rsidRPr="00D96FC0">
        <w:rPr>
          <w:rStyle w:val="StyleUnderline"/>
        </w:rPr>
        <w:t xml:space="preserve">Other researchers have broadened the analysis by </w:t>
      </w:r>
      <w:r w:rsidRPr="00D96FC0">
        <w:rPr>
          <w:rStyle w:val="Emphasis"/>
        </w:rPr>
        <w:t>considering government responses</w:t>
      </w:r>
      <w:r w:rsidRPr="00D96FC0">
        <w:rPr>
          <w:sz w:val="16"/>
        </w:rPr>
        <w:t xml:space="preserve"> or underlying policies </w:t>
      </w:r>
      <w:r w:rsidRPr="00D96FC0">
        <w:rPr>
          <w:rStyle w:val="StyleUnderline"/>
        </w:rPr>
        <w:t>that</w:t>
      </w:r>
      <w:r w:rsidRPr="00D96FC0">
        <w:rPr>
          <w:sz w:val="16"/>
        </w:rPr>
        <w:t xml:space="preserve"> affect local prices, and consequently </w:t>
      </w:r>
      <w:r w:rsidRPr="00D96FC0">
        <w:rPr>
          <w:rStyle w:val="StyleUnderline"/>
        </w:rPr>
        <w:t>influence outcomes and the linkage between food price shocks and conflict. Carter and Bates</w:t>
      </w:r>
      <w:r w:rsidRPr="00D96FC0">
        <w:rPr>
          <w:sz w:val="16"/>
        </w:rPr>
        <w:t xml:space="preserve"> (2012) </w:t>
      </w:r>
      <w:r w:rsidRPr="00D96FC0">
        <w:rPr>
          <w:rStyle w:val="StyleUnderline"/>
        </w:rPr>
        <w:t>evaluated data from 30 developing countries</w:t>
      </w:r>
      <w:r w:rsidRPr="00D96FC0">
        <w:rPr>
          <w:sz w:val="16"/>
        </w:rPr>
        <w:t xml:space="preserve"> for the time period 1961 to 2001, </w:t>
      </w:r>
      <w:r w:rsidRPr="00D96FC0">
        <w:rPr>
          <w:rStyle w:val="StyleUnderline"/>
        </w:rPr>
        <w:t>concluding</w:t>
      </w:r>
      <w:r w:rsidRPr="00D96FC0">
        <w:rPr>
          <w:sz w:val="16"/>
        </w:rPr>
        <w:t xml:space="preserve"> that </w:t>
      </w:r>
      <w:r w:rsidRPr="00D96FC0">
        <w:rPr>
          <w:rStyle w:val="StyleUnderline"/>
          <w:highlight w:val="cyan"/>
        </w:rPr>
        <w:t>when governments mitigate the impact</w:t>
      </w:r>
      <w:r w:rsidRPr="00D96FC0">
        <w:rPr>
          <w:rStyle w:val="StyleUnderline"/>
        </w:rPr>
        <w:t xml:space="preserve"> of food price shocks on urban consumers, </w:t>
      </w:r>
      <w:r w:rsidRPr="00D96FC0">
        <w:rPr>
          <w:rStyle w:val="StyleUnderline"/>
          <w:highlight w:val="cyan"/>
        </w:rPr>
        <w:t xml:space="preserve">the </w:t>
      </w:r>
      <w:r w:rsidRPr="00D96FC0">
        <w:rPr>
          <w:rStyle w:val="Emphasis"/>
          <w:highlight w:val="cyan"/>
        </w:rPr>
        <w:t>apparent relationship between food</w:t>
      </w:r>
      <w:r w:rsidRPr="00D96FC0">
        <w:rPr>
          <w:rStyle w:val="Emphasis"/>
        </w:rPr>
        <w:t xml:space="preserve"> price shocks </w:t>
      </w:r>
      <w:r w:rsidRPr="00D96FC0">
        <w:rPr>
          <w:rStyle w:val="Emphasis"/>
          <w:highlight w:val="cyan"/>
        </w:rPr>
        <w:t>and</w:t>
      </w:r>
      <w:r w:rsidRPr="00D96FC0">
        <w:rPr>
          <w:rStyle w:val="Emphasis"/>
        </w:rPr>
        <w:t xml:space="preserve"> civil </w:t>
      </w:r>
      <w:r w:rsidRPr="00D96FC0">
        <w:rPr>
          <w:rStyle w:val="Emphasis"/>
          <w:highlight w:val="cyan"/>
        </w:rPr>
        <w:t>war disappears</w:t>
      </w:r>
      <w:r w:rsidRPr="00D96FC0">
        <w:rPr>
          <w:sz w:val="16"/>
        </w:rPr>
        <w:t xml:space="preserve">. Moreover, </w:t>
      </w:r>
      <w:r w:rsidRPr="00D96FC0">
        <w:rPr>
          <w:rStyle w:val="StyleUnderline"/>
        </w:rPr>
        <w:t>when</w:t>
      </w:r>
      <w:r w:rsidRPr="00D96FC0">
        <w:rPr>
          <w:sz w:val="16"/>
        </w:rPr>
        <w:t xml:space="preserve"> the </w:t>
      </w:r>
      <w:r w:rsidRPr="00D96FC0">
        <w:rPr>
          <w:rStyle w:val="StyleUnderline"/>
        </w:rPr>
        <w:t>urban consumers</w:t>
      </w:r>
      <w:r w:rsidRPr="00D96FC0">
        <w:rPr>
          <w:sz w:val="16"/>
        </w:rPr>
        <w:t xml:space="preserve"> can </w:t>
      </w:r>
      <w:r w:rsidRPr="00D96FC0">
        <w:rPr>
          <w:rStyle w:val="StyleUnderline"/>
        </w:rPr>
        <w:t>expect a favorable response,</w:t>
      </w:r>
      <w:r w:rsidRPr="00D96FC0">
        <w:rPr>
          <w:sz w:val="16"/>
        </w:rPr>
        <w:t xml:space="preserve"> the </w:t>
      </w:r>
      <w:r w:rsidRPr="00D96FC0">
        <w:rPr>
          <w:rStyle w:val="StyleUnderline"/>
          <w:highlight w:val="cyan"/>
        </w:rPr>
        <w:t>protests</w:t>
      </w:r>
      <w:r w:rsidRPr="00D96FC0">
        <w:rPr>
          <w:rStyle w:val="StyleUnderline"/>
        </w:rPr>
        <w:t xml:space="preserve"> only </w:t>
      </w:r>
      <w:r w:rsidRPr="00D96FC0">
        <w:rPr>
          <w:rStyle w:val="StyleUnderline"/>
          <w:highlight w:val="cyan"/>
        </w:rPr>
        <w:t xml:space="preserve">serve as a </w:t>
      </w:r>
      <w:r w:rsidRPr="00D96FC0">
        <w:rPr>
          <w:rStyle w:val="Emphasis"/>
          <w:highlight w:val="cyan"/>
        </w:rPr>
        <w:t>motivation for</w:t>
      </w:r>
      <w:r w:rsidRPr="00D96FC0">
        <w:rPr>
          <w:rStyle w:val="Emphasis"/>
        </w:rPr>
        <w:t xml:space="preserve"> a </w:t>
      </w:r>
      <w:r w:rsidRPr="00D96FC0">
        <w:rPr>
          <w:rStyle w:val="Emphasis"/>
          <w:highlight w:val="cyan"/>
        </w:rPr>
        <w:t>policy</w:t>
      </w:r>
      <w:r w:rsidRPr="00D96FC0">
        <w:rPr>
          <w:rStyle w:val="Emphasis"/>
        </w:rPr>
        <w:t xml:space="preserve"> response</w:t>
      </w:r>
      <w:r w:rsidRPr="00D96FC0">
        <w:rPr>
          <w:rStyle w:val="StyleUnderline"/>
        </w:rPr>
        <w:t xml:space="preserve"> </w:t>
      </w:r>
      <w:r w:rsidRPr="00D96FC0">
        <w:rPr>
          <w:rStyle w:val="StyleUnderline"/>
          <w:highlight w:val="cyan"/>
        </w:rPr>
        <w:t>rather than</w:t>
      </w:r>
      <w:r w:rsidRPr="00D96FC0">
        <w:rPr>
          <w:rStyle w:val="StyleUnderline"/>
        </w:rPr>
        <w:t xml:space="preserve"> as </w:t>
      </w:r>
      <w:r w:rsidRPr="00D96FC0">
        <w:rPr>
          <w:rStyle w:val="StyleUnderline"/>
          <w:highlight w:val="cyan"/>
        </w:rPr>
        <w:t>a prelude to</w:t>
      </w:r>
      <w:r w:rsidRPr="00D96FC0">
        <w:rPr>
          <w:rStyle w:val="StyleUnderline"/>
        </w:rPr>
        <w:t xml:space="preserve"> something more serious, such as </w:t>
      </w:r>
      <w:r w:rsidRPr="00D96FC0">
        <w:rPr>
          <w:rStyle w:val="Emphasis"/>
          <w:highlight w:val="cyan"/>
        </w:rPr>
        <w:t>violent demonstrations or</w:t>
      </w:r>
      <w:r w:rsidRPr="00D96FC0">
        <w:rPr>
          <w:sz w:val="16"/>
        </w:rPr>
        <w:t xml:space="preserve"> even </w:t>
      </w:r>
      <w:r w:rsidRPr="00D96FC0">
        <w:rPr>
          <w:rStyle w:val="Emphasis"/>
        </w:rPr>
        <w:t xml:space="preserve">civil </w:t>
      </w:r>
      <w:r w:rsidRPr="00D96FC0">
        <w:rPr>
          <w:rStyle w:val="Emphasis"/>
          <w:highlight w:val="cyan"/>
        </w:rPr>
        <w:t>war</w:t>
      </w:r>
      <w:r w:rsidRPr="00D96FC0">
        <w:rPr>
          <w:sz w:val="16"/>
        </w:rPr>
        <w:t xml:space="preserve">. Many in the international development community see war and conflict as a development issue, with a war or conflict severely damaging the local economy, which in turn leads to forced migration and dislocation, and ultimately acute food insecurity. </w:t>
      </w:r>
      <w:r w:rsidRPr="00D96FC0">
        <w:rPr>
          <w:rStyle w:val="StyleUnderline"/>
        </w:rPr>
        <w:t>Brinkman and Hendrix</w:t>
      </w:r>
      <w:r w:rsidRPr="00D96FC0">
        <w:rPr>
          <w:sz w:val="16"/>
        </w:rPr>
        <w:t xml:space="preserve"> (2011) </w:t>
      </w:r>
      <w:r w:rsidRPr="00D96FC0">
        <w:rPr>
          <w:rStyle w:val="StyleUnderline"/>
        </w:rPr>
        <w:t>ask if it could be</w:t>
      </w:r>
      <w:r w:rsidRPr="00D96FC0">
        <w:rPr>
          <w:sz w:val="16"/>
        </w:rPr>
        <w:t xml:space="preserve"> the other way around, with </w:t>
      </w:r>
      <w:r w:rsidRPr="00D96FC0">
        <w:rPr>
          <w:rStyle w:val="StyleUnderline"/>
        </w:rPr>
        <w:t>food insecurity causing conflict. Their answer</w:t>
      </w:r>
      <w:r w:rsidRPr="00D96FC0">
        <w:rPr>
          <w:sz w:val="16"/>
        </w:rPr>
        <w:t xml:space="preserve">, based on a review of the literature, </w:t>
      </w:r>
      <w:r w:rsidRPr="00D96FC0">
        <w:rPr>
          <w:rStyle w:val="StyleUnderline"/>
        </w:rPr>
        <w:t xml:space="preserve">is "a </w:t>
      </w:r>
      <w:r w:rsidRPr="00D96FC0">
        <w:rPr>
          <w:rStyle w:val="Emphasis"/>
        </w:rPr>
        <w:t>highly qualified yes</w:t>
      </w:r>
      <w:r w:rsidRPr="00D96FC0">
        <w:rPr>
          <w:sz w:val="16"/>
        </w:rPr>
        <w:t xml:space="preserve">," </w:t>
      </w:r>
      <w:r w:rsidRPr="00D96FC0">
        <w:rPr>
          <w:rStyle w:val="Emphasis"/>
        </w:rPr>
        <w:t>especially</w:t>
      </w:r>
      <w:r w:rsidRPr="00D96FC0">
        <w:rPr>
          <w:rStyle w:val="StyleUnderline"/>
        </w:rPr>
        <w:t xml:space="preserve"> for intrastate conflict</w:t>
      </w:r>
      <w:r w:rsidRPr="00D96FC0">
        <w:rPr>
          <w:sz w:val="16"/>
        </w:rPr>
        <w:t xml:space="preserve">. The primary reason is that insecurity itself heightens the risk of democratic breakdown and civil conflict. </w:t>
      </w:r>
      <w:r w:rsidRPr="00D96FC0">
        <w:rPr>
          <w:rStyle w:val="StyleUnderline"/>
        </w:rPr>
        <w:t xml:space="preserve">The </w:t>
      </w:r>
      <w:r w:rsidRPr="00D96FC0">
        <w:rPr>
          <w:rStyle w:val="StyleUnderline"/>
          <w:highlight w:val="cyan"/>
        </w:rPr>
        <w:t>linkage connecting food</w:t>
      </w:r>
      <w:r w:rsidRPr="00D96FC0">
        <w:rPr>
          <w:rStyle w:val="StyleUnderline"/>
        </w:rPr>
        <w:t xml:space="preserve"> insecurity </w:t>
      </w:r>
      <w:r w:rsidRPr="00D96FC0">
        <w:rPr>
          <w:rStyle w:val="StyleUnderline"/>
          <w:highlight w:val="cyan"/>
        </w:rPr>
        <w:t>to conflict is contingent on</w:t>
      </w:r>
      <w:r w:rsidRPr="00D96FC0">
        <w:rPr>
          <w:rStyle w:val="StyleUnderline"/>
        </w:rPr>
        <w:t xml:space="preserve"> levels of economic development (a stronger linkage for poorer countries</w:t>
      </w:r>
      <w:r w:rsidRPr="00D96FC0">
        <w:rPr>
          <w:sz w:val="16"/>
        </w:rPr>
        <w:t xml:space="preserve">), existing political institutions, </w:t>
      </w:r>
      <w:r w:rsidRPr="00D96FC0">
        <w:rPr>
          <w:rStyle w:val="StyleUnderline"/>
        </w:rPr>
        <w:t xml:space="preserve">and </w:t>
      </w:r>
      <w:r w:rsidRPr="00D96FC0">
        <w:rPr>
          <w:rStyle w:val="StyleUnderline"/>
          <w:highlight w:val="cyan"/>
        </w:rPr>
        <w:t>other factors</w:t>
      </w:r>
      <w:r w:rsidRPr="00D96FC0">
        <w:rPr>
          <w:sz w:val="16"/>
        </w:rPr>
        <w:t xml:space="preserve">. The researchers say </w:t>
      </w:r>
      <w:r w:rsidRPr="00D96FC0">
        <w:rPr>
          <w:rStyle w:val="Emphasis"/>
          <w:highlight w:val="cyan"/>
        </w:rPr>
        <w:t>establishing causation</w:t>
      </w:r>
      <w:r w:rsidRPr="00D96FC0">
        <w:rPr>
          <w:rStyle w:val="Emphasis"/>
        </w:rPr>
        <w:t xml:space="preserve"> directly </w:t>
      </w:r>
      <w:r w:rsidRPr="00D96FC0">
        <w:rPr>
          <w:rStyle w:val="Emphasis"/>
          <w:highlight w:val="cyan"/>
        </w:rPr>
        <w:t>is elusive</w:t>
      </w:r>
      <w:r w:rsidRPr="00D96FC0">
        <w:rPr>
          <w:rStyle w:val="StyleUnderline"/>
          <w:highlight w:val="cyan"/>
        </w:rPr>
        <w:t>, considering</w:t>
      </w:r>
      <w:r w:rsidRPr="00D96FC0">
        <w:rPr>
          <w:rStyle w:val="StyleUnderline"/>
        </w:rPr>
        <w:t xml:space="preserve"> a </w:t>
      </w:r>
      <w:r w:rsidRPr="00D96FC0">
        <w:rPr>
          <w:rStyle w:val="Emphasis"/>
          <w:highlight w:val="cyan"/>
        </w:rPr>
        <w:t>lack of evidence</w:t>
      </w:r>
      <w:r w:rsidRPr="00D96FC0">
        <w:rPr>
          <w:sz w:val="16"/>
        </w:rPr>
        <w:t xml:space="preserve"> for explaining individual behavior. The debate over cause and effect is ongoing. </w:t>
      </w:r>
      <w:r w:rsidRPr="00D96FC0">
        <w:rPr>
          <w:rStyle w:val="StyleUnderline"/>
          <w:highlight w:val="cyan"/>
        </w:rPr>
        <w:t>Policies can</w:t>
      </w:r>
      <w:r w:rsidRPr="00D96FC0">
        <w:rPr>
          <w:sz w:val="16"/>
        </w:rPr>
        <w:t xml:space="preserve"> nevertheless be implemented to </w:t>
      </w:r>
      <w:r w:rsidRPr="00D96FC0">
        <w:rPr>
          <w:rStyle w:val="StyleUnderline"/>
          <w:highlight w:val="cyan"/>
        </w:rPr>
        <w:t>reduce price variability</w:t>
      </w:r>
      <w:r w:rsidRPr="00D96FC0">
        <w:rPr>
          <w:rStyle w:val="StyleUnderline"/>
        </w:rPr>
        <w:t>. Less costly forms of stabilization</w:t>
      </w:r>
      <w:r w:rsidRPr="00D96FC0">
        <w:rPr>
          <w:sz w:val="16"/>
        </w:rPr>
        <w:t xml:space="preserve">, at least in terms of government outlays, </w:t>
      </w:r>
      <w:r w:rsidRPr="00D96FC0">
        <w:rPr>
          <w:rStyle w:val="StyleUnderline"/>
        </w:rPr>
        <w:t xml:space="preserve">include </w:t>
      </w:r>
      <w:r w:rsidRPr="00D96FC0">
        <w:rPr>
          <w:rStyle w:val="StyleUnderline"/>
          <w:highlight w:val="cyan"/>
        </w:rPr>
        <w:t>reducing import tariffs</w:t>
      </w:r>
      <w:r w:rsidRPr="00D96FC0">
        <w:rPr>
          <w:sz w:val="16"/>
        </w:rPr>
        <w:t xml:space="preserve"> (and quotas) </w:t>
      </w:r>
      <w:r w:rsidRPr="00D96FC0">
        <w:rPr>
          <w:rStyle w:val="StyleUnderline"/>
          <w:highlight w:val="cyan"/>
        </w:rPr>
        <w:t>to lower prices and restricting exports to increase</w:t>
      </w:r>
      <w:r w:rsidRPr="00D96FC0">
        <w:rPr>
          <w:rStyle w:val="StyleUnderline"/>
        </w:rPr>
        <w:t xml:space="preserve"> food </w:t>
      </w:r>
      <w:r w:rsidRPr="00D96FC0">
        <w:rPr>
          <w:rStyle w:val="StyleUnderline"/>
          <w:highlight w:val="cyan"/>
        </w:rPr>
        <w:t>availability</w:t>
      </w:r>
      <w:r w:rsidRPr="00D96FC0">
        <w:rPr>
          <w:sz w:val="16"/>
        </w:rPr>
        <w:t>. However, these types of policy responses, while perhaps helping an individual country's consumers in the short run, can lead to increased international price volatility, with potential for disproportionate adverse impacts on other countries that also may be experiencing food insecurity.</w:t>
      </w:r>
    </w:p>
    <w:p w14:paraId="543F5272" w14:textId="77777777" w:rsidR="004131B8" w:rsidRPr="000071C6" w:rsidRDefault="004131B8" w:rsidP="004131B8">
      <w:pPr>
        <w:pStyle w:val="Heading4"/>
      </w:pPr>
    </w:p>
    <w:p w14:paraId="4F188E6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3603"/>
    <w:rsid w:val="000029E3"/>
    <w:rsid w:val="000029E8"/>
    <w:rsid w:val="00003603"/>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0DA"/>
    <w:rsid w:val="000D18B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E9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1B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AD2"/>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61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4D3"/>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DBB"/>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6F7"/>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0371"/>
    <w:rsid w:val="00D61A4E"/>
    <w:rsid w:val="00D634EA"/>
    <w:rsid w:val="00D713A1"/>
    <w:rsid w:val="00D77956"/>
    <w:rsid w:val="00D80F0C"/>
    <w:rsid w:val="00D8781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917"/>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E1B"/>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F22C56"/>
  <w14:defaultImageDpi w14:val="300"/>
  <w15:docId w15:val="{4CC237F5-7FEB-7340-81F2-B5DD1CCEB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36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036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36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036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0036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36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3603"/>
  </w:style>
  <w:style w:type="character" w:customStyle="1" w:styleId="Heading1Char">
    <w:name w:val="Heading 1 Char"/>
    <w:aliases w:val="Pocket Char"/>
    <w:basedOn w:val="DefaultParagraphFont"/>
    <w:link w:val="Heading1"/>
    <w:uiPriority w:val="9"/>
    <w:rsid w:val="000036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360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0360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0036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0360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00360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00360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03603"/>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003603"/>
    <w:rPr>
      <w:color w:val="auto"/>
      <w:u w:val="none"/>
    </w:rPr>
  </w:style>
  <w:style w:type="paragraph" w:styleId="DocumentMap">
    <w:name w:val="Document Map"/>
    <w:basedOn w:val="Normal"/>
    <w:link w:val="DocumentMapChar"/>
    <w:uiPriority w:val="99"/>
    <w:semiHidden/>
    <w:unhideWhenUsed/>
    <w:rsid w:val="000036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3603"/>
    <w:rPr>
      <w:rFonts w:ascii="Lucida Grande" w:hAnsi="Lucida Grande" w:cs="Lucida Grande"/>
    </w:rPr>
  </w:style>
  <w:style w:type="paragraph" w:customStyle="1" w:styleId="textbold">
    <w:name w:val="text bold"/>
    <w:basedOn w:val="Normal"/>
    <w:link w:val="Emphasis"/>
    <w:uiPriority w:val="20"/>
    <w:qFormat/>
    <w:rsid w:val="004131B8"/>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4131B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Bold">
    <w:name w:val="Underline + Bold"/>
    <w:uiPriority w:val="1"/>
    <w:rsid w:val="004131B8"/>
    <w:rPr>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lternatenewsmedia2012.wordpress.com/2012/06/13/we-already-grow-enough-food-for-10-billion-people-and-still-cant-end-hunge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su.indstate.edu/conant/ecn351/ch11/chapter11.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mbridge.org/core/journals/public-health-nutrition/article/national-general-truck-drivers-strike-and-food-security-in-a-brazilian-metropolis/90C14AC48923A17597DED720365E810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rdsauto.com/ideaxchange/strikes-hurt-everybody" TargetMode="External"/><Relationship Id="rId5" Type="http://schemas.openxmlformats.org/officeDocument/2006/relationships/numbering" Target="numbering.xml"/><Relationship Id="rId15" Type="http://schemas.openxmlformats.org/officeDocument/2006/relationships/hyperlink" Target="http://alternatenewsmedia2012.wordpress.com/2012/06/13/we-already-grow-enough-food-for-10-billion-people-and-still-cant-end-hunger/" TargetMode="External"/><Relationship Id="rId10" Type="http://schemas.openxmlformats.org/officeDocument/2006/relationships/hyperlink" Target="https://www.worldbank.org/en/news/feature/2021/06/08/the-global-economy-on-track-for-strong-but-uneven-growth-as-covid-19-still-weighs"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alternatenewsmedia2012.wordpress.com/2012/06/13/we-already-grow-enough-food-for-10-billion-people-and-still-cant-end-hung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14</Pages>
  <Words>7118</Words>
  <Characters>40574</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14</cp:revision>
  <dcterms:created xsi:type="dcterms:W3CDTF">2021-11-06T16:31:00Z</dcterms:created>
  <dcterms:modified xsi:type="dcterms:W3CDTF">2021-11-06T17:10:00Z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