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EF222" w14:textId="77777777" w:rsidR="00254C32" w:rsidRDefault="00254C32" w:rsidP="00254C32">
      <w:pPr>
        <w:pStyle w:val="Heading2"/>
      </w:pPr>
      <w:r>
        <w:t>Util</w:t>
      </w:r>
    </w:p>
    <w:p w14:paraId="2DFBDE11" w14:textId="77777777" w:rsidR="00254C32" w:rsidRDefault="00254C32" w:rsidP="00254C32">
      <w:pPr>
        <w:pStyle w:val="Heading4"/>
      </w:pPr>
      <w:r>
        <w:t xml:space="preserve">The standard is maximizing expected well-being. </w:t>
      </w:r>
    </w:p>
    <w:p w14:paraId="3282F23E" w14:textId="77777777" w:rsidR="00254C32" w:rsidRPr="00716136" w:rsidRDefault="00254C32" w:rsidP="00254C32">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6493F39C" w14:textId="77777777" w:rsidR="00254C32" w:rsidRPr="00716136" w:rsidRDefault="00254C32" w:rsidP="00254C3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AF5A5A1" w14:textId="77777777" w:rsidR="00254C32" w:rsidRPr="00E47BED" w:rsidRDefault="00254C32" w:rsidP="00254C32">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C4C82">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8C4C82">
        <w:rPr>
          <w:rStyle w:val="StyleUnderline"/>
          <w:rFonts w:asciiTheme="majorHAnsi" w:hAnsiTheme="majorHAnsi" w:cstheme="majorHAnsi"/>
          <w:b/>
          <w:bCs/>
          <w:highlight w:val="cyan"/>
        </w:rPr>
        <w:t xml:space="preserve">pain is intrinsically </w:t>
      </w:r>
      <w:proofErr w:type="spellStart"/>
      <w:r w:rsidRPr="008C4C82">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C4C8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C4C8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C4C8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C4C8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C4C8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C4C8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C4C8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C4C8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C4C8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C4C8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C4C8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CDFD1ED" w14:textId="77777777" w:rsidR="00254C32" w:rsidRPr="008F5337" w:rsidRDefault="00254C32" w:rsidP="00254C32">
      <w:pPr>
        <w:pStyle w:val="Heading4"/>
      </w:pPr>
      <w:r>
        <w:t xml:space="preserve">2] Extinction first --- moral uncertainty. </w:t>
      </w:r>
    </w:p>
    <w:p w14:paraId="11855308" w14:textId="77777777" w:rsidR="00254C32" w:rsidRPr="005F7BED" w:rsidRDefault="00254C32" w:rsidP="00254C32">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2CF1CE4" w14:textId="77777777" w:rsidR="00254C32" w:rsidRDefault="00254C32" w:rsidP="00254C3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C4C82">
        <w:rPr>
          <w:rStyle w:val="StyleUnderline"/>
          <w:b/>
          <w:bCs/>
          <w:highlight w:val="cyan"/>
        </w:rPr>
        <w:t>Our</w:t>
      </w:r>
      <w:r w:rsidRPr="008F5337">
        <w:rPr>
          <w:rStyle w:val="StyleUnderline"/>
        </w:rPr>
        <w:t xml:space="preserve"> present </w:t>
      </w:r>
      <w:r w:rsidRPr="008C4C82">
        <w:rPr>
          <w:rStyle w:val="StyleUnderline"/>
          <w:b/>
          <w:bCs/>
          <w:highlight w:val="cyan"/>
        </w:rPr>
        <w:t>understanding</w:t>
      </w:r>
      <w:r w:rsidRPr="008F5337">
        <w:rPr>
          <w:rStyle w:val="StyleUnderline"/>
        </w:rPr>
        <w:t xml:space="preserve"> of axiology </w:t>
      </w:r>
      <w:r w:rsidRPr="008C4C82">
        <w:rPr>
          <w:rStyle w:val="StyleUnderline"/>
          <w:b/>
          <w:bCs/>
          <w:highlight w:val="cyan"/>
        </w:rPr>
        <w:t>might</w:t>
      </w:r>
      <w:r w:rsidRPr="008F5337">
        <w:rPr>
          <w:rStyle w:val="StyleUnderline"/>
        </w:rPr>
        <w:t xml:space="preserve"> well </w:t>
      </w:r>
      <w:r w:rsidRPr="008C4C8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C4C82">
        <w:rPr>
          <w:rStyle w:val="StyleUnderline"/>
          <w:b/>
          <w:bCs/>
          <w:highlight w:val="cyan"/>
        </w:rPr>
        <w:t>If we are</w:t>
      </w:r>
      <w:r w:rsidRPr="008F5337">
        <w:rPr>
          <w:rStyle w:val="StyleUnderline"/>
        </w:rPr>
        <w:t xml:space="preserve"> indeed profoundly </w:t>
      </w:r>
      <w:r w:rsidRPr="008C4C8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C4C82">
        <w:rPr>
          <w:rStyle w:val="StyleUnderline"/>
          <w:b/>
          <w:bCs/>
          <w:highlight w:val="cyan"/>
        </w:rPr>
        <w:t>we should</w:t>
      </w:r>
      <w:r w:rsidRPr="008F5337">
        <w:rPr>
          <w:rStyle w:val="StyleUnderline"/>
        </w:rPr>
        <w:t xml:space="preserve"> recognize that there is a great option </w:t>
      </w:r>
      <w:r w:rsidRPr="008C4C82">
        <w:rPr>
          <w:rStyle w:val="StyleUnderline"/>
          <w:b/>
          <w:bCs/>
          <w:highlight w:val="cyan"/>
        </w:rPr>
        <w:t>value</w:t>
      </w:r>
      <w:r w:rsidRPr="008F5337">
        <w:rPr>
          <w:rStyle w:val="StyleUnderline"/>
        </w:rPr>
        <w:t xml:space="preserve"> in preserving — and ideally improving — </w:t>
      </w:r>
      <w:r w:rsidRPr="008C4C82">
        <w:rPr>
          <w:rStyle w:val="StyleUnderline"/>
          <w:b/>
          <w:bCs/>
          <w:highlight w:val="cyan"/>
        </w:rPr>
        <w:t>our ability to</w:t>
      </w:r>
      <w:r w:rsidRPr="008F5337">
        <w:rPr>
          <w:rStyle w:val="StyleUnderline"/>
        </w:rPr>
        <w:t xml:space="preserve"> recognize value and to </w:t>
      </w:r>
      <w:r w:rsidRPr="008C4C82">
        <w:rPr>
          <w:rStyle w:val="StyleUnderline"/>
          <w:b/>
          <w:bCs/>
          <w:highlight w:val="cyan"/>
        </w:rPr>
        <w:t xml:space="preserve">steer the future </w:t>
      </w:r>
      <w:r w:rsidRPr="00AC2A5D">
        <w:rPr>
          <w:rStyle w:val="StyleUnderline"/>
          <w:b/>
          <w:bCs/>
        </w:rPr>
        <w:t>accordingly</w:t>
      </w:r>
      <w:r w:rsidRPr="008C4C82">
        <w:rPr>
          <w:rStyle w:val="StyleUnderline"/>
          <w:b/>
          <w:bCs/>
          <w:highlight w:val="cyan"/>
        </w:rPr>
        <w:t>. Ensuring</w:t>
      </w:r>
      <w:r w:rsidRPr="008F5337">
        <w:rPr>
          <w:rStyle w:val="StyleUnderline"/>
        </w:rPr>
        <w:t xml:space="preserve"> that there will be </w:t>
      </w:r>
      <w:r w:rsidRPr="008C4C82">
        <w:rPr>
          <w:rStyle w:val="StyleUnderline"/>
          <w:b/>
          <w:bCs/>
          <w:highlight w:val="cyan"/>
        </w:rPr>
        <w:t>a future</w:t>
      </w:r>
      <w:r w:rsidRPr="008F5337">
        <w:rPr>
          <w:rStyle w:val="StyleUnderline"/>
        </w:rPr>
        <w:t xml:space="preserve"> version </w:t>
      </w:r>
      <w:r w:rsidRPr="008C4C82">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8C4C82">
        <w:rPr>
          <w:rStyle w:val="StyleUnderline"/>
          <w:b/>
          <w:bCs/>
          <w:highlight w:val="cyan"/>
        </w:rPr>
        <w:t xml:space="preserve">we must prevent </w:t>
      </w:r>
      <w:r w:rsidRPr="00AC2A5D">
        <w:rPr>
          <w:rStyle w:val="StyleUnderline"/>
          <w:b/>
          <w:bCs/>
        </w:rPr>
        <w:t xml:space="preserve">any </w:t>
      </w:r>
      <w:r w:rsidRPr="008C4C82">
        <w:rPr>
          <w:rStyle w:val="StyleUnderline"/>
          <w:b/>
          <w:bCs/>
          <w:highlight w:val="cyan"/>
        </w:rPr>
        <w:t>existential catastrophe</w:t>
      </w:r>
      <w:r w:rsidRPr="008F5337">
        <w:rPr>
          <w:rStyle w:val="StyleUnderline"/>
        </w:rPr>
        <w:t>.</w:t>
      </w:r>
    </w:p>
    <w:p w14:paraId="3DE91BDE" w14:textId="38550830" w:rsidR="00254C32" w:rsidRDefault="00254C32" w:rsidP="00465265">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EBE5C9A" w14:textId="4BF62B54" w:rsidR="00465265" w:rsidRPr="00B17A85" w:rsidRDefault="00465265" w:rsidP="00465265">
      <w:pPr>
        <w:pStyle w:val="Heading4"/>
        <w:rPr>
          <w:rFonts w:asciiTheme="majorHAnsi" w:hAnsiTheme="majorHAnsi" w:cstheme="majorHAnsi"/>
        </w:rPr>
      </w:pPr>
      <w:r w:rsidRPr="004F58CA">
        <w:rPr>
          <w:rFonts w:asciiTheme="majorHAnsi" w:hAnsiTheme="majorHAnsi" w:cstheme="majorHAnsi"/>
        </w:rPr>
        <w:t xml:space="preserve">Plan Text: Resolved: </w:t>
      </w:r>
      <w:r>
        <w:rPr>
          <w:rFonts w:asciiTheme="majorHAnsi" w:hAnsiTheme="majorHAnsi" w:cstheme="majorHAnsi"/>
        </w:rPr>
        <w:t>Just governments</w:t>
      </w:r>
      <w:r w:rsidRPr="004F58CA">
        <w:rPr>
          <w:rFonts w:asciiTheme="majorHAnsi" w:hAnsiTheme="majorHAnsi" w:cstheme="majorHAnsi"/>
        </w:rPr>
        <w:t xml:space="preserve"> ought to recognize an unconditional right to strike. </w:t>
      </w:r>
    </w:p>
    <w:p w14:paraId="690BB13A" w14:textId="4EE4DBED" w:rsidR="00B17A85" w:rsidRDefault="00B17A85" w:rsidP="00B17A85">
      <w:pPr>
        <w:pStyle w:val="Heading2"/>
      </w:pPr>
      <w:r>
        <w:lastRenderedPageBreak/>
        <w:t>India</w:t>
      </w:r>
    </w:p>
    <w:p w14:paraId="3CD5F268" w14:textId="3365F9B6" w:rsidR="00B17A85" w:rsidRPr="00B17A85" w:rsidRDefault="00B17A85" w:rsidP="00B17A85">
      <w:pPr>
        <w:pStyle w:val="Heading4"/>
      </w:pPr>
      <w:r>
        <w:t xml:space="preserve">Advantage one is </w:t>
      </w:r>
      <w:proofErr w:type="spellStart"/>
      <w:r>
        <w:t>india</w:t>
      </w:r>
      <w:proofErr w:type="spellEnd"/>
    </w:p>
    <w:p w14:paraId="7AE81420" w14:textId="6CA74B96" w:rsidR="00465265" w:rsidRDefault="00465265" w:rsidP="00465265">
      <w:pPr>
        <w:pStyle w:val="Heading4"/>
      </w:pPr>
      <w:r>
        <w:t>Indian journalist strikes get arrested now.</w:t>
      </w:r>
    </w:p>
    <w:p w14:paraId="3459093C" w14:textId="77777777" w:rsidR="00465265" w:rsidRPr="001F4545" w:rsidRDefault="00465265" w:rsidP="00465265">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B17A85">
        <w:rPr>
          <w:rFonts w:asciiTheme="minorHAnsi" w:hAnsiTheme="minorHAnsi" w:cstheme="minorHAnsi"/>
          <w:b/>
          <w:bCs/>
          <w:highlight w:val="cyan"/>
          <w:u w:val="single"/>
        </w:rPr>
        <w:t>India arrests</w:t>
      </w:r>
      <w:r w:rsidRPr="001F4545">
        <w:rPr>
          <w:rFonts w:asciiTheme="minorHAnsi" w:hAnsiTheme="minorHAnsi" w:cstheme="minorHAnsi"/>
          <w:b/>
          <w:bCs/>
          <w:u w:val="single"/>
        </w:rPr>
        <w:t xml:space="preserve"> dozens of </w:t>
      </w:r>
      <w:r w:rsidRPr="00B17A85">
        <w:rPr>
          <w:rFonts w:asciiTheme="minorHAnsi" w:hAnsiTheme="minorHAnsi" w:cstheme="minorHAnsi"/>
          <w:b/>
          <w:bCs/>
          <w:highlight w:val="cyan"/>
          <w:u w:val="single"/>
        </w:rPr>
        <w:t>journalists</w:t>
      </w:r>
      <w:r w:rsidRPr="001F4545">
        <w:rPr>
          <w:rFonts w:asciiTheme="minorHAnsi" w:hAnsiTheme="minorHAnsi" w:cstheme="minorHAnsi"/>
          <w:b/>
          <w:bCs/>
          <w:u w:val="single"/>
        </w:rPr>
        <w:t xml:space="preserve"> in clampdown </w:t>
      </w:r>
      <w:r w:rsidRPr="00B17A85">
        <w:rPr>
          <w:rFonts w:asciiTheme="minorHAnsi" w:hAnsiTheme="minorHAnsi" w:cstheme="minorHAnsi"/>
          <w:b/>
          <w:bCs/>
          <w:highlight w:val="cyan"/>
          <w:u w:val="single"/>
        </w:rPr>
        <w:t>on critics of Covid-19 response</w:t>
      </w:r>
      <w:r w:rsidRPr="001F4545">
        <w:rPr>
          <w:sz w:val="18"/>
          <w:szCs w:val="18"/>
        </w:rPr>
        <w:t xml:space="preserve">," </w:t>
      </w:r>
      <w:hyperlink r:id="rId9"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56C41524" w14:textId="77777777" w:rsidR="00465265" w:rsidRPr="001F4545" w:rsidRDefault="00465265" w:rsidP="00465265">
      <w:pPr>
        <w:rPr>
          <w:sz w:val="16"/>
        </w:rPr>
      </w:pPr>
      <w:r w:rsidRPr="00B17A85">
        <w:rPr>
          <w:rFonts w:asciiTheme="minorHAnsi" w:hAnsiTheme="minorHAnsi" w:cstheme="minorHAnsi"/>
          <w:b/>
          <w:bCs/>
          <w:highlight w:val="cyan"/>
          <w:u w:val="single"/>
        </w:rPr>
        <w:t>Journalists protest</w:t>
      </w:r>
      <w:r w:rsidRPr="001F4545">
        <w:rPr>
          <w:u w:val="single"/>
        </w:rPr>
        <w:t xml:space="preserve"> in New Delhi </w:t>
      </w:r>
      <w:r w:rsidRPr="00B17A85">
        <w:rPr>
          <w:rFonts w:asciiTheme="minorHAnsi" w:hAnsiTheme="minorHAnsi" w:cstheme="minorHAnsi"/>
          <w:b/>
          <w:bCs/>
          <w:highlight w:val="cyan"/>
          <w:u w:val="single"/>
        </w:rPr>
        <w:t>over</w:t>
      </w:r>
      <w:r w:rsidRPr="001F4545">
        <w:rPr>
          <w:u w:val="single"/>
        </w:rPr>
        <w:t xml:space="preserve"> the </w:t>
      </w:r>
      <w:r w:rsidRPr="00B17A85">
        <w:rPr>
          <w:rFonts w:asciiTheme="minorHAnsi" w:hAnsiTheme="minorHAnsi" w:cstheme="minorHAnsi"/>
          <w:b/>
          <w:bCs/>
          <w:highlight w:val="cyan"/>
          <w:u w:val="single"/>
        </w:rPr>
        <w:t>treatment</w:t>
      </w:r>
      <w:r w:rsidRPr="001F4545">
        <w:rPr>
          <w:b/>
          <w:bCs/>
          <w:u w:val="single"/>
        </w:rPr>
        <w:t xml:space="preserve"> of their colleagues</w:t>
      </w:r>
      <w:r w:rsidRPr="001F4545">
        <w:rPr>
          <w:sz w:val="16"/>
        </w:rPr>
        <w:t xml:space="preserve">. Photograph: </w:t>
      </w:r>
      <w:proofErr w:type="spellStart"/>
      <w:r w:rsidRPr="001F4545">
        <w:rPr>
          <w:sz w:val="16"/>
        </w:rPr>
        <w:t>Sanchit</w:t>
      </w:r>
      <w:proofErr w:type="spellEnd"/>
      <w:r w:rsidRPr="001F4545">
        <w:rPr>
          <w:sz w:val="16"/>
        </w:rPr>
        <w:t xml:space="preserve"> Khanna/Getty Images. Facing a continuing upward trajectory in Covid-19 cases, the </w:t>
      </w:r>
      <w:r w:rsidRPr="00B17A85">
        <w:rPr>
          <w:rFonts w:asciiTheme="minorHAnsi" w:hAnsiTheme="minorHAnsi" w:cstheme="minorHAnsi"/>
          <w:b/>
          <w:bCs/>
          <w:highlight w:val="cyan"/>
          <w:u w:val="single"/>
        </w:rPr>
        <w:t>India</w:t>
      </w:r>
      <w:r w:rsidRPr="001F4545">
        <w:rPr>
          <w:b/>
          <w:bCs/>
          <w:u w:val="single"/>
        </w:rPr>
        <w:t>n</w:t>
      </w:r>
      <w:r w:rsidRPr="001F4545">
        <w:rPr>
          <w:u w:val="single"/>
        </w:rPr>
        <w:t xml:space="preserve"> government is </w:t>
      </w:r>
      <w:r w:rsidRPr="00B17A85">
        <w:rPr>
          <w:rFonts w:asciiTheme="minorHAnsi" w:hAnsiTheme="minorHAnsi" w:cstheme="minorHAnsi"/>
          <w:b/>
          <w:bCs/>
          <w:highlight w:val="cyan"/>
          <w:u w:val="single"/>
        </w:rPr>
        <w:t>clamp</w:t>
      </w:r>
      <w:r w:rsidRPr="001F4545">
        <w:rPr>
          <w:b/>
          <w:bCs/>
          <w:u w:val="single"/>
        </w:rPr>
        <w:t xml:space="preserve">ing </w:t>
      </w:r>
      <w:r w:rsidRPr="00B17A85">
        <w:rPr>
          <w:rFonts w:asciiTheme="minorHAnsi" w:hAnsiTheme="minorHAnsi" w:cstheme="minorHAnsi"/>
          <w:b/>
          <w:bCs/>
          <w:highlight w:val="cyan"/>
          <w:u w:val="single"/>
        </w:rPr>
        <w:t>down on media</w:t>
      </w:r>
      <w:r w:rsidRPr="001F4545">
        <w:rPr>
          <w:b/>
          <w:bCs/>
          <w:u w:val="single"/>
        </w:rPr>
        <w:t xml:space="preserve"> coverage</w:t>
      </w:r>
      <w:r w:rsidRPr="001F4545">
        <w:rPr>
          <w:u w:val="single"/>
        </w:rPr>
        <w:t xml:space="preserve"> </w:t>
      </w:r>
      <w:r w:rsidRPr="00B17A85">
        <w:rPr>
          <w:highlight w:val="cyan"/>
          <w:u w:val="single"/>
        </w:rPr>
        <w:t xml:space="preserve">critical </w:t>
      </w:r>
      <w:r w:rsidRPr="00B17A85">
        <w:rPr>
          <w:b/>
          <w:bCs/>
          <w:highlight w:val="cyan"/>
          <w:u w:val="single"/>
        </w:rPr>
        <w:t>of</w:t>
      </w:r>
      <w:r w:rsidRPr="001F4545">
        <w:rPr>
          <w:u w:val="single"/>
        </w:rPr>
        <w:t xml:space="preserve"> its </w:t>
      </w:r>
      <w:r w:rsidRPr="001F4545">
        <w:rPr>
          <w:b/>
          <w:bCs/>
          <w:u w:val="single"/>
        </w:rPr>
        <w:t xml:space="preserve">handling of </w:t>
      </w:r>
      <w:r w:rsidRPr="00B17A85">
        <w:rPr>
          <w:b/>
          <w:bCs/>
          <w:highlight w:val="cyan"/>
          <w:u w:val="single"/>
        </w:rPr>
        <w:t>the pandemic</w:t>
      </w:r>
      <w:r w:rsidRPr="001F4545">
        <w:rPr>
          <w:sz w:val="16"/>
        </w:rPr>
        <w:t xml:space="preserve">. More than </w:t>
      </w:r>
      <w:r w:rsidRPr="001F4545">
        <w:rPr>
          <w:b/>
          <w:bCs/>
          <w:u w:val="single"/>
        </w:rPr>
        <w:t>50</w:t>
      </w:r>
      <w:r w:rsidRPr="001F4545">
        <w:rPr>
          <w:u w:val="single"/>
        </w:rPr>
        <w:t xml:space="preserve"> Indian </w:t>
      </w:r>
      <w:r w:rsidRPr="00B17A85">
        <w:rPr>
          <w:highlight w:val="cyan"/>
          <w:u w:val="single"/>
        </w:rPr>
        <w:t>journalists</w:t>
      </w:r>
      <w:r w:rsidRPr="001F4545">
        <w:rPr>
          <w:u w:val="single"/>
        </w:rPr>
        <w:t xml:space="preserve"> have been </w:t>
      </w:r>
      <w:r w:rsidRPr="00B17A85">
        <w:rPr>
          <w:b/>
          <w:bCs/>
          <w:highlight w:val="cya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0"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w:t>
      </w:r>
      <w:proofErr w:type="spellStart"/>
      <w:r w:rsidRPr="001F4545">
        <w:rPr>
          <w:sz w:val="16"/>
        </w:rPr>
        <w:t>organisations</w:t>
      </w:r>
      <w:proofErr w:type="spellEnd"/>
      <w:r w:rsidRPr="001F4545">
        <w:rPr>
          <w:sz w:val="16"/>
        </w:rPr>
        <w:t xml:space="preserve">. “It was important to tackle the spread of pessimism, negativity and </w:t>
      </w:r>
      <w:proofErr w:type="spellStart"/>
      <w:r w:rsidRPr="001F4545">
        <w:rPr>
          <w:sz w:val="16"/>
        </w:rPr>
        <w:t>rumour</w:t>
      </w:r>
      <w:proofErr w:type="spellEnd"/>
      <w:r w:rsidRPr="001F4545">
        <w:rPr>
          <w:sz w:val="16"/>
        </w:rPr>
        <w:t xml:space="preserve">,” he told them. </w:t>
      </w:r>
      <w:r w:rsidRPr="00B17A85">
        <w:rPr>
          <w:b/>
          <w:bCs/>
          <w:highlight w:val="cya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B17A85">
        <w:rPr>
          <w:b/>
          <w:bCs/>
          <w:highlight w:val="cya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1"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w:t>
      </w:r>
      <w:proofErr w:type="spellStart"/>
      <w:r w:rsidRPr="001F4545">
        <w:rPr>
          <w:sz w:val="16"/>
        </w:rPr>
        <w:t>labourers</w:t>
      </w:r>
      <w:proofErr w:type="spellEnd"/>
      <w:r w:rsidRPr="001F4545">
        <w:rPr>
          <w:sz w:val="16"/>
        </w:rPr>
        <w:t xml:space="preserve">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xml:space="preserve">.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w:t>
      </w:r>
      <w:proofErr w:type="spellStart"/>
      <w:r w:rsidRPr="001F4545">
        <w:rPr>
          <w:sz w:val="16"/>
        </w:rPr>
        <w:t>Ganai</w:t>
      </w:r>
      <w:proofErr w:type="spellEnd"/>
      <w:r w:rsidRPr="001F4545">
        <w:rPr>
          <w:sz w:val="16"/>
        </w:rPr>
        <w:t xml:space="preserve">, a Srinagar-based reporter with the Kashmir Observer, before he was arrested. </w:t>
      </w:r>
      <w:proofErr w:type="spellStart"/>
      <w:r w:rsidRPr="001F4545">
        <w:rPr>
          <w:sz w:val="16"/>
        </w:rPr>
        <w:t>Ganai</w:t>
      </w:r>
      <w:proofErr w:type="spellEnd"/>
      <w:r w:rsidRPr="001F4545">
        <w:rPr>
          <w:sz w:val="16"/>
        </w:rPr>
        <w:t xml:space="preserve"> was out reporting on the lockdown at the time. Charged with disobedience under sections of the 123-year-old Epidemic Diseases Act, </w:t>
      </w:r>
      <w:proofErr w:type="spellStart"/>
      <w:r w:rsidRPr="001F4545">
        <w:rPr>
          <w:sz w:val="16"/>
        </w:rPr>
        <w:t>Ganai</w:t>
      </w:r>
      <w:proofErr w:type="spellEnd"/>
      <w:r w:rsidRPr="001F4545">
        <w:rPr>
          <w:sz w:val="16"/>
        </w:rPr>
        <w:t xml:space="preserve"> was held for more than 48 hours. </w:t>
      </w:r>
      <w:proofErr w:type="spellStart"/>
      <w:r w:rsidRPr="001F4545">
        <w:rPr>
          <w:sz w:val="16"/>
        </w:rPr>
        <w:t>Ganai</w:t>
      </w:r>
      <w:proofErr w:type="spellEnd"/>
      <w:r w:rsidRPr="001F4545">
        <w:rPr>
          <w:sz w:val="16"/>
        </w:rPr>
        <w:t xml:space="preserve">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w:t>
      </w:r>
      <w:proofErr w:type="spellStart"/>
      <w:r w:rsidRPr="001F4545">
        <w:rPr>
          <w:sz w:val="16"/>
        </w:rPr>
        <w:t>Seshu</w:t>
      </w:r>
      <w:proofErr w:type="spellEnd"/>
      <w:r w:rsidRPr="001F4545">
        <w:rPr>
          <w:sz w:val="16"/>
        </w:rPr>
        <w:t xml:space="preserve">, of the Free Speech Collective, said the restrictions were having an impact on reporting. “During the pandemic, the government has taken some crucial policy decisions regarding environment and railways. Most of the media </w:t>
      </w:r>
      <w:proofErr w:type="spellStart"/>
      <w:r w:rsidRPr="001F4545">
        <w:rPr>
          <w:sz w:val="16"/>
        </w:rPr>
        <w:t>organisations</w:t>
      </w:r>
      <w:proofErr w:type="spellEnd"/>
      <w:r w:rsidRPr="001F4545">
        <w:rPr>
          <w:sz w:val="16"/>
        </w:rPr>
        <w:t xml:space="preserve"> played safe by not reviewing these decisions,” she said. India has now dropped two places to be ranked 142 out of 180 countries on the </w:t>
      </w:r>
      <w:hyperlink r:id="rId12"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3B6BF7D2" w14:textId="77777777" w:rsidR="00465265" w:rsidRDefault="00465265" w:rsidP="00465265"/>
    <w:p w14:paraId="380F02CA" w14:textId="77777777" w:rsidR="00465265" w:rsidRDefault="00465265" w:rsidP="00465265">
      <w:pPr>
        <w:pStyle w:val="Heading4"/>
      </w:pPr>
      <w:r>
        <w:t xml:space="preserve">A broader system of democratic backsliding hit India the hardest – COVID’s second wave was caused through governmental failure and lack of democracy. </w:t>
      </w:r>
    </w:p>
    <w:p w14:paraId="32EACE82" w14:textId="77777777" w:rsidR="00465265" w:rsidRDefault="00465265" w:rsidP="00465265">
      <w:pPr>
        <w:rPr>
          <w:sz w:val="18"/>
          <w:szCs w:val="18"/>
        </w:rPr>
      </w:pPr>
      <w:r w:rsidRPr="007B32B4">
        <w:rPr>
          <w:rStyle w:val="Heading4Char"/>
        </w:rPr>
        <w:t>Singh 7/5</w:t>
      </w:r>
      <w:r>
        <w:t xml:space="preserve"> </w:t>
      </w:r>
      <w:r w:rsidRPr="007B32B4">
        <w:rPr>
          <w:sz w:val="18"/>
          <w:szCs w:val="18"/>
        </w:rPr>
        <w:t>[</w:t>
      </w:r>
      <w:proofErr w:type="spellStart"/>
      <w:r w:rsidRPr="007B32B4">
        <w:rPr>
          <w:sz w:val="18"/>
          <w:szCs w:val="18"/>
        </w:rPr>
        <w:t>Prerna</w:t>
      </w:r>
      <w:proofErr w:type="spellEnd"/>
      <w:r w:rsidRPr="007B32B4">
        <w:rPr>
          <w:sz w:val="18"/>
          <w:szCs w:val="18"/>
        </w:rPr>
        <w:t xml:space="preserve"> Singh, July 5, 2021 at 5:00 a.m., “India has become an ‘electoral autocracy.’ Its covid-19 catastrophe is no surprise”, </w:t>
      </w:r>
      <w:hyperlink r:id="rId13"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w:t>
      </w:r>
      <w:proofErr w:type="spellStart"/>
      <w:r>
        <w:rPr>
          <w:sz w:val="18"/>
          <w:szCs w:val="18"/>
        </w:rPr>
        <w:t>AKo</w:t>
      </w:r>
      <w:proofErr w:type="spellEnd"/>
      <w:r w:rsidRPr="007B32B4">
        <w:rPr>
          <w:sz w:val="18"/>
          <w:szCs w:val="18"/>
        </w:rPr>
        <w:t>]</w:t>
      </w:r>
    </w:p>
    <w:p w14:paraId="750123DF" w14:textId="77777777" w:rsidR="00465265" w:rsidRDefault="00465265" w:rsidP="00465265">
      <w:pPr>
        <w:rPr>
          <w:sz w:val="10"/>
        </w:rPr>
      </w:pPr>
      <w:r w:rsidRPr="00AD2F80">
        <w:rPr>
          <w:sz w:val="10"/>
        </w:rPr>
        <w:lastRenderedPageBreak/>
        <w:t>On Thursday, the White House announced that it is deploying </w:t>
      </w:r>
      <w:hyperlink r:id="rId14" w:history="1">
        <w:r w:rsidRPr="00AD2F80">
          <w:rPr>
            <w:rStyle w:val="Hyperlink"/>
            <w:sz w:val="10"/>
          </w:rPr>
          <w:t>response teams</w:t>
        </w:r>
      </w:hyperlink>
      <w:r w:rsidRPr="00AD2F80">
        <w:rPr>
          <w:sz w:val="10"/>
        </w:rPr>
        <w:t>, composed of officials from the Centers for Disease Control and Prevention and other federal agencies, to combat the “</w:t>
      </w:r>
      <w:proofErr w:type="spellStart"/>
      <w:r w:rsidRPr="00AD2F80">
        <w:rPr>
          <w:sz w:val="10"/>
        </w:rPr>
        <w:t>hypertransmissible</w:t>
      </w:r>
      <w:proofErr w:type="spellEnd"/>
      <w:r w:rsidRPr="00AD2F80">
        <w:rPr>
          <w:sz w:val="10"/>
        </w:rPr>
        <w:t>” delta variant of the </w:t>
      </w:r>
      <w:hyperlink r:id="rId15"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w:instrText>
      </w:r>
      <w:r>
        <w:fldChar w:fldCharType="separate"/>
      </w:r>
      <w:r w:rsidRPr="00AD2F80">
        <w:rPr>
          <w:rStyle w:val="Hyperlink"/>
          <w:sz w:val="10"/>
        </w:rPr>
        <w:t>mucormycosis</w:t>
      </w:r>
      <w:proofErr w:type="spellEnd"/>
      <w:r w:rsidRPr="00AD2F80">
        <w:rPr>
          <w:rStyle w:val="Hyperlink"/>
          <w:sz w:val="10"/>
        </w:rPr>
        <w:t>, or “black fungus,”</w:t>
      </w:r>
      <w:r>
        <w:rPr>
          <w:rStyle w:val="Hyperlink"/>
          <w:sz w:val="10"/>
        </w:rPr>
        <w:fldChar w:fldCharType="end"/>
      </w:r>
      <w:r w:rsidRPr="00AD2F80">
        <w:rPr>
          <w:sz w:val="10"/>
        </w:rPr>
        <w:t xml:space="preserve"> that is maiming and killing patients. </w:t>
      </w:r>
      <w:r w:rsidRPr="00B17A85">
        <w:rPr>
          <w:rFonts w:asciiTheme="minorHAnsi" w:hAnsiTheme="minorHAnsi" w:cstheme="minorHAnsi"/>
          <w:b/>
          <w:bCs/>
          <w:highlight w:val="cya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6" w:history="1">
        <w:r w:rsidRPr="00AD2F80">
          <w:rPr>
            <w:rStyle w:val="Hyperlink"/>
            <w:sz w:val="10"/>
          </w:rPr>
          <w:t>Leading political science theories</w:t>
        </w:r>
      </w:hyperlink>
      <w:r w:rsidRPr="00AD2F80">
        <w:rPr>
          <w:sz w:val="10"/>
        </w:rPr>
        <w:t> argued these conditions made India </w:t>
      </w:r>
      <w:hyperlink r:id="rId17" w:history="1">
        <w:r w:rsidRPr="00AD2F80">
          <w:rPr>
            <w:rStyle w:val="Hyperlink"/>
            <w:sz w:val="10"/>
          </w:rPr>
          <w:t>infertile terrain</w:t>
        </w:r>
      </w:hyperlink>
      <w:r w:rsidRPr="00AD2F80">
        <w:rPr>
          <w:sz w:val="10"/>
        </w:rPr>
        <w:t> for democracy. Yet in 1947, India instituted a democratic government and, with the exception of </w:t>
      </w:r>
      <w:hyperlink r:id="rId18"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19"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B17A85">
        <w:rPr>
          <w:rFonts w:asciiTheme="minorHAnsi" w:hAnsiTheme="minorHAnsi" w:cstheme="minorHAnsi"/>
          <w:b/>
          <w:bCs/>
          <w:highlight w:val="cya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B17A85">
        <w:rPr>
          <w:rFonts w:asciiTheme="minorHAnsi" w:hAnsiTheme="minorHAnsi" w:cstheme="minorHAnsi"/>
          <w:b/>
          <w:bCs/>
          <w:highlight w:val="cya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B17A85">
        <w:rPr>
          <w:rFonts w:asciiTheme="minorHAnsi" w:hAnsiTheme="minorHAnsi" w:cstheme="minorHAnsi"/>
          <w:b/>
          <w:bCs/>
          <w:highlight w:val="cyan"/>
          <w:u w:val="single"/>
        </w:rPr>
        <w:t>“</w:t>
      </w:r>
      <w:hyperlink r:id="rId20" w:history="1">
        <w:r w:rsidRPr="00B17A85">
          <w:rPr>
            <w:rFonts w:asciiTheme="minorHAnsi" w:hAnsiTheme="minorHAnsi" w:cstheme="minorHAnsi"/>
            <w:b/>
            <w:bCs/>
            <w:highlight w:val="cyan"/>
            <w:u w:val="single"/>
          </w:rPr>
          <w:t>electoral autocracy</w:t>
        </w:r>
      </w:hyperlink>
      <w:r w:rsidRPr="00B17A85">
        <w:rPr>
          <w:rFonts w:asciiTheme="minorHAnsi" w:hAnsiTheme="minorHAnsi" w:cstheme="minorHAnsi"/>
          <w:b/>
          <w:bCs/>
          <w:highlight w:val="cya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B17A85">
        <w:rPr>
          <w:rFonts w:asciiTheme="minorHAnsi" w:hAnsiTheme="minorHAnsi" w:cstheme="minorHAnsi"/>
          <w:b/>
          <w:bCs/>
          <w:highlight w:val="cya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B17A85">
        <w:rPr>
          <w:rFonts w:asciiTheme="minorHAnsi" w:hAnsiTheme="minorHAnsi" w:cstheme="minorHAnsi"/>
          <w:b/>
          <w:bCs/>
          <w:highlight w:val="cya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w:t>
      </w:r>
      <w:proofErr w:type="spellStart"/>
      <w:r w:rsidRPr="00AD2F80">
        <w:rPr>
          <w:sz w:val="10"/>
        </w:rPr>
        <w:t>Bharatiya</w:t>
      </w:r>
      <w:proofErr w:type="spellEnd"/>
      <w:r w:rsidRPr="00AD2F80">
        <w:rPr>
          <w:sz w:val="10"/>
        </w:rPr>
        <w:t xml:space="preserve"> Janata Party (</w:t>
      </w:r>
      <w:r w:rsidRPr="00B17A85">
        <w:rPr>
          <w:rFonts w:asciiTheme="minorHAnsi" w:hAnsiTheme="minorHAnsi" w:cstheme="minorHAnsi"/>
          <w:b/>
          <w:bCs/>
          <w:highlight w:val="cya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B17A85">
        <w:rPr>
          <w:rFonts w:asciiTheme="minorHAnsi" w:hAnsiTheme="minorHAnsi" w:cstheme="minorHAnsi"/>
          <w:b/>
          <w:bCs/>
          <w:highlight w:val="cyan"/>
          <w:u w:val="single"/>
        </w:rPr>
        <w:t xml:space="preserve">undermined </w:t>
      </w:r>
      <w:r w:rsidRPr="00AD2F80">
        <w:rPr>
          <w:rFonts w:asciiTheme="minorHAnsi" w:hAnsiTheme="minorHAnsi" w:cstheme="minorHAnsi"/>
          <w:b/>
          <w:bCs/>
          <w:u w:val="single"/>
        </w:rPr>
        <w:t xml:space="preserve">civil </w:t>
      </w:r>
      <w:r w:rsidRPr="00B17A85">
        <w:rPr>
          <w:rFonts w:asciiTheme="minorHAnsi" w:hAnsiTheme="minorHAnsi" w:cstheme="minorHAnsi"/>
          <w:b/>
          <w:bCs/>
          <w:highlight w:val="cyan"/>
          <w:u w:val="single"/>
        </w:rPr>
        <w:t>liberties</w:t>
      </w:r>
      <w:r w:rsidRPr="00AD2F80">
        <w:rPr>
          <w:sz w:val="10"/>
        </w:rPr>
        <w:t>, especially freedom of speech. This crackdown has </w:t>
      </w:r>
      <w:hyperlink r:id="rId21"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B17A85">
        <w:rPr>
          <w:rFonts w:asciiTheme="minorHAnsi" w:hAnsiTheme="minorHAnsi" w:cstheme="minorHAnsi"/>
          <w:b/>
          <w:bCs/>
          <w:highlight w:val="cyan"/>
          <w:u w:val="single"/>
        </w:rPr>
        <w:t>Police</w:t>
      </w:r>
      <w:r w:rsidRPr="00AD2F80">
        <w:rPr>
          <w:sz w:val="10"/>
        </w:rPr>
        <w:t xml:space="preserve"> have </w:t>
      </w:r>
      <w:hyperlink r:id="rId22" w:history="1">
        <w:r w:rsidRPr="00B17A85">
          <w:rPr>
            <w:rFonts w:asciiTheme="minorHAnsi" w:hAnsiTheme="minorHAnsi" w:cstheme="minorHAnsi"/>
            <w:b/>
            <w:bCs/>
            <w:highlight w:val="cya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B17A85">
        <w:rPr>
          <w:rFonts w:asciiTheme="minorHAnsi" w:hAnsiTheme="minorHAnsi" w:cstheme="minorHAnsi"/>
          <w:b/>
          <w:bCs/>
          <w:highlight w:val="cya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3"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4" w:history="1">
        <w:r w:rsidRPr="00AD2F80">
          <w:rPr>
            <w:rStyle w:val="Hyperlink"/>
            <w:sz w:val="10"/>
          </w:rPr>
          <w:t>protected</w:t>
        </w:r>
      </w:hyperlink>
      <w:r w:rsidRPr="00AD2F80">
        <w:rPr>
          <w:sz w:val="10"/>
        </w:rPr>
        <w:t xml:space="preserve"> and supported. </w:t>
      </w:r>
      <w:hyperlink r:id="rId25"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6"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B17A85">
        <w:rPr>
          <w:rFonts w:asciiTheme="minorHAnsi" w:hAnsiTheme="minorHAnsi" w:cstheme="minorHAnsi"/>
          <w:b/>
          <w:bCs/>
          <w:highlight w:val="cya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B17A85">
        <w:rPr>
          <w:rFonts w:asciiTheme="minorHAnsi" w:hAnsiTheme="minorHAnsi" w:cstheme="minorHAnsi"/>
          <w:b/>
          <w:bCs/>
          <w:highlight w:val="cya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B17A85">
        <w:rPr>
          <w:rFonts w:asciiTheme="minorHAnsi" w:hAnsiTheme="minorHAnsi" w:cstheme="minorHAnsi"/>
          <w:b/>
          <w:bCs/>
          <w:highlight w:val="cyan"/>
          <w:u w:val="single"/>
        </w:rPr>
        <w:t>in isolation</w:t>
      </w:r>
      <w:r w:rsidRPr="00AD2F80">
        <w:rPr>
          <w:sz w:val="10"/>
        </w:rPr>
        <w:t xml:space="preserve">. </w:t>
      </w:r>
      <w:hyperlink r:id="rId27"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8" w:history="1">
        <w:r w:rsidRPr="00AD2F80">
          <w:rPr>
            <w:rStyle w:val="Hyperlink"/>
            <w:sz w:val="10"/>
          </w:rPr>
          <w:t>Hunger and Public Action</w:t>
        </w:r>
      </w:hyperlink>
      <w:r w:rsidRPr="00AD2F80">
        <w:rPr>
          <w:sz w:val="10"/>
        </w:rPr>
        <w:t xml:space="preserve">,” development economists Jean </w:t>
      </w:r>
      <w:proofErr w:type="spellStart"/>
      <w:r w:rsidRPr="00AD2F80">
        <w:rPr>
          <w:sz w:val="10"/>
        </w:rPr>
        <w:t>Drèze</w:t>
      </w:r>
      <w:proofErr w:type="spellEnd"/>
      <w:r w:rsidRPr="00AD2F80">
        <w:rPr>
          <w:sz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AD2F80">
        <w:rPr>
          <w:sz w:val="10"/>
        </w:rPr>
        <w:t>Drèze</w:t>
      </w:r>
      <w:proofErr w:type="spellEnd"/>
      <w:r w:rsidRPr="00AD2F80">
        <w:rPr>
          <w:sz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AD2F80">
        <w:rPr>
          <w:sz w:val="10"/>
        </w:rPr>
        <w:t>Narenda</w:t>
      </w:r>
      <w:proofErr w:type="spellEnd"/>
      <w:r w:rsidRPr="00AD2F80">
        <w:rPr>
          <w:sz w:val="10"/>
        </w:rPr>
        <w:t xml:space="preserve">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29"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B17A85">
        <w:rPr>
          <w:rFonts w:asciiTheme="minorHAnsi" w:hAnsiTheme="minorHAnsi" w:cstheme="minorHAnsi"/>
          <w:b/>
          <w:bCs/>
          <w:highlight w:val="cya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0" w:history="1">
        <w:r w:rsidRPr="00B17A85">
          <w:rPr>
            <w:rFonts w:asciiTheme="minorHAnsi" w:hAnsiTheme="minorHAnsi" w:cstheme="minorHAnsi"/>
            <w:b/>
            <w:bCs/>
            <w:highlight w:val="cyan"/>
            <w:u w:val="single"/>
          </w:rPr>
          <w:t>filed charges</w:t>
        </w:r>
      </w:hyperlink>
      <w:r w:rsidRPr="00B17A85">
        <w:rPr>
          <w:rFonts w:asciiTheme="minorHAnsi" w:hAnsiTheme="minorHAnsi" w:cstheme="minorHAnsi"/>
          <w:b/>
          <w:bCs/>
          <w:highlight w:val="cyan"/>
          <w:u w:val="single"/>
        </w:rPr>
        <w:t> against</w:t>
      </w:r>
      <w:r w:rsidRPr="00AD2F80">
        <w:rPr>
          <w:sz w:val="10"/>
        </w:rPr>
        <w:t xml:space="preserve"> and arrested dozens of </w:t>
      </w:r>
      <w:r w:rsidRPr="00B17A85">
        <w:rPr>
          <w:rFonts w:asciiTheme="minorHAnsi" w:hAnsiTheme="minorHAnsi" w:cstheme="minorHAnsi"/>
          <w:b/>
          <w:bCs/>
          <w:highlight w:val="cya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B17A85">
        <w:rPr>
          <w:rFonts w:asciiTheme="minorHAnsi" w:hAnsiTheme="minorHAnsi" w:cstheme="minorHAnsi"/>
          <w:b/>
          <w:bCs/>
          <w:highlight w:val="cyan"/>
          <w:u w:val="single"/>
        </w:rPr>
        <w:t>the</w:t>
      </w:r>
      <w:r w:rsidRPr="00AD2F80">
        <w:rPr>
          <w:rFonts w:asciiTheme="minorHAnsi" w:hAnsiTheme="minorHAnsi" w:cstheme="minorHAnsi"/>
          <w:b/>
          <w:bCs/>
          <w:u w:val="single"/>
        </w:rPr>
        <w:t xml:space="preserve"> coronavirus </w:t>
      </w:r>
      <w:r w:rsidRPr="00B17A85">
        <w:rPr>
          <w:rFonts w:asciiTheme="minorHAnsi" w:hAnsiTheme="minorHAnsi" w:cstheme="minorHAnsi"/>
          <w:b/>
          <w:bCs/>
          <w:highlight w:val="cya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1"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w:t>
      </w:r>
      <w:proofErr w:type="spellStart"/>
      <w:r w:rsidRPr="00AD2F80">
        <w:rPr>
          <w:sz w:val="10"/>
        </w:rPr>
        <w:t>Drèze</w:t>
      </w:r>
      <w:proofErr w:type="spellEnd"/>
      <w:r w:rsidRPr="00AD2F80">
        <w:rPr>
          <w:sz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32"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3"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4"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5"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B17A85">
        <w:rPr>
          <w:rFonts w:asciiTheme="minorHAnsi" w:hAnsiTheme="minorHAnsi" w:cstheme="minorHAnsi"/>
          <w:b/>
          <w:bCs/>
          <w:highlight w:val="cyan"/>
          <w:u w:val="single"/>
        </w:rPr>
        <w:t>democratic</w:t>
      </w:r>
      <w:r w:rsidRPr="007B32B4">
        <w:rPr>
          <w:rFonts w:asciiTheme="minorHAnsi" w:hAnsiTheme="minorHAnsi" w:cstheme="minorHAnsi"/>
          <w:b/>
          <w:bCs/>
          <w:u w:val="single"/>
        </w:rPr>
        <w:t xml:space="preserve"> watchdog </w:t>
      </w:r>
      <w:r w:rsidRPr="00B17A85">
        <w:rPr>
          <w:rFonts w:asciiTheme="minorHAnsi" w:hAnsiTheme="minorHAnsi" w:cstheme="minorHAnsi"/>
          <w:b/>
          <w:bCs/>
          <w:highlight w:val="cyan"/>
          <w:u w:val="single"/>
        </w:rPr>
        <w:t>institutions</w:t>
      </w:r>
      <w:r w:rsidRPr="00AD2F80">
        <w:rPr>
          <w:sz w:val="10"/>
        </w:rPr>
        <w:t xml:space="preserve"> — for example, an active </w:t>
      </w:r>
      <w:hyperlink r:id="rId36" w:history="1">
        <w:r w:rsidRPr="00AD2F80">
          <w:rPr>
            <w:rStyle w:val="Hyperlink"/>
            <w:sz w:val="10"/>
          </w:rPr>
          <w:t>political opposition</w:t>
        </w:r>
      </w:hyperlink>
      <w:r w:rsidRPr="00AD2F80">
        <w:rPr>
          <w:sz w:val="10"/>
        </w:rPr>
        <w:t xml:space="preserve"> — </w:t>
      </w:r>
      <w:r w:rsidRPr="00B17A85">
        <w:rPr>
          <w:rFonts w:asciiTheme="minorHAnsi" w:hAnsiTheme="minorHAnsi" w:cstheme="minorHAnsi"/>
          <w:b/>
          <w:bCs/>
          <w:highlight w:val="cya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7" w:history="1">
        <w:r w:rsidRPr="00AD2F80">
          <w:rPr>
            <w:rStyle w:val="Hyperlink"/>
            <w:sz w:val="10"/>
          </w:rPr>
          <w:t>exclusionary Hindu nationalism</w:t>
        </w:r>
      </w:hyperlink>
      <w:r w:rsidRPr="00AD2F80">
        <w:rPr>
          <w:sz w:val="10"/>
        </w:rPr>
        <w:t> deviates from that history. Muzzling free speech has been </w:t>
      </w:r>
      <w:hyperlink r:id="rId38" w:history="1">
        <w:r w:rsidRPr="00AD2F80">
          <w:rPr>
            <w:rStyle w:val="Hyperlink"/>
            <w:sz w:val="10"/>
          </w:rPr>
          <w:t>deadly</w:t>
        </w:r>
      </w:hyperlink>
      <w:r w:rsidRPr="00AD2F80">
        <w:rPr>
          <w:sz w:val="10"/>
        </w:rPr>
        <w:t xml:space="preserve"> during the pandemic. Today </w:t>
      </w:r>
      <w:r w:rsidRPr="00B17A85">
        <w:rPr>
          <w:rFonts w:asciiTheme="minorHAnsi" w:hAnsiTheme="minorHAnsi" w:cstheme="minorHAnsi"/>
          <w:b/>
          <w:bCs/>
          <w:highlight w:val="cyan"/>
          <w:u w:val="single"/>
        </w:rPr>
        <w:t>the scale of</w:t>
      </w:r>
      <w:r w:rsidRPr="007B32B4">
        <w:rPr>
          <w:rFonts w:asciiTheme="minorHAnsi" w:hAnsiTheme="minorHAnsi" w:cstheme="minorHAnsi"/>
          <w:b/>
          <w:bCs/>
          <w:u w:val="single"/>
        </w:rPr>
        <w:t xml:space="preserve"> the </w:t>
      </w:r>
      <w:r w:rsidRPr="00B17A85">
        <w:rPr>
          <w:rFonts w:asciiTheme="minorHAnsi" w:hAnsiTheme="minorHAnsi" w:cstheme="minorHAnsi"/>
          <w:b/>
          <w:bCs/>
          <w:highlight w:val="cya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B17A85">
        <w:rPr>
          <w:rFonts w:asciiTheme="minorHAnsi" w:hAnsiTheme="minorHAnsi" w:cstheme="minorHAnsi"/>
          <w:b/>
          <w:bCs/>
          <w:highlight w:val="cyan"/>
          <w:u w:val="single"/>
        </w:rPr>
        <w:t>remains unknown</w:t>
      </w:r>
      <w:r w:rsidRPr="007B32B4">
        <w:rPr>
          <w:rFonts w:asciiTheme="minorHAnsi" w:hAnsiTheme="minorHAnsi" w:cstheme="minorHAnsi"/>
          <w:b/>
          <w:bCs/>
          <w:u w:val="single"/>
        </w:rPr>
        <w:t xml:space="preserve">. </w:t>
      </w:r>
      <w:r w:rsidRPr="00AD2F80">
        <w:rPr>
          <w:sz w:val="10"/>
        </w:rPr>
        <w:t>Experts </w:t>
      </w:r>
      <w:hyperlink r:id="rId39"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0"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B17A85">
        <w:rPr>
          <w:rStyle w:val="StyleUnderline"/>
          <w:highlight w:val="cyan"/>
        </w:rPr>
        <w:t>free</w:t>
      </w:r>
      <w:r w:rsidRPr="00AD2F80">
        <w:rPr>
          <w:rStyle w:val="StyleUnderline"/>
        </w:rPr>
        <w:t xml:space="preserve"> </w:t>
      </w:r>
      <w:r w:rsidRPr="00B17A85">
        <w:rPr>
          <w:rStyle w:val="StyleUnderline"/>
          <w:highlight w:val="cyan"/>
        </w:rPr>
        <w:t xml:space="preserve">press </w:t>
      </w:r>
      <w:r w:rsidRPr="00AD2F80">
        <w:rPr>
          <w:rStyle w:val="StyleUnderline"/>
        </w:rPr>
        <w:t xml:space="preserve">could not have prevented the pandemic. But it </w:t>
      </w:r>
      <w:r w:rsidRPr="00B17A85">
        <w:rPr>
          <w:rStyle w:val="StyleUnderline"/>
          <w:highlight w:val="cyan"/>
        </w:rPr>
        <w:t>could have</w:t>
      </w:r>
      <w:r w:rsidRPr="00AD2F80">
        <w:rPr>
          <w:rStyle w:val="StyleUnderline"/>
        </w:rPr>
        <w:t xml:space="preserve"> both </w:t>
      </w:r>
      <w:r w:rsidRPr="00B17A85">
        <w:rPr>
          <w:rStyle w:val="StyleUnderline"/>
          <w:highlight w:val="cyan"/>
        </w:rPr>
        <w:t>provided</w:t>
      </w:r>
      <w:r w:rsidRPr="00AD2F80">
        <w:rPr>
          <w:rStyle w:val="StyleUnderline"/>
        </w:rPr>
        <w:t xml:space="preserve"> critical early </w:t>
      </w:r>
      <w:r w:rsidRPr="00B17A85">
        <w:rPr>
          <w:rStyle w:val="StyleUnderline"/>
          <w:highlight w:val="cyan"/>
        </w:rPr>
        <w:t>information</w:t>
      </w:r>
      <w:r w:rsidRPr="00AD2F80">
        <w:rPr>
          <w:rStyle w:val="StyleUnderline"/>
        </w:rPr>
        <w:t xml:space="preserve"> </w:t>
      </w:r>
      <w:r w:rsidRPr="00B17A85">
        <w:rPr>
          <w:rStyle w:val="StyleUnderline"/>
          <w:highlight w:val="cyan"/>
        </w:rPr>
        <w:t>about the</w:t>
      </w:r>
      <w:r w:rsidRPr="00AD2F80">
        <w:rPr>
          <w:rStyle w:val="StyleUnderline"/>
        </w:rPr>
        <w:t xml:space="preserve"> unfolding </w:t>
      </w:r>
      <w:r w:rsidRPr="00B17A85">
        <w:rPr>
          <w:rStyle w:val="StyleUnderline"/>
          <w:highlight w:val="cyan"/>
        </w:rPr>
        <w:t>second wave</w:t>
      </w:r>
      <w:r w:rsidRPr="00AD2F80">
        <w:rPr>
          <w:rStyle w:val="StyleUnderline"/>
        </w:rPr>
        <w:t xml:space="preserve"> of virus infections </w:t>
      </w:r>
      <w:r w:rsidRPr="00B17A85">
        <w:rPr>
          <w:rStyle w:val="StyleUnderline"/>
          <w:highlight w:val="cyan"/>
        </w:rPr>
        <w:t>and put pressure on</w:t>
      </w:r>
      <w:r w:rsidRPr="00AD2F80">
        <w:rPr>
          <w:rStyle w:val="StyleUnderline"/>
        </w:rPr>
        <w:t xml:space="preserve"> the </w:t>
      </w:r>
      <w:r w:rsidRPr="00B17A85">
        <w:rPr>
          <w:rStyle w:val="StyleUnderline"/>
          <w:highlight w:val="cyan"/>
        </w:rPr>
        <w:t>government</w:t>
      </w:r>
      <w:r w:rsidRPr="00AD2F80">
        <w:rPr>
          <w:rStyle w:val="StyleUnderline"/>
        </w:rPr>
        <w:t xml:space="preserve"> to take </w:t>
      </w:r>
      <w:r w:rsidRPr="00B17A85">
        <w:rPr>
          <w:rStyle w:val="StyleUnderline"/>
          <w:highlight w:val="cyan"/>
        </w:rPr>
        <w:t>action</w:t>
      </w:r>
      <w:r w:rsidRPr="00AD2F80">
        <w:rPr>
          <w:sz w:val="10"/>
        </w:rPr>
        <w:t>. This would have likely reduced the public health tragedy.</w:t>
      </w:r>
    </w:p>
    <w:p w14:paraId="47CA0943" w14:textId="77777777" w:rsidR="00465265" w:rsidRDefault="00465265" w:rsidP="00465265"/>
    <w:p w14:paraId="2CD234DF" w14:textId="77777777" w:rsidR="00465265" w:rsidRPr="00AB679D" w:rsidRDefault="00465265" w:rsidP="00465265">
      <w:pPr>
        <w:pStyle w:val="Heading4"/>
        <w:rPr>
          <w:rFonts w:asciiTheme="minorHAnsi" w:hAnsiTheme="minorHAnsi" w:cstheme="minorHAnsi"/>
        </w:rPr>
      </w:pPr>
      <w:r>
        <w:rPr>
          <w:rFonts w:asciiTheme="minorHAnsi" w:hAnsiTheme="minorHAnsi" w:cstheme="minorHAnsi"/>
        </w:rPr>
        <w:t xml:space="preserve">That’s prompted by lack of journalistic freedom which causes </w:t>
      </w:r>
      <w:proofErr w:type="spellStart"/>
      <w:r>
        <w:rPr>
          <w:rFonts w:asciiTheme="minorHAnsi" w:hAnsiTheme="minorHAnsi" w:cstheme="minorHAnsi"/>
        </w:rPr>
        <w:t>IndoPak</w:t>
      </w:r>
      <w:proofErr w:type="spellEnd"/>
      <w:r>
        <w:rPr>
          <w:rFonts w:asciiTheme="minorHAnsi" w:hAnsiTheme="minorHAnsi" w:cstheme="minorHAnsi"/>
        </w:rPr>
        <w:t xml:space="preserve"> escalation. </w:t>
      </w:r>
    </w:p>
    <w:p w14:paraId="17430736" w14:textId="77777777" w:rsidR="00465265" w:rsidRPr="00AB679D" w:rsidRDefault="00465265" w:rsidP="00465265">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41"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w:t>
      </w:r>
      <w:proofErr w:type="spellStart"/>
      <w:r>
        <w:rPr>
          <w:rFonts w:asciiTheme="minorHAnsi" w:hAnsiTheme="minorHAnsi" w:cstheme="minorHAnsi"/>
          <w:sz w:val="18"/>
          <w:szCs w:val="18"/>
        </w:rPr>
        <w:t>AKo</w:t>
      </w:r>
      <w:proofErr w:type="spellEnd"/>
      <w:r w:rsidRPr="001C23AD">
        <w:rPr>
          <w:rFonts w:asciiTheme="minorHAnsi" w:hAnsiTheme="minorHAnsi" w:cstheme="minorHAnsi"/>
          <w:sz w:val="18"/>
          <w:szCs w:val="18"/>
        </w:rPr>
        <w:t>]</w:t>
      </w:r>
    </w:p>
    <w:p w14:paraId="01785EF0" w14:textId="77777777" w:rsidR="00465265" w:rsidRDefault="00465265" w:rsidP="00465265">
      <w:pPr>
        <w:rPr>
          <w:sz w:val="12"/>
        </w:rPr>
      </w:pPr>
      <w:r w:rsidRPr="00AD2F80">
        <w:rPr>
          <w:rFonts w:asciiTheme="minorHAnsi" w:hAnsiTheme="minorHAnsi" w:cstheme="minorHAnsi"/>
          <w:sz w:val="12"/>
        </w:rPr>
        <w:t xml:space="preserve">INDIA </w:t>
      </w:r>
      <w:proofErr w:type="spellStart"/>
      <w:r w:rsidRPr="00B17A85">
        <w:rPr>
          <w:rFonts w:asciiTheme="minorHAnsi" w:hAnsiTheme="minorHAnsi" w:cstheme="minorHAnsi"/>
          <w:b/>
          <w:bCs/>
          <w:highlight w:val="cyan"/>
          <w:u w:val="single"/>
        </w:rPr>
        <w:t>India</w:t>
      </w:r>
      <w:proofErr w:type="spellEnd"/>
      <w:r w:rsidRPr="00B17A85">
        <w:rPr>
          <w:rFonts w:asciiTheme="minorHAnsi" w:hAnsiTheme="minorHAnsi" w:cstheme="minorHAnsi"/>
          <w:b/>
          <w:bCs/>
          <w:highlight w:val="cyan"/>
          <w:u w:val="single"/>
        </w:rPr>
        <w:t xml:space="preserve"> saw</w:t>
      </w:r>
      <w:r w:rsidRPr="006C4F77">
        <w:rPr>
          <w:rFonts w:asciiTheme="minorHAnsi" w:hAnsiTheme="minorHAnsi" w:cstheme="minorHAnsi"/>
          <w:b/>
          <w:bCs/>
          <w:u w:val="single"/>
        </w:rPr>
        <w:t xml:space="preserve"> a </w:t>
      </w:r>
      <w:r w:rsidRPr="00B17A85">
        <w:rPr>
          <w:rFonts w:asciiTheme="minorHAnsi" w:hAnsiTheme="minorHAnsi" w:cstheme="minorHAnsi"/>
          <w:b/>
          <w:bCs/>
          <w:highlight w:val="cyan"/>
          <w:u w:val="single"/>
        </w:rPr>
        <w:t>rise in</w:t>
      </w:r>
      <w:r w:rsidRPr="006C4F77">
        <w:rPr>
          <w:rFonts w:asciiTheme="minorHAnsi" w:hAnsiTheme="minorHAnsi" w:cstheme="minorHAnsi"/>
          <w:b/>
          <w:bCs/>
          <w:u w:val="single"/>
        </w:rPr>
        <w:t xml:space="preserve"> armed </w:t>
      </w:r>
      <w:r w:rsidRPr="00B17A85">
        <w:rPr>
          <w:rFonts w:asciiTheme="minorHAnsi" w:hAnsiTheme="minorHAnsi" w:cstheme="minorHAnsi"/>
          <w:b/>
          <w:bCs/>
          <w:highlight w:val="cya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B17A85">
        <w:rPr>
          <w:rFonts w:asciiTheme="minorHAnsi" w:hAnsiTheme="minorHAnsi" w:cstheme="minorHAnsi"/>
          <w:b/>
          <w:bCs/>
          <w:highlight w:val="cya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w:t>
      </w:r>
      <w:r w:rsidRPr="00AD2F80">
        <w:rPr>
          <w:rFonts w:asciiTheme="minorHAnsi" w:hAnsiTheme="minorHAnsi" w:cstheme="minorHAnsi"/>
          <w:sz w:val="12"/>
        </w:rPr>
        <w:lastRenderedPageBreak/>
        <w:t xml:space="preserve">intensity…were basically due to two factors,” Ide said. “The first being that </w:t>
      </w:r>
      <w:r w:rsidRPr="006C4F77">
        <w:rPr>
          <w:rFonts w:asciiTheme="minorHAnsi" w:hAnsiTheme="minorHAnsi" w:cstheme="minorHAnsi"/>
          <w:b/>
          <w:bCs/>
          <w:u w:val="single"/>
        </w:rPr>
        <w:t xml:space="preserve">there is some evidence that </w:t>
      </w:r>
      <w:r w:rsidRPr="00B17A85">
        <w:rPr>
          <w:rFonts w:asciiTheme="minorHAnsi" w:hAnsiTheme="minorHAnsi" w:cstheme="minorHAnsi"/>
          <w:b/>
          <w:bCs/>
          <w:highlight w:val="cyan"/>
          <w:u w:val="single"/>
        </w:rPr>
        <w:t>Pakistan sponsors</w:t>
      </w:r>
      <w:r w:rsidRPr="006C4F77">
        <w:rPr>
          <w:rFonts w:asciiTheme="minorHAnsi" w:hAnsiTheme="minorHAnsi" w:cstheme="minorHAnsi"/>
          <w:b/>
          <w:bCs/>
          <w:u w:val="single"/>
        </w:rPr>
        <w:t xml:space="preserve"> or supports these </w:t>
      </w:r>
      <w:r w:rsidRPr="00B17A85">
        <w:rPr>
          <w:rFonts w:asciiTheme="minorHAnsi" w:hAnsiTheme="minorHAnsi" w:cstheme="minorHAnsi"/>
          <w:b/>
          <w:bCs/>
          <w:highlight w:val="cyan"/>
          <w:u w:val="single"/>
        </w:rPr>
        <w:t>insurgents</w:t>
      </w:r>
      <w:r w:rsidRPr="006C4F77">
        <w:rPr>
          <w:rFonts w:asciiTheme="minorHAnsi" w:hAnsiTheme="minorHAnsi" w:cstheme="minorHAnsi"/>
          <w:b/>
          <w:bCs/>
          <w:u w:val="single"/>
        </w:rPr>
        <w:t xml:space="preserve"> in Kashmir, </w:t>
      </w:r>
      <w:r w:rsidRPr="00B17A85">
        <w:rPr>
          <w:rFonts w:asciiTheme="minorHAnsi" w:hAnsiTheme="minorHAnsi" w:cstheme="minorHAnsi"/>
          <w:b/>
          <w:bCs/>
          <w:highlight w:val="cya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B17A85">
        <w:rPr>
          <w:rFonts w:asciiTheme="minorHAnsi" w:hAnsiTheme="minorHAnsi" w:cstheme="minorHAnsi"/>
          <w:b/>
          <w:bCs/>
          <w:highlight w:val="cya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B17A85">
        <w:rPr>
          <w:rFonts w:asciiTheme="minorHAnsi" w:hAnsiTheme="minorHAnsi" w:cstheme="minorHAnsi"/>
          <w:b/>
          <w:bCs/>
          <w:highlight w:val="cya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B17A85">
        <w:rPr>
          <w:rFonts w:asciiTheme="minorHAnsi" w:hAnsiTheme="minorHAnsi" w:cstheme="minorHAnsi"/>
          <w:b/>
          <w:bCs/>
          <w:highlight w:val="cyan"/>
          <w:u w:val="single"/>
        </w:rPr>
        <w:t>India</w:t>
      </w:r>
      <w:r w:rsidRPr="00AD2F80">
        <w:rPr>
          <w:rFonts w:asciiTheme="minorHAnsi" w:hAnsiTheme="minorHAnsi" w:cstheme="minorHAnsi"/>
          <w:b/>
          <w:bCs/>
          <w:u w:val="single"/>
        </w:rPr>
        <w:t xml:space="preserve">n government </w:t>
      </w:r>
      <w:r w:rsidRPr="00B17A85">
        <w:rPr>
          <w:rFonts w:asciiTheme="minorHAnsi" w:hAnsiTheme="minorHAnsi" w:cstheme="minorHAnsi"/>
          <w:b/>
          <w:bCs/>
          <w:highlight w:val="cyan"/>
          <w:u w:val="single"/>
        </w:rPr>
        <w:t>enacted</w:t>
      </w:r>
      <w:r w:rsidRPr="006C4F77">
        <w:rPr>
          <w:rFonts w:asciiTheme="minorHAnsi" w:hAnsiTheme="minorHAnsi" w:cstheme="minorHAnsi"/>
          <w:b/>
          <w:bCs/>
          <w:u w:val="single"/>
        </w:rPr>
        <w:t xml:space="preserve"> a “pretty comprehensive </w:t>
      </w:r>
      <w:r w:rsidRPr="00B17A85">
        <w:rPr>
          <w:rFonts w:asciiTheme="minorHAnsi" w:hAnsiTheme="minorHAnsi" w:cstheme="minorHAnsi"/>
          <w:b/>
          <w:bCs/>
          <w:highlight w:val="cyan"/>
          <w:u w:val="single"/>
        </w:rPr>
        <w:t xml:space="preserve">lockdown in Kashmir, </w:t>
      </w:r>
      <w:r w:rsidRPr="00AD2F80">
        <w:rPr>
          <w:rFonts w:asciiTheme="minorHAnsi" w:hAnsiTheme="minorHAnsi" w:cstheme="minorHAnsi"/>
          <w:b/>
          <w:bCs/>
          <w:u w:val="single"/>
        </w:rPr>
        <w:t xml:space="preserve">and </w:t>
      </w:r>
      <w:r w:rsidRPr="00B17A85">
        <w:rPr>
          <w:rFonts w:asciiTheme="minorHAnsi" w:hAnsiTheme="minorHAnsi" w:cstheme="minorHAnsi"/>
          <w:b/>
          <w:bCs/>
          <w:highlight w:val="cya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B17A85">
        <w:rPr>
          <w:rFonts w:asciiTheme="minorHAnsi" w:hAnsiTheme="minorHAnsi" w:cstheme="minorHAnsi"/>
          <w:b/>
          <w:bCs/>
          <w:highlight w:val="cyan"/>
          <w:u w:val="single"/>
        </w:rPr>
        <w:t xml:space="preserve">from </w:t>
      </w:r>
      <w:r w:rsidRPr="00AD2F80">
        <w:rPr>
          <w:rFonts w:asciiTheme="minorHAnsi" w:hAnsiTheme="minorHAnsi" w:cstheme="minorHAnsi"/>
          <w:b/>
          <w:bCs/>
          <w:u w:val="single"/>
        </w:rPr>
        <w:t xml:space="preserve">international </w:t>
      </w:r>
      <w:r w:rsidRPr="00B17A85">
        <w:rPr>
          <w:rFonts w:asciiTheme="minorHAnsi" w:hAnsiTheme="minorHAnsi" w:cstheme="minorHAnsi"/>
          <w:b/>
          <w:bCs/>
          <w:highlight w:val="cyan"/>
          <w:u w:val="single"/>
        </w:rPr>
        <w:t>media attention…launched</w:t>
      </w:r>
      <w:r w:rsidRPr="00AD2F80">
        <w:rPr>
          <w:rFonts w:asciiTheme="minorHAnsi" w:hAnsiTheme="minorHAnsi" w:cstheme="minorHAnsi"/>
          <w:b/>
          <w:bCs/>
          <w:u w:val="single"/>
        </w:rPr>
        <w:t xml:space="preserve"> more intense </w:t>
      </w:r>
      <w:r w:rsidRPr="00B17A85">
        <w:rPr>
          <w:rFonts w:asciiTheme="minorHAnsi" w:hAnsiTheme="minorHAnsi" w:cstheme="minorHAnsi"/>
          <w:b/>
          <w:bCs/>
          <w:highlight w:val="cya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w:t>
      </w:r>
      <w:proofErr w:type="spellStart"/>
      <w:r w:rsidRPr="00AD2F80">
        <w:rPr>
          <w:rFonts w:asciiTheme="minorHAnsi" w:hAnsiTheme="minorHAnsi" w:cstheme="minorHAnsi"/>
          <w:sz w:val="12"/>
        </w:rPr>
        <w:t>Iraq</w:t>
      </w:r>
      <w:proofErr w:type="spellEnd"/>
      <w:r w:rsidRPr="00AD2F80">
        <w:rPr>
          <w:rFonts w:asciiTheme="minorHAnsi" w:hAnsiTheme="minorHAnsi" w:cstheme="minorHAnsi"/>
          <w:sz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B17A85">
        <w:rPr>
          <w:rFonts w:asciiTheme="minorHAnsi" w:hAnsiTheme="minorHAnsi" w:cstheme="minorHAnsi"/>
          <w:b/>
          <w:bCs/>
          <w:highlight w:val="cyan"/>
          <w:u w:val="single"/>
        </w:rPr>
        <w:t>The</w:t>
      </w:r>
      <w:r w:rsidRPr="006C4F77">
        <w:rPr>
          <w:rFonts w:asciiTheme="minorHAnsi" w:hAnsiTheme="minorHAnsi" w:cstheme="minorHAnsi"/>
          <w:b/>
          <w:bCs/>
          <w:u w:val="single"/>
        </w:rPr>
        <w:t xml:space="preserve"> ongoing </w:t>
      </w:r>
      <w:r w:rsidRPr="00B17A85">
        <w:rPr>
          <w:rFonts w:asciiTheme="minorHAnsi" w:hAnsiTheme="minorHAnsi" w:cstheme="minorHAnsi"/>
          <w:b/>
          <w:bCs/>
          <w:highlight w:val="cyan"/>
          <w:u w:val="single"/>
        </w:rPr>
        <w:t xml:space="preserve">conflict </w:t>
      </w:r>
      <w:r w:rsidRPr="00AD2F80">
        <w:rPr>
          <w:rFonts w:asciiTheme="minorHAnsi" w:hAnsiTheme="minorHAnsi" w:cstheme="minorHAnsi"/>
          <w:b/>
          <w:bCs/>
          <w:u w:val="single"/>
        </w:rPr>
        <w:t xml:space="preserve">with India </w:t>
      </w:r>
      <w:r w:rsidRPr="00B17A85">
        <w:rPr>
          <w:rFonts w:asciiTheme="minorHAnsi" w:hAnsiTheme="minorHAnsi" w:cstheme="minorHAnsi"/>
          <w:b/>
          <w:bCs/>
          <w:highlight w:val="cya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B17A85">
        <w:rPr>
          <w:rFonts w:asciiTheme="minorHAnsi" w:hAnsiTheme="minorHAnsi" w:cstheme="minorHAnsi"/>
          <w:b/>
          <w:bCs/>
          <w:highlight w:val="cya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B17A85">
        <w:rPr>
          <w:rFonts w:asciiTheme="minorHAnsi" w:hAnsiTheme="minorHAnsi" w:cstheme="minorHAnsi"/>
          <w:b/>
          <w:bCs/>
          <w:highlight w:val="cya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01DED922" w14:textId="77777777" w:rsidR="00465265" w:rsidRPr="00AD2F80" w:rsidRDefault="00465265" w:rsidP="00465265">
      <w:pPr>
        <w:rPr>
          <w:rFonts w:asciiTheme="minorHAnsi" w:hAnsiTheme="minorHAnsi" w:cstheme="minorHAnsi"/>
          <w:sz w:val="12"/>
        </w:rPr>
      </w:pPr>
    </w:p>
    <w:p w14:paraId="5D3CACD1" w14:textId="77777777" w:rsidR="00465265" w:rsidRPr="00AB679D" w:rsidRDefault="00465265" w:rsidP="00465265">
      <w:pPr>
        <w:pStyle w:val="Heading4"/>
        <w:rPr>
          <w:rFonts w:asciiTheme="minorHAnsi" w:hAnsiTheme="minorHAnsi" w:cstheme="minorHAnsi"/>
        </w:rPr>
      </w:pPr>
      <w:r>
        <w:rPr>
          <w:rFonts w:asciiTheme="minorHAnsi" w:hAnsiTheme="minorHAnsi" w:cstheme="minorHAnsi"/>
        </w:rPr>
        <w:t>Extinction – first strike and fallout blocks the sun</w:t>
      </w:r>
    </w:p>
    <w:p w14:paraId="7BBEAD7E" w14:textId="77777777" w:rsidR="00465265" w:rsidRPr="00AB679D" w:rsidRDefault="00465265" w:rsidP="00465265">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2"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5D12AB04" w14:textId="77777777" w:rsidR="00465265" w:rsidRPr="003F00B1" w:rsidRDefault="00465265" w:rsidP="00465265">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B17A85">
        <w:rPr>
          <w:rStyle w:val="Emphasis"/>
          <w:rFonts w:asciiTheme="minorHAnsi" w:hAnsiTheme="minorHAnsi" w:cstheme="minorHAnsi"/>
          <w:highlight w:val="cya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B17A85">
        <w:rPr>
          <w:rStyle w:val="Emphasis"/>
          <w:rFonts w:asciiTheme="minorHAnsi" w:hAnsiTheme="minorHAnsi" w:cstheme="minorHAnsi"/>
          <w:highlight w:val="cyan"/>
        </w:rPr>
        <w:t xml:space="preserve">authorize a </w:t>
      </w:r>
      <w:r w:rsidRPr="004C6D0C">
        <w:rPr>
          <w:rStyle w:val="Emphasis"/>
          <w:rFonts w:asciiTheme="minorHAnsi" w:hAnsiTheme="minorHAnsi" w:cstheme="minorHAnsi"/>
        </w:rPr>
        <w:t xml:space="preserve">nuclear </w:t>
      </w:r>
      <w:r w:rsidRPr="00B17A85">
        <w:rPr>
          <w:rStyle w:val="Emphasis"/>
          <w:rFonts w:asciiTheme="minorHAnsi" w:hAnsiTheme="minorHAnsi" w:cstheme="minorHAnsi"/>
          <w:highlight w:val="cyan"/>
        </w:rPr>
        <w:t>strike</w:t>
      </w:r>
      <w:r w:rsidRPr="00AF6484">
        <w:rPr>
          <w:rFonts w:asciiTheme="minorHAnsi" w:hAnsiTheme="minorHAnsi" w:cstheme="minorHAnsi"/>
          <w:sz w:val="8"/>
        </w:rPr>
        <w:t xml:space="preserve">. </w:t>
      </w:r>
      <w:r w:rsidRPr="00B17A85">
        <w:rPr>
          <w:rStyle w:val="StyleUnderline"/>
          <w:rFonts w:asciiTheme="minorHAnsi" w:hAnsiTheme="minorHAnsi" w:cstheme="minorHAnsi"/>
          <w:bCs/>
          <w:highlight w:val="cya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B17A85">
        <w:rPr>
          <w:rStyle w:val="Emphasis"/>
          <w:rFonts w:asciiTheme="minorHAnsi" w:hAnsiTheme="minorHAnsi" w:cstheme="minorHAnsi"/>
          <w:highlight w:val="cya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B17A85">
        <w:rPr>
          <w:rStyle w:val="Emphasis"/>
          <w:rFonts w:asciiTheme="minorHAnsi" w:hAnsiTheme="minorHAnsi" w:cstheme="minorHAnsi"/>
          <w:highlight w:val="cyan"/>
        </w:rPr>
        <w:t>retained</w:t>
      </w:r>
      <w:r w:rsidRPr="00B17A85">
        <w:rPr>
          <w:rStyle w:val="StyleUnderline"/>
          <w:rFonts w:asciiTheme="minorHAnsi" w:hAnsiTheme="minorHAnsi" w:cstheme="minorHAnsi"/>
          <w:bCs/>
          <w:highlight w:val="cyan"/>
        </w:rPr>
        <w:t xml:space="preserve"> an </w:t>
      </w:r>
      <w:r w:rsidRPr="00B17A85">
        <w:rPr>
          <w:rStyle w:val="Emphasis"/>
          <w:rFonts w:asciiTheme="minorHAnsi" w:hAnsiTheme="minorHAnsi" w:cstheme="minorHAnsi"/>
          <w:highlight w:val="cya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B17A85">
        <w:rPr>
          <w:rStyle w:val="Emphasis"/>
          <w:rFonts w:asciiTheme="minorHAnsi" w:hAnsiTheme="minorHAnsi" w:cstheme="minorHAnsi"/>
          <w:highlight w:val="cyan"/>
        </w:rPr>
        <w:t xml:space="preserve">findings concluded </w:t>
      </w:r>
      <w:r w:rsidRPr="004C6D0C">
        <w:rPr>
          <w:rStyle w:val="Emphasis"/>
          <w:rFonts w:asciiTheme="minorHAnsi" w:hAnsiTheme="minorHAnsi" w:cstheme="minorHAnsi"/>
        </w:rPr>
        <w:t xml:space="preserve">that </w:t>
      </w:r>
      <w:r w:rsidRPr="00B17A85">
        <w:rPr>
          <w:rStyle w:val="Emphasis"/>
          <w:rFonts w:asciiTheme="minorHAnsi" w:hAnsiTheme="minorHAnsi" w:cstheme="minorHAnsi"/>
          <w:highlight w:val="cya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B17A85">
        <w:rPr>
          <w:rStyle w:val="Emphasis"/>
          <w:rFonts w:asciiTheme="minorHAnsi" w:hAnsiTheme="minorHAnsi" w:cstheme="minorHAnsi"/>
          <w:highlight w:val="cyan"/>
        </w:rPr>
        <w:t xml:space="preserve">impacting </w:t>
      </w:r>
      <w:r w:rsidRPr="004C6D0C">
        <w:rPr>
          <w:rStyle w:val="Emphasis"/>
          <w:rFonts w:asciiTheme="minorHAnsi" w:hAnsiTheme="minorHAnsi" w:cstheme="minorHAnsi"/>
        </w:rPr>
        <w:t xml:space="preserve">people across </w:t>
      </w:r>
      <w:r w:rsidRPr="00B17A85">
        <w:rPr>
          <w:rStyle w:val="Emphasis"/>
          <w:rFonts w:asciiTheme="minorHAnsi" w:hAnsiTheme="minorHAnsi" w:cstheme="minorHAnsi"/>
          <w:highlight w:val="cyan"/>
        </w:rPr>
        <w:t>the globe</w:t>
      </w:r>
      <w:r w:rsidRPr="00AF6484">
        <w:rPr>
          <w:rFonts w:asciiTheme="minorHAnsi" w:hAnsiTheme="minorHAnsi" w:cstheme="minorHAnsi"/>
          <w:sz w:val="8"/>
        </w:rPr>
        <w:t xml:space="preserve"> that would struggle to locate Kashmir on a map. And those results are merely a conservative baseline, as </w:t>
      </w:r>
      <w:r w:rsidRPr="00B17A85">
        <w:rPr>
          <w:rStyle w:val="Emphasis"/>
          <w:rFonts w:asciiTheme="minorHAnsi" w:hAnsiTheme="minorHAnsi" w:cstheme="minorHAnsi"/>
          <w:highlight w:val="cyan"/>
        </w:rPr>
        <w:t xml:space="preserve">India </w:t>
      </w:r>
      <w:r w:rsidRPr="004C6D0C">
        <w:rPr>
          <w:rStyle w:val="Emphasis"/>
          <w:rFonts w:asciiTheme="minorHAnsi" w:hAnsiTheme="minorHAnsi" w:cstheme="minorHAnsi"/>
        </w:rPr>
        <w:t xml:space="preserve">and </w:t>
      </w:r>
      <w:r w:rsidRPr="00B17A85">
        <w:rPr>
          <w:rStyle w:val="Emphasis"/>
          <w:rFonts w:asciiTheme="minorHAnsi" w:hAnsiTheme="minorHAnsi" w:cstheme="minorHAnsi"/>
          <w:highlight w:val="cyan"/>
        </w:rPr>
        <w:t>Pakistan</w:t>
      </w:r>
      <w:r w:rsidRPr="006C4F77">
        <w:rPr>
          <w:rStyle w:val="StyleUnderline"/>
          <w:rFonts w:asciiTheme="minorHAnsi" w:hAnsiTheme="minorHAnsi" w:cstheme="minorHAnsi"/>
          <w:bCs/>
        </w:rPr>
        <w:t xml:space="preserve"> are estimated to </w:t>
      </w:r>
      <w:r w:rsidRPr="00B17A85">
        <w:rPr>
          <w:rStyle w:val="Emphasis"/>
          <w:rFonts w:asciiTheme="minorHAnsi" w:hAnsiTheme="minorHAnsi" w:cstheme="minorHAnsi"/>
          <w:highlight w:val="cyan"/>
        </w:rPr>
        <w:t xml:space="preserve">possess </w:t>
      </w:r>
      <w:r w:rsidRPr="004C6D0C">
        <w:rPr>
          <w:rStyle w:val="Emphasis"/>
          <w:rFonts w:asciiTheme="minorHAnsi" w:hAnsiTheme="minorHAnsi" w:cstheme="minorHAnsi"/>
        </w:rPr>
        <w:t xml:space="preserve">over </w:t>
      </w:r>
      <w:r w:rsidRPr="00B17A85">
        <w:rPr>
          <w:rStyle w:val="Emphasis"/>
          <w:rFonts w:asciiTheme="minorHAnsi" w:hAnsiTheme="minorHAnsi" w:cstheme="minorHAnsi"/>
          <w:highlight w:val="cya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B17A85">
        <w:rPr>
          <w:rStyle w:val="Emphasis"/>
          <w:rFonts w:asciiTheme="minorHAnsi" w:hAnsiTheme="minorHAnsi" w:cstheme="minorHAnsi"/>
          <w:highlight w:val="cya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B17A85">
        <w:rPr>
          <w:rStyle w:val="StyleUnderline"/>
          <w:rFonts w:asciiTheme="minorHAnsi" w:hAnsiTheme="minorHAnsi" w:cstheme="minorHAnsi"/>
          <w:bCs/>
          <w:highlight w:val="cya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B17A85">
        <w:rPr>
          <w:rStyle w:val="Emphasis"/>
          <w:rFonts w:asciiTheme="minorHAnsi" w:hAnsiTheme="minorHAnsi" w:cstheme="minorHAnsi"/>
          <w:highlight w:val="cyan"/>
        </w:rPr>
        <w:t xml:space="preserve">first-strike </w:t>
      </w:r>
      <w:r w:rsidRPr="00AF6484">
        <w:rPr>
          <w:rStyle w:val="Emphasis"/>
          <w:rFonts w:asciiTheme="minorHAnsi" w:hAnsiTheme="minorHAnsi" w:cstheme="minorHAnsi"/>
        </w:rPr>
        <w:t xml:space="preserve">weapon </w:t>
      </w:r>
      <w:r w:rsidRPr="00B17A85">
        <w:rPr>
          <w:rStyle w:val="Emphasis"/>
          <w:rFonts w:asciiTheme="minorHAnsi" w:hAnsiTheme="minorHAnsi" w:cstheme="minorHAnsi"/>
          <w:highlight w:val="cya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B17A85">
        <w:rPr>
          <w:rStyle w:val="Emphasis"/>
          <w:rFonts w:asciiTheme="minorHAnsi" w:hAnsiTheme="minorHAnsi" w:cstheme="minorHAnsi"/>
          <w:highlight w:val="cyan"/>
        </w:rPr>
        <w:t xml:space="preserve">once </w:t>
      </w:r>
      <w:r w:rsidRPr="00AF6484">
        <w:rPr>
          <w:rStyle w:val="Emphasis"/>
          <w:rFonts w:asciiTheme="minorHAnsi" w:hAnsiTheme="minorHAnsi" w:cstheme="minorHAnsi"/>
        </w:rPr>
        <w:t xml:space="preserve">any nukes are </w:t>
      </w:r>
      <w:r w:rsidRPr="00B17A85">
        <w:rPr>
          <w:rStyle w:val="Emphasis"/>
          <w:rFonts w:asciiTheme="minorHAnsi" w:hAnsiTheme="minorHAnsi" w:cstheme="minorHAnsi"/>
          <w:highlight w:val="cyan"/>
        </w:rPr>
        <w:t>used</w:t>
      </w:r>
      <w:r w:rsidRPr="006C4F77">
        <w:rPr>
          <w:rStyle w:val="StyleUnderline"/>
          <w:rFonts w:asciiTheme="minorHAnsi" w:hAnsiTheme="minorHAnsi" w:cstheme="minorHAnsi"/>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proofErr w:type="spellStart"/>
      <w:r w:rsidRPr="00B17A85">
        <w:rPr>
          <w:rStyle w:val="Emphasis"/>
          <w:rFonts w:asciiTheme="minorHAnsi" w:hAnsiTheme="minorHAnsi" w:cstheme="minorHAnsi"/>
          <w:highlight w:val="cyan"/>
        </w:rPr>
        <w:t>Dehli</w:t>
      </w:r>
      <w:proofErr w:type="spellEnd"/>
      <w:r w:rsidRPr="00B17A85">
        <w:rPr>
          <w:rStyle w:val="Emphasis"/>
          <w:rFonts w:asciiTheme="minorHAnsi" w:hAnsiTheme="minorHAnsi" w:cstheme="minorHAnsi"/>
          <w:highlight w:val="cyan"/>
        </w:rPr>
        <w:t xml:space="preserve"> will unleash </w:t>
      </w:r>
      <w:r w:rsidRPr="00AF6484">
        <w:rPr>
          <w:rStyle w:val="Emphasis"/>
          <w:rFonts w:asciiTheme="minorHAnsi" w:hAnsiTheme="minorHAnsi" w:cstheme="minorHAnsi"/>
        </w:rPr>
        <w:t xml:space="preserve">an all-out </w:t>
      </w:r>
      <w:r w:rsidRPr="00B17A85">
        <w:rPr>
          <w:rStyle w:val="Emphasis"/>
          <w:rFonts w:asciiTheme="minorHAnsi" w:hAnsiTheme="minorHAnsi" w:cstheme="minorHAnsi"/>
          <w:highlight w:val="cya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 xml:space="preserve">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w:t>
      </w:r>
      <w:r w:rsidRPr="00AF6484">
        <w:rPr>
          <w:sz w:val="8"/>
        </w:rPr>
        <w:lastRenderedPageBreak/>
        <w:t>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B17A85">
        <w:rPr>
          <w:rStyle w:val="Emphasis"/>
          <w:rFonts w:asciiTheme="minorHAnsi" w:hAnsiTheme="minorHAnsi" w:cstheme="minorHAnsi"/>
          <w:highlight w:val="cya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B17A85">
        <w:rPr>
          <w:rStyle w:val="Emphasis"/>
          <w:rFonts w:asciiTheme="minorHAnsi" w:hAnsiTheme="minorHAnsi" w:cstheme="minorHAnsi"/>
          <w:highlight w:val="cyan"/>
        </w:rPr>
        <w:t>suffer</w:t>
      </w:r>
      <w:r w:rsidRPr="00555172">
        <w:rPr>
          <w:rStyle w:val="Emphasis"/>
          <w:rFonts w:asciiTheme="minorHAnsi" w:hAnsiTheme="minorHAnsi" w:cstheme="minorHAnsi"/>
        </w:rPr>
        <w:t xml:space="preserve"> slow, lingering </w:t>
      </w:r>
      <w:r w:rsidRPr="00B17A85">
        <w:rPr>
          <w:rStyle w:val="Emphasis"/>
          <w:rFonts w:asciiTheme="minorHAnsi" w:hAnsiTheme="minorHAnsi" w:cstheme="minorHAnsi"/>
          <w:highlight w:val="cyan"/>
        </w:rPr>
        <w:t>deaths</w:t>
      </w:r>
      <w:r w:rsidRPr="00555172">
        <w:rPr>
          <w:rStyle w:val="Emphasis"/>
          <w:rFonts w:asciiTheme="minorHAnsi" w:hAnsiTheme="minorHAnsi" w:cstheme="minorHAnsi"/>
        </w:rPr>
        <w:t xml:space="preserve"> due </w:t>
      </w:r>
      <w:r w:rsidRPr="00B17A85">
        <w:rPr>
          <w:rStyle w:val="Emphasis"/>
          <w:rFonts w:asciiTheme="minorHAnsi" w:hAnsiTheme="minorHAnsi" w:cstheme="minorHAnsi"/>
          <w:highlight w:val="cya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B17A85">
        <w:rPr>
          <w:rStyle w:val="Emphasis"/>
          <w:rFonts w:asciiTheme="minorHAnsi" w:hAnsiTheme="minorHAnsi" w:cstheme="minorHAnsi"/>
          <w:highlight w:val="cya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B17A85">
        <w:rPr>
          <w:rStyle w:val="Emphasis"/>
          <w:rFonts w:asciiTheme="minorHAnsi" w:hAnsiTheme="minorHAnsi" w:cstheme="minorHAnsi"/>
          <w:highlight w:val="cya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B17A85">
        <w:rPr>
          <w:sz w:val="8"/>
          <w:highlight w:val="cya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B17A85">
        <w:rPr>
          <w:rStyle w:val="Emphasis"/>
          <w:rFonts w:asciiTheme="minorHAnsi" w:hAnsiTheme="minorHAnsi" w:cstheme="minorHAnsi"/>
          <w:highlight w:val="cya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B17A85">
        <w:rPr>
          <w:rStyle w:val="Emphasis"/>
          <w:rFonts w:asciiTheme="minorHAnsi" w:hAnsiTheme="minorHAnsi" w:cstheme="minorHAnsi"/>
          <w:highlight w:val="cya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B17A85">
        <w:rPr>
          <w:rStyle w:val="Emphasis"/>
          <w:rFonts w:asciiTheme="minorHAnsi" w:hAnsiTheme="minorHAnsi" w:cstheme="minorHAnsi"/>
          <w:highlight w:val="cya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B17A85">
        <w:rPr>
          <w:rStyle w:val="Emphasis"/>
          <w:rFonts w:asciiTheme="minorHAnsi" w:hAnsiTheme="minorHAnsi" w:cstheme="minorHAnsi"/>
          <w:highlight w:val="cya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B17A85">
        <w:rPr>
          <w:rStyle w:val="Emphasis"/>
          <w:rFonts w:asciiTheme="minorHAnsi" w:hAnsiTheme="minorHAnsi" w:cstheme="minorHAnsi"/>
          <w:highlight w:val="cyan"/>
        </w:rPr>
        <w:t>Any</w:t>
      </w:r>
      <w:r w:rsidRPr="00AF6484">
        <w:rPr>
          <w:rFonts w:asciiTheme="minorHAnsi" w:hAnsiTheme="minorHAnsi" w:cstheme="minorHAnsi"/>
          <w:sz w:val="8"/>
        </w:rPr>
        <w:t xml:space="preserve"> one of the </w:t>
      </w:r>
      <w:r w:rsidRPr="00B17A85">
        <w:rPr>
          <w:rStyle w:val="StyleUnderline"/>
          <w:rFonts w:asciiTheme="minorHAnsi" w:hAnsiTheme="minorHAnsi" w:cstheme="minorHAnsi"/>
          <w:bCs/>
          <w:highlight w:val="cyan"/>
        </w:rPr>
        <w:t>factors</w:t>
      </w:r>
      <w:r w:rsidRPr="00B17A85">
        <w:rPr>
          <w:rFonts w:asciiTheme="minorHAnsi" w:hAnsiTheme="minorHAnsi" w:cstheme="minorHAnsi"/>
          <w:sz w:val="8"/>
          <w:highlight w:val="cyan"/>
        </w:rPr>
        <w:t xml:space="preserve"> </w:t>
      </w:r>
      <w:r w:rsidRPr="00B17A85">
        <w:rPr>
          <w:rStyle w:val="StyleUnderline"/>
          <w:rFonts w:asciiTheme="minorHAnsi" w:hAnsiTheme="minorHAnsi" w:cstheme="minorHAnsi"/>
          <w:bCs/>
          <w:highlight w:val="cyan"/>
        </w:rPr>
        <w:t>above</w:t>
      </w:r>
      <w:r w:rsidRPr="00B17A85">
        <w:rPr>
          <w:rFonts w:asciiTheme="minorHAnsi" w:hAnsiTheme="minorHAnsi" w:cstheme="minorHAnsi"/>
          <w:sz w:val="8"/>
          <w:highlight w:val="cya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B17A85">
        <w:rPr>
          <w:rStyle w:val="Emphasis"/>
          <w:rFonts w:asciiTheme="minorHAnsi" w:hAnsiTheme="minorHAnsi" w:cstheme="minorHAnsi"/>
          <w:highlight w:val="cyan"/>
        </w:rPr>
        <w:t>cause</w:t>
      </w:r>
      <w:r w:rsidRPr="00AF6484">
        <w:rPr>
          <w:rFonts w:asciiTheme="minorHAnsi" w:hAnsiTheme="minorHAnsi" w:cstheme="minorHAnsi"/>
          <w:sz w:val="8"/>
        </w:rPr>
        <w:t xml:space="preserve"> a </w:t>
      </w:r>
      <w:r w:rsidRPr="00B17A85">
        <w:rPr>
          <w:rStyle w:val="Emphasis"/>
          <w:rFonts w:asciiTheme="minorHAnsi" w:hAnsiTheme="minorHAnsi" w:cstheme="minorHAnsi"/>
          <w:highlight w:val="cyan"/>
        </w:rPr>
        <w:t xml:space="preserve">global </w:t>
      </w:r>
      <w:r w:rsidRPr="00AF6484">
        <w:rPr>
          <w:rStyle w:val="Emphasis"/>
          <w:rFonts w:asciiTheme="minorHAnsi" w:hAnsiTheme="minorHAnsi" w:cstheme="minorHAnsi"/>
        </w:rPr>
        <w:t xml:space="preserve">economic </w:t>
      </w:r>
      <w:r w:rsidRPr="00B17A85">
        <w:rPr>
          <w:rStyle w:val="Emphasis"/>
          <w:rFonts w:asciiTheme="minorHAnsi" w:hAnsiTheme="minorHAnsi" w:cstheme="minorHAnsi"/>
          <w:highlight w:val="cya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30379631" w14:textId="77777777" w:rsidR="00465265" w:rsidRDefault="00465265" w:rsidP="00465265"/>
    <w:p w14:paraId="5F899231" w14:textId="77777777" w:rsidR="00465265" w:rsidRPr="005F32CE" w:rsidRDefault="00465265" w:rsidP="00465265">
      <w:pPr>
        <w:pStyle w:val="Heading4"/>
      </w:pPr>
      <w:r>
        <w:t xml:space="preserve">The plan solves: </w:t>
      </w:r>
    </w:p>
    <w:p w14:paraId="3BBA4B13" w14:textId="77777777" w:rsidR="00465265" w:rsidRPr="00637937" w:rsidRDefault="00465265" w:rsidP="00465265">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74DEF99B" w14:textId="77777777" w:rsidR="00465265" w:rsidRDefault="00465265" w:rsidP="00465265">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w:t>
      </w:r>
    </w:p>
    <w:p w14:paraId="291AAA1E" w14:textId="77777777" w:rsidR="00465265" w:rsidRDefault="00465265" w:rsidP="00465265">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17A85">
        <w:rPr>
          <w:rStyle w:val="StyleUnderline"/>
          <w:highlight w:val="cyan"/>
        </w:rPr>
        <w:t>the right to strike is fundamental to</w:t>
      </w:r>
      <w:r w:rsidRPr="00B42278">
        <w:rPr>
          <w:rStyle w:val="StyleUnderline"/>
        </w:rPr>
        <w:t xml:space="preserve"> the preservation of </w:t>
      </w:r>
      <w:r w:rsidRPr="00B17A85">
        <w:rPr>
          <w:rStyle w:val="StyleUnderline"/>
          <w:highlight w:val="cyan"/>
        </w:rPr>
        <w:t>democracy.</w:t>
      </w:r>
      <w:r>
        <w:rPr>
          <w:rStyle w:val="StyleUnderline"/>
        </w:rPr>
        <w:t xml:space="preserve"> </w:t>
      </w:r>
      <w:r w:rsidRPr="00B42278">
        <w:rPr>
          <w:rStyle w:val="StyleUnderline"/>
        </w:rPr>
        <w:t xml:space="preserve">“The </w:t>
      </w:r>
      <w:r w:rsidRPr="00B17A85">
        <w:rPr>
          <w:rStyle w:val="StyleUnderline"/>
          <w:highlight w:val="cyan"/>
        </w:rPr>
        <w:t>concentration of power</w:t>
      </w:r>
      <w:r w:rsidRPr="00B42278">
        <w:rPr>
          <w:rStyle w:val="StyleUnderline"/>
        </w:rPr>
        <w:t xml:space="preserve"> in one sector – whether in the hands of government or business – inevitably </w:t>
      </w:r>
      <w:r w:rsidRPr="00B17A85">
        <w:rPr>
          <w:rStyle w:val="StyleUnderline"/>
          <w:highlight w:val="cyan"/>
        </w:rPr>
        <w:t>leads to</w:t>
      </w:r>
      <w:r w:rsidRPr="00B42278">
        <w:rPr>
          <w:rStyle w:val="StyleUnderline"/>
        </w:rPr>
        <w:t xml:space="preserve"> the </w:t>
      </w:r>
      <w:r w:rsidRPr="00B17A85">
        <w:rPr>
          <w:rStyle w:val="StyleUnderline"/>
          <w:highlight w:val="cyan"/>
        </w:rPr>
        <w:t>erosion of democracy</w:t>
      </w:r>
      <w:r w:rsidRPr="00B42278">
        <w:rPr>
          <w:rStyle w:val="StyleUnderline"/>
        </w:rPr>
        <w:t xml:space="preserve">, </w:t>
      </w:r>
      <w:r w:rsidRPr="00B17A85">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17A85">
        <w:rPr>
          <w:rStyle w:val="StyleUnderline"/>
          <w:highlight w:val="cyan"/>
        </w:rPr>
        <w:t>The right to strike has been established in i</w:t>
      </w:r>
      <w:r w:rsidRPr="00B42278">
        <w:rPr>
          <w:rStyle w:val="StyleUnderline"/>
        </w:rPr>
        <w:t xml:space="preserve">nternational </w:t>
      </w:r>
      <w:r w:rsidRPr="00B17A85">
        <w:rPr>
          <w:rStyle w:val="StyleUnderline"/>
          <w:highlight w:val="cyan"/>
        </w:rPr>
        <w:t>law as</w:t>
      </w:r>
      <w:r w:rsidRPr="00B42278">
        <w:rPr>
          <w:rStyle w:val="StyleUnderline"/>
        </w:rPr>
        <w:t xml:space="preserve"> a c</w:t>
      </w:r>
      <w:r w:rsidRPr="00B17A85">
        <w:rPr>
          <w:rStyle w:val="StyleUnderline"/>
          <w:highlight w:val="cya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17A85">
        <w:rPr>
          <w:rStyle w:val="StyleUnderline"/>
          <w:highlight w:val="cyan"/>
        </w:rPr>
        <w:t>Protest</w:t>
      </w:r>
      <w:r w:rsidRPr="00B42278">
        <w:rPr>
          <w:rStyle w:val="StyleUnderline"/>
        </w:rPr>
        <w:t xml:space="preserve"> action </w:t>
      </w:r>
      <w:r w:rsidRPr="00B17A85">
        <w:rPr>
          <w:rStyle w:val="StyleUnderline"/>
          <w:highlight w:val="cyan"/>
        </w:rPr>
        <w:t>in relation to</w:t>
      </w:r>
      <w:r w:rsidRPr="00B42278">
        <w:rPr>
          <w:rStyle w:val="StyleUnderline"/>
        </w:rPr>
        <w:t xml:space="preserve"> government </w:t>
      </w:r>
      <w:r w:rsidRPr="00B17A85">
        <w:rPr>
          <w:rStyle w:val="StyleUnderline"/>
          <w:highlight w:val="cyan"/>
        </w:rPr>
        <w:t>social and economic policy,</w:t>
      </w:r>
      <w:r w:rsidRPr="00B42278">
        <w:rPr>
          <w:rStyle w:val="StyleUnderline"/>
        </w:rPr>
        <w:t xml:space="preserve"> and against negative corporate practices, </w:t>
      </w:r>
      <w:r w:rsidRPr="00B17A85">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w:t>
      </w:r>
      <w:r w:rsidRPr="00B42278">
        <w:rPr>
          <w:sz w:val="16"/>
        </w:rPr>
        <w:lastRenderedPageBreak/>
        <w:t>and governments on a more equal footing, and Member States have a positive obligation to protect this right, and a negative obligation not to interfere with its exercise.”</w:t>
      </w:r>
    </w:p>
    <w:p w14:paraId="7EFD0FA5" w14:textId="77777777" w:rsidR="00465265" w:rsidRDefault="00465265" w:rsidP="00465265">
      <w:pPr>
        <w:rPr>
          <w:rFonts w:asciiTheme="minorHAnsi" w:hAnsiTheme="minorHAnsi" w:cstheme="minorHAnsi"/>
          <w:b/>
          <w:bCs/>
          <w:u w:val="single"/>
        </w:rPr>
      </w:pPr>
    </w:p>
    <w:p w14:paraId="4D4E2979" w14:textId="77777777" w:rsidR="00465265" w:rsidRDefault="00465265" w:rsidP="00465265">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4A99DC9A" w14:textId="77777777" w:rsidR="00465265" w:rsidRPr="00B030E3" w:rsidRDefault="00465265" w:rsidP="00465265">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r w:rsidRPr="00B030E3">
        <w:t>Ph.D</w:t>
      </w:r>
      <w:proofErr w:type="spell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43" w:history="1">
        <w:r w:rsidRPr="00540FF3">
          <w:rPr>
            <w:rStyle w:val="Hyperlink"/>
          </w:rPr>
          <w:t>https://www.organizingupgrade.com/strike-for-democracy/</w:t>
        </w:r>
      </w:hyperlink>
      <w:r>
        <w:t xml:space="preserve">] </w:t>
      </w:r>
    </w:p>
    <w:p w14:paraId="0BB0CB07" w14:textId="77777777" w:rsidR="00465265" w:rsidRPr="00B030E3" w:rsidRDefault="00465265" w:rsidP="00465265">
      <w:pPr>
        <w:rPr>
          <w:sz w:val="16"/>
        </w:rPr>
      </w:pPr>
      <w:r w:rsidRPr="00B030E3">
        <w:rPr>
          <w:sz w:val="16"/>
          <w:szCs w:val="16"/>
        </w:rPr>
        <w:t xml:space="preserve">Trump and the Republican Party have launched </w:t>
      </w:r>
      <w:r w:rsidRPr="00B030E3">
        <w:rPr>
          <w:u w:val="single"/>
        </w:rPr>
        <w:t xml:space="preserve">a </w:t>
      </w:r>
      <w:r w:rsidRPr="00B17A85">
        <w:rPr>
          <w:rStyle w:val="Emphasis"/>
          <w:highlight w:val="cyan"/>
        </w:rPr>
        <w:t>full-fledged assault</w:t>
      </w:r>
      <w:r w:rsidRPr="00B17A85">
        <w:rPr>
          <w:highlight w:val="cyan"/>
          <w:u w:val="single"/>
        </w:rPr>
        <w:t xml:space="preserve"> on</w:t>
      </w:r>
      <w:r w:rsidRPr="00B030E3">
        <w:rPr>
          <w:u w:val="single"/>
        </w:rPr>
        <w:t xml:space="preserve"> the </w:t>
      </w:r>
      <w:r w:rsidRPr="00B17A85">
        <w:rPr>
          <w:highlight w:val="cyan"/>
          <w:u w:val="single"/>
        </w:rPr>
        <w:t>electoral process</w:t>
      </w:r>
      <w:r w:rsidRPr="00B030E3">
        <w:rPr>
          <w:sz w:val="16"/>
        </w:rPr>
        <w:t xml:space="preserve">, </w:t>
      </w:r>
      <w:r w:rsidRPr="00B030E3">
        <w:rPr>
          <w:u w:val="single"/>
        </w:rPr>
        <w:t xml:space="preserve">from </w:t>
      </w:r>
      <w:r w:rsidRPr="00B17A85">
        <w:rPr>
          <w:rStyle w:val="Emphasis"/>
          <w:highlight w:val="cyan"/>
        </w:rPr>
        <w:t>voter suppression</w:t>
      </w:r>
      <w:r w:rsidRPr="00B17A85">
        <w:rPr>
          <w:highlight w:val="cyan"/>
          <w:u w:val="single"/>
        </w:rPr>
        <w:t xml:space="preserve"> to </w:t>
      </w:r>
      <w:r w:rsidRPr="00B17A85">
        <w:rPr>
          <w:rStyle w:val="Emphasis"/>
          <w:highlight w:val="cyan"/>
        </w:rPr>
        <w:t>misleading ballot</w:t>
      </w:r>
      <w:r w:rsidRPr="00B030E3">
        <w:rPr>
          <w:rStyle w:val="Emphasis"/>
        </w:rPr>
        <w:t xml:space="preserve"> boxes</w:t>
      </w:r>
      <w:r w:rsidRPr="00B030E3">
        <w:rPr>
          <w:u w:val="single"/>
        </w:rPr>
        <w:t xml:space="preserve">. We may see </w:t>
      </w:r>
      <w:r w:rsidRPr="00B17A85">
        <w:rPr>
          <w:rStyle w:val="Emphasis"/>
          <w:highlight w:val="cya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17A85">
        <w:rPr>
          <w:highlight w:val="cyan"/>
          <w:u w:val="single"/>
        </w:rPr>
        <w:t>create</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fear</w:t>
      </w:r>
      <w:r w:rsidRPr="00B17A85">
        <w:rPr>
          <w:highlight w:val="cyan"/>
          <w:u w:val="single"/>
        </w:rPr>
        <w:t xml:space="preserve"> and </w:t>
      </w:r>
      <w:r w:rsidRPr="00B17A85">
        <w:rPr>
          <w:rStyle w:val="Emphasis"/>
          <w:highlight w:val="cyan"/>
        </w:rPr>
        <w:t>chaos</w:t>
      </w:r>
      <w:r w:rsidRPr="00B030E3">
        <w:rPr>
          <w:sz w:val="16"/>
        </w:rPr>
        <w:t xml:space="preserve">.  Trump has dropped repeated suggestions that </w:t>
      </w:r>
      <w:r w:rsidRPr="00B030E3">
        <w:rPr>
          <w:u w:val="single"/>
        </w:rPr>
        <w:t xml:space="preserve">he </w:t>
      </w:r>
      <w:r w:rsidRPr="00B17A85">
        <w:rPr>
          <w:highlight w:val="cyan"/>
          <w:u w:val="single"/>
        </w:rPr>
        <w:t xml:space="preserve">may try to </w:t>
      </w:r>
      <w:r w:rsidRPr="00B17A85">
        <w:rPr>
          <w:rStyle w:val="Emphasis"/>
          <w:highlight w:val="cyan"/>
        </w:rPr>
        <w:t>shut</w:t>
      </w:r>
      <w:r w:rsidRPr="00B17A85">
        <w:rPr>
          <w:highlight w:val="cyan"/>
          <w:u w:val="single"/>
        </w:rPr>
        <w:t xml:space="preserve"> </w:t>
      </w:r>
      <w:r w:rsidRPr="00B17A85">
        <w:rPr>
          <w:rStyle w:val="Emphasis"/>
          <w:highlight w:val="cyan"/>
        </w:rPr>
        <w:t>down</w:t>
      </w:r>
      <w:r w:rsidRPr="00B17A85">
        <w:rPr>
          <w:highlight w:val="cyan"/>
          <w:u w:val="single"/>
        </w:rPr>
        <w:t xml:space="preserve"> the election, </w:t>
      </w:r>
      <w:r w:rsidRPr="00B17A85">
        <w:rPr>
          <w:rStyle w:val="Emphasis"/>
          <w:highlight w:val="cyan"/>
        </w:rPr>
        <w:t>stop</w:t>
      </w:r>
      <w:r w:rsidRPr="00B17A85">
        <w:rPr>
          <w:highlight w:val="cyan"/>
          <w:u w:val="single"/>
        </w:rPr>
        <w:t xml:space="preserve"> votes from being counted, or </w:t>
      </w:r>
      <w:r w:rsidRPr="00B17A85">
        <w:rPr>
          <w:rStyle w:val="Emphasis"/>
          <w:highlight w:val="cyan"/>
        </w:rPr>
        <w:t>refuse</w:t>
      </w:r>
      <w:r w:rsidRPr="00B17A85">
        <w:rPr>
          <w:highlight w:val="cyan"/>
          <w:u w:val="single"/>
        </w:rPr>
        <w:t xml:space="preserve"> to </w:t>
      </w:r>
      <w:r w:rsidRPr="00B17A85">
        <w:rPr>
          <w:rStyle w:val="Emphasis"/>
          <w:highlight w:val="cyan"/>
        </w:rPr>
        <w:t>step</w:t>
      </w:r>
      <w:r w:rsidRPr="00B17A85">
        <w:rPr>
          <w:highlight w:val="cyan"/>
          <w:u w:val="single"/>
        </w:rPr>
        <w:t xml:space="preserve"> </w:t>
      </w:r>
      <w:r w:rsidRPr="00B17A85">
        <w:rPr>
          <w:rStyle w:val="Emphasis"/>
          <w:highlight w:val="cyan"/>
        </w:rPr>
        <w:t>down</w:t>
      </w:r>
      <w:r w:rsidRPr="00B030E3">
        <w:rPr>
          <w:sz w:val="16"/>
        </w:rPr>
        <w:t xml:space="preserve"> even if he loses.</w:t>
      </w:r>
    </w:p>
    <w:p w14:paraId="18697F2C" w14:textId="77777777" w:rsidR="00465265" w:rsidRPr="00B030E3" w:rsidRDefault="00465265" w:rsidP="00465265">
      <w:pPr>
        <w:rPr>
          <w:sz w:val="16"/>
        </w:rPr>
      </w:pPr>
      <w:r w:rsidRPr="00B030E3">
        <w:rPr>
          <w:sz w:val="16"/>
        </w:rPr>
        <w:t>A range of groups have mobilized to fight for a fair election and plan around worst case scenarios. Some unions have been active in a few of these groups, such as Protect the Vote.</w:t>
      </w:r>
    </w:p>
    <w:p w14:paraId="2240743B" w14:textId="77777777" w:rsidR="00465265" w:rsidRPr="00B030E3" w:rsidRDefault="00465265" w:rsidP="00465265">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1DB7CC95" w14:textId="77777777" w:rsidR="00465265" w:rsidRPr="00B030E3" w:rsidRDefault="00465265" w:rsidP="00465265">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2F303F1B" w14:textId="77777777" w:rsidR="00465265" w:rsidRPr="00B030E3" w:rsidRDefault="00465265" w:rsidP="00465265">
      <w:pPr>
        <w:rPr>
          <w:u w:val="single"/>
        </w:rPr>
      </w:pPr>
      <w:r w:rsidRPr="00B17A85">
        <w:rPr>
          <w:rStyle w:val="Emphasis"/>
          <w:highlight w:val="cya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17A85">
        <w:rPr>
          <w:highlight w:val="cyan"/>
          <w:u w:val="single"/>
        </w:rPr>
        <w:t xml:space="preserve">are looking to </w:t>
      </w:r>
      <w:r w:rsidRPr="00B17A85">
        <w:rPr>
          <w:rStyle w:val="Emphasis"/>
          <w:highlight w:val="cyan"/>
        </w:rPr>
        <w:t>connect</w:t>
      </w:r>
      <w:r w:rsidRPr="00B17A85">
        <w:rPr>
          <w:highlight w:val="cyan"/>
          <w:u w:val="single"/>
        </w:rPr>
        <w:t xml:space="preserve"> some of their </w:t>
      </w:r>
      <w:r w:rsidRPr="00B17A85">
        <w:rPr>
          <w:rStyle w:val="Emphasis"/>
          <w:highlight w:val="cyan"/>
        </w:rPr>
        <w:t>core</w:t>
      </w:r>
      <w:r w:rsidRPr="00B17A85">
        <w:rPr>
          <w:highlight w:val="cyan"/>
          <w:u w:val="single"/>
        </w:rPr>
        <w:t xml:space="preserve"> </w:t>
      </w:r>
      <w:r w:rsidRPr="00B17A85">
        <w:rPr>
          <w:rStyle w:val="Emphasis"/>
          <w:highlight w:val="cya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68F1B384" w14:textId="77777777" w:rsidR="00465265" w:rsidRPr="00B030E3" w:rsidRDefault="00465265" w:rsidP="00465265">
      <w:pPr>
        <w:rPr>
          <w:sz w:val="16"/>
        </w:rPr>
      </w:pPr>
      <w:r w:rsidRPr="00B17A85">
        <w:rPr>
          <w:highlight w:val="cyan"/>
          <w:u w:val="single"/>
        </w:rPr>
        <w:t>Unions are</w:t>
      </w:r>
      <w:r w:rsidRPr="00B030E3">
        <w:rPr>
          <w:u w:val="single"/>
        </w:rPr>
        <w:t xml:space="preserve"> increasingly </w:t>
      </w:r>
      <w:r w:rsidRPr="00B17A85">
        <w:rPr>
          <w:highlight w:val="cyan"/>
          <w:u w:val="single"/>
        </w:rPr>
        <w:t xml:space="preserve">turning attention to </w:t>
      </w:r>
      <w:r w:rsidRPr="00B17A85">
        <w:rPr>
          <w:rStyle w:val="Emphasis"/>
          <w:highlight w:val="cyan"/>
        </w:rPr>
        <w:t>possible</w:t>
      </w:r>
      <w:r w:rsidRPr="00B030E3">
        <w:rPr>
          <w:u w:val="single"/>
        </w:rPr>
        <w:t xml:space="preserve"> election </w:t>
      </w:r>
      <w:r w:rsidRPr="00B17A85">
        <w:rPr>
          <w:rStyle w:val="Emphasis"/>
          <w:highlight w:val="cyan"/>
        </w:rPr>
        <w:t>scenarios</w:t>
      </w:r>
      <w:r w:rsidRPr="00B030E3">
        <w:rPr>
          <w:sz w:val="16"/>
        </w:rPr>
        <w:t>. “</w:t>
      </w:r>
      <w:r w:rsidRPr="00B030E3">
        <w:rPr>
          <w:u w:val="single"/>
        </w:rPr>
        <w:t xml:space="preserve">There’s some sense in the leadership that </w:t>
      </w:r>
      <w:r w:rsidRPr="00B17A85">
        <w:rPr>
          <w:highlight w:val="cyan"/>
          <w:u w:val="single"/>
        </w:rPr>
        <w:t xml:space="preserve">in </w:t>
      </w:r>
      <w:r w:rsidRPr="00B17A85">
        <w:rPr>
          <w:rStyle w:val="Emphasis"/>
          <w:highlight w:val="cyan"/>
        </w:rPr>
        <w:t>fascist</w:t>
      </w:r>
      <w:r w:rsidRPr="00B17A85">
        <w:rPr>
          <w:highlight w:val="cyan"/>
          <w:u w:val="single"/>
        </w:rPr>
        <w:t xml:space="preserve"> countries</w:t>
      </w:r>
      <w:r w:rsidRPr="00B030E3">
        <w:rPr>
          <w:u w:val="single"/>
        </w:rPr>
        <w:t xml:space="preserve">, </w:t>
      </w:r>
      <w:r w:rsidRPr="00B17A85">
        <w:rPr>
          <w:highlight w:val="cyan"/>
          <w:u w:val="single"/>
        </w:rPr>
        <w:t xml:space="preserve">unions are at the </w:t>
      </w:r>
      <w:r w:rsidRPr="00B17A85">
        <w:rPr>
          <w:rStyle w:val="Emphasis"/>
          <w:highlight w:val="cyan"/>
        </w:rPr>
        <w:t>top</w:t>
      </w:r>
      <w:r w:rsidRPr="00B17A85">
        <w:rPr>
          <w:highlight w:val="cyan"/>
          <w:u w:val="single"/>
        </w:rPr>
        <w:t xml:space="preserve"> of</w:t>
      </w:r>
      <w:r w:rsidRPr="00B030E3">
        <w:rPr>
          <w:u w:val="single"/>
        </w:rPr>
        <w:t xml:space="preserve"> the list of </w:t>
      </w:r>
      <w:r w:rsidRPr="00B17A85">
        <w:rPr>
          <w:rStyle w:val="Emphasis"/>
          <w:highlight w:val="cyan"/>
        </w:rPr>
        <w:t>targets</w:t>
      </w:r>
      <w:r w:rsidRPr="00B030E3">
        <w:rPr>
          <w:sz w:val="16"/>
        </w:rPr>
        <w:t xml:space="preserve">,” Master says. “And it is the </w:t>
      </w:r>
      <w:r w:rsidRPr="00B030E3">
        <w:rPr>
          <w:u w:val="single"/>
        </w:rPr>
        <w:t xml:space="preserve">role of </w:t>
      </w:r>
      <w:r w:rsidRPr="00B17A85">
        <w:rPr>
          <w:highlight w:val="cya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17A85">
        <w:rPr>
          <w:highlight w:val="cyan"/>
          <w:u w:val="single"/>
        </w:rPr>
        <w:t xml:space="preserve">ensure that </w:t>
      </w:r>
      <w:r w:rsidRPr="00B17A85">
        <w:rPr>
          <w:rStyle w:val="Emphasis"/>
          <w:highlight w:val="cyan"/>
        </w:rPr>
        <w:t>democracy</w:t>
      </w:r>
      <w:r w:rsidRPr="00B17A85">
        <w:rPr>
          <w:highlight w:val="cyan"/>
          <w:u w:val="single"/>
        </w:rPr>
        <w:t xml:space="preserve"> </w:t>
      </w:r>
      <w:r w:rsidRPr="00B17A85">
        <w:rPr>
          <w:rStyle w:val="Emphasis"/>
          <w:highlight w:val="cyan"/>
        </w:rPr>
        <w:t>survives</w:t>
      </w:r>
      <w:r w:rsidRPr="00B030E3">
        <w:rPr>
          <w:u w:val="single"/>
        </w:rPr>
        <w:t xml:space="preserve"> in the society</w:t>
      </w:r>
      <w:r w:rsidRPr="00B030E3">
        <w:rPr>
          <w:sz w:val="16"/>
        </w:rPr>
        <w:t>.”</w:t>
      </w:r>
    </w:p>
    <w:p w14:paraId="1B80BE73" w14:textId="77777777" w:rsidR="00465265" w:rsidRPr="00B030E3" w:rsidRDefault="00465265" w:rsidP="00465265">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3517000B" w14:textId="77777777" w:rsidR="00465265" w:rsidRPr="00B030E3" w:rsidRDefault="00465265" w:rsidP="00465265">
      <w:pPr>
        <w:rPr>
          <w:sz w:val="16"/>
        </w:rPr>
      </w:pPr>
      <w:r w:rsidRPr="00B030E3">
        <w:rPr>
          <w:sz w:val="16"/>
        </w:rPr>
        <w:t>ARE UNIONS READY?</w:t>
      </w:r>
    </w:p>
    <w:p w14:paraId="4E697DA9" w14:textId="77777777" w:rsidR="00465265" w:rsidRPr="00B030E3" w:rsidRDefault="00465265" w:rsidP="00465265">
      <w:pPr>
        <w:rPr>
          <w:sz w:val="16"/>
        </w:rPr>
      </w:pPr>
      <w:r w:rsidRPr="00B030E3">
        <w:rPr>
          <w:sz w:val="16"/>
        </w:rPr>
        <w:lastRenderedPageBreak/>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17A85">
        <w:rPr>
          <w:highlight w:val="cyan"/>
          <w:u w:val="single"/>
        </w:rPr>
        <w:t xml:space="preserve">commit to the </w:t>
      </w:r>
      <w:r w:rsidRPr="00B17A85">
        <w:rPr>
          <w:rStyle w:val="Emphasis"/>
          <w:highlight w:val="cyan"/>
        </w:rPr>
        <w:t>integrity</w:t>
      </w:r>
      <w:r w:rsidRPr="00B17A85">
        <w:rPr>
          <w:highlight w:val="cyan"/>
          <w:u w:val="single"/>
        </w:rPr>
        <w:t xml:space="preserve"> of</w:t>
      </w:r>
      <w:r w:rsidRPr="00B030E3">
        <w:rPr>
          <w:u w:val="single"/>
        </w:rPr>
        <w:t xml:space="preserve"> the </w:t>
      </w:r>
      <w:r w:rsidRPr="00B17A85">
        <w:rPr>
          <w:rStyle w:val="Emphasis"/>
          <w:highlight w:val="cyan"/>
        </w:rPr>
        <w:t>democratic</w:t>
      </w:r>
      <w:r w:rsidRPr="00B17A85">
        <w:rPr>
          <w:highlight w:val="cyan"/>
          <w:u w:val="single"/>
        </w:rPr>
        <w:t xml:space="preserve"> </w:t>
      </w:r>
      <w:r w:rsidRPr="00B17A85">
        <w:rPr>
          <w:rStyle w:val="Emphasis"/>
          <w:highlight w:val="cyan"/>
        </w:rPr>
        <w:t>process</w:t>
      </w:r>
      <w:r w:rsidRPr="00B030E3">
        <w:rPr>
          <w:sz w:val="16"/>
        </w:rPr>
        <w:t>, they have more ground to stand on.</w:t>
      </w:r>
    </w:p>
    <w:p w14:paraId="4006AA2A" w14:textId="77777777" w:rsidR="00465265" w:rsidRPr="00B030E3" w:rsidRDefault="00465265" w:rsidP="00465265">
      <w:pPr>
        <w:rPr>
          <w:sz w:val="16"/>
        </w:rPr>
      </w:pPr>
      <w:r w:rsidRPr="00B030E3">
        <w:rPr>
          <w:sz w:val="16"/>
        </w:rPr>
        <w:t xml:space="preserve">The Rochester Central Labor Council in New York passed a resolution calling for a general strike in the event that Trump loses and does not step down. The </w:t>
      </w:r>
      <w:r w:rsidRPr="00B17A85">
        <w:rPr>
          <w:highlight w:val="cya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17A85">
        <w:rPr>
          <w:highlight w:val="cya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strike</w:t>
      </w:r>
      <w:r w:rsidRPr="00B030E3">
        <w:rPr>
          <w:u w:val="single"/>
        </w:rPr>
        <w:t xml:space="preserve">, if necessary, </w:t>
      </w:r>
      <w:r w:rsidRPr="00B17A85">
        <w:rPr>
          <w:highlight w:val="cyan"/>
          <w:u w:val="single"/>
        </w:rPr>
        <w:t xml:space="preserve">to ensure a </w:t>
      </w:r>
      <w:r w:rsidRPr="00B17A85">
        <w:rPr>
          <w:rStyle w:val="Emphasis"/>
          <w:highlight w:val="cyan"/>
        </w:rPr>
        <w:t>Constitutionally</w:t>
      </w:r>
      <w:r w:rsidRPr="00B17A85">
        <w:rPr>
          <w:highlight w:val="cyan"/>
          <w:u w:val="single"/>
        </w:rPr>
        <w:t xml:space="preserve"> </w:t>
      </w:r>
      <w:r w:rsidRPr="00B17A85">
        <w:rPr>
          <w:rStyle w:val="Emphasis"/>
          <w:highlight w:val="cyan"/>
        </w:rPr>
        <w:t>mandated</w:t>
      </w:r>
      <w:r w:rsidRPr="00B030E3">
        <w:rPr>
          <w:u w:val="single"/>
        </w:rPr>
        <w:t xml:space="preserve"> </w:t>
      </w:r>
      <w:r w:rsidRPr="00B030E3">
        <w:rPr>
          <w:rStyle w:val="Emphasis"/>
        </w:rPr>
        <w:t>peaceful</w:t>
      </w:r>
      <w:r w:rsidRPr="00B030E3">
        <w:rPr>
          <w:u w:val="single"/>
        </w:rPr>
        <w:t xml:space="preserve"> </w:t>
      </w:r>
      <w:r w:rsidRPr="00B17A85">
        <w:rPr>
          <w:rStyle w:val="Emphasis"/>
          <w:highlight w:val="cyan"/>
        </w:rPr>
        <w:t>transition</w:t>
      </w:r>
      <w:r w:rsidRPr="00B17A85">
        <w:rPr>
          <w:highlight w:val="cya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5ABAEB11" w14:textId="77777777" w:rsidR="00465265" w:rsidRPr="00B030E3" w:rsidRDefault="00465265" w:rsidP="00465265">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B17A85">
        <w:rPr>
          <w:highlight w:val="cyan"/>
          <w:u w:val="single"/>
        </w:rPr>
        <w:t xml:space="preserve">ready to </w:t>
      </w:r>
      <w:r w:rsidRPr="00B17A85">
        <w:rPr>
          <w:rStyle w:val="Emphasis"/>
          <w:highlight w:val="cya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17A85">
        <w:rPr>
          <w:highlight w:val="cyan"/>
          <w:u w:val="single"/>
        </w:rPr>
        <w:t xml:space="preserve">workers still have </w:t>
      </w:r>
      <w:r w:rsidRPr="00B17A85">
        <w:rPr>
          <w:rStyle w:val="Emphasis"/>
          <w:highlight w:val="cya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4FD8D4E6" w14:textId="77777777" w:rsidR="00465265" w:rsidRPr="00B030E3" w:rsidRDefault="00465265" w:rsidP="00465265">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4C6C60B5" w14:textId="77777777" w:rsidR="00465265" w:rsidRPr="00B030E3" w:rsidRDefault="00465265" w:rsidP="00465265">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74C6E1D5" w14:textId="77777777" w:rsidR="00465265" w:rsidRPr="00B030E3" w:rsidRDefault="00465265" w:rsidP="00465265">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0CD29FAB" w14:textId="77777777" w:rsidR="00465265" w:rsidRDefault="00465265" w:rsidP="00465265"/>
    <w:p w14:paraId="07441D32" w14:textId="77777777" w:rsidR="00465265" w:rsidRPr="00AB679D" w:rsidRDefault="00465265" w:rsidP="00465265">
      <w:pPr>
        <w:pStyle w:val="Heading4"/>
        <w:rPr>
          <w:rFonts w:asciiTheme="minorHAnsi" w:hAnsiTheme="minorHAnsi" w:cstheme="minorHAnsi"/>
          <w:lang w:eastAsia="zh-CN"/>
        </w:rPr>
      </w:pPr>
      <w:bookmarkStart w:id="0" w:name="_Hlk82187430"/>
      <w:r>
        <w:rPr>
          <w:rFonts w:asciiTheme="minorHAnsi" w:hAnsiTheme="minorHAnsi" w:cstheme="minorHAnsi"/>
        </w:rPr>
        <w:t xml:space="preserve">Strong democracy is key to preventing nuclear war – collapse is worse and turns every impact </w:t>
      </w:r>
    </w:p>
    <w:p w14:paraId="5B20B1DF" w14:textId="77777777" w:rsidR="00465265" w:rsidRPr="00AB679D" w:rsidRDefault="00465265" w:rsidP="00465265">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4"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1054A662" w14:textId="77777777" w:rsidR="00465265" w:rsidRPr="00AB679D" w:rsidRDefault="00465265" w:rsidP="00465265">
      <w:pPr>
        <w:rPr>
          <w:rFonts w:asciiTheme="minorHAnsi" w:hAnsiTheme="minorHAnsi" w:cstheme="minorHAnsi"/>
          <w:sz w:val="16"/>
        </w:rPr>
      </w:pPr>
      <w:r w:rsidRPr="00AB679D">
        <w:rPr>
          <w:rFonts w:asciiTheme="minorHAnsi" w:hAnsiTheme="minorHAnsi" w:cstheme="minorHAnsi"/>
          <w:sz w:val="16"/>
        </w:rPr>
        <w:t xml:space="preserve">Democratic decline would </w:t>
      </w:r>
      <w:r w:rsidRPr="00B17A85">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B17A85">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B17A85">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B17A85">
        <w:rPr>
          <w:rStyle w:val="Emphasis"/>
          <w:rFonts w:asciiTheme="minorHAnsi" w:hAnsiTheme="minorHAnsi" w:cstheme="minorHAnsi"/>
          <w:highlight w:val="cyan"/>
        </w:rPr>
        <w:t>cooperation</w:t>
      </w:r>
      <w:r w:rsidRPr="00AB679D">
        <w:rPr>
          <w:rFonts w:asciiTheme="minorHAnsi" w:hAnsiTheme="minorHAnsi" w:cstheme="minorHAnsi"/>
          <w:sz w:val="16"/>
        </w:rPr>
        <w:t xml:space="preserve"> abroad. </w:t>
      </w:r>
      <w:hyperlink r:id="rId45"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B17A85">
        <w:rPr>
          <w:rFonts w:asciiTheme="minorHAnsi" w:hAnsiTheme="minorHAnsi" w:cstheme="minorHAnsi"/>
          <w:b/>
          <w:bCs/>
          <w:highlight w:val="cya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B17A85">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B17A85">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B17A85">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B17A85">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B17A85">
        <w:rPr>
          <w:rFonts w:asciiTheme="minorHAnsi" w:hAnsiTheme="minorHAnsi" w:cstheme="minorHAnsi"/>
          <w:b/>
          <w:bCs/>
          <w:highlight w:val="cyan"/>
          <w:u w:val="single"/>
        </w:rPr>
        <w:t>system</w:t>
      </w:r>
      <w:r w:rsidRPr="00AB679D">
        <w:rPr>
          <w:rFonts w:asciiTheme="minorHAnsi" w:hAnsiTheme="minorHAnsi" w:cstheme="minorHAnsi"/>
          <w:sz w:val="16"/>
        </w:rPr>
        <w:t xml:space="preserve">. </w:t>
      </w:r>
    </w:p>
    <w:p w14:paraId="1A7FC66F" w14:textId="77777777" w:rsidR="00465265" w:rsidRPr="00AB679D" w:rsidRDefault="00465265" w:rsidP="00465265">
      <w:pPr>
        <w:rPr>
          <w:rFonts w:asciiTheme="minorHAnsi" w:hAnsiTheme="minorHAnsi" w:cstheme="minorHAnsi"/>
          <w:sz w:val="16"/>
        </w:rPr>
      </w:pPr>
      <w:r w:rsidRPr="00AB679D">
        <w:rPr>
          <w:rFonts w:asciiTheme="minorHAnsi" w:hAnsiTheme="minorHAnsi" w:cstheme="minorHAnsi"/>
          <w:sz w:val="16"/>
        </w:rPr>
        <w:lastRenderedPageBreak/>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 xml:space="preserve">have led to enhanced relations between these countries and Russia. Likewise, democratic decline in Bangladesh has led Sheikh Hasina </w:t>
      </w:r>
      <w:proofErr w:type="spellStart"/>
      <w:r w:rsidRPr="006C4F77">
        <w:rPr>
          <w:rFonts w:asciiTheme="minorHAnsi" w:hAnsiTheme="minorHAnsi" w:cstheme="minorHAnsi"/>
          <w:b/>
          <w:bCs/>
          <w:u w:val="single"/>
        </w:rPr>
        <w:t>Wazed</w:t>
      </w:r>
      <w:proofErr w:type="spellEnd"/>
      <w:r w:rsidRPr="006C4F77">
        <w:rPr>
          <w:rFonts w:asciiTheme="minorHAnsi" w:hAnsiTheme="minorHAnsi" w:cstheme="minorHAnsi"/>
          <w:b/>
          <w:bCs/>
          <w:u w:val="single"/>
        </w:rPr>
        <w:t xml:space="preserve"> and her ruling </w:t>
      </w:r>
      <w:proofErr w:type="spellStart"/>
      <w:r w:rsidRPr="006C4F77">
        <w:rPr>
          <w:rFonts w:asciiTheme="minorHAnsi" w:hAnsiTheme="minorHAnsi" w:cstheme="minorHAnsi"/>
          <w:b/>
          <w:bCs/>
          <w:u w:val="single"/>
        </w:rPr>
        <w:t>Awami</w:t>
      </w:r>
      <w:proofErr w:type="spellEnd"/>
      <w:r w:rsidRPr="006C4F77">
        <w:rPr>
          <w:rFonts w:asciiTheme="minorHAnsi" w:hAnsiTheme="minorHAnsi" w:cstheme="minorHAnsi"/>
          <w:b/>
          <w:bCs/>
          <w:u w:val="single"/>
        </w:rPr>
        <w:t xml:space="preserve">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32EC5915" w14:textId="77777777" w:rsidR="00465265" w:rsidRPr="00AB679D" w:rsidRDefault="00465265" w:rsidP="00465265">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B17A85">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B17A85">
        <w:rPr>
          <w:rStyle w:val="Emphasis"/>
          <w:rFonts w:asciiTheme="minorHAnsi" w:hAnsiTheme="minorHAnsi" w:cstheme="minorHAnsi"/>
          <w:highlight w:val="cya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B17A85">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B17A85">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B17A85">
        <w:rPr>
          <w:rFonts w:asciiTheme="minorHAnsi" w:hAnsiTheme="minorHAnsi" w:cstheme="minorHAnsi"/>
          <w:b/>
          <w:bCs/>
          <w:highlight w:val="cya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B17A85">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B17A85">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and </w:t>
      </w:r>
      <w:r w:rsidRPr="00B17A85">
        <w:rPr>
          <w:rStyle w:val="Emphasis"/>
          <w:rFonts w:asciiTheme="minorHAnsi" w:hAnsiTheme="minorHAnsi" w:cstheme="minorHAnsi"/>
          <w:highlight w:val="cya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30223C6B" w14:textId="77777777" w:rsidR="00465265" w:rsidRPr="00AB679D" w:rsidRDefault="00465265" w:rsidP="00465265">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B17A85">
        <w:rPr>
          <w:rFonts w:asciiTheme="minorHAnsi" w:hAnsiTheme="minorHAnsi" w:cstheme="minorHAnsi"/>
          <w:b/>
          <w:bCs/>
          <w:highlight w:val="cya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B17A85">
        <w:rPr>
          <w:rStyle w:val="Emphasis"/>
          <w:rFonts w:asciiTheme="minorHAnsi" w:hAnsiTheme="minorHAnsi" w:cstheme="minorHAnsi"/>
          <w:highlight w:val="cyan"/>
        </w:rPr>
        <w:t>diluting</w:t>
      </w:r>
      <w:r w:rsidRPr="00AB679D">
        <w:rPr>
          <w:rStyle w:val="Emphasis"/>
          <w:rFonts w:asciiTheme="minorHAnsi" w:hAnsiTheme="minorHAnsi" w:cstheme="minorHAnsi"/>
        </w:rPr>
        <w:t xml:space="preserve"> U.S. influence in critical international </w:t>
      </w:r>
      <w:r w:rsidRPr="00B17A85">
        <w:rPr>
          <w:rStyle w:val="Emphasis"/>
          <w:rFonts w:asciiTheme="minorHAnsi" w:hAnsiTheme="minorHAnsi" w:cstheme="minorHAnsi"/>
          <w:highlight w:val="cyan"/>
        </w:rPr>
        <w:t>institutions</w:t>
      </w:r>
      <w:r w:rsidRPr="00AB679D">
        <w:rPr>
          <w:rFonts w:asciiTheme="minorHAnsi" w:hAnsiTheme="minorHAnsi" w:cstheme="minorHAnsi"/>
          <w:sz w:val="16"/>
        </w:rPr>
        <w:t xml:space="preserve">, including the </w:t>
      </w:r>
      <w:hyperlink r:id="rId46"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C749AC8" w14:textId="77777777" w:rsidR="00465265" w:rsidRPr="00113E52" w:rsidRDefault="00465265" w:rsidP="00465265">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B17A85">
        <w:rPr>
          <w:rFonts w:asciiTheme="minorHAnsi" w:hAnsiTheme="minorHAnsi" w:cstheme="minorHAnsi"/>
          <w:b/>
          <w:bCs/>
          <w:highlight w:val="cyan"/>
          <w:u w:val="single"/>
        </w:rPr>
        <w:t>autocracies could enable</w:t>
      </w:r>
      <w:r w:rsidRPr="006C4F77">
        <w:rPr>
          <w:rFonts w:asciiTheme="minorHAnsi" w:hAnsiTheme="minorHAnsi" w:cstheme="minorHAnsi"/>
          <w:b/>
          <w:bCs/>
          <w:u w:val="single"/>
        </w:rPr>
        <w:t xml:space="preserve"> these </w:t>
      </w:r>
      <w:r w:rsidRPr="00B17A85">
        <w:rPr>
          <w:rFonts w:asciiTheme="minorHAnsi" w:hAnsiTheme="minorHAnsi" w:cstheme="minorHAnsi"/>
          <w:b/>
          <w:bCs/>
          <w:highlight w:val="cyan"/>
          <w:u w:val="single"/>
        </w:rPr>
        <w:t>countries to bypass</w:t>
      </w:r>
      <w:r w:rsidRPr="006C4F77">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B17A85">
        <w:rPr>
          <w:rFonts w:asciiTheme="minorHAnsi" w:hAnsiTheme="minorHAnsi" w:cstheme="minorHAnsi"/>
          <w:b/>
          <w:bCs/>
          <w:highlight w:val="cyan"/>
          <w:u w:val="single"/>
        </w:rPr>
        <w:t>Authoritarian-led alternatives</w:t>
      </w:r>
      <w:r w:rsidRPr="006C4F77">
        <w:rPr>
          <w:rFonts w:asciiTheme="minorHAnsi" w:hAnsiTheme="minorHAnsi" w:cstheme="minorHAnsi"/>
          <w:b/>
          <w:bCs/>
          <w:u w:val="single"/>
        </w:rPr>
        <w:t xml:space="preserve"> pose the </w:t>
      </w:r>
      <w:r w:rsidRPr="00B17A85">
        <w:rPr>
          <w:rFonts w:asciiTheme="minorHAnsi" w:hAnsiTheme="minorHAnsi" w:cstheme="minorHAnsi"/>
          <w:b/>
          <w:bCs/>
          <w:highlight w:val="cyan"/>
          <w:u w:val="single"/>
        </w:rPr>
        <w:t>risk</w:t>
      </w:r>
      <w:r w:rsidRPr="006C4F77">
        <w:rPr>
          <w:rFonts w:asciiTheme="minorHAnsi" w:hAnsiTheme="minorHAnsi" w:cstheme="minorHAnsi"/>
          <w:b/>
          <w:bCs/>
          <w:u w:val="single"/>
        </w:rPr>
        <w:t xml:space="preserve"> that global </w:t>
      </w:r>
      <w:r w:rsidRPr="00B17A85">
        <w:rPr>
          <w:rFonts w:asciiTheme="minorHAnsi" w:hAnsiTheme="minorHAnsi" w:cstheme="minorHAnsi"/>
          <w:b/>
          <w:bCs/>
          <w:highlight w:val="cyan"/>
          <w:u w:val="single"/>
        </w:rPr>
        <w:t>economic governance will become</w:t>
      </w:r>
      <w:r w:rsidRPr="006C4F77">
        <w:rPr>
          <w:rFonts w:asciiTheme="minorHAnsi" w:hAnsiTheme="minorHAnsi" w:cstheme="minorHAnsi"/>
          <w:b/>
          <w:bCs/>
          <w:u w:val="single"/>
        </w:rPr>
        <w:t xml:space="preserve"> </w:t>
      </w:r>
      <w:hyperlink r:id="rId47" w:anchor=".V2H3MRbXgdI" w:history="1">
        <w:r w:rsidRPr="00B17A85">
          <w:rPr>
            <w:rFonts w:asciiTheme="minorHAnsi" w:hAnsiTheme="minorHAnsi" w:cstheme="minorHAnsi"/>
            <w:b/>
            <w:bCs/>
            <w:highlight w:val="cyan"/>
            <w:u w:val="single"/>
          </w:rPr>
          <w:t>fragmented and less effective</w:t>
        </w:r>
      </w:hyperlink>
      <w:r w:rsidRPr="00113E52">
        <w:rPr>
          <w:rFonts w:asciiTheme="minorHAnsi" w:hAnsiTheme="minorHAnsi" w:cstheme="minorHAnsi"/>
          <w:b/>
          <w:bCs/>
          <w:u w:val="single"/>
        </w:rPr>
        <w:t xml:space="preserve">. </w:t>
      </w:r>
    </w:p>
    <w:p w14:paraId="1062B031" w14:textId="77777777" w:rsidR="00465265" w:rsidRPr="00573571" w:rsidRDefault="00465265" w:rsidP="00465265">
      <w:pPr>
        <w:rPr>
          <w:rFonts w:asciiTheme="minorHAnsi" w:hAnsiTheme="minorHAnsi" w:cstheme="minorHAnsi"/>
          <w:sz w:val="16"/>
        </w:rPr>
      </w:pPr>
      <w:r w:rsidRPr="00B17A85">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B17A85">
        <w:rPr>
          <w:rStyle w:val="Emphasis"/>
          <w:rFonts w:asciiTheme="minorHAnsi" w:hAnsiTheme="minorHAnsi" w:cstheme="minorHAnsi"/>
          <w:highlight w:val="cyan"/>
        </w:rPr>
        <w:t>increase</w:t>
      </w:r>
      <w:r w:rsidRPr="00AB679D">
        <w:rPr>
          <w:rFonts w:asciiTheme="minorHAnsi" w:hAnsiTheme="minorHAnsi" w:cstheme="minorHAnsi"/>
          <w:sz w:val="16"/>
        </w:rPr>
        <w:t xml:space="preserve"> if more democracies give way to autocracy. </w:t>
      </w:r>
      <w:hyperlink r:id="rId48"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B17A85">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B17A85">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350E10DB" w14:textId="77777777" w:rsidR="00465265" w:rsidRDefault="00465265" w:rsidP="00465265"/>
    <w:p w14:paraId="77A97F37" w14:textId="77777777" w:rsidR="00465265" w:rsidRDefault="00465265" w:rsidP="00465265">
      <w:pPr>
        <w:pStyle w:val="Heading4"/>
      </w:pPr>
      <w:r>
        <w:lastRenderedPageBreak/>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3C826322" w14:textId="77777777" w:rsidR="00465265" w:rsidRPr="00C76511" w:rsidRDefault="00465265" w:rsidP="00465265">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7121D675" w14:textId="77777777" w:rsidR="00465265" w:rsidRPr="004A176C" w:rsidRDefault="00465265" w:rsidP="00465265">
      <w:pPr>
        <w:rPr>
          <w:u w:val="single"/>
        </w:rPr>
      </w:pPr>
      <w:r w:rsidRPr="00900F2B">
        <w:rPr>
          <w:sz w:val="16"/>
        </w:rPr>
        <w:t>Labor organizer Helen Marot once observed, "</w:t>
      </w:r>
      <w:r w:rsidRPr="004A176C">
        <w:rPr>
          <w:u w:val="single"/>
        </w:rPr>
        <w:t xml:space="preserve">The </w:t>
      </w:r>
      <w:r w:rsidRPr="00B17A85">
        <w:rPr>
          <w:highlight w:val="cyan"/>
          <w:u w:val="single"/>
        </w:rPr>
        <w:t xml:space="preserve">labor unions are </w:t>
      </w:r>
      <w:r w:rsidRPr="00B17A85">
        <w:rPr>
          <w:rStyle w:val="Emphasis"/>
          <w:highlight w:val="cyan"/>
        </w:rPr>
        <w:t>group efforts in</w:t>
      </w:r>
      <w:r w:rsidRPr="00C76511">
        <w:rPr>
          <w:rStyle w:val="Emphasis"/>
        </w:rPr>
        <w:t xml:space="preserve"> the </w:t>
      </w:r>
      <w:r w:rsidRPr="00B17A85">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B17A85">
        <w:rPr>
          <w:highlight w:val="cyan"/>
          <w:u w:val="single"/>
        </w:rPr>
        <w:t>labor unions</w:t>
      </w:r>
      <w:r w:rsidRPr="004A176C">
        <w:rPr>
          <w:u w:val="single"/>
        </w:rPr>
        <w:t xml:space="preserve"> also </w:t>
      </w:r>
      <w:r w:rsidRPr="00B17A85">
        <w:rPr>
          <w:highlight w:val="cyan"/>
          <w:u w:val="single"/>
        </w:rPr>
        <w:t xml:space="preserve">foster </w:t>
      </w:r>
      <w:r w:rsidRPr="00B17A85">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B17A85">
        <w:rPr>
          <w:rStyle w:val="Emphasis"/>
          <w:highlight w:val="cyan"/>
        </w:rPr>
        <w:t>voter turnout</w:t>
      </w:r>
      <w:r w:rsidRPr="00900F2B">
        <w:rPr>
          <w:sz w:val="16"/>
        </w:rPr>
        <w:t xml:space="preserve">, </w:t>
      </w:r>
      <w:r w:rsidRPr="004A176C">
        <w:rPr>
          <w:u w:val="single"/>
        </w:rPr>
        <w:t xml:space="preserve">which has </w:t>
      </w:r>
      <w:r w:rsidRPr="00B17A85">
        <w:rPr>
          <w:highlight w:val="cyan"/>
          <w:u w:val="single"/>
        </w:rPr>
        <w:t>suffered</w:t>
      </w:r>
      <w:r w:rsidRPr="004A176C">
        <w:rPr>
          <w:u w:val="single"/>
        </w:rPr>
        <w:t xml:space="preserve"> in recent years </w:t>
      </w:r>
      <w:r w:rsidRPr="00B17A85">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B17A85">
        <w:rPr>
          <w:highlight w:val="cyan"/>
          <w:u w:val="single"/>
        </w:rPr>
        <w:t>unions' declining influence</w:t>
      </w:r>
      <w:r w:rsidRPr="004A176C">
        <w:rPr>
          <w:u w:val="single"/>
        </w:rPr>
        <w:t xml:space="preserve"> has also </w:t>
      </w:r>
      <w:r w:rsidRPr="00B17A85">
        <w:rPr>
          <w:rStyle w:val="Emphasis"/>
          <w:highlight w:val="cyan"/>
        </w:rPr>
        <w:t>deeply harmed democracy</w:t>
      </w:r>
      <w:r w:rsidRPr="004A176C">
        <w:rPr>
          <w:u w:val="single"/>
        </w:rPr>
        <w:t>.</w:t>
      </w:r>
    </w:p>
    <w:p w14:paraId="3A2D2ECE" w14:textId="77777777" w:rsidR="00465265" w:rsidRPr="00900F2B" w:rsidRDefault="00465265" w:rsidP="00465265">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726968AE" w14:textId="77777777" w:rsidR="00465265" w:rsidRPr="00900F2B" w:rsidRDefault="00465265" w:rsidP="00465265">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50E1BEDD" w14:textId="77777777" w:rsidR="00465265" w:rsidRPr="004A176C" w:rsidRDefault="00465265" w:rsidP="00465265">
      <w:pPr>
        <w:rPr>
          <w:u w:val="single"/>
        </w:rPr>
      </w:pPr>
      <w:r w:rsidRPr="004A176C">
        <w:rPr>
          <w:u w:val="single"/>
        </w:rPr>
        <w:t>These numbers may appear modest, but in a close national election they could be enough to change the result.</w:t>
      </w:r>
    </w:p>
    <w:p w14:paraId="7F641499" w14:textId="77777777" w:rsidR="00465265" w:rsidRPr="004A176C" w:rsidRDefault="00465265" w:rsidP="00465265">
      <w:pPr>
        <w:rPr>
          <w:u w:val="single"/>
        </w:rPr>
      </w:pPr>
      <w:r w:rsidRPr="00900F2B">
        <w:rPr>
          <w:sz w:val="16"/>
        </w:rPr>
        <w:t xml:space="preserve">Other </w:t>
      </w:r>
      <w:r w:rsidRPr="00B17A85">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B17A85">
        <w:rPr>
          <w:highlight w:val="cyan"/>
          <w:u w:val="single"/>
        </w:rPr>
        <w:t xml:space="preserve">union members are </w:t>
      </w:r>
      <w:r w:rsidRPr="00B17A85">
        <w:rPr>
          <w:rStyle w:val="Emphasis"/>
          <w:highlight w:val="cyan"/>
        </w:rPr>
        <w:t>10 points more likely to vote</w:t>
      </w:r>
      <w:r w:rsidRPr="004A176C">
        <w:rPr>
          <w:u w:val="single"/>
        </w:rPr>
        <w:t>.</w:t>
      </w:r>
    </w:p>
    <w:p w14:paraId="3D773C80" w14:textId="77777777" w:rsidR="00465265" w:rsidRPr="00900F2B" w:rsidRDefault="00465265" w:rsidP="00465265">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B17A85">
        <w:rPr>
          <w:rStyle w:val="Emphasis"/>
          <w:highlight w:val="cyan"/>
        </w:rPr>
        <w:t>decline</w:t>
      </w:r>
      <w:r w:rsidRPr="00B17A85">
        <w:rPr>
          <w:highlight w:val="cyan"/>
          <w:u w:val="single"/>
        </w:rPr>
        <w:t xml:space="preserve"> in union membership</w:t>
      </w:r>
      <w:r w:rsidRPr="004A176C">
        <w:rPr>
          <w:u w:val="single"/>
        </w:rPr>
        <w:t xml:space="preserve"> since 1964 has </w:t>
      </w:r>
      <w:r w:rsidRPr="00B17A85">
        <w:rPr>
          <w:rStyle w:val="Emphasis"/>
          <w:highlight w:val="cyan"/>
        </w:rPr>
        <w:t>affected</w:t>
      </w:r>
      <w:r w:rsidRPr="004A176C">
        <w:rPr>
          <w:u w:val="single"/>
        </w:rPr>
        <w:t xml:space="preserve"> the </w:t>
      </w:r>
      <w:r w:rsidRPr="00B17A85">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B17A85">
        <w:rPr>
          <w:rStyle w:val="Emphasis"/>
          <w:highlight w:val="cyan"/>
        </w:rPr>
        <w:t>gap</w:t>
      </w:r>
      <w:r w:rsidRPr="004A176C">
        <w:rPr>
          <w:u w:val="single"/>
        </w:rPr>
        <w:t xml:space="preserve"> between unions and non-union workers shrunk at the highest rung of the income ladder. </w:t>
      </w:r>
      <w:r w:rsidRPr="00B17A85">
        <w:rPr>
          <w:highlight w:val="cyan"/>
          <w:u w:val="single"/>
        </w:rPr>
        <w:t xml:space="preserve">There was a </w:t>
      </w:r>
      <w:r w:rsidRPr="00B17A85">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2258CB5A" w14:textId="77777777" w:rsidR="00465265" w:rsidRPr="00900F2B" w:rsidRDefault="00465265" w:rsidP="00465265">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37DEECC" w14:textId="77777777" w:rsidR="00465265" w:rsidRPr="00900F2B" w:rsidRDefault="00465265" w:rsidP="00465265">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513EDD4D" w14:textId="77777777" w:rsidR="00465265" w:rsidRPr="00900F2B" w:rsidRDefault="00465265" w:rsidP="00465265">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B17A85">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B17A85">
        <w:rPr>
          <w:highlight w:val="cyan"/>
          <w:u w:val="single"/>
        </w:rPr>
        <w:t xml:space="preserve">also </w:t>
      </w:r>
      <w:r w:rsidRPr="00B17A85">
        <w:rPr>
          <w:rStyle w:val="Emphasis"/>
          <w:highlight w:val="cyan"/>
        </w:rPr>
        <w:t>more likely to belong to</w:t>
      </w:r>
      <w:r w:rsidRPr="00723327">
        <w:rPr>
          <w:rStyle w:val="Emphasis"/>
        </w:rPr>
        <w:t xml:space="preserve"> other </w:t>
      </w:r>
      <w:r w:rsidRPr="00B17A85">
        <w:rPr>
          <w:rStyle w:val="Emphasis"/>
          <w:highlight w:val="cyan"/>
        </w:rPr>
        <w:t>associations</w:t>
      </w:r>
      <w:r w:rsidRPr="00B17A85">
        <w:rPr>
          <w:highlight w:val="cyan"/>
          <w:u w:val="single"/>
        </w:rPr>
        <w:t>, and</w:t>
      </w:r>
      <w:r w:rsidRPr="00900F2B">
        <w:rPr>
          <w:u w:val="single"/>
        </w:rPr>
        <w:t xml:space="preserve"> to </w:t>
      </w:r>
      <w:r w:rsidRPr="00B17A85">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B17A85">
        <w:rPr>
          <w:highlight w:val="cyan"/>
          <w:u w:val="single"/>
        </w:rPr>
        <w:t>unions may</w:t>
      </w:r>
      <w:r w:rsidRPr="00900F2B">
        <w:rPr>
          <w:u w:val="single"/>
        </w:rPr>
        <w:t xml:space="preserve"> help </w:t>
      </w:r>
      <w:r w:rsidRPr="00B17A85">
        <w:rPr>
          <w:highlight w:val="cyan"/>
          <w:u w:val="single"/>
        </w:rPr>
        <w:t xml:space="preserve">mobilize the </w:t>
      </w:r>
      <w:r w:rsidRPr="00B17A85">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73BCC0F7" w14:textId="77777777" w:rsidR="00465265" w:rsidRPr="00900F2B" w:rsidRDefault="00465265" w:rsidP="00465265">
      <w:pPr>
        <w:rPr>
          <w:sz w:val="16"/>
        </w:rPr>
      </w:pPr>
      <w:r w:rsidRPr="00900F2B">
        <w:rPr>
          <w:sz w:val="16"/>
        </w:rPr>
        <w:t xml:space="preserve">The strongest factor is that </w:t>
      </w:r>
      <w:r w:rsidRPr="00B17A85">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B17A85">
        <w:rPr>
          <w:rStyle w:val="Emphasis"/>
          <w:highlight w:val="cyan"/>
        </w:rPr>
        <w:t>collective bargaining</w:t>
      </w:r>
      <w:r w:rsidRPr="00B17A85">
        <w:rPr>
          <w:highlight w:val="cyan"/>
          <w:u w:val="single"/>
        </w:rPr>
        <w:t xml:space="preserve">) are </w:t>
      </w:r>
      <w:r w:rsidRPr="00B17A85">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2B43B673" w14:textId="77777777" w:rsidR="00465265" w:rsidRPr="00900F2B" w:rsidRDefault="00465265" w:rsidP="00465265">
      <w:pPr>
        <w:rPr>
          <w:u w:val="single"/>
        </w:rPr>
      </w:pPr>
      <w:r w:rsidRPr="00900F2B">
        <w:rPr>
          <w:sz w:val="16"/>
        </w:rPr>
        <w:t xml:space="preserve">Other </w:t>
      </w:r>
      <w:r w:rsidRPr="00900F2B">
        <w:rPr>
          <w:u w:val="single"/>
        </w:rPr>
        <w:t xml:space="preserve">studies support the idea that </w:t>
      </w:r>
      <w:r w:rsidRPr="00B17A85">
        <w:rPr>
          <w:highlight w:val="cyan"/>
          <w:u w:val="single"/>
        </w:rPr>
        <w:t>civic participation creates a feedback loop</w:t>
      </w:r>
      <w:r w:rsidRPr="00900F2B">
        <w:rPr>
          <w:u w:val="single"/>
        </w:rPr>
        <w:t xml:space="preserve"> that leads to higher voting rates. Another factor is that </w:t>
      </w:r>
      <w:r w:rsidRPr="00B17A85">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B17A85">
        <w:rPr>
          <w:highlight w:val="cyan"/>
          <w:u w:val="single"/>
        </w:rPr>
        <w:t>are encouraged by peers</w:t>
      </w:r>
      <w:r w:rsidRPr="00900F2B">
        <w:rPr>
          <w:u w:val="single"/>
        </w:rPr>
        <w:t xml:space="preserve"> and the union </w:t>
      </w:r>
      <w:r w:rsidRPr="00B17A85">
        <w:rPr>
          <w:highlight w:val="cyan"/>
          <w:u w:val="single"/>
        </w:rPr>
        <w:t>to engage in politics</w:t>
      </w:r>
      <w:r w:rsidRPr="00900F2B">
        <w:rPr>
          <w:u w:val="single"/>
        </w:rPr>
        <w:t>, which also contributes to higher levels of turnout.</w:t>
      </w:r>
    </w:p>
    <w:p w14:paraId="5FBB10D9" w14:textId="77777777" w:rsidR="00465265" w:rsidRDefault="00465265" w:rsidP="00465265">
      <w:pPr>
        <w:rPr>
          <w:u w:val="single"/>
        </w:rPr>
      </w:pPr>
      <w:r w:rsidRPr="00900F2B">
        <w:rPr>
          <w:sz w:val="16"/>
        </w:rPr>
        <w:t xml:space="preserve">It's not entirely surprising that politicians who savage unions often share a similar contempt for the right to vote. </w:t>
      </w:r>
      <w:r w:rsidRPr="00B17A85">
        <w:rPr>
          <w:highlight w:val="cyan"/>
          <w:u w:val="single"/>
        </w:rPr>
        <w:t>Democracy in the workplace leads to democracy</w:t>
      </w:r>
      <w:r w:rsidRPr="00900F2B">
        <w:rPr>
          <w:u w:val="single"/>
        </w:rPr>
        <w:t xml:space="preserve"> </w:t>
      </w:r>
      <w:r w:rsidRPr="00EF278A">
        <w:rPr>
          <w:rStyle w:val="Emphasis"/>
        </w:rPr>
        <w:t xml:space="preserve">more </w:t>
      </w:r>
      <w:r w:rsidRPr="00B17A85">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B17A85">
        <w:rPr>
          <w:highlight w:val="cyan"/>
          <w:u w:val="single"/>
        </w:rPr>
        <w:t xml:space="preserve">when </w:t>
      </w:r>
      <w:r w:rsidRPr="00B17A85">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B17A85">
        <w:rPr>
          <w:highlight w:val="cyan"/>
          <w:u w:val="single"/>
        </w:rPr>
        <w:t>demonstrate</w:t>
      </w:r>
      <w:r w:rsidRPr="00900F2B">
        <w:rPr>
          <w:u w:val="single"/>
        </w:rPr>
        <w:t xml:space="preserve"> that </w:t>
      </w:r>
      <w:r w:rsidRPr="00B17A85">
        <w:rPr>
          <w:highlight w:val="cyan"/>
          <w:u w:val="single"/>
        </w:rPr>
        <w:t>government can benefit them, Americans</w:t>
      </w:r>
      <w:r w:rsidRPr="00900F2B">
        <w:rPr>
          <w:u w:val="single"/>
        </w:rPr>
        <w:t xml:space="preserve"> are </w:t>
      </w:r>
      <w:r w:rsidRPr="00B17A85">
        <w:rPr>
          <w:highlight w:val="cyan"/>
          <w:u w:val="single"/>
        </w:rPr>
        <w:t>more likely to</w:t>
      </w:r>
      <w:r w:rsidRPr="00900F2B">
        <w:rPr>
          <w:u w:val="single"/>
        </w:rPr>
        <w:t xml:space="preserve"> </w:t>
      </w:r>
      <w:r w:rsidRPr="00EF278A">
        <w:rPr>
          <w:rStyle w:val="Emphasis"/>
        </w:rPr>
        <w:t xml:space="preserve">want to </w:t>
      </w:r>
      <w:r w:rsidRPr="00B17A85">
        <w:rPr>
          <w:rStyle w:val="Emphasis"/>
          <w:highlight w:val="cya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6824214" w14:textId="77777777" w:rsidR="00465265" w:rsidRDefault="00465265" w:rsidP="00465265">
      <w:pPr>
        <w:rPr>
          <w:u w:val="single"/>
        </w:rPr>
      </w:pPr>
    </w:p>
    <w:p w14:paraId="6E2DCCA9" w14:textId="77777777" w:rsidR="00465265" w:rsidRDefault="00465265" w:rsidP="00465265">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6E114F9A" w14:textId="77777777" w:rsidR="00465265" w:rsidRPr="00FA36D7" w:rsidRDefault="00465265" w:rsidP="00465265">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2927A97A" w14:textId="77777777" w:rsidR="00465265" w:rsidRPr="00B54F49" w:rsidRDefault="00465265" w:rsidP="00465265">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719D81C3" w14:textId="77777777" w:rsidR="00465265" w:rsidRPr="00B54F49" w:rsidRDefault="00465265" w:rsidP="00465265">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2880AE1" w14:textId="77777777" w:rsidR="00465265" w:rsidRPr="00B54F49" w:rsidRDefault="00465265" w:rsidP="00465265">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78162916" w14:textId="77777777" w:rsidR="00465265" w:rsidRPr="00B54F49" w:rsidRDefault="00465265" w:rsidP="00465265">
      <w:pPr>
        <w:rPr>
          <w:sz w:val="16"/>
        </w:rPr>
      </w:pPr>
      <w:r w:rsidRPr="00B54F49">
        <w:rPr>
          <w:sz w:val="16"/>
        </w:rPr>
        <w:t>4 | CLIMATE STRIKES AS A GROWING TACTIC</w:t>
      </w:r>
    </w:p>
    <w:p w14:paraId="0533188C" w14:textId="77777777" w:rsidR="00465265" w:rsidRPr="00B54F49" w:rsidRDefault="00465265" w:rsidP="00465265">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14416789" w14:textId="77777777" w:rsidR="00465265" w:rsidRPr="00B54F49" w:rsidRDefault="00465265" w:rsidP="00465265">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2C2DC0D9" w14:textId="77777777" w:rsidR="00465265" w:rsidRPr="00B54F49" w:rsidRDefault="00465265" w:rsidP="00465265">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724C02A5" w14:textId="77777777" w:rsidR="00465265" w:rsidRPr="00B54F49" w:rsidRDefault="00465265" w:rsidP="00465265">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90E6E86" w14:textId="77777777" w:rsidR="00465265" w:rsidRDefault="00465265" w:rsidP="00465265"/>
    <w:p w14:paraId="69B2EACF" w14:textId="77777777" w:rsidR="00465265" w:rsidRDefault="00465265" w:rsidP="00465265">
      <w:pPr>
        <w:pStyle w:val="Heading4"/>
      </w:pPr>
      <w:r>
        <w:t xml:space="preserve">Statistics prove. </w:t>
      </w:r>
    </w:p>
    <w:p w14:paraId="0FE70921" w14:textId="77777777" w:rsidR="00465265" w:rsidRPr="00073BE1" w:rsidRDefault="00465265" w:rsidP="00465265">
      <w:r w:rsidRPr="00073BE1">
        <w:rPr>
          <w:rStyle w:val="Heading4Char"/>
        </w:rPr>
        <w:t>Looney 16</w:t>
      </w:r>
      <w:r>
        <w:t xml:space="preserve"> </w:t>
      </w:r>
      <w:r w:rsidRPr="00073BE1">
        <w:rPr>
          <w:sz w:val="18"/>
          <w:szCs w:val="18"/>
        </w:rPr>
        <w:t>[</w:t>
      </w:r>
      <w:hyperlink r:id="rId49" w:history="1">
        <w:r w:rsidRPr="00073BE1">
          <w:rPr>
            <w:rStyle w:val="Hyperlink"/>
            <w:sz w:val="18"/>
            <w:szCs w:val="18"/>
          </w:rPr>
          <w:t>Robert Looney</w:t>
        </w:r>
      </w:hyperlink>
      <w:r w:rsidRPr="00073BE1">
        <w:rPr>
          <w:sz w:val="18"/>
          <w:szCs w:val="18"/>
        </w:rPr>
        <w:t xml:space="preserve">, JUNE 1, 2016, “Democracy Is the Answer to Climate Change”, </w:t>
      </w:r>
      <w:hyperlink r:id="rId50" w:history="1">
        <w:r w:rsidRPr="00073BE1">
          <w:rPr>
            <w:rStyle w:val="Hyperlink"/>
            <w:sz w:val="18"/>
            <w:szCs w:val="18"/>
          </w:rPr>
          <w:t>https://foreignpolicy.com/2016/06/01/democracy-is-the-answer-to-climate-change //</w:t>
        </w:r>
      </w:hyperlink>
      <w:r w:rsidRPr="00073BE1">
        <w:rPr>
          <w:sz w:val="18"/>
          <w:szCs w:val="18"/>
        </w:rPr>
        <w:t xml:space="preserve"> JB]</w:t>
      </w:r>
    </w:p>
    <w:p w14:paraId="2D55E91E" w14:textId="77777777" w:rsidR="00465265" w:rsidRPr="00073BE1" w:rsidRDefault="00465265" w:rsidP="00465265">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53DCEB3B" w14:textId="77777777" w:rsidR="00465265" w:rsidRPr="00073BE1" w:rsidRDefault="00465265" w:rsidP="00465265">
      <w:pPr>
        <w:rPr>
          <w:sz w:val="16"/>
        </w:rPr>
      </w:pPr>
      <w:r w:rsidRPr="00B17A85">
        <w:rPr>
          <w:rFonts w:asciiTheme="minorHAnsi" w:hAnsiTheme="minorHAnsi" w:cstheme="minorHAnsi"/>
          <w:b/>
          <w:bCs/>
          <w:highlight w:val="cya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B17A85">
        <w:rPr>
          <w:rFonts w:asciiTheme="minorHAnsi" w:hAnsiTheme="minorHAnsi" w:cstheme="minorHAnsi"/>
          <w:b/>
          <w:bCs/>
          <w:highlight w:val="cyan"/>
          <w:u w:val="single"/>
        </w:rPr>
        <w:t>identify</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impact of democracy on climate change: The</w:t>
      </w:r>
      <w:r w:rsidRPr="00073BE1">
        <w:rPr>
          <w:rFonts w:asciiTheme="minorHAnsi" w:hAnsiTheme="minorHAnsi" w:cstheme="minorHAnsi"/>
          <w:b/>
          <w:bCs/>
          <w:u w:val="single"/>
        </w:rPr>
        <w:t xml:space="preserve"> Economist Intelligence Unit’s </w:t>
      </w:r>
      <w:r w:rsidRPr="00B17A85">
        <w:rPr>
          <w:rFonts w:asciiTheme="minorHAnsi" w:hAnsiTheme="minorHAnsi" w:cstheme="minorHAnsi"/>
          <w:b/>
          <w:bCs/>
          <w:highlight w:val="cyan"/>
          <w:u w:val="single"/>
        </w:rPr>
        <w:t>(EIU) </w:t>
      </w:r>
      <w:hyperlink r:id="rId51" w:history="1">
        <w:r w:rsidRPr="00B17A85">
          <w:rPr>
            <w:rFonts w:asciiTheme="minorHAnsi" w:hAnsiTheme="minorHAnsi" w:cstheme="minorHAnsi"/>
            <w:b/>
            <w:bCs/>
            <w:highlight w:val="cyan"/>
            <w:u w:val="single"/>
          </w:rPr>
          <w:t>Democracy Index 2015</w:t>
        </w:r>
      </w:hyperlink>
      <w:r w:rsidRPr="00073BE1">
        <w:rPr>
          <w:rFonts w:asciiTheme="minorHAnsi" w:hAnsiTheme="minorHAnsi" w:cstheme="minorHAnsi"/>
          <w:b/>
          <w:bCs/>
          <w:u w:val="single"/>
        </w:rPr>
        <w:t> </w:t>
      </w:r>
      <w:r w:rsidRPr="00B17A85">
        <w:rPr>
          <w:rFonts w:asciiTheme="minorHAnsi" w:hAnsiTheme="minorHAnsi" w:cstheme="minorHAnsi"/>
          <w:b/>
          <w:bCs/>
          <w:highlight w:val="cyan"/>
          <w:u w:val="single"/>
        </w:rPr>
        <w:t>and</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World Energy</w:t>
      </w:r>
      <w:r w:rsidRPr="00073BE1">
        <w:rPr>
          <w:rFonts w:asciiTheme="minorHAnsi" w:hAnsiTheme="minorHAnsi" w:cstheme="minorHAnsi"/>
          <w:b/>
          <w:bCs/>
          <w:u w:val="single"/>
        </w:rPr>
        <w:t xml:space="preserve"> Council’s </w:t>
      </w:r>
      <w:hyperlink r:id="rId52" w:history="1">
        <w:r w:rsidRPr="00073BE1">
          <w:rPr>
            <w:rFonts w:asciiTheme="minorHAnsi" w:hAnsiTheme="minorHAnsi" w:cstheme="minorHAnsi"/>
            <w:b/>
            <w:bCs/>
            <w:u w:val="single"/>
          </w:rPr>
          <w:t xml:space="preserve">Energy Trilemma </w:t>
        </w:r>
        <w:r w:rsidRPr="00B17A85">
          <w:rPr>
            <w:rFonts w:asciiTheme="minorHAnsi" w:hAnsiTheme="minorHAnsi" w:cstheme="minorHAnsi"/>
            <w:b/>
            <w:bCs/>
            <w:highlight w:val="cya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5D390D46" w14:textId="77777777" w:rsidR="00465265" w:rsidRPr="00073BE1" w:rsidRDefault="00465265" w:rsidP="00465265">
      <w:pPr>
        <w:rPr>
          <w:sz w:val="16"/>
        </w:rPr>
      </w:pPr>
      <w:r w:rsidRPr="00073BE1">
        <w:rPr>
          <w:rFonts w:asciiTheme="minorHAnsi" w:hAnsiTheme="minorHAnsi" w:cstheme="minorHAnsi"/>
          <w:b/>
          <w:bCs/>
          <w:u w:val="single"/>
        </w:rPr>
        <w:t>In 2015</w:t>
      </w:r>
      <w:r w:rsidRPr="00073BE1">
        <w:rPr>
          <w:sz w:val="16"/>
        </w:rPr>
        <w:t xml:space="preserve">, the </w:t>
      </w:r>
      <w:r w:rsidRPr="00B17A85">
        <w:rPr>
          <w:rFonts w:asciiTheme="minorHAnsi" w:hAnsiTheme="minorHAnsi" w:cstheme="minorHAnsi"/>
          <w:b/>
          <w:bCs/>
          <w:highlight w:val="cyan"/>
          <w:u w:val="single"/>
        </w:rPr>
        <w:t>twenty countries</w:t>
      </w:r>
      <w:r w:rsidRPr="00073BE1">
        <w:rPr>
          <w:sz w:val="16"/>
        </w:rPr>
        <w:t xml:space="preserve"> grouped by the EIU </w:t>
      </w:r>
      <w:r w:rsidRPr="00B17A85">
        <w:rPr>
          <w:rFonts w:asciiTheme="minorHAnsi" w:hAnsiTheme="minorHAnsi" w:cstheme="minorHAnsi"/>
          <w:b/>
          <w:bCs/>
          <w:highlight w:val="cyan"/>
          <w:u w:val="single"/>
        </w:rPr>
        <w:t>as democracies had</w:t>
      </w:r>
      <w:r w:rsidRPr="00073BE1">
        <w:rPr>
          <w:sz w:val="16"/>
        </w:rPr>
        <w:t xml:space="preserve"> an </w:t>
      </w:r>
      <w:r w:rsidRPr="00B17A85">
        <w:rPr>
          <w:rFonts w:asciiTheme="minorHAnsi" w:hAnsiTheme="minorHAnsi" w:cstheme="minorHAnsi"/>
          <w:b/>
          <w:bCs/>
          <w:highlight w:val="cyan"/>
          <w:u w:val="single"/>
        </w:rPr>
        <w:t>average ranking of 34.2 on</w:t>
      </w:r>
      <w:r w:rsidRPr="00073BE1">
        <w:rPr>
          <w:sz w:val="16"/>
        </w:rPr>
        <w:t xml:space="preserve"> the </w:t>
      </w:r>
      <w:r w:rsidRPr="00B17A85">
        <w:rPr>
          <w:rFonts w:asciiTheme="minorHAnsi" w:hAnsiTheme="minorHAnsi" w:cstheme="minorHAnsi"/>
          <w:b/>
          <w:bCs/>
          <w:highlight w:val="cyan"/>
          <w:u w:val="single"/>
        </w:rPr>
        <w:t>energy</w:t>
      </w:r>
      <w:r w:rsidRPr="00073BE1">
        <w:rPr>
          <w:rFonts w:asciiTheme="minorHAnsi" w:hAnsiTheme="minorHAnsi" w:cstheme="minorHAnsi"/>
          <w:b/>
          <w:bCs/>
          <w:u w:val="single"/>
        </w:rPr>
        <w:t xml:space="preserve"> sustainability </w:t>
      </w:r>
      <w:r w:rsidRPr="00B17A85">
        <w:rPr>
          <w:rFonts w:asciiTheme="minorHAnsi" w:hAnsiTheme="minorHAnsi" w:cstheme="minorHAnsi"/>
          <w:b/>
          <w:bCs/>
          <w:highlight w:val="cyan"/>
          <w:u w:val="single"/>
        </w:rPr>
        <w:t>index</w:t>
      </w:r>
      <w:r w:rsidRPr="00073BE1">
        <w:rPr>
          <w:sz w:val="16"/>
        </w:rPr>
        <w:t xml:space="preserve">, while the </w:t>
      </w:r>
      <w:r w:rsidRPr="00B17A85">
        <w:rPr>
          <w:rFonts w:asciiTheme="minorHAnsi" w:hAnsiTheme="minorHAnsi" w:cstheme="minorHAnsi"/>
          <w:b/>
          <w:bCs/>
          <w:highlight w:val="cyan"/>
          <w:u w:val="single"/>
        </w:rPr>
        <w:t>27 authoritarian regimes</w:t>
      </w:r>
      <w:r w:rsidRPr="00073BE1">
        <w:rPr>
          <w:rFonts w:asciiTheme="minorHAnsi" w:hAnsiTheme="minorHAnsi" w:cstheme="minorHAnsi"/>
          <w:b/>
          <w:bCs/>
          <w:u w:val="single"/>
        </w:rPr>
        <w:t xml:space="preserve"> for which climate data existed scored much worse, </w:t>
      </w:r>
      <w:r w:rsidRPr="00B17A85">
        <w:rPr>
          <w:rFonts w:asciiTheme="minorHAnsi" w:hAnsiTheme="minorHAnsi" w:cstheme="minorHAnsi"/>
          <w:b/>
          <w:bCs/>
          <w:highlight w:val="cyan"/>
          <w:u w:val="single"/>
        </w:rPr>
        <w:t>with</w:t>
      </w:r>
      <w:r w:rsidRPr="00073BE1">
        <w:rPr>
          <w:rFonts w:asciiTheme="minorHAnsi" w:hAnsiTheme="minorHAnsi" w:cstheme="minorHAnsi"/>
          <w:b/>
          <w:bCs/>
          <w:u w:val="single"/>
        </w:rPr>
        <w:t xml:space="preserve"> an average </w:t>
      </w:r>
      <w:r w:rsidRPr="00B17A85">
        <w:rPr>
          <w:rFonts w:asciiTheme="minorHAnsi" w:hAnsiTheme="minorHAnsi" w:cstheme="minorHAnsi"/>
          <w:b/>
          <w:bCs/>
          <w:highlight w:val="cyan"/>
          <w:u w:val="single"/>
        </w:rPr>
        <w:t>ranking of 85.6</w:t>
      </w:r>
      <w:r w:rsidRPr="00073BE1">
        <w:rPr>
          <w:sz w:val="16"/>
        </w:rPr>
        <w:t xml:space="preserve">. In the two intermediate regime types, </w:t>
      </w:r>
      <w:r w:rsidRPr="00B17A85">
        <w:rPr>
          <w:rFonts w:asciiTheme="minorHAnsi" w:hAnsiTheme="minorHAnsi" w:cstheme="minorHAnsi"/>
          <w:b/>
          <w:bCs/>
          <w:highlight w:val="cyan"/>
          <w:u w:val="single"/>
        </w:rPr>
        <w:t>environmental sustainability fell off with democracy</w:t>
      </w:r>
      <w:r w:rsidRPr="00073BE1">
        <w:rPr>
          <w:rFonts w:asciiTheme="minorHAnsi" w:hAnsiTheme="minorHAnsi" w:cstheme="minorHAnsi"/>
          <w:b/>
          <w:bCs/>
          <w:u w:val="single"/>
        </w:rPr>
        <w:t xml:space="preserve">, with </w:t>
      </w:r>
      <w:r w:rsidRPr="00B17A85">
        <w:rPr>
          <w:rFonts w:asciiTheme="minorHAnsi" w:hAnsiTheme="minorHAnsi" w:cstheme="minorHAnsi"/>
          <w:b/>
          <w:bCs/>
          <w:highlight w:val="cyan"/>
          <w:u w:val="single"/>
        </w:rPr>
        <w:t>flawed</w:t>
      </w:r>
      <w:r w:rsidRPr="00073BE1">
        <w:rPr>
          <w:rFonts w:asciiTheme="minorHAnsi" w:hAnsiTheme="minorHAnsi" w:cstheme="minorHAnsi"/>
          <w:b/>
          <w:bCs/>
          <w:u w:val="single"/>
        </w:rPr>
        <w:t xml:space="preserve"> democracies </w:t>
      </w:r>
      <w:r w:rsidRPr="00B17A85">
        <w:rPr>
          <w:rFonts w:asciiTheme="minorHAnsi" w:hAnsiTheme="minorHAnsi" w:cstheme="minorHAnsi"/>
          <w:b/>
          <w:bCs/>
          <w:highlight w:val="cyan"/>
          <w:u w:val="single"/>
        </w:rPr>
        <w:t>having</w:t>
      </w:r>
      <w:r w:rsidRPr="00073BE1">
        <w:rPr>
          <w:rFonts w:asciiTheme="minorHAnsi" w:hAnsiTheme="minorHAnsi" w:cstheme="minorHAnsi"/>
          <w:b/>
          <w:bCs/>
          <w:u w:val="single"/>
        </w:rPr>
        <w:t xml:space="preserve"> an average ranking of </w:t>
      </w:r>
      <w:r w:rsidRPr="00B17A85">
        <w:rPr>
          <w:rFonts w:asciiTheme="minorHAnsi" w:hAnsiTheme="minorHAnsi" w:cstheme="minorHAnsi"/>
          <w:b/>
          <w:bCs/>
          <w:highlight w:val="cya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70BF2446" w14:textId="77777777" w:rsidR="00465265" w:rsidRPr="00073BE1" w:rsidRDefault="00465265" w:rsidP="00465265">
      <w:pPr>
        <w:rPr>
          <w:sz w:val="16"/>
          <w:szCs w:val="16"/>
        </w:rPr>
      </w:pPr>
      <w:r w:rsidRPr="00073BE1">
        <w:rPr>
          <w:sz w:val="16"/>
          <w:szCs w:val="16"/>
        </w:rPr>
        <w:t xml:space="preserve">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w:t>
      </w:r>
      <w:r w:rsidRPr="00073BE1">
        <w:rPr>
          <w:sz w:val="16"/>
          <w:szCs w:val="16"/>
        </w:rPr>
        <w:lastRenderedPageBreak/>
        <w:t>domestic energy sources. Thus, the Energy Trilemma Index can provide insights not just into a country’s performance, but also into its priorities.</w:t>
      </w:r>
    </w:p>
    <w:p w14:paraId="6FDF7635" w14:textId="77777777" w:rsidR="00465265" w:rsidRPr="00073BE1" w:rsidRDefault="00465265" w:rsidP="00465265">
      <w:pPr>
        <w:rPr>
          <w:sz w:val="16"/>
        </w:rPr>
      </w:pPr>
      <w:r w:rsidRPr="00073BE1">
        <w:rPr>
          <w:sz w:val="16"/>
        </w:rPr>
        <w:t xml:space="preserve">As it turns out, </w:t>
      </w:r>
      <w:r w:rsidRPr="00B17A85">
        <w:rPr>
          <w:rFonts w:asciiTheme="minorHAnsi" w:hAnsiTheme="minorHAnsi" w:cstheme="minorHAnsi"/>
          <w:b/>
          <w:bCs/>
          <w:highlight w:val="cyan"/>
          <w:u w:val="single"/>
        </w:rPr>
        <w:t>countries that prioritized environmental sustainability ranked</w:t>
      </w:r>
      <w:r w:rsidRPr="00073BE1">
        <w:rPr>
          <w:rFonts w:asciiTheme="minorHAnsi" w:hAnsiTheme="minorHAnsi" w:cstheme="minorHAnsi"/>
          <w:b/>
          <w:bCs/>
          <w:u w:val="single"/>
        </w:rPr>
        <w:t xml:space="preserve"> considerably </w:t>
      </w:r>
      <w:r w:rsidRPr="00B17A85">
        <w:rPr>
          <w:rFonts w:asciiTheme="minorHAnsi" w:hAnsiTheme="minorHAnsi" w:cstheme="minorHAnsi"/>
          <w:b/>
          <w:bCs/>
          <w:highlight w:val="cyan"/>
          <w:u w:val="single"/>
        </w:rPr>
        <w:t>higher on democracy than those that didn’t</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75</w:t>
      </w:r>
      <w:r w:rsidRPr="00073BE1">
        <w:rPr>
          <w:rFonts w:asciiTheme="minorHAnsi" w:hAnsiTheme="minorHAnsi" w:cstheme="minorHAnsi"/>
          <w:b/>
          <w:bCs/>
          <w:u w:val="single"/>
        </w:rPr>
        <w:t xml:space="preserve">.4 </w:t>
      </w:r>
      <w:r w:rsidRPr="00B17A85">
        <w:rPr>
          <w:rFonts w:asciiTheme="minorHAnsi" w:hAnsiTheme="minorHAnsi" w:cstheme="minorHAnsi"/>
          <w:b/>
          <w:bCs/>
          <w:highlight w:val="cyan"/>
          <w:u w:val="single"/>
        </w:rPr>
        <w:t>vs</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6AC6B4EE" w14:textId="77777777" w:rsidR="00465265" w:rsidRPr="00073BE1" w:rsidRDefault="00465265" w:rsidP="00465265">
      <w:pPr>
        <w:rPr>
          <w:sz w:val="16"/>
        </w:rPr>
      </w:pPr>
      <w:r w:rsidRPr="00073BE1">
        <w:rPr>
          <w:sz w:val="16"/>
        </w:rPr>
        <w:t xml:space="preserve">As these patterns clearly show, </w:t>
      </w:r>
      <w:r w:rsidRPr="00B17A85">
        <w:rPr>
          <w:rFonts w:asciiTheme="minorHAnsi" w:hAnsiTheme="minorHAnsi" w:cstheme="minorHAnsi"/>
          <w:b/>
          <w:bCs/>
          <w:highlight w:val="cyan"/>
          <w:u w:val="single"/>
        </w:rPr>
        <w:t>democracies</w:t>
      </w:r>
      <w:r w:rsidRPr="00073BE1">
        <w:rPr>
          <w:rFonts w:asciiTheme="minorHAnsi" w:hAnsiTheme="minorHAnsi" w:cstheme="minorHAnsi"/>
          <w:b/>
          <w:bCs/>
          <w:u w:val="single"/>
        </w:rPr>
        <w:t xml:space="preserve"> are much </w:t>
      </w:r>
      <w:r w:rsidRPr="00B17A85">
        <w:rPr>
          <w:rFonts w:asciiTheme="minorHAnsi" w:hAnsiTheme="minorHAnsi" w:cstheme="minorHAnsi"/>
          <w:b/>
          <w:bCs/>
          <w:highlight w:val="cyan"/>
          <w:u w:val="single"/>
        </w:rPr>
        <w:t>more likely</w:t>
      </w:r>
      <w:r w:rsidRPr="00073BE1">
        <w:rPr>
          <w:rFonts w:asciiTheme="minorHAnsi" w:hAnsiTheme="minorHAnsi" w:cstheme="minorHAnsi"/>
          <w:b/>
          <w:bCs/>
          <w:u w:val="single"/>
        </w:rPr>
        <w:t xml:space="preserve"> than authoritarian regimes </w:t>
      </w:r>
      <w:r w:rsidRPr="00B17A85">
        <w:rPr>
          <w:rFonts w:asciiTheme="minorHAnsi" w:hAnsiTheme="minorHAnsi" w:cstheme="minorHAnsi"/>
          <w:b/>
          <w:bCs/>
          <w:highlight w:val="cyan"/>
          <w:u w:val="single"/>
        </w:rPr>
        <w:t>to give</w:t>
      </w:r>
      <w:r w:rsidRPr="00073BE1">
        <w:rPr>
          <w:rFonts w:asciiTheme="minorHAnsi" w:hAnsiTheme="minorHAnsi" w:cstheme="minorHAnsi"/>
          <w:b/>
          <w:bCs/>
          <w:u w:val="single"/>
        </w:rPr>
        <w:t xml:space="preserve"> environmental sustainability </w:t>
      </w:r>
      <w:r w:rsidRPr="00B17A85">
        <w:rPr>
          <w:rFonts w:asciiTheme="minorHAnsi" w:hAnsiTheme="minorHAnsi" w:cstheme="minorHAnsi"/>
          <w:b/>
          <w:bCs/>
          <w:highlight w:val="cyan"/>
          <w:u w:val="single"/>
        </w:rPr>
        <w:t>priority over</w:t>
      </w:r>
      <w:r w:rsidRPr="00073BE1">
        <w:rPr>
          <w:rFonts w:asciiTheme="minorHAnsi" w:hAnsiTheme="minorHAnsi" w:cstheme="minorHAnsi"/>
          <w:b/>
          <w:bCs/>
          <w:u w:val="single"/>
        </w:rPr>
        <w:t xml:space="preserve"> either </w:t>
      </w:r>
      <w:r w:rsidRPr="00B17A85">
        <w:rPr>
          <w:rFonts w:asciiTheme="minorHAnsi" w:hAnsiTheme="minorHAnsi" w:cstheme="minorHAnsi"/>
          <w:b/>
          <w:bCs/>
          <w:highlight w:val="cya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6417FB08" w14:textId="77777777" w:rsidR="00465265" w:rsidRPr="00073BE1" w:rsidRDefault="00465265" w:rsidP="00465265">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53"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54" w:history="1">
        <w:r w:rsidRPr="00073BE1">
          <w:rPr>
            <w:rStyle w:val="Hyperlink"/>
            <w:sz w:val="16"/>
            <w:szCs w:val="16"/>
          </w:rPr>
          <w:t>shrinking</w:t>
        </w:r>
      </w:hyperlink>
      <w:r w:rsidRPr="00073BE1">
        <w:rPr>
          <w:sz w:val="16"/>
          <w:szCs w:val="16"/>
        </w:rPr>
        <w:t>.</w:t>
      </w:r>
    </w:p>
    <w:p w14:paraId="07064364" w14:textId="77777777" w:rsidR="00465265" w:rsidRPr="00073BE1" w:rsidRDefault="00465265" w:rsidP="00465265">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5" w:history="1">
        <w:r w:rsidRPr="00073BE1">
          <w:rPr>
            <w:rStyle w:val="Hyperlink"/>
            <w:sz w:val="16"/>
            <w:szCs w:val="16"/>
          </w:rPr>
          <w:t>British Columbia</w:t>
        </w:r>
      </w:hyperlink>
      <w:r w:rsidRPr="00073BE1">
        <w:rPr>
          <w:sz w:val="16"/>
          <w:szCs w:val="16"/>
        </w:rPr>
        <w:t> has imposed a carbon tax, </w:t>
      </w:r>
      <w:hyperlink r:id="rId56" w:history="1">
        <w:r w:rsidRPr="00073BE1">
          <w:rPr>
            <w:rStyle w:val="Hyperlink"/>
            <w:sz w:val="16"/>
            <w:szCs w:val="16"/>
          </w:rPr>
          <w:t>California</w:t>
        </w:r>
      </w:hyperlink>
      <w:r w:rsidRPr="00073BE1">
        <w:rPr>
          <w:sz w:val="16"/>
          <w:szCs w:val="16"/>
        </w:rPr>
        <w:t> has initiated a cap-and-trade carbon plan, and </w:t>
      </w:r>
      <w:hyperlink r:id="rId57"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165412DF" w14:textId="77777777" w:rsidR="00465265" w:rsidRPr="004F79B8" w:rsidRDefault="00465265" w:rsidP="00465265">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8"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B17A85">
        <w:rPr>
          <w:rFonts w:asciiTheme="minorHAnsi" w:hAnsiTheme="minorHAnsi" w:cstheme="minorHAnsi"/>
          <w:b/>
          <w:bCs/>
          <w:highlight w:val="cya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B17A85">
        <w:rPr>
          <w:rFonts w:asciiTheme="minorHAnsi" w:hAnsiTheme="minorHAnsi" w:cstheme="minorHAnsi"/>
          <w:b/>
          <w:bCs/>
          <w:highlight w:val="cyan"/>
          <w:u w:val="single"/>
        </w:rPr>
        <w:t>China</w:t>
      </w:r>
      <w:r w:rsidRPr="00073BE1">
        <w:rPr>
          <w:sz w:val="16"/>
        </w:rPr>
        <w:t xml:space="preserve"> recently </w:t>
      </w:r>
      <w:r w:rsidRPr="00B17A85">
        <w:rPr>
          <w:rFonts w:asciiTheme="minorHAnsi" w:hAnsiTheme="minorHAnsi" w:cstheme="minorHAnsi"/>
          <w:b/>
          <w:bCs/>
          <w:highlight w:val="cyan"/>
          <w:u w:val="single"/>
        </w:rPr>
        <w:t>reported</w:t>
      </w:r>
      <w:r w:rsidRPr="00073BE1">
        <w:rPr>
          <w:rFonts w:asciiTheme="minorHAnsi" w:hAnsiTheme="minorHAnsi" w:cstheme="minorHAnsi"/>
          <w:b/>
          <w:bCs/>
          <w:u w:val="single"/>
        </w:rPr>
        <w:t xml:space="preserve"> a sizable </w:t>
      </w:r>
      <w:r w:rsidRPr="00B17A85">
        <w:rPr>
          <w:rFonts w:asciiTheme="minorHAnsi" w:hAnsiTheme="minorHAnsi" w:cstheme="minorHAnsi"/>
          <w:b/>
          <w:bCs/>
          <w:highlight w:val="cya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B17A85">
        <w:rPr>
          <w:rFonts w:asciiTheme="minorHAnsi" w:hAnsiTheme="minorHAnsi" w:cstheme="minorHAnsi"/>
          <w:b/>
          <w:bCs/>
          <w:highlight w:val="cyan"/>
          <w:u w:val="single"/>
        </w:rPr>
        <w:t>however</w:t>
      </w:r>
      <w:r w:rsidRPr="00073BE1">
        <w:rPr>
          <w:rFonts w:asciiTheme="minorHAnsi" w:hAnsiTheme="minorHAnsi" w:cstheme="minorHAnsi"/>
          <w:b/>
          <w:bCs/>
          <w:u w:val="single"/>
        </w:rPr>
        <w:t xml:space="preserve">, Chinese </w:t>
      </w:r>
      <w:r w:rsidRPr="00B17A85">
        <w:rPr>
          <w:rFonts w:asciiTheme="minorHAnsi" w:hAnsiTheme="minorHAnsi" w:cstheme="minorHAnsi"/>
          <w:b/>
          <w:bCs/>
          <w:highlight w:val="cyan"/>
          <w:u w:val="single"/>
        </w:rPr>
        <w:t>coal consumption</w:t>
      </w:r>
      <w:r w:rsidRPr="00073BE1">
        <w:rPr>
          <w:rFonts w:asciiTheme="minorHAnsi" w:hAnsiTheme="minorHAnsi" w:cstheme="minorHAnsi"/>
          <w:b/>
          <w:bCs/>
          <w:u w:val="single"/>
        </w:rPr>
        <w:t xml:space="preserve"> during the period of supposed reduction </w:t>
      </w:r>
      <w:r w:rsidRPr="00B17A85">
        <w:rPr>
          <w:rFonts w:asciiTheme="minorHAnsi" w:hAnsiTheme="minorHAnsi" w:cstheme="minorHAnsi"/>
          <w:b/>
          <w:bCs/>
          <w:highlight w:val="cyan"/>
          <w:u w:val="single"/>
        </w:rPr>
        <w:t>actually </w:t>
      </w:r>
      <w:hyperlink r:id="rId59" w:history="1">
        <w:r w:rsidRPr="00B17A85">
          <w:rPr>
            <w:rFonts w:asciiTheme="minorHAnsi" w:hAnsiTheme="minorHAnsi" w:cstheme="minorHAnsi"/>
            <w:b/>
            <w:bCs/>
            <w:highlight w:val="cyan"/>
            <w:u w:val="single"/>
          </w:rPr>
          <w:t>rose</w:t>
        </w:r>
      </w:hyperlink>
      <w:r w:rsidRPr="00B17A85">
        <w:rPr>
          <w:rFonts w:asciiTheme="minorHAnsi" w:hAnsiTheme="minorHAnsi" w:cstheme="minorHAnsi"/>
          <w:b/>
          <w:bCs/>
          <w:highlight w:val="cya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60"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3264A9B0" w14:textId="77777777" w:rsidR="00465265" w:rsidRDefault="00465265" w:rsidP="00465265"/>
    <w:p w14:paraId="5ACE9303" w14:textId="77777777" w:rsidR="00465265" w:rsidRPr="004C0DE1" w:rsidRDefault="00465265" w:rsidP="00465265">
      <w:pPr>
        <w:pStyle w:val="Heading4"/>
      </w:pPr>
      <w:r>
        <w:t xml:space="preserve">Climate change causes </w:t>
      </w:r>
      <w:r w:rsidRPr="00FA36D7">
        <w:rPr>
          <w:u w:val="single"/>
        </w:rPr>
        <w:t>extinction</w:t>
      </w:r>
      <w:r>
        <w:t>.</w:t>
      </w:r>
    </w:p>
    <w:p w14:paraId="41EABE45" w14:textId="77777777" w:rsidR="00465265" w:rsidRPr="00DB16C2" w:rsidRDefault="00465265" w:rsidP="0046526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6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65923149" w14:textId="77777777" w:rsidR="00465265" w:rsidRDefault="00465265" w:rsidP="00465265">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B17A85">
        <w:rPr>
          <w:color w:val="000000" w:themeColor="text1"/>
          <w:highlight w:val="cyan"/>
          <w:u w:val="single"/>
        </w:rPr>
        <w:t>models</w:t>
      </w:r>
      <w:r w:rsidRPr="00FA36D7">
        <w:rPr>
          <w:color w:val="000000" w:themeColor="text1"/>
          <w:sz w:val="16"/>
        </w:rPr>
        <w:t xml:space="preserve"> — like the one that the </w:t>
      </w:r>
      <w:hyperlink r:id="rId6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B17A85">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B17A85">
        <w:rPr>
          <w:b/>
          <w:bCs/>
          <w:color w:val="000000" w:themeColor="text1"/>
          <w:highlight w:val="cyan"/>
          <w:u w:val="single"/>
        </w:rPr>
        <w:t xml:space="preserve">interlinked </w:t>
      </w:r>
      <w:r w:rsidRPr="00FA36D7">
        <w:rPr>
          <w:b/>
          <w:bCs/>
          <w:color w:val="000000" w:themeColor="text1"/>
          <w:u w:val="single"/>
        </w:rPr>
        <w:t xml:space="preserve">geological </w:t>
      </w:r>
      <w:r w:rsidRPr="00B17A85">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B17A85">
        <w:rPr>
          <w:color w:val="000000" w:themeColor="text1"/>
          <w:highlight w:val="cyan"/>
          <w:u w:val="single"/>
        </w:rPr>
        <w:t>governments</w:t>
      </w:r>
      <w:r w:rsidRPr="00FA36D7">
        <w:rPr>
          <w:color w:val="000000" w:themeColor="text1"/>
          <w:u w:val="single"/>
        </w:rPr>
        <w:t xml:space="preserve"> "politely </w:t>
      </w:r>
      <w:r w:rsidRPr="00B17A85">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B17A85">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B17A85">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B17A85">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B17A85">
        <w:rPr>
          <w:color w:val="000000" w:themeColor="text1"/>
          <w:highlight w:val="cyan"/>
          <w:u w:val="single"/>
        </w:rPr>
        <w:t>Thirty-five percent of</w:t>
      </w:r>
      <w:r w:rsidRPr="00FA36D7">
        <w:rPr>
          <w:color w:val="000000" w:themeColor="text1"/>
          <w:u w:val="single"/>
        </w:rPr>
        <w:t xml:space="preserve"> the global </w:t>
      </w:r>
      <w:r w:rsidRPr="00B17A85">
        <w:rPr>
          <w:color w:val="000000" w:themeColor="text1"/>
          <w:highlight w:val="cyan"/>
          <w:u w:val="single"/>
        </w:rPr>
        <w:t>land</w:t>
      </w:r>
      <w:r w:rsidRPr="00FA36D7">
        <w:rPr>
          <w:color w:val="000000" w:themeColor="text1"/>
          <w:u w:val="single"/>
        </w:rPr>
        <w:t xml:space="preserve"> area, </w:t>
      </w:r>
      <w:r w:rsidRPr="00B17A85">
        <w:rPr>
          <w:color w:val="000000" w:themeColor="text1"/>
          <w:highlight w:val="cyan"/>
          <w:u w:val="single"/>
        </w:rPr>
        <w:t xml:space="preserve">and </w:t>
      </w:r>
      <w:r w:rsidRPr="00B17A85">
        <w:rPr>
          <w:b/>
          <w:bCs/>
          <w:color w:val="000000" w:themeColor="text1"/>
          <w:highlight w:val="cyan"/>
          <w:u w:val="single"/>
        </w:rPr>
        <w:t xml:space="preserve">55 percent of </w:t>
      </w:r>
      <w:r w:rsidRPr="00FA36D7">
        <w:rPr>
          <w:b/>
          <w:bCs/>
          <w:color w:val="000000" w:themeColor="text1"/>
          <w:u w:val="single"/>
        </w:rPr>
        <w:t xml:space="preserve">the global </w:t>
      </w:r>
      <w:r w:rsidRPr="00B17A85">
        <w:rPr>
          <w:b/>
          <w:bCs/>
          <w:color w:val="000000" w:themeColor="text1"/>
          <w:highlight w:val="cyan"/>
          <w:u w:val="single"/>
        </w:rPr>
        <w:t>population</w:t>
      </w:r>
      <w:r w:rsidRPr="00FA36D7">
        <w:rPr>
          <w:b/>
          <w:bCs/>
          <w:color w:val="000000" w:themeColor="text1"/>
          <w:u w:val="single"/>
        </w:rPr>
        <w:t xml:space="preserve">, are </w:t>
      </w:r>
      <w:r w:rsidRPr="00B17A85">
        <w:rPr>
          <w:b/>
          <w:bCs/>
          <w:color w:val="000000" w:themeColor="text1"/>
          <w:highlight w:val="cyan"/>
          <w:u w:val="single"/>
        </w:rPr>
        <w:t>subject to</w:t>
      </w:r>
      <w:r w:rsidRPr="00FA36D7">
        <w:rPr>
          <w:b/>
          <w:bCs/>
          <w:color w:val="000000" w:themeColor="text1"/>
          <w:u w:val="single"/>
        </w:rPr>
        <w:t xml:space="preserve"> more than 20 days a year of </w:t>
      </w:r>
      <w:hyperlink r:id="rId64" w:history="1">
        <w:r w:rsidRPr="00B17A85">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B17A85">
        <w:rPr>
          <w:color w:val="000000" w:themeColor="text1"/>
          <w:highlight w:val="cyan"/>
          <w:u w:val="single"/>
        </w:rPr>
        <w:t>droughts, floods and wildfires</w:t>
      </w:r>
      <w:r w:rsidRPr="00FA36D7">
        <w:rPr>
          <w:color w:val="000000" w:themeColor="text1"/>
          <w:u w:val="single"/>
        </w:rPr>
        <w:t xml:space="preserve"> regularly </w:t>
      </w:r>
      <w:r w:rsidRPr="00B17A85">
        <w:rPr>
          <w:color w:val="000000" w:themeColor="text1"/>
          <w:highlight w:val="cyan"/>
          <w:u w:val="single"/>
        </w:rPr>
        <w:t>ravage the land</w:t>
      </w:r>
      <w:r w:rsidRPr="00FA36D7">
        <w:rPr>
          <w:color w:val="000000" w:themeColor="text1"/>
          <w:u w:val="single"/>
        </w:rPr>
        <w:t xml:space="preserve">. Nearly </w:t>
      </w:r>
      <w:r w:rsidRPr="00B17A85">
        <w:rPr>
          <w:b/>
          <w:bCs/>
          <w:color w:val="000000" w:themeColor="text1"/>
          <w:highlight w:val="cyan"/>
          <w:u w:val="single"/>
        </w:rPr>
        <w:t xml:space="preserve">one-third </w:t>
      </w:r>
      <w:r w:rsidRPr="00FA36D7">
        <w:rPr>
          <w:b/>
          <w:bCs/>
          <w:color w:val="000000" w:themeColor="text1"/>
          <w:u w:val="single"/>
        </w:rPr>
        <w:t xml:space="preserve">of the world's land surface </w:t>
      </w:r>
      <w:r w:rsidRPr="00B17A85">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B17A85">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B17A85">
        <w:rPr>
          <w:color w:val="000000" w:themeColor="text1"/>
          <w:highlight w:val="cyan"/>
          <w:u w:val="single"/>
        </w:rPr>
        <w:t>destroying</w:t>
      </w:r>
      <w:r w:rsidRPr="00FA36D7">
        <w:rPr>
          <w:color w:val="000000" w:themeColor="text1"/>
          <w:u w:val="single"/>
        </w:rPr>
        <w:t xml:space="preserve"> the region's </w:t>
      </w:r>
      <w:r w:rsidRPr="00B17A85">
        <w:rPr>
          <w:color w:val="000000" w:themeColor="text1"/>
          <w:highlight w:val="cyan"/>
          <w:u w:val="single"/>
        </w:rPr>
        <w:t>ag</w:t>
      </w:r>
      <w:r w:rsidRPr="00FA36D7">
        <w:rPr>
          <w:color w:val="000000" w:themeColor="text1"/>
          <w:u w:val="single"/>
        </w:rPr>
        <w:t xml:space="preserve">riculture and </w:t>
      </w:r>
      <w:r w:rsidRPr="00B17A85">
        <w:rPr>
          <w:color w:val="000000" w:themeColor="text1"/>
          <w:highlight w:val="cyan"/>
          <w:u w:val="single"/>
        </w:rPr>
        <w:t>turning</w:t>
      </w:r>
      <w:r w:rsidRPr="00FA36D7">
        <w:rPr>
          <w:color w:val="000000" w:themeColor="text1"/>
          <w:u w:val="single"/>
        </w:rPr>
        <w:t xml:space="preserve"> more than </w:t>
      </w:r>
      <w:r w:rsidRPr="00B17A85">
        <w:rPr>
          <w:color w:val="000000" w:themeColor="text1"/>
          <w:highlight w:val="cyan"/>
          <w:u w:val="single"/>
        </w:rPr>
        <w:t>1 bil</w:t>
      </w:r>
      <w:r w:rsidRPr="00FA36D7">
        <w:rPr>
          <w:color w:val="000000" w:themeColor="text1"/>
          <w:u w:val="single"/>
        </w:rPr>
        <w:t xml:space="preserve">lion people </w:t>
      </w:r>
      <w:r w:rsidRPr="00B17A85">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5" w:history="1">
        <w:r w:rsidRPr="00B17A85">
          <w:rPr>
            <w:rStyle w:val="Hyperlink"/>
            <w:color w:val="000000" w:themeColor="text1"/>
            <w:highlight w:val="cyan"/>
            <w:u w:val="single"/>
          </w:rPr>
          <w:t>shrinking coastlines</w:t>
        </w:r>
      </w:hyperlink>
      <w:r w:rsidRPr="00B17A85">
        <w:rPr>
          <w:color w:val="000000" w:themeColor="text1"/>
          <w:highlight w:val="cyan"/>
          <w:u w:val="single"/>
        </w:rPr>
        <w:t xml:space="preserve"> and</w:t>
      </w:r>
      <w:r w:rsidRPr="00FA36D7">
        <w:rPr>
          <w:color w:val="000000" w:themeColor="text1"/>
          <w:u w:val="single"/>
        </w:rPr>
        <w:t xml:space="preserve"> severe </w:t>
      </w:r>
      <w:r w:rsidRPr="00B17A85">
        <w:rPr>
          <w:color w:val="000000" w:themeColor="text1"/>
          <w:highlight w:val="cyan"/>
          <w:u w:val="single"/>
        </w:rPr>
        <w:t>drops in food and water</w:t>
      </w:r>
      <w:r w:rsidRPr="00FA36D7">
        <w:rPr>
          <w:color w:val="000000" w:themeColor="text1"/>
          <w:u w:val="single"/>
        </w:rPr>
        <w:t xml:space="preserve"> availability — begin to </w:t>
      </w:r>
      <w:r w:rsidRPr="00B17A85">
        <w:rPr>
          <w:b/>
          <w:bCs/>
          <w:color w:val="000000" w:themeColor="text1"/>
          <w:highlight w:val="cyan"/>
          <w:u w:val="single"/>
        </w:rPr>
        <w:t>stress</w:t>
      </w:r>
      <w:r w:rsidRPr="00FA36D7">
        <w:rPr>
          <w:b/>
          <w:bCs/>
          <w:color w:val="000000" w:themeColor="text1"/>
          <w:u w:val="single"/>
        </w:rPr>
        <w:t xml:space="preserve"> the fabric of the world's largest </w:t>
      </w:r>
      <w:r w:rsidRPr="00B17A85">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B17A85">
        <w:rPr>
          <w:b/>
          <w:bCs/>
          <w:color w:val="000000" w:themeColor="text1"/>
          <w:highlight w:val="cyan"/>
          <w:u w:val="single"/>
        </w:rPr>
        <w:t>nuclear war</w:t>
      </w:r>
      <w:r w:rsidRPr="00FA36D7">
        <w:rPr>
          <w:b/>
          <w:bCs/>
          <w:color w:val="000000" w:themeColor="text1"/>
          <w:u w:val="single"/>
        </w:rPr>
        <w:t xml:space="preserve">, are </w:t>
      </w:r>
      <w:r w:rsidRPr="00B17A85">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B17A85">
        <w:rPr>
          <w:color w:val="000000" w:themeColor="text1"/>
          <w:highlight w:val="cyan"/>
          <w:u w:val="single"/>
        </w:rPr>
        <w:t>end of</w:t>
      </w:r>
      <w:r w:rsidRPr="00FA36D7">
        <w:rPr>
          <w:color w:val="000000" w:themeColor="text1"/>
          <w:u w:val="single"/>
        </w:rPr>
        <w:t xml:space="preserve"> human global </w:t>
      </w:r>
      <w:r w:rsidRPr="00B17A85">
        <w:rPr>
          <w:color w:val="000000" w:themeColor="text1"/>
          <w:highlight w:val="cyan"/>
          <w:u w:val="single"/>
        </w:rPr>
        <w:t>civilization</w:t>
      </w:r>
      <w:r w:rsidRPr="00FA36D7">
        <w:rPr>
          <w:color w:val="000000" w:themeColor="text1"/>
          <w:u w:val="single"/>
        </w:rPr>
        <w:t xml:space="preserve"> as we know it."</w:t>
      </w:r>
    </w:p>
    <w:p w14:paraId="08EC4BA4" w14:textId="6A25DE62" w:rsidR="00DA7B55" w:rsidRDefault="00DA7B55" w:rsidP="00DA7B55">
      <w:pPr>
        <w:pStyle w:val="Heading2"/>
      </w:pPr>
      <w:r>
        <w:lastRenderedPageBreak/>
        <w:t>Labor Rights</w:t>
      </w:r>
    </w:p>
    <w:p w14:paraId="49D14E63" w14:textId="2F252B0A" w:rsidR="00DA7B55" w:rsidRPr="00DA7B55" w:rsidRDefault="00DA7B55" w:rsidP="00DA7B55">
      <w:pPr>
        <w:pStyle w:val="Heading4"/>
      </w:pPr>
      <w:r>
        <w:t>Contention 2 is labor rights</w:t>
      </w:r>
    </w:p>
    <w:p w14:paraId="0B409124" w14:textId="77777777" w:rsidR="00465265" w:rsidRDefault="00465265" w:rsidP="00465265">
      <w:pPr>
        <w:pStyle w:val="Heading4"/>
      </w:pPr>
      <w:r>
        <w:t>Strikes spill-over to broader support of the labor movement and unions – every strike encourages more strikes</w:t>
      </w:r>
    </w:p>
    <w:p w14:paraId="470CC687" w14:textId="77777777" w:rsidR="00465265" w:rsidRDefault="00465265" w:rsidP="00465265">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50290893" w14:textId="77777777" w:rsidR="00465265" w:rsidRDefault="00465265" w:rsidP="00465265">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B17A85">
        <w:rPr>
          <w:rStyle w:val="StyleUnderline"/>
          <w:highlight w:val="cyan"/>
        </w:rPr>
        <w:t>increased exposure to</w:t>
      </w:r>
      <w:r w:rsidRPr="00EF530B">
        <w:rPr>
          <w:sz w:val="16"/>
        </w:rPr>
        <w:t xml:space="preserve"> the </w:t>
      </w:r>
      <w:r w:rsidRPr="00B17A85">
        <w:rPr>
          <w:rStyle w:val="StyleUnderline"/>
          <w:highlight w:val="cyan"/>
        </w:rPr>
        <w:t>strikes led</w:t>
      </w:r>
      <w:r w:rsidRPr="00EF530B">
        <w:rPr>
          <w:rStyle w:val="StyleUnderline"/>
        </w:rPr>
        <w:t xml:space="preserve"> </w:t>
      </w:r>
      <w:r w:rsidRPr="00B17A85">
        <w:rPr>
          <w:rStyle w:val="StyleUnderline"/>
          <w:highlight w:val="cyan"/>
        </w:rPr>
        <w:t>to</w:t>
      </w:r>
      <w:r w:rsidRPr="00EF530B">
        <w:rPr>
          <w:rStyle w:val="StyleUnderline"/>
        </w:rPr>
        <w:t xml:space="preserve"> </w:t>
      </w:r>
      <w:r w:rsidRPr="00B17A85">
        <w:rPr>
          <w:rStyle w:val="Emphasis"/>
          <w:highlight w:val="cyan"/>
        </w:rPr>
        <w:t>greater</w:t>
      </w:r>
      <w:r w:rsidRPr="00EF530B">
        <w:rPr>
          <w:rStyle w:val="Emphasis"/>
        </w:rPr>
        <w:t xml:space="preserve"> </w:t>
      </w:r>
      <w:r w:rsidRPr="00B17A85">
        <w:rPr>
          <w:rStyle w:val="Emphasis"/>
          <w:highlight w:val="cyan"/>
        </w:rPr>
        <w:t>support</w:t>
      </w:r>
      <w:r w:rsidRPr="00EF530B">
        <w:rPr>
          <w:rStyle w:val="StyleUnderline"/>
        </w:rPr>
        <w:t xml:space="preserve"> </w:t>
      </w:r>
      <w:r w:rsidRPr="00B17A85">
        <w:rPr>
          <w:rStyle w:val="StyleUnderline"/>
          <w:highlight w:val="cyan"/>
        </w:rPr>
        <w:t>for</w:t>
      </w:r>
      <w:r w:rsidRPr="00EF530B">
        <w:rPr>
          <w:rStyle w:val="StyleUnderline"/>
        </w:rPr>
        <w:t xml:space="preserve"> the </w:t>
      </w:r>
      <w:r w:rsidRPr="00B17A85">
        <w:rPr>
          <w:rStyle w:val="StyleUnderline"/>
          <w:highlight w:val="cyan"/>
        </w:rPr>
        <w:t>walkouts</w:t>
      </w:r>
      <w:r w:rsidRPr="00EF530B">
        <w:rPr>
          <w:rStyle w:val="StyleUnderline"/>
        </w:rPr>
        <w:t xml:space="preserve">, more support for </w:t>
      </w:r>
      <w:r w:rsidRPr="00B17A85">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B17A85">
        <w:rPr>
          <w:rStyle w:val="StyleUnderline"/>
          <w:highlight w:val="cyan"/>
        </w:rPr>
        <w:t>and</w:t>
      </w:r>
      <w:r w:rsidRPr="00EF530B">
        <w:rPr>
          <w:sz w:val="16"/>
        </w:rPr>
        <w:t xml:space="preserve">, especially, </w:t>
      </w:r>
      <w:r w:rsidRPr="00EF530B">
        <w:rPr>
          <w:rStyle w:val="StyleUnderline"/>
        </w:rPr>
        <w:t xml:space="preserve">greater personal interest in </w:t>
      </w:r>
      <w:r w:rsidRPr="00B17A85">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B17A85">
        <w:rPr>
          <w:rStyle w:val="StyleUnderline"/>
          <w:highlight w:val="cyan"/>
        </w:rPr>
        <w:t>results</w:t>
      </w:r>
      <w:r w:rsidRPr="00EF530B">
        <w:rPr>
          <w:sz w:val="16"/>
        </w:rPr>
        <w:t xml:space="preserve"> regarding workers’ interest in undertaking labor action in their own jobs also </w:t>
      </w:r>
      <w:r w:rsidRPr="00B17A85">
        <w:rPr>
          <w:rStyle w:val="StyleUnderline"/>
          <w:highlight w:val="cyan"/>
        </w:rPr>
        <w:t>suggests</w:t>
      </w:r>
      <w:r w:rsidRPr="00EF530B">
        <w:rPr>
          <w:rStyle w:val="StyleUnderline"/>
        </w:rPr>
        <w:t xml:space="preserve"> </w:t>
      </w:r>
      <w:r w:rsidRPr="00B17A85">
        <w:rPr>
          <w:rStyle w:val="Emphasis"/>
          <w:highlight w:val="cyan"/>
        </w:rPr>
        <w:t>ev</w:t>
      </w:r>
      <w:r w:rsidRPr="00EF530B">
        <w:rPr>
          <w:rStyle w:val="Emphasis"/>
        </w:rPr>
        <w:t>idence</w:t>
      </w:r>
      <w:r w:rsidRPr="00EF530B">
        <w:rPr>
          <w:rStyle w:val="StyleUnderline"/>
        </w:rPr>
        <w:t xml:space="preserve"> </w:t>
      </w:r>
      <w:r w:rsidRPr="00B17A85">
        <w:rPr>
          <w:rStyle w:val="StyleUnderline"/>
          <w:highlight w:val="cyan"/>
        </w:rPr>
        <w:t>in favor of</w:t>
      </w:r>
      <w:r w:rsidRPr="00EF530B">
        <w:rPr>
          <w:rStyle w:val="StyleUnderline"/>
        </w:rPr>
        <w:t xml:space="preserve"> the </w:t>
      </w:r>
      <w:r w:rsidRPr="00B17A85">
        <w:rPr>
          <w:rStyle w:val="StyleUnderline"/>
          <w:highlight w:val="cyan"/>
        </w:rPr>
        <w:t>public</w:t>
      </w:r>
      <w:r w:rsidRPr="00EF530B">
        <w:rPr>
          <w:rStyle w:val="StyleUnderline"/>
        </w:rPr>
        <w:t xml:space="preserve"> </w:t>
      </w:r>
      <w:r w:rsidRPr="00B17A85">
        <w:rPr>
          <w:rStyle w:val="StyleUnderline"/>
          <w:highlight w:val="cyan"/>
        </w:rPr>
        <w:t>inspiration and imitation</w:t>
      </w:r>
      <w:r w:rsidRPr="00EF530B">
        <w:rPr>
          <w:rStyle w:val="StyleUnderline"/>
        </w:rPr>
        <w:t xml:space="preserve"> hypothesis, underscoring the role that social movements and </w:t>
      </w:r>
      <w:r w:rsidRPr="00B17A85">
        <w:rPr>
          <w:rStyle w:val="StyleUnderline"/>
          <w:highlight w:val="cyan"/>
        </w:rPr>
        <w:t>mobilizations</w:t>
      </w:r>
      <w:r w:rsidRPr="00EF530B">
        <w:rPr>
          <w:rStyle w:val="StyleUnderline"/>
        </w:rPr>
        <w:t xml:space="preserve"> can play in </w:t>
      </w:r>
      <w:r w:rsidRPr="00B17A85">
        <w:rPr>
          <w:rStyle w:val="Emphasis"/>
          <w:highlight w:val="cyan"/>
        </w:rPr>
        <w:t>teach</w:t>
      </w:r>
      <w:r w:rsidRPr="00EF530B">
        <w:rPr>
          <w:rStyle w:val="StyleUnderline"/>
        </w:rPr>
        <w:t xml:space="preserve">ing </w:t>
      </w:r>
      <w:r w:rsidRPr="00B17A85">
        <w:rPr>
          <w:rStyle w:val="StyleUnderline"/>
          <w:highlight w:val="cyan"/>
        </w:rPr>
        <w:t>noninvolved members about</w:t>
      </w:r>
      <w:r w:rsidRPr="00EF530B">
        <w:rPr>
          <w:rStyle w:val="StyleUnderline"/>
        </w:rPr>
        <w:t xml:space="preserve"> </w:t>
      </w:r>
      <w:r w:rsidRPr="00B17A85">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B17A85">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B17A85">
        <w:rPr>
          <w:rStyle w:val="StyleUnderline"/>
          <w:highlight w:val="cyan"/>
        </w:rPr>
        <w:t>after</w:t>
      </w:r>
      <w:r w:rsidRPr="00EF530B">
        <w:rPr>
          <w:rStyle w:val="StyleUnderline"/>
        </w:rPr>
        <w:t xml:space="preserve"> the </w:t>
      </w:r>
      <w:r w:rsidRPr="00B17A85">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w:t>
      </w:r>
      <w:r w:rsidRPr="00EF530B">
        <w:rPr>
          <w:sz w:val="16"/>
        </w:rPr>
        <w:lastRenderedPageBreak/>
        <w:t xml:space="preserve">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sidRPr="00EF530B">
        <w:rPr>
          <w:sz w:val="16"/>
        </w:rPr>
        <w:t>their“managers”are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B17A85">
        <w:rPr>
          <w:rStyle w:val="StyleUnderline"/>
          <w:highlight w:val="cyan"/>
        </w:rPr>
        <w:t>strikes</w:t>
      </w:r>
      <w:r w:rsidRPr="00EF530B">
        <w:rPr>
          <w:rStyle w:val="StyleUnderline"/>
        </w:rPr>
        <w:t xml:space="preserve"> appear to </w:t>
      </w:r>
      <w:r w:rsidRPr="00B17A85">
        <w:rPr>
          <w:rStyle w:val="StyleUnderline"/>
          <w:highlight w:val="cyan"/>
        </w:rPr>
        <w:t>foster greater interest in further</w:t>
      </w:r>
      <w:r w:rsidRPr="00EF530B">
        <w:rPr>
          <w:rStyle w:val="StyleUnderline"/>
        </w:rPr>
        <w:t xml:space="preserve"> </w:t>
      </w:r>
      <w:r w:rsidRPr="00B17A85">
        <w:rPr>
          <w:rStyle w:val="StyleUnderline"/>
          <w:highlight w:val="cyan"/>
        </w:rPr>
        <w:t>strikes</w:t>
      </w:r>
      <w:r w:rsidRPr="00EF530B">
        <w:rPr>
          <w:rStyle w:val="StyleUnderline"/>
        </w:rPr>
        <w:t xml:space="preserve">, </w:t>
      </w:r>
      <w:r w:rsidRPr="00B17A85">
        <w:rPr>
          <w:rStyle w:val="StyleUnderline"/>
          <w:highlight w:val="cyan"/>
        </w:rPr>
        <w:t>feeding on</w:t>
      </w:r>
      <w:r w:rsidRPr="00EF530B">
        <w:rPr>
          <w:rStyle w:val="StyleUnderline"/>
        </w:rPr>
        <w:t xml:space="preserve"> </w:t>
      </w:r>
      <w:r w:rsidRPr="00B17A85">
        <w:rPr>
          <w:rStyle w:val="StyleUnderline"/>
          <w:highlight w:val="cyan"/>
        </w:rPr>
        <w:t>one another</w:t>
      </w:r>
      <w:r w:rsidRPr="00EF530B">
        <w:rPr>
          <w:sz w:val="16"/>
        </w:rPr>
        <w:t xml:space="preserve">. </w:t>
      </w:r>
      <w:r w:rsidRPr="00B17A85">
        <w:rPr>
          <w:rStyle w:val="StyleUnderline"/>
          <w:highlight w:val="cyan"/>
        </w:rPr>
        <w:t>If unions are to regain</w:t>
      </w:r>
      <w:r w:rsidRPr="00EF530B">
        <w:rPr>
          <w:rStyle w:val="StyleUnderline"/>
        </w:rPr>
        <w:t xml:space="preserve"> </w:t>
      </w:r>
      <w:r w:rsidRPr="00B17A85">
        <w:rPr>
          <w:rStyle w:val="StyleUnderline"/>
          <w:highlight w:val="cyan"/>
        </w:rPr>
        <w:t>any</w:t>
      </w:r>
      <w:r w:rsidRPr="00EF530B">
        <w:rPr>
          <w:rStyle w:val="StyleUnderline"/>
        </w:rPr>
        <w:t xml:space="preserve"> </w:t>
      </w:r>
      <w:r w:rsidRPr="00B17A85">
        <w:rPr>
          <w:rStyle w:val="StyleUnderline"/>
          <w:highlight w:val="cyan"/>
        </w:rPr>
        <w:t>economic</w:t>
      </w:r>
      <w:r w:rsidRPr="00EF530B">
        <w:rPr>
          <w:rStyle w:val="StyleUnderline"/>
        </w:rPr>
        <w:t xml:space="preserve"> or political </w:t>
      </w:r>
      <w:r w:rsidRPr="00B17A85">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B17A85">
        <w:rPr>
          <w:rStyle w:val="StyleUnderline"/>
          <w:highlight w:val="cyan"/>
        </w:rPr>
        <w:t xml:space="preserve">the strike </w:t>
      </w:r>
      <w:r w:rsidRPr="00B17A85">
        <w:rPr>
          <w:rStyle w:val="Emphasis"/>
          <w:highlight w:val="cyan"/>
        </w:rPr>
        <w:t>must</w:t>
      </w:r>
      <w:r w:rsidRPr="00B17A85">
        <w:rPr>
          <w:rStyle w:val="StyleUnderline"/>
          <w:highlight w:val="cyan"/>
        </w:rPr>
        <w:t xml:space="preserve"> be</w:t>
      </w:r>
      <w:r w:rsidRPr="00EF530B">
        <w:rPr>
          <w:rStyle w:val="StyleUnderline"/>
        </w:rPr>
        <w:t xml:space="preserve"> </w:t>
      </w:r>
      <w:r w:rsidRPr="00B17A85">
        <w:rPr>
          <w:rStyle w:val="StyleUnderline"/>
          <w:highlight w:val="cyan"/>
        </w:rPr>
        <w:t>a</w:t>
      </w:r>
      <w:r w:rsidRPr="00EF530B">
        <w:rPr>
          <w:rStyle w:val="StyleUnderline"/>
        </w:rPr>
        <w:t xml:space="preserve"> </w:t>
      </w:r>
      <w:r w:rsidRPr="00B17A85">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513ADFF2" w14:textId="77777777" w:rsidR="00465265" w:rsidRPr="00655701" w:rsidRDefault="00465265" w:rsidP="00465265">
      <w:pPr>
        <w:pStyle w:val="Heading4"/>
        <w:rPr>
          <w:u w:val="single"/>
        </w:rPr>
      </w:pPr>
      <w:r>
        <w:t xml:space="preserve">Scenario 1 is </w:t>
      </w:r>
      <w:r w:rsidRPr="00655701">
        <w:rPr>
          <w:u w:val="single"/>
        </w:rPr>
        <w:t>Income Inequality</w:t>
      </w:r>
    </w:p>
    <w:p w14:paraId="5AAE1A02" w14:textId="77777777" w:rsidR="00465265" w:rsidRDefault="00465265" w:rsidP="00465265">
      <w:pPr>
        <w:pStyle w:val="Heading4"/>
      </w:pPr>
      <w:r>
        <w:t>Declining unionization causes massive income inequality that collapses institutional democracy – only an right to strike solve</w:t>
      </w:r>
    </w:p>
    <w:p w14:paraId="6428A96C" w14:textId="77777777" w:rsidR="00465265" w:rsidRDefault="00465265" w:rsidP="00465265">
      <w:proofErr w:type="spellStart"/>
      <w:r w:rsidRPr="00332957">
        <w:rPr>
          <w:rStyle w:val="Heading4Char"/>
        </w:rPr>
        <w:t>Rhomberg</w:t>
      </w:r>
      <w:proofErr w:type="spellEnd"/>
      <w:r w:rsidRPr="00332957">
        <w:rPr>
          <w:rStyle w:val="Heading4Char"/>
        </w:rPr>
        <w:t xml:space="preserve"> 12</w:t>
      </w:r>
      <w:r>
        <w:t xml:space="preserve"> [Chris </w:t>
      </w:r>
      <w:proofErr w:type="spellStart"/>
      <w:r>
        <w:t>Rhomberg</w:t>
      </w:r>
      <w:proofErr w:type="spellEnd"/>
      <w:r>
        <w:t xml:space="preserve">, Professor of Sociology at Fordham University with a PhD from UC Berkley, 2012, “The Return of Judicial Repression: What Has Happened to the Strike?,” The Forum, </w:t>
      </w:r>
      <w:r w:rsidRPr="00332957">
        <w:t>https://www.fordham.edu/download/downloads/id/1129/the_return_of_judicial_repression_what_has_happened_to_the_strike.pdf</w:t>
      </w:r>
      <w:r>
        <w:t>]/Kankee</w:t>
      </w:r>
    </w:p>
    <w:p w14:paraId="06F88741" w14:textId="77777777" w:rsidR="00465265" w:rsidRPr="00332957" w:rsidRDefault="00465265" w:rsidP="00465265">
      <w:pPr>
        <w:rPr>
          <w:u w:val="single"/>
        </w:rPr>
      </w:pPr>
      <w:r w:rsidRPr="00332957">
        <w:rPr>
          <w:sz w:val="16"/>
        </w:rPr>
        <w:lastRenderedPageBreak/>
        <w:t xml:space="preserve">The </w:t>
      </w:r>
      <w:r w:rsidRPr="00B17A85">
        <w:rPr>
          <w:rStyle w:val="Emphasis"/>
          <w:highlight w:val="cyan"/>
        </w:rPr>
        <w:t>consequences</w:t>
      </w:r>
      <w:r w:rsidRPr="00332957">
        <w:rPr>
          <w:sz w:val="16"/>
        </w:rPr>
        <w:t xml:space="preserve"> of this regime </w:t>
      </w:r>
      <w:r w:rsidRPr="00332957">
        <w:rPr>
          <w:rStyle w:val="StyleUnderline"/>
        </w:rPr>
        <w:t xml:space="preserve">go well beyond the fate of unionized workers, and </w:t>
      </w:r>
      <w:r w:rsidRPr="00B17A85">
        <w:rPr>
          <w:rStyle w:val="StyleUnderline"/>
          <w:highlight w:val="cyan"/>
        </w:rPr>
        <w:t>are</w:t>
      </w:r>
      <w:r w:rsidRPr="00332957">
        <w:rPr>
          <w:rStyle w:val="StyleUnderline"/>
        </w:rPr>
        <w:t xml:space="preserve"> </w:t>
      </w:r>
      <w:r w:rsidRPr="00B17A85">
        <w:rPr>
          <w:rStyle w:val="Emphasis"/>
          <w:highlight w:val="cyan"/>
        </w:rPr>
        <w:t>damaging</w:t>
      </w:r>
      <w:r w:rsidRPr="00B17A85">
        <w:rPr>
          <w:rStyle w:val="StyleUnderline"/>
          <w:highlight w:val="cyan"/>
        </w:rPr>
        <w:t xml:space="preserve"> for</w:t>
      </w:r>
      <w:r w:rsidRPr="00332957">
        <w:rPr>
          <w:rStyle w:val="StyleUnderline"/>
        </w:rPr>
        <w:t xml:space="preserve"> American </w:t>
      </w:r>
      <w:r w:rsidRPr="00B17A85">
        <w:rPr>
          <w:rStyle w:val="StyleUnderline"/>
          <w:highlight w:val="cyan"/>
        </w:rPr>
        <w:t>society</w:t>
      </w:r>
      <w:r w:rsidRPr="00332957">
        <w:rPr>
          <w:sz w:val="16"/>
        </w:rPr>
        <w:t xml:space="preserve">. In the last several decades </w:t>
      </w:r>
      <w:r w:rsidRPr="00332957">
        <w:rPr>
          <w:rStyle w:val="StyleUnderline"/>
        </w:rPr>
        <w:t xml:space="preserve">economic </w:t>
      </w:r>
      <w:r w:rsidRPr="00B17A85">
        <w:rPr>
          <w:rStyle w:val="StyleUnderline"/>
          <w:highlight w:val="cyan"/>
        </w:rPr>
        <w:t>inequality has</w:t>
      </w:r>
      <w:r w:rsidRPr="00332957">
        <w:rPr>
          <w:rStyle w:val="StyleUnderline"/>
        </w:rPr>
        <w:t xml:space="preserve"> </w:t>
      </w:r>
      <w:r w:rsidRPr="00B17A85">
        <w:rPr>
          <w:rStyle w:val="Emphasis"/>
          <w:highlight w:val="cyan"/>
        </w:rPr>
        <w:t xml:space="preserve">risen </w:t>
      </w:r>
      <w:r w:rsidRPr="008C0530">
        <w:rPr>
          <w:rStyle w:val="Emphasis"/>
        </w:rPr>
        <w:t>sharply</w:t>
      </w:r>
      <w:r w:rsidRPr="008C0530">
        <w:rPr>
          <w:rStyle w:val="StyleUnderline"/>
        </w:rPr>
        <w:t xml:space="preserve"> </w:t>
      </w:r>
      <w:r w:rsidRPr="00B17A85">
        <w:rPr>
          <w:rStyle w:val="StyleUnderline"/>
          <w:highlight w:val="cyan"/>
        </w:rPr>
        <w:t>in the</w:t>
      </w:r>
      <w:r w:rsidRPr="00332957">
        <w:rPr>
          <w:rStyle w:val="StyleUnderline"/>
        </w:rPr>
        <w:t xml:space="preserve"> </w:t>
      </w:r>
      <w:r w:rsidRPr="00B17A85">
        <w:rPr>
          <w:rStyle w:val="Emphasis"/>
          <w:highlight w:val="cyan"/>
        </w:rPr>
        <w:t>U</w:t>
      </w:r>
      <w:r w:rsidRPr="00332957">
        <w:rPr>
          <w:rStyle w:val="StyleUnderline"/>
        </w:rPr>
        <w:t xml:space="preserve">nited </w:t>
      </w:r>
      <w:r w:rsidRPr="00B17A85">
        <w:rPr>
          <w:rStyle w:val="Emphasis"/>
          <w:highlight w:val="cya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B17A85">
        <w:rPr>
          <w:rStyle w:val="StyleUnderline"/>
          <w:highlight w:val="cyan"/>
        </w:rPr>
        <w:t>by 40 percent</w:t>
      </w:r>
      <w:r w:rsidRPr="00332957">
        <w:rPr>
          <w:rStyle w:val="StyleUnderline"/>
        </w:rPr>
        <w:t xml:space="preserve"> between 1973 and 2007, </w:t>
      </w:r>
      <w:r w:rsidRPr="00B17A85">
        <w:rPr>
          <w:rStyle w:val="StyleUnderline"/>
          <w:highlight w:val="cyan"/>
        </w:rPr>
        <w:t>with declining unionization</w:t>
      </w:r>
      <w:r w:rsidRPr="00332957">
        <w:rPr>
          <w:rStyle w:val="StyleUnderline"/>
        </w:rPr>
        <w:t xml:space="preserve"> </w:t>
      </w:r>
      <w:r w:rsidRPr="00B17A85">
        <w:rPr>
          <w:rStyle w:val="StyleUnderline"/>
          <w:highlight w:val="cyan"/>
        </w:rPr>
        <w:t>accounting for</w:t>
      </w:r>
      <w:r w:rsidRPr="008C0530">
        <w:rPr>
          <w:sz w:val="16"/>
          <w:szCs w:val="16"/>
        </w:rPr>
        <w:t xml:space="preserve"> a fifth to a third of </w:t>
      </w:r>
      <w:r w:rsidRPr="00B17A85">
        <w:rPr>
          <w:rStyle w:val="StyleUnderline"/>
          <w:highlight w:val="cya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 xml:space="preserve">remained stagnant and fallen </w:t>
      </w:r>
      <w:proofErr w:type="spellStart"/>
      <w:r w:rsidRPr="00332957">
        <w:rPr>
          <w:rStyle w:val="StyleUnderline"/>
        </w:rPr>
        <w:t>behind.</w:t>
      </w:r>
      <w:r w:rsidRPr="00332957">
        <w:rPr>
          <w:sz w:val="16"/>
        </w:rPr>
        <w:t>For</w:t>
      </w:r>
      <w:proofErr w:type="spellEnd"/>
      <w:r w:rsidRPr="00332957">
        <w:rPr>
          <w:sz w:val="16"/>
        </w:rPr>
        <w:t xml:space="preserve"> many political theorists, modern mass </w:t>
      </w:r>
      <w:r w:rsidRPr="00B17A85">
        <w:rPr>
          <w:rStyle w:val="Emphasis"/>
          <w:highlight w:val="cyan"/>
        </w:rPr>
        <w:t>democracy</w:t>
      </w:r>
      <w:r w:rsidRPr="00B17A85">
        <w:rPr>
          <w:rStyle w:val="StyleUnderline"/>
          <w:highlight w:val="cyan"/>
        </w:rPr>
        <w:t xml:space="preserve"> requires</w:t>
      </w:r>
      <w:r w:rsidRPr="00332957">
        <w:rPr>
          <w:rStyle w:val="StyleUnderline"/>
        </w:rPr>
        <w:t xml:space="preserve"> multiple </w:t>
      </w:r>
      <w:r w:rsidRPr="00B17A85">
        <w:rPr>
          <w:rStyle w:val="StyleUnderline"/>
          <w:highlight w:val="cyan"/>
        </w:rPr>
        <w:t xml:space="preserve">institutional spaces for </w:t>
      </w:r>
      <w:r w:rsidRPr="00B17A85">
        <w:rPr>
          <w:rStyle w:val="Emphasis"/>
          <w:highlight w:val="cyan"/>
        </w:rPr>
        <w:t>dialogue</w:t>
      </w:r>
      <w:r w:rsidRPr="00B17A85">
        <w:rPr>
          <w:rStyle w:val="StyleUnderline"/>
          <w:highlight w:val="cyan"/>
        </w:rPr>
        <w:t xml:space="preserve"> and </w:t>
      </w:r>
      <w:r w:rsidRPr="00B17A85">
        <w:rPr>
          <w:rStyle w:val="Emphasis"/>
          <w:highlight w:val="cyan"/>
        </w:rPr>
        <w:t>decision-making</w:t>
      </w:r>
      <w:r w:rsidRPr="00332957">
        <w:rPr>
          <w:rStyle w:val="StyleUnderline"/>
        </w:rPr>
        <w:t xml:space="preserve"> among plural collective actors, </w:t>
      </w:r>
      <w:r w:rsidRPr="00B17A85">
        <w:rPr>
          <w:rStyle w:val="StyleUnderline"/>
          <w:highlight w:val="cyan"/>
        </w:rPr>
        <w:t>including</w:t>
      </w:r>
      <w:r w:rsidRPr="00332957">
        <w:rPr>
          <w:rStyle w:val="StyleUnderline"/>
        </w:rPr>
        <w:t xml:space="preserve"> the actors in </w:t>
      </w:r>
      <w:r w:rsidRPr="00B17A85">
        <w:rPr>
          <w:rStyle w:val="StyleUnderline"/>
          <w:highlight w:val="cyan"/>
        </w:rPr>
        <w:t>the</w:t>
      </w:r>
      <w:r w:rsidRPr="00332957">
        <w:rPr>
          <w:rStyle w:val="StyleUnderline"/>
        </w:rPr>
        <w:t xml:space="preserve"> </w:t>
      </w:r>
      <w:r w:rsidRPr="00B17A85">
        <w:rPr>
          <w:rStyle w:val="Emphasis"/>
          <w:highlight w:val="cya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w:t>
      </w:r>
      <w:proofErr w:type="spellStart"/>
      <w:r w:rsidRPr="00332957">
        <w:rPr>
          <w:sz w:val="16"/>
        </w:rPr>
        <w:t>com munity</w:t>
      </w:r>
      <w:proofErr w:type="spellEnd"/>
      <w:r w:rsidRPr="00332957">
        <w:rPr>
          <w:sz w:val="16"/>
        </w:rPr>
        <w:t xml:space="preserve">, and in the public sphere. </w:t>
      </w:r>
      <w:r w:rsidRPr="00B17A85">
        <w:rPr>
          <w:rStyle w:val="StyleUnderline"/>
          <w:highlight w:val="cyan"/>
        </w:rPr>
        <w:t xml:space="preserve">The </w:t>
      </w:r>
      <w:r w:rsidRPr="00B17A85">
        <w:rPr>
          <w:rStyle w:val="Emphasis"/>
          <w:highlight w:val="cyan"/>
        </w:rPr>
        <w:t>result</w:t>
      </w:r>
      <w:r w:rsidRPr="00332957">
        <w:rPr>
          <w:rStyle w:val="StyleUnderline"/>
        </w:rPr>
        <w:t xml:space="preserve"> </w:t>
      </w:r>
      <w:r w:rsidRPr="00B17A85">
        <w:rPr>
          <w:rStyle w:val="StyleUnderline"/>
          <w:highlight w:val="cyan"/>
        </w:rPr>
        <w:t>highlights</w:t>
      </w:r>
      <w:r w:rsidRPr="00332957">
        <w:rPr>
          <w:rStyle w:val="StyleUnderline"/>
        </w:rPr>
        <w:t xml:space="preserve"> </w:t>
      </w:r>
      <w:r w:rsidRPr="00B17A85">
        <w:rPr>
          <w:rStyle w:val="StyleUnderline"/>
          <w:highlight w:val="cyan"/>
        </w:rPr>
        <w:t>the</w:t>
      </w:r>
      <w:r w:rsidRPr="00332957">
        <w:rPr>
          <w:rStyle w:val="StyleUnderline"/>
        </w:rPr>
        <w:t xml:space="preserve"> </w:t>
      </w:r>
      <w:r w:rsidRPr="00B17A85">
        <w:rPr>
          <w:rStyle w:val="Emphasis"/>
          <w:highlight w:val="cyan"/>
        </w:rPr>
        <w:t>historic</w:t>
      </w:r>
      <w:r w:rsidRPr="00332957">
        <w:rPr>
          <w:rStyle w:val="StyleUnderline"/>
        </w:rPr>
        <w:t xml:space="preserve"> </w:t>
      </w:r>
      <w:proofErr w:type="spellStart"/>
      <w:r w:rsidRPr="00B17A85">
        <w:rPr>
          <w:rStyle w:val="Emphasis"/>
          <w:highlight w:val="cyan"/>
        </w:rPr>
        <w:t>dedemocratization</w:t>
      </w:r>
      <w:proofErr w:type="spellEnd"/>
      <w:r w:rsidRPr="00332957">
        <w:rPr>
          <w:rStyle w:val="StyleUnderline"/>
        </w:rPr>
        <w:t xml:space="preserve"> </w:t>
      </w:r>
      <w:r w:rsidRPr="00B17A85">
        <w:rPr>
          <w:rStyle w:val="StyleUnderline"/>
          <w:highlight w:val="cyan"/>
        </w:rPr>
        <w:t>of</w:t>
      </w:r>
      <w:r w:rsidRPr="00332957">
        <w:rPr>
          <w:rStyle w:val="StyleUnderline"/>
        </w:rPr>
        <w:t xml:space="preserve"> the institutional regulation of </w:t>
      </w:r>
      <w:r w:rsidRPr="00B17A85">
        <w:rPr>
          <w:rStyle w:val="StyleUnderline"/>
          <w:highlight w:val="cya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B17A85">
        <w:rPr>
          <w:rStyle w:val="StyleUnderline"/>
          <w:highlight w:val="cyan"/>
        </w:rPr>
        <w:t xml:space="preserve">The </w:t>
      </w:r>
      <w:r w:rsidRPr="00B17A85">
        <w:rPr>
          <w:rStyle w:val="Emphasis"/>
          <w:highlight w:val="cyan"/>
        </w:rPr>
        <w:t>right to strike</w:t>
      </w:r>
      <w:r w:rsidRPr="00B17A85">
        <w:rPr>
          <w:rStyle w:val="StyleUnderline"/>
          <w:highlight w:val="cyan"/>
        </w:rPr>
        <w:t xml:space="preserve"> is</w:t>
      </w:r>
      <w:r w:rsidRPr="00332957">
        <w:rPr>
          <w:rStyle w:val="StyleUnderline"/>
        </w:rPr>
        <w:t xml:space="preserve"> </w:t>
      </w:r>
      <w:r w:rsidRPr="00B17A85">
        <w:rPr>
          <w:rStyle w:val="Emphasis"/>
          <w:highlight w:val="cyan"/>
        </w:rPr>
        <w:t>essential</w:t>
      </w:r>
      <w:r w:rsidRPr="00B17A85">
        <w:rPr>
          <w:rStyle w:val="StyleUnderline"/>
          <w:highlight w:val="cyan"/>
        </w:rPr>
        <w:t xml:space="preserve"> to </w:t>
      </w:r>
      <w:r w:rsidRPr="008C0530">
        <w:rPr>
          <w:rStyle w:val="StyleUnderline"/>
        </w:rPr>
        <w:t>any</w:t>
      </w:r>
      <w:r w:rsidRPr="00332957">
        <w:rPr>
          <w:rStyle w:val="StyleUnderline"/>
        </w:rPr>
        <w:t xml:space="preserve"> discussion of </w:t>
      </w:r>
      <w:r w:rsidRPr="00B17A85">
        <w:rPr>
          <w:rStyle w:val="StyleUnderline"/>
          <w:highlight w:val="cyan"/>
        </w:rPr>
        <w:t xml:space="preserve">the future of the </w:t>
      </w:r>
      <w:r w:rsidRPr="00B17A85">
        <w:rPr>
          <w:rStyle w:val="Emphasis"/>
          <w:highlight w:val="cya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B17A85">
        <w:rPr>
          <w:rStyle w:val="StyleUnderline"/>
          <w:highlight w:val="cyan"/>
        </w:rPr>
        <w:t>We need to restore</w:t>
      </w:r>
      <w:r w:rsidRPr="00332957">
        <w:rPr>
          <w:rStyle w:val="StyleUnderline"/>
        </w:rPr>
        <w:t xml:space="preserve"> the integrity of the </w:t>
      </w:r>
      <w:r w:rsidRPr="00B17A85">
        <w:rPr>
          <w:rStyle w:val="Emphasis"/>
          <w:highlight w:val="cyan"/>
        </w:rPr>
        <w:t>collective bargaining</w:t>
      </w:r>
      <w:r w:rsidRPr="00332957">
        <w:rPr>
          <w:rStyle w:val="StyleUnderline"/>
        </w:rPr>
        <w:t xml:space="preserve"> process </w:t>
      </w:r>
      <w:r w:rsidRPr="00B17A85">
        <w:rPr>
          <w:rStyle w:val="StyleUnderline"/>
          <w:highlight w:val="cyan"/>
        </w:rPr>
        <w:t>which</w:t>
      </w:r>
      <w:r w:rsidRPr="00332957">
        <w:rPr>
          <w:rStyle w:val="StyleUnderline"/>
        </w:rPr>
        <w:t xml:space="preserve"> </w:t>
      </w:r>
      <w:r w:rsidRPr="00B17A85">
        <w:rPr>
          <w:rStyle w:val="StyleUnderline"/>
          <w:highlight w:val="cyan"/>
        </w:rPr>
        <w:t>rests</w:t>
      </w:r>
      <w:r w:rsidRPr="00332957">
        <w:rPr>
          <w:sz w:val="16"/>
        </w:rPr>
        <w:t xml:space="preserve">, ultimately, </w:t>
      </w:r>
      <w:r w:rsidRPr="00B17A85">
        <w:rPr>
          <w:rStyle w:val="StyleUnderline"/>
          <w:highlight w:val="cyan"/>
        </w:rPr>
        <w:t>on a</w:t>
      </w:r>
      <w:r w:rsidRPr="00332957">
        <w:rPr>
          <w:rStyle w:val="StyleUnderline"/>
        </w:rPr>
        <w:t xml:space="preserve"> </w:t>
      </w:r>
      <w:r w:rsidRPr="00332957">
        <w:rPr>
          <w:rStyle w:val="Emphasis"/>
        </w:rPr>
        <w:t xml:space="preserve">genuine </w:t>
      </w:r>
      <w:r w:rsidRPr="00B17A85">
        <w:rPr>
          <w:rStyle w:val="Emphasis"/>
          <w:highlight w:val="cya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B17A85">
        <w:rPr>
          <w:rStyle w:val="Emphasis"/>
          <w:highlight w:val="cya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B17A85">
        <w:rPr>
          <w:rStyle w:val="StyleUnderline"/>
          <w:highlight w:val="cyan"/>
        </w:rPr>
        <w:t>Strike</w:t>
      </w:r>
      <w:r w:rsidRPr="00332957">
        <w:rPr>
          <w:rStyle w:val="StyleUnderline"/>
        </w:rPr>
        <w:t xml:space="preserve"> </w:t>
      </w:r>
      <w:r w:rsidRPr="00B17A85">
        <w:rPr>
          <w:rStyle w:val="StyleUnderline"/>
          <w:highlight w:val="cyan"/>
        </w:rPr>
        <w:t xml:space="preserve">mobilization is a </w:t>
      </w:r>
      <w:r w:rsidRPr="00B17A85">
        <w:rPr>
          <w:rStyle w:val="Emphasis"/>
          <w:highlight w:val="cya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w:t>
      </w:r>
      <w:proofErr w:type="spellStart"/>
      <w:r w:rsidRPr="00332957">
        <w:rPr>
          <w:sz w:val="16"/>
        </w:rPr>
        <w:t>nativeborn</w:t>
      </w:r>
      <w:proofErr w:type="spellEnd"/>
      <w:r w:rsidRPr="00332957">
        <w:rPr>
          <w:sz w:val="16"/>
        </w:rPr>
        <w:t xml:space="preserve">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 xml:space="preserve">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w:t>
      </w:r>
      <w:r w:rsidRPr="008C0530">
        <w:rPr>
          <w:sz w:val="16"/>
          <w:szCs w:val="16"/>
        </w:rPr>
        <w:lastRenderedPageBreak/>
        <w:t>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07697520" w14:textId="77777777" w:rsidR="00465265" w:rsidRDefault="00465265" w:rsidP="00465265">
      <w:pPr>
        <w:pStyle w:val="Heading4"/>
      </w:pPr>
      <w:r>
        <w:t>Reviving unions is critical to restoring global democracy</w:t>
      </w:r>
    </w:p>
    <w:p w14:paraId="73BEFC0D" w14:textId="77777777" w:rsidR="00465265" w:rsidRDefault="00465265" w:rsidP="00465265">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https://sci-hub.se/https://doi.org/10.1177/0160449X19890523]/Kankee</w:t>
      </w:r>
    </w:p>
    <w:p w14:paraId="00D87E1B" w14:textId="77777777" w:rsidR="00465265" w:rsidRDefault="00465265" w:rsidP="00465265">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w:t>
      </w:r>
      <w:proofErr w:type="spellStart"/>
      <w:r w:rsidRPr="00F87912">
        <w:rPr>
          <w:sz w:val="16"/>
        </w:rPr>
        <w:t>Ripplewood</w:t>
      </w:r>
      <w:proofErr w:type="spellEnd"/>
      <w:r w:rsidRPr="00F87912">
        <w:rPr>
          <w:sz w:val="16"/>
        </w:rPr>
        <w:t xml:space="preserve">. Collins is not representative of business leaders, but he is right. </w:t>
      </w:r>
      <w:r w:rsidRPr="00B17A85">
        <w:rPr>
          <w:rStyle w:val="StyleUnderline"/>
          <w:highlight w:val="cyan"/>
        </w:rPr>
        <w:t xml:space="preserve">The </w:t>
      </w:r>
      <w:r w:rsidRPr="00B17A85">
        <w:rPr>
          <w:rStyle w:val="Emphasis"/>
          <w:highlight w:val="cyan"/>
        </w:rPr>
        <w:t>link</w:t>
      </w:r>
      <w:r w:rsidRPr="00B17A85">
        <w:rPr>
          <w:rStyle w:val="StyleUnderline"/>
          <w:highlight w:val="cyan"/>
        </w:rPr>
        <w:t xml:space="preserve"> between unions and the middle class is </w:t>
      </w:r>
      <w:r w:rsidRPr="00B17A85">
        <w:rPr>
          <w:rStyle w:val="Emphasis"/>
          <w:highlight w:val="cya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r w:rsidRPr="00A62A3A">
        <w:rPr>
          <w:rStyle w:val="StyleUnderline"/>
        </w:rPr>
        <w:t>Some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lastRenderedPageBreak/>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B17A85">
        <w:rPr>
          <w:rStyle w:val="StyleUnderline"/>
          <w:highlight w:val="cyan"/>
        </w:rPr>
        <w:t>Without</w:t>
      </w:r>
      <w:r w:rsidRPr="00F87912">
        <w:rPr>
          <w:rStyle w:val="StyleUnderline"/>
        </w:rPr>
        <w:t xml:space="preserve"> the anchor of </w:t>
      </w:r>
      <w:r w:rsidRPr="00B17A85">
        <w:rPr>
          <w:rStyle w:val="StyleUnderline"/>
          <w:highlight w:val="cyan"/>
        </w:rPr>
        <w:t>a</w:t>
      </w:r>
      <w:r w:rsidRPr="00F87912">
        <w:rPr>
          <w:rStyle w:val="StyleUnderline"/>
        </w:rPr>
        <w:t xml:space="preserve"> labor </w:t>
      </w:r>
      <w:r w:rsidRPr="00B17A85">
        <w:rPr>
          <w:rStyle w:val="StyleUnderline"/>
          <w:highlight w:val="cyan"/>
        </w:rPr>
        <w:t>union</w:t>
      </w:r>
      <w:r w:rsidRPr="00F87912">
        <w:rPr>
          <w:sz w:val="16"/>
        </w:rPr>
        <w:t xml:space="preserve">, Working America canvassers found that </w:t>
      </w:r>
      <w:r w:rsidRPr="00B17A85">
        <w:rPr>
          <w:rStyle w:val="StyleUnderline"/>
          <w:highlight w:val="cyan"/>
        </w:rPr>
        <w:t>working people were</w:t>
      </w:r>
      <w:r w:rsidRPr="00F87912">
        <w:rPr>
          <w:rStyle w:val="StyleUnderline"/>
        </w:rPr>
        <w:t xml:space="preserve"> </w:t>
      </w:r>
      <w:r w:rsidRPr="00B17A85">
        <w:rPr>
          <w:rStyle w:val="Emphasis"/>
          <w:highlight w:val="cyan"/>
        </w:rPr>
        <w:t>vulnerable</w:t>
      </w:r>
      <w:r w:rsidRPr="00B17A85">
        <w:rPr>
          <w:rStyle w:val="StyleUnderline"/>
          <w:highlight w:val="cyan"/>
        </w:rPr>
        <w:t xml:space="preserve"> to right-wing</w:t>
      </w:r>
      <w:r w:rsidRPr="00F87912">
        <w:rPr>
          <w:rStyle w:val="StyleUnderline"/>
        </w:rPr>
        <w:t xml:space="preserve"> social </w:t>
      </w:r>
      <w:r w:rsidRPr="00B17A85">
        <w:rPr>
          <w:rStyle w:val="Emphasis"/>
          <w:highlight w:val="cyan"/>
        </w:rPr>
        <w:t>wedge issues</w:t>
      </w:r>
      <w:r w:rsidRPr="00F87912">
        <w:rPr>
          <w:rStyle w:val="StyleUnderline"/>
        </w:rPr>
        <w:t xml:space="preserve">, </w:t>
      </w:r>
      <w:r w:rsidRPr="00B17A85">
        <w:rPr>
          <w:rStyle w:val="StyleUnderline"/>
          <w:highlight w:val="cyan"/>
        </w:rPr>
        <w:t>and</w:t>
      </w:r>
      <w:r w:rsidRPr="00F87912">
        <w:rPr>
          <w:rStyle w:val="StyleUnderline"/>
        </w:rPr>
        <w:t xml:space="preserve"> since 2016 more explicitly </w:t>
      </w:r>
      <w:r w:rsidRPr="00B17A85">
        <w:rPr>
          <w:rStyle w:val="Emphasis"/>
          <w:highlight w:val="cyan"/>
        </w:rPr>
        <w:t>racist appeals</w:t>
      </w:r>
      <w:r w:rsidRPr="00F87912">
        <w:rPr>
          <w:sz w:val="16"/>
        </w:rPr>
        <w:t xml:space="preserve">. Unions, a Cornerstone of Civic Life </w:t>
      </w:r>
      <w:r w:rsidRPr="00B17A85">
        <w:rPr>
          <w:rStyle w:val="StyleUnderline"/>
          <w:highlight w:val="cyan"/>
        </w:rPr>
        <w:t>Unions provide</w:t>
      </w:r>
      <w:r w:rsidRPr="00F87912">
        <w:rPr>
          <w:rStyle w:val="StyleUnderline"/>
        </w:rPr>
        <w:t xml:space="preserve"> </w:t>
      </w:r>
      <w:r w:rsidRPr="00B17A85">
        <w:rPr>
          <w:rStyle w:val="Emphasis"/>
          <w:highlight w:val="cyan"/>
        </w:rPr>
        <w:t>trusted</w:t>
      </w:r>
      <w:r w:rsidRPr="00F87912">
        <w:rPr>
          <w:rStyle w:val="Emphasis"/>
        </w:rPr>
        <w:t xml:space="preserve"> </w:t>
      </w:r>
      <w:r w:rsidRPr="00B17A85">
        <w:rPr>
          <w:rStyle w:val="Emphasis"/>
          <w:highlight w:val="cyan"/>
        </w:rPr>
        <w:t>info</w:t>
      </w:r>
      <w:r w:rsidRPr="00F87912">
        <w:rPr>
          <w:rStyle w:val="Emphasis"/>
        </w:rPr>
        <w:t>rmation</w:t>
      </w:r>
      <w:r w:rsidRPr="00F87912">
        <w:rPr>
          <w:rStyle w:val="StyleUnderline"/>
        </w:rPr>
        <w:t xml:space="preserve"> to members </w:t>
      </w:r>
      <w:r w:rsidRPr="00B17A85">
        <w:rPr>
          <w:rStyle w:val="StyleUnderline"/>
          <w:highlight w:val="cyan"/>
        </w:rPr>
        <w:t xml:space="preserve">about issues and elections and boost voter </w:t>
      </w:r>
      <w:r w:rsidRPr="00B17A85">
        <w:rPr>
          <w:rStyle w:val="Emphasis"/>
          <w:highlight w:val="cyan"/>
        </w:rPr>
        <w:t>civic participation</w:t>
      </w:r>
      <w:r w:rsidRPr="00F87912">
        <w:rPr>
          <w:sz w:val="16"/>
        </w:rPr>
        <w:t xml:space="preserve">. </w:t>
      </w:r>
      <w:r w:rsidRPr="00F87912">
        <w:rPr>
          <w:rStyle w:val="StyleUnderline"/>
        </w:rPr>
        <w:t xml:space="preserve">Union </w:t>
      </w:r>
      <w:r w:rsidRPr="00B17A85">
        <w:rPr>
          <w:rStyle w:val="StyleUnderline"/>
          <w:highlight w:val="cya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B17A85">
        <w:rPr>
          <w:rStyle w:val="StyleUnderline"/>
          <w:highlight w:val="cyan"/>
        </w:rPr>
        <w:t xml:space="preserve">democracy </w:t>
      </w:r>
      <w:r w:rsidRPr="00B17A85">
        <w:rPr>
          <w:rStyle w:val="Emphasis"/>
          <w:highlight w:val="cyan"/>
        </w:rPr>
        <w:t>declines</w:t>
      </w:r>
      <w:r w:rsidRPr="00B17A85">
        <w:rPr>
          <w:rStyle w:val="StyleUnderline"/>
          <w:highlight w:val="cya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By engaging it’s members on politics</w:t>
      </w:r>
      <w:r w:rsidRPr="00F87912">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A62A3A">
        <w:rPr>
          <w:sz w:val="16"/>
          <w:szCs w:val="16"/>
        </w:rPr>
        <w:t>Trumka</w:t>
      </w:r>
      <w:proofErr w:type="spellEnd"/>
      <w:r w:rsidRPr="00F87912">
        <w:rPr>
          <w:sz w:val="16"/>
        </w:rPr>
        <w:t xml:space="preserve">, then secretary-treasurer of the AFL-CIO, led by example in a speech to the United Steelworkers that fall. He described meeting a woman in his home town of </w:t>
      </w:r>
      <w:proofErr w:type="spellStart"/>
      <w:r w:rsidRPr="00F87912">
        <w:rPr>
          <w:sz w:val="16"/>
        </w:rPr>
        <w:t>Nemocolin</w:t>
      </w:r>
      <w:proofErr w:type="spellEnd"/>
      <w:r w:rsidRPr="00F87912">
        <w:rPr>
          <w:sz w:val="16"/>
        </w:rPr>
        <w:t xml:space="preserve">, Pennsylvania. They talked about the election. “I just don’t trust Obama,” she said. When </w:t>
      </w:r>
      <w:proofErr w:type="spellStart"/>
      <w:r w:rsidRPr="00F87912">
        <w:rPr>
          <w:sz w:val="16"/>
        </w:rPr>
        <w:t>Trumka</w:t>
      </w:r>
      <w:proofErr w:type="spellEnd"/>
      <w:r w:rsidRPr="00F87912">
        <w:rPr>
          <w:sz w:val="16"/>
        </w:rPr>
        <w:t xml:space="preserve"> pressed her on why, she admitted, “because he’s black.” </w:t>
      </w:r>
      <w:proofErr w:type="spellStart"/>
      <w:r w:rsidRPr="00F87912">
        <w:rPr>
          <w:sz w:val="16"/>
        </w:rPr>
        <w:t>Trumka</w:t>
      </w:r>
      <w:proofErr w:type="spellEnd"/>
      <w:r w:rsidRPr="00F87912">
        <w:rPr>
          <w:sz w:val="16"/>
        </w:rPr>
        <w:t xml:space="preserve"> then said, Look around. </w:t>
      </w:r>
      <w:proofErr w:type="spellStart"/>
      <w:r w:rsidRPr="00F87912">
        <w:rPr>
          <w:sz w:val="16"/>
        </w:rPr>
        <w:t>Nemacolin’s</w:t>
      </w:r>
      <w:proofErr w:type="spellEnd"/>
      <w:r w:rsidRPr="00F87912">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F87912">
        <w:rPr>
          <w:sz w:val="16"/>
        </w:rPr>
        <w:t>todoor</w:t>
      </w:r>
      <w:proofErr w:type="spellEnd"/>
      <w:r w:rsidRPr="00F87912">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B17A85">
        <w:rPr>
          <w:rStyle w:val="StyleUnderline"/>
          <w:highlight w:val="cyan"/>
        </w:rPr>
        <w:t>the</w:t>
      </w:r>
      <w:r w:rsidRPr="00F87912">
        <w:rPr>
          <w:sz w:val="16"/>
        </w:rPr>
        <w:t xml:space="preserve"> subsequent </w:t>
      </w:r>
      <w:r w:rsidRPr="00B17A85">
        <w:rPr>
          <w:rStyle w:val="StyleUnderline"/>
          <w:highlight w:val="cyan"/>
        </w:rPr>
        <w:t>decline of unions as a</w:t>
      </w:r>
      <w:r w:rsidRPr="00F87912">
        <w:rPr>
          <w:rStyle w:val="StyleUnderline"/>
        </w:rPr>
        <w:t xml:space="preserve"> </w:t>
      </w:r>
      <w:r w:rsidRPr="00B17A85">
        <w:rPr>
          <w:rStyle w:val="Emphasis"/>
          <w:highlight w:val="cyan"/>
        </w:rPr>
        <w:t>countervailing force</w:t>
      </w:r>
      <w:r w:rsidRPr="00B17A85">
        <w:rPr>
          <w:rStyle w:val="StyleUnderline"/>
          <w:highlight w:val="cyan"/>
        </w:rPr>
        <w:t xml:space="preserve"> to corporate power</w:t>
      </w:r>
      <w:r w:rsidRPr="00F87912">
        <w:rPr>
          <w:rStyle w:val="StyleUnderline"/>
        </w:rPr>
        <w:t xml:space="preserve">, </w:t>
      </w:r>
      <w:r w:rsidRPr="00B17A85">
        <w:rPr>
          <w:rStyle w:val="StyleUnderline"/>
          <w:highlight w:val="cya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B17A85">
        <w:rPr>
          <w:rStyle w:val="StyleUnderline"/>
          <w:highlight w:val="cyan"/>
        </w:rPr>
        <w:t>a wave of</w:t>
      </w:r>
      <w:r w:rsidRPr="00F87912">
        <w:rPr>
          <w:rStyle w:val="StyleUnderline"/>
        </w:rPr>
        <w:t xml:space="preserve"> </w:t>
      </w:r>
      <w:r w:rsidRPr="00B17A85">
        <w:rPr>
          <w:rStyle w:val="Emphasis"/>
          <w:highlight w:val="cyan"/>
        </w:rPr>
        <w:t>autocratic governments</w:t>
      </w:r>
      <w:r w:rsidRPr="00F87912">
        <w:rPr>
          <w:rStyle w:val="StyleUnderline"/>
        </w:rPr>
        <w:t xml:space="preserve"> around the globe</w:t>
      </w:r>
      <w:r w:rsidRPr="00F87912">
        <w:rPr>
          <w:sz w:val="16"/>
        </w:rPr>
        <w:t>. Alarm is growing. How Democracies Die (</w:t>
      </w:r>
      <w:proofErr w:type="spellStart"/>
      <w:r w:rsidRPr="00F87912">
        <w:rPr>
          <w:sz w:val="16"/>
        </w:rPr>
        <w:t>Levitsky</w:t>
      </w:r>
      <w:proofErr w:type="spellEnd"/>
      <w:r w:rsidRPr="00F87912">
        <w:rPr>
          <w:sz w:val="16"/>
        </w:rPr>
        <w:t xml:space="preserve"> and </w:t>
      </w:r>
      <w:proofErr w:type="spellStart"/>
      <w:r w:rsidRPr="00F87912">
        <w:rPr>
          <w:sz w:val="16"/>
        </w:rPr>
        <w:t>Ziblatt</w:t>
      </w:r>
      <w:proofErr w:type="spellEnd"/>
      <w:r w:rsidRPr="00F87912">
        <w:rPr>
          <w:sz w:val="16"/>
        </w:rPr>
        <w:t xml:space="preserve"> 2019) is a New York Times bestseller; The People Vs. Democracy (</w:t>
      </w:r>
      <w:proofErr w:type="spellStart"/>
      <w:r w:rsidRPr="00F87912">
        <w:rPr>
          <w:sz w:val="16"/>
        </w:rPr>
        <w:t>Mounk</w:t>
      </w:r>
      <w:proofErr w:type="spellEnd"/>
      <w:r w:rsidRPr="00F87912">
        <w:rPr>
          <w:sz w:val="16"/>
        </w:rPr>
        <w:t xml:space="preserve"> 2019) warns, “this may be our last chance to save democracy.” </w:t>
      </w:r>
      <w:r w:rsidRPr="00B17A85">
        <w:rPr>
          <w:rStyle w:val="StyleUnderline"/>
          <w:highlight w:val="cyan"/>
        </w:rPr>
        <w:t>When people lose high-pay</w:t>
      </w:r>
      <w:r w:rsidRPr="00A62A3A">
        <w:rPr>
          <w:rStyle w:val="StyleUnderline"/>
        </w:rPr>
        <w:t>ing,</w:t>
      </w:r>
      <w:r w:rsidRPr="00F87912">
        <w:rPr>
          <w:rStyle w:val="StyleUnderline"/>
        </w:rPr>
        <w:t xml:space="preserve"> </w:t>
      </w:r>
      <w:r w:rsidRPr="00B17A85">
        <w:rPr>
          <w:rStyle w:val="StyleUnderline"/>
          <w:highlight w:val="cyan"/>
        </w:rPr>
        <w:t>union</w:t>
      </w:r>
      <w:r w:rsidRPr="00A62A3A">
        <w:rPr>
          <w:rStyle w:val="StyleUnderline"/>
        </w:rPr>
        <w:t>i</w:t>
      </w:r>
      <w:r w:rsidRPr="00F87912">
        <w:rPr>
          <w:rStyle w:val="StyleUnderline"/>
        </w:rPr>
        <w:t xml:space="preserve">zed </w:t>
      </w:r>
      <w:r w:rsidRPr="00B17A85">
        <w:rPr>
          <w:rStyle w:val="StyleUnderline"/>
          <w:highlight w:val="cyan"/>
        </w:rPr>
        <w:t>jobs</w:t>
      </w:r>
      <w:r w:rsidRPr="00F87912">
        <w:rPr>
          <w:rStyle w:val="StyleUnderline"/>
        </w:rPr>
        <w:t xml:space="preserve"> </w:t>
      </w:r>
      <w:r w:rsidRPr="00B17A85">
        <w:rPr>
          <w:rStyle w:val="StyleUnderline"/>
          <w:highlight w:val="cyan"/>
        </w:rPr>
        <w:t>they</w:t>
      </w:r>
      <w:r>
        <w:rPr>
          <w:rStyle w:val="StyleUnderline"/>
        </w:rPr>
        <w:t xml:space="preserve"> </w:t>
      </w:r>
      <w:r w:rsidRPr="00F87912">
        <w:rPr>
          <w:rStyle w:val="StyleUnderline"/>
        </w:rPr>
        <w:t xml:space="preserve">do not just </w:t>
      </w:r>
      <w:r w:rsidRPr="00B17A85">
        <w:rPr>
          <w:rStyle w:val="StyleUnderline"/>
          <w:highlight w:val="cyan"/>
        </w:rPr>
        <w:t>lose</w:t>
      </w:r>
      <w:r w:rsidRPr="00A62A3A">
        <w:rPr>
          <w:rStyle w:val="StyleUnderline"/>
        </w:rPr>
        <w:t xml:space="preserve"> </w:t>
      </w:r>
      <w:r w:rsidRPr="00B17A85">
        <w:rPr>
          <w:rStyle w:val="StyleUnderline"/>
          <w:highlight w:val="cyan"/>
        </w:rPr>
        <w:t>the</w:t>
      </w:r>
      <w:r w:rsidRPr="00A62A3A">
        <w:rPr>
          <w:rStyle w:val="StyleUnderline"/>
        </w:rPr>
        <w:t>ir</w:t>
      </w:r>
      <w:r w:rsidRPr="00F87912">
        <w:rPr>
          <w:rStyle w:val="StyleUnderline"/>
        </w:rPr>
        <w:t xml:space="preserve"> footing in the </w:t>
      </w:r>
      <w:r w:rsidRPr="00B17A85">
        <w:rPr>
          <w:rStyle w:val="StyleUnderline"/>
          <w:highlight w:val="cyan"/>
        </w:rPr>
        <w:t>middle class</w:t>
      </w:r>
      <w:r w:rsidRPr="00F87912">
        <w:rPr>
          <w:sz w:val="16"/>
        </w:rPr>
        <w:t xml:space="preserve">; rather </w:t>
      </w:r>
      <w:r w:rsidRPr="00B17A85">
        <w:rPr>
          <w:rStyle w:val="StyleUnderline"/>
          <w:highlight w:val="cyan"/>
        </w:rPr>
        <w:t>they</w:t>
      </w:r>
      <w:r w:rsidRPr="00F87912">
        <w:rPr>
          <w:sz w:val="16"/>
        </w:rPr>
        <w:t xml:space="preserve"> also </w:t>
      </w:r>
      <w:r w:rsidRPr="00F87912">
        <w:rPr>
          <w:rStyle w:val="StyleUnderline"/>
        </w:rPr>
        <w:t xml:space="preserve">stand to </w:t>
      </w:r>
      <w:r w:rsidRPr="00B17A85">
        <w:rPr>
          <w:rStyle w:val="StyleUnderline"/>
          <w:highlight w:val="cyan"/>
        </w:rPr>
        <w:t>lose</w:t>
      </w:r>
      <w:r w:rsidRPr="00F87912">
        <w:rPr>
          <w:rStyle w:val="StyleUnderline"/>
        </w:rPr>
        <w:t xml:space="preserve"> a whole</w:t>
      </w:r>
      <w:r>
        <w:rPr>
          <w:rStyle w:val="StyleUnderline"/>
        </w:rPr>
        <w:t xml:space="preserve"> </w:t>
      </w:r>
      <w:r w:rsidRPr="00F87912">
        <w:rPr>
          <w:rStyle w:val="StyleUnderline"/>
        </w:rPr>
        <w:t xml:space="preserve">set of </w:t>
      </w:r>
      <w:r w:rsidRPr="00B17A85">
        <w:rPr>
          <w:rStyle w:val="StyleUnderline"/>
          <w:highlight w:val="cyan"/>
        </w:rPr>
        <w:t>social connections that structure their lives</w:t>
      </w:r>
      <w:r w:rsidRPr="00F87912">
        <w:rPr>
          <w:rStyle w:val="StyleUnderline"/>
        </w:rPr>
        <w:t xml:space="preserve"> and give them meaning</w:t>
      </w:r>
      <w:r w:rsidRPr="00F87912">
        <w:rPr>
          <w:sz w:val="16"/>
        </w:rPr>
        <w:t xml:space="preserve">. Cas </w:t>
      </w:r>
      <w:proofErr w:type="spellStart"/>
      <w:r w:rsidRPr="00F87912">
        <w:rPr>
          <w:rStyle w:val="StyleUnderline"/>
        </w:rPr>
        <w:t>Mudde</w:t>
      </w:r>
      <w:proofErr w:type="spellEnd"/>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B17A85">
        <w:rPr>
          <w:rStyle w:val="StyleUnderline"/>
          <w:highlight w:val="cyan"/>
        </w:rPr>
        <w:t>radical right parties</w:t>
      </w:r>
      <w:r w:rsidRPr="00F87912">
        <w:rPr>
          <w:rStyle w:val="StyleUnderline"/>
        </w:rPr>
        <w:t xml:space="preserve"> have </w:t>
      </w:r>
      <w:r w:rsidRPr="00B17A85">
        <w:rPr>
          <w:rStyle w:val="StyleUnderline"/>
          <w:highlight w:val="cya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B17A85">
        <w:rPr>
          <w:rStyle w:val="Emphasis"/>
          <w:highlight w:val="cya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w:t>
      </w:r>
      <w:r w:rsidRPr="00F87912">
        <w:rPr>
          <w:sz w:val="16"/>
        </w:rPr>
        <w:lastRenderedPageBreak/>
        <w:t xml:space="preserve">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Unions are a place where people can get</w:t>
      </w:r>
      <w:r w:rsidRPr="00F87912">
        <w:rPr>
          <w:sz w:val="16"/>
        </w:rPr>
        <w:t xml:space="preserve"> </w:t>
      </w:r>
      <w:r w:rsidRPr="00F87912">
        <w:rPr>
          <w:rStyle w:val="StyleUnderline"/>
        </w:rPr>
        <w:t>that</w:t>
      </w:r>
      <w:r w:rsidRPr="00F87912">
        <w:rPr>
          <w:sz w:val="16"/>
        </w:rPr>
        <w:t xml:space="preserve">, </w:t>
      </w:r>
      <w:r w:rsidRPr="00F87912">
        <w:rPr>
          <w:rStyle w:val="StyleUnderline"/>
        </w:rPr>
        <w:t>and can change their minds</w:t>
      </w:r>
      <w:r w:rsidRPr="00F87912">
        <w:rPr>
          <w:sz w:val="16"/>
        </w:rPr>
        <w:t xml:space="preserve">. Political strategist Michael </w:t>
      </w:r>
      <w:proofErr w:type="spellStart"/>
      <w:r w:rsidRPr="00F87912">
        <w:rPr>
          <w:sz w:val="16"/>
        </w:rPr>
        <w:t>Podhorzer</w:t>
      </w:r>
      <w:proofErr w:type="spellEnd"/>
      <w:r w:rsidRPr="00F87912">
        <w:rPr>
          <w:sz w:val="16"/>
        </w:rPr>
        <w:t xml:space="preserve"> says, “</w:t>
      </w:r>
      <w:r w:rsidRPr="00B17A85">
        <w:rPr>
          <w:rStyle w:val="StyleUnderline"/>
          <w:highlight w:val="cyan"/>
        </w:rPr>
        <w:t>there is a</w:t>
      </w:r>
      <w:r w:rsidRPr="00F87912">
        <w:rPr>
          <w:rStyle w:val="StyleUnderline"/>
        </w:rPr>
        <w:t xml:space="preserve"> </w:t>
      </w:r>
      <w:r w:rsidRPr="00A62A3A">
        <w:rPr>
          <w:sz w:val="16"/>
          <w:szCs w:val="16"/>
        </w:rPr>
        <w:t>growing</w:t>
      </w:r>
      <w:r w:rsidRPr="00F87912">
        <w:rPr>
          <w:rStyle w:val="StyleUnderline"/>
        </w:rPr>
        <w:t xml:space="preserve"> </w:t>
      </w:r>
      <w:r w:rsidRPr="00B17A85">
        <w:rPr>
          <w:rStyle w:val="Emphasis"/>
          <w:highlight w:val="cyan"/>
        </w:rPr>
        <w:t>consensus</w:t>
      </w:r>
      <w:r w:rsidRPr="00F87912">
        <w:rPr>
          <w:rStyle w:val="StyleUnderline"/>
        </w:rPr>
        <w:t xml:space="preserve"> that</w:t>
      </w:r>
      <w:r>
        <w:rPr>
          <w:rStyle w:val="StyleUnderline"/>
        </w:rPr>
        <w:t xml:space="preserve"> </w:t>
      </w:r>
      <w:r w:rsidRPr="00B17A85">
        <w:rPr>
          <w:rStyle w:val="StyleUnderline"/>
          <w:highlight w:val="cyan"/>
        </w:rPr>
        <w:t>unions</w:t>
      </w:r>
      <w:r w:rsidRPr="00F87912">
        <w:rPr>
          <w:rStyle w:val="StyleUnderline"/>
        </w:rPr>
        <w:t xml:space="preserve"> are an agent </w:t>
      </w:r>
      <w:r w:rsidRPr="00B17A85">
        <w:rPr>
          <w:rStyle w:val="StyleUnderline"/>
          <w:highlight w:val="cyan"/>
        </w:rPr>
        <w:t>keep</w:t>
      </w:r>
      <w:r w:rsidRPr="00F87912">
        <w:rPr>
          <w:rStyle w:val="StyleUnderline"/>
        </w:rPr>
        <w:t xml:space="preserve">ing </w:t>
      </w:r>
      <w:r w:rsidRPr="00B17A85">
        <w:rPr>
          <w:rStyle w:val="Emphasis"/>
          <w:highlight w:val="cyan"/>
        </w:rPr>
        <w:t>authoritarianism</w:t>
      </w:r>
      <w:r w:rsidRPr="00B17A85">
        <w:rPr>
          <w:rStyle w:val="StyleUnderline"/>
          <w:highlight w:val="cyan"/>
        </w:rPr>
        <w:t xml:space="preserve"> at</w:t>
      </w:r>
      <w:r w:rsidRPr="00B17A85">
        <w:rPr>
          <w:sz w:val="16"/>
          <w:highlight w:val="cyan"/>
        </w:rPr>
        <w:t xml:space="preserve"> </w:t>
      </w:r>
      <w:r w:rsidRPr="00B17A85">
        <w:rPr>
          <w:rStyle w:val="StyleUnderline"/>
          <w:highlight w:val="cya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w:t>
      </w:r>
      <w:proofErr w:type="spellStart"/>
      <w:r w:rsidRPr="00F87912">
        <w:rPr>
          <w:sz w:val="16"/>
        </w:rPr>
        <w:t>Ruy</w:t>
      </w:r>
      <w:proofErr w:type="spellEnd"/>
      <w:r w:rsidRPr="00F87912">
        <w:rPr>
          <w:sz w:val="16"/>
        </w:rPr>
        <w:t xml:space="preserve">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t>
      </w:r>
      <w:proofErr w:type="spellStart"/>
      <w:r w:rsidRPr="00A62A3A">
        <w:rPr>
          <w:sz w:val="16"/>
        </w:rPr>
        <w:t>Winkels</w:t>
      </w:r>
      <w:proofErr w:type="spellEnd"/>
      <w:r w:rsidRPr="00A62A3A">
        <w:rPr>
          <w:sz w:val="16"/>
        </w:rPr>
        <w:t xml:space="preserve">’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w:t>
      </w:r>
      <w:r w:rsidRPr="00F87912">
        <w:rPr>
          <w:sz w:val="16"/>
        </w:rPr>
        <w:lastRenderedPageBreak/>
        <w:t xml:space="preserve">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61777E36" w14:textId="77777777" w:rsidR="00E455EF" w:rsidRPr="00E455EF" w:rsidRDefault="00E455EF" w:rsidP="00E455EF"/>
    <w:sectPr w:rsidR="00E455EF" w:rsidRPr="00E455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6"/>
  </w:num>
  <w:num w:numId="14">
    <w:abstractNumId w:val="35"/>
  </w:num>
  <w:num w:numId="15">
    <w:abstractNumId w:val="27"/>
  </w:num>
  <w:num w:numId="16">
    <w:abstractNumId w:val="13"/>
  </w:num>
  <w:num w:numId="17">
    <w:abstractNumId w:val="17"/>
  </w:num>
  <w:num w:numId="18">
    <w:abstractNumId w:val="30"/>
  </w:num>
  <w:num w:numId="19">
    <w:abstractNumId w:val="32"/>
  </w:num>
  <w:num w:numId="20">
    <w:abstractNumId w:val="12"/>
  </w:num>
  <w:num w:numId="21">
    <w:abstractNumId w:val="29"/>
  </w:num>
  <w:num w:numId="22">
    <w:abstractNumId w:val="28"/>
  </w:num>
  <w:num w:numId="23">
    <w:abstractNumId w:val="11"/>
  </w:num>
  <w:num w:numId="24">
    <w:abstractNumId w:val="19"/>
  </w:num>
  <w:num w:numId="25">
    <w:abstractNumId w:val="38"/>
  </w:num>
  <w:num w:numId="26">
    <w:abstractNumId w:val="21"/>
  </w:num>
  <w:num w:numId="27">
    <w:abstractNumId w:val="37"/>
  </w:num>
  <w:num w:numId="28">
    <w:abstractNumId w:val="31"/>
  </w:num>
  <w:num w:numId="29">
    <w:abstractNumId w:val="15"/>
  </w:num>
  <w:num w:numId="30">
    <w:abstractNumId w:val="25"/>
  </w:num>
  <w:num w:numId="31">
    <w:abstractNumId w:val="23"/>
  </w:num>
  <w:num w:numId="32">
    <w:abstractNumId w:val="33"/>
  </w:num>
  <w:num w:numId="33">
    <w:abstractNumId w:val="24"/>
  </w:num>
  <w:num w:numId="34">
    <w:abstractNumId w:val="39"/>
  </w:num>
  <w:num w:numId="35">
    <w:abstractNumId w:val="18"/>
  </w:num>
  <w:num w:numId="36">
    <w:abstractNumId w:val="14"/>
  </w:num>
  <w:num w:numId="37">
    <w:abstractNumId w:val="26"/>
  </w:num>
  <w:num w:numId="38">
    <w:abstractNumId w:val="16"/>
  </w:num>
  <w:num w:numId="39">
    <w:abstractNumId w:val="40"/>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52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4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500"/>
    <w:rsid w:val="00100B28"/>
    <w:rsid w:val="001040B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C32"/>
    <w:rsid w:val="00267EBB"/>
    <w:rsid w:val="0027023B"/>
    <w:rsid w:val="00272F3F"/>
    <w:rsid w:val="00274EDB"/>
    <w:rsid w:val="0027729E"/>
    <w:rsid w:val="002843B2"/>
    <w:rsid w:val="00284ED6"/>
    <w:rsid w:val="00290C5A"/>
    <w:rsid w:val="00290C92"/>
    <w:rsid w:val="0029647A"/>
    <w:rsid w:val="00296504"/>
    <w:rsid w:val="002A7E9B"/>
    <w:rsid w:val="002B5511"/>
    <w:rsid w:val="002B552F"/>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495"/>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265"/>
    <w:rsid w:val="0047482C"/>
    <w:rsid w:val="00475436"/>
    <w:rsid w:val="0048047E"/>
    <w:rsid w:val="00482AF9"/>
    <w:rsid w:val="00492989"/>
    <w:rsid w:val="00496BB2"/>
    <w:rsid w:val="00497A5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CE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DC1"/>
    <w:rsid w:val="00981F23"/>
    <w:rsid w:val="009826B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32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A8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F58"/>
    <w:rsid w:val="00C96E72"/>
    <w:rsid w:val="00CA013C"/>
    <w:rsid w:val="00CA6D6D"/>
    <w:rsid w:val="00CB249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A7B5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5EF"/>
    <w:rsid w:val="00E47013"/>
    <w:rsid w:val="00E541F9"/>
    <w:rsid w:val="00E5688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04C"/>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D39F43"/>
  <w14:defaultImageDpi w14:val="300"/>
  <w15:docId w15:val="{76153DAB-3A33-124A-A588-C7891EA1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5265"/>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4652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52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4652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T"/>
    <w:basedOn w:val="Normal"/>
    <w:next w:val="Normal"/>
    <w:link w:val="Heading4Char"/>
    <w:uiPriority w:val="9"/>
    <w:unhideWhenUsed/>
    <w:qFormat/>
    <w:rsid w:val="004652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52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265"/>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4652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5265"/>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465265"/>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652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526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46526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6526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6526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65265"/>
    <w:rPr>
      <w:color w:val="auto"/>
      <w:u w:val="none"/>
    </w:rPr>
  </w:style>
  <w:style w:type="paragraph" w:styleId="DocumentMap">
    <w:name w:val="Document Map"/>
    <w:basedOn w:val="Normal"/>
    <w:link w:val="DocumentMapChar"/>
    <w:uiPriority w:val="99"/>
    <w:semiHidden/>
    <w:unhideWhenUsed/>
    <w:rsid w:val="004652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5265"/>
    <w:rPr>
      <w:rFonts w:ascii="Lucida Grande" w:hAnsi="Lucida Grande" w:cs="Lucida Grande"/>
    </w:rPr>
  </w:style>
  <w:style w:type="paragraph" w:customStyle="1" w:styleId="Emphasis1">
    <w:name w:val="Emphasis1"/>
    <w:basedOn w:val="Normal"/>
    <w:link w:val="Emphasis"/>
    <w:uiPriority w:val="20"/>
    <w:qFormat/>
    <w:rsid w:val="0046526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465265"/>
    <w:pPr>
      <w:ind w:left="720"/>
      <w:jc w:val="both"/>
    </w:pPr>
    <w:rPr>
      <w:b/>
      <w:iCs/>
      <w:u w:val="single"/>
    </w:rPr>
  </w:style>
  <w:style w:type="character" w:styleId="UnresolvedMention">
    <w:name w:val="Unresolved Mention"/>
    <w:basedOn w:val="DefaultParagraphFont"/>
    <w:uiPriority w:val="99"/>
    <w:semiHidden/>
    <w:unhideWhenUsed/>
    <w:rsid w:val="00465265"/>
    <w:rPr>
      <w:color w:val="605E5C"/>
      <w:shd w:val="clear" w:color="auto" w:fill="E1DFDD"/>
    </w:rPr>
  </w:style>
  <w:style w:type="character" w:customStyle="1" w:styleId="normaltextrun">
    <w:name w:val="normaltextrun"/>
    <w:basedOn w:val="DefaultParagraphFont"/>
    <w:rsid w:val="00465265"/>
  </w:style>
  <w:style w:type="character" w:customStyle="1" w:styleId="eop">
    <w:name w:val="eop"/>
    <w:basedOn w:val="DefaultParagraphFont"/>
    <w:rsid w:val="00465265"/>
  </w:style>
  <w:style w:type="paragraph" w:styleId="ListParagraph">
    <w:name w:val="List Paragraph"/>
    <w:aliases w:val="6 font,Colorful List - Accent 11"/>
    <w:basedOn w:val="Normal"/>
    <w:uiPriority w:val="99"/>
    <w:unhideWhenUsed/>
    <w:qFormat/>
    <w:rsid w:val="00465265"/>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652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465265"/>
    <w:pPr>
      <w:spacing w:after="140" w:line="276" w:lineRule="auto"/>
    </w:pPr>
    <w:rPr>
      <w:rFonts w:eastAsia="Calibri" w:cs="Times New Roman"/>
    </w:rPr>
  </w:style>
  <w:style w:type="character" w:customStyle="1" w:styleId="BodyTextChar">
    <w:name w:val="Body Text Char"/>
    <w:basedOn w:val="DefaultParagraphFont"/>
    <w:link w:val="BodyText"/>
    <w:rsid w:val="00465265"/>
    <w:rPr>
      <w:rFonts w:ascii="Calibri" w:eastAsia="Calibri" w:hAnsi="Calibri" w:cs="Times New Roman"/>
      <w:sz w:val="22"/>
    </w:rPr>
  </w:style>
  <w:style w:type="character" w:customStyle="1" w:styleId="TitleChar">
    <w:name w:val="Title Char"/>
    <w:basedOn w:val="DefaultParagraphFont"/>
    <w:link w:val="Title"/>
    <w:uiPriority w:val="10"/>
    <w:qFormat/>
    <w:rsid w:val="00465265"/>
    <w:rPr>
      <w:u w:val="single"/>
    </w:rPr>
  </w:style>
  <w:style w:type="paragraph" w:styleId="Title">
    <w:name w:val="Title"/>
    <w:basedOn w:val="Normal"/>
    <w:link w:val="TitleChar"/>
    <w:uiPriority w:val="10"/>
    <w:qFormat/>
    <w:rsid w:val="0046526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465265"/>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465265"/>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465265"/>
    <w:rPr>
      <w:sz w:val="24"/>
    </w:rPr>
  </w:style>
  <w:style w:type="character" w:customStyle="1" w:styleId="FootnoteTextChar">
    <w:name w:val="Footnote Text Char"/>
    <w:basedOn w:val="DefaultParagraphFont"/>
    <w:link w:val="FootnoteText"/>
    <w:uiPriority w:val="99"/>
    <w:rsid w:val="00465265"/>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465265"/>
    <w:rPr>
      <w:vertAlign w:val="superscript"/>
    </w:rPr>
  </w:style>
  <w:style w:type="character" w:styleId="Strong">
    <w:name w:val="Strong"/>
    <w:basedOn w:val="DefaultParagraphFont"/>
    <w:uiPriority w:val="22"/>
    <w:qFormat/>
    <w:rsid w:val="00465265"/>
    <w:rPr>
      <w:b/>
      <w:bCs/>
    </w:rPr>
  </w:style>
  <w:style w:type="character" w:customStyle="1" w:styleId="wikiexternallink">
    <w:name w:val="wikiexternallink"/>
    <w:basedOn w:val="DefaultParagraphFont"/>
    <w:rsid w:val="00465265"/>
  </w:style>
  <w:style w:type="character" w:customStyle="1" w:styleId="wikigeneratedlinkcontent">
    <w:name w:val="wikigeneratedlinkcontent"/>
    <w:basedOn w:val="DefaultParagraphFont"/>
    <w:rsid w:val="00465265"/>
  </w:style>
  <w:style w:type="character" w:customStyle="1" w:styleId="underline">
    <w:name w:val="underline"/>
    <w:basedOn w:val="DefaultParagraphFont"/>
    <w:rsid w:val="00465265"/>
  </w:style>
  <w:style w:type="paragraph" w:customStyle="1" w:styleId="css-exrw3m">
    <w:name w:val="css-exrw3m"/>
    <w:basedOn w:val="Normal"/>
    <w:rsid w:val="00465265"/>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465265"/>
  </w:style>
  <w:style w:type="paragraph" w:customStyle="1" w:styleId="UnderlinePara">
    <w:name w:val="Underline Para"/>
    <w:basedOn w:val="Normal"/>
    <w:uiPriority w:val="6"/>
    <w:qFormat/>
    <w:rsid w:val="00465265"/>
    <w:pPr>
      <w:widowControl w:val="0"/>
      <w:suppressAutoHyphens/>
      <w:spacing w:after="200"/>
      <w:contextualSpacing/>
    </w:pPr>
    <w:rPr>
      <w:rFonts w:asciiTheme="minorHAnsi" w:hAnsiTheme="minorHAnsi"/>
      <w:u w:val="single"/>
    </w:rPr>
  </w:style>
  <w:style w:type="paragraph" w:customStyle="1" w:styleId="font--body">
    <w:name w:val="font--body"/>
    <w:basedOn w:val="Normal"/>
    <w:rsid w:val="00465265"/>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465265"/>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465265"/>
    <w:rPr>
      <w:i/>
      <w:iCs/>
    </w:rPr>
  </w:style>
  <w:style w:type="paragraph" w:customStyle="1" w:styleId="pullquotequote">
    <w:name w:val="pullquote__quote"/>
    <w:basedOn w:val="Normal"/>
    <w:rsid w:val="00465265"/>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465265"/>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465265"/>
  </w:style>
  <w:style w:type="character" w:customStyle="1" w:styleId="inlinkchart">
    <w:name w:val="inlink_chart"/>
    <w:basedOn w:val="DefaultParagraphFont"/>
    <w:rsid w:val="00465265"/>
  </w:style>
  <w:style w:type="paragraph" w:customStyle="1" w:styleId="more-ontitle">
    <w:name w:val="more-on__title"/>
    <w:basedOn w:val="Normal"/>
    <w:rsid w:val="00465265"/>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465265"/>
    <w:pPr>
      <w:spacing w:before="100" w:beforeAutospacing="1" w:after="100" w:afterAutospacing="1" w:line="240" w:lineRule="auto"/>
    </w:pPr>
    <w:rPr>
      <w:rFonts w:ascii="Times New Roman" w:eastAsia="Times New Roman" w:hAnsi="Times New Roman" w:cs="Times New Roman"/>
      <w:sz w:val="24"/>
    </w:rPr>
  </w:style>
  <w:style w:type="paragraph" w:styleId="Subtitle">
    <w:name w:val="Subtitle"/>
    <w:basedOn w:val="Normal"/>
    <w:next w:val="Normal"/>
    <w:link w:val="SubtitleChar"/>
    <w:uiPriority w:val="11"/>
    <w:qFormat/>
    <w:rsid w:val="00465265"/>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465265"/>
    <w:rPr>
      <w:rFonts w:cs="Times New Roman"/>
      <w:color w:val="5A5A5A" w:themeColor="text1" w:themeTint="A5"/>
      <w:spacing w:val="15"/>
      <w:sz w:val="22"/>
    </w:rPr>
  </w:style>
  <w:style w:type="paragraph" w:styleId="Header">
    <w:name w:val="header"/>
    <w:basedOn w:val="Normal"/>
    <w:link w:val="HeaderChar"/>
    <w:uiPriority w:val="99"/>
    <w:unhideWhenUsed/>
    <w:rsid w:val="004652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265"/>
    <w:rPr>
      <w:rFonts w:ascii="Calibri" w:hAnsi="Calibri" w:cs="Calibri"/>
      <w:sz w:val="22"/>
    </w:rPr>
  </w:style>
  <w:style w:type="paragraph" w:styleId="Footer">
    <w:name w:val="footer"/>
    <w:basedOn w:val="Normal"/>
    <w:link w:val="FooterChar"/>
    <w:uiPriority w:val="99"/>
    <w:unhideWhenUsed/>
    <w:rsid w:val="004652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265"/>
    <w:rPr>
      <w:rFonts w:ascii="Calibri" w:hAnsi="Calibri" w:cs="Calibri"/>
      <w:sz w:val="22"/>
    </w:rPr>
  </w:style>
  <w:style w:type="character" w:styleId="PlaceholderText">
    <w:name w:val="Placeholder Text"/>
    <w:basedOn w:val="DefaultParagraphFont"/>
    <w:uiPriority w:val="99"/>
    <w:semiHidden/>
    <w:rsid w:val="00465265"/>
    <w:rPr>
      <w:color w:val="808080"/>
    </w:rPr>
  </w:style>
  <w:style w:type="paragraph" w:customStyle="1" w:styleId="wp-caption-text">
    <w:name w:val="wp-caption-text"/>
    <w:basedOn w:val="Normal"/>
    <w:rsid w:val="00465265"/>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465265"/>
  </w:style>
  <w:style w:type="paragraph" w:customStyle="1" w:styleId="Emphasize">
    <w:name w:val="Emphasize"/>
    <w:basedOn w:val="Normal"/>
    <w:uiPriority w:val="7"/>
    <w:qFormat/>
    <w:rsid w:val="0046526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465265"/>
    <w:rPr>
      <w:sz w:val="16"/>
      <w:szCs w:val="16"/>
    </w:rPr>
  </w:style>
  <w:style w:type="paragraph" w:styleId="CommentText">
    <w:name w:val="annotation text"/>
    <w:basedOn w:val="Normal"/>
    <w:link w:val="CommentTextChar"/>
    <w:uiPriority w:val="99"/>
    <w:semiHidden/>
    <w:unhideWhenUsed/>
    <w:rsid w:val="00465265"/>
    <w:pPr>
      <w:spacing w:line="240" w:lineRule="auto"/>
    </w:pPr>
    <w:rPr>
      <w:sz w:val="20"/>
      <w:szCs w:val="20"/>
    </w:rPr>
  </w:style>
  <w:style w:type="character" w:customStyle="1" w:styleId="CommentTextChar">
    <w:name w:val="Comment Text Char"/>
    <w:basedOn w:val="DefaultParagraphFont"/>
    <w:link w:val="CommentText"/>
    <w:uiPriority w:val="99"/>
    <w:semiHidden/>
    <w:rsid w:val="0046526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465265"/>
    <w:rPr>
      <w:b/>
      <w:bCs/>
    </w:rPr>
  </w:style>
  <w:style w:type="character" w:customStyle="1" w:styleId="CommentSubjectChar">
    <w:name w:val="Comment Subject Char"/>
    <w:basedOn w:val="CommentTextChar"/>
    <w:link w:val="CommentSubject"/>
    <w:uiPriority w:val="99"/>
    <w:semiHidden/>
    <w:rsid w:val="00465265"/>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wire.in/rights/jail-bail-hearings-court-delhi-riots-elgar-parishad" TargetMode="External"/><Relationship Id="rId21" Type="http://schemas.openxmlformats.org/officeDocument/2006/relationships/hyperlink" Target="https://thewire.in/rights/india-modi-anti-national-protest-arrest-sedition-authoritarianism" TargetMode="External"/><Relationship Id="rId34" Type="http://schemas.openxmlformats.org/officeDocument/2006/relationships/hyperlink" Target="https://www.nytimes.com/2021/04/25/business/india-covid19-twitter-facebook.html" TargetMode="External"/><Relationship Id="rId42" Type="http://schemas.openxmlformats.org/officeDocument/2006/relationships/hyperlink" Target="https://nationalinterest.org/blog/reboot/if-next-india-pakistan-war-goes-nuclear-it-will-destroy-world-181134" TargetMode="External"/><Relationship Id="rId47" Type="http://schemas.openxmlformats.org/officeDocument/2006/relationships/hyperlink" Target="http://www.tandfonline.com/doi/abs/10.1080/00396338.2016.1161899?journalCode=tsur20" TargetMode="External"/><Relationship Id="rId50" Type="http://schemas.openxmlformats.org/officeDocument/2006/relationships/hyperlink" Target="https://foreignpolicy.com/2016/06/01/democracy-is-the-answer-to-climate-change%20//" TargetMode="External"/><Relationship Id="rId55" Type="http://schemas.openxmlformats.org/officeDocument/2006/relationships/hyperlink" Target="http://www.economist.com/blogs/americasview/2014/07/british-columbias-carbon-tax" TargetMode="External"/><Relationship Id="rId63" Type="http://schemas.openxmlformats.org/officeDocument/2006/relationships/hyperlink" Target="https://www.livescience.com/57266-amazon-river.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stor.org/stable/1951731" TargetMode="External"/><Relationship Id="rId29" Type="http://schemas.openxmlformats.org/officeDocument/2006/relationships/hyperlink" Target="https://economictimes.indiatimes.com/news/politics-and-nation/sc-asks-media-to-publish-official-version-of-corona-developments/articleshow/74919142.cms?from=mdr" TargetMode="External"/><Relationship Id="rId11" Type="http://schemas.openxmlformats.org/officeDocument/2006/relationships/hyperlink" Target="https://www.theguardian.com/world/2020/apr/16/as-coronavirus-spreads-around-the-world-so-too-do-the-quack-cures" TargetMode="External"/><Relationship Id="rId24" Type="http://schemas.openxmlformats.org/officeDocument/2006/relationships/hyperlink" Target="https://theprint.in/opinion/arnab-goswami-swift-bail-should-be-rule-for-undertrials-not-exception/545301/" TargetMode="External"/><Relationship Id="rId32" Type="http://schemas.openxmlformats.org/officeDocument/2006/relationships/hyperlink" Target="https://www.washingtonpost.com/politics/2020/04/13/millions-people-indias-crowded-slums-cant-keep-each-other-distance-during-pandemic-lockdown/?itid=lk_interstitial_manual_23" TargetMode="External"/><Relationship Id="rId37" Type="http://schemas.openxmlformats.org/officeDocument/2006/relationships/hyperlink" Target="https://www.washingtonpost.com/politics/2020/01/20/india-protesters-are-singing-national-anthem-waving-flag-heres-why-that-matters/?itid=lk_inline_manual_34" TargetMode="External"/><Relationship Id="rId40" Type="http://schemas.openxmlformats.org/officeDocument/2006/relationships/hyperlink" Target="https://www.scientificamerican.com/article/how-dangerous-is-the-delta-variant-and-will-it-cause-a-covid-surge-in-the-u-s/" TargetMode="External"/><Relationship Id="rId45" Type="http://schemas.openxmlformats.org/officeDocument/2006/relationships/hyperlink" Target="file:///C:\Users\PMeylan\AppData\Local\Microsoft\Windows\Temporary%20Internet%20Files\Content.Outlook\5V2CJVRN\160715_KendallTaylor_DemocracysDecline_Commentary.docx" TargetMode="External"/><Relationship Id="rId53" Type="http://schemas.openxmlformats.org/officeDocument/2006/relationships/hyperlink" Target="http://www.ucsusa.org/press/2016/new-evidence-reveals-fossil-fuel-industry-funded-cutting-edge-climate-science-research" TargetMode="External"/><Relationship Id="rId58" Type="http://schemas.openxmlformats.org/officeDocument/2006/relationships/hyperlink" Target="https://www.researchgate.net/publication/240515305_Subsidies_for_fossil_fuels_and_climate_change_A_comparative_perspective"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livescience.com/65633-climate-change-dooms-humans-by-2050.html" TargetMode="External"/><Relationship Id="rId19" Type="http://schemas.openxmlformats.org/officeDocument/2006/relationships/hyperlink" Target="https://freedomhouse.org/country/india/freedom-world/2021" TargetMode="External"/><Relationship Id="rId14" Type="http://schemas.openxmlformats.org/officeDocument/2006/relationships/hyperlink" Target="https://www.cnbc.com/2021/07/01/delta-white-house-to-deploy-response-teams-across-us-to-combat-covid-variant.html" TargetMode="External"/><Relationship Id="rId22" Type="http://schemas.openxmlformats.org/officeDocument/2006/relationships/hyperlink" Target="https://www.nytimes.com/2017/06/05/world/asia/india-ndtv-raids-narendra-modi-prannoy-roy.html" TargetMode="External"/><Relationship Id="rId27" Type="http://schemas.openxmlformats.org/officeDocument/2006/relationships/hyperlink" Target="https://www.washingtonpost.com/politics/2021/06/02/whats-behind-indias-dramatic-pandemic-surge-heres-one-factor-too-little-competition-parliament/?itid=lk_interstitial_manual_16" TargetMode="External"/><Relationship Id="rId30" Type="http://schemas.openxmlformats.org/officeDocument/2006/relationships/hyperlink" Target="https://rsf.org/en/news/surge-harassment-indian-reporters-over-coronavirus-coverage" TargetMode="External"/><Relationship Id="rId35" Type="http://schemas.openxmlformats.org/officeDocument/2006/relationships/hyperlink" Target="https://scroll.in/latest/993484/up-fir-filed-against-man-who-sought-twitter-help-for-oxygen-for-grandfather" TargetMode="External"/><Relationship Id="rId43" Type="http://schemas.openxmlformats.org/officeDocument/2006/relationships/hyperlink" Target="https://www.organizingupgrade.com/strike-for-democracy/" TargetMode="External"/><Relationship Id="rId48" Type="http://schemas.openxmlformats.org/officeDocument/2006/relationships/hyperlink" Target="https://www.foreignaffairs.com/articles/china/1995-05-01/democratization-and-war" TargetMode="External"/><Relationship Id="rId56" Type="http://schemas.openxmlformats.org/officeDocument/2006/relationships/hyperlink" Target="http://www.wsj.com/articles/how-cap-and-trade-is-working-in-california-1411937795" TargetMode="External"/><Relationship Id="rId64" Type="http://schemas.openxmlformats.org/officeDocument/2006/relationships/hyperlink" Target="https://www.livescience.com/55129-how-heat-waves-kill-so-quickly.html" TargetMode="External"/><Relationship Id="rId8" Type="http://schemas.openxmlformats.org/officeDocument/2006/relationships/webSettings" Target="webSettings.xml"/><Relationship Id="rId51" Type="http://schemas.openxmlformats.org/officeDocument/2006/relationships/hyperlink" Target="http://www.yabiladi.com/img/content/EIU-Democracy-Index-2015.pdf" TargetMode="External"/><Relationship Id="rId3" Type="http://schemas.openxmlformats.org/officeDocument/2006/relationships/customXml" Target="../customXml/item3.xml"/><Relationship Id="rId12" Type="http://schemas.openxmlformats.org/officeDocument/2006/relationships/hyperlink" Target="https://rsf.org/en/ranking" TargetMode="External"/><Relationship Id="rId17" Type="http://schemas.openxmlformats.org/officeDocument/2006/relationships/hyperlink" Target="https://www.google.com/books/edition/The_Success_of_India_s_Democracy/Io0NsnlRT6sC?hl=en" TargetMode="External"/><Relationship Id="rId25" Type="http://schemas.openxmlformats.org/officeDocument/2006/relationships/hyperlink" Target="https://timesofindia.indiatimes.com/india/5128-uapa-cases-229-sedition-cases-lodged-in-five-years-government/articleshow/81433613.cms" TargetMode="External"/><Relationship Id="rId33" Type="http://schemas.openxmlformats.org/officeDocument/2006/relationships/hyperlink" Target="https://time.com/5946092/india-internet-rules-impact/" TargetMode="External"/><Relationship Id="rId38" Type="http://schemas.openxmlformats.org/officeDocument/2006/relationships/hyperlink" Target="https://www.latimes.com/opinion/story/2021-05-08/india-covid-pandemic-deaths-narendra-modi" TargetMode="External"/><Relationship Id="rId46" Type="http://schemas.openxmlformats.org/officeDocument/2006/relationships/hyperlink" Target="https://www.washingtonpost.com/opinions/christopher-walker-authoritarian-regimes-are-changing-how-the-world-defines-democracy/2014/06/12/d1328e3a-f0ee-11e3-bf76-447a5df6411f_story.html" TargetMode="External"/><Relationship Id="rId59" Type="http://schemas.openxmlformats.org/officeDocument/2006/relationships/hyperlink" Target="http://www.nytimes.com/2015/11/04/world/asia/china-burns-much-more-coal-than-reported-complicating-climate-talks.html" TargetMode="External"/><Relationship Id="rId67" Type="http://schemas.openxmlformats.org/officeDocument/2006/relationships/theme" Target="theme/theme1.xml"/><Relationship Id="rId20" Type="http://schemas.openxmlformats.org/officeDocument/2006/relationships/hyperlink" Target="https://www.bbc.com/news/world-asia-india-56393944" TargetMode="External"/><Relationship Id="rId41" Type="http://schemas.openxmlformats.org/officeDocument/2006/relationships/hyperlink" Target="https://www.ctvnews.ca/world/covid-19-has-escalated-armed-conflict-in-india-pakistan-iraq-libya-and-the-philippines-study-finds-1.5236738%20//" TargetMode="External"/><Relationship Id="rId54" Type="http://schemas.openxmlformats.org/officeDocument/2006/relationships/hyperlink" Target="http://ncse.com/news/2016/03/latest-climate-poll-from-gallup-0016974" TargetMode="External"/><Relationship Id="rId62"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coronavirus/?itid=lk_inline_manual_2" TargetMode="External"/><Relationship Id="rId23" Type="http://schemas.openxmlformats.org/officeDocument/2006/relationships/hyperlink" Target="https://www.cjr.org/special_report/gauri-lankesh-killing.php" TargetMode="External"/><Relationship Id="rId28" Type="http://schemas.openxmlformats.org/officeDocument/2006/relationships/hyperlink" Target="https://oxford.universitypressscholarship.com/view/10.1093/0198283652.001.0001/acprof-9780198283652" TargetMode="External"/><Relationship Id="rId36" Type="http://schemas.openxmlformats.org/officeDocument/2006/relationships/hyperlink" Target="https://www.washingtonpost.com/politics/2021/06/02/whats-behind-indias-dramatic-pandemic-surge-heres-one-factor-too-little-competition-parliament/?itid=lk_inline_manual_29" TargetMode="External"/><Relationship Id="rId49" Type="http://schemas.openxmlformats.org/officeDocument/2006/relationships/hyperlink" Target="https://foreignpolicy.com/author/robert-looney/" TargetMode="External"/><Relationship Id="rId57" Type="http://schemas.openxmlformats.org/officeDocument/2006/relationships/hyperlink" Target="https://www.melbourne.vic.gov.au/SiteCollectionDocuments/zero-net-emissions-update-2014.pdf" TargetMode="External"/><Relationship Id="rId10" Type="http://schemas.openxmlformats.org/officeDocument/2006/relationships/hyperlink" Target="https://covid19.who.int/?gclid=EAIaIQobChMI2anHnID16gIV34BQBh2G9gBSEAAYASAAEgJd-_D_BwE" TargetMode="External"/><Relationship Id="rId31" Type="http://schemas.openxmlformats.org/officeDocument/2006/relationships/hyperlink" Target="https://thewire.in/media/himachal-pradesh-firs-journalists" TargetMode="External"/><Relationship Id="rId44" Type="http://schemas.openxmlformats.org/officeDocument/2006/relationships/hyperlink" Target="https://www.csis.org/analysis/how-democracy%E2%80%99s-decline-would-undermine-international-order" TargetMode="External"/><Relationship Id="rId52" Type="http://schemas.openxmlformats.org/officeDocument/2006/relationships/hyperlink" Target="https://www.worldenergy.org/data/trilemma-index/" TargetMode="External"/><Relationship Id="rId60" Type="http://schemas.openxmlformats.org/officeDocument/2006/relationships/hyperlink" Target="http://www.theguardian.com/environment/2015/nov/05/climate-change-concerns-chinese-citizens-plummets" TargetMode="External"/><Relationship Id="rId65"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s://www.theguardian.com/global-development/2020/jul/31/india-arrests-50-journalists-in-clampdown-on-critics-of-covid-19-response%20//" TargetMode="External"/><Relationship Id="rId13" Type="http://schemas.openxmlformats.org/officeDocument/2006/relationships/hyperlink" Target="https://www.washingtonpost.com/politics/2021/07/05/india-has-become-an-electoral-autocracy-its-covid-19-catastrophe-is-no-surprise%20//" TargetMode="External"/><Relationship Id="rId18" Type="http://schemas.openxmlformats.org/officeDocument/2006/relationships/hyperlink" Target="https://press.princeton.edu/books/hardcover/9780691186726/emergency-chronicles" TargetMode="External"/><Relationship Id="rId39" Type="http://schemas.openxmlformats.org/officeDocument/2006/relationships/hyperlink" Target="https://www.nytimes.com/interactive/2021/05/25/world/asia/india-covid-death-estim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22</Pages>
  <Words>18078</Words>
  <Characters>103050</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19</cp:revision>
  <dcterms:created xsi:type="dcterms:W3CDTF">2021-10-28T14:48:00Z</dcterms:created>
  <dcterms:modified xsi:type="dcterms:W3CDTF">2021-10-28T16:16:00Z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