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B90369" w14:textId="77777777" w:rsidR="00616886" w:rsidRDefault="00616886" w:rsidP="00616886">
      <w:pPr>
        <w:pStyle w:val="Heading2"/>
      </w:pPr>
      <w:r>
        <w:t>2NR</w:t>
      </w:r>
    </w:p>
    <w:p w14:paraId="10C4C809" w14:textId="77777777" w:rsidR="00616886" w:rsidRDefault="00616886" w:rsidP="00616886">
      <w:pPr>
        <w:pStyle w:val="Heading4"/>
      </w:pPr>
      <w:r>
        <w:t xml:space="preserve">1] The formula of autonomy requires property, but the 1AC’s inequality arguments miss the boat because intellectual property makes up for it which satisfies agency </w:t>
      </w:r>
      <w:proofErr w:type="gramStart"/>
      <w:r>
        <w:t>and also</w:t>
      </w:r>
      <w:proofErr w:type="gramEnd"/>
      <w:r>
        <w:t xml:space="preserve"> makes appropriation permissible – outweighs on specificity </w:t>
      </w:r>
    </w:p>
    <w:p w14:paraId="683AC288" w14:textId="77777777" w:rsidR="00616886" w:rsidRPr="008845FF" w:rsidRDefault="00616886" w:rsidP="00616886">
      <w:pPr>
        <w:rPr>
          <w:sz w:val="18"/>
          <w:szCs w:val="18"/>
        </w:rPr>
      </w:pPr>
      <w:r w:rsidRPr="008845FF">
        <w:rPr>
          <w:rFonts w:eastAsiaTheme="majorEastAsia" w:cstheme="majorBidi"/>
          <w:b/>
          <w:iCs/>
          <w:sz w:val="26"/>
        </w:rPr>
        <w:t>Pettit et al. 07</w:t>
      </w:r>
      <w:r>
        <w:t xml:space="preserve"> </w:t>
      </w:r>
      <w:r w:rsidRPr="008845FF">
        <w:rPr>
          <w:sz w:val="18"/>
          <w:szCs w:val="18"/>
        </w:rPr>
        <w:t xml:space="preserve">[Robert E. </w:t>
      </w:r>
      <w:proofErr w:type="spellStart"/>
      <w:r w:rsidRPr="008845FF">
        <w:rPr>
          <w:sz w:val="18"/>
          <w:szCs w:val="18"/>
        </w:rPr>
        <w:t>Goodin</w:t>
      </w:r>
      <w:proofErr w:type="spellEnd"/>
      <w:r w:rsidRPr="008845FF">
        <w:rPr>
          <w:sz w:val="18"/>
          <w:szCs w:val="18"/>
        </w:rPr>
        <w:t xml:space="preserve">, Philip Pettit, and Thomas Pogge, First edition published 1993 This edition published 2007 by Blackwell Publishing Ltd, A Companion to Contemporary Political Philosophy 2nd Edition Volume I, </w:t>
      </w:r>
      <w:hyperlink r:id="rId11" w:history="1">
        <w:r w:rsidRPr="008845FF">
          <w:rPr>
            <w:rStyle w:val="Hyperlink"/>
            <w:sz w:val="18"/>
            <w:szCs w:val="18"/>
          </w:rPr>
          <w:t>https://eltalondeaquiles.pucp.edu.pe/wp-content/uploads/2016/04/Robert-E--Goodin-Philip-Pettit-Thomas-W--Pogge-A-Companion-to-Contemporary-Political-Philosophy-2-Volume-Set-Blackwell-Companions-to-Philosophy-2007.pdf //</w:t>
        </w:r>
      </w:hyperlink>
      <w:r w:rsidRPr="008845FF">
        <w:rPr>
          <w:sz w:val="18"/>
          <w:szCs w:val="18"/>
        </w:rPr>
        <w:t xml:space="preserve"> JB]</w:t>
      </w:r>
    </w:p>
    <w:p w14:paraId="3145BD44" w14:textId="77777777" w:rsidR="00616886" w:rsidRPr="00A93865" w:rsidRDefault="00616886" w:rsidP="00616886">
      <w:pPr>
        <w:rPr>
          <w:u w:val="single"/>
        </w:rPr>
      </w:pPr>
      <w:r w:rsidRPr="00A74C08">
        <w:rPr>
          <w:sz w:val="16"/>
        </w:rPr>
        <w:t xml:space="preserve">There is a </w:t>
      </w:r>
      <w:r w:rsidRPr="00A74C08">
        <w:rPr>
          <w:b/>
          <w:bCs/>
          <w:u w:val="single"/>
        </w:rPr>
        <w:t xml:space="preserve">traditional </w:t>
      </w:r>
      <w:r w:rsidRPr="00C37C15">
        <w:rPr>
          <w:b/>
          <w:bCs/>
          <w:highlight w:val="green"/>
          <w:u w:val="single"/>
        </w:rPr>
        <w:t>concern that</w:t>
      </w:r>
      <w:r w:rsidRPr="00A74C08">
        <w:rPr>
          <w:sz w:val="16"/>
        </w:rPr>
        <w:t xml:space="preserve"> given </w:t>
      </w:r>
      <w:r w:rsidRPr="008845FF">
        <w:rPr>
          <w:u w:val="single"/>
        </w:rPr>
        <w:t xml:space="preserve">resource scarcity, </w:t>
      </w:r>
      <w:r w:rsidRPr="00C37C15">
        <w:rPr>
          <w:b/>
          <w:bCs/>
          <w:highlight w:val="green"/>
          <w:u w:val="single"/>
        </w:rPr>
        <w:t>private appropriations</w:t>
      </w:r>
      <w:r w:rsidRPr="008845FF">
        <w:rPr>
          <w:u w:val="single"/>
        </w:rPr>
        <w:t xml:space="preserve"> of physical property </w:t>
      </w:r>
      <w:r w:rsidRPr="00C37C15">
        <w:rPr>
          <w:b/>
          <w:bCs/>
          <w:highlight w:val="green"/>
          <w:u w:val="single"/>
        </w:rPr>
        <w:t>cannot</w:t>
      </w:r>
      <w:r w:rsidRPr="008845FF">
        <w:rPr>
          <w:u w:val="single"/>
        </w:rPr>
        <w:t xml:space="preserve"> straightforwardly </w:t>
      </w:r>
      <w:r w:rsidRPr="00C37C15">
        <w:rPr>
          <w:b/>
          <w:bCs/>
          <w:highlight w:val="green"/>
          <w:u w:val="single"/>
        </w:rPr>
        <w:t>satisfy the proviso</w:t>
      </w:r>
      <w:r w:rsidRPr="008845FF">
        <w:rPr>
          <w:u w:val="single"/>
        </w:rPr>
        <w:t xml:space="preserve"> that </w:t>
      </w:r>
      <w:r w:rsidRPr="00A74C08">
        <w:rPr>
          <w:b/>
          <w:bCs/>
          <w:u w:val="single"/>
        </w:rPr>
        <w:t>one</w:t>
      </w:r>
      <w:r w:rsidRPr="008845FF">
        <w:rPr>
          <w:u w:val="single"/>
        </w:rPr>
        <w:t xml:space="preserve"> leave </w:t>
      </w:r>
      <w:r w:rsidRPr="00C37C15">
        <w:rPr>
          <w:b/>
          <w:bCs/>
          <w:highlight w:val="green"/>
          <w:u w:val="single"/>
        </w:rPr>
        <w:t>enough</w:t>
      </w:r>
      <w:r w:rsidRPr="008845FF">
        <w:rPr>
          <w:u w:val="single"/>
        </w:rPr>
        <w:t xml:space="preserve"> and as good for others, whether to use or to appropriate</w:t>
      </w:r>
      <w:r w:rsidRPr="00A74C08">
        <w:rPr>
          <w:sz w:val="16"/>
        </w:rPr>
        <w:t xml:space="preserve">. Appropriation </w:t>
      </w:r>
      <w:r w:rsidRPr="00361477">
        <w:rPr>
          <w:u w:val="single"/>
        </w:rPr>
        <w:t xml:space="preserve">of </w:t>
      </w:r>
      <w:r w:rsidRPr="00C37C15">
        <w:rPr>
          <w:b/>
          <w:bCs/>
          <w:highlight w:val="green"/>
          <w:u w:val="single"/>
        </w:rPr>
        <w:t>intellectual property</w:t>
      </w:r>
      <w:r w:rsidRPr="00A74C08">
        <w:rPr>
          <w:sz w:val="16"/>
        </w:rPr>
        <w:t xml:space="preserve"> may seem different. First, one may think that intellectual property does not belong in the original common but comes into existence already attached to individual creators. It </w:t>
      </w:r>
      <w:r w:rsidRPr="00C37C15">
        <w:rPr>
          <w:b/>
          <w:bCs/>
          <w:highlight w:val="green"/>
          <w:u w:val="single"/>
        </w:rPr>
        <w:t>may be appropriated</w:t>
      </w:r>
      <w:r w:rsidRPr="00A74C08">
        <w:rPr>
          <w:sz w:val="16"/>
        </w:rPr>
        <w:t xml:space="preserve"> even </w:t>
      </w:r>
      <w:r w:rsidRPr="00C37C15">
        <w:rPr>
          <w:highlight w:val="green"/>
          <w:u w:val="single"/>
        </w:rPr>
        <w:t>without satisfying the proviso</w:t>
      </w:r>
      <w:r w:rsidRPr="00A74C08">
        <w:rPr>
          <w:sz w:val="16"/>
        </w:rPr>
        <w:t xml:space="preserve">. Many </w:t>
      </w:r>
      <w:proofErr w:type="gramStart"/>
      <w:r w:rsidRPr="00A74C08">
        <w:rPr>
          <w:sz w:val="16"/>
        </w:rPr>
        <w:t>regard</w:t>
      </w:r>
      <w:proofErr w:type="gramEnd"/>
      <w:r w:rsidRPr="00A74C08">
        <w:rPr>
          <w:sz w:val="16"/>
        </w:rPr>
        <w:t xml:space="preserve"> some intellectual works, such as science fiction or abstract art (as opposed perhaps to historical works or to chemical processes) as ‘pure’ creations of intellectual sweat and genius. </w:t>
      </w:r>
      <w:r w:rsidRPr="00C37C15">
        <w:rPr>
          <w:b/>
          <w:bCs/>
          <w:highlight w:val="green"/>
          <w:u w:val="single"/>
        </w:rPr>
        <w:t>Because</w:t>
      </w:r>
      <w:r w:rsidRPr="00C37C15">
        <w:rPr>
          <w:highlight w:val="green"/>
          <w:u w:val="single"/>
        </w:rPr>
        <w:t xml:space="preserve"> they are</w:t>
      </w:r>
      <w:r w:rsidRPr="00A74C08">
        <w:rPr>
          <w:sz w:val="16"/>
        </w:rPr>
        <w:t xml:space="preserve"> unique products of </w:t>
      </w:r>
      <w:r w:rsidRPr="00C37C15">
        <w:rPr>
          <w:b/>
          <w:bCs/>
          <w:highlight w:val="green"/>
          <w:u w:val="single"/>
        </w:rPr>
        <w:t xml:space="preserve">mental </w:t>
      </w:r>
      <w:proofErr w:type="spellStart"/>
      <w:r w:rsidRPr="00C37C15">
        <w:rPr>
          <w:b/>
          <w:bCs/>
          <w:highlight w:val="green"/>
          <w:u w:val="single"/>
        </w:rPr>
        <w:t>labour</w:t>
      </w:r>
      <w:proofErr w:type="spellEnd"/>
      <w:r w:rsidRPr="00A74C08">
        <w:rPr>
          <w:sz w:val="16"/>
        </w:rPr>
        <w:t xml:space="preserve">, their </w:t>
      </w:r>
      <w:r w:rsidRPr="00C37C15">
        <w:rPr>
          <w:b/>
          <w:bCs/>
          <w:highlight w:val="green"/>
          <w:u w:val="single"/>
        </w:rPr>
        <w:t>creators</w:t>
      </w:r>
      <w:r w:rsidRPr="00361477">
        <w:rPr>
          <w:u w:val="single"/>
        </w:rPr>
        <w:t xml:space="preserve"> are </w:t>
      </w:r>
      <w:r w:rsidRPr="00C37C15">
        <w:rPr>
          <w:b/>
          <w:bCs/>
          <w:highlight w:val="green"/>
          <w:u w:val="single"/>
        </w:rPr>
        <w:t>not bound by</w:t>
      </w:r>
      <w:r w:rsidRPr="00361477">
        <w:rPr>
          <w:u w:val="single"/>
        </w:rPr>
        <w:t xml:space="preserve"> the </w:t>
      </w:r>
      <w:r w:rsidRPr="00C37C15">
        <w:rPr>
          <w:b/>
          <w:bCs/>
          <w:highlight w:val="green"/>
          <w:u w:val="single"/>
        </w:rPr>
        <w:t>limits</w:t>
      </w:r>
      <w:r w:rsidRPr="00C37C15">
        <w:rPr>
          <w:highlight w:val="green"/>
          <w:u w:val="single"/>
        </w:rPr>
        <w:t xml:space="preserve"> on private appropriation</w:t>
      </w:r>
      <w:r w:rsidRPr="00A74C08">
        <w:rPr>
          <w:sz w:val="16"/>
        </w:rPr>
        <w:t xml:space="preserve"> because those limits only attach to goods that exist, in whole or in part, independently of the appropriator’s </w:t>
      </w:r>
      <w:proofErr w:type="spellStart"/>
      <w:r w:rsidRPr="00A74C08">
        <w:rPr>
          <w:sz w:val="16"/>
        </w:rPr>
        <w:t>labour</w:t>
      </w:r>
      <w:proofErr w:type="spellEnd"/>
      <w:r w:rsidRPr="00A74C08">
        <w:rPr>
          <w:sz w:val="16"/>
        </w:rPr>
        <w:t xml:space="preserve">. More sophisticated versions of this argument recognize that certain ideas, </w:t>
      </w:r>
      <w:proofErr w:type="gramStart"/>
      <w:r w:rsidRPr="00A74C08">
        <w:rPr>
          <w:sz w:val="16"/>
        </w:rPr>
        <w:t>e.g.</w:t>
      </w:r>
      <w:proofErr w:type="gramEnd"/>
      <w:r w:rsidRPr="00A74C08">
        <w:rPr>
          <w:sz w:val="16"/>
        </w:rPr>
        <w:t xml:space="preserve"> the notion of unconditional love, are part of the common and are not due to any particular mind, but hold that particular expressions of those ideas may be due to their creator, such as Shakespeare’s 116th Sonnet. Copyright reflects this distinction between ideas and expressions, protecting only the latter. Second, some may think the appropriation of intellectual works easily satisfies the proviso, whatever their origin or metaphysical status, because their supply is not scarce, unlike the supply of physical resources. Even if all intellectual works belong initially to the common, its expanse may be indefinitely vast; perhaps </w:t>
      </w:r>
      <w:r w:rsidRPr="00C37C15">
        <w:rPr>
          <w:b/>
          <w:bCs/>
          <w:highlight w:val="green"/>
          <w:u w:val="single"/>
        </w:rPr>
        <w:t>this</w:t>
      </w:r>
      <w:r w:rsidRPr="00C37C15">
        <w:rPr>
          <w:highlight w:val="green"/>
          <w:u w:val="single"/>
        </w:rPr>
        <w:t xml:space="preserve"> also </w:t>
      </w:r>
      <w:r w:rsidRPr="00C37C15">
        <w:rPr>
          <w:b/>
          <w:bCs/>
          <w:highlight w:val="green"/>
          <w:u w:val="single"/>
        </w:rPr>
        <w:t>enables</w:t>
      </w:r>
      <w:r w:rsidRPr="00A93865">
        <w:rPr>
          <w:u w:val="single"/>
        </w:rPr>
        <w:t xml:space="preserve"> the permissible </w:t>
      </w:r>
      <w:r w:rsidRPr="00C37C15">
        <w:rPr>
          <w:b/>
          <w:bCs/>
          <w:highlight w:val="green"/>
          <w:u w:val="single"/>
        </w:rPr>
        <w:t>appropriation of physical property</w:t>
      </w:r>
      <w:r w:rsidRPr="00A74C08">
        <w:rPr>
          <w:b/>
          <w:bCs/>
          <w:u w:val="single"/>
        </w:rPr>
        <w:t xml:space="preserve"> as well</w:t>
      </w:r>
      <w:r w:rsidRPr="00A93865">
        <w:rPr>
          <w:u w:val="single"/>
        </w:rPr>
        <w:t xml:space="preserve">, assuming the </w:t>
      </w:r>
      <w:r w:rsidRPr="00A74C08">
        <w:rPr>
          <w:b/>
          <w:bCs/>
          <w:u w:val="single"/>
        </w:rPr>
        <w:t>different kinds of property are commensurable</w:t>
      </w:r>
      <w:r w:rsidRPr="00A93865">
        <w:rPr>
          <w:u w:val="single"/>
        </w:rPr>
        <w:t xml:space="preserve">, </w:t>
      </w:r>
      <w:r w:rsidRPr="00C37C15">
        <w:rPr>
          <w:highlight w:val="green"/>
          <w:u w:val="single"/>
        </w:rPr>
        <w:t xml:space="preserve">since </w:t>
      </w:r>
      <w:r w:rsidRPr="00C37C15">
        <w:rPr>
          <w:b/>
          <w:bCs/>
          <w:highlight w:val="green"/>
          <w:u w:val="single"/>
        </w:rPr>
        <w:t>appropriation of physical resources</w:t>
      </w:r>
      <w:r w:rsidRPr="00A74C08">
        <w:rPr>
          <w:b/>
          <w:bCs/>
          <w:u w:val="single"/>
        </w:rPr>
        <w:t xml:space="preserve"> will </w:t>
      </w:r>
      <w:r w:rsidRPr="00C37C15">
        <w:rPr>
          <w:b/>
          <w:bCs/>
          <w:highlight w:val="green"/>
          <w:u w:val="single"/>
        </w:rPr>
        <w:t>leave plenty of intellectual property behind for others</w:t>
      </w:r>
      <w:r w:rsidRPr="00A93865">
        <w:rPr>
          <w:u w:val="single"/>
        </w:rPr>
        <w:t>.</w:t>
      </w:r>
    </w:p>
    <w:p w14:paraId="5B7A95B8" w14:textId="77777777" w:rsidR="00616886" w:rsidRDefault="00616886" w:rsidP="00616886">
      <w:pPr>
        <w:pStyle w:val="Heading4"/>
      </w:pPr>
      <w:r>
        <w:t>2] Privatization of resources is necessary for the good of humanity which can further preserve agency for future value – their “it’s consequentialist” indicts won’t link because it’s a question of repurposing an intrinsic nature of appropriation</w:t>
      </w:r>
    </w:p>
    <w:p w14:paraId="08CEA0A5" w14:textId="77777777" w:rsidR="00616886" w:rsidRPr="00A93865" w:rsidRDefault="00616886" w:rsidP="00616886">
      <w:pPr>
        <w:rPr>
          <w:sz w:val="18"/>
          <w:szCs w:val="18"/>
        </w:rPr>
      </w:pPr>
      <w:r w:rsidRPr="008845FF">
        <w:rPr>
          <w:rFonts w:eastAsiaTheme="majorEastAsia" w:cstheme="majorBidi"/>
          <w:b/>
          <w:iCs/>
          <w:sz w:val="26"/>
        </w:rPr>
        <w:t>Pettit et al. 07</w:t>
      </w:r>
      <w:r>
        <w:t xml:space="preserve"> </w:t>
      </w:r>
      <w:r w:rsidRPr="008845FF">
        <w:rPr>
          <w:sz w:val="18"/>
          <w:szCs w:val="18"/>
        </w:rPr>
        <w:t xml:space="preserve">[Robert E. </w:t>
      </w:r>
      <w:proofErr w:type="spellStart"/>
      <w:r w:rsidRPr="008845FF">
        <w:rPr>
          <w:sz w:val="18"/>
          <w:szCs w:val="18"/>
        </w:rPr>
        <w:t>Goodin</w:t>
      </w:r>
      <w:proofErr w:type="spellEnd"/>
      <w:r w:rsidRPr="008845FF">
        <w:rPr>
          <w:sz w:val="18"/>
          <w:szCs w:val="18"/>
        </w:rPr>
        <w:t xml:space="preserve">, Philip Pettit, and Thomas Pogge, First edition published 1993 This edition published 2007 by Blackwell Publishing Ltd, A Companion to Contemporary Political Philosophy 2nd Edition Volume I, </w:t>
      </w:r>
      <w:hyperlink r:id="rId12" w:history="1">
        <w:r w:rsidRPr="008845FF">
          <w:rPr>
            <w:rStyle w:val="Hyperlink"/>
            <w:sz w:val="18"/>
            <w:szCs w:val="18"/>
          </w:rPr>
          <w:t>https://eltalondeaquiles.pucp.edu.pe/wp-content/uploads/2016/04/Robert-E--Goodin-Philip-Pettit-Thomas-W--Pogge-A-Companion-to-Contemporary-Political-Philosophy-2-Volume-Set-Blackwell-Companions-to-Philosophy-2007.pdf //</w:t>
        </w:r>
      </w:hyperlink>
      <w:r w:rsidRPr="008845FF">
        <w:rPr>
          <w:sz w:val="18"/>
          <w:szCs w:val="18"/>
        </w:rPr>
        <w:t xml:space="preserve"> JB]</w:t>
      </w:r>
    </w:p>
    <w:p w14:paraId="79F58386" w14:textId="77777777" w:rsidR="00616886" w:rsidRPr="00D85244" w:rsidRDefault="00616886" w:rsidP="00616886">
      <w:pPr>
        <w:rPr>
          <w:u w:val="single"/>
        </w:rPr>
      </w:pPr>
      <w:r w:rsidRPr="00D85244">
        <w:rPr>
          <w:highlight w:val="green"/>
          <w:u w:val="single"/>
        </w:rPr>
        <w:t xml:space="preserve">If </w:t>
      </w:r>
      <w:r w:rsidRPr="00D85244">
        <w:rPr>
          <w:b/>
          <w:bCs/>
          <w:highlight w:val="green"/>
          <w:u w:val="single"/>
        </w:rPr>
        <w:t>privatization of</w:t>
      </w:r>
      <w:r w:rsidRPr="00D85244">
        <w:rPr>
          <w:highlight w:val="green"/>
          <w:u w:val="single"/>
        </w:rPr>
        <w:t xml:space="preserve"> some </w:t>
      </w:r>
      <w:r w:rsidRPr="00D85244">
        <w:rPr>
          <w:b/>
          <w:bCs/>
          <w:highlight w:val="green"/>
          <w:u w:val="single"/>
        </w:rPr>
        <w:t>resources is necessary</w:t>
      </w:r>
      <w:r w:rsidRPr="00D85244">
        <w:rPr>
          <w:highlight w:val="green"/>
          <w:u w:val="single"/>
        </w:rPr>
        <w:t xml:space="preserve"> to make</w:t>
      </w:r>
      <w:r w:rsidRPr="00D85244">
        <w:rPr>
          <w:u w:val="single"/>
        </w:rPr>
        <w:t xml:space="preserve"> adequate </w:t>
      </w:r>
      <w:r w:rsidRPr="00D85244">
        <w:rPr>
          <w:highlight w:val="green"/>
          <w:u w:val="single"/>
        </w:rPr>
        <w:t>use</w:t>
      </w:r>
      <w:r w:rsidRPr="00D85244">
        <w:rPr>
          <w:u w:val="single"/>
        </w:rPr>
        <w:t xml:space="preserve"> of them</w:t>
      </w:r>
      <w:r w:rsidRPr="00D85244">
        <w:rPr>
          <w:sz w:val="16"/>
        </w:rPr>
        <w:t xml:space="preserve">, perhaps </w:t>
      </w:r>
      <w:r w:rsidRPr="00D85244">
        <w:rPr>
          <w:b/>
          <w:bCs/>
          <w:highlight w:val="green"/>
          <w:u w:val="single"/>
        </w:rPr>
        <w:t>it is</w:t>
      </w:r>
      <w:r w:rsidRPr="00D85244">
        <w:rPr>
          <w:u w:val="single"/>
        </w:rPr>
        <w:t xml:space="preserve"> therefore </w:t>
      </w:r>
      <w:r w:rsidRPr="00D85244">
        <w:rPr>
          <w:b/>
          <w:bCs/>
          <w:highlight w:val="green"/>
          <w:u w:val="single"/>
        </w:rPr>
        <w:t>justified</w:t>
      </w:r>
      <w:r w:rsidRPr="00D85244">
        <w:rPr>
          <w:sz w:val="16"/>
        </w:rPr>
        <w:t xml:space="preserve">. For instance, </w:t>
      </w:r>
      <w:r w:rsidRPr="00D85244">
        <w:rPr>
          <w:highlight w:val="green"/>
          <w:u w:val="single"/>
        </w:rPr>
        <w:t>one could not make</w:t>
      </w:r>
      <w:r w:rsidRPr="00D85244">
        <w:rPr>
          <w:sz w:val="16"/>
        </w:rPr>
        <w:t xml:space="preserve"> any </w:t>
      </w:r>
      <w:r w:rsidRPr="00D85244">
        <w:rPr>
          <w:u w:val="single"/>
        </w:rPr>
        <w:t xml:space="preserve">use of </w:t>
      </w:r>
      <w:r w:rsidRPr="00D85244">
        <w:rPr>
          <w:highlight w:val="green"/>
          <w:u w:val="single"/>
        </w:rPr>
        <w:t xml:space="preserve">foodstuffs without </w:t>
      </w:r>
      <w:r w:rsidRPr="00D85244">
        <w:rPr>
          <w:b/>
          <w:bCs/>
          <w:highlight w:val="green"/>
          <w:u w:val="single"/>
        </w:rPr>
        <w:t xml:space="preserve">private </w:t>
      </w:r>
      <w:r w:rsidRPr="00521A57">
        <w:rPr>
          <w:b/>
          <w:bCs/>
          <w:highlight w:val="green"/>
          <w:u w:val="single"/>
        </w:rPr>
        <w:t>appropriation</w:t>
      </w:r>
      <w:r w:rsidRPr="00521A57">
        <w:rPr>
          <w:highlight w:val="green"/>
          <w:u w:val="single"/>
        </w:rPr>
        <w:t xml:space="preserve">. To deliver </w:t>
      </w:r>
      <w:r w:rsidRPr="00521A57">
        <w:rPr>
          <w:b/>
          <w:bCs/>
          <w:highlight w:val="green"/>
          <w:u w:val="single"/>
        </w:rPr>
        <w:t>nutrition</w:t>
      </w:r>
      <w:r w:rsidRPr="00D85244">
        <w:rPr>
          <w:sz w:val="16"/>
        </w:rPr>
        <w:t xml:space="preserve">, an </w:t>
      </w:r>
      <w:r w:rsidRPr="00521A57">
        <w:rPr>
          <w:highlight w:val="green"/>
          <w:u w:val="single"/>
        </w:rPr>
        <w:t>apple must be taken</w:t>
      </w:r>
      <w:r w:rsidRPr="00D85244">
        <w:rPr>
          <w:u w:val="single"/>
        </w:rPr>
        <w:t xml:space="preserve"> from the common </w:t>
      </w:r>
      <w:r w:rsidRPr="00521A57">
        <w:rPr>
          <w:highlight w:val="green"/>
          <w:u w:val="single"/>
        </w:rPr>
        <w:t>and ingested by a single party</w:t>
      </w:r>
      <w:r w:rsidRPr="00D85244">
        <w:rPr>
          <w:sz w:val="16"/>
        </w:rPr>
        <w:t xml:space="preserve">. In places, Locke seems to suggest that the same may be true for real property; its full and effective use requires agricultural development and controlled manipulation by a single or </w:t>
      </w:r>
      <w:proofErr w:type="spellStart"/>
      <w:r w:rsidRPr="00D85244">
        <w:rPr>
          <w:sz w:val="16"/>
        </w:rPr>
        <w:t>co-ordinated</w:t>
      </w:r>
      <w:proofErr w:type="spellEnd"/>
      <w:r w:rsidRPr="00D85244">
        <w:rPr>
          <w:sz w:val="16"/>
        </w:rPr>
        <w:t xml:space="preserve"> will. Land could not be put to its full use if it could not be subjected to planned direction and protected from disruption by the uncoordinated use of others. Hence, </w:t>
      </w:r>
      <w:r w:rsidRPr="00D85244">
        <w:rPr>
          <w:u w:val="single"/>
        </w:rPr>
        <w:t xml:space="preserve">at least </w:t>
      </w:r>
      <w:r w:rsidRPr="00521A57">
        <w:rPr>
          <w:b/>
          <w:bCs/>
          <w:highlight w:val="green"/>
          <w:u w:val="single"/>
        </w:rPr>
        <w:t>some</w:t>
      </w:r>
      <w:r w:rsidRPr="00D85244">
        <w:rPr>
          <w:u w:val="single"/>
        </w:rPr>
        <w:t xml:space="preserve"> of it </w:t>
      </w:r>
      <w:r w:rsidRPr="00521A57">
        <w:rPr>
          <w:b/>
          <w:bCs/>
          <w:highlight w:val="green"/>
          <w:u w:val="single"/>
        </w:rPr>
        <w:t>must</w:t>
      </w:r>
      <w:r w:rsidRPr="00521A57">
        <w:rPr>
          <w:highlight w:val="green"/>
          <w:u w:val="single"/>
        </w:rPr>
        <w:t xml:space="preserve"> be </w:t>
      </w:r>
      <w:r w:rsidRPr="00521A57">
        <w:rPr>
          <w:b/>
          <w:bCs/>
          <w:highlight w:val="green"/>
          <w:u w:val="single"/>
        </w:rPr>
        <w:t>privately owned</w:t>
      </w:r>
      <w:r w:rsidRPr="00D85244">
        <w:rPr>
          <w:b/>
          <w:bCs/>
          <w:u w:val="single"/>
        </w:rPr>
        <w:t>.</w:t>
      </w:r>
      <w:r w:rsidRPr="00D85244">
        <w:rPr>
          <w:sz w:val="16"/>
        </w:rPr>
        <w:t xml:space="preserve"> On this account, the </w:t>
      </w:r>
      <w:proofErr w:type="spellStart"/>
      <w:r w:rsidRPr="00D85244">
        <w:rPr>
          <w:u w:val="single"/>
        </w:rPr>
        <w:t>labour</w:t>
      </w:r>
      <w:proofErr w:type="spellEnd"/>
      <w:r w:rsidRPr="00D85244">
        <w:rPr>
          <w:u w:val="single"/>
        </w:rPr>
        <w:t xml:space="preserve"> of an </w:t>
      </w:r>
      <w:r w:rsidRPr="00521A57">
        <w:rPr>
          <w:highlight w:val="green"/>
          <w:u w:val="single"/>
        </w:rPr>
        <w:t>appropriator</w:t>
      </w:r>
      <w:r w:rsidRPr="00D85244">
        <w:rPr>
          <w:u w:val="single"/>
        </w:rPr>
        <w:t xml:space="preserve"> does </w:t>
      </w:r>
      <w:r w:rsidRPr="00521A57">
        <w:rPr>
          <w:highlight w:val="green"/>
          <w:u w:val="single"/>
        </w:rPr>
        <w:t>not provide</w:t>
      </w:r>
      <w:r w:rsidRPr="00D85244">
        <w:rPr>
          <w:u w:val="single"/>
        </w:rPr>
        <w:t xml:space="preserve"> the </w:t>
      </w:r>
      <w:r w:rsidRPr="00521A57">
        <w:rPr>
          <w:highlight w:val="green"/>
          <w:u w:val="single"/>
        </w:rPr>
        <w:t>justification for</w:t>
      </w:r>
      <w:r w:rsidRPr="00D85244">
        <w:rPr>
          <w:u w:val="single"/>
        </w:rPr>
        <w:t xml:space="preserve"> the </w:t>
      </w:r>
      <w:r w:rsidRPr="00521A57">
        <w:rPr>
          <w:highlight w:val="green"/>
          <w:u w:val="single"/>
        </w:rPr>
        <w:t>institution of private property</w:t>
      </w:r>
      <w:r w:rsidRPr="00D85244">
        <w:rPr>
          <w:sz w:val="16"/>
        </w:rPr>
        <w:t xml:space="preserve"> in a sort of thing; rather, it explains how, </w:t>
      </w:r>
      <w:r w:rsidRPr="00D85244">
        <w:rPr>
          <w:u w:val="single"/>
        </w:rPr>
        <w:t>given the justification for the institution of private property, one individual rather than another has a claim to a particular piece of property among those forms of property that are appropriately made private.</w:t>
      </w:r>
    </w:p>
    <w:p w14:paraId="5AC3A49D" w14:textId="77777777" w:rsidR="00616886" w:rsidRPr="00C81989" w:rsidRDefault="00616886" w:rsidP="00616886"/>
    <w:p w14:paraId="7ABC5869" w14:textId="77777777" w:rsidR="001649AA" w:rsidRDefault="001649AA" w:rsidP="001649AA">
      <w:pPr>
        <w:pStyle w:val="Heading1"/>
      </w:pPr>
      <w:r>
        <w:lastRenderedPageBreak/>
        <w:t>1NC</w:t>
      </w:r>
    </w:p>
    <w:p w14:paraId="26989D0C" w14:textId="77777777" w:rsidR="001649AA" w:rsidRDefault="001649AA" w:rsidP="001649AA">
      <w:pPr>
        <w:pStyle w:val="Heading2"/>
      </w:pPr>
      <w:r>
        <w:lastRenderedPageBreak/>
        <w:t>1</w:t>
      </w:r>
    </w:p>
    <w:p w14:paraId="47CD9439" w14:textId="77777777" w:rsidR="001649AA" w:rsidRPr="00742C76" w:rsidRDefault="001649AA" w:rsidP="001649AA">
      <w:pPr>
        <w:pStyle w:val="Heading3"/>
        <w:rPr>
          <w:rFonts w:cs="Calibri"/>
        </w:rPr>
      </w:pPr>
      <w:r w:rsidRPr="00742C76">
        <w:rPr>
          <w:rFonts w:cs="Calibri"/>
        </w:rPr>
        <w:lastRenderedPageBreak/>
        <w:t>NC</w:t>
      </w:r>
    </w:p>
    <w:p w14:paraId="34BC37C2" w14:textId="77777777" w:rsidR="001649AA" w:rsidRPr="00742C76" w:rsidRDefault="001649AA" w:rsidP="001649AA">
      <w:pPr>
        <w:pStyle w:val="Heading4"/>
        <w:rPr>
          <w:rFonts w:cs="Calibri"/>
        </w:rPr>
      </w:pPr>
      <w:r w:rsidRPr="00742C76">
        <w:rPr>
          <w:rFonts w:cs="Calibri"/>
        </w:rPr>
        <w:t xml:space="preserve">The meta-ethic is procedural moral realism - substantive realism holds that moral truths exist independently of that in the empirical world. Prefer procedural realism – </w:t>
      </w:r>
    </w:p>
    <w:p w14:paraId="33B3DA47" w14:textId="77777777" w:rsidR="001649AA" w:rsidRPr="00742C76" w:rsidRDefault="001649AA" w:rsidP="001649AA">
      <w:pPr>
        <w:pStyle w:val="Heading4"/>
        <w:rPr>
          <w:rFonts w:cs="Calibri"/>
        </w:rPr>
      </w:pPr>
      <w:r w:rsidRPr="00742C76">
        <w:rPr>
          <w:rFonts w:cs="Calibri"/>
        </w:rPr>
        <w:t xml:space="preserve">[1] </w:t>
      </w:r>
      <w:r w:rsidRPr="00742C76">
        <w:rPr>
          <w:rFonts w:cs="Calibri"/>
          <w:u w:val="single"/>
        </w:rPr>
        <w:t>Uncertainty</w:t>
      </w:r>
      <w:r w:rsidRPr="00742C76">
        <w:rPr>
          <w:rFonts w:cs="Calibri"/>
        </w:rPr>
        <w:t xml:space="preserve"> – our experiences are inaccessible to others which allows people to say they don’t experience the same, however a priori principles are universally applied to all agents. </w:t>
      </w:r>
    </w:p>
    <w:p w14:paraId="15C9B69A" w14:textId="77777777" w:rsidR="001649AA" w:rsidRPr="00742C76" w:rsidRDefault="001649AA" w:rsidP="001649AA">
      <w:pPr>
        <w:pStyle w:val="Heading4"/>
        <w:rPr>
          <w:rFonts w:cs="Calibri"/>
        </w:rPr>
      </w:pPr>
      <w:r w:rsidRPr="00742C76">
        <w:rPr>
          <w:rFonts w:cs="Calibri"/>
        </w:rPr>
        <w:t xml:space="preserve">[2] </w:t>
      </w:r>
      <w:r w:rsidRPr="00742C76">
        <w:rPr>
          <w:rFonts w:cs="Calibri"/>
          <w:u w:val="single"/>
        </w:rPr>
        <w:t>Naturalistic fallacy</w:t>
      </w:r>
      <w:r w:rsidRPr="00742C76">
        <w:rPr>
          <w:rFonts w:cs="Calibri"/>
        </w:rPr>
        <w:t xml:space="preserve"> – experience only tells us what is since we can only perceive what is, not what ought to be, this means experience may be generally useful but should not be the basis for ethical action.</w:t>
      </w:r>
    </w:p>
    <w:p w14:paraId="766EFF7E" w14:textId="77777777" w:rsidR="001649AA" w:rsidRPr="00742C76" w:rsidRDefault="001649AA" w:rsidP="001649AA">
      <w:pPr>
        <w:pStyle w:val="Heading4"/>
        <w:rPr>
          <w:rFonts w:cs="Calibri"/>
        </w:rPr>
      </w:pPr>
      <w:r w:rsidRPr="00742C76">
        <w:rPr>
          <w:rFonts w:cs="Calibri"/>
        </w:rPr>
        <w:t xml:space="preserve">Practical Reason is that procedure. To ask for why we should be reasoners concedes its authority since it uses reason – anything else is nonbinding and arbitrary. Aggregation is nonsensical since a] it impedes on one </w:t>
      </w:r>
      <w:proofErr w:type="spellStart"/>
      <w:proofErr w:type="gramStart"/>
      <w:r w:rsidRPr="00742C76">
        <w:rPr>
          <w:rFonts w:cs="Calibri"/>
        </w:rPr>
        <w:t>persons</w:t>
      </w:r>
      <w:proofErr w:type="spellEnd"/>
      <w:proofErr w:type="gramEnd"/>
      <w:r w:rsidRPr="00742C76">
        <w:rPr>
          <w:rFonts w:cs="Calibri"/>
        </w:rPr>
        <w:t xml:space="preserve"> ends for another and b] assumes everyone values the same thing.</w:t>
      </w:r>
    </w:p>
    <w:p w14:paraId="1B4C84E7" w14:textId="77777777" w:rsidR="001649AA" w:rsidRPr="00742C76" w:rsidRDefault="001649AA" w:rsidP="001649AA">
      <w:pPr>
        <w:pStyle w:val="Heading4"/>
        <w:rPr>
          <w:rFonts w:cs="Calibri"/>
        </w:rPr>
      </w:pPr>
      <w:r w:rsidRPr="00742C76">
        <w:rPr>
          <w:rFonts w:cs="Calibri"/>
        </w:rPr>
        <w:t>Moral law must be universal—our judgements can’t only apply to ourselves any more than 2+2=4 can be true only for me – any non-universalizable norm justifies someone’s ability to impede on your ends.</w:t>
      </w:r>
    </w:p>
    <w:p w14:paraId="61935CC5" w14:textId="77777777" w:rsidR="001649AA" w:rsidRPr="00742C76" w:rsidRDefault="001649AA" w:rsidP="001649AA">
      <w:pPr>
        <w:pStyle w:val="Heading4"/>
        <w:rPr>
          <w:rFonts w:cs="Calibri"/>
        </w:rPr>
      </w:pPr>
      <w:r w:rsidRPr="00742C76">
        <w:rPr>
          <w:rFonts w:cs="Calibri"/>
        </w:rPr>
        <w:t>Thus, the standard is consistency with liberty. Prefer:</w:t>
      </w:r>
    </w:p>
    <w:p w14:paraId="6D5ADD03" w14:textId="77777777" w:rsidR="001649AA" w:rsidRPr="00742C76" w:rsidRDefault="001649AA" w:rsidP="001649AA">
      <w:pPr>
        <w:pStyle w:val="Heading4"/>
        <w:rPr>
          <w:rFonts w:cs="Calibri"/>
        </w:rPr>
      </w:pPr>
      <w:r w:rsidRPr="00742C76">
        <w:rPr>
          <w:rFonts w:cs="Calibri"/>
        </w:rPr>
        <w:t>1] The state is obligated to prioritize freedom.</w:t>
      </w:r>
    </w:p>
    <w:p w14:paraId="51DDA810" w14:textId="77777777" w:rsidR="001649AA" w:rsidRPr="00742C76" w:rsidRDefault="001649AA" w:rsidP="001649AA">
      <w:proofErr w:type="spellStart"/>
      <w:r w:rsidRPr="00742C76">
        <w:rPr>
          <w:rStyle w:val="StyleUnderline"/>
          <w:bCs/>
        </w:rPr>
        <w:t>Otteson</w:t>
      </w:r>
      <w:proofErr w:type="spellEnd"/>
      <w:r w:rsidRPr="00742C76">
        <w:rPr>
          <w:rStyle w:val="StyleUnderline"/>
          <w:bCs/>
        </w:rPr>
        <w:t xml:space="preserve"> 09</w:t>
      </w:r>
      <w:r w:rsidRPr="00742C76">
        <w:t xml:space="preserve"> [(James R., professor of philosophy and economics at Yeshiva University) “Kantian Individualism and Political Libertarianism,” The Independent Review, v. 13, n. 3, Winter, </w:t>
      </w:r>
      <w:hyperlink r:id="rId13" w:history="1">
        <w:r w:rsidRPr="00742C76">
          <w:rPr>
            <w:rStyle w:val="Hyperlink"/>
          </w:rPr>
          <w:t>2009</w:t>
        </w:r>
      </w:hyperlink>
      <w:r w:rsidRPr="00742C76">
        <w:t>] TDI</w:t>
      </w:r>
    </w:p>
    <w:p w14:paraId="3F853DE9" w14:textId="77777777" w:rsidR="001649AA" w:rsidRPr="00742C76" w:rsidRDefault="001649AA" w:rsidP="001649AA">
      <w:pPr>
        <w:rPr>
          <w:u w:val="single"/>
        </w:rPr>
      </w:pPr>
      <w:r w:rsidRPr="00742C76">
        <w:rPr>
          <w:rStyle w:val="StyleUnderline"/>
        </w:rPr>
        <w:t>It is difficult to imagine a stronger defense of the “sacred” dignity of individual agency. Kantian individuality is premised on its rational nature and its entailed inherent dignity, and the rest of his moral philosophy arguably is built on this vision.</w:t>
      </w:r>
      <w:r w:rsidRPr="00742C76">
        <w:rPr>
          <w:sz w:val="12"/>
        </w:rPr>
        <w:t xml:space="preserve">1 Kant relies on a similarly robust conception of individuality in work other than his explicitly moral philosophy. The 1784 essay “An Answer to the Question: ‘What Is Enlightenment?’” (Kant 1991), for example, emphasizes in strong terms the threat that paternalism poses to one’s will. Kant argues that “enlightenment” (Aufklärung) involves a transition from moral and intellectual immaturity, wherein one depends on others to make one’s moral and intellectual decisions, to maturity, wherein one makes such decisions for oneself. One cannot </w:t>
      </w:r>
      <w:proofErr w:type="gramStart"/>
      <w:r w:rsidRPr="00742C76">
        <w:rPr>
          <w:sz w:val="12"/>
        </w:rPr>
        <w:t>effect</w:t>
      </w:r>
      <w:proofErr w:type="gramEnd"/>
      <w:r w:rsidRPr="00742C76">
        <w:rPr>
          <w:sz w:val="12"/>
        </w:rPr>
        <w:t xml:space="preserve"> this transition if one remains under another’s tutelage, and, as a corollary, one compromises another’s enlightenment if one undertakes to make such decisions for the other person—which, as Kant argues, is the case under a paternalistic government. Kant also writes in his 1786 essay “What Is Orientation in Thinking?” that “To think for oneself means to look within oneself (</w:t>
      </w:r>
      <w:proofErr w:type="gramStart"/>
      <w:r w:rsidRPr="00742C76">
        <w:rPr>
          <w:sz w:val="12"/>
        </w:rPr>
        <w:t>i.e.</w:t>
      </w:r>
      <w:proofErr w:type="gramEnd"/>
      <w:r w:rsidRPr="00742C76">
        <w:rPr>
          <w:sz w:val="12"/>
        </w:rPr>
        <w:t xml:space="preserve"> in one’s own reason) for the supreme touchstone of truth; and the maxim of thinking for oneself at all times is enlightenment” (1991, 249, italics and bold in the original). These passages are consistent with the position he takes in Grounding that a person who depends on others is acting </w:t>
      </w:r>
      <w:proofErr w:type="spellStart"/>
      <w:r w:rsidRPr="00742C76">
        <w:rPr>
          <w:sz w:val="12"/>
        </w:rPr>
        <w:t>heteronomously</w:t>
      </w:r>
      <w:proofErr w:type="spellEnd"/>
      <w:r w:rsidRPr="00742C76">
        <w:rPr>
          <w:sz w:val="12"/>
        </w:rPr>
        <w:t xml:space="preserve">, not autonomously, and is to that extent not exercising a free moral will. </w:t>
      </w:r>
      <w:r w:rsidRPr="00742C76">
        <w:rPr>
          <w:rStyle w:val="StyleUnderline"/>
        </w:rPr>
        <w:t xml:space="preserve">These passages also help to clarify Kant’s notion of personhood and rational </w:t>
      </w:r>
      <w:r w:rsidRPr="00742C76">
        <w:rPr>
          <w:rStyle w:val="StyleUnderline"/>
          <w:highlight w:val="green"/>
        </w:rPr>
        <w:t>agency</w:t>
      </w:r>
      <w:r w:rsidRPr="00742C76">
        <w:rPr>
          <w:rStyle w:val="StyleUnderline"/>
        </w:rPr>
        <w:t xml:space="preserve"> by indicating some of their practical implications. For example, </w:t>
      </w:r>
      <w:proofErr w:type="gramStart"/>
      <w:r w:rsidRPr="00742C76">
        <w:rPr>
          <w:rStyle w:val="StyleUnderline"/>
        </w:rPr>
        <w:t>on the basis of</w:t>
      </w:r>
      <w:proofErr w:type="gramEnd"/>
      <w:r w:rsidRPr="00742C76">
        <w:rPr>
          <w:rStyle w:val="StyleUnderline"/>
        </w:rPr>
        <w:t xml:space="preserve"> his argument, one would expect him to argue for </w:t>
      </w:r>
      <w:r w:rsidRPr="00742C76">
        <w:rPr>
          <w:rStyle w:val="StyleUnderline"/>
          <w:highlight w:val="green"/>
        </w:rPr>
        <w:t>set</w:t>
      </w:r>
      <w:r w:rsidRPr="00742C76">
        <w:rPr>
          <w:rStyle w:val="StyleUnderline"/>
        </w:rPr>
        <w:t xml:space="preserve">ting severe </w:t>
      </w:r>
      <w:r w:rsidRPr="00742C76">
        <w:rPr>
          <w:rStyle w:val="StyleUnderline"/>
          <w:highlight w:val="green"/>
        </w:rPr>
        <w:t>limits on the</w:t>
      </w:r>
      <w:r w:rsidRPr="00742C76">
        <w:rPr>
          <w:rStyle w:val="StyleUnderline"/>
        </w:rPr>
        <w:t xml:space="preserve"> authority that any group of people, including the </w:t>
      </w:r>
      <w:r w:rsidRPr="00742C76">
        <w:rPr>
          <w:rStyle w:val="StyleUnderline"/>
          <w:highlight w:val="green"/>
        </w:rPr>
        <w:t>state</w:t>
      </w:r>
      <w:r w:rsidRPr="00742C76">
        <w:rPr>
          <w:rStyle w:val="StyleUnderline"/>
        </w:rPr>
        <w:t xml:space="preserve">, may exercise over others: because individual freedom is necessary both to achieve enlightenment and to exercise one’s moral agency, Kant should argue that no group may impinge on that freedom without thereby acting immorally. </w:t>
      </w:r>
      <w:r w:rsidRPr="00742C76">
        <w:rPr>
          <w:sz w:val="12"/>
        </w:rPr>
        <w:t xml:space="preserve">Kant expressly draws this conclusion in his 1793 essay “On the Common Saying: ‘This May Be True in Theory, but It Does Not Apply in Practice’”: Right is the restriction of </w:t>
      </w:r>
      <w:proofErr w:type="gramStart"/>
      <w:r w:rsidRPr="00742C76">
        <w:rPr>
          <w:sz w:val="12"/>
        </w:rPr>
        <w:t>each individual’s</w:t>
      </w:r>
      <w:proofErr w:type="gramEnd"/>
      <w:r w:rsidRPr="00742C76">
        <w:rPr>
          <w:sz w:val="12"/>
        </w:rPr>
        <w:t xml:space="preserve"> freedom so that it </w:t>
      </w:r>
      <w:proofErr w:type="spellStart"/>
      <w:r w:rsidRPr="00742C76">
        <w:rPr>
          <w:sz w:val="12"/>
        </w:rPr>
        <w:t>harmonises</w:t>
      </w:r>
      <w:proofErr w:type="spellEnd"/>
      <w:r w:rsidRPr="00742C76">
        <w:rPr>
          <w:sz w:val="12"/>
        </w:rPr>
        <w:t xml:space="preserve"> with the freedom of everyone else (in so far as this is possible within the terms of a general law). And public right is the distinctive quality of the external laws which make this constant harmony possible. Since every restriction of freedom through the arbitrary will of another party is termed coercion, it follows that a civil constitution is a relationship among free men who are subject to coercive laws, while they retain their freedom within the general union with their fellows. (1991, 73, emphasis in original) </w:t>
      </w:r>
      <w:r w:rsidRPr="00742C76">
        <w:rPr>
          <w:rStyle w:val="StyleUnderline"/>
        </w:rPr>
        <w:t xml:space="preserve">Kant insists on the protection of a sphere of liberty for </w:t>
      </w:r>
      <w:proofErr w:type="gramStart"/>
      <w:r w:rsidRPr="00742C76">
        <w:rPr>
          <w:rStyle w:val="StyleUnderline"/>
        </w:rPr>
        <w:t>each individual</w:t>
      </w:r>
      <w:proofErr w:type="gramEnd"/>
      <w:r w:rsidRPr="00742C76">
        <w:rPr>
          <w:rStyle w:val="StyleUnderline"/>
        </w:rPr>
        <w:t xml:space="preserve"> to self-legislate under universalizable laws of rationality, consistent with the formulation of the categorical imperative</w:t>
      </w:r>
      <w:r w:rsidRPr="00742C76">
        <w:rPr>
          <w:sz w:val="12"/>
        </w:rPr>
        <w:t xml:space="preserve"> requiring the treatment of others “always at the same time as an end and never simply as a means” (1981, 36). This formulation of the categorical imperative might even logically entail the position Kant articulates about “right,” “public right,” and “freedom.” </w:t>
      </w:r>
      <w:r w:rsidRPr="00742C76">
        <w:rPr>
          <w:rStyle w:val="StyleUnderline"/>
        </w:rPr>
        <w:t xml:space="preserve">Persons do not lose their personhood when they join a civil community, so they cannot rationally endorse a state that will be </w:t>
      </w:r>
      <w:r w:rsidRPr="00742C76">
        <w:rPr>
          <w:rStyle w:val="StyleUnderline"/>
        </w:rPr>
        <w:lastRenderedPageBreak/>
        <w:t>destructive of that personhood; on the contrary, according to Kant, a person enters civil society rationally willing that the society will protect both his own agency and that of others.</w:t>
      </w:r>
      <w:r w:rsidRPr="00742C76">
        <w:rPr>
          <w:sz w:val="12"/>
        </w:rPr>
        <w:t xml:space="preserve"> Robert B. Pippen rightly says that for Kant “political duties are a subset of moral duties” (1985, 107–42), but the argument here puts it slightly differently: political rights, or “dignities,” derive from moral rights, which for Kant are determined by one’s moral agency. </w:t>
      </w:r>
      <w:r w:rsidRPr="00742C76">
        <w:rPr>
          <w:rStyle w:val="StyleUnderline"/>
        </w:rPr>
        <w:t xml:space="preserve">Thus, </w:t>
      </w:r>
      <w:r w:rsidRPr="00742C76">
        <w:rPr>
          <w:rStyle w:val="StyleUnderline"/>
          <w:highlight w:val="green"/>
        </w:rPr>
        <w:t>the only “coercive laws” to which individuals may rationally allow</w:t>
      </w:r>
      <w:r w:rsidRPr="00742C76">
        <w:rPr>
          <w:rStyle w:val="StyleUnderline"/>
        </w:rPr>
        <w:t xml:space="preserve"> themselves to be subject in civil society </w:t>
      </w:r>
      <w:r w:rsidRPr="00742C76">
        <w:rPr>
          <w:rStyle w:val="StyleUnderline"/>
          <w:highlight w:val="green"/>
        </w:rPr>
        <w:t>are those that require respect for</w:t>
      </w:r>
      <w:r w:rsidRPr="00742C76">
        <w:rPr>
          <w:rStyle w:val="StyleUnderline"/>
        </w:rPr>
        <w:t xml:space="preserve"> </w:t>
      </w:r>
      <w:proofErr w:type="spellStart"/>
      <w:r w:rsidRPr="00742C76">
        <w:rPr>
          <w:rStyle w:val="StyleUnderline"/>
        </w:rPr>
        <w:t>each others’</w:t>
      </w:r>
      <w:proofErr w:type="spellEnd"/>
      <w:r w:rsidRPr="00742C76">
        <w:rPr>
          <w:rStyle w:val="StyleUnderline"/>
        </w:rPr>
        <w:t xml:space="preserve"> moral </w:t>
      </w:r>
      <w:r w:rsidRPr="00742C76">
        <w:rPr>
          <w:rStyle w:val="StyleUnderline"/>
          <w:highlight w:val="green"/>
        </w:rPr>
        <w:t>agency</w:t>
      </w:r>
      <w:r w:rsidRPr="00742C76">
        <w:rPr>
          <w:sz w:val="12"/>
        </w:rPr>
        <w:t xml:space="preserve"> (and provide for the punishment of infractions thereof) (see Pippen 1985, 121). When Kant comes to state his own moral justification for the state in the 1797 Metaphysics of Morals, this claim is exactly the one he makes: the state is necessary for securing the conditions of “Right”—in other words, the conditions under which persons can exercise their autonomous agency (see 1991, 132–35). Consistent with this interpretation, Kant elsewhere endorses free trade and open markets on grounds that make his concern for “harmony” in the preceding passage reminiscent of Adam Smithian invisible-hand arguments. In his 1784 essay “Idea for a Universal History with a Cosmopolitan Purpose,” Kant writes: “Individual men and even entire nations little imagine that, while they are pursuing their own ends, each in his own way and often in opposition to others, they are unwittingly guided in their advance along a course intended by nature. They are unconsciously promoting an end which, even if they knew what it was, would scarcely arouse their interest” (1991, 41). This statement is similar to Smith’s statement of the invisible-hand argument.2 Kant proceeds to endorse some of the same laissez-faire economic policies that Smith advocated—for example, in his discussion in his 1786 work “Conjectures on the Beginning of Human History” of the benefits of “mutual exchange” and in his claim that “there can be no wealth-producing activity without freedom” (1991, 230–31, emphasis in original), as well as in his claim in the 1795 Perpetual Peace that “the spirit of commerce” is motivated by people’s “mutual self-interest” and thus “cannot exist side by side with war” (1991, 114, emphasis in original).3 Finally, although Kant argues that we cannot know exactly what direction human progress will take, he believes we can nevertheless be confident that mankind is progressing.4 Thus, in “Universal History” he writes: The highest purpose of nature—i.e. the development of all natural capacities—can be fulfilled for mankind only in society, and nature intends that man should accomplish this, and indeed all his appointed ends, by his own efforts. This purpose can be fulfilled only in a society which has not only the greatest freedom, and therefore a continual antagonism among its members, but also the most precise specification and preservation of the limits of this freedom in order that it can co-exist with the freedom of others. The highest task which nature has set for mankind must therefore be that of establishing a society in which freedom under external laws would be combined to the greatest possible extent with irresistible force, in other words of establishing a perfectly just civil constitution. (1991, 45–46, emphasis in original) Kant’s argument in this essay runs as follows: </w:t>
      </w:r>
      <w:r w:rsidRPr="00742C76">
        <w:rPr>
          <w:rStyle w:val="StyleUnderline"/>
        </w:rPr>
        <w:t xml:space="preserve">human progress is possible, but only in conditions of a civil society whose design allows this progress; because the progress is possible only as individuals become enlightened, and individual enlightenment is in turn possible only when individuals are free from improper coercion and paternalism, </w:t>
      </w:r>
      <w:r w:rsidRPr="00742C76">
        <w:rPr>
          <w:rStyle w:val="StyleUnderline"/>
          <w:highlight w:val="green"/>
        </w:rPr>
        <w:t>human progress is</w:t>
      </w:r>
      <w:r w:rsidRPr="00742C76">
        <w:rPr>
          <w:rStyle w:val="StyleUnderline"/>
        </w:rPr>
        <w:t xml:space="preserve"> therefore </w:t>
      </w:r>
      <w:r w:rsidRPr="00742C76">
        <w:rPr>
          <w:rStyle w:val="StyleUnderline"/>
          <w:highlight w:val="green"/>
        </w:rPr>
        <w:t>possible only under a state that defends individual freedom.</w:t>
      </w:r>
      <w:r w:rsidRPr="00742C76">
        <w:rPr>
          <w:rStyle w:val="StyleUnderline"/>
        </w:rPr>
        <w:t xml:space="preserve"> Kant believes that individuals have the best chance to be happy under a limited civil government, and he therefore argues that even such a laudable goal as increasing human happiness is not a justifiable role of the state</w:t>
      </w:r>
      <w:r w:rsidRPr="00742C76">
        <w:rPr>
          <w:sz w:val="12"/>
        </w:rPr>
        <w:t xml:space="preserve">: “But the whole concept of an external right is derived entirely from the concept of freedom in the mutual external relationships of human beings, and has nothing to do with the end which all men have by nature (i.e. the aim of achieving happiness) or with the recognized means of attaining this end. And </w:t>
      </w:r>
      <w:proofErr w:type="gramStart"/>
      <w:r w:rsidRPr="00742C76">
        <w:rPr>
          <w:sz w:val="12"/>
        </w:rPr>
        <w:t>thus</w:t>
      </w:r>
      <w:proofErr w:type="gramEnd"/>
      <w:r w:rsidRPr="00742C76">
        <w:rPr>
          <w:sz w:val="12"/>
        </w:rPr>
        <w:t xml:space="preserve"> the latter end must on no account interfere as a determinant with the laws governing external right” (“Theory and Practice,” 1991, 73, emphasis in original). </w:t>
      </w:r>
      <w:r w:rsidRPr="00742C76">
        <w:rPr>
          <w:rStyle w:val="StyleUnderline"/>
        </w:rPr>
        <w:t xml:space="preserve">The Kantian state is hence limited on the principled grounds of respecting agency; the fact that this limitation in his view provides the conditions enabling enlightenment, progress, and ultimately </w:t>
      </w:r>
      <w:r w:rsidRPr="00742C76">
        <w:rPr>
          <w:rStyle w:val="StyleUnderline"/>
          <w:highlight w:val="green"/>
        </w:rPr>
        <w:t>happiness is a great but ancillary benefit.</w:t>
      </w:r>
      <w:r w:rsidRPr="00742C76">
        <w:rPr>
          <w:rStyle w:val="StyleUnderline"/>
        </w:rPr>
        <w:t xml:space="preserve"> </w:t>
      </w:r>
      <w:r w:rsidRPr="00742C76">
        <w:rPr>
          <w:sz w:val="12"/>
        </w:rPr>
        <w:t>Thus, the positions Kant takes on nonpolitical issues would seem to suggest a libertarian political position. And Kant explicitly avows such a state. In “Universal History,” he writes: Furthermore, civil freedom can no longer be so easily infringed without disadvantage to all trades and industries, and especially to commerce, in the event of which the state’s power in its external relations will also decline</w:t>
      </w:r>
      <w:proofErr w:type="gramStart"/>
      <w:r w:rsidRPr="00742C76">
        <w:rPr>
          <w:sz w:val="12"/>
        </w:rPr>
        <w:t>. . . .</w:t>
      </w:r>
      <w:proofErr w:type="gramEnd"/>
      <w:r w:rsidRPr="00742C76">
        <w:rPr>
          <w:sz w:val="12"/>
        </w:rPr>
        <w:t xml:space="preserve"> If the citizen is deterred from seeking his personal welfare in any </w:t>
      </w:r>
      <w:proofErr w:type="gramStart"/>
      <w:r w:rsidRPr="00742C76">
        <w:rPr>
          <w:sz w:val="12"/>
        </w:rPr>
        <w:t>way</w:t>
      </w:r>
      <w:proofErr w:type="gramEnd"/>
      <w:r w:rsidRPr="00742C76">
        <w:rPr>
          <w:sz w:val="12"/>
        </w:rPr>
        <w:t xml:space="preserve"> he chooses which is consistent with the freedom of others, the vitality of business in general and hence also the strength of the whole are held in check. For this reason, restrictions placed upon personal activities are increasingly relaxed, and general freedom of religion is granted. And thus, although folly and caprice creep in at times, enlightenment gradually arises. (1991, 50–51, emphasis in original) In “Theory and Practice,” Kant writes that “the public welfare which demands first consideration lies precisely in that legal constitution which guarantees everyone his freedom within the law, so that each remains free to seek his happiness in whatever way he thinks best, so long as he does not violate the lawful freedom and rights of his fellow subjects at large” and that “[n]o-one can compel me to be happy in accordance with his conception of the welfare of others, for each may seek his happiness in whatever way he sees fit, so long as he does not infringe upon the freedom of others to pursue a similar end which can be reconciled with the freedom of everyone else within a workable general law” (1991, 80, emphasis in original, and 74). In a crucial passage in Metaphysics of Morals, Kant writes that the “Universal Principle of Right” is “‘[e]very action which by itself or by its maxim enables the freedom of </w:t>
      </w:r>
      <w:proofErr w:type="gramStart"/>
      <w:r w:rsidRPr="00742C76">
        <w:rPr>
          <w:sz w:val="12"/>
        </w:rPr>
        <w:t>each individual’s</w:t>
      </w:r>
      <w:proofErr w:type="gramEnd"/>
      <w:r w:rsidRPr="00742C76">
        <w:rPr>
          <w:sz w:val="12"/>
        </w:rPr>
        <w:t xml:space="preserve"> will to co-exist with the freedom of everyone else in accordance with a universal law is right.’” He concludes, “Thus the universal law of right is as follows: let your external actions be such that the free application of your will can co-exist with the freedom of everyone in accordance with a universal law” (1991, 133, emphasis in original).5 </w:t>
      </w:r>
      <w:r w:rsidRPr="00742C76">
        <w:rPr>
          <w:rStyle w:val="StyleUnderline"/>
        </w:rPr>
        <w:t xml:space="preserve">This stipulation becomes for Kant the grounding justification for the existence of a state, its raison d’être, and </w:t>
      </w:r>
      <w:r w:rsidRPr="00742C76">
        <w:rPr>
          <w:rStyle w:val="StyleUnderline"/>
          <w:highlight w:val="green"/>
        </w:rPr>
        <w:t>the reason we leave the state of nature is to secure</w:t>
      </w:r>
      <w:r w:rsidRPr="00742C76">
        <w:rPr>
          <w:rStyle w:val="StyleUnderline"/>
        </w:rPr>
        <w:t xml:space="preserve"> this sphere of </w:t>
      </w:r>
      <w:r w:rsidRPr="00742C76">
        <w:rPr>
          <w:rStyle w:val="StyleUnderline"/>
          <w:highlight w:val="green"/>
        </w:rPr>
        <w:t>maximum freedom compatible with the same freedom of</w:t>
      </w:r>
      <w:r w:rsidRPr="00742C76">
        <w:rPr>
          <w:rStyle w:val="StyleUnderline"/>
        </w:rPr>
        <w:t xml:space="preserve"> all </w:t>
      </w:r>
      <w:r w:rsidRPr="00742C76">
        <w:rPr>
          <w:rStyle w:val="StyleUnderline"/>
          <w:highlight w:val="green"/>
        </w:rPr>
        <w:t>others.</w:t>
      </w:r>
      <w:r w:rsidRPr="00742C76">
        <w:rPr>
          <w:rStyle w:val="StyleUnderline"/>
        </w:rPr>
        <w:t xml:space="preserve"> Because this freedom must be complete, in the sense of being as full as possible given the existence of other persons who demand similar freedom, it entails that the state may—indeed, must—secure this condition of freedom, but undertake to do nothing else because any other state activities would compromise the very autonomy the state seeks to defend. Kant’s position thus outlines and implies a political philosophy that is broadly libertarian; that is, it endorses a state constructed with the sole aim of protecting its citizens against invasions of their liberty.</w:t>
      </w:r>
      <w:r w:rsidRPr="00742C76">
        <w:rPr>
          <w:sz w:val="12"/>
        </w:rPr>
        <w:t xml:space="preserve"> For Kant, individuals create a state to protect their moral agency, and in doing so they consent to coercion only insofar as it is required to prevent themselves or others from impinging on their own or others’ agency. In his argument, individuals cannot rationally consent to a state that instructs them in morals, coerces virtuous behavior, commands them to trade or not, directs their pursuit of happiness, or forcibly requires them to provide for their own or others’ pursuits of happiness. And except in cases of punishment for wrongdoing,6 this severe limitation on the scope of the state’s authority must always be respected: “The rights of man must be held sacred, however great a sacrifice the ruling power may have to make. There can be no half measures here; it is no use devising hybrid solutions such as a pragmatically conditioned right halfway between right and utility. For all politics must bend the knee before right, although politics may hope in return to arrive, however slowly, at a stage of lasting brilliance” (Perpetual Peace, 1991, 125). </w:t>
      </w:r>
      <w:r w:rsidRPr="00742C76">
        <w:rPr>
          <w:rStyle w:val="StyleUnderline"/>
        </w:rPr>
        <w:t>The implication is that a Kantian state protects against invasions of freedom and does nothing else; in the absence of invasions or threats of invasions, it is inactive.</w:t>
      </w:r>
    </w:p>
    <w:p w14:paraId="75A4F426" w14:textId="77777777" w:rsidR="001649AA" w:rsidRPr="00742C76" w:rsidRDefault="001649AA" w:rsidP="001649AA">
      <w:pPr>
        <w:pStyle w:val="Heading4"/>
        <w:rPr>
          <w:rFonts w:cs="Calibri"/>
        </w:rPr>
      </w:pPr>
      <w:r w:rsidRPr="00742C76">
        <w:rPr>
          <w:rFonts w:cs="Calibri"/>
        </w:rPr>
        <w:lastRenderedPageBreak/>
        <w:t>2] Enterprise – we are composed of different practical identities, but reason unifies them and allows us to shift and act upon different enterprises. Consequentialist frameworks cannot produce unified moral actions.</w:t>
      </w:r>
    </w:p>
    <w:p w14:paraId="54375435" w14:textId="77777777" w:rsidR="001649AA" w:rsidRPr="00742C76" w:rsidRDefault="001649AA" w:rsidP="001649AA">
      <w:pPr>
        <w:pStyle w:val="Heading4"/>
        <w:rPr>
          <w:rFonts w:cs="Calibri"/>
        </w:rPr>
      </w:pPr>
      <w:r w:rsidRPr="00742C76">
        <w:rPr>
          <w:rFonts w:cs="Calibri"/>
        </w:rPr>
        <w:t xml:space="preserve">3] </w:t>
      </w:r>
      <w:r w:rsidRPr="00742C76">
        <w:rPr>
          <w:rFonts w:cs="Calibri"/>
          <w:color w:val="000000" w:themeColor="text1"/>
        </w:rPr>
        <w:t>Performativity—freedom is the key to the process of justification of arguments. Willing that we should abide by their ethical theory presupposes that we own ourselves in the first place.</w:t>
      </w:r>
    </w:p>
    <w:p w14:paraId="69A65F93" w14:textId="77777777" w:rsidR="001649AA" w:rsidRPr="00742C76" w:rsidRDefault="001649AA" w:rsidP="001649AA">
      <w:pPr>
        <w:pStyle w:val="Heading4"/>
        <w:rPr>
          <w:rFonts w:cs="Calibri"/>
        </w:rPr>
      </w:pPr>
      <w:r w:rsidRPr="00742C76">
        <w:rPr>
          <w:rFonts w:cs="Calibri"/>
        </w:rPr>
        <w:t xml:space="preserve">Contention – </w:t>
      </w:r>
    </w:p>
    <w:p w14:paraId="2EAD80F1" w14:textId="77777777" w:rsidR="001649AA" w:rsidRPr="00742C76" w:rsidRDefault="001649AA" w:rsidP="001649AA">
      <w:pPr>
        <w:pStyle w:val="Heading4"/>
        <w:rPr>
          <w:rFonts w:cs="Calibri"/>
        </w:rPr>
      </w:pPr>
      <w:r w:rsidRPr="00742C76">
        <w:rPr>
          <w:rFonts w:cs="Calibri"/>
        </w:rPr>
        <w:t>1] Libertarianism mandates a market-oriented approach to space—that negates</w:t>
      </w:r>
    </w:p>
    <w:p w14:paraId="51385EAA" w14:textId="77777777" w:rsidR="001649AA" w:rsidRPr="00742C76" w:rsidRDefault="001649AA" w:rsidP="001649AA">
      <w:r w:rsidRPr="00742C76">
        <w:rPr>
          <w:rStyle w:val="Style13ptBold"/>
        </w:rPr>
        <w:t>Broker 20</w:t>
      </w:r>
      <w:r w:rsidRPr="00742C76">
        <w:t xml:space="preserve"> </w:t>
      </w:r>
      <w:r w:rsidRPr="00742C76">
        <w:rPr>
          <w:sz w:val="16"/>
          <w:szCs w:val="16"/>
        </w:rPr>
        <w:t xml:space="preserve">[(Tyler, work has been published in the Gonzaga Law Review, the Albany Law </w:t>
      </w:r>
      <w:proofErr w:type="gramStart"/>
      <w:r w:rsidRPr="00742C76">
        <w:rPr>
          <w:sz w:val="16"/>
          <w:szCs w:val="16"/>
        </w:rPr>
        <w:t>Review</w:t>
      </w:r>
      <w:proofErr w:type="gramEnd"/>
      <w:r w:rsidRPr="00742C76">
        <w:rPr>
          <w:sz w:val="16"/>
          <w:szCs w:val="16"/>
        </w:rPr>
        <w:t xml:space="preserve"> and the University of Memphis Law Review.) </w:t>
      </w:r>
      <w:r w:rsidRPr="00742C76">
        <w:rPr>
          <w:rStyle w:val="StyleUnderline"/>
          <w:sz w:val="16"/>
          <w:szCs w:val="16"/>
        </w:rPr>
        <w:t>“Space Law Can Only Be Libertarian Minded,”</w:t>
      </w:r>
      <w:r w:rsidRPr="00742C76">
        <w:rPr>
          <w:sz w:val="16"/>
          <w:szCs w:val="16"/>
        </w:rPr>
        <w:t xml:space="preserve"> Above the Law, 1-14-20, </w:t>
      </w:r>
      <w:hyperlink r:id="rId14" w:history="1">
        <w:r w:rsidRPr="00742C76">
          <w:rPr>
            <w:rStyle w:val="Hyperlink"/>
            <w:sz w:val="16"/>
            <w:szCs w:val="16"/>
          </w:rPr>
          <w:t>https://abovethelaw.com/2020/01/space-law-can-only-be-libertarian-minded/</w:t>
        </w:r>
      </w:hyperlink>
      <w:r w:rsidRPr="00742C76">
        <w:rPr>
          <w:sz w:val="16"/>
          <w:szCs w:val="16"/>
        </w:rPr>
        <w:t>] TDI</w:t>
      </w:r>
    </w:p>
    <w:p w14:paraId="7A9473AD" w14:textId="77777777" w:rsidR="001649AA" w:rsidRPr="00742C76" w:rsidRDefault="001649AA" w:rsidP="001649AA">
      <w:pPr>
        <w:rPr>
          <w:rStyle w:val="StyleUnderline"/>
          <w:sz w:val="12"/>
          <w:u w:val="none"/>
        </w:rPr>
      </w:pPr>
      <w:r w:rsidRPr="00742C76">
        <w:rPr>
          <w:sz w:val="12"/>
        </w:rPr>
        <w:t xml:space="preserve">The impact on human daily life from a transition to the virtually unlimited resource reality of space cannot be overstated. </w:t>
      </w:r>
      <w:r w:rsidRPr="00742C76">
        <w:rPr>
          <w:rStyle w:val="StyleUnderline"/>
        </w:rPr>
        <w:t xml:space="preserve">However, when it comes to the law, a minimalist, dare I say libertarian, approach appears as the only applicable system. </w:t>
      </w:r>
      <w:r w:rsidRPr="00742C76">
        <w:rPr>
          <w:sz w:val="12"/>
        </w:rPr>
        <w:t xml:space="preserve">In the words of NASA, “2020 promises to be a big year for space exploration.” Yet, as Rand </w:t>
      </w:r>
      <w:proofErr w:type="spellStart"/>
      <w:r w:rsidRPr="00742C76">
        <w:rPr>
          <w:sz w:val="12"/>
        </w:rPr>
        <w:t>Simberg</w:t>
      </w:r>
      <w:proofErr w:type="spellEnd"/>
      <w:r w:rsidRPr="00742C76">
        <w:rPr>
          <w:sz w:val="12"/>
        </w:rPr>
        <w:t xml:space="preserve"> points out in Reason magazine, </w:t>
      </w:r>
      <w:r w:rsidRPr="00742C76">
        <w:rPr>
          <w:rStyle w:val="StyleUnderline"/>
        </w:rPr>
        <w:t xml:space="preserve">it is </w:t>
      </w:r>
      <w:proofErr w:type="gramStart"/>
      <w:r w:rsidRPr="00742C76">
        <w:rPr>
          <w:rStyle w:val="StyleUnderline"/>
        </w:rPr>
        <w:t xml:space="preserve">actually </w:t>
      </w:r>
      <w:r w:rsidRPr="00742C76">
        <w:rPr>
          <w:rStyle w:val="StyleUnderline"/>
          <w:highlight w:val="green"/>
        </w:rPr>
        <w:t>private</w:t>
      </w:r>
      <w:proofErr w:type="gramEnd"/>
      <w:r w:rsidRPr="00742C76">
        <w:rPr>
          <w:rStyle w:val="StyleUnderline"/>
        </w:rPr>
        <w:t xml:space="preserve"> American </w:t>
      </w:r>
      <w:r w:rsidRPr="00742C76">
        <w:rPr>
          <w:rStyle w:val="StyleUnderline"/>
          <w:highlight w:val="green"/>
        </w:rPr>
        <w:t>investment</w:t>
      </w:r>
      <w:r w:rsidRPr="00742C76">
        <w:rPr>
          <w:rStyle w:val="StyleUnderline"/>
        </w:rPr>
        <w:t xml:space="preserve"> that </w:t>
      </w:r>
      <w:r w:rsidRPr="00742C76">
        <w:rPr>
          <w:rStyle w:val="StyleUnderline"/>
          <w:highlight w:val="green"/>
        </w:rPr>
        <w:t>is</w:t>
      </w:r>
      <w:r w:rsidRPr="00742C76">
        <w:rPr>
          <w:rStyle w:val="StyleUnderline"/>
        </w:rPr>
        <w:t xml:space="preserve"> currently </w:t>
      </w:r>
      <w:r w:rsidRPr="00742C76">
        <w:rPr>
          <w:rStyle w:val="StyleUnderline"/>
          <w:highlight w:val="green"/>
        </w:rPr>
        <w:t>moving space exploration</w:t>
      </w:r>
      <w:r w:rsidRPr="00742C76">
        <w:rPr>
          <w:rStyle w:val="StyleUnderline"/>
        </w:rPr>
        <w:t xml:space="preserve"> to “a pace unseen since the 1960s.”</w:t>
      </w:r>
      <w:r w:rsidRPr="00742C76">
        <w:rPr>
          <w:sz w:val="12"/>
        </w:rPr>
        <w:t xml:space="preserve"> According to </w:t>
      </w:r>
      <w:proofErr w:type="spellStart"/>
      <w:r w:rsidRPr="00742C76">
        <w:rPr>
          <w:sz w:val="12"/>
        </w:rPr>
        <w:t>Simberg</w:t>
      </w:r>
      <w:proofErr w:type="spellEnd"/>
      <w:r w:rsidRPr="00742C76">
        <w:rPr>
          <w:sz w:val="12"/>
        </w:rPr>
        <w:t xml:space="preserve">, due to this increase in private investment “We are now on the verge of getting affordable private access to orbit for large masses of payload and people.” The impact of that type of affordable travel into space might sound sensational to some, but in </w:t>
      </w:r>
      <w:proofErr w:type="gramStart"/>
      <w:r w:rsidRPr="00742C76">
        <w:rPr>
          <w:sz w:val="12"/>
        </w:rPr>
        <w:t>reality</w:t>
      </w:r>
      <w:proofErr w:type="gramEnd"/>
      <w:r w:rsidRPr="00742C76">
        <w:rPr>
          <w:sz w:val="12"/>
        </w:rPr>
        <w:t xml:space="preserve"> the benefits that space can offer are far greater than any benefit currently attributed to any major policy proposal being discussed at the national level. The sheer </w:t>
      </w:r>
      <w:proofErr w:type="gramStart"/>
      <w:r w:rsidRPr="00742C76">
        <w:rPr>
          <w:sz w:val="12"/>
        </w:rPr>
        <w:t>amount</w:t>
      </w:r>
      <w:proofErr w:type="gramEnd"/>
      <w:r w:rsidRPr="00742C76">
        <w:rPr>
          <w:sz w:val="12"/>
        </w:rPr>
        <w:t xml:space="preserve"> of resources available within our current reach/capabilities simply speaks for itself. However, although those new realities will, as </w:t>
      </w:r>
      <w:proofErr w:type="spellStart"/>
      <w:r w:rsidRPr="00742C76">
        <w:rPr>
          <w:sz w:val="12"/>
        </w:rPr>
        <w:t>Simberg</w:t>
      </w:r>
      <w:proofErr w:type="spellEnd"/>
      <w:r w:rsidRPr="00742C76">
        <w:rPr>
          <w:sz w:val="12"/>
        </w:rPr>
        <w:t xml:space="preserve"> says, “bring to the fore a lot of ideological issues that up to now were just theoretical,” I believe it will also eliminate many economic and legal distinctions we currently utilize today. </w:t>
      </w:r>
      <w:r w:rsidRPr="00742C76">
        <w:rPr>
          <w:rStyle w:val="StyleUnderline"/>
        </w:rPr>
        <w:t xml:space="preserve">For example, the sheer number of resources we can already obtain in space means that </w:t>
      </w:r>
      <w:r w:rsidRPr="00742C76">
        <w:rPr>
          <w:rStyle w:val="StyleUnderline"/>
          <w:highlight w:val="green"/>
        </w:rPr>
        <w:t>in the rapidly near future, the distinction between a nonpublic</w:t>
      </w:r>
      <w:r w:rsidRPr="00742C76">
        <w:rPr>
          <w:rStyle w:val="StyleUnderline"/>
        </w:rPr>
        <w:t xml:space="preserve"> good </w:t>
      </w:r>
      <w:r w:rsidRPr="00742C76">
        <w:rPr>
          <w:rStyle w:val="StyleUnderline"/>
          <w:highlight w:val="green"/>
        </w:rPr>
        <w:t>or</w:t>
      </w:r>
      <w:r w:rsidRPr="00742C76">
        <w:rPr>
          <w:rStyle w:val="StyleUnderline"/>
        </w:rPr>
        <w:t xml:space="preserve"> a </w:t>
      </w:r>
      <w:r w:rsidRPr="00742C76">
        <w:rPr>
          <w:rStyle w:val="StyleUnderline"/>
          <w:highlight w:val="green"/>
        </w:rPr>
        <w:t>public good will be</w:t>
      </w:r>
      <w:r w:rsidRPr="00742C76">
        <w:rPr>
          <w:rStyle w:val="StyleUnderline"/>
        </w:rPr>
        <w:t xml:space="preserve"> rendered </w:t>
      </w:r>
      <w:r w:rsidRPr="00742C76">
        <w:rPr>
          <w:rStyle w:val="StyleUnderline"/>
          <w:highlight w:val="green"/>
        </w:rPr>
        <w:t>meaningless.</w:t>
      </w:r>
      <w:r w:rsidRPr="00742C76">
        <w:rPr>
          <w:rStyle w:val="StyleUnderline"/>
        </w:rPr>
        <w:t xml:space="preserve"> In other words, because the resources available within our solar system exist in such quantities, all goods will become </w:t>
      </w:r>
      <w:proofErr w:type="spellStart"/>
      <w:r w:rsidRPr="00742C76">
        <w:rPr>
          <w:rStyle w:val="StyleUnderline"/>
        </w:rPr>
        <w:t>nonrivalrous</w:t>
      </w:r>
      <w:proofErr w:type="spellEnd"/>
      <w:r w:rsidRPr="00742C76">
        <w:rPr>
          <w:rStyle w:val="StyleUnderline"/>
        </w:rPr>
        <w:t xml:space="preserve"> in their consumption and nonexcludable in their distribution.</w:t>
      </w:r>
      <w:r w:rsidRPr="00742C76">
        <w:rPr>
          <w:sz w:val="12"/>
        </w:rPr>
        <w:t xml:space="preserve"> This would mean government engagement in the public provision of a nonpublic good, even at the trivial level, or what Kevin Williamson defines as socialism, is rendered meaningless or impossible. In fact, in space, I fail to see how any government could even try to legally compel collectivism in the way </w:t>
      </w:r>
      <w:proofErr w:type="spellStart"/>
      <w:r w:rsidRPr="00742C76">
        <w:rPr>
          <w:sz w:val="12"/>
        </w:rPr>
        <w:t>Simberg</w:t>
      </w:r>
      <w:proofErr w:type="spellEnd"/>
      <w:r w:rsidRPr="00742C76">
        <w:rPr>
          <w:sz w:val="12"/>
        </w:rPr>
        <w:t xml:space="preserve"> fears. </w:t>
      </w:r>
      <w:proofErr w:type="gramStart"/>
      <w:r w:rsidRPr="00742C76">
        <w:rPr>
          <w:sz w:val="12"/>
        </w:rPr>
        <w:t>Similar to</w:t>
      </w:r>
      <w:proofErr w:type="gramEnd"/>
      <w:r w:rsidRPr="00742C76">
        <w:rPr>
          <w:sz w:val="12"/>
        </w:rPr>
        <w:t xml:space="preserve"> many economic distinctions, however, it appears that many laws, both the good and the bad, will also be rendered meaningless as soon as we begin to utilize the resources within our solar system. For example, if every human being is given access to the resources that allows them to replicate anything anyone else has, or replace anything “taken” from them instantly, what would be the point of theft laws? If you had virtually infinite space in which you can build what we would now call luxurious livable quarters, all without exploiting human labor or fragile Earth ecosystems when you do it, what sense would most property, employment, or commercial law make? Again, this is not a pipe dream, no matter how much our population grows for the next several millennia, the </w:t>
      </w:r>
      <w:proofErr w:type="gramStart"/>
      <w:r w:rsidRPr="00742C76">
        <w:rPr>
          <w:sz w:val="12"/>
        </w:rPr>
        <w:t>amount</w:t>
      </w:r>
      <w:proofErr w:type="gramEnd"/>
      <w:r w:rsidRPr="00742C76">
        <w:rPr>
          <w:sz w:val="12"/>
        </w:rPr>
        <w:t xml:space="preserve"> of resources within our solar system can sustain such an existence for every human being. </w:t>
      </w:r>
      <w:r w:rsidRPr="00742C76">
        <w:rPr>
          <w:rStyle w:val="StyleUnderline"/>
        </w:rPr>
        <w:t>Rather than panicking about the future, we should try embracing it, or at least meaningfully preparing for it. Currently, the Outer Space Treaty, or as some call it “the Magna Carta of Space,” is silent on the issue of whether private individuals or corporate entities can own territory in space. Regardless of whether governments allow it, however, private citizens are currently obtaining the ability to travel there, and if human history is any indicator, private homesteading will follow</w:t>
      </w:r>
      <w:r w:rsidRPr="00742C76">
        <w:rPr>
          <w:sz w:val="12"/>
        </w:rPr>
        <w:t xml:space="preserve">, flag or no flag. We Americans know this is how a Wild West starts, where most regulation becomes the impractical pipe dream. </w:t>
      </w:r>
      <w:r w:rsidRPr="00742C76">
        <w:rPr>
          <w:rStyle w:val="StyleUnderline"/>
        </w:rPr>
        <w:t xml:space="preserve">But again, this would be a Wild West where </w:t>
      </w:r>
      <w:r w:rsidRPr="00742C76">
        <w:rPr>
          <w:rStyle w:val="StyleUnderline"/>
          <w:highlight w:val="green"/>
        </w:rPr>
        <w:t>the exploitation of human labor and fragile Earth ecosystem makes no economic sense</w:t>
      </w:r>
      <w:r w:rsidRPr="00742C76">
        <w:rPr>
          <w:rStyle w:val="StyleUnderline"/>
        </w:rPr>
        <w:t xml:space="preserve">, where every single human can be granted access to resources that even the wealthiest among us now would envy, and where innovation and imagination become the only </w:t>
      </w:r>
      <w:proofErr w:type="gramStart"/>
      <w:r w:rsidRPr="00742C76">
        <w:rPr>
          <w:rStyle w:val="StyleUnderline"/>
        </w:rPr>
        <w:t>things</w:t>
      </w:r>
      <w:proofErr w:type="gramEnd"/>
      <w:r w:rsidRPr="00742C76">
        <w:rPr>
          <w:rStyle w:val="StyleUnderline"/>
        </w:rPr>
        <w:t xml:space="preserve"> we would recognize as currency. </w:t>
      </w:r>
      <w:r w:rsidRPr="00742C76">
        <w:rPr>
          <w:rStyle w:val="StyleUnderline"/>
          <w:highlight w:val="green"/>
        </w:rPr>
        <w:t>Only a libertarian-type system, that guarantees basic individual rights</w:t>
      </w:r>
      <w:r w:rsidRPr="00742C76">
        <w:rPr>
          <w:rStyle w:val="StyleUnderline"/>
        </w:rPr>
        <w:t xml:space="preserve"> to life, liberty, and the pursuit of happiness </w:t>
      </w:r>
      <w:r w:rsidRPr="00742C76">
        <w:rPr>
          <w:rStyle w:val="StyleUnderline"/>
          <w:highlight w:val="green"/>
        </w:rPr>
        <w:t>could be valued</w:t>
      </w:r>
      <w:r w:rsidRPr="00742C76">
        <w:rPr>
          <w:rStyle w:val="StyleUnderline"/>
        </w:rPr>
        <w:t xml:space="preserve"> and therefore human fidelity to a set of laws made possible, in such an existence.</w:t>
      </w:r>
    </w:p>
    <w:p w14:paraId="2C269E79" w14:textId="77777777" w:rsidR="001649AA" w:rsidRPr="00361919" w:rsidRDefault="001649AA" w:rsidP="001649AA">
      <w:pPr>
        <w:pStyle w:val="Heading4"/>
        <w:rPr>
          <w:rStyle w:val="StyleUnderline"/>
          <w:rFonts w:cs="Calibri"/>
          <w:sz w:val="26"/>
          <w:szCs w:val="26"/>
          <w:u w:val="none"/>
        </w:rPr>
      </w:pPr>
      <w:r w:rsidRPr="00361919">
        <w:rPr>
          <w:rStyle w:val="StyleUnderline"/>
          <w:rFonts w:cs="Calibri"/>
          <w:sz w:val="26"/>
          <w:szCs w:val="26"/>
          <w:u w:val="none"/>
        </w:rPr>
        <w:t>2] Property rights in space can be consistent with international law</w:t>
      </w:r>
    </w:p>
    <w:p w14:paraId="609A4DB7" w14:textId="77777777" w:rsidR="001649AA" w:rsidRPr="00742C76" w:rsidRDefault="001649AA" w:rsidP="001649AA">
      <w:pPr>
        <w:rPr>
          <w:rStyle w:val="StyleUnderline"/>
          <w:sz w:val="16"/>
          <w:szCs w:val="16"/>
          <w:u w:val="none"/>
        </w:rPr>
      </w:pPr>
      <w:proofErr w:type="spellStart"/>
      <w:r w:rsidRPr="00742C76">
        <w:rPr>
          <w:rStyle w:val="Style13ptBold"/>
        </w:rPr>
        <w:t>Simberg</w:t>
      </w:r>
      <w:proofErr w:type="spellEnd"/>
      <w:r w:rsidRPr="00742C76">
        <w:rPr>
          <w:rStyle w:val="Style13ptBold"/>
        </w:rPr>
        <w:t xml:space="preserve"> 12</w:t>
      </w:r>
      <w:r w:rsidRPr="00742C76">
        <w:rPr>
          <w:rStyle w:val="StyleUnderline"/>
          <w:u w:val="none"/>
        </w:rPr>
        <w:t xml:space="preserve"> </w:t>
      </w:r>
      <w:r w:rsidRPr="00742C76">
        <w:rPr>
          <w:rStyle w:val="StyleUnderline"/>
          <w:sz w:val="16"/>
          <w:szCs w:val="16"/>
          <w:u w:val="none"/>
        </w:rPr>
        <w:t xml:space="preserve">[(Rand, MSE in technical management from West Coast University, recognized as an expert in space transportation by the Office of Technology Assessment) “Homesteading the Final Frontier A Practical Proposal for Securing Property Rights in Space,” Competitive Enterprise Institute, April 2012, </w:t>
      </w:r>
      <w:hyperlink r:id="rId15" w:history="1">
        <w:r w:rsidRPr="00742C76">
          <w:rPr>
            <w:rStyle w:val="Hyperlink"/>
            <w:sz w:val="16"/>
            <w:szCs w:val="16"/>
          </w:rPr>
          <w:t>https://cei.org/wp-content/uploads/2012/04/Rand-Simberg-Homesteading-the-Final-Frontier.pdf</w:t>
        </w:r>
      </w:hyperlink>
      <w:r w:rsidRPr="00742C76">
        <w:rPr>
          <w:rStyle w:val="StyleUnderline"/>
          <w:sz w:val="16"/>
          <w:szCs w:val="16"/>
          <w:u w:val="none"/>
        </w:rPr>
        <w:t>] TDI</w:t>
      </w:r>
    </w:p>
    <w:p w14:paraId="1AA44371" w14:textId="77777777" w:rsidR="001649AA" w:rsidRPr="00742C76" w:rsidRDefault="001649AA" w:rsidP="001649AA">
      <w:pPr>
        <w:rPr>
          <w:rStyle w:val="StyleUnderline"/>
        </w:rPr>
      </w:pPr>
      <w:r w:rsidRPr="00742C76">
        <w:rPr>
          <w:rStyle w:val="StyleUnderline"/>
        </w:rPr>
        <w:lastRenderedPageBreak/>
        <w:t xml:space="preserve">But is it true that any recognition of off-planet property claims is de facto a violation of the Outer Space Treaty? Not necessarily. For instance, one could argue that the existence of </w:t>
      </w:r>
      <w:r w:rsidRPr="00742C76">
        <w:rPr>
          <w:rStyle w:val="StyleUnderline"/>
          <w:highlight w:val="green"/>
        </w:rPr>
        <w:t>the Moon Treaty is</w:t>
      </w:r>
      <w:r w:rsidRPr="00742C76">
        <w:rPr>
          <w:rStyle w:val="StyleUnderline"/>
        </w:rPr>
        <w:t xml:space="preserve"> in and of itself </w:t>
      </w:r>
      <w:r w:rsidRPr="00742C76">
        <w:rPr>
          <w:rStyle w:val="StyleUnderline"/>
          <w:highlight w:val="green"/>
        </w:rPr>
        <w:t>a refutation</w:t>
      </w:r>
      <w:r w:rsidRPr="00742C76">
        <w:rPr>
          <w:rStyle w:val="StyleUnderline"/>
        </w:rPr>
        <w:t xml:space="preserve"> of the notion that the Outer Space Treaty </w:t>
      </w:r>
      <w:proofErr w:type="gramStart"/>
      <w:r w:rsidRPr="00742C76">
        <w:rPr>
          <w:rStyle w:val="StyleUnderline"/>
        </w:rPr>
        <w:t>outlaws</w:t>
      </w:r>
      <w:proofErr w:type="gramEnd"/>
      <w:r w:rsidRPr="00742C76">
        <w:rPr>
          <w:rStyle w:val="StyleUnderline"/>
        </w:rPr>
        <w:t xml:space="preserve"> private property in space, </w:t>
      </w:r>
      <w:r w:rsidRPr="00742C76">
        <w:rPr>
          <w:rStyle w:val="StyleUnderline"/>
          <w:highlight w:val="green"/>
        </w:rPr>
        <w:t>or else there would be no need for another treaty</w:t>
      </w:r>
      <w:r w:rsidRPr="00742C76">
        <w:rPr>
          <w:rStyle w:val="StyleUnderline"/>
        </w:rPr>
        <w:t xml:space="preserve"> that essentially explicitly does so. And there is at least one potential loophole that could be exploited by appropriately worded legislation. </w:t>
      </w:r>
      <w:r w:rsidRPr="00742C76">
        <w:rPr>
          <w:rStyle w:val="StyleUnderline"/>
          <w:sz w:val="12"/>
          <w:u w:val="none"/>
        </w:rPr>
        <w:t xml:space="preserve">There are two key assumptions in the legal argument used by opponents of off-planet property claims: 1) that the recognition by a government would only recognize claims by its own citizens; and 2) that it would defend them by force. That need not necessarily be so. </w:t>
      </w:r>
      <w:r w:rsidRPr="00742C76">
        <w:rPr>
          <w:rStyle w:val="StyleUnderline"/>
          <w:highlight w:val="green"/>
        </w:rPr>
        <w:t>Under the treaty, it would</w:t>
      </w:r>
      <w:r w:rsidRPr="00742C76">
        <w:rPr>
          <w:rStyle w:val="StyleUnderline"/>
        </w:rPr>
        <w:t xml:space="preserve"> in fact </w:t>
      </w:r>
      <w:r w:rsidRPr="00742C76">
        <w:rPr>
          <w:rStyle w:val="StyleUnderline"/>
          <w:highlight w:val="green"/>
        </w:rPr>
        <w:t>be possible for a government</w:t>
      </w:r>
      <w:r w:rsidRPr="00742C76">
        <w:rPr>
          <w:rStyle w:val="StyleUnderline"/>
        </w:rPr>
        <w:t xml:space="preserve">, or group of governments, </w:t>
      </w:r>
      <w:r w:rsidRPr="00742C76">
        <w:rPr>
          <w:rStyle w:val="StyleUnderline"/>
          <w:highlight w:val="green"/>
        </w:rPr>
        <w:t>to recognize the property</w:t>
      </w:r>
      <w:r w:rsidRPr="00742C76">
        <w:rPr>
          <w:rStyle w:val="StyleUnderline"/>
        </w:rPr>
        <w:t xml:space="preserve"> claims of anyone </w:t>
      </w:r>
      <w:r w:rsidRPr="00742C76">
        <w:rPr>
          <w:rStyle w:val="StyleUnderline"/>
          <w:highlight w:val="green"/>
        </w:rPr>
        <w:t>who met</w:t>
      </w:r>
      <w:r w:rsidRPr="00742C76">
        <w:rPr>
          <w:rStyle w:val="StyleUnderline"/>
        </w:rPr>
        <w:t xml:space="preserve"> specified </w:t>
      </w:r>
      <w:r w:rsidRPr="00742C76">
        <w:rPr>
          <w:rStyle w:val="StyleUnderline"/>
          <w:highlight w:val="green"/>
        </w:rPr>
        <w:t>conditions,</w:t>
      </w:r>
      <w:r w:rsidRPr="00742C76">
        <w:rPr>
          <w:rStyle w:val="StyleUnderline"/>
        </w:rPr>
        <w:t xml:space="preserve"> regardless of their citizenship or nationality. </w:t>
      </w:r>
      <w:r w:rsidRPr="00742C76">
        <w:rPr>
          <w:rStyle w:val="StyleUnderline"/>
          <w:highlight w:val="green"/>
        </w:rPr>
        <w:t xml:space="preserve">Such cooperation </w:t>
      </w:r>
      <w:r w:rsidRPr="00742C76">
        <w:rPr>
          <w:rStyle w:val="StyleUnderline"/>
        </w:rPr>
        <w:t xml:space="preserve">would obviate the </w:t>
      </w:r>
      <w:r w:rsidRPr="00742C76">
        <w:rPr>
          <w:rStyle w:val="StyleUnderline"/>
          <w:highlight w:val="green"/>
        </w:rPr>
        <w:t>need</w:t>
      </w:r>
      <w:r w:rsidRPr="00742C76">
        <w:rPr>
          <w:rStyle w:val="StyleUnderline"/>
        </w:rPr>
        <w:t xml:space="preserve"> for </w:t>
      </w:r>
      <w:r w:rsidRPr="00742C76">
        <w:rPr>
          <w:rStyle w:val="StyleUnderline"/>
          <w:highlight w:val="green"/>
        </w:rPr>
        <w:t>physical force</w:t>
      </w:r>
      <w:r w:rsidRPr="00742C76">
        <w:rPr>
          <w:rStyle w:val="StyleUnderline"/>
        </w:rPr>
        <w:t xml:space="preserve"> to defend claims. The argument that the treaty permits individual property rights was </w:t>
      </w:r>
      <w:proofErr w:type="gramStart"/>
      <w:r w:rsidRPr="00742C76">
        <w:rPr>
          <w:rStyle w:val="StyleUnderline"/>
        </w:rPr>
        <w:t>actually made</w:t>
      </w:r>
      <w:proofErr w:type="gramEnd"/>
      <w:r w:rsidRPr="00742C76">
        <w:rPr>
          <w:rStyle w:val="StyleUnderline"/>
        </w:rPr>
        <w:t xml:space="preserve"> from the very beginning.</w:t>
      </w:r>
      <w:r w:rsidRPr="00742C76">
        <w:rPr>
          <w:rStyle w:val="StyleUnderline"/>
          <w:sz w:val="12"/>
          <w:u w:val="none"/>
        </w:rPr>
        <w:t xml:space="preserve"> In 1969, two years after the treaty went into force, the late distinguished space-law professor, Stephen </w:t>
      </w:r>
      <w:proofErr w:type="spellStart"/>
      <w:r w:rsidRPr="00742C76">
        <w:rPr>
          <w:rStyle w:val="StyleUnderline"/>
          <w:sz w:val="12"/>
          <w:u w:val="none"/>
        </w:rPr>
        <w:t>Gorove</w:t>
      </w:r>
      <w:proofErr w:type="spellEnd"/>
      <w:r w:rsidRPr="00742C76">
        <w:rPr>
          <w:rStyle w:val="StyleUnderline"/>
          <w:sz w:val="12"/>
          <w:u w:val="none"/>
        </w:rPr>
        <w:t>, noted that under it, “[A]n individual acting on his own behalf or on behalf of another individual or a private association or an international organization could lawfully appropriate any part of outer space, including the [M]</w:t>
      </w:r>
      <w:proofErr w:type="spellStart"/>
      <w:r w:rsidRPr="00742C76">
        <w:rPr>
          <w:rStyle w:val="StyleUnderline"/>
          <w:sz w:val="12"/>
          <w:u w:val="none"/>
        </w:rPr>
        <w:t>oon</w:t>
      </w:r>
      <w:proofErr w:type="spellEnd"/>
      <w:r w:rsidRPr="00742C76">
        <w:rPr>
          <w:rStyle w:val="StyleUnderline"/>
          <w:sz w:val="12"/>
          <w:u w:val="none"/>
        </w:rPr>
        <w:t xml:space="preserve"> and other celestial bodies.”32 </w:t>
      </w:r>
      <w:r w:rsidRPr="00742C76">
        <w:rPr>
          <w:rStyle w:val="StyleUnderline"/>
          <w:highlight w:val="green"/>
        </w:rPr>
        <w:t>This</w:t>
      </w:r>
      <w:r w:rsidRPr="00742C76">
        <w:rPr>
          <w:rStyle w:val="StyleUnderline"/>
        </w:rPr>
        <w:t xml:space="preserve"> clearly </w:t>
      </w:r>
      <w:r w:rsidRPr="00742C76">
        <w:rPr>
          <w:rStyle w:val="StyleUnderline"/>
          <w:highlight w:val="green"/>
        </w:rPr>
        <w:t>provides support for the concept of individual claims</w:t>
      </w:r>
      <w:r w:rsidRPr="00742C76">
        <w:rPr>
          <w:rStyle w:val="StyleUnderline"/>
        </w:rPr>
        <w:t xml:space="preserve"> off planet under Article II. </w:t>
      </w:r>
    </w:p>
    <w:p w14:paraId="2ABC1759" w14:textId="77777777" w:rsidR="001649AA" w:rsidRPr="00742C76" w:rsidRDefault="001649AA" w:rsidP="001649AA">
      <w:pPr>
        <w:pStyle w:val="Heading4"/>
        <w:rPr>
          <w:rFonts w:cs="Calibri"/>
        </w:rPr>
      </w:pPr>
      <w:r w:rsidRPr="00742C76">
        <w:rPr>
          <w:rFonts w:cs="Calibri"/>
        </w:rPr>
        <w:t>3] Space appropriation and exploration originates from private companies such as Space X and Blue Origin. Preventing such is a restriction on the ability of companies to set and pursue their ends and these companies gain contracts with the government for projects which turns promise breaking offense.</w:t>
      </w:r>
    </w:p>
    <w:p w14:paraId="0CD88E3F" w14:textId="77777777" w:rsidR="001649AA" w:rsidRDefault="001649AA" w:rsidP="001649AA">
      <w:pPr>
        <w:pStyle w:val="Heading2"/>
      </w:pPr>
      <w:r>
        <w:lastRenderedPageBreak/>
        <w:t>2</w:t>
      </w:r>
    </w:p>
    <w:p w14:paraId="6AD5C35A" w14:textId="77777777" w:rsidR="001649AA" w:rsidRDefault="001649AA" w:rsidP="001649AA">
      <w:pPr>
        <w:pStyle w:val="Heading3"/>
      </w:pPr>
      <w:r>
        <w:lastRenderedPageBreak/>
        <w:t>OFF</w:t>
      </w:r>
    </w:p>
    <w:p w14:paraId="25B443F1" w14:textId="77777777" w:rsidR="001649AA" w:rsidRPr="00653DEB" w:rsidRDefault="001649AA" w:rsidP="001649AA">
      <w:pPr>
        <w:pStyle w:val="Heading4"/>
        <w:rPr>
          <w:i/>
          <w:iCs w:val="0"/>
        </w:rPr>
      </w:pPr>
      <w:r>
        <w:t xml:space="preserve">A. Interpretation: </w:t>
      </w:r>
      <w:r w:rsidRPr="00653DEB">
        <w:t xml:space="preserve">If the affirmative defends anything other than </w:t>
      </w:r>
      <w:r>
        <w:t>“The appropriation of space by private entities is unjust”</w:t>
      </w:r>
      <w:r w:rsidRPr="00653DEB">
        <w:t xml:space="preserve"> </w:t>
      </w:r>
      <w:r>
        <w:t xml:space="preserve">then </w:t>
      </w:r>
      <w:r w:rsidRPr="00653DEB">
        <w:t>they must provide a counter-solvency advocate for their specific advocacy</w:t>
      </w:r>
      <w:r w:rsidRPr="00653DEB">
        <w:rPr>
          <w:i/>
        </w:rPr>
        <w:t xml:space="preserve"> </w:t>
      </w:r>
    </w:p>
    <w:p w14:paraId="0F9F2BED" w14:textId="77777777" w:rsidR="001649AA" w:rsidRDefault="001649AA" w:rsidP="001649AA">
      <w:pPr>
        <w:pStyle w:val="Heading4"/>
      </w:pPr>
      <w:r>
        <w:t>B. Violation: they don’t</w:t>
      </w:r>
    </w:p>
    <w:p w14:paraId="6864DF7D" w14:textId="77777777" w:rsidR="001649AA" w:rsidRDefault="001649AA" w:rsidP="001649AA">
      <w:pPr>
        <w:pStyle w:val="Heading4"/>
      </w:pPr>
      <w:r>
        <w:t>C. Standards:</w:t>
      </w:r>
    </w:p>
    <w:p w14:paraId="00DEA7B0" w14:textId="77777777" w:rsidR="001649AA" w:rsidRDefault="001649AA" w:rsidP="001649AA">
      <w:pPr>
        <w:pStyle w:val="Heading4"/>
      </w:pPr>
      <w:r>
        <w:t xml:space="preserve">1. </w:t>
      </w:r>
      <w:r w:rsidRPr="00653DEB">
        <w:rPr>
          <w:u w:val="single"/>
        </w:rPr>
        <w:t>Fairness</w:t>
      </w:r>
      <w:r w:rsidRPr="00653DEB">
        <w:t xml:space="preserve"> – This is a litmus test to determining whether your aff is fair – </w:t>
      </w:r>
    </w:p>
    <w:p w14:paraId="78D3C647" w14:textId="77777777" w:rsidR="001649AA" w:rsidRDefault="001649AA" w:rsidP="001649AA">
      <w:pPr>
        <w:pStyle w:val="Heading4"/>
      </w:pPr>
      <w:r w:rsidRPr="00653DEB">
        <w:t xml:space="preserve">a) Ground – there are infinite things you could defend outside the exact text of the resolution which pushes you to the limits of contestable arguments, even if your </w:t>
      </w:r>
      <w:proofErr w:type="spellStart"/>
      <w:r w:rsidRPr="00653DEB">
        <w:t>interp</w:t>
      </w:r>
      <w:proofErr w:type="spellEnd"/>
      <w:r w:rsidRPr="00653DEB">
        <w:t xml:space="preserve"> of the topic is better, the only way to verify if it’s substantively fair is proof of </w:t>
      </w:r>
      <w:proofErr w:type="gramStart"/>
      <w:r w:rsidRPr="00653DEB">
        <w:t>counter-arguments</w:t>
      </w:r>
      <w:proofErr w:type="gramEnd"/>
      <w:r w:rsidRPr="00653DEB">
        <w:t xml:space="preserve">. </w:t>
      </w:r>
    </w:p>
    <w:p w14:paraId="6F6A8C99" w14:textId="77777777" w:rsidR="001649AA" w:rsidRPr="00653DEB" w:rsidRDefault="001649AA" w:rsidP="001649AA">
      <w:pPr>
        <w:pStyle w:val="Heading4"/>
      </w:pPr>
      <w:r w:rsidRPr="00653DEB">
        <w:t xml:space="preserve">b) Limits – Operating outside the bounds of the general maxim places an infinite research burden, narrowing the plans to ones with counter-solvency advocates ensures good substantive engagement since it guarantees both sides, and narrows out trivially true advocacies. </w:t>
      </w:r>
    </w:p>
    <w:p w14:paraId="65A0CA3B" w14:textId="77777777" w:rsidR="001649AA" w:rsidRPr="00CA6014" w:rsidRDefault="001649AA" w:rsidP="001649AA"/>
    <w:p w14:paraId="647B34FD" w14:textId="77777777" w:rsidR="001649AA" w:rsidRDefault="001649AA" w:rsidP="001649AA">
      <w:pPr>
        <w:pStyle w:val="Heading4"/>
      </w:pPr>
      <w:r>
        <w:t xml:space="preserve">DTD – a) deterrence b) rectify time loss c) it affected the entire round </w:t>
      </w:r>
      <w:proofErr w:type="spellStart"/>
      <w:r>
        <w:t>ie</w:t>
      </w:r>
      <w:proofErr w:type="spellEnd"/>
      <w:r>
        <w:t xml:space="preserve">. the </w:t>
      </w:r>
      <w:proofErr w:type="spellStart"/>
      <w:r>
        <w:t>strat</w:t>
      </w:r>
      <w:proofErr w:type="spellEnd"/>
      <w:r>
        <w:t xml:space="preserve"> skew is irreversible </w:t>
      </w:r>
    </w:p>
    <w:p w14:paraId="65ACBBE7" w14:textId="77777777" w:rsidR="001649AA" w:rsidRDefault="001649AA" w:rsidP="001649AA">
      <w:pPr>
        <w:pStyle w:val="Heading4"/>
      </w:pPr>
      <w:r>
        <w:t xml:space="preserve">CI&gt;Reasonability – a) it’s arbitrary so there is no norm set b) collapses because you’re defending your model of debate which is your </w:t>
      </w:r>
      <w:proofErr w:type="spellStart"/>
      <w:r>
        <w:t>counterinterp</w:t>
      </w:r>
      <w:proofErr w:type="spellEnd"/>
      <w:r>
        <w:t xml:space="preserve"> just with no offense c) causes a race to the bottom because everything is seen as </w:t>
      </w:r>
      <w:proofErr w:type="gramStart"/>
      <w:r>
        <w:t>reasonable</w:t>
      </w:r>
      <w:proofErr w:type="gramEnd"/>
      <w:r>
        <w:t xml:space="preserve"> so we don’t find better norms impact turn + critical thinking</w:t>
      </w:r>
    </w:p>
    <w:p w14:paraId="2EB17FA2" w14:textId="77777777" w:rsidR="001649AA" w:rsidRDefault="001649AA" w:rsidP="001649AA">
      <w:pPr>
        <w:pStyle w:val="Heading4"/>
      </w:pPr>
      <w:r>
        <w:t xml:space="preserve">No RVIs on NC theory – a) norming because </w:t>
      </w:r>
      <w:proofErr w:type="spellStart"/>
      <w:r>
        <w:t>neg’s</w:t>
      </w:r>
      <w:proofErr w:type="spellEnd"/>
      <w:r>
        <w:t xml:space="preserve"> will be afraid to read theory against the aff that always has the 2ar for new responses and new implications that means neg never wins b) they have 2 speeches to recontextualize answers that I could never respond to because I don’t have a 3NR which means good </w:t>
      </w:r>
      <w:proofErr w:type="spellStart"/>
      <w:r>
        <w:t>affs</w:t>
      </w:r>
      <w:proofErr w:type="spellEnd"/>
      <w:r>
        <w:t xml:space="preserve"> will always win their norm</w:t>
      </w:r>
    </w:p>
    <w:p w14:paraId="6A7A4736" w14:textId="77777777" w:rsidR="001649AA" w:rsidRPr="00152215" w:rsidRDefault="001649AA" w:rsidP="001649AA">
      <w:proofErr w:type="spellStart"/>
      <w:r>
        <w:t>Npic</w:t>
      </w:r>
      <w:proofErr w:type="spellEnd"/>
      <w:r>
        <w:t xml:space="preserve"> – </w:t>
      </w:r>
      <w:proofErr w:type="spellStart"/>
      <w:r>
        <w:t>latebreak</w:t>
      </w:r>
      <w:proofErr w:type="spellEnd"/>
      <w:r>
        <w:t xml:space="preserve"> </w:t>
      </w:r>
    </w:p>
    <w:p w14:paraId="700AC8E4" w14:textId="77777777" w:rsidR="001649AA" w:rsidRDefault="001649AA" w:rsidP="001649AA"/>
    <w:p w14:paraId="68C9D0B5" w14:textId="77777777" w:rsidR="001649AA" w:rsidRPr="00970CF9" w:rsidRDefault="001649AA" w:rsidP="001649AA">
      <w:pPr>
        <w:pStyle w:val="Heading4"/>
      </w:pPr>
      <w:r w:rsidRPr="00970CF9">
        <w:rPr>
          <w:u w:val="single"/>
        </w:rPr>
        <w:lastRenderedPageBreak/>
        <w:t xml:space="preserve">1NC theory </w:t>
      </w:r>
      <w:r>
        <w:rPr>
          <w:u w:val="single"/>
        </w:rPr>
        <w:t>outweighs</w:t>
      </w:r>
      <w:r>
        <w:t xml:space="preserve"> – </w:t>
      </w:r>
      <w:r w:rsidRPr="007054E9">
        <w:t xml:space="preserve">1] </w:t>
      </w:r>
      <w:r w:rsidRPr="00CC0BAE">
        <w:rPr>
          <w:u w:val="single"/>
        </w:rPr>
        <w:t>Self-inflicted</w:t>
      </w:r>
      <w:r>
        <w:t xml:space="preserve"> – </w:t>
      </w:r>
      <w:r w:rsidRPr="007054E9">
        <w:t>They started the chain of abuse and forced me down this strategy</w:t>
      </w:r>
      <w:r>
        <w:t xml:space="preserve"> 2] </w:t>
      </w:r>
      <w:r w:rsidRPr="00CC0BAE">
        <w:rPr>
          <w:u w:val="single"/>
        </w:rPr>
        <w:t>Uniqueness</w:t>
      </w:r>
      <w:r>
        <w:t xml:space="preserve"> – the debate was already unfair so voting on 1AR theory won’t rectify abuse 3</w:t>
      </w:r>
      <w:r w:rsidRPr="007054E9">
        <w:t xml:space="preserve">] </w:t>
      </w:r>
      <w:r w:rsidRPr="00CC0BAE">
        <w:rPr>
          <w:u w:val="single"/>
        </w:rPr>
        <w:t>Norming</w:t>
      </w:r>
      <w:r>
        <w:t xml:space="preserve"> – </w:t>
      </w:r>
      <w:r w:rsidRPr="007054E9">
        <w:t xml:space="preserve">We have more speeches to norm over whether it’s a good idea </w:t>
      </w:r>
      <w:r>
        <w:t xml:space="preserve">since the shell was read earlier. </w:t>
      </w:r>
      <w:r w:rsidRPr="00CC0BAE">
        <w:rPr>
          <w:color w:val="FF0000"/>
        </w:rPr>
        <w:t xml:space="preserve">Norming outweighs A] </w:t>
      </w:r>
      <w:proofErr w:type="spellStart"/>
      <w:r w:rsidRPr="00CC0BAE">
        <w:rPr>
          <w:color w:val="FF0000"/>
          <w:u w:val="single"/>
        </w:rPr>
        <w:t>Constutivism</w:t>
      </w:r>
      <w:proofErr w:type="spellEnd"/>
      <w:r w:rsidRPr="00CC0BAE">
        <w:rPr>
          <w:color w:val="FF0000"/>
        </w:rPr>
        <w:t xml:space="preserve">- It’s the constitutive purpose of theory debating B] Sequencing- it’s a pre-requisite to actualizing any other voter like fairness or education </w:t>
      </w:r>
      <w:r w:rsidRPr="007054E9">
        <w:t xml:space="preserve">3] It was introduced </w:t>
      </w:r>
      <w:proofErr w:type="gramStart"/>
      <w:r w:rsidRPr="007054E9">
        <w:t>first</w:t>
      </w:r>
      <w:proofErr w:type="gramEnd"/>
      <w:r w:rsidRPr="007054E9">
        <w:t xml:space="preserve"> so it comes lexically prior</w:t>
      </w:r>
      <w:r>
        <w:t xml:space="preserve"> </w:t>
      </w:r>
    </w:p>
    <w:p w14:paraId="21588F97" w14:textId="77777777" w:rsidR="001649AA" w:rsidRDefault="001649AA" w:rsidP="001649AA">
      <w:pPr>
        <w:pStyle w:val="Heading4"/>
      </w:pPr>
      <w:r w:rsidRPr="00970CF9">
        <w:rPr>
          <w:u w:val="single"/>
        </w:rPr>
        <w:t>Neg abuse outweighs Aff abuse</w:t>
      </w:r>
      <w:r>
        <w:t xml:space="preserve"> – 1] Infinite prep time before round to frontline 2] 2AR judge psychology and 1</w:t>
      </w:r>
      <w:r w:rsidRPr="00F054A9">
        <w:rPr>
          <w:vertAlign w:val="superscript"/>
        </w:rPr>
        <w:t>st</w:t>
      </w:r>
      <w:r>
        <w:t xml:space="preserve"> and last speech 3] Infinite perms and </w:t>
      </w:r>
      <w:proofErr w:type="spellStart"/>
      <w:r>
        <w:t>uplayering</w:t>
      </w:r>
      <w:proofErr w:type="spellEnd"/>
      <w:r>
        <w:t xml:space="preserve"> in the 1AR. </w:t>
      </w:r>
    </w:p>
    <w:p w14:paraId="5D89538B" w14:textId="77777777" w:rsidR="001649AA" w:rsidRPr="00970CF9" w:rsidRDefault="001649AA" w:rsidP="001649AA">
      <w:pPr>
        <w:pStyle w:val="Heading4"/>
      </w:pPr>
      <w:r w:rsidRPr="00970CF9">
        <w:rPr>
          <w:u w:val="single"/>
        </w:rPr>
        <w:t>Reasonability on 1AR shells</w:t>
      </w:r>
      <w:r>
        <w:t xml:space="preserve"> – 1AR theory is very aff-biased because the 2AR gets to line-by-line every 2NR standard with new answers that never get responded to– reasonability checks 2AR sandbagging by preventing </w:t>
      </w:r>
      <w:proofErr w:type="gramStart"/>
      <w:r>
        <w:t>really abusive</w:t>
      </w:r>
      <w:proofErr w:type="gramEnd"/>
      <w:r>
        <w:t xml:space="preserve"> 1NCs while still giving the 2N a chance. </w:t>
      </w:r>
    </w:p>
    <w:p w14:paraId="7856E478" w14:textId="77777777" w:rsidR="001649AA" w:rsidRPr="00970CF9" w:rsidRDefault="001649AA" w:rsidP="001649AA">
      <w:pPr>
        <w:pStyle w:val="Heading4"/>
      </w:pPr>
      <w:r w:rsidRPr="00970CF9">
        <w:rPr>
          <w:u w:val="single"/>
        </w:rPr>
        <w:t>DTA on 1AR shells</w:t>
      </w:r>
      <w:r>
        <w:t xml:space="preserve"> – They can blow up a </w:t>
      </w:r>
      <w:proofErr w:type="spellStart"/>
      <w:r>
        <w:t>blippy</w:t>
      </w:r>
      <w:proofErr w:type="spellEnd"/>
      <w:r>
        <w:t xml:space="preserve"> 20 second shell to 3 min of the 2AR while I </w:t>
      </w:r>
      <w:proofErr w:type="gramStart"/>
      <w:r>
        <w:t>have to</w:t>
      </w:r>
      <w:proofErr w:type="gramEnd"/>
      <w:r>
        <w:t xml:space="preserve"> split my time and can’t preempt 2AR spin which necessitates judge intervention and means 1AR theory is irresolvable so you shouldn’t stake the round on it. Uniqueness flows neg – if there’s abuse on the 1N shell then DTD on the 1AR shell has no impact which means DTA solves sufficient abuse. </w:t>
      </w:r>
    </w:p>
    <w:p w14:paraId="3887BBCA" w14:textId="77777777" w:rsidR="001649AA" w:rsidRDefault="001649AA" w:rsidP="001649AA">
      <w:pPr>
        <w:pStyle w:val="Heading4"/>
      </w:pPr>
      <w:r w:rsidRPr="00970CF9">
        <w:rPr>
          <w:u w:val="single"/>
        </w:rPr>
        <w:t>RVIs on 1AR theory</w:t>
      </w:r>
      <w:r>
        <w:t xml:space="preserve"> – 1AR being able to spend 20 seconds on a shell and still win forces the 2N to allocate at least 2:30 on the shell which means RVIs check back time skew – </w:t>
      </w:r>
      <w:proofErr w:type="spellStart"/>
      <w:r>
        <w:t>ows</w:t>
      </w:r>
      <w:proofErr w:type="spellEnd"/>
      <w:r>
        <w:t xml:space="preserve"> on quantifiability</w:t>
      </w:r>
    </w:p>
    <w:p w14:paraId="4A3C1950" w14:textId="77777777" w:rsidR="001649AA" w:rsidRDefault="001649AA" w:rsidP="001649AA">
      <w:pPr>
        <w:pStyle w:val="Heading2"/>
      </w:pPr>
      <w:r>
        <w:lastRenderedPageBreak/>
        <w:t>3</w:t>
      </w:r>
    </w:p>
    <w:p w14:paraId="7EA3DF3C" w14:textId="77777777" w:rsidR="001649AA" w:rsidRDefault="001649AA" w:rsidP="001649AA">
      <w:pPr>
        <w:pStyle w:val="Heading3"/>
      </w:pPr>
      <w:r>
        <w:lastRenderedPageBreak/>
        <w:t>OFF</w:t>
      </w:r>
    </w:p>
    <w:p w14:paraId="6FB80471" w14:textId="77777777" w:rsidR="001649AA" w:rsidRPr="0015096A" w:rsidRDefault="001649AA" w:rsidP="001649AA">
      <w:pPr>
        <w:pStyle w:val="Heading4"/>
      </w:pPr>
      <w:r w:rsidRPr="0015096A">
        <w:t xml:space="preserve">Interpretation – Debaters must read everything that they want to be relevant in the round. To clarify, all analytics and definitions must be read </w:t>
      </w:r>
      <w:proofErr w:type="gramStart"/>
      <w:r w:rsidRPr="0015096A">
        <w:t>in order for</w:t>
      </w:r>
      <w:proofErr w:type="gramEnd"/>
      <w:r w:rsidRPr="0015096A">
        <w:t xml:space="preserve"> it to be relevant on the flow in round.</w:t>
      </w:r>
    </w:p>
    <w:p w14:paraId="018F68CD" w14:textId="77777777" w:rsidR="001649AA" w:rsidRDefault="001649AA" w:rsidP="001649AA">
      <w:pPr>
        <w:pStyle w:val="Heading4"/>
      </w:pPr>
      <w:r w:rsidRPr="0015096A">
        <w:t xml:space="preserve">Violation – </w:t>
      </w:r>
      <w:r>
        <w:t>they don’t</w:t>
      </w:r>
    </w:p>
    <w:p w14:paraId="75B43CC9" w14:textId="77777777" w:rsidR="001649AA" w:rsidRPr="0015096A" w:rsidRDefault="001649AA" w:rsidP="001649AA">
      <w:pPr>
        <w:pStyle w:val="Heading4"/>
      </w:pPr>
      <w:r w:rsidRPr="0015096A">
        <w:t>Standards:</w:t>
      </w:r>
    </w:p>
    <w:p w14:paraId="1E8CF3B1" w14:textId="77777777" w:rsidR="001649AA" w:rsidRPr="0015096A" w:rsidRDefault="001649AA" w:rsidP="001649AA">
      <w:pPr>
        <w:pStyle w:val="Heading4"/>
      </w:pPr>
      <w:r w:rsidRPr="0015096A">
        <w:t xml:space="preserve">1~ Infinite Abuse – their model of debate justifies putting any number of things in the doc that they no longer </w:t>
      </w:r>
      <w:proofErr w:type="gramStart"/>
      <w:r w:rsidRPr="0015096A">
        <w:t>have to</w:t>
      </w:r>
      <w:proofErr w:type="gramEnd"/>
      <w:r w:rsidRPr="0015096A">
        <w:t xml:space="preserve"> read ranging anywhere from preempts to plan texts to </w:t>
      </w:r>
      <w:proofErr w:type="spellStart"/>
      <w:r w:rsidRPr="0015096A">
        <w:t>aprioris</w:t>
      </w:r>
      <w:proofErr w:type="spellEnd"/>
      <w:r w:rsidRPr="0015096A">
        <w:t xml:space="preserve">. Kills fairness since I don’t know how these arguments affect the round </w:t>
      </w:r>
      <w:proofErr w:type="gramStart"/>
      <w:r w:rsidRPr="0015096A">
        <w:t>until</w:t>
      </w:r>
      <w:proofErr w:type="gramEnd"/>
      <w:r w:rsidRPr="0015096A">
        <w:t xml:space="preserve"> I’ve already conceded them. Outweighs A~ it’s structural abuse that can’t be compensated via better debating B~ accessibility – people with cognitive or motor disabilities can struggle with a </w:t>
      </w:r>
      <w:proofErr w:type="spellStart"/>
      <w:r w:rsidRPr="0015096A">
        <w:t>prioris</w:t>
      </w:r>
      <w:proofErr w:type="spellEnd"/>
      <w:r w:rsidRPr="0015096A">
        <w:t xml:space="preserve"> especially hidden ones</w:t>
      </w:r>
    </w:p>
    <w:p w14:paraId="206D984E" w14:textId="77777777" w:rsidR="001649AA" w:rsidRPr="0015096A" w:rsidRDefault="001649AA" w:rsidP="001649AA">
      <w:pPr>
        <w:pStyle w:val="Heading4"/>
      </w:pPr>
      <w:r w:rsidRPr="0015096A">
        <w:t xml:space="preserve">2~ Time Skew – I </w:t>
      </w:r>
      <w:proofErr w:type="gramStart"/>
      <w:r w:rsidRPr="0015096A">
        <w:t>have to</w:t>
      </w:r>
      <w:proofErr w:type="gramEnd"/>
      <w:r w:rsidRPr="0015096A">
        <w:t xml:space="preserve"> respond to arguments that take them no time to make if I want to go for T or a </w:t>
      </w:r>
      <w:proofErr w:type="spellStart"/>
      <w:r w:rsidRPr="0015096A">
        <w:t>disad</w:t>
      </w:r>
      <w:proofErr w:type="spellEnd"/>
      <w:r w:rsidRPr="0015096A">
        <w:t xml:space="preserve"> that doesn’t link under your definition. Outweighs A~ it’s structural abuse because it requires me to fulfil a burden that they don’t have to B~ magnitude – it’s infinite abuse because it’s zero time for them – the time loss is proportion is definitionally infinite C~ it’s a resolvable time skew whereas other skews like the 1ar are ingrained D~ reversibility – 1nc is our first and only chance to generate offense so we need to maximize our chances</w:t>
      </w:r>
    </w:p>
    <w:p w14:paraId="2778BB5C" w14:textId="77777777" w:rsidR="001649AA" w:rsidRPr="00607BB6" w:rsidRDefault="001649AA" w:rsidP="001649AA">
      <w:pPr>
        <w:pStyle w:val="Heading4"/>
      </w:pPr>
      <w:r w:rsidRPr="0015096A">
        <w:t>3~ Fair version – read it aloud</w:t>
      </w:r>
      <w:r>
        <w:t xml:space="preserve"> </w:t>
      </w:r>
      <w:r w:rsidRPr="005155A1">
        <w:rPr>
          <w:color w:val="FF0000"/>
        </w:rPr>
        <w:t xml:space="preserve">or </w:t>
      </w:r>
      <w:proofErr w:type="spellStart"/>
      <w:r>
        <w:rPr>
          <w:color w:val="FF0000"/>
        </w:rPr>
        <w:t>extempt</w:t>
      </w:r>
      <w:proofErr w:type="spellEnd"/>
      <w:r>
        <w:rPr>
          <w:color w:val="FF0000"/>
        </w:rPr>
        <w:t xml:space="preserve"> a version of the graph</w:t>
      </w:r>
      <w:r w:rsidRPr="0015096A">
        <w:t>. It’s not infinitely regressive – A~ we only defend this norm not every specification B~ lay debaters do it – that flips reasonability and means err negative because it’s a predictable norm</w:t>
      </w:r>
    </w:p>
    <w:p w14:paraId="5DB875C9" w14:textId="77777777" w:rsidR="001649AA" w:rsidRDefault="001649AA" w:rsidP="001649AA">
      <w:pPr>
        <w:pStyle w:val="Heading2"/>
      </w:pPr>
      <w:r>
        <w:lastRenderedPageBreak/>
        <w:t>Case</w:t>
      </w:r>
    </w:p>
    <w:p w14:paraId="088B9729" w14:textId="77777777" w:rsidR="001649AA" w:rsidRDefault="001649AA" w:rsidP="001649AA">
      <w:pPr>
        <w:pStyle w:val="Heading3"/>
        <w:rPr>
          <w:rFonts w:asciiTheme="majorHAnsi" w:hAnsiTheme="majorHAnsi" w:cstheme="majorHAnsi"/>
        </w:rPr>
      </w:pPr>
      <w:r>
        <w:rPr>
          <w:rFonts w:asciiTheme="majorHAnsi" w:hAnsiTheme="majorHAnsi" w:cstheme="majorHAnsi"/>
        </w:rPr>
        <w:lastRenderedPageBreak/>
        <w:t>FW</w:t>
      </w:r>
    </w:p>
    <w:p w14:paraId="6E32AC06" w14:textId="77777777" w:rsidR="001649AA" w:rsidRPr="00C35274" w:rsidRDefault="001649AA" w:rsidP="001649AA">
      <w:proofErr w:type="spellStart"/>
      <w:r>
        <w:t>lbl</w:t>
      </w:r>
      <w:proofErr w:type="spellEnd"/>
    </w:p>
    <w:p w14:paraId="28FE61DC" w14:textId="77777777" w:rsidR="001649AA" w:rsidRDefault="001649AA" w:rsidP="001649AA">
      <w:pPr>
        <w:pStyle w:val="Heading3"/>
        <w:rPr>
          <w:rFonts w:asciiTheme="majorHAnsi" w:hAnsiTheme="majorHAnsi" w:cstheme="majorHAnsi"/>
        </w:rPr>
      </w:pPr>
      <w:r>
        <w:rPr>
          <w:rFonts w:asciiTheme="majorHAnsi" w:hAnsiTheme="majorHAnsi" w:cstheme="majorHAnsi"/>
        </w:rPr>
        <w:lastRenderedPageBreak/>
        <w:t xml:space="preserve">1NC – </w:t>
      </w:r>
      <w:proofErr w:type="spellStart"/>
      <w:r>
        <w:rPr>
          <w:rFonts w:asciiTheme="majorHAnsi" w:hAnsiTheme="majorHAnsi" w:cstheme="majorHAnsi"/>
        </w:rPr>
        <w:t>Prolif</w:t>
      </w:r>
      <w:proofErr w:type="spellEnd"/>
      <w:r>
        <w:rPr>
          <w:rFonts w:asciiTheme="majorHAnsi" w:hAnsiTheme="majorHAnsi" w:cstheme="majorHAnsi"/>
        </w:rPr>
        <w:t xml:space="preserve"> Good </w:t>
      </w:r>
    </w:p>
    <w:p w14:paraId="41FCFC2E" w14:textId="77777777" w:rsidR="001649AA" w:rsidRPr="00BB43EB" w:rsidRDefault="001649AA" w:rsidP="001649AA">
      <w:pPr>
        <w:keepNext/>
        <w:keepLines/>
        <w:spacing w:before="40" w:after="0"/>
        <w:outlineLvl w:val="3"/>
        <w:rPr>
          <w:rFonts w:eastAsia="MS Gothic"/>
          <w:b/>
          <w:iCs/>
          <w:sz w:val="26"/>
        </w:rPr>
      </w:pPr>
      <w:r w:rsidRPr="00BB43EB">
        <w:rPr>
          <w:rFonts w:eastAsia="MS Gothic"/>
          <w:b/>
          <w:iCs/>
          <w:sz w:val="26"/>
        </w:rPr>
        <w:t xml:space="preserve">Even if they’re right that an accidental war is possible, vote neg. The framing question is not whether there is </w:t>
      </w:r>
      <w:r w:rsidRPr="00BB43EB">
        <w:rPr>
          <w:rFonts w:eastAsia="MS Gothic"/>
          <w:b/>
          <w:iCs/>
          <w:sz w:val="26"/>
          <w:u w:val="single"/>
        </w:rPr>
        <w:t xml:space="preserve">a risk </w:t>
      </w:r>
      <w:proofErr w:type="spellStart"/>
      <w:r w:rsidRPr="00BB43EB">
        <w:rPr>
          <w:rFonts w:eastAsia="MS Gothic"/>
          <w:b/>
          <w:iCs/>
          <w:sz w:val="26"/>
          <w:u w:val="single"/>
        </w:rPr>
        <w:t>prolif</w:t>
      </w:r>
      <w:proofErr w:type="spellEnd"/>
      <w:r w:rsidRPr="00BB43EB">
        <w:rPr>
          <w:rFonts w:eastAsia="MS Gothic"/>
          <w:b/>
          <w:iCs/>
          <w:sz w:val="26"/>
          <w:u w:val="single"/>
        </w:rPr>
        <w:t xml:space="preserve"> breaks down</w:t>
      </w:r>
      <w:r w:rsidRPr="00BB43EB">
        <w:rPr>
          <w:rFonts w:eastAsia="MS Gothic"/>
          <w:b/>
          <w:iCs/>
          <w:sz w:val="26"/>
        </w:rPr>
        <w:t xml:space="preserve"> --- it’s whether a world of </w:t>
      </w:r>
      <w:proofErr w:type="spellStart"/>
      <w:r w:rsidRPr="00BB43EB">
        <w:rPr>
          <w:rFonts w:eastAsia="MS Gothic"/>
          <w:b/>
          <w:iCs/>
          <w:sz w:val="26"/>
        </w:rPr>
        <w:t>prolif</w:t>
      </w:r>
      <w:proofErr w:type="spellEnd"/>
      <w:r w:rsidRPr="00BB43EB">
        <w:rPr>
          <w:rFonts w:eastAsia="MS Gothic"/>
          <w:b/>
          <w:iCs/>
          <w:sz w:val="26"/>
        </w:rPr>
        <w:t xml:space="preserve"> is </w:t>
      </w:r>
      <w:r w:rsidRPr="00BB43EB">
        <w:rPr>
          <w:rFonts w:eastAsia="MS Gothic"/>
          <w:b/>
          <w:iCs/>
          <w:sz w:val="26"/>
          <w:u w:val="single"/>
        </w:rPr>
        <w:t>net-more peaceful</w:t>
      </w:r>
      <w:r w:rsidRPr="00BB43EB">
        <w:rPr>
          <w:rFonts w:eastAsia="MS Gothic"/>
          <w:b/>
          <w:iCs/>
          <w:sz w:val="26"/>
        </w:rPr>
        <w:t xml:space="preserve"> --- default neg on the historical record.</w:t>
      </w:r>
    </w:p>
    <w:p w14:paraId="21634096" w14:textId="77777777" w:rsidR="001649AA" w:rsidRPr="00BB43EB" w:rsidRDefault="001649AA" w:rsidP="001649AA">
      <w:pPr>
        <w:rPr>
          <w:rFonts w:eastAsia="Cambria"/>
        </w:rPr>
      </w:pPr>
      <w:proofErr w:type="spellStart"/>
      <w:r w:rsidRPr="00BB43EB">
        <w:rPr>
          <w:rFonts w:eastAsia="MS Gothic"/>
          <w:b/>
          <w:iCs/>
          <w:sz w:val="26"/>
        </w:rPr>
        <w:t>Sechser</w:t>
      </w:r>
      <w:proofErr w:type="spellEnd"/>
      <w:r w:rsidRPr="00BB43EB">
        <w:rPr>
          <w:rFonts w:eastAsia="MS Gothic"/>
          <w:b/>
          <w:iCs/>
          <w:sz w:val="26"/>
        </w:rPr>
        <w:t xml:space="preserve"> 5</w:t>
      </w:r>
      <w:r w:rsidRPr="00BB43EB">
        <w:rPr>
          <w:rFonts w:eastAsia="Cambria"/>
        </w:rPr>
        <w:t xml:space="preserve"> </w:t>
      </w:r>
      <w:r w:rsidRPr="00BB43EB">
        <w:rPr>
          <w:rFonts w:eastAsia="Cambria"/>
          <w:sz w:val="16"/>
        </w:rPr>
        <w:t xml:space="preserve">(Todd, Assistant Prof. Politics specializing in International Security—Stanford U., “How Organizational Pathologies Could Make Nuclear Proliferation Safer”, Presented at the annual conference of the Midwest Political Science Association, 4-7, *I had </w:t>
      </w:r>
      <w:proofErr w:type="gramStart"/>
      <w:r w:rsidRPr="00BB43EB">
        <w:rPr>
          <w:rFonts w:eastAsia="Cambria"/>
          <w:sz w:val="16"/>
        </w:rPr>
        <w:t>to</w:t>
      </w:r>
      <w:proofErr w:type="gramEnd"/>
      <w:r w:rsidRPr="00BB43EB">
        <w:rPr>
          <w:rFonts w:eastAsia="Cambria"/>
          <w:sz w:val="16"/>
        </w:rPr>
        <w:t xml:space="preserve"> ILL this. I don’t think it’s available online)</w:t>
      </w:r>
    </w:p>
    <w:p w14:paraId="77B18617" w14:textId="77777777" w:rsidR="001649AA" w:rsidRPr="00BB43EB" w:rsidRDefault="001649AA" w:rsidP="001649AA">
      <w:pPr>
        <w:rPr>
          <w:rFonts w:eastAsia="Cambria"/>
          <w:sz w:val="16"/>
        </w:rPr>
      </w:pPr>
      <w:r w:rsidRPr="00BB43EB">
        <w:rPr>
          <w:rFonts w:eastAsia="Cambria"/>
          <w:bCs/>
          <w:highlight w:val="green"/>
          <w:u w:val="single"/>
        </w:rPr>
        <w:t>A</w:t>
      </w:r>
      <w:r w:rsidRPr="00BB43EB">
        <w:rPr>
          <w:rFonts w:eastAsia="Cambria"/>
          <w:bCs/>
          <w:u w:val="single"/>
        </w:rPr>
        <w:t xml:space="preserve"> second </w:t>
      </w:r>
      <w:r w:rsidRPr="00BB43EB">
        <w:rPr>
          <w:rFonts w:eastAsia="Cambria"/>
          <w:bCs/>
          <w:highlight w:val="green"/>
          <w:u w:val="single"/>
        </w:rPr>
        <w:t>counterargument</w:t>
      </w:r>
      <w:r w:rsidRPr="00BB43EB">
        <w:rPr>
          <w:rFonts w:eastAsia="Cambria"/>
          <w:bCs/>
          <w:u w:val="single"/>
        </w:rPr>
        <w:t xml:space="preserve"> to the optimist position </w:t>
      </w:r>
      <w:r w:rsidRPr="00BB43EB">
        <w:rPr>
          <w:rFonts w:eastAsia="Cambria"/>
          <w:bCs/>
          <w:highlight w:val="green"/>
          <w:u w:val="single"/>
        </w:rPr>
        <w:t>is</w:t>
      </w:r>
      <w:r w:rsidRPr="00BB43EB">
        <w:rPr>
          <w:rFonts w:eastAsia="Cambria"/>
          <w:sz w:val="16"/>
        </w:rPr>
        <w:t xml:space="preserve"> the claim </w:t>
      </w:r>
      <w:r w:rsidRPr="00BB43EB">
        <w:rPr>
          <w:rFonts w:eastAsia="Cambria"/>
          <w:bCs/>
          <w:u w:val="single"/>
        </w:rPr>
        <w:t>that</w:t>
      </w:r>
      <w:r w:rsidRPr="00BB43EB">
        <w:rPr>
          <w:rFonts w:eastAsia="Cambria"/>
          <w:sz w:val="16"/>
        </w:rPr>
        <w:t xml:space="preserve"> even if proliferation optimism enjoys greater theoretical tenability than previously thought, this does not make its position practically viable. Betts (1999: 65-66) writes that </w:t>
      </w:r>
      <w:r w:rsidRPr="00BB43EB">
        <w:rPr>
          <w:rFonts w:eastAsia="Cambria"/>
          <w:bCs/>
          <w:u w:val="single"/>
        </w:rPr>
        <w:t>policy makers</w:t>
      </w:r>
      <w:r w:rsidRPr="00BB43EB">
        <w:rPr>
          <w:rFonts w:eastAsia="Cambria"/>
          <w:sz w:val="16"/>
        </w:rPr>
        <w:t xml:space="preserve"> “</w:t>
      </w:r>
      <w:r w:rsidRPr="00BB43EB">
        <w:rPr>
          <w:rFonts w:eastAsia="Cambria"/>
          <w:bCs/>
          <w:u w:val="single"/>
        </w:rPr>
        <w:t>do not marvel at all the cases where nuclear weapons</w:t>
      </w:r>
      <w:r w:rsidRPr="00BB43EB">
        <w:rPr>
          <w:rFonts w:eastAsia="Cambria"/>
          <w:sz w:val="16"/>
        </w:rPr>
        <w:t xml:space="preserve"> will </w:t>
      </w:r>
      <w:r w:rsidRPr="00BB43EB">
        <w:rPr>
          <w:rFonts w:eastAsia="Cambria"/>
          <w:bCs/>
          <w:u w:val="single"/>
        </w:rPr>
        <w:t>make the world safer, but worry about</w:t>
      </w:r>
      <w:r w:rsidRPr="00BB43EB">
        <w:rPr>
          <w:rFonts w:eastAsia="Cambria"/>
          <w:sz w:val="16"/>
        </w:rPr>
        <w:t xml:space="preserve"> </w:t>
      </w:r>
      <w:r w:rsidRPr="00BB43EB">
        <w:rPr>
          <w:rFonts w:eastAsia="Cambria"/>
          <w:bCs/>
          <w:u w:val="single"/>
        </w:rPr>
        <w:t>the exceptions</w:t>
      </w:r>
      <w:r w:rsidRPr="00BB43EB">
        <w:rPr>
          <w:rFonts w:eastAsia="Cambria"/>
          <w:sz w:val="16"/>
        </w:rPr>
        <w:t xml:space="preserve"> where things will go wrong. . . </w:t>
      </w:r>
      <w:r w:rsidRPr="00BB43EB">
        <w:rPr>
          <w:rFonts w:eastAsia="Cambria"/>
          <w:bCs/>
          <w:highlight w:val="green"/>
          <w:u w:val="single"/>
        </w:rPr>
        <w:t>one exception</w:t>
      </w:r>
      <w:r w:rsidRPr="00BB43EB">
        <w:rPr>
          <w:rFonts w:eastAsia="Cambria"/>
          <w:sz w:val="16"/>
        </w:rPr>
        <w:t xml:space="preserve"> to the rule </w:t>
      </w:r>
      <w:r w:rsidRPr="00BB43EB">
        <w:rPr>
          <w:rFonts w:eastAsia="Cambria"/>
          <w:bCs/>
          <w:highlight w:val="green"/>
          <w:u w:val="single"/>
        </w:rPr>
        <w:t>may be too many</w:t>
      </w:r>
      <w:r w:rsidRPr="00BB43EB">
        <w:rPr>
          <w:rFonts w:eastAsia="Cambria"/>
          <w:sz w:val="16"/>
        </w:rPr>
        <w:t xml:space="preserve">.”13 Likewise, </w:t>
      </w:r>
      <w:proofErr w:type="spellStart"/>
      <w:r w:rsidRPr="00BB43EB">
        <w:rPr>
          <w:rFonts w:eastAsia="Cambria"/>
          <w:sz w:val="16"/>
        </w:rPr>
        <w:t>Feaver</w:t>
      </w:r>
      <w:proofErr w:type="spellEnd"/>
      <w:r w:rsidRPr="00BB43EB">
        <w:rPr>
          <w:rFonts w:eastAsia="Cambria"/>
          <w:sz w:val="16"/>
        </w:rPr>
        <w:t xml:space="preserve"> (1993: 162) argues that </w:t>
      </w:r>
      <w:r w:rsidRPr="00BB43EB">
        <w:rPr>
          <w:rFonts w:eastAsia="Cambria"/>
          <w:bCs/>
          <w:highlight w:val="green"/>
          <w:u w:val="single"/>
        </w:rPr>
        <w:t>even 99.5%</w:t>
      </w:r>
      <w:r w:rsidRPr="00BB43EB">
        <w:rPr>
          <w:rFonts w:eastAsia="Cambria"/>
          <w:bCs/>
          <w:u w:val="single"/>
        </w:rPr>
        <w:t xml:space="preserve"> prognostic </w:t>
      </w:r>
      <w:r w:rsidRPr="00BB43EB">
        <w:rPr>
          <w:rFonts w:eastAsia="Cambria"/>
          <w:bCs/>
          <w:highlight w:val="green"/>
          <w:u w:val="single"/>
        </w:rPr>
        <w:t>accuracy would be insufficient</w:t>
      </w:r>
      <w:r w:rsidRPr="00BB43EB">
        <w:rPr>
          <w:rFonts w:eastAsia="Cambria"/>
          <w:sz w:val="16"/>
        </w:rPr>
        <w:t xml:space="preserve"> for proliferation optimism to mount a persuasive case: “At best, rational deterrence theory can predict that nuclear deterrence should assure peace most of the time. Most is not all.” And Sagan (2003b: 184) contends that until military organizations are “perfect,” there is sufficient reason to be pessimistic about the effects of proliferation.14 As long as there is a chance that proliferation might entail some negative effects, the argument holds, then why not play it safe? </w:t>
      </w:r>
      <w:r w:rsidRPr="00BB43EB">
        <w:rPr>
          <w:rFonts w:eastAsia="Cambria"/>
          <w:b/>
          <w:iCs/>
          <w:highlight w:val="green"/>
          <w:u w:val="single"/>
        </w:rPr>
        <w:t>This</w:t>
      </w:r>
      <w:r w:rsidRPr="00BB43EB">
        <w:rPr>
          <w:rFonts w:eastAsia="Cambria"/>
          <w:bCs/>
          <w:u w:val="single"/>
        </w:rPr>
        <w:t xml:space="preserve"> staggering </w:t>
      </w:r>
      <w:r w:rsidRPr="00BB43EB">
        <w:rPr>
          <w:rFonts w:eastAsia="Cambria"/>
          <w:b/>
          <w:iCs/>
          <w:highlight w:val="green"/>
          <w:u w:val="single"/>
        </w:rPr>
        <w:t>burden of proof is flawed</w:t>
      </w:r>
      <w:r w:rsidRPr="00BB43EB">
        <w:rPr>
          <w:rFonts w:eastAsia="Cambria"/>
          <w:bCs/>
          <w:u w:val="single"/>
        </w:rPr>
        <w:t xml:space="preserve"> for two reasons</w:t>
      </w:r>
      <w:r w:rsidRPr="00BB43EB">
        <w:rPr>
          <w:rFonts w:eastAsia="Cambria"/>
          <w:sz w:val="16"/>
        </w:rPr>
        <w:t xml:space="preserve">. </w:t>
      </w:r>
      <w:r w:rsidRPr="00BB43EB">
        <w:rPr>
          <w:rFonts w:eastAsia="Cambria"/>
          <w:bCs/>
          <w:u w:val="single"/>
        </w:rPr>
        <w:t>First, obscures the cost-benefit analysis inherent in any policy deliberation.</w:t>
      </w:r>
      <w:r w:rsidRPr="00BB43EB">
        <w:rPr>
          <w:rFonts w:eastAsia="Cambria"/>
          <w:sz w:val="16"/>
        </w:rPr>
        <w:t xml:space="preserve"> </w:t>
      </w:r>
      <w:r w:rsidRPr="00BB43EB">
        <w:rPr>
          <w:rFonts w:eastAsia="Cambria"/>
          <w:bCs/>
          <w:highlight w:val="green"/>
          <w:u w:val="single"/>
        </w:rPr>
        <w:t>The appropriate question is</w:t>
      </w:r>
      <w:r w:rsidRPr="00BB43EB">
        <w:rPr>
          <w:rFonts w:eastAsia="Cambria"/>
          <w:bCs/>
          <w:u w:val="single"/>
        </w:rPr>
        <w:t xml:space="preserve"> </w:t>
      </w:r>
      <w:r w:rsidRPr="00BB43EB">
        <w:rPr>
          <w:rFonts w:eastAsia="Cambria"/>
          <w:sz w:val="16"/>
        </w:rPr>
        <w:t xml:space="preserve">not whether the spread of nuclear weapons will result in any nuclear disasters, but </w:t>
      </w:r>
      <w:r w:rsidRPr="00BB43EB">
        <w:rPr>
          <w:rFonts w:eastAsia="Cambria"/>
          <w:bCs/>
          <w:highlight w:val="green"/>
          <w:u w:val="single"/>
        </w:rPr>
        <w:t>whether a world with proliferation would</w:t>
      </w:r>
      <w:r w:rsidRPr="00BB43EB">
        <w:rPr>
          <w:rFonts w:eastAsia="Cambria"/>
          <w:bCs/>
          <w:u w:val="single"/>
        </w:rPr>
        <w:t xml:space="preserve"> on balance </w:t>
      </w:r>
      <w:r w:rsidRPr="00BB43EB">
        <w:rPr>
          <w:rFonts w:eastAsia="Cambria"/>
          <w:bCs/>
          <w:highlight w:val="green"/>
          <w:u w:val="single"/>
        </w:rPr>
        <w:t>be more peaceful</w:t>
      </w:r>
      <w:r w:rsidRPr="00BB43EB">
        <w:rPr>
          <w:rFonts w:eastAsia="Cambria"/>
          <w:bCs/>
          <w:u w:val="single"/>
        </w:rPr>
        <w:t xml:space="preserve"> and more stable</w:t>
      </w:r>
      <w:r w:rsidRPr="00BB43EB">
        <w:rPr>
          <w:rFonts w:eastAsia="Cambria"/>
          <w:sz w:val="16"/>
        </w:rPr>
        <w:t xml:space="preserve"> than a world without it. The issue is whether the benefits are likely to outweigh the costs. </w:t>
      </w:r>
      <w:r w:rsidRPr="00BB43EB">
        <w:rPr>
          <w:rFonts w:eastAsia="Cambria"/>
          <w:bCs/>
          <w:highlight w:val="green"/>
          <w:u w:val="single"/>
        </w:rPr>
        <w:t>If one believes</w:t>
      </w:r>
      <w:r w:rsidRPr="00BB43EB">
        <w:rPr>
          <w:rFonts w:eastAsia="Cambria"/>
          <w:bCs/>
          <w:u w:val="single"/>
        </w:rPr>
        <w:t xml:space="preserve">, for example, that </w:t>
      </w:r>
      <w:r w:rsidRPr="00BB43EB">
        <w:rPr>
          <w:rFonts w:eastAsia="Cambria"/>
          <w:bCs/>
          <w:highlight w:val="green"/>
          <w:u w:val="single"/>
        </w:rPr>
        <w:t>nuclear proliferation would</w:t>
      </w:r>
      <w:r w:rsidRPr="00BB43EB">
        <w:rPr>
          <w:rFonts w:eastAsia="Cambria"/>
          <w:bCs/>
          <w:u w:val="single"/>
        </w:rPr>
        <w:t xml:space="preserve"> eventually </w:t>
      </w:r>
      <w:r w:rsidRPr="00BB43EB">
        <w:rPr>
          <w:rFonts w:eastAsia="Cambria"/>
          <w:bCs/>
          <w:highlight w:val="green"/>
          <w:u w:val="single"/>
        </w:rPr>
        <w:t xml:space="preserve">result in a preventive war </w:t>
      </w:r>
      <w:r w:rsidRPr="00BB43EB">
        <w:rPr>
          <w:rFonts w:eastAsia="Cambria"/>
          <w:bCs/>
          <w:u w:val="single"/>
        </w:rPr>
        <w:t xml:space="preserve">somewhere </w:t>
      </w:r>
      <w:r w:rsidRPr="00BB43EB">
        <w:rPr>
          <w:rFonts w:eastAsia="Cambria"/>
          <w:bCs/>
          <w:highlight w:val="green"/>
          <w:u w:val="single"/>
        </w:rPr>
        <w:t>but</w:t>
      </w:r>
      <w:r w:rsidRPr="00BB43EB">
        <w:rPr>
          <w:rFonts w:eastAsia="Cambria"/>
          <w:bCs/>
          <w:u w:val="single"/>
        </w:rPr>
        <w:t xml:space="preserve"> that it would </w:t>
      </w:r>
      <w:r w:rsidRPr="00BB43EB">
        <w:rPr>
          <w:rFonts w:eastAsia="Cambria"/>
          <w:bCs/>
          <w:highlight w:val="green"/>
          <w:u w:val="single"/>
        </w:rPr>
        <w:t>also deter</w:t>
      </w:r>
      <w:r w:rsidRPr="00BB43EB">
        <w:rPr>
          <w:rFonts w:eastAsia="Cambria"/>
          <w:bCs/>
          <w:u w:val="single"/>
        </w:rPr>
        <w:t xml:space="preserve"> numerous </w:t>
      </w:r>
      <w:r w:rsidRPr="00BB43EB">
        <w:rPr>
          <w:rFonts w:eastAsia="Cambria"/>
          <w:bCs/>
          <w:highlight w:val="green"/>
          <w:u w:val="single"/>
        </w:rPr>
        <w:t>conventional wars</w:t>
      </w:r>
      <w:r w:rsidRPr="00BB43EB">
        <w:rPr>
          <w:rFonts w:eastAsia="Cambria"/>
          <w:sz w:val="16"/>
        </w:rPr>
        <w:t xml:space="preserve">, then </w:t>
      </w:r>
      <w:r w:rsidRPr="00BB43EB">
        <w:rPr>
          <w:rFonts w:eastAsia="Cambria"/>
          <w:bCs/>
          <w:highlight w:val="green"/>
          <w:u w:val="single"/>
        </w:rPr>
        <w:t>the net</w:t>
      </w:r>
      <w:r w:rsidRPr="00BB43EB">
        <w:rPr>
          <w:rFonts w:eastAsia="Cambria"/>
          <w:bCs/>
          <w:u w:val="single"/>
        </w:rPr>
        <w:t xml:space="preserve"> overall </w:t>
      </w:r>
      <w:r w:rsidRPr="00BB43EB">
        <w:rPr>
          <w:rFonts w:eastAsia="Cambria"/>
          <w:bCs/>
          <w:highlight w:val="green"/>
          <w:u w:val="single"/>
        </w:rPr>
        <w:t>benefit might justify a</w:t>
      </w:r>
      <w:r w:rsidRPr="00BB43EB">
        <w:rPr>
          <w:rFonts w:eastAsia="Cambria"/>
          <w:bCs/>
          <w:u w:val="single"/>
        </w:rPr>
        <w:t xml:space="preserve"> more </w:t>
      </w:r>
      <w:r w:rsidRPr="00BB43EB">
        <w:rPr>
          <w:rFonts w:eastAsia="Cambria"/>
          <w:bCs/>
          <w:highlight w:val="green"/>
          <w:u w:val="single"/>
        </w:rPr>
        <w:t>relaxed nonprolif</w:t>
      </w:r>
      <w:r w:rsidRPr="00BB43EB">
        <w:rPr>
          <w:rFonts w:eastAsia="Cambria"/>
          <w:bCs/>
          <w:u w:val="single"/>
        </w:rPr>
        <w:t>eration policy</w:t>
      </w:r>
      <w:r w:rsidRPr="00BB43EB">
        <w:rPr>
          <w:rFonts w:eastAsia="Cambria"/>
          <w:sz w:val="16"/>
        </w:rPr>
        <w:t xml:space="preserve">. </w:t>
      </w:r>
      <w:r w:rsidRPr="00BB43EB">
        <w:rPr>
          <w:rFonts w:eastAsia="Cambria"/>
          <w:bCs/>
          <w:highlight w:val="green"/>
          <w:u w:val="single"/>
        </w:rPr>
        <w:t>Second</w:t>
      </w:r>
      <w:r w:rsidRPr="00BB43EB">
        <w:rPr>
          <w:rFonts w:eastAsia="Cambria"/>
          <w:bCs/>
          <w:u w:val="single"/>
        </w:rPr>
        <w:t xml:space="preserve">, the argument obscures the fact that </w:t>
      </w:r>
      <w:r w:rsidRPr="00BB43EB">
        <w:rPr>
          <w:rFonts w:eastAsia="Cambria"/>
          <w:bCs/>
          <w:highlight w:val="green"/>
          <w:u w:val="single"/>
        </w:rPr>
        <w:t>prolif</w:t>
      </w:r>
      <w:r w:rsidRPr="00BB43EB">
        <w:rPr>
          <w:rFonts w:eastAsia="Cambria"/>
          <w:bCs/>
          <w:u w:val="single"/>
        </w:rPr>
        <w:t xml:space="preserve">eration </w:t>
      </w:r>
      <w:r w:rsidRPr="00BB43EB">
        <w:rPr>
          <w:rFonts w:eastAsia="Cambria"/>
          <w:bCs/>
          <w:highlight w:val="green"/>
          <w:u w:val="single"/>
        </w:rPr>
        <w:t>pessimism</w:t>
      </w:r>
      <w:r w:rsidRPr="00BB43EB">
        <w:rPr>
          <w:rFonts w:eastAsia="Cambria"/>
          <w:bCs/>
          <w:u w:val="single"/>
        </w:rPr>
        <w:t xml:space="preserve"> to date </w:t>
      </w:r>
      <w:r w:rsidRPr="00BB43EB">
        <w:rPr>
          <w:rFonts w:eastAsia="Cambria"/>
          <w:bCs/>
          <w:highlight w:val="green"/>
          <w:u w:val="single"/>
        </w:rPr>
        <w:t>does not possess a “99.5%” record of accuracy</w:t>
      </w:r>
      <w:r w:rsidRPr="00BB43EB">
        <w:rPr>
          <w:rFonts w:eastAsia="Cambria"/>
          <w:bCs/>
          <w:u w:val="single"/>
        </w:rPr>
        <w:t xml:space="preserve">—rather, </w:t>
      </w:r>
      <w:r w:rsidRPr="00BB43EB">
        <w:rPr>
          <w:rFonts w:eastAsia="Cambria"/>
          <w:bCs/>
          <w:highlight w:val="green"/>
          <w:u w:val="single"/>
        </w:rPr>
        <w:t>its record stands at 100%.</w:t>
      </w:r>
      <w:r w:rsidRPr="00BB43EB">
        <w:rPr>
          <w:rFonts w:eastAsia="Cambria"/>
          <w:sz w:val="16"/>
        </w:rPr>
        <w:t xml:space="preserve"> Of course, the absence of nuclear catastrophe in the past does not assure its absence in the future. But </w:t>
      </w:r>
      <w:r w:rsidRPr="00BB43EB">
        <w:rPr>
          <w:rFonts w:eastAsia="Cambria"/>
          <w:bCs/>
          <w:u w:val="single"/>
        </w:rPr>
        <w:t>theories ultimately aim to predict outcomes,</w:t>
      </w:r>
      <w:r w:rsidRPr="00BB43EB">
        <w:rPr>
          <w:rFonts w:eastAsia="Cambria"/>
          <w:sz w:val="16"/>
        </w:rPr>
        <w:t xml:space="preserve"> and despite unearthing a trove of nuclear </w:t>
      </w:r>
      <w:proofErr w:type="gramStart"/>
      <w:r w:rsidRPr="00BB43EB">
        <w:rPr>
          <w:rFonts w:eastAsia="Cambria"/>
          <w:sz w:val="16"/>
        </w:rPr>
        <w:t>near-misses</w:t>
      </w:r>
      <w:proofErr w:type="gramEnd"/>
      <w:r w:rsidRPr="00BB43EB">
        <w:rPr>
          <w:rFonts w:eastAsia="Cambria"/>
          <w:sz w:val="16"/>
        </w:rPr>
        <w:t xml:space="preserve">, the theory of </w:t>
      </w:r>
      <w:r w:rsidRPr="00BB43EB">
        <w:rPr>
          <w:rFonts w:eastAsia="Cambria"/>
          <w:bCs/>
          <w:u w:val="single"/>
        </w:rPr>
        <w:t>proliferation pessimism has not succeeded in accomplishing this task</w:t>
      </w:r>
      <w:r w:rsidRPr="00BB43EB">
        <w:rPr>
          <w:rFonts w:eastAsia="Cambria"/>
          <w:sz w:val="16"/>
        </w:rPr>
        <w:t xml:space="preserve">. Existing research has successfully shown that the theory’s predicted causal mechanisms have operated in organizations that handle nu-clear weapons, but this is not the same as showing that these mechanisms generate the theory’s predicted outcomes. </w:t>
      </w:r>
      <w:r w:rsidRPr="00BB43EB">
        <w:rPr>
          <w:rFonts w:eastAsia="Cambria"/>
          <w:bCs/>
          <w:u w:val="single"/>
        </w:rPr>
        <w:t>Even a major counterforce strike against a new nuclear power would not immediately vindicate pessimism</w:t>
      </w:r>
      <w:r w:rsidRPr="00BB43EB">
        <w:rPr>
          <w:rFonts w:eastAsia="Cambria"/>
          <w:sz w:val="16"/>
        </w:rPr>
        <w:t>—at least not until case study researchers were able to show that the causal mechanisms they specified (that is, preventive war pressures triggered by military biases) were indeed in operation.</w:t>
      </w:r>
    </w:p>
    <w:p w14:paraId="70722B1F" w14:textId="77777777" w:rsidR="001649AA" w:rsidRDefault="001649AA" w:rsidP="001649AA">
      <w:r>
        <w:t xml:space="preserve">1NC CX should frame the evaluation – first gen </w:t>
      </w:r>
      <w:proofErr w:type="spellStart"/>
      <w:r>
        <w:t>porlif</w:t>
      </w:r>
      <w:proofErr w:type="spellEnd"/>
      <w:r>
        <w:t xml:space="preserve"> is too strong to beat second gen</w:t>
      </w:r>
    </w:p>
    <w:p w14:paraId="66ED2D62" w14:textId="77777777" w:rsidR="001649AA" w:rsidRPr="00A77032" w:rsidRDefault="001649AA" w:rsidP="001649AA"/>
    <w:p w14:paraId="33F302D0" w14:textId="77777777" w:rsidR="001649AA" w:rsidRPr="00AD7550" w:rsidRDefault="001649AA" w:rsidP="001649AA">
      <w:pPr>
        <w:pStyle w:val="Heading4"/>
      </w:pPr>
      <w:r w:rsidRPr="00AD7550">
        <w:t xml:space="preserve">Proliferation </w:t>
      </w:r>
      <w:r w:rsidRPr="00AD7550">
        <w:rPr>
          <w:u w:val="single"/>
        </w:rPr>
        <w:t>dampens</w:t>
      </w:r>
      <w:r w:rsidRPr="00AD7550">
        <w:t xml:space="preserve"> conflict --- only our evidence does a </w:t>
      </w:r>
      <w:r w:rsidRPr="00AD7550">
        <w:rPr>
          <w:u w:val="single"/>
        </w:rPr>
        <w:t>statistical</w:t>
      </w:r>
      <w:r w:rsidRPr="00AD7550">
        <w:t xml:space="preserve">, </w:t>
      </w:r>
      <w:r w:rsidRPr="00AD7550">
        <w:rPr>
          <w:u w:val="single"/>
        </w:rPr>
        <w:t>controlled</w:t>
      </w:r>
      <w:r w:rsidRPr="00AD7550">
        <w:t xml:space="preserve"> study.</w:t>
      </w:r>
    </w:p>
    <w:p w14:paraId="0CBFA2DB" w14:textId="77777777" w:rsidR="001649AA" w:rsidRPr="00616803" w:rsidRDefault="001649AA" w:rsidP="001649AA">
      <w:pPr>
        <w:rPr>
          <w:sz w:val="16"/>
          <w:szCs w:val="16"/>
        </w:rPr>
      </w:pPr>
      <w:proofErr w:type="spellStart"/>
      <w:r w:rsidRPr="00AD7550">
        <w:rPr>
          <w:sz w:val="16"/>
          <w:szCs w:val="16"/>
        </w:rPr>
        <w:t>Akisato</w:t>
      </w:r>
      <w:proofErr w:type="spellEnd"/>
      <w:r w:rsidRPr="00AD7550">
        <w:rPr>
          <w:sz w:val="16"/>
          <w:szCs w:val="16"/>
        </w:rPr>
        <w:t xml:space="preserve"> </w:t>
      </w:r>
      <w:r w:rsidRPr="00AD7550">
        <w:rPr>
          <w:rStyle w:val="Style13ptBold"/>
        </w:rPr>
        <w:t>Suzuki</w:t>
      </w:r>
      <w:r w:rsidRPr="00AD7550">
        <w:rPr>
          <w:sz w:val="16"/>
          <w:szCs w:val="16"/>
        </w:rPr>
        <w:t xml:space="preserve">, June </w:t>
      </w:r>
      <w:r w:rsidRPr="00AD7550">
        <w:rPr>
          <w:rStyle w:val="Style13ptBold"/>
        </w:rPr>
        <w:t>2015</w:t>
      </w:r>
      <w:r w:rsidRPr="00AD7550">
        <w:rPr>
          <w:sz w:val="16"/>
          <w:szCs w:val="16"/>
        </w:rPr>
        <w:t xml:space="preserve">. </w:t>
      </w:r>
      <w:proofErr w:type="spellStart"/>
      <w:r w:rsidRPr="00AD7550">
        <w:rPr>
          <w:sz w:val="16"/>
          <w:szCs w:val="16"/>
        </w:rPr>
        <w:t>Akisato</w:t>
      </w:r>
      <w:proofErr w:type="spellEnd"/>
      <w:r w:rsidRPr="00AD7550">
        <w:rPr>
          <w:sz w:val="16"/>
          <w:szCs w:val="16"/>
        </w:rPr>
        <w:t xml:space="preserve">, Researcher at the Institute for International Conflict Resolution and Reconstruction, School of Law and Government, Dublin City University, MA in Violence, Terrorism and Security at Queen's University, “Is </w:t>
      </w:r>
      <w:proofErr w:type="gramStart"/>
      <w:r w:rsidRPr="00AD7550">
        <w:rPr>
          <w:sz w:val="16"/>
          <w:szCs w:val="16"/>
        </w:rPr>
        <w:t>more better</w:t>
      </w:r>
      <w:proofErr w:type="gramEnd"/>
      <w:r w:rsidRPr="00AD7550">
        <w:rPr>
          <w:sz w:val="16"/>
          <w:szCs w:val="16"/>
        </w:rPr>
        <w:t xml:space="preserve"> or worse? New empirics on nuclear proliferation and interstate conflict by Random Forests,”</w:t>
      </w:r>
      <w:r>
        <w:rPr>
          <w:sz w:val="16"/>
          <w:szCs w:val="16"/>
        </w:rPr>
        <w:t xml:space="preserve"> Research and Politics, </w:t>
      </w:r>
      <w:proofErr w:type="spellStart"/>
      <w:r>
        <w:rPr>
          <w:sz w:val="16"/>
          <w:szCs w:val="16"/>
        </w:rPr>
        <w:t>SagePub</w:t>
      </w:r>
      <w:proofErr w:type="spellEnd"/>
    </w:p>
    <w:p w14:paraId="2ED7755D" w14:textId="77777777" w:rsidR="001649AA" w:rsidRPr="00AD7550" w:rsidRDefault="001649AA" w:rsidP="001649AA">
      <w:pPr>
        <w:rPr>
          <w:sz w:val="16"/>
          <w:szCs w:val="16"/>
        </w:rPr>
      </w:pPr>
      <w:r w:rsidRPr="00AD7550">
        <w:rPr>
          <w:rStyle w:val="StyleUnderline"/>
        </w:rPr>
        <w:t>Given these conflict-reducing/provoking effects of nuclear proliferation, what overall effect would</w:t>
      </w:r>
      <w:r w:rsidRPr="00AD7550">
        <w:rPr>
          <w:sz w:val="16"/>
          <w:szCs w:val="16"/>
        </w:rPr>
        <w:t xml:space="preserve"> nuclear </w:t>
      </w:r>
      <w:r w:rsidRPr="00AD7550">
        <w:rPr>
          <w:rStyle w:val="StyleUnderline"/>
        </w:rPr>
        <w:t>prolif</w:t>
      </w:r>
      <w:r w:rsidRPr="00AD7550">
        <w:rPr>
          <w:sz w:val="16"/>
          <w:szCs w:val="16"/>
        </w:rPr>
        <w:t xml:space="preserve">eration </w:t>
      </w:r>
      <w:r w:rsidRPr="00AD7550">
        <w:rPr>
          <w:rStyle w:val="StyleUnderline"/>
        </w:rPr>
        <w:t>have on a systemic propensity for conflict?</w:t>
      </w:r>
      <w:r w:rsidRPr="00AD7550">
        <w:rPr>
          <w:sz w:val="16"/>
          <w:szCs w:val="16"/>
        </w:rPr>
        <w:t xml:space="preserve"> This is difficult to answer, not only due to the controversy over whether nuclear states are </w:t>
      </w:r>
      <w:proofErr w:type="gramStart"/>
      <w:r w:rsidRPr="00AD7550">
        <w:rPr>
          <w:sz w:val="16"/>
          <w:szCs w:val="16"/>
        </w:rPr>
        <w:t>more or less prone</w:t>
      </w:r>
      <w:proofErr w:type="gramEnd"/>
      <w:r w:rsidRPr="00AD7550">
        <w:rPr>
          <w:sz w:val="16"/>
          <w:szCs w:val="16"/>
        </w:rPr>
        <w:t xml:space="preserve"> to conflict, but also because the existing theories do not explain whether those conflict-reducing/provoking effects are large enough to influence a systemic propensity for interstate conflict, given the ratio of nuclear states to non-nuclear states in the system. </w:t>
      </w:r>
      <w:r w:rsidRPr="00AD7550">
        <w:rPr>
          <w:rStyle w:val="StyleUnderline"/>
        </w:rPr>
        <w:t>This challenge motivates the empirical examination</w:t>
      </w:r>
      <w:r w:rsidRPr="00AD7550">
        <w:rPr>
          <w:sz w:val="16"/>
          <w:szCs w:val="16"/>
        </w:rPr>
        <w:t xml:space="preserve"> of the relationship between nuclear proliferation and a systemic propensity for conflict.</w:t>
      </w:r>
    </w:p>
    <w:p w14:paraId="1ABE4768" w14:textId="77777777" w:rsidR="001649AA" w:rsidRPr="00AD7550" w:rsidRDefault="001649AA" w:rsidP="001649AA">
      <w:pPr>
        <w:rPr>
          <w:sz w:val="16"/>
          <w:szCs w:val="16"/>
        </w:rPr>
      </w:pPr>
      <w:r w:rsidRPr="00AD7550">
        <w:rPr>
          <w:sz w:val="16"/>
          <w:szCs w:val="16"/>
        </w:rPr>
        <w:lastRenderedPageBreak/>
        <w:t>Empirical investigation by Random Forests</w:t>
      </w:r>
    </w:p>
    <w:p w14:paraId="10C6135C" w14:textId="77777777" w:rsidR="001649AA" w:rsidRPr="00AD7550" w:rsidRDefault="001649AA" w:rsidP="001649AA">
      <w:pPr>
        <w:rPr>
          <w:sz w:val="16"/>
          <w:szCs w:val="16"/>
        </w:rPr>
      </w:pPr>
      <w:r w:rsidRPr="00AD7550">
        <w:rPr>
          <w:sz w:val="16"/>
          <w:szCs w:val="16"/>
        </w:rPr>
        <w:t>The interstate–systemic year data are used here to investigate the relationship between nuclear proliferation and a systemic propensity for interstate conflict. The dependent variable is the number of militarized interstate dispute onsets (Palmer et al., 2015; version 4.01 is used) per systemic-year, standardized as the ratio to the number of states in the interstate system (Correlates of War Project, 2011) – hereafter, the ‘dispute–state ratio’. Observations one year ahead (t+1) are used to make sure that causal effects precede a variation in the dispute–state ratio.2</w:t>
      </w:r>
    </w:p>
    <w:p w14:paraId="19E17B34" w14:textId="77777777" w:rsidR="001649AA" w:rsidRPr="00AD7550" w:rsidRDefault="001649AA" w:rsidP="001649AA">
      <w:pPr>
        <w:rPr>
          <w:sz w:val="16"/>
          <w:szCs w:val="16"/>
        </w:rPr>
      </w:pPr>
      <w:r w:rsidRPr="00AD7550">
        <w:rPr>
          <w:sz w:val="16"/>
          <w:szCs w:val="16"/>
        </w:rPr>
        <w:t xml:space="preserve">Two regressors are used to examine the effect of nuclear proliferation: the number of nuclear states in the interstate system; and a count of the years since the number of nuclear states changes (hereafter ‘nuclear year counter’), measuring the effect of new nuclear states (Horowitz, 2009). The data about nuclear states are from Gartzke and </w:t>
      </w:r>
      <w:proofErr w:type="spellStart"/>
      <w:r w:rsidRPr="00AD7550">
        <w:rPr>
          <w:sz w:val="16"/>
          <w:szCs w:val="16"/>
        </w:rPr>
        <w:t>Kroenig</w:t>
      </w:r>
      <w:proofErr w:type="spellEnd"/>
      <w:r w:rsidRPr="00AD7550">
        <w:rPr>
          <w:sz w:val="16"/>
          <w:szCs w:val="16"/>
        </w:rPr>
        <w:t xml:space="preserve"> (2009); additionally, the current paper codes North Korea as a nuclear state since 2009 (Table 1).3</w:t>
      </w:r>
    </w:p>
    <w:p w14:paraId="7A403801" w14:textId="77777777" w:rsidR="001649AA" w:rsidRPr="00AD7550" w:rsidRDefault="001649AA" w:rsidP="001649AA">
      <w:pPr>
        <w:rPr>
          <w:sz w:val="16"/>
          <w:szCs w:val="16"/>
        </w:rPr>
      </w:pPr>
      <w:r w:rsidRPr="00AD7550">
        <w:rPr>
          <w:sz w:val="16"/>
          <w:szCs w:val="16"/>
        </w:rPr>
        <w:t xml:space="preserve">The model also includes the number of democratic states (Polity2 score </w:t>
      </w:r>
      <w:r w:rsidRPr="00AD7550">
        <w:rPr>
          <w:rFonts w:ascii="Cambria Math" w:hAnsi="Cambria Math" w:cs="Cambria Math"/>
          <w:sz w:val="10"/>
        </w:rPr>
        <w:t>⩾</w:t>
      </w:r>
      <w:r w:rsidRPr="00AD7550">
        <w:rPr>
          <w:sz w:val="16"/>
          <w:szCs w:val="16"/>
        </w:rPr>
        <w:t xml:space="preserve"> 6 in Marshall, 2013) in the interstate system, the gross world product (Earth Policy Institute, 2012), and the binary variable of unipolarity (coded zero until 1989 and one from 1990; see Monteiro, 2011/2012); these three variables control for democratic peace (</w:t>
      </w:r>
      <w:proofErr w:type="spellStart"/>
      <w:r w:rsidRPr="00AD7550">
        <w:rPr>
          <w:sz w:val="16"/>
          <w:szCs w:val="16"/>
        </w:rPr>
        <w:t>Russett</w:t>
      </w:r>
      <w:proofErr w:type="spellEnd"/>
      <w:r w:rsidRPr="00AD7550">
        <w:rPr>
          <w:sz w:val="16"/>
          <w:szCs w:val="16"/>
        </w:rPr>
        <w:t xml:space="preserve"> and </w:t>
      </w:r>
      <w:proofErr w:type="spellStart"/>
      <w:r w:rsidRPr="00AD7550">
        <w:rPr>
          <w:sz w:val="16"/>
          <w:szCs w:val="16"/>
        </w:rPr>
        <w:t>Oneal</w:t>
      </w:r>
      <w:proofErr w:type="spellEnd"/>
      <w:r w:rsidRPr="00AD7550">
        <w:rPr>
          <w:sz w:val="16"/>
          <w:szCs w:val="16"/>
        </w:rPr>
        <w:t xml:space="preserve">, 2001), capitalist peace (Gartzke, 2007), and polarity (Monteiro, 2011/2012) respectively. The number of nuclear states and these control variables suffer from multicollinearity (see Table A-9 in the online appendix), and this </w:t>
      </w:r>
      <w:proofErr w:type="spellStart"/>
      <w:r w:rsidRPr="00AD7550">
        <w:rPr>
          <w:sz w:val="16"/>
          <w:szCs w:val="16"/>
        </w:rPr>
        <w:t>paer</w:t>
      </w:r>
      <w:proofErr w:type="spellEnd"/>
      <w:r w:rsidRPr="00AD7550">
        <w:rPr>
          <w:sz w:val="16"/>
          <w:szCs w:val="16"/>
        </w:rPr>
        <w:t xml:space="preserve"> later explains how to resolve this problem. A lagged dependent variable is also included to address the temporal dependence of time-series data. The temporal scope is 1950–2009 (</w:t>
      </w:r>
      <w:proofErr w:type="gramStart"/>
      <w:r w:rsidRPr="00AD7550">
        <w:rPr>
          <w:sz w:val="16"/>
          <w:szCs w:val="16"/>
        </w:rPr>
        <w:t>i.e.</w:t>
      </w:r>
      <w:proofErr w:type="gramEnd"/>
      <w:r w:rsidRPr="00AD7550">
        <w:rPr>
          <w:sz w:val="16"/>
          <w:szCs w:val="16"/>
        </w:rPr>
        <w:t xml:space="preserve"> N=59) due to the data availability and the use of the dependent variable at t+1. The descriptive statistics of all variables are displayed in Table 2.4.</w:t>
      </w:r>
    </w:p>
    <w:p w14:paraId="0CB16E76" w14:textId="77777777" w:rsidR="001649AA" w:rsidRPr="00AD7550" w:rsidRDefault="001649AA" w:rsidP="001649AA">
      <w:pPr>
        <w:rPr>
          <w:sz w:val="16"/>
          <w:szCs w:val="16"/>
        </w:rPr>
      </w:pPr>
      <w:r w:rsidRPr="00AD7550">
        <w:rPr>
          <w:sz w:val="16"/>
          <w:szCs w:val="16"/>
        </w:rPr>
        <w:t xml:space="preserve">As mentioned in the introduction, this paper uses the machine learning, non-parametric method Random Forests for the empirical investigation.5 Although it is unfamiliar to most political science and international relations analysts, Random Forests has been widely used in numerous scientific studies (Strobl et al., 2009: 324; Strobl et al., 2008). The popularity of the method is also apparent from the fact that </w:t>
      </w:r>
      <w:proofErr w:type="spellStart"/>
      <w:r w:rsidRPr="00AD7550">
        <w:rPr>
          <w:sz w:val="16"/>
          <w:szCs w:val="16"/>
        </w:rPr>
        <w:t>Breiman’s</w:t>
      </w:r>
      <w:proofErr w:type="spellEnd"/>
      <w:r w:rsidRPr="00AD7550">
        <w:rPr>
          <w:sz w:val="16"/>
          <w:szCs w:val="16"/>
        </w:rPr>
        <w:t xml:space="preserve"> (2001) original paper has been cited 12,721 times in the literature.6</w:t>
      </w:r>
    </w:p>
    <w:p w14:paraId="0DE74E28" w14:textId="77777777" w:rsidR="001649AA" w:rsidRPr="00AD7550" w:rsidRDefault="001649AA" w:rsidP="001649AA">
      <w:pPr>
        <w:rPr>
          <w:sz w:val="16"/>
          <w:szCs w:val="16"/>
        </w:rPr>
      </w:pPr>
      <w:r w:rsidRPr="00AD7550">
        <w:rPr>
          <w:sz w:val="16"/>
          <w:szCs w:val="16"/>
        </w:rPr>
        <w:t>Random Forests generates two useful analytics: first, ‘conditional variable importance’ measures how ‘important’ each regressor is, conditional on the remaining regressors (</w:t>
      </w:r>
      <w:proofErr w:type="spellStart"/>
      <w:r w:rsidRPr="00AD7550">
        <w:rPr>
          <w:sz w:val="16"/>
          <w:szCs w:val="16"/>
        </w:rPr>
        <w:t>Hothorn</w:t>
      </w:r>
      <w:proofErr w:type="spellEnd"/>
      <w:r w:rsidRPr="00AD7550">
        <w:rPr>
          <w:sz w:val="16"/>
          <w:szCs w:val="16"/>
        </w:rPr>
        <w:t xml:space="preserve"> et al., 2006; Strobl et al., 2007, 2008). This is analogous to statistical significance in conventional regression models. The significance threshold proposed by Strobl et al. (2009: 343) is whether the importance score of a regressor is negative, zero, or lower than the absolute value of the lowest negative score. If none applies, the regressor is considered as important; and the second relevant analytic is a partial dependence plot (Friedman, 2001). This estimates the marginal effect of each regressor on the dependent variable while taking the remaining regressors into consideration.</w:t>
      </w:r>
    </w:p>
    <w:p w14:paraId="7DAE0B3A" w14:textId="77777777" w:rsidR="001649AA" w:rsidRPr="00AD7550" w:rsidRDefault="001649AA" w:rsidP="001649AA">
      <w:pPr>
        <w:rPr>
          <w:sz w:val="16"/>
          <w:szCs w:val="16"/>
        </w:rPr>
      </w:pPr>
      <w:r w:rsidRPr="00AD7550">
        <w:rPr>
          <w:sz w:val="16"/>
          <w:szCs w:val="16"/>
        </w:rPr>
        <w:t xml:space="preserve">Random Forests has three attractive and distinctive characteristics for the purposes of this paper: first, the estimation of conditional variable importance and partial dependence plots enable conventional applied researchers to interpret non-parametric analysis in an intuitive way; second, </w:t>
      </w:r>
      <w:r w:rsidRPr="00AD7550">
        <w:rPr>
          <w:rStyle w:val="StyleUnderline"/>
          <w:highlight w:val="green"/>
        </w:rPr>
        <w:t>Random Forests</w:t>
      </w:r>
      <w:r w:rsidRPr="00AD7550">
        <w:rPr>
          <w:rStyle w:val="StyleUnderline"/>
        </w:rPr>
        <w:t xml:space="preserve"> can </w:t>
      </w:r>
      <w:r w:rsidRPr="00AD7550">
        <w:rPr>
          <w:rStyle w:val="StyleUnderline"/>
          <w:highlight w:val="green"/>
        </w:rPr>
        <w:t>examine non-linearity</w:t>
      </w:r>
      <w:r w:rsidRPr="00AD7550">
        <w:rPr>
          <w:sz w:val="16"/>
          <w:szCs w:val="16"/>
        </w:rPr>
        <w:t xml:space="preserve"> (Strobl et al., 2009: 339–341), </w:t>
      </w:r>
      <w:r w:rsidRPr="00AD7550">
        <w:rPr>
          <w:rStyle w:val="StyleUnderline"/>
        </w:rPr>
        <w:t>which is desirable because</w:t>
      </w:r>
      <w:r w:rsidRPr="00AD7550">
        <w:rPr>
          <w:sz w:val="16"/>
          <w:szCs w:val="16"/>
        </w:rPr>
        <w:t xml:space="preserve">, as already noted, </w:t>
      </w:r>
      <w:r w:rsidRPr="00AD7550">
        <w:rPr>
          <w:rStyle w:val="StyleUnderline"/>
        </w:rPr>
        <w:t>some theories expect non-linearity between nuclear proliferation and</w:t>
      </w:r>
      <w:r w:rsidRPr="00AD7550">
        <w:rPr>
          <w:sz w:val="16"/>
          <w:szCs w:val="16"/>
        </w:rPr>
        <w:t xml:space="preserve"> a systemic </w:t>
      </w:r>
      <w:r w:rsidRPr="00AD7550">
        <w:rPr>
          <w:rStyle w:val="StyleUnderline"/>
        </w:rPr>
        <w:t>propensity for conflict</w:t>
      </w:r>
      <w:r w:rsidRPr="00AD7550">
        <w:rPr>
          <w:sz w:val="16"/>
          <w:szCs w:val="16"/>
        </w:rPr>
        <w:t xml:space="preserve">; and </w:t>
      </w:r>
      <w:r w:rsidRPr="00AD7550">
        <w:rPr>
          <w:rStyle w:val="StyleUnderline"/>
        </w:rPr>
        <w:t>finally</w:t>
      </w:r>
      <w:r w:rsidRPr="00AD7550">
        <w:rPr>
          <w:sz w:val="16"/>
          <w:szCs w:val="16"/>
        </w:rPr>
        <w:t xml:space="preserve">, </w:t>
      </w:r>
      <w:r w:rsidRPr="00AD7550">
        <w:rPr>
          <w:rStyle w:val="StyleUnderline"/>
          <w:highlight w:val="green"/>
        </w:rPr>
        <w:t>it can cope with</w:t>
      </w:r>
      <w:r w:rsidRPr="00AD7550">
        <w:rPr>
          <w:rStyle w:val="StyleUnderline"/>
        </w:rPr>
        <w:t xml:space="preserve"> potential </w:t>
      </w:r>
      <w:r w:rsidRPr="00AD7550">
        <w:rPr>
          <w:rStyle w:val="StyleUnderline"/>
          <w:highlight w:val="green"/>
        </w:rPr>
        <w:t>interactions and multicollinearity between regressors</w:t>
      </w:r>
      <w:r w:rsidRPr="00AD7550">
        <w:rPr>
          <w:sz w:val="16"/>
          <w:szCs w:val="16"/>
        </w:rPr>
        <w:t xml:space="preserve"> (Strobl et al., 2009: 339–341; Strobl et al., 2008). As </w:t>
      </w:r>
      <w:proofErr w:type="gramStart"/>
      <w:r w:rsidRPr="00AD7550">
        <w:rPr>
          <w:sz w:val="16"/>
          <w:szCs w:val="16"/>
        </w:rPr>
        <w:t>noted</w:t>
      </w:r>
      <w:proofErr w:type="gramEnd"/>
      <w:r w:rsidRPr="00AD7550">
        <w:rPr>
          <w:sz w:val="16"/>
          <w:szCs w:val="16"/>
        </w:rPr>
        <w:t xml:space="preserve"> before, </w:t>
      </w:r>
      <w:r w:rsidRPr="00AD7550">
        <w:rPr>
          <w:rStyle w:val="StyleUnderline"/>
        </w:rPr>
        <w:t>most</w:t>
      </w:r>
      <w:r w:rsidRPr="00AD7550">
        <w:rPr>
          <w:sz w:val="16"/>
          <w:szCs w:val="16"/>
        </w:rPr>
        <w:t xml:space="preserve"> of the </w:t>
      </w:r>
      <w:r w:rsidRPr="00AD7550">
        <w:rPr>
          <w:rStyle w:val="StyleUnderline"/>
        </w:rPr>
        <w:t>regressors here are highly correlated, and</w:t>
      </w:r>
      <w:r w:rsidRPr="00AD7550">
        <w:rPr>
          <w:sz w:val="16"/>
          <w:szCs w:val="16"/>
        </w:rPr>
        <w:t xml:space="preserve"> also </w:t>
      </w:r>
      <w:r w:rsidRPr="00AD7550">
        <w:rPr>
          <w:rStyle w:val="StyleUnderline"/>
        </w:rPr>
        <w:t>it is plausible to anticipate some interaction</w:t>
      </w:r>
      <w:r w:rsidRPr="00AD7550">
        <w:rPr>
          <w:sz w:val="16"/>
          <w:szCs w:val="16"/>
        </w:rPr>
        <w:t xml:space="preserve"> effect between them (</w:t>
      </w:r>
      <w:r w:rsidRPr="00AD7550">
        <w:rPr>
          <w:rStyle w:val="StyleUnderline"/>
          <w:highlight w:val="green"/>
        </w:rPr>
        <w:t>e.g.</w:t>
      </w:r>
      <w:r w:rsidRPr="00AD7550">
        <w:rPr>
          <w:sz w:val="16"/>
          <w:szCs w:val="16"/>
        </w:rPr>
        <w:t xml:space="preserve"> the number of </w:t>
      </w:r>
      <w:r w:rsidRPr="00AD7550">
        <w:rPr>
          <w:rStyle w:val="StyleUnderline"/>
          <w:highlight w:val="green"/>
        </w:rPr>
        <w:t>democratic states and</w:t>
      </w:r>
      <w:r w:rsidRPr="00AD7550">
        <w:rPr>
          <w:sz w:val="16"/>
          <w:szCs w:val="16"/>
        </w:rPr>
        <w:t xml:space="preserve"> the </w:t>
      </w:r>
      <w:r w:rsidRPr="00AD7550">
        <w:rPr>
          <w:rStyle w:val="Emphasis"/>
          <w:highlight w:val="green"/>
        </w:rPr>
        <w:t>g</w:t>
      </w:r>
      <w:r w:rsidRPr="00AD7550">
        <w:rPr>
          <w:sz w:val="16"/>
          <w:szCs w:val="16"/>
        </w:rPr>
        <w:t xml:space="preserve">ross </w:t>
      </w:r>
      <w:r w:rsidRPr="00AD7550">
        <w:rPr>
          <w:rStyle w:val="Emphasis"/>
          <w:highlight w:val="green"/>
        </w:rPr>
        <w:t>w</w:t>
      </w:r>
      <w:r w:rsidRPr="00AD7550">
        <w:rPr>
          <w:sz w:val="16"/>
          <w:szCs w:val="16"/>
        </w:rPr>
        <w:t xml:space="preserve">orld </w:t>
      </w:r>
      <w:r w:rsidRPr="00AD7550">
        <w:rPr>
          <w:rStyle w:val="Emphasis"/>
          <w:highlight w:val="green"/>
        </w:rPr>
        <w:t>p</w:t>
      </w:r>
      <w:r w:rsidRPr="00AD7550">
        <w:rPr>
          <w:sz w:val="16"/>
          <w:szCs w:val="16"/>
        </w:rPr>
        <w:t xml:space="preserve">roduct). </w:t>
      </w:r>
      <w:r w:rsidRPr="00AD7550">
        <w:rPr>
          <w:rStyle w:val="Emphasis"/>
        </w:rPr>
        <w:t xml:space="preserve">The </w:t>
      </w:r>
      <w:r w:rsidRPr="00AD7550">
        <w:rPr>
          <w:rStyle w:val="Emphasis"/>
          <w:highlight w:val="green"/>
        </w:rPr>
        <w:t>specific capabilities of Random Forests are</w:t>
      </w:r>
      <w:r w:rsidRPr="00AD7550">
        <w:rPr>
          <w:rStyle w:val="Emphasis"/>
        </w:rPr>
        <w:t xml:space="preserve"> therefore </w:t>
      </w:r>
      <w:r w:rsidRPr="00AD7550">
        <w:rPr>
          <w:rStyle w:val="Emphasis"/>
          <w:highlight w:val="green"/>
        </w:rPr>
        <w:t>essential</w:t>
      </w:r>
      <w:r w:rsidRPr="00AD7550">
        <w:rPr>
          <w:sz w:val="16"/>
          <w:szCs w:val="16"/>
        </w:rPr>
        <w:t>.</w:t>
      </w:r>
    </w:p>
    <w:p w14:paraId="18F1A0D7" w14:textId="77777777" w:rsidR="001649AA" w:rsidRPr="00AD7550" w:rsidRDefault="001649AA" w:rsidP="001649AA">
      <w:pPr>
        <w:rPr>
          <w:sz w:val="16"/>
          <w:szCs w:val="16"/>
        </w:rPr>
      </w:pPr>
      <w:r w:rsidRPr="00AD7550">
        <w:rPr>
          <w:sz w:val="16"/>
          <w:szCs w:val="16"/>
        </w:rPr>
        <w:t xml:space="preserve">The estimation of conditional variable importance shows that the nuclear year counter has a negative importance score.7 Thus, the nuclear year counter is not important in explaining the dispute–state ratio. This suggests that </w:t>
      </w:r>
      <w:r w:rsidRPr="00AD7550">
        <w:rPr>
          <w:rStyle w:val="Emphasis"/>
          <w:highlight w:val="green"/>
        </w:rPr>
        <w:t>the optimist theory is supported</w:t>
      </w:r>
      <w:r w:rsidRPr="00AD7550">
        <w:rPr>
          <w:sz w:val="16"/>
          <w:szCs w:val="16"/>
        </w:rPr>
        <w:t xml:space="preserve">. The remaining regressors have an importance score higher than the absolute value of the importance score of the nuclear year counter, meaning that they are all important. </w:t>
      </w:r>
      <w:r w:rsidRPr="00AD7550">
        <w:rPr>
          <w:rStyle w:val="Emphasis"/>
          <w:highlight w:val="green"/>
        </w:rPr>
        <w:t>Controlling for democratic</w:t>
      </w:r>
      <w:r w:rsidRPr="00AD7550">
        <w:rPr>
          <w:rStyle w:val="Emphasis"/>
        </w:rPr>
        <w:t xml:space="preserve"> peace, </w:t>
      </w:r>
      <w:r w:rsidRPr="00AD7550">
        <w:rPr>
          <w:rStyle w:val="Emphasis"/>
          <w:highlight w:val="green"/>
        </w:rPr>
        <w:t>capitalist peace, and polarity</w:t>
      </w:r>
      <w:r w:rsidRPr="00AD7550">
        <w:rPr>
          <w:sz w:val="16"/>
          <w:szCs w:val="16"/>
        </w:rPr>
        <w:t xml:space="preserve">, </w:t>
      </w:r>
      <w:r w:rsidRPr="00AD7550">
        <w:rPr>
          <w:rStyle w:val="StyleUnderline"/>
          <w:highlight w:val="green"/>
        </w:rPr>
        <w:t>the number of nuclear states is</w:t>
      </w:r>
      <w:r w:rsidRPr="00AD7550">
        <w:rPr>
          <w:rStyle w:val="StyleUnderline"/>
        </w:rPr>
        <w:t xml:space="preserve"> </w:t>
      </w:r>
      <w:r w:rsidRPr="00AD7550">
        <w:rPr>
          <w:rStyle w:val="Emphasis"/>
        </w:rPr>
        <w:t xml:space="preserve">still </w:t>
      </w:r>
      <w:r w:rsidRPr="00AD7550">
        <w:rPr>
          <w:rStyle w:val="Emphasis"/>
          <w:highlight w:val="green"/>
        </w:rPr>
        <w:t>a significant predictor</w:t>
      </w:r>
      <w:r w:rsidRPr="00AD7550">
        <w:rPr>
          <w:rStyle w:val="StyleUnderline"/>
          <w:highlight w:val="green"/>
        </w:rPr>
        <w:t xml:space="preserve"> in explaining</w:t>
      </w:r>
      <w:r w:rsidRPr="00AD7550">
        <w:rPr>
          <w:rStyle w:val="StyleUnderline"/>
        </w:rPr>
        <w:t xml:space="preserve"> a systemic propensity for </w:t>
      </w:r>
      <w:r w:rsidRPr="00AD7550">
        <w:rPr>
          <w:rStyle w:val="StyleUnderline"/>
          <w:highlight w:val="green"/>
        </w:rPr>
        <w:t>interstate conflict</w:t>
      </w:r>
      <w:r w:rsidRPr="00AD7550">
        <w:rPr>
          <w:sz w:val="16"/>
          <w:szCs w:val="16"/>
        </w:rPr>
        <w:t>.</w:t>
      </w:r>
    </w:p>
    <w:p w14:paraId="08B419D2" w14:textId="77777777" w:rsidR="001649AA" w:rsidRPr="00AD7550" w:rsidRDefault="001649AA" w:rsidP="001649AA">
      <w:pPr>
        <w:rPr>
          <w:rStyle w:val="Emphasis"/>
        </w:rPr>
      </w:pPr>
      <w:r w:rsidRPr="00AD7550">
        <w:rPr>
          <w:sz w:val="16"/>
          <w:szCs w:val="16"/>
        </w:rPr>
        <w:t xml:space="preserve">Figure 1 presents the partial dependence plots of the model.8 First, on average, a larger number of nuclear states is associated with a lower dispute–state ratio, although the changes from two nuclear states to three and from six to seven increase the ratio instead. Thus, </w:t>
      </w:r>
      <w:r w:rsidRPr="00AD7550">
        <w:rPr>
          <w:rStyle w:val="Emphasis"/>
          <w:highlight w:val="green"/>
        </w:rPr>
        <w:t>the relationship is empirically non-linear</w:t>
      </w:r>
      <w:r w:rsidRPr="00AD7550">
        <w:rPr>
          <w:sz w:val="16"/>
          <w:szCs w:val="16"/>
        </w:rPr>
        <w:t xml:space="preserve">, as Bueno de Mesquita and Riker (1982) and </w:t>
      </w:r>
      <w:proofErr w:type="spellStart"/>
      <w:r w:rsidRPr="00AD7550">
        <w:rPr>
          <w:sz w:val="16"/>
          <w:szCs w:val="16"/>
        </w:rPr>
        <w:t>Intriligator</w:t>
      </w:r>
      <w:proofErr w:type="spellEnd"/>
      <w:r w:rsidRPr="00AD7550">
        <w:rPr>
          <w:sz w:val="16"/>
          <w:szCs w:val="16"/>
        </w:rPr>
        <w:t xml:space="preserve"> and Brito (1981) expected in part. </w:t>
      </w:r>
      <w:r w:rsidRPr="00AD7550">
        <w:rPr>
          <w:rStyle w:val="StyleUnderline"/>
        </w:rPr>
        <w:t>Overall</w:t>
      </w:r>
      <w:r w:rsidRPr="00AD7550">
        <w:rPr>
          <w:sz w:val="16"/>
          <w:szCs w:val="16"/>
        </w:rPr>
        <w:t xml:space="preserve">, however, </w:t>
      </w:r>
      <w:r w:rsidRPr="00AD7550">
        <w:rPr>
          <w:rStyle w:val="StyleUnderline"/>
        </w:rPr>
        <w:t>the optimist theory is supported, and the change from two nuclear states to nine nuclear states decreases the dispute–state ratio</w:t>
      </w:r>
      <w:r w:rsidRPr="00AD7550">
        <w:rPr>
          <w:sz w:val="16"/>
          <w:szCs w:val="16"/>
        </w:rPr>
        <w:t xml:space="preserve"> approximately from 0.228 to 0.18. This means that, if there are 194 states in the system (as there were in 2009), </w:t>
      </w:r>
      <w:r w:rsidRPr="00AD7550">
        <w:rPr>
          <w:rStyle w:val="StyleUnderline"/>
        </w:rPr>
        <w:t>the number of militarized interstate dispute onsets per system-year decreases</w:t>
      </w:r>
      <w:r w:rsidRPr="00AD7550">
        <w:rPr>
          <w:sz w:val="16"/>
          <w:szCs w:val="16"/>
        </w:rPr>
        <w:t xml:space="preserve"> approximately from 44 to 35. </w:t>
      </w:r>
      <w:r w:rsidRPr="00AD7550">
        <w:rPr>
          <w:rStyle w:val="Emphasis"/>
        </w:rPr>
        <w:t>This is a substantively significant decline.</w:t>
      </w:r>
    </w:p>
    <w:p w14:paraId="004F4C3C" w14:textId="77777777" w:rsidR="001649AA" w:rsidRPr="00AD7550" w:rsidRDefault="001649AA" w:rsidP="001649AA">
      <w:pPr>
        <w:rPr>
          <w:sz w:val="16"/>
          <w:szCs w:val="16"/>
        </w:rPr>
      </w:pPr>
      <w:r w:rsidRPr="00AD7550">
        <w:rPr>
          <w:sz w:val="16"/>
          <w:szCs w:val="16"/>
        </w:rPr>
        <w:lastRenderedPageBreak/>
        <w:t xml:space="preserve">Second, the nuclear year counter shows a concave relationship with the dispute–state ratio, suggesting that new nuclear states are less prone to conflict than middle-aged nuclear states. Thus, </w:t>
      </w:r>
      <w:r w:rsidRPr="00AD7550">
        <w:rPr>
          <w:rStyle w:val="Emphasis"/>
          <w:highlight w:val="green"/>
        </w:rPr>
        <w:t>the pessimist theory finds no support</w:t>
      </w:r>
      <w:r w:rsidRPr="00AD7550">
        <w:rPr>
          <w:sz w:val="16"/>
          <w:szCs w:val="16"/>
        </w:rPr>
        <w:t xml:space="preserve"> </w:t>
      </w:r>
      <w:r w:rsidRPr="00AD7550">
        <w:rPr>
          <w:rStyle w:val="StyleUnderline"/>
        </w:rPr>
        <w:t>from either</w:t>
      </w:r>
      <w:r w:rsidRPr="00AD7550">
        <w:rPr>
          <w:sz w:val="16"/>
          <w:szCs w:val="16"/>
        </w:rPr>
        <w:t xml:space="preserve"> the </w:t>
      </w:r>
      <w:r w:rsidRPr="00AD7550">
        <w:rPr>
          <w:rStyle w:val="StyleUnderline"/>
        </w:rPr>
        <w:t>variable importance estimation or the partial dependence plot</w:t>
      </w:r>
      <w:r w:rsidRPr="00AD7550">
        <w:rPr>
          <w:sz w:val="16"/>
          <w:szCs w:val="16"/>
        </w:rPr>
        <w:t>.</w:t>
      </w:r>
    </w:p>
    <w:p w14:paraId="7D2C3D16" w14:textId="77777777" w:rsidR="001649AA" w:rsidRPr="00AD7550" w:rsidRDefault="001649AA" w:rsidP="001649AA">
      <w:pPr>
        <w:rPr>
          <w:sz w:val="16"/>
          <w:szCs w:val="16"/>
        </w:rPr>
      </w:pPr>
      <w:r w:rsidRPr="00AD7550">
        <w:rPr>
          <w:sz w:val="16"/>
          <w:szCs w:val="16"/>
        </w:rPr>
        <w:t xml:space="preserve">Finally, as for the control variables, the number of democratic states and the gross world product have a complex non-linear relationship with the dispute–state ratio, but </w:t>
      </w:r>
      <w:r w:rsidRPr="00AD7550">
        <w:rPr>
          <w:rStyle w:val="StyleUnderline"/>
        </w:rPr>
        <w:t xml:space="preserve">if the number of democratic states and the </w:t>
      </w:r>
      <w:r w:rsidRPr="00AD7550">
        <w:rPr>
          <w:rStyle w:val="Emphasis"/>
        </w:rPr>
        <w:t>g</w:t>
      </w:r>
      <w:r w:rsidRPr="00AD7550">
        <w:rPr>
          <w:sz w:val="16"/>
          <w:szCs w:val="16"/>
        </w:rPr>
        <w:t xml:space="preserve">ross </w:t>
      </w:r>
      <w:r w:rsidRPr="00AD7550">
        <w:rPr>
          <w:rStyle w:val="Emphasis"/>
        </w:rPr>
        <w:t>w</w:t>
      </w:r>
      <w:r w:rsidRPr="00AD7550">
        <w:rPr>
          <w:sz w:val="16"/>
          <w:szCs w:val="16"/>
        </w:rPr>
        <w:t xml:space="preserve">orld </w:t>
      </w:r>
      <w:r w:rsidRPr="00AD7550">
        <w:rPr>
          <w:rStyle w:val="Emphasis"/>
        </w:rPr>
        <w:t>p</w:t>
      </w:r>
      <w:r w:rsidRPr="00AD7550">
        <w:rPr>
          <w:sz w:val="16"/>
          <w:szCs w:val="16"/>
        </w:rPr>
        <w:t xml:space="preserve">roduct </w:t>
      </w:r>
      <w:r w:rsidRPr="00AD7550">
        <w:rPr>
          <w:rStyle w:val="StyleUnderline"/>
        </w:rPr>
        <w:t>are sufficiently large, they</w:t>
      </w:r>
      <w:r w:rsidRPr="00AD7550">
        <w:rPr>
          <w:sz w:val="16"/>
          <w:szCs w:val="16"/>
        </w:rPr>
        <w:t xml:space="preserve"> tend to </w:t>
      </w:r>
      <w:r w:rsidRPr="00AD7550">
        <w:rPr>
          <w:rStyle w:val="StyleUnderline"/>
        </w:rPr>
        <w:t>decrease the dispute–state ratio</w:t>
      </w:r>
      <w:r w:rsidRPr="00AD7550">
        <w:rPr>
          <w:sz w:val="16"/>
          <w:szCs w:val="16"/>
        </w:rPr>
        <w:t xml:space="preserve">. </w:t>
      </w:r>
      <w:r w:rsidRPr="00AD7550">
        <w:rPr>
          <w:rStyle w:val="StyleUnderline"/>
        </w:rPr>
        <w:t>Their</w:t>
      </w:r>
      <w:r w:rsidRPr="00AD7550">
        <w:rPr>
          <w:sz w:val="16"/>
          <w:szCs w:val="16"/>
        </w:rPr>
        <w:t xml:space="preserve"> substantive </w:t>
      </w:r>
      <w:r w:rsidRPr="00AD7550">
        <w:rPr>
          <w:rStyle w:val="StyleUnderline"/>
        </w:rPr>
        <w:t>effects are</w:t>
      </w:r>
      <w:r w:rsidRPr="00AD7550">
        <w:rPr>
          <w:sz w:val="16"/>
          <w:szCs w:val="16"/>
        </w:rPr>
        <w:t xml:space="preserve"> also </w:t>
      </w:r>
      <w:r w:rsidRPr="00AD7550">
        <w:rPr>
          <w:rStyle w:val="StyleUnderline"/>
        </w:rPr>
        <w:t xml:space="preserve">significant, though </w:t>
      </w:r>
      <w:r w:rsidRPr="00AD7550">
        <w:rPr>
          <w:rStyle w:val="Emphasis"/>
        </w:rPr>
        <w:t>not as much as the number of nuclear states</w:t>
      </w:r>
      <w:r w:rsidRPr="00AD7550">
        <w:rPr>
          <w:rStyle w:val="StyleUnderline"/>
        </w:rPr>
        <w:t>.</w:t>
      </w:r>
      <w:r w:rsidRPr="00AD7550">
        <w:rPr>
          <w:sz w:val="16"/>
          <w:szCs w:val="16"/>
        </w:rPr>
        <w:t xml:space="preserve"> When comparing the effect of their lowest and highest values (23 and 94 in the number of democratic states and 7 and 71.2 in the gross world product), the number of democratic states decreases the number of militarized interstate dispute onsets per system-year approximately from 40 to 37, and the gross world product from 44 to 37. </w:t>
      </w:r>
      <w:r w:rsidRPr="00AD7550">
        <w:rPr>
          <w:rStyle w:val="StyleUnderline"/>
        </w:rPr>
        <w:t>Unipolarity is also associated with a decline</w:t>
      </w:r>
      <w:r w:rsidRPr="00AD7550">
        <w:rPr>
          <w:sz w:val="16"/>
          <w:szCs w:val="16"/>
        </w:rPr>
        <w:t xml:space="preserve"> in the dispute–state ratio, suggesting that unipolarity is better than bipolarity in terms of a systemic propensity for interstate conflict; </w:t>
      </w:r>
      <w:r w:rsidRPr="00AD7550">
        <w:rPr>
          <w:rStyle w:val="Emphasis"/>
        </w:rPr>
        <w:t>however, its effect is negligible</w:t>
      </w:r>
      <w:r w:rsidRPr="00AD7550">
        <w:rPr>
          <w:sz w:val="16"/>
          <w:szCs w:val="16"/>
        </w:rPr>
        <w:t xml:space="preserve">, as it reduces the number of militarized interstate dispute onsets per system-year from 39 to 38. One caveat is, as explained in the online appendix, that the results of the number of democratic states and unipolarity are significantly sensitive to a parameter setting. Thus, these predictors are less robust, and the </w:t>
      </w:r>
      <w:proofErr w:type="gramStart"/>
      <w:r w:rsidRPr="00AD7550">
        <w:rPr>
          <w:sz w:val="16"/>
          <w:szCs w:val="16"/>
        </w:rPr>
        <w:t>aforementioned points</w:t>
      </w:r>
      <w:proofErr w:type="gramEnd"/>
      <w:r w:rsidRPr="00AD7550">
        <w:rPr>
          <w:sz w:val="16"/>
          <w:szCs w:val="16"/>
        </w:rPr>
        <w:t xml:space="preserve"> about them should be treated with caution.</w:t>
      </w:r>
    </w:p>
    <w:p w14:paraId="2530640A" w14:textId="77777777" w:rsidR="001649AA" w:rsidRPr="00AD7550" w:rsidRDefault="001649AA" w:rsidP="001649AA">
      <w:pPr>
        <w:rPr>
          <w:sz w:val="16"/>
          <w:szCs w:val="16"/>
        </w:rPr>
      </w:pPr>
      <w:r w:rsidRPr="00AD7550">
        <w:rPr>
          <w:sz w:val="16"/>
          <w:szCs w:val="16"/>
        </w:rPr>
        <w:t>Discussion and concluding remarks</w:t>
      </w:r>
    </w:p>
    <w:p w14:paraId="4C7A9CD6" w14:textId="77777777" w:rsidR="001649AA" w:rsidRPr="003544F4" w:rsidRDefault="001649AA" w:rsidP="001649AA">
      <w:pPr>
        <w:rPr>
          <w:color w:val="FF0000"/>
          <w:sz w:val="16"/>
          <w:szCs w:val="16"/>
        </w:rPr>
      </w:pPr>
      <w:r w:rsidRPr="00AD7550">
        <w:rPr>
          <w:rStyle w:val="Emphasis"/>
          <w:highlight w:val="green"/>
        </w:rPr>
        <w:t>The</w:t>
      </w:r>
      <w:r w:rsidRPr="00AD7550">
        <w:rPr>
          <w:rStyle w:val="Emphasis"/>
        </w:rPr>
        <w:t xml:space="preserve"> main </w:t>
      </w:r>
      <w:r w:rsidRPr="00AD7550">
        <w:rPr>
          <w:rStyle w:val="Emphasis"/>
          <w:highlight w:val="green"/>
        </w:rPr>
        <w:t>findings reveal</w:t>
      </w:r>
      <w:r w:rsidRPr="00AD7550">
        <w:rPr>
          <w:rStyle w:val="Emphasis"/>
        </w:rPr>
        <w:t xml:space="preserve"> that </w:t>
      </w:r>
      <w:r w:rsidRPr="00AD7550">
        <w:rPr>
          <w:rStyle w:val="Emphasis"/>
          <w:highlight w:val="green"/>
        </w:rPr>
        <w:t>the optimist expectation</w:t>
      </w:r>
      <w:r w:rsidRPr="00AD7550">
        <w:rPr>
          <w:rStyle w:val="Emphasis"/>
        </w:rPr>
        <w:t xml:space="preserve"> of the relationship </w:t>
      </w:r>
      <w:r w:rsidRPr="00AD7550">
        <w:rPr>
          <w:rStyle w:val="Emphasis"/>
          <w:highlight w:val="green"/>
        </w:rPr>
        <w:t>between nuclear proliferation and interstate conflict is empirically supported</w:t>
      </w:r>
      <w:r w:rsidRPr="00AD7550">
        <w:rPr>
          <w:sz w:val="16"/>
          <w:szCs w:val="16"/>
        </w:rPr>
        <w:t xml:space="preserve">:9 </w:t>
      </w:r>
      <w:r w:rsidRPr="00AD7550">
        <w:rPr>
          <w:rStyle w:val="StyleUnderline"/>
        </w:rPr>
        <w:t xml:space="preserve">first, </w:t>
      </w:r>
      <w:r w:rsidRPr="00AD7550">
        <w:rPr>
          <w:rStyle w:val="StyleUnderline"/>
          <w:highlight w:val="green"/>
        </w:rPr>
        <w:t>a larger number of nuclear states</w:t>
      </w:r>
      <w:r w:rsidRPr="00AD7550">
        <w:rPr>
          <w:sz w:val="16"/>
          <w:szCs w:val="16"/>
        </w:rPr>
        <w:t xml:space="preserve"> on average </w:t>
      </w:r>
      <w:r w:rsidRPr="00AD7550">
        <w:rPr>
          <w:rStyle w:val="StyleUnderline"/>
          <w:highlight w:val="green"/>
        </w:rPr>
        <w:t>decreases</w:t>
      </w:r>
      <w:r w:rsidRPr="00AD7550">
        <w:rPr>
          <w:rStyle w:val="StyleUnderline"/>
        </w:rPr>
        <w:t xml:space="preserve"> the</w:t>
      </w:r>
      <w:r w:rsidRPr="00AD7550">
        <w:rPr>
          <w:sz w:val="16"/>
          <w:szCs w:val="16"/>
        </w:rPr>
        <w:t xml:space="preserve"> systemic </w:t>
      </w:r>
      <w:r w:rsidRPr="00AD7550">
        <w:rPr>
          <w:rStyle w:val="StyleUnderline"/>
        </w:rPr>
        <w:t xml:space="preserve">propensity for interstate </w:t>
      </w:r>
      <w:r w:rsidRPr="00AD7550">
        <w:rPr>
          <w:rStyle w:val="StyleUnderline"/>
          <w:highlight w:val="green"/>
        </w:rPr>
        <w:t>conflict</w:t>
      </w:r>
      <w:r w:rsidRPr="00AD7550">
        <w:rPr>
          <w:sz w:val="16"/>
          <w:szCs w:val="16"/>
          <w:highlight w:val="green"/>
        </w:rPr>
        <w:t xml:space="preserve">; </w:t>
      </w:r>
      <w:r w:rsidRPr="00AD7550">
        <w:rPr>
          <w:rStyle w:val="StyleUnderline"/>
          <w:highlight w:val="green"/>
        </w:rPr>
        <w:t>and</w:t>
      </w:r>
      <w:r w:rsidRPr="00AD7550">
        <w:rPr>
          <w:sz w:val="16"/>
          <w:szCs w:val="16"/>
        </w:rPr>
        <w:t xml:space="preserve"> second, </w:t>
      </w:r>
      <w:r w:rsidRPr="00AD7550">
        <w:rPr>
          <w:rStyle w:val="StyleUnderline"/>
          <w:highlight w:val="green"/>
        </w:rPr>
        <w:t xml:space="preserve">there is </w:t>
      </w:r>
      <w:r w:rsidRPr="00AD7550">
        <w:rPr>
          <w:rStyle w:val="Emphasis"/>
          <w:highlight w:val="green"/>
        </w:rPr>
        <w:t>no</w:t>
      </w:r>
      <w:r w:rsidRPr="00AD7550">
        <w:rPr>
          <w:rStyle w:val="Emphasis"/>
        </w:rPr>
        <w:t xml:space="preserve"> clear </w:t>
      </w:r>
      <w:r w:rsidRPr="00AD7550">
        <w:rPr>
          <w:rStyle w:val="Emphasis"/>
          <w:highlight w:val="green"/>
        </w:rPr>
        <w:t>evidence</w:t>
      </w:r>
      <w:r w:rsidRPr="00AD7550">
        <w:rPr>
          <w:rStyle w:val="StyleUnderline"/>
          <w:highlight w:val="green"/>
        </w:rPr>
        <w:t xml:space="preserve"> that</w:t>
      </w:r>
      <w:r w:rsidRPr="00AD7550">
        <w:rPr>
          <w:rStyle w:val="StyleUnderline"/>
        </w:rPr>
        <w:t xml:space="preserve"> the emergence of </w:t>
      </w:r>
      <w:r w:rsidRPr="00AD7550">
        <w:rPr>
          <w:rStyle w:val="StyleUnderline"/>
          <w:highlight w:val="green"/>
        </w:rPr>
        <w:t>new nuclear states increases</w:t>
      </w:r>
      <w:r w:rsidRPr="00AD7550">
        <w:rPr>
          <w:rStyle w:val="StyleUnderline"/>
        </w:rPr>
        <w:t xml:space="preserve"> the systemic propensity for interstate </w:t>
      </w:r>
      <w:r w:rsidRPr="00AD7550">
        <w:rPr>
          <w:rStyle w:val="StyleUnderline"/>
          <w:highlight w:val="green"/>
        </w:rPr>
        <w:t>conflict</w:t>
      </w:r>
      <w:r w:rsidRPr="00AD7550">
        <w:rPr>
          <w:sz w:val="16"/>
          <w:szCs w:val="16"/>
        </w:rPr>
        <w:t xml:space="preserve">. Gartzke and Jo (2009) argue that </w:t>
      </w:r>
      <w:r w:rsidRPr="00AD7550">
        <w:rPr>
          <w:rStyle w:val="StyleUnderline"/>
        </w:rPr>
        <w:t>nuclear weapons</w:t>
      </w:r>
      <w:r w:rsidRPr="00AD7550">
        <w:rPr>
          <w:sz w:val="16"/>
          <w:szCs w:val="16"/>
        </w:rPr>
        <w:t xml:space="preserve"> themselves </w:t>
      </w:r>
      <w:r w:rsidRPr="00AD7550">
        <w:rPr>
          <w:rStyle w:val="StyleUnderline"/>
        </w:rPr>
        <w:t xml:space="preserve">have no exogenous effect on the probability of conflict, because </w:t>
      </w:r>
      <w:r w:rsidRPr="00AD7550">
        <w:rPr>
          <w:rStyle w:val="StyleUnderline"/>
          <w:highlight w:val="green"/>
        </w:rPr>
        <w:t>when a state is engaged in</w:t>
      </w:r>
      <w:r w:rsidRPr="00AD7550">
        <w:rPr>
          <w:sz w:val="16"/>
          <w:szCs w:val="16"/>
        </w:rPr>
        <w:t xml:space="preserve"> or expects to engage in </w:t>
      </w:r>
      <w:r w:rsidRPr="00AD7550">
        <w:rPr>
          <w:rStyle w:val="StyleUnderline"/>
          <w:highlight w:val="green"/>
        </w:rPr>
        <w:t>conflict, it may develop nuclear weapons</w:t>
      </w:r>
      <w:r w:rsidRPr="00AD7550">
        <w:rPr>
          <w:sz w:val="16"/>
          <w:szCs w:val="16"/>
        </w:rPr>
        <w:t xml:space="preserve"> to keep fighting, or to prepare for, that conflict. If this selection effect existed, the analysis should overestimate the conflict-provoking effect of nuclear proliferation in the above model. Still, the results indi</w:t>
      </w:r>
      <w:r w:rsidRPr="003544F4">
        <w:rPr>
          <w:color w:val="FF0000"/>
          <w:sz w:val="16"/>
          <w:szCs w:val="16"/>
        </w:rPr>
        <w:t>cate that a larger number of nuclear states are associated with fewer disputes in the system.</w:t>
      </w:r>
    </w:p>
    <w:p w14:paraId="16DFA958" w14:textId="77777777" w:rsidR="001649AA" w:rsidRPr="003544F4" w:rsidRDefault="001649AA" w:rsidP="001649AA">
      <w:pPr>
        <w:rPr>
          <w:color w:val="FF0000"/>
          <w:sz w:val="16"/>
          <w:szCs w:val="16"/>
        </w:rPr>
      </w:pPr>
      <w:r w:rsidRPr="003544F4">
        <w:rPr>
          <w:rStyle w:val="StyleUnderline"/>
          <w:color w:val="FF0000"/>
        </w:rPr>
        <w:t>This conclusion</w:t>
      </w:r>
      <w:r w:rsidRPr="003544F4">
        <w:rPr>
          <w:color w:val="FF0000"/>
          <w:sz w:val="16"/>
          <w:szCs w:val="16"/>
        </w:rPr>
        <w:t xml:space="preserve">, however, </w:t>
      </w:r>
      <w:r w:rsidRPr="003544F4">
        <w:rPr>
          <w:rStyle w:val="StyleUnderline"/>
          <w:color w:val="FF0000"/>
        </w:rPr>
        <w:t>raises questions about how to reconcile this study’s findings with those of a recent quantitative dyadic-level study</w:t>
      </w:r>
      <w:r w:rsidRPr="003544F4">
        <w:rPr>
          <w:color w:val="FF0000"/>
          <w:sz w:val="16"/>
          <w:szCs w:val="16"/>
        </w:rPr>
        <w:t xml:space="preserve"> (</w:t>
      </w:r>
      <w:r w:rsidRPr="003544F4">
        <w:rPr>
          <w:rStyle w:val="Emphasis"/>
          <w:color w:val="FF0000"/>
        </w:rPr>
        <w:t>Bell and Miller</w:t>
      </w:r>
      <w:r w:rsidRPr="003544F4">
        <w:rPr>
          <w:color w:val="FF0000"/>
          <w:sz w:val="16"/>
          <w:szCs w:val="16"/>
        </w:rPr>
        <w:t xml:space="preserve">, 2015). The current paper finds that nuclear proliferation decreases the systemic propensity for interstate conflict, while Bell and Miller (2015) find that nuclear symmetry has no significant effect on dyadic conflict, but that nuclear asymmetry is associated with a higher probability of dyadic conflict. </w:t>
      </w:r>
      <w:r w:rsidRPr="003544F4">
        <w:rPr>
          <w:rStyle w:val="StyleUnderline"/>
          <w:color w:val="FF0000"/>
        </w:rPr>
        <w:t>It is possible that nuclear proliferation decreases conflict through the conflict-mitigating effects of extended nuclear deterrence and/or fear of nuclear states’ intervention, to the extent that these effects overwhelm the conflict-provoking effect of nuclear–asymmetrical dyads</w:t>
      </w:r>
      <w:r w:rsidRPr="003544F4">
        <w:rPr>
          <w:color w:val="FF0000"/>
          <w:sz w:val="16"/>
          <w:szCs w:val="16"/>
        </w:rPr>
        <w:t>. Thus</w:t>
      </w:r>
      <w:r w:rsidRPr="003544F4">
        <w:rPr>
          <w:color w:val="FF0000"/>
          <w:sz w:val="16"/>
          <w:szCs w:val="16"/>
          <w:highlight w:val="green"/>
        </w:rPr>
        <w:t xml:space="preserve">, </w:t>
      </w:r>
      <w:r w:rsidRPr="003544F4">
        <w:rPr>
          <w:rStyle w:val="Emphasis"/>
          <w:color w:val="FF0000"/>
          <w:highlight w:val="green"/>
        </w:rPr>
        <w:t>dyadic-level empirics cannot</w:t>
      </w:r>
      <w:r w:rsidRPr="003544F4">
        <w:rPr>
          <w:rStyle w:val="Emphasis"/>
          <w:color w:val="FF0000"/>
        </w:rPr>
        <w:t xml:space="preserve"> solely </w:t>
      </w:r>
      <w:r w:rsidRPr="003544F4">
        <w:rPr>
          <w:rStyle w:val="Emphasis"/>
          <w:color w:val="FF0000"/>
          <w:highlight w:val="green"/>
        </w:rPr>
        <w:t>be relied on</w:t>
      </w:r>
      <w:r w:rsidRPr="003544F4">
        <w:rPr>
          <w:color w:val="FF0000"/>
          <w:sz w:val="16"/>
          <w:szCs w:val="16"/>
          <w:highlight w:val="green"/>
        </w:rPr>
        <w:t xml:space="preserve"> </w:t>
      </w:r>
      <w:r w:rsidRPr="003544F4">
        <w:rPr>
          <w:rStyle w:val="StyleUnderline"/>
          <w:color w:val="FF0000"/>
          <w:highlight w:val="green"/>
        </w:rPr>
        <w:t xml:space="preserve">to infer </w:t>
      </w:r>
      <w:r w:rsidRPr="003544F4">
        <w:rPr>
          <w:rStyle w:val="Emphasis"/>
          <w:color w:val="FF0000"/>
          <w:highlight w:val="green"/>
        </w:rPr>
        <w:t>causal links</w:t>
      </w:r>
      <w:r w:rsidRPr="003544F4">
        <w:rPr>
          <w:color w:val="FF0000"/>
          <w:sz w:val="16"/>
          <w:szCs w:val="16"/>
        </w:rPr>
        <w:t xml:space="preserve"> between nuclear proliferation and a systemic propensity for conflict. The </w:t>
      </w:r>
      <w:r w:rsidRPr="003544F4">
        <w:rPr>
          <w:rStyle w:val="Emphasis"/>
          <w:color w:val="FF0000"/>
        </w:rPr>
        <w:t>systemic-level empirics deserve attention</w:t>
      </w:r>
      <w:r w:rsidRPr="003544F4">
        <w:rPr>
          <w:color w:val="FF0000"/>
          <w:sz w:val="16"/>
          <w:szCs w:val="16"/>
        </w:rPr>
        <w:t>.</w:t>
      </w:r>
    </w:p>
    <w:p w14:paraId="1D704227" w14:textId="77777777" w:rsidR="001649AA" w:rsidRPr="00AD7550" w:rsidRDefault="001649AA" w:rsidP="001649AA">
      <w:pPr>
        <w:pStyle w:val="Heading4"/>
      </w:pPr>
      <w:r w:rsidRPr="00AD7550">
        <w:t xml:space="preserve">Limiting </w:t>
      </w:r>
      <w:proofErr w:type="spellStart"/>
      <w:r w:rsidRPr="00AD7550">
        <w:t>prolif</w:t>
      </w:r>
      <w:proofErr w:type="spellEnd"/>
      <w:r w:rsidRPr="00AD7550">
        <w:t xml:space="preserve"> </w:t>
      </w:r>
      <w:r w:rsidRPr="00AD7550">
        <w:rPr>
          <w:u w:val="single"/>
        </w:rPr>
        <w:t>raises the transaction costs</w:t>
      </w:r>
      <w:r w:rsidRPr="00AD7550">
        <w:t xml:space="preserve"> and causes a de-fact </w:t>
      </w:r>
      <w:proofErr w:type="gramStart"/>
      <w:r w:rsidRPr="00AD7550">
        <w:t>shift</w:t>
      </w:r>
      <w:proofErr w:type="gramEnd"/>
      <w:r w:rsidRPr="00AD7550">
        <w:t xml:space="preserve"> to CBWs.</w:t>
      </w:r>
    </w:p>
    <w:p w14:paraId="76A699F2" w14:textId="77777777" w:rsidR="001649AA" w:rsidRPr="004065D8" w:rsidRDefault="001649AA" w:rsidP="001649AA">
      <w:pPr>
        <w:rPr>
          <w:sz w:val="16"/>
          <w:szCs w:val="16"/>
        </w:rPr>
      </w:pPr>
      <w:r w:rsidRPr="00AD7550">
        <w:rPr>
          <w:sz w:val="16"/>
          <w:szCs w:val="16"/>
        </w:rPr>
        <w:t xml:space="preserve">Neil </w:t>
      </w:r>
      <w:r w:rsidRPr="00AD7550">
        <w:rPr>
          <w:rStyle w:val="Style13ptBold"/>
        </w:rPr>
        <w:t>Narang</w:t>
      </w:r>
      <w:r w:rsidRPr="00AD7550">
        <w:rPr>
          <w:sz w:val="16"/>
          <w:szCs w:val="16"/>
        </w:rPr>
        <w:t>, 4/6/</w:t>
      </w:r>
      <w:r w:rsidRPr="00AD7550">
        <w:rPr>
          <w:rStyle w:val="Style13ptBold"/>
        </w:rPr>
        <w:t>2016</w:t>
      </w:r>
      <w:r w:rsidRPr="00AD7550">
        <w:rPr>
          <w:sz w:val="16"/>
          <w:szCs w:val="16"/>
        </w:rPr>
        <w:t>. Assistant Professor in the Department of Political Science at the University of California, Santa Barbara, Senior Advisor in the Office of the Secretary of Defense for Policy on a Council on Foreign Relations International Affairs Fellowship. “All Together Now? Questioning WMDs as a Useful Analytical Unit for Understanding Chemical and Biological Weapons Proliferation,” The Nonproliferation Review. Volume 22. Issue 3-4. pp. 457-468. Taylor and Francis.</w:t>
      </w:r>
    </w:p>
    <w:p w14:paraId="706CD990" w14:textId="77777777" w:rsidR="001649AA" w:rsidRPr="00AD7550" w:rsidRDefault="001649AA" w:rsidP="001649AA">
      <w:pPr>
        <w:rPr>
          <w:rStyle w:val="StyleUnderline"/>
        </w:rPr>
      </w:pPr>
      <w:r w:rsidRPr="00AD7550">
        <w:rPr>
          <w:sz w:val="16"/>
        </w:rPr>
        <w:t xml:space="preserve">The first inference that one may be tempted to draw from past findings is that </w:t>
      </w:r>
      <w:r w:rsidRPr="00AD7550">
        <w:rPr>
          <w:rStyle w:val="StyleUnderline"/>
        </w:rPr>
        <w:t xml:space="preserve">a </w:t>
      </w:r>
      <w:r w:rsidRPr="00AD7550">
        <w:rPr>
          <w:rStyle w:val="StyleUnderline"/>
          <w:highlight w:val="green"/>
        </w:rPr>
        <w:t>policy focused on achieving reductions in the global nuclear stockpile could cause a rise in chemical and biological weapons proliferation</w:t>
      </w:r>
      <w:r w:rsidRPr="00AD7550">
        <w:rPr>
          <w:rStyle w:val="StyleUnderline"/>
        </w:rPr>
        <w:t xml:space="preserve"> as more states view them as a “poor man's atomic bomb.”</w:t>
      </w:r>
      <w:r w:rsidRPr="00AD7550">
        <w:rPr>
          <w:sz w:val="16"/>
        </w:rPr>
        <w:t xml:space="preserve"> As noted above, our findings suggested that </w:t>
      </w:r>
      <w:r w:rsidRPr="00AD7550">
        <w:rPr>
          <w:rStyle w:val="StyleUnderline"/>
          <w:highlight w:val="green"/>
        </w:rPr>
        <w:t>states</w:t>
      </w:r>
      <w:r w:rsidRPr="00AD7550">
        <w:rPr>
          <w:rStyle w:val="StyleUnderline"/>
        </w:rPr>
        <w:t xml:space="preserve"> appear to </w:t>
      </w:r>
      <w:r w:rsidRPr="00AD7550">
        <w:rPr>
          <w:rStyle w:val="StyleUnderline"/>
          <w:highlight w:val="green"/>
        </w:rPr>
        <w:t>seek</w:t>
      </w:r>
      <w:r w:rsidRPr="00AD7550">
        <w:rPr>
          <w:rStyle w:val="StyleUnderline"/>
        </w:rPr>
        <w:t xml:space="preserve"> chemical and </w:t>
      </w:r>
      <w:r w:rsidRPr="00AD7550">
        <w:rPr>
          <w:rStyle w:val="StyleUnderline"/>
          <w:highlight w:val="green"/>
        </w:rPr>
        <w:t>bio</w:t>
      </w:r>
      <w:r w:rsidRPr="00AD7550">
        <w:rPr>
          <w:rStyle w:val="StyleUnderline"/>
        </w:rPr>
        <w:t xml:space="preserve">logical </w:t>
      </w:r>
      <w:r w:rsidRPr="00AD7550">
        <w:rPr>
          <w:rStyle w:val="StyleUnderline"/>
          <w:highlight w:val="green"/>
        </w:rPr>
        <w:t>weapons for</w:t>
      </w:r>
      <w:r w:rsidRPr="00AD7550">
        <w:rPr>
          <w:rStyle w:val="StyleUnderline"/>
        </w:rPr>
        <w:t xml:space="preserve"> many of </w:t>
      </w:r>
      <w:r w:rsidRPr="00AD7550">
        <w:rPr>
          <w:rStyle w:val="StyleUnderline"/>
          <w:highlight w:val="green"/>
        </w:rPr>
        <w:t>the same reasons</w:t>
      </w:r>
      <w:r w:rsidRPr="00AD7550">
        <w:rPr>
          <w:rStyle w:val="StyleUnderline"/>
        </w:rPr>
        <w:t xml:space="preserve"> as they pursue nuclear weapons</w:t>
      </w:r>
      <w:r w:rsidRPr="00AD7550">
        <w:rPr>
          <w:sz w:val="16"/>
        </w:rPr>
        <w:t xml:space="preserve">. Furthermore, our findings also indicate that </w:t>
      </w:r>
      <w:r w:rsidRPr="00AD7550">
        <w:rPr>
          <w:rStyle w:val="StyleUnderline"/>
        </w:rPr>
        <w:t>states that do not possess nuclear weapons appear to be systematically more likely to pursue chemical and biological weapons than states that do possess them.</w:t>
      </w:r>
      <w:r w:rsidRPr="00AD7550">
        <w:rPr>
          <w:sz w:val="16"/>
        </w:rPr>
        <w:t xml:space="preserve"> When combined, it may seem reasonable to suppose that, conditional on some level of demand for one of these types of weapons, </w:t>
      </w:r>
      <w:r w:rsidRPr="00AD7550">
        <w:rPr>
          <w:rStyle w:val="StyleUnderline"/>
          <w:highlight w:val="green"/>
        </w:rPr>
        <w:t>reductions in</w:t>
      </w:r>
      <w:r w:rsidRPr="00AD7550">
        <w:rPr>
          <w:rStyle w:val="StyleUnderline"/>
        </w:rPr>
        <w:t xml:space="preserve"> the </w:t>
      </w:r>
      <w:r w:rsidRPr="00AD7550">
        <w:rPr>
          <w:rStyle w:val="StyleUnderline"/>
          <w:highlight w:val="green"/>
        </w:rPr>
        <w:lastRenderedPageBreak/>
        <w:t>global supply</w:t>
      </w:r>
      <w:r w:rsidRPr="00AD7550">
        <w:rPr>
          <w:rStyle w:val="StyleUnderline"/>
        </w:rPr>
        <w:t xml:space="preserve"> of nuclear weapons </w:t>
      </w:r>
      <w:r w:rsidRPr="00AD7550">
        <w:rPr>
          <w:rStyle w:val="StyleUnderline"/>
          <w:highlight w:val="green"/>
        </w:rPr>
        <w:t>could cause</w:t>
      </w:r>
      <w:r w:rsidRPr="00AD7550">
        <w:rPr>
          <w:rStyle w:val="StyleUnderline"/>
        </w:rPr>
        <w:t xml:space="preserve"> some states to pursue chemical and </w:t>
      </w:r>
      <w:r w:rsidRPr="00AD7550">
        <w:rPr>
          <w:rStyle w:val="StyleUnderline"/>
          <w:highlight w:val="green"/>
        </w:rPr>
        <w:t>bio</w:t>
      </w:r>
      <w:r w:rsidRPr="00AD7550">
        <w:rPr>
          <w:rStyle w:val="StyleUnderline"/>
        </w:rPr>
        <w:t xml:space="preserve">logical </w:t>
      </w:r>
      <w:r w:rsidRPr="00AD7550">
        <w:rPr>
          <w:rStyle w:val="StyleUnderline"/>
          <w:highlight w:val="green"/>
        </w:rPr>
        <w:t>weapons as “imperfect substitutes” for</w:t>
      </w:r>
      <w:r w:rsidRPr="00AD7550">
        <w:rPr>
          <w:rStyle w:val="StyleUnderline"/>
        </w:rPr>
        <w:t xml:space="preserve"> the </w:t>
      </w:r>
      <w:r w:rsidRPr="00AD7550">
        <w:rPr>
          <w:rStyle w:val="StyleUnderline"/>
          <w:highlight w:val="green"/>
        </w:rPr>
        <w:t xml:space="preserve">deterrence and </w:t>
      </w:r>
      <w:proofErr w:type="spellStart"/>
      <w:r w:rsidRPr="00AD7550">
        <w:rPr>
          <w:rStyle w:val="StyleUnderline"/>
          <w:highlight w:val="green"/>
        </w:rPr>
        <w:t>compellence</w:t>
      </w:r>
      <w:proofErr w:type="spellEnd"/>
      <w:r w:rsidRPr="00AD7550">
        <w:rPr>
          <w:rStyle w:val="StyleUnderline"/>
        </w:rPr>
        <w:t xml:space="preserve"> benefits of nuclear weapons.</w:t>
      </w:r>
    </w:p>
    <w:p w14:paraId="1AE364DF" w14:textId="77777777" w:rsidR="001649AA" w:rsidRPr="003544F4" w:rsidRDefault="001649AA" w:rsidP="001649AA">
      <w:pPr>
        <w:rPr>
          <w:color w:val="FF0000"/>
          <w:sz w:val="16"/>
        </w:rPr>
      </w:pPr>
      <w:r w:rsidRPr="00AD7550">
        <w:rPr>
          <w:sz w:val="16"/>
        </w:rPr>
        <w:t xml:space="preserve">A second inference that one may be tempted to draw is that a strengthened NPT may increase the risk of chemical and biological weapons proliferation. Understood in the terms of our study, </w:t>
      </w:r>
      <w:r w:rsidRPr="00AD7550">
        <w:rPr>
          <w:rStyle w:val="StyleUnderline"/>
        </w:rPr>
        <w:t xml:space="preserve">policies and </w:t>
      </w:r>
      <w:r w:rsidRPr="00AD7550">
        <w:rPr>
          <w:rStyle w:val="StyleUnderline"/>
          <w:highlight w:val="green"/>
        </w:rPr>
        <w:t>institutions designed to monitor and sanction</w:t>
      </w:r>
      <w:r w:rsidRPr="00AD7550">
        <w:rPr>
          <w:rStyle w:val="StyleUnderline"/>
        </w:rPr>
        <w:t xml:space="preserve"> the unilateral pursuit or dissemination of </w:t>
      </w:r>
      <w:r w:rsidRPr="00AD7550">
        <w:rPr>
          <w:rStyle w:val="StyleUnderline"/>
          <w:highlight w:val="green"/>
        </w:rPr>
        <w:t>nuclear weapons material and technical expertise</w:t>
      </w:r>
      <w:r w:rsidRPr="00AD7550">
        <w:rPr>
          <w:sz w:val="16"/>
        </w:rPr>
        <w:t>—like the NPT or the Nuclear Suppliers Group—</w:t>
      </w:r>
      <w:r w:rsidRPr="00AD7550">
        <w:rPr>
          <w:rStyle w:val="StyleUnderline"/>
          <w:highlight w:val="green"/>
        </w:rPr>
        <w:t>might be understood as supply constraints that</w:t>
      </w:r>
      <w:r w:rsidRPr="00AD7550">
        <w:rPr>
          <w:rStyle w:val="StyleUnderline"/>
        </w:rPr>
        <w:t xml:space="preserve"> effectively </w:t>
      </w:r>
      <w:r w:rsidRPr="00AD7550">
        <w:rPr>
          <w:rStyle w:val="StyleUnderline"/>
          <w:highlight w:val="green"/>
        </w:rPr>
        <w:t>increase the transaction costs</w:t>
      </w:r>
      <w:r w:rsidRPr="00AD7550">
        <w:rPr>
          <w:rStyle w:val="StyleUnderline"/>
        </w:rPr>
        <w:t xml:space="preserve"> of nuclear weapons acquisition.</w:t>
      </w:r>
      <w:r w:rsidRPr="00AD7550">
        <w:rPr>
          <w:sz w:val="16"/>
        </w:rPr>
        <w:t xml:space="preserve"> Furthermore, previous research has shown that the supply of sensitive nuclear assistance and civilian nuclear assistance are both positively associated with the risk of nuclear weapons </w:t>
      </w:r>
      <w:r w:rsidRPr="003544F4">
        <w:rPr>
          <w:color w:val="FF0000"/>
          <w:sz w:val="16"/>
        </w:rPr>
        <w:t>pursuit and acquisition across states and over time.17</w:t>
      </w:r>
    </w:p>
    <w:p w14:paraId="20A186B8" w14:textId="77777777" w:rsidR="001649AA" w:rsidRPr="003544F4" w:rsidRDefault="001649AA" w:rsidP="001649AA">
      <w:pPr>
        <w:rPr>
          <w:color w:val="FF0000"/>
          <w:sz w:val="16"/>
        </w:rPr>
      </w:pPr>
      <w:r w:rsidRPr="003544F4">
        <w:rPr>
          <w:color w:val="FF0000"/>
          <w:sz w:val="16"/>
        </w:rPr>
        <w:t xml:space="preserve">When combined, it may seem reasonable to suppose that, </w:t>
      </w:r>
      <w:r w:rsidRPr="003544F4">
        <w:rPr>
          <w:rStyle w:val="StyleUnderline"/>
          <w:color w:val="FF0000"/>
        </w:rPr>
        <w:t xml:space="preserve">given some demand for a “weapon of mass destruction,” </w:t>
      </w:r>
      <w:r w:rsidRPr="003544F4">
        <w:rPr>
          <w:rStyle w:val="StyleUnderline"/>
          <w:color w:val="FF0000"/>
          <w:highlight w:val="green"/>
        </w:rPr>
        <w:t>chemical and bio</w:t>
      </w:r>
      <w:r w:rsidRPr="003544F4">
        <w:rPr>
          <w:rStyle w:val="StyleUnderline"/>
          <w:color w:val="FF0000"/>
        </w:rPr>
        <w:t xml:space="preserve">logical </w:t>
      </w:r>
      <w:r w:rsidRPr="003544F4">
        <w:rPr>
          <w:rStyle w:val="StyleUnderline"/>
          <w:color w:val="FF0000"/>
          <w:highlight w:val="green"/>
        </w:rPr>
        <w:t>weapons could seem like</w:t>
      </w:r>
      <w:r w:rsidRPr="003544F4">
        <w:rPr>
          <w:rStyle w:val="StyleUnderline"/>
          <w:color w:val="FF0000"/>
        </w:rPr>
        <w:t xml:space="preserve"> relatively </w:t>
      </w:r>
      <w:r w:rsidRPr="003544F4">
        <w:rPr>
          <w:rStyle w:val="StyleUnderline"/>
          <w:color w:val="FF0000"/>
          <w:highlight w:val="green"/>
        </w:rPr>
        <w:t>cheaper pursuits under a</w:t>
      </w:r>
      <w:r w:rsidRPr="003544F4">
        <w:rPr>
          <w:rStyle w:val="StyleUnderline"/>
          <w:color w:val="FF0000"/>
        </w:rPr>
        <w:t xml:space="preserve"> more </w:t>
      </w:r>
      <w:r w:rsidRPr="003544F4">
        <w:rPr>
          <w:rStyle w:val="StyleUnderline"/>
          <w:color w:val="FF0000"/>
          <w:highlight w:val="green"/>
        </w:rPr>
        <w:t>robust</w:t>
      </w:r>
      <w:r w:rsidRPr="003544F4">
        <w:rPr>
          <w:rStyle w:val="StyleUnderline"/>
          <w:color w:val="FF0000"/>
        </w:rPr>
        <w:t xml:space="preserve"> global nuclear </w:t>
      </w:r>
      <w:r w:rsidRPr="003544F4">
        <w:rPr>
          <w:rStyle w:val="StyleUnderline"/>
          <w:color w:val="FF0000"/>
          <w:highlight w:val="green"/>
        </w:rPr>
        <w:t>nonproliferation regime</w:t>
      </w:r>
      <w:r w:rsidRPr="003544F4">
        <w:rPr>
          <w:rStyle w:val="StyleUnderline"/>
          <w:color w:val="FF0000"/>
        </w:rPr>
        <w:t xml:space="preserve"> that further regulates the supply of nuclear weapons</w:t>
      </w:r>
      <w:r w:rsidRPr="003544F4">
        <w:rPr>
          <w:color w:val="FF0000"/>
          <w:sz w:val="16"/>
        </w:rPr>
        <w:t>.</w:t>
      </w:r>
    </w:p>
    <w:p w14:paraId="6FBA1429" w14:textId="77777777" w:rsidR="001649AA" w:rsidRPr="003544F4" w:rsidRDefault="001649AA" w:rsidP="001649AA">
      <w:pPr>
        <w:rPr>
          <w:color w:val="FF0000"/>
          <w:sz w:val="16"/>
        </w:rPr>
      </w:pPr>
      <w:r w:rsidRPr="003544F4">
        <w:rPr>
          <w:color w:val="FF0000"/>
          <w:sz w:val="16"/>
        </w:rPr>
        <w:t xml:space="preserve">A third inference that one may be tempted to draw is that </w:t>
      </w:r>
      <w:r w:rsidRPr="003544F4">
        <w:rPr>
          <w:rStyle w:val="StyleUnderline"/>
          <w:color w:val="FF0000"/>
          <w:highlight w:val="green"/>
        </w:rPr>
        <w:t>reductions in</w:t>
      </w:r>
      <w:r w:rsidRPr="003544F4">
        <w:rPr>
          <w:rStyle w:val="StyleUnderline"/>
          <w:color w:val="FF0000"/>
        </w:rPr>
        <w:t xml:space="preserve"> the </w:t>
      </w:r>
      <w:r w:rsidRPr="003544F4">
        <w:rPr>
          <w:rStyle w:val="StyleUnderline"/>
          <w:color w:val="FF0000"/>
          <w:highlight w:val="green"/>
        </w:rPr>
        <w:t>global supply</w:t>
      </w:r>
      <w:r w:rsidRPr="003544F4">
        <w:rPr>
          <w:rStyle w:val="StyleUnderline"/>
          <w:color w:val="FF0000"/>
        </w:rPr>
        <w:t xml:space="preserve"> of nuclear weapons and a strengthening of the nuclear nonproliferation regime </w:t>
      </w:r>
      <w:r w:rsidRPr="003544F4">
        <w:rPr>
          <w:rStyle w:val="StyleUnderline"/>
          <w:color w:val="FF0000"/>
          <w:highlight w:val="green"/>
        </w:rPr>
        <w:t>could increase the risk of chemical and bio</w:t>
      </w:r>
      <w:r w:rsidRPr="003544F4">
        <w:rPr>
          <w:rStyle w:val="StyleUnderline"/>
          <w:color w:val="FF0000"/>
        </w:rPr>
        <w:t xml:space="preserve">logical </w:t>
      </w:r>
      <w:r w:rsidRPr="003544F4">
        <w:rPr>
          <w:rStyle w:val="StyleUnderline"/>
          <w:color w:val="FF0000"/>
          <w:highlight w:val="green"/>
        </w:rPr>
        <w:t>weapons</w:t>
      </w:r>
      <w:r w:rsidRPr="003544F4">
        <w:rPr>
          <w:rStyle w:val="StyleUnderline"/>
          <w:color w:val="FF0000"/>
        </w:rPr>
        <w:t xml:space="preserve"> pursuit </w:t>
      </w:r>
      <w:r w:rsidRPr="003544F4">
        <w:rPr>
          <w:rStyle w:val="StyleUnderline"/>
          <w:color w:val="FF0000"/>
          <w:highlight w:val="green"/>
        </w:rPr>
        <w:t>by terrorist groups</w:t>
      </w:r>
      <w:r w:rsidRPr="003544F4">
        <w:rPr>
          <w:rStyle w:val="StyleUnderline"/>
          <w:color w:val="FF0000"/>
        </w:rPr>
        <w:t xml:space="preserve">. If one is willing to assume terrorist groups aim to influence governments by threatening to impose costs </w:t>
      </w:r>
      <w:proofErr w:type="gramStart"/>
      <w:r w:rsidRPr="003544F4">
        <w:rPr>
          <w:rStyle w:val="StyleUnderline"/>
          <w:color w:val="FF0000"/>
        </w:rPr>
        <w:t>in order to</w:t>
      </w:r>
      <w:proofErr w:type="gramEnd"/>
      <w:r w:rsidRPr="003544F4">
        <w:rPr>
          <w:rStyle w:val="StyleUnderline"/>
          <w:color w:val="FF0000"/>
        </w:rPr>
        <w:t xml:space="preserve"> achieve concessions</w:t>
      </w:r>
      <w:r w:rsidRPr="003544F4">
        <w:rPr>
          <w:color w:val="FF0000"/>
          <w:sz w:val="16"/>
        </w:rPr>
        <w:t xml:space="preserve">— whether this be through strategies like coercion, provocation, spoiling, or outbidding—then it may seem reasonable to suppose that </w:t>
      </w:r>
      <w:r w:rsidRPr="003544F4">
        <w:rPr>
          <w:rStyle w:val="StyleUnderline"/>
          <w:color w:val="FF0000"/>
        </w:rPr>
        <w:t>limiting the availability of nuclear weapons might shift the demand to other coercive instruments such as chemical or biological weapons</w:t>
      </w:r>
      <w:r w:rsidRPr="003544F4">
        <w:rPr>
          <w:color w:val="FF0000"/>
          <w:sz w:val="16"/>
        </w:rPr>
        <w:t>.18</w:t>
      </w:r>
    </w:p>
    <w:p w14:paraId="50A4687F" w14:textId="77777777" w:rsidR="001649AA" w:rsidRPr="00AD7550" w:rsidRDefault="001649AA" w:rsidP="001649AA">
      <w:pPr>
        <w:pStyle w:val="Heading4"/>
      </w:pPr>
      <w:r>
        <w:t xml:space="preserve">Extinction- </w:t>
      </w:r>
      <w:r w:rsidRPr="00AD7550">
        <w:t>Outweighs nuclear war.</w:t>
      </w:r>
    </w:p>
    <w:p w14:paraId="4E49B6DD" w14:textId="77777777" w:rsidR="001649AA" w:rsidRPr="00F671F6" w:rsidRDefault="001649AA" w:rsidP="001649AA">
      <w:pPr>
        <w:rPr>
          <w:sz w:val="16"/>
          <w:szCs w:val="16"/>
        </w:rPr>
      </w:pPr>
      <w:r w:rsidRPr="00AD7550">
        <w:rPr>
          <w:sz w:val="16"/>
          <w:szCs w:val="16"/>
        </w:rPr>
        <w:t xml:space="preserve">Clifford </w:t>
      </w:r>
      <w:r w:rsidRPr="00AD7550">
        <w:rPr>
          <w:rStyle w:val="Style13ptBold"/>
        </w:rPr>
        <w:t>Singer</w:t>
      </w:r>
      <w:r w:rsidRPr="00AD7550">
        <w:rPr>
          <w:sz w:val="16"/>
          <w:szCs w:val="16"/>
        </w:rPr>
        <w:t xml:space="preserve">, Spring </w:t>
      </w:r>
      <w:r w:rsidRPr="00AD7550">
        <w:rPr>
          <w:rStyle w:val="Style13ptBold"/>
        </w:rPr>
        <w:t>2001</w:t>
      </w:r>
      <w:r w:rsidRPr="00AD7550">
        <w:rPr>
          <w:sz w:val="16"/>
          <w:szCs w:val="16"/>
        </w:rPr>
        <w:t>. Director of the Program in Arms Control, Disarmament, and International Security at the University of Illinois at Urbana—Champaign. “Will Mankind Survive the Millennium?” The Bulletin of the Program in Arms Control, Disarmament, and International Security, University of Illinois at Urbana-Champaign, 13.1, http://www.acdis.uiuc.edu/research/S&amp;Ps/2001-Sp/S&amp;P_XIII/Singer.htm</w:t>
      </w:r>
    </w:p>
    <w:p w14:paraId="7CF9173F" w14:textId="77777777" w:rsidR="001649AA" w:rsidRPr="00AD7550" w:rsidRDefault="001649AA" w:rsidP="001649AA">
      <w:pPr>
        <w:rPr>
          <w:sz w:val="16"/>
        </w:rPr>
      </w:pPr>
      <w:r w:rsidRPr="00AD7550">
        <w:rPr>
          <w:sz w:val="16"/>
        </w:rPr>
        <w:t xml:space="preserve">In recent years the fear of the apocalypse (or religious hope for it) has been in part a child of the Cold War, but its seeds in Western culture go back to the Black Death and earlier. Recent polls suggest that the majority in the United States that believe man would survive into the future for substantially less than a millennium was about 10 percent higher in the Cold War than afterward. </w:t>
      </w:r>
      <w:proofErr w:type="gramStart"/>
      <w:r w:rsidRPr="00AD7550">
        <w:rPr>
          <w:sz w:val="16"/>
        </w:rPr>
        <w:t>However</w:t>
      </w:r>
      <w:proofErr w:type="gramEnd"/>
      <w:r w:rsidRPr="00AD7550">
        <w:rPr>
          <w:sz w:val="16"/>
        </w:rPr>
        <w:t xml:space="preserve"> </w:t>
      </w:r>
      <w:r w:rsidRPr="00AD7550">
        <w:rPr>
          <w:rStyle w:val="StyleUnderline"/>
        </w:rPr>
        <w:t xml:space="preserve">fear of annihilation of the human species through nuclear warfare was confused with the admittedly terrifying, but much different matter of destruction of a dominant civilization. The destruction of a third or more of much of the globe’s population </w:t>
      </w:r>
      <w:r w:rsidRPr="00AD7550">
        <w:rPr>
          <w:sz w:val="16"/>
        </w:rPr>
        <w:t xml:space="preserve">through the disruption from the direct consequences of nuclear blast and fire damage </w:t>
      </w:r>
      <w:r w:rsidRPr="00AD7550">
        <w:rPr>
          <w:rStyle w:val="StyleUnderline"/>
        </w:rPr>
        <w:t>was</w:t>
      </w:r>
      <w:r w:rsidRPr="00AD7550">
        <w:rPr>
          <w:sz w:val="16"/>
        </w:rPr>
        <w:t xml:space="preserve"> certainly </w:t>
      </w:r>
      <w:r w:rsidRPr="00AD7550">
        <w:rPr>
          <w:rStyle w:val="StyleUnderline"/>
        </w:rPr>
        <w:t xml:space="preserve">possible. </w:t>
      </w:r>
      <w:r w:rsidRPr="00AD7550">
        <w:rPr>
          <w:rStyle w:val="StyleUnderline"/>
          <w:highlight w:val="green"/>
        </w:rPr>
        <w:t>There was</w:t>
      </w:r>
      <w:r w:rsidRPr="00AD7550">
        <w:rPr>
          <w:sz w:val="16"/>
        </w:rPr>
        <w:t xml:space="preserve">, and still is, what is now known to be </w:t>
      </w:r>
      <w:r w:rsidRPr="00AD7550">
        <w:rPr>
          <w:rStyle w:val="StyleUnderline"/>
          <w:highlight w:val="green"/>
        </w:rPr>
        <w:t>a</w:t>
      </w:r>
      <w:r w:rsidRPr="00AD7550">
        <w:rPr>
          <w:rStyle w:val="StyleUnderline"/>
        </w:rPr>
        <w:t xml:space="preserve"> rather </w:t>
      </w:r>
      <w:r w:rsidRPr="00AD7550">
        <w:rPr>
          <w:rStyle w:val="StyleUnderline"/>
          <w:highlight w:val="green"/>
        </w:rPr>
        <w:t>small chance</w:t>
      </w:r>
      <w:r w:rsidRPr="00AD7550">
        <w:rPr>
          <w:rStyle w:val="StyleUnderline"/>
        </w:rPr>
        <w:t xml:space="preserve"> that </w:t>
      </w:r>
      <w:r w:rsidRPr="00AD7550">
        <w:rPr>
          <w:rStyle w:val="StyleUnderline"/>
          <w:highlight w:val="green"/>
        </w:rPr>
        <w:t>dust</w:t>
      </w:r>
      <w:r w:rsidRPr="00AD7550">
        <w:rPr>
          <w:sz w:val="16"/>
        </w:rPr>
        <w:t xml:space="preserve"> raised by an all-out nuclear war </w:t>
      </w:r>
      <w:r w:rsidRPr="00AD7550">
        <w:rPr>
          <w:rStyle w:val="StyleUnderline"/>
          <w:highlight w:val="green"/>
        </w:rPr>
        <w:t>would cause</w:t>
      </w:r>
      <w:r w:rsidRPr="00AD7550">
        <w:rPr>
          <w:sz w:val="16"/>
        </w:rPr>
        <w:t xml:space="preserve"> a </w:t>
      </w:r>
      <w:proofErr w:type="spellStart"/>
      <w:r w:rsidRPr="00AD7550">
        <w:rPr>
          <w:sz w:val="16"/>
        </w:rPr>
        <w:t>socalled</w:t>
      </w:r>
      <w:proofErr w:type="spellEnd"/>
      <w:r w:rsidRPr="00AD7550">
        <w:rPr>
          <w:sz w:val="16"/>
        </w:rPr>
        <w:t xml:space="preserve"> </w:t>
      </w:r>
      <w:r w:rsidRPr="00AD7550">
        <w:rPr>
          <w:rStyle w:val="StyleUnderline"/>
          <w:highlight w:val="green"/>
        </w:rPr>
        <w:t>nuclear winter</w:t>
      </w:r>
      <w:r w:rsidRPr="00AD7550">
        <w:rPr>
          <w:rStyle w:val="StyleUnderline"/>
        </w:rPr>
        <w:t>, substantially reducing agricultural yields</w:t>
      </w:r>
      <w:r w:rsidRPr="00AD7550">
        <w:rPr>
          <w:sz w:val="16"/>
        </w:rPr>
        <w:t xml:space="preserve"> especially in temperate regions </w:t>
      </w:r>
      <w:r w:rsidRPr="00AD7550">
        <w:rPr>
          <w:rStyle w:val="StyleUnderline"/>
        </w:rPr>
        <w:t>for a year</w:t>
      </w:r>
      <w:r w:rsidRPr="00AD7550">
        <w:rPr>
          <w:sz w:val="16"/>
        </w:rPr>
        <w:t xml:space="preserve"> or more. As noted above mankind </w:t>
      </w:r>
      <w:proofErr w:type="gramStart"/>
      <w:r w:rsidRPr="00AD7550">
        <w:rPr>
          <w:sz w:val="16"/>
        </w:rPr>
        <w:t>as a whole has</w:t>
      </w:r>
      <w:proofErr w:type="gramEnd"/>
      <w:r w:rsidRPr="00AD7550">
        <w:rPr>
          <w:sz w:val="16"/>
        </w:rPr>
        <w:t xml:space="preserve"> weathered a number of mind-boggling disasters in the past fifty thousand years even if older cultures or civilizations have sometimes eventually given way to new ones in the process. </w:t>
      </w:r>
      <w:proofErr w:type="gramStart"/>
      <w:r w:rsidRPr="00AD7550">
        <w:rPr>
          <w:rStyle w:val="StyleUnderline"/>
        </w:rPr>
        <w:t>Moreover</w:t>
      </w:r>
      <w:proofErr w:type="gramEnd"/>
      <w:r w:rsidRPr="00AD7550">
        <w:rPr>
          <w:rStyle w:val="StyleUnderline"/>
        </w:rPr>
        <w:t xml:space="preserve"> the fear that radioactive fallout would make the globe uninhabitable</w:t>
      </w:r>
      <w:r w:rsidRPr="00AD7550">
        <w:rPr>
          <w:sz w:val="16"/>
        </w:rPr>
        <w:t xml:space="preserve">, publicized by widely seen works such as “On the Beach,” </w:t>
      </w:r>
      <w:r w:rsidRPr="00AD7550">
        <w:rPr>
          <w:rStyle w:val="StyleUnderline"/>
        </w:rPr>
        <w:t>was a metaphor</w:t>
      </w:r>
      <w:r w:rsidRPr="00AD7550">
        <w:rPr>
          <w:sz w:val="16"/>
        </w:rPr>
        <w:t xml:space="preserve"> for the horror of nuclear war </w:t>
      </w:r>
      <w:r w:rsidRPr="00AD7550">
        <w:rPr>
          <w:rStyle w:val="StyleUnderline"/>
        </w:rPr>
        <w:t xml:space="preserve">rather than reality. </w:t>
      </w:r>
      <w:r w:rsidRPr="00AD7550">
        <w:rPr>
          <w:rStyle w:val="StyleUnderline"/>
          <w:highlight w:val="green"/>
        </w:rPr>
        <w:t>The</w:t>
      </w:r>
      <w:r w:rsidRPr="00AD7550">
        <w:rPr>
          <w:rStyle w:val="StyleUnderline"/>
        </w:rPr>
        <w:t xml:space="preserve"> epidemiological lethal </w:t>
      </w:r>
      <w:r w:rsidRPr="00AD7550">
        <w:rPr>
          <w:rStyle w:val="StyleUnderline"/>
          <w:highlight w:val="green"/>
        </w:rPr>
        <w:t>results of</w:t>
      </w:r>
      <w:r w:rsidRPr="00AD7550">
        <w:rPr>
          <w:rStyle w:val="StyleUnderline"/>
        </w:rPr>
        <w:t xml:space="preserve"> well </w:t>
      </w:r>
      <w:r w:rsidRPr="00AD7550">
        <w:rPr>
          <w:rStyle w:val="StyleUnderline"/>
          <w:highlight w:val="green"/>
        </w:rPr>
        <w:t>over a hundred</w:t>
      </w:r>
      <w:r w:rsidRPr="00AD7550">
        <w:rPr>
          <w:rStyle w:val="StyleUnderline"/>
        </w:rPr>
        <w:t xml:space="preserve"> atmospheric </w:t>
      </w:r>
      <w:r w:rsidRPr="00AD7550">
        <w:rPr>
          <w:rStyle w:val="StyleUnderline"/>
          <w:highlight w:val="green"/>
        </w:rPr>
        <w:t>nuclear tests are barely</w:t>
      </w:r>
      <w:r w:rsidRPr="00AD7550">
        <w:rPr>
          <w:rStyle w:val="StyleUnderline"/>
        </w:rPr>
        <w:t xml:space="preserve"> statistically </w:t>
      </w:r>
      <w:r w:rsidRPr="00AD7550">
        <w:rPr>
          <w:rStyle w:val="StyleUnderline"/>
          <w:highlight w:val="green"/>
        </w:rPr>
        <w:t>detectable</w:t>
      </w:r>
      <w:r w:rsidRPr="00AD7550">
        <w:rPr>
          <w:rStyle w:val="StyleUnderline"/>
        </w:rPr>
        <w:t xml:space="preserve"> except in immediate fallout plumes. </w:t>
      </w:r>
      <w:r w:rsidRPr="00AD7550">
        <w:rPr>
          <w:rStyle w:val="StyleUnderline"/>
          <w:highlight w:val="green"/>
        </w:rPr>
        <w:t>The increase in radiation</w:t>
      </w:r>
      <w:r w:rsidRPr="00AD7550">
        <w:rPr>
          <w:rStyle w:val="StyleUnderline"/>
        </w:rPr>
        <w:t xml:space="preserve"> exposure far from the combatants in </w:t>
      </w:r>
      <w:r w:rsidRPr="00AD7550">
        <w:rPr>
          <w:rStyle w:val="StyleUnderline"/>
          <w:highlight w:val="green"/>
        </w:rPr>
        <w:t xml:space="preserve">even a </w:t>
      </w:r>
      <w:proofErr w:type="gramStart"/>
      <w:r w:rsidRPr="00AD7550">
        <w:rPr>
          <w:rStyle w:val="StyleUnderline"/>
          <w:highlight w:val="green"/>
        </w:rPr>
        <w:t>full scale</w:t>
      </w:r>
      <w:proofErr w:type="gramEnd"/>
      <w:r w:rsidRPr="00AD7550">
        <w:rPr>
          <w:rStyle w:val="StyleUnderline"/>
          <w:highlight w:val="green"/>
        </w:rPr>
        <w:t xml:space="preserve"> nuclear exchange</w:t>
      </w:r>
      <w:r w:rsidRPr="00AD7550">
        <w:rPr>
          <w:rStyle w:val="StyleUnderline"/>
        </w:rPr>
        <w:t xml:space="preserve"> at the height of the Cold War </w:t>
      </w:r>
      <w:r w:rsidRPr="00AD7550">
        <w:rPr>
          <w:rStyle w:val="StyleUnderline"/>
          <w:highlight w:val="green"/>
        </w:rPr>
        <w:t>would have been modest compared to</w:t>
      </w:r>
      <w:r w:rsidRPr="00AD7550">
        <w:rPr>
          <w:rStyle w:val="StyleUnderline"/>
        </w:rPr>
        <w:t xml:space="preserve"> the variations in natural </w:t>
      </w:r>
      <w:r w:rsidRPr="00AD7550">
        <w:rPr>
          <w:rStyle w:val="StyleUnderline"/>
          <w:highlight w:val="green"/>
        </w:rPr>
        <w:t>background radiation</w:t>
      </w:r>
      <w:r w:rsidRPr="00AD7550">
        <w:rPr>
          <w:sz w:val="16"/>
        </w:rPr>
        <w:t xml:space="preserve"> doses that have readily been adapted to by a number of human populations. </w:t>
      </w:r>
      <w:r w:rsidRPr="00AD7550">
        <w:rPr>
          <w:rStyle w:val="StyleUnderline"/>
        </w:rPr>
        <w:t>Nor is there any reason to believe that global warming or other insults to our physical environment resulting from currently used technologies will challenge the survival of mankind</w:t>
      </w:r>
      <w:r w:rsidRPr="00AD7550">
        <w:rPr>
          <w:sz w:val="16"/>
        </w:rPr>
        <w:t xml:space="preserve"> </w:t>
      </w:r>
      <w:proofErr w:type="gramStart"/>
      <w:r w:rsidRPr="00AD7550">
        <w:rPr>
          <w:sz w:val="16"/>
        </w:rPr>
        <w:t>as a whole beyond</w:t>
      </w:r>
      <w:proofErr w:type="gramEnd"/>
      <w:r w:rsidRPr="00AD7550">
        <w:rPr>
          <w:sz w:val="16"/>
        </w:rPr>
        <w:t xml:space="preserve"> what it has already handily survived through the past fifty thousand years. </w:t>
      </w:r>
    </w:p>
    <w:p w14:paraId="7AFDB95B" w14:textId="77777777" w:rsidR="001649AA" w:rsidRPr="003544F4" w:rsidRDefault="001649AA" w:rsidP="001649AA">
      <w:pPr>
        <w:rPr>
          <w:color w:val="FF0000"/>
          <w:sz w:val="16"/>
        </w:rPr>
      </w:pPr>
      <w:r w:rsidRPr="00AD7550">
        <w:rPr>
          <w:rStyle w:val="StyleUnderline"/>
        </w:rPr>
        <w:lastRenderedPageBreak/>
        <w:t xml:space="preserve">There are, however, </w:t>
      </w:r>
      <w:r w:rsidRPr="00AD7550">
        <w:rPr>
          <w:rStyle w:val="StyleUnderline"/>
          <w:highlight w:val="green"/>
        </w:rPr>
        <w:t>two technologies</w:t>
      </w:r>
      <w:r w:rsidRPr="00AD7550">
        <w:rPr>
          <w:rStyle w:val="StyleUnderline"/>
        </w:rPr>
        <w:t xml:space="preserve"> </w:t>
      </w:r>
      <w:r w:rsidRPr="00AD7550">
        <w:rPr>
          <w:sz w:val="16"/>
        </w:rPr>
        <w:t xml:space="preserve">currently under development </w:t>
      </w:r>
      <w:r w:rsidRPr="00AD7550">
        <w:rPr>
          <w:rStyle w:val="StyleUnderline"/>
        </w:rPr>
        <w:t>that</w:t>
      </w:r>
      <w:r w:rsidRPr="00AD7550">
        <w:rPr>
          <w:sz w:val="16"/>
        </w:rPr>
        <w:t xml:space="preserve"> may </w:t>
      </w:r>
      <w:r w:rsidRPr="00AD7550">
        <w:rPr>
          <w:rStyle w:val="StyleUnderline"/>
          <w:highlight w:val="green"/>
        </w:rPr>
        <w:t>pose a</w:t>
      </w:r>
      <w:r w:rsidRPr="00AD7550">
        <w:rPr>
          <w:rStyle w:val="StyleUnderline"/>
        </w:rPr>
        <w:t xml:space="preserve"> more </w:t>
      </w:r>
      <w:r w:rsidRPr="00AD7550">
        <w:rPr>
          <w:rStyle w:val="StyleUnderline"/>
          <w:highlight w:val="green"/>
        </w:rPr>
        <w:t>serious threat to human survival. The</w:t>
      </w:r>
      <w:r w:rsidRPr="00AD7550">
        <w:rPr>
          <w:rStyle w:val="StyleUnderline"/>
        </w:rPr>
        <w:t xml:space="preserve"> first and </w:t>
      </w:r>
      <w:r w:rsidRPr="00AD7550">
        <w:rPr>
          <w:rStyle w:val="StyleUnderline"/>
          <w:highlight w:val="green"/>
        </w:rPr>
        <w:t>most immediate is biological warfare</w:t>
      </w:r>
      <w:r w:rsidRPr="00AD7550">
        <w:rPr>
          <w:rStyle w:val="StyleUnderline"/>
        </w:rPr>
        <w:t xml:space="preserve"> combined with genetic engineering. Smallpox is the most fearsome of natural biological warfare agents</w:t>
      </w:r>
      <w:r w:rsidRPr="00AD7550">
        <w:rPr>
          <w:sz w:val="16"/>
        </w:rPr>
        <w:t xml:space="preserve"> in existence. </w:t>
      </w:r>
      <w:r w:rsidRPr="00AD7550">
        <w:rPr>
          <w:rStyle w:val="StyleUnderline"/>
        </w:rPr>
        <w:t xml:space="preserve">By the end of the next decade, </w:t>
      </w:r>
      <w:r w:rsidRPr="00AD7550">
        <w:rPr>
          <w:rStyle w:val="StyleUnderline"/>
          <w:highlight w:val="green"/>
        </w:rPr>
        <w:t>global immunity to smallpox will</w:t>
      </w:r>
      <w:r w:rsidRPr="00AD7550">
        <w:rPr>
          <w:rStyle w:val="StyleUnderline"/>
        </w:rPr>
        <w:t xml:space="preserve"> likely </w:t>
      </w:r>
      <w:r w:rsidRPr="00AD7550">
        <w:rPr>
          <w:rStyle w:val="StyleUnderline"/>
          <w:highlight w:val="green"/>
        </w:rPr>
        <w:t>be at a low</w:t>
      </w:r>
      <w:r w:rsidRPr="00AD7550">
        <w:rPr>
          <w:rStyle w:val="StyleUnderline"/>
        </w:rPr>
        <w:t xml:space="preserve"> unprecedented since the emergence of this disease in the distant past, </w:t>
      </w:r>
      <w:r w:rsidRPr="00AD7550">
        <w:rPr>
          <w:rStyle w:val="StyleUnderline"/>
          <w:highlight w:val="green"/>
        </w:rPr>
        <w:t>while the opportunity for it to spread</w:t>
      </w:r>
      <w:r w:rsidRPr="00AD7550">
        <w:rPr>
          <w:rStyle w:val="StyleUnderline"/>
        </w:rPr>
        <w:t xml:space="preserve"> rapidly across the globe </w:t>
      </w:r>
      <w:r w:rsidRPr="00AD7550">
        <w:rPr>
          <w:rStyle w:val="StyleUnderline"/>
          <w:highlight w:val="green"/>
        </w:rPr>
        <w:t xml:space="preserve">will be at an </w:t>
      </w:r>
      <w:proofErr w:type="spellStart"/>
      <w:r w:rsidRPr="00AD7550">
        <w:rPr>
          <w:rStyle w:val="StyleUnderline"/>
          <w:highlight w:val="green"/>
        </w:rPr>
        <w:t>all time</w:t>
      </w:r>
      <w:proofErr w:type="spellEnd"/>
      <w:r w:rsidRPr="00AD7550">
        <w:rPr>
          <w:rStyle w:val="StyleUnderline"/>
          <w:highlight w:val="green"/>
        </w:rPr>
        <w:t xml:space="preserve"> high</w:t>
      </w:r>
      <w:r w:rsidRPr="00AD7550">
        <w:rPr>
          <w:rStyle w:val="StyleUnderline"/>
        </w:rPr>
        <w:t>. In the absence of other complications such as nuclear war near the peak of an epidemic, developed countries m</w:t>
      </w:r>
      <w:r w:rsidRPr="003544F4">
        <w:rPr>
          <w:rStyle w:val="StyleUnderline"/>
          <w:color w:val="FF0000"/>
        </w:rPr>
        <w:t>ay respond with quarantine and vaccination to limit the damage.</w:t>
      </w:r>
      <w:r w:rsidRPr="003544F4">
        <w:rPr>
          <w:color w:val="FF0000"/>
          <w:sz w:val="16"/>
        </w:rPr>
        <w:t xml:space="preserve"> </w:t>
      </w:r>
      <w:proofErr w:type="gramStart"/>
      <w:r w:rsidRPr="003544F4">
        <w:rPr>
          <w:color w:val="FF0000"/>
          <w:sz w:val="16"/>
        </w:rPr>
        <w:t>Otherwise</w:t>
      </w:r>
      <w:proofErr w:type="gramEnd"/>
      <w:r w:rsidRPr="003544F4">
        <w:rPr>
          <w:color w:val="FF0000"/>
          <w:sz w:val="16"/>
        </w:rPr>
        <w:t xml:space="preserve"> mortality there may match the rate of 30 percent or more expected in unprepared developing countries. </w:t>
      </w:r>
      <w:r w:rsidRPr="003544F4">
        <w:rPr>
          <w:rStyle w:val="StyleUnderline"/>
          <w:color w:val="FF0000"/>
        </w:rPr>
        <w:t>With respect to genetic engineering</w:t>
      </w:r>
      <w:r w:rsidRPr="003544F4">
        <w:rPr>
          <w:color w:val="FF0000"/>
          <w:sz w:val="16"/>
        </w:rPr>
        <w:t xml:space="preserve"> using currently available knowledge and technology, </w:t>
      </w:r>
      <w:r w:rsidRPr="003544F4">
        <w:rPr>
          <w:rStyle w:val="StyleUnderline"/>
          <w:color w:val="FF0000"/>
        </w:rPr>
        <w:t xml:space="preserve">the simple expedient of spreading an ample mixture of </w:t>
      </w:r>
      <w:r w:rsidRPr="003544F4">
        <w:rPr>
          <w:rStyle w:val="StyleUnderline"/>
          <w:color w:val="FF0000"/>
          <w:highlight w:val="green"/>
        </w:rPr>
        <w:t>coat protein variants could render</w:t>
      </w:r>
      <w:r w:rsidRPr="003544F4">
        <w:rPr>
          <w:rStyle w:val="StyleUnderline"/>
          <w:color w:val="FF0000"/>
        </w:rPr>
        <w:t xml:space="preserve"> a </w:t>
      </w:r>
      <w:r w:rsidRPr="003544F4">
        <w:rPr>
          <w:rStyle w:val="StyleUnderline"/>
          <w:color w:val="FF0000"/>
          <w:highlight w:val="green"/>
        </w:rPr>
        <w:t>vaccination</w:t>
      </w:r>
      <w:r w:rsidRPr="003544F4">
        <w:rPr>
          <w:rStyle w:val="StyleUnderline"/>
          <w:color w:val="FF0000"/>
        </w:rPr>
        <w:t xml:space="preserve"> response</w:t>
      </w:r>
      <w:r w:rsidRPr="003544F4">
        <w:rPr>
          <w:color w:val="FF0000"/>
          <w:sz w:val="16"/>
        </w:rPr>
        <w:t xml:space="preserve"> largely </w:t>
      </w:r>
      <w:r w:rsidRPr="003544F4">
        <w:rPr>
          <w:rStyle w:val="StyleUnderline"/>
          <w:color w:val="FF0000"/>
          <w:highlight w:val="green"/>
        </w:rPr>
        <w:t>ineffective</w:t>
      </w:r>
      <w:r w:rsidRPr="003544F4">
        <w:rPr>
          <w:color w:val="FF0000"/>
          <w:sz w:val="16"/>
        </w:rPr>
        <w:t xml:space="preserve">, but this would otherwise not be expected to substantially increase overall mortality rates. </w:t>
      </w:r>
      <w:r w:rsidRPr="003544F4">
        <w:rPr>
          <w:rStyle w:val="StyleUnderline"/>
          <w:color w:val="FF0000"/>
        </w:rPr>
        <w:t>With development of new bio</w:t>
      </w:r>
      <w:r w:rsidRPr="003544F4">
        <w:rPr>
          <w:color w:val="FF0000"/>
          <w:sz w:val="16"/>
        </w:rPr>
        <w:t xml:space="preserve">logical </w:t>
      </w:r>
      <w:r w:rsidRPr="003544F4">
        <w:rPr>
          <w:rStyle w:val="StyleUnderline"/>
          <w:color w:val="FF0000"/>
        </w:rPr>
        <w:t>tech</w:t>
      </w:r>
      <w:r w:rsidRPr="003544F4">
        <w:rPr>
          <w:color w:val="FF0000"/>
          <w:sz w:val="16"/>
        </w:rPr>
        <w:t xml:space="preserve">nology, however, </w:t>
      </w:r>
      <w:r w:rsidRPr="003544F4">
        <w:rPr>
          <w:rStyle w:val="StyleUnderline"/>
          <w:color w:val="FF0000"/>
        </w:rPr>
        <w:t xml:space="preserve">there is a possibility that a variety of </w:t>
      </w:r>
      <w:r w:rsidRPr="003544F4">
        <w:rPr>
          <w:rStyle w:val="StyleUnderline"/>
          <w:color w:val="FF0000"/>
          <w:highlight w:val="green"/>
        </w:rPr>
        <w:t>infectious agents may be engineered for combinations of greater</w:t>
      </w:r>
      <w:r w:rsidRPr="003544F4">
        <w:rPr>
          <w:rStyle w:val="StyleUnderline"/>
          <w:color w:val="FF0000"/>
        </w:rPr>
        <w:t xml:space="preserve"> than natural </w:t>
      </w:r>
      <w:r w:rsidRPr="003544F4">
        <w:rPr>
          <w:rStyle w:val="StyleUnderline"/>
          <w:color w:val="FF0000"/>
          <w:highlight w:val="green"/>
        </w:rPr>
        <w:t>virulence and mortality</w:t>
      </w:r>
      <w:r w:rsidRPr="003544F4">
        <w:rPr>
          <w:color w:val="FF0000"/>
          <w:sz w:val="16"/>
        </w:rPr>
        <w:t xml:space="preserve">, rather than just to overwhelm currently available antibiotics or vaccines. </w:t>
      </w:r>
      <w:r w:rsidRPr="003544F4">
        <w:rPr>
          <w:rStyle w:val="StyleUnderline"/>
          <w:color w:val="FF0000"/>
          <w:highlight w:val="green"/>
        </w:rPr>
        <w:t>There is no</w:t>
      </w:r>
      <w:r w:rsidRPr="003544F4">
        <w:rPr>
          <w:rStyle w:val="StyleUnderline"/>
          <w:color w:val="FF0000"/>
        </w:rPr>
        <w:t xml:space="preserve"> a priori known upper </w:t>
      </w:r>
      <w:r w:rsidRPr="003544F4">
        <w:rPr>
          <w:rStyle w:val="StyleUnderline"/>
          <w:color w:val="FF0000"/>
          <w:highlight w:val="green"/>
        </w:rPr>
        <w:t>limit to the power of this</w:t>
      </w:r>
      <w:r w:rsidRPr="003544F4">
        <w:rPr>
          <w:rStyle w:val="StyleUnderline"/>
          <w:color w:val="FF0000"/>
        </w:rPr>
        <w:t xml:space="preserve"> type of </w:t>
      </w:r>
      <w:r w:rsidRPr="003544F4">
        <w:rPr>
          <w:rStyle w:val="StyleUnderline"/>
          <w:color w:val="FF0000"/>
          <w:highlight w:val="green"/>
        </w:rPr>
        <w:t>tech</w:t>
      </w:r>
      <w:r w:rsidRPr="003544F4">
        <w:rPr>
          <w:rStyle w:val="StyleUnderline"/>
          <w:color w:val="FF0000"/>
        </w:rPr>
        <w:t>nology</w:t>
      </w:r>
      <w:r w:rsidRPr="003544F4">
        <w:rPr>
          <w:color w:val="FF0000"/>
          <w:sz w:val="16"/>
        </w:rPr>
        <w:t xml:space="preserve"> base, </w:t>
      </w:r>
      <w:r w:rsidRPr="003544F4">
        <w:rPr>
          <w:rStyle w:val="StyleUnderline"/>
          <w:color w:val="FF0000"/>
        </w:rPr>
        <w:t xml:space="preserve">and thus the </w:t>
      </w:r>
      <w:r w:rsidRPr="003544F4">
        <w:rPr>
          <w:rStyle w:val="StyleUnderline"/>
          <w:color w:val="FF0000"/>
          <w:highlight w:val="green"/>
        </w:rPr>
        <w:t>survival</w:t>
      </w:r>
      <w:r w:rsidRPr="003544F4">
        <w:rPr>
          <w:rStyle w:val="StyleUnderline"/>
          <w:color w:val="FF0000"/>
        </w:rPr>
        <w:t xml:space="preserve"> of a globally connected human family </w:t>
      </w:r>
      <w:r w:rsidRPr="003544F4">
        <w:rPr>
          <w:rStyle w:val="StyleUnderline"/>
          <w:color w:val="FF0000"/>
          <w:highlight w:val="green"/>
        </w:rPr>
        <w:t>may be in question</w:t>
      </w:r>
      <w:r w:rsidRPr="003544F4">
        <w:rPr>
          <w:color w:val="FF0000"/>
          <w:sz w:val="16"/>
        </w:rPr>
        <w:t xml:space="preserve"> when and if this is </w:t>
      </w:r>
      <w:r w:rsidRPr="003544F4">
        <w:rPr>
          <w:rStyle w:val="FootnoteReference"/>
          <w:color w:val="FF0000"/>
          <w:sz w:val="16"/>
        </w:rPr>
        <w:footnoteReference w:id="1"/>
      </w:r>
      <w:r w:rsidRPr="003544F4">
        <w:rPr>
          <w:color w:val="FF0000"/>
          <w:sz w:val="16"/>
        </w:rPr>
        <w:t>achieved.</w:t>
      </w:r>
    </w:p>
    <w:p w14:paraId="72BCC06E" w14:textId="77777777" w:rsidR="001649AA" w:rsidRDefault="001649AA" w:rsidP="001649AA"/>
    <w:p w14:paraId="4E2F3D36" w14:textId="77777777" w:rsidR="001649AA" w:rsidRPr="0049104B" w:rsidRDefault="001649AA" w:rsidP="001649AA"/>
    <w:p w14:paraId="054C2733" w14:textId="77777777" w:rsidR="001649AA" w:rsidRPr="001D7AFD" w:rsidRDefault="001649AA" w:rsidP="001649AA">
      <w:pPr>
        <w:keepNext/>
        <w:keepLines/>
        <w:spacing w:before="40" w:after="0"/>
        <w:outlineLvl w:val="3"/>
        <w:rPr>
          <w:rFonts w:eastAsia="MS Gothic"/>
          <w:b/>
          <w:iCs/>
          <w:sz w:val="26"/>
        </w:rPr>
      </w:pPr>
      <w:r>
        <w:rPr>
          <w:rFonts w:eastAsia="MS Gothic"/>
          <w:b/>
          <w:iCs/>
          <w:sz w:val="26"/>
        </w:rPr>
        <w:t xml:space="preserve">3] </w:t>
      </w:r>
      <w:r w:rsidRPr="001D7AFD">
        <w:rPr>
          <w:rFonts w:eastAsia="MS Gothic"/>
          <w:b/>
          <w:iCs/>
          <w:sz w:val="26"/>
        </w:rPr>
        <w:t xml:space="preserve">Counterforce targeting </w:t>
      </w:r>
      <w:r w:rsidRPr="001D7AFD">
        <w:rPr>
          <w:rFonts w:eastAsia="MS Gothic"/>
          <w:b/>
          <w:iCs/>
          <w:sz w:val="26"/>
          <w:u w:val="single"/>
        </w:rPr>
        <w:t>massively</w:t>
      </w:r>
      <w:r w:rsidRPr="001D7AFD">
        <w:rPr>
          <w:rFonts w:eastAsia="MS Gothic"/>
          <w:b/>
          <w:iCs/>
          <w:sz w:val="26"/>
        </w:rPr>
        <w:t xml:space="preserve"> limits fallout – won’t trigger a winter.</w:t>
      </w:r>
    </w:p>
    <w:p w14:paraId="55887630" w14:textId="77777777" w:rsidR="001649AA" w:rsidRPr="001D7AFD" w:rsidRDefault="001649AA" w:rsidP="001649AA">
      <w:pPr>
        <w:rPr>
          <w:rFonts w:eastAsia="Cambria"/>
          <w:sz w:val="16"/>
        </w:rPr>
      </w:pPr>
      <w:r w:rsidRPr="001D7AFD">
        <w:rPr>
          <w:rFonts w:eastAsia="MS Gothic"/>
          <w:b/>
          <w:iCs/>
          <w:sz w:val="26"/>
        </w:rPr>
        <w:t>Lieber &amp; Press 13</w:t>
      </w:r>
      <w:r w:rsidRPr="001D7AFD">
        <w:rPr>
          <w:rFonts w:eastAsia="Cambria"/>
        </w:rPr>
        <w:t xml:space="preserve"> </w:t>
      </w:r>
      <w:r w:rsidRPr="001D7AFD">
        <w:rPr>
          <w:rFonts w:eastAsia="Cambria"/>
          <w:sz w:val="16"/>
        </w:rPr>
        <w:t>(Keir, Professor @ Georgetown, Daryl, Professor @ Dartmouth, “The New Era of Nuclear Weapons, Deterrence, and Conflict,” 7(1), https://www.files.ethz.ch/isn/162442/spring_2013.pdf)</w:t>
      </w:r>
    </w:p>
    <w:p w14:paraId="6F2B0526" w14:textId="77777777" w:rsidR="001649AA" w:rsidRPr="001D7AFD" w:rsidRDefault="001649AA" w:rsidP="001649AA">
      <w:pPr>
        <w:rPr>
          <w:rFonts w:eastAsia="Cambria"/>
          <w:b/>
          <w:iCs/>
          <w:u w:val="single"/>
          <w:bdr w:val="single" w:sz="8" w:space="0" w:color="auto"/>
        </w:rPr>
      </w:pPr>
      <w:r w:rsidRPr="001D7AFD">
        <w:rPr>
          <w:rFonts w:eastAsia="Cambria"/>
          <w:sz w:val="16"/>
        </w:rPr>
        <w:t xml:space="preserve">The first set of arguments is about an important, yet virtually unnoticed, consequence of changes in military technology and the balance of power. In a nutshell, </w:t>
      </w:r>
      <w:r w:rsidRPr="001D7AFD">
        <w:rPr>
          <w:rFonts w:eastAsia="Cambria"/>
          <w:u w:val="single"/>
        </w:rPr>
        <w:t>the</w:t>
      </w:r>
      <w:r w:rsidRPr="001D7AFD">
        <w:rPr>
          <w:rFonts w:eastAsia="Cambria"/>
          <w:sz w:val="16"/>
        </w:rPr>
        <w:t xml:space="preserve"> same </w:t>
      </w:r>
      <w:r w:rsidRPr="001D7AFD">
        <w:rPr>
          <w:rFonts w:eastAsia="Cambria"/>
          <w:u w:val="single"/>
        </w:rPr>
        <w:t xml:space="preserve">revolution in </w:t>
      </w:r>
      <w:r w:rsidRPr="001D7AFD">
        <w:rPr>
          <w:rFonts w:eastAsia="Cambria"/>
          <w:highlight w:val="green"/>
          <w:u w:val="single"/>
        </w:rPr>
        <w:t>accuracy</w:t>
      </w:r>
      <w:r w:rsidRPr="001D7AFD">
        <w:rPr>
          <w:rFonts w:eastAsia="Cambria"/>
          <w:sz w:val="16"/>
        </w:rPr>
        <w:t xml:space="preserve"> that has transformed conventional warfare </w:t>
      </w:r>
      <w:r w:rsidRPr="001D7AFD">
        <w:rPr>
          <w:rFonts w:eastAsia="Cambria"/>
          <w:u w:val="single"/>
        </w:rPr>
        <w:t xml:space="preserve">has </w:t>
      </w:r>
      <w:r w:rsidRPr="001D7AFD">
        <w:rPr>
          <w:rFonts w:eastAsia="Cambria"/>
          <w:highlight w:val="green"/>
          <w:u w:val="single"/>
        </w:rPr>
        <w:t>had</w:t>
      </w:r>
      <w:r w:rsidRPr="001D7AFD">
        <w:rPr>
          <w:rFonts w:eastAsia="Cambria"/>
          <w:sz w:val="16"/>
        </w:rPr>
        <w:t xml:space="preserve"> equally </w:t>
      </w:r>
      <w:r w:rsidRPr="001D7AFD">
        <w:rPr>
          <w:rFonts w:eastAsia="Cambria"/>
          <w:u w:val="single"/>
        </w:rPr>
        <w:t xml:space="preserve">momentous </w:t>
      </w:r>
      <w:r w:rsidRPr="001D7AFD">
        <w:rPr>
          <w:rFonts w:eastAsia="Cambria"/>
          <w:highlight w:val="green"/>
          <w:u w:val="single"/>
        </w:rPr>
        <w:t>consequences</w:t>
      </w:r>
      <w:r w:rsidRPr="001D7AFD">
        <w:rPr>
          <w:rFonts w:eastAsia="Cambria"/>
          <w:u w:val="single"/>
        </w:rPr>
        <w:t xml:space="preserve"> for nuclear weapons and deterrence.</w:t>
      </w:r>
      <w:r w:rsidRPr="001D7AFD">
        <w:rPr>
          <w:rFonts w:eastAsia="Cambria"/>
          <w:sz w:val="16"/>
        </w:rPr>
        <w:t xml:space="preserve">2 </w:t>
      </w:r>
      <w:r w:rsidRPr="001D7AFD">
        <w:rPr>
          <w:rFonts w:eastAsia="Cambria"/>
          <w:u w:val="single"/>
        </w:rPr>
        <w:t xml:space="preserve">Very </w:t>
      </w:r>
      <w:r w:rsidRPr="001D7AFD">
        <w:rPr>
          <w:rFonts w:eastAsia="Cambria"/>
          <w:highlight w:val="green"/>
          <w:u w:val="single"/>
        </w:rPr>
        <w:t>accurate delivery systems</w:t>
      </w:r>
      <w:r w:rsidRPr="001D7AFD">
        <w:rPr>
          <w:rFonts w:eastAsia="Cambria"/>
          <w:u w:val="single"/>
        </w:rPr>
        <w:t xml:space="preserve">, new reconnaissance technologies, and the </w:t>
      </w:r>
      <w:r w:rsidRPr="001D7AFD">
        <w:rPr>
          <w:rFonts w:eastAsia="Cambria"/>
          <w:highlight w:val="green"/>
          <w:u w:val="single"/>
        </w:rPr>
        <w:t>downsizing of arsenals</w:t>
      </w:r>
      <w:r w:rsidRPr="001D7AFD">
        <w:rPr>
          <w:rFonts w:eastAsia="Cambria"/>
          <w:u w:val="single"/>
        </w:rPr>
        <w:t xml:space="preserve"> from Cold War levels </w:t>
      </w:r>
      <w:r w:rsidRPr="001D7AFD">
        <w:rPr>
          <w:rFonts w:eastAsia="Cambria"/>
          <w:highlight w:val="green"/>
          <w:u w:val="single"/>
        </w:rPr>
        <w:t>have made</w:t>
      </w:r>
      <w:r w:rsidRPr="001D7AFD">
        <w:rPr>
          <w:rFonts w:eastAsia="Cambria"/>
          <w:sz w:val="16"/>
        </w:rPr>
        <w:t xml:space="preserve"> both </w:t>
      </w:r>
      <w:r w:rsidRPr="001D7AFD">
        <w:rPr>
          <w:rFonts w:eastAsia="Cambria"/>
          <w:u w:val="single"/>
        </w:rPr>
        <w:t xml:space="preserve">conventional and nuclear </w:t>
      </w:r>
      <w:r w:rsidRPr="001D7AFD">
        <w:rPr>
          <w:rFonts w:eastAsia="Cambria"/>
          <w:highlight w:val="green"/>
          <w:u w:val="single"/>
        </w:rPr>
        <w:t>counterforce strikes</w:t>
      </w:r>
      <w:r w:rsidRPr="001D7AFD">
        <w:rPr>
          <w:rFonts w:eastAsia="Cambria"/>
          <w:u w:val="single"/>
        </w:rPr>
        <w:t xml:space="preserve"> against nuclear arsenals </w:t>
      </w:r>
      <w:r w:rsidRPr="001D7AFD">
        <w:rPr>
          <w:rFonts w:eastAsia="Cambria"/>
          <w:b/>
          <w:iCs/>
          <w:u w:val="single"/>
          <w:bdr w:val="single" w:sz="8" w:space="0" w:color="auto"/>
        </w:rPr>
        <w:t xml:space="preserve">much more </w:t>
      </w:r>
      <w:r w:rsidRPr="001D7AFD">
        <w:rPr>
          <w:rFonts w:eastAsia="Cambria"/>
          <w:b/>
          <w:iCs/>
          <w:highlight w:val="green"/>
          <w:u w:val="single"/>
          <w:bdr w:val="single" w:sz="8" w:space="0" w:color="auto"/>
        </w:rPr>
        <w:t>feasible</w:t>
      </w:r>
      <w:r w:rsidRPr="001D7AFD">
        <w:rPr>
          <w:rFonts w:eastAsia="Cambria"/>
          <w:b/>
          <w:iCs/>
          <w:u w:val="single"/>
          <w:bdr w:val="single" w:sz="8" w:space="0" w:color="auto"/>
        </w:rPr>
        <w:t xml:space="preserve"> than ever before</w:t>
      </w:r>
      <w:r w:rsidRPr="001D7AFD">
        <w:rPr>
          <w:rFonts w:eastAsia="Cambria"/>
          <w:sz w:val="16"/>
        </w:rPr>
        <w:t xml:space="preserve">. Perhaps most surprising, </w:t>
      </w:r>
      <w:r w:rsidRPr="001D7AFD">
        <w:rPr>
          <w:rFonts w:eastAsia="Cambria"/>
          <w:highlight w:val="green"/>
          <w:u w:val="single"/>
        </w:rPr>
        <w:t xml:space="preserve">pairing </w:t>
      </w:r>
      <w:r w:rsidRPr="001D7AFD">
        <w:rPr>
          <w:rFonts w:eastAsia="Cambria"/>
          <w:u w:val="single"/>
        </w:rPr>
        <w:t xml:space="preserve">highly </w:t>
      </w:r>
      <w:r w:rsidRPr="001D7AFD">
        <w:rPr>
          <w:rFonts w:eastAsia="Cambria"/>
          <w:highlight w:val="green"/>
          <w:u w:val="single"/>
        </w:rPr>
        <w:t>accurate delivery systems with nuclear weapons permits</w:t>
      </w:r>
      <w:r w:rsidRPr="001D7AFD">
        <w:rPr>
          <w:rFonts w:eastAsia="Cambria"/>
          <w:u w:val="single"/>
        </w:rPr>
        <w:t xml:space="preserve"> target strategies that would create </w:t>
      </w:r>
      <w:r w:rsidRPr="001D7AFD">
        <w:rPr>
          <w:rFonts w:eastAsia="Cambria"/>
          <w:b/>
          <w:iCs/>
          <w:u w:val="single"/>
          <w:bdr w:val="single" w:sz="8" w:space="0" w:color="auto"/>
        </w:rPr>
        <w:t xml:space="preserve">virtually </w:t>
      </w:r>
      <w:r w:rsidRPr="001D7AFD">
        <w:rPr>
          <w:rFonts w:eastAsia="Cambria"/>
          <w:b/>
          <w:iCs/>
          <w:highlight w:val="green"/>
          <w:u w:val="single"/>
          <w:bdr w:val="single" w:sz="8" w:space="0" w:color="auto"/>
        </w:rPr>
        <w:t xml:space="preserve">no </w:t>
      </w:r>
      <w:r w:rsidRPr="001D7AFD">
        <w:rPr>
          <w:rFonts w:eastAsia="Cambria"/>
          <w:b/>
          <w:iCs/>
          <w:u w:val="single"/>
          <w:bdr w:val="single" w:sz="8" w:space="0" w:color="auto"/>
        </w:rPr>
        <w:t xml:space="preserve">radioactive </w:t>
      </w:r>
      <w:r w:rsidRPr="001D7AFD">
        <w:rPr>
          <w:rFonts w:eastAsia="Cambria"/>
          <w:b/>
          <w:iCs/>
          <w:highlight w:val="green"/>
          <w:u w:val="single"/>
          <w:bdr w:val="single" w:sz="8" w:space="0" w:color="auto"/>
        </w:rPr>
        <w:t>fallout</w:t>
      </w:r>
      <w:r w:rsidRPr="001D7AFD">
        <w:rPr>
          <w:rFonts w:eastAsia="Cambria"/>
          <w:b/>
          <w:iCs/>
          <w:u w:val="single"/>
          <w:bdr w:val="single" w:sz="8" w:space="0" w:color="auto"/>
        </w:rPr>
        <w:t xml:space="preserve">, hence, vastly </w:t>
      </w:r>
      <w:r w:rsidRPr="001D7AFD">
        <w:rPr>
          <w:rFonts w:eastAsia="Cambria"/>
          <w:b/>
          <w:iCs/>
          <w:highlight w:val="green"/>
          <w:u w:val="single"/>
          <w:bdr w:val="single" w:sz="8" w:space="0" w:color="auto"/>
        </w:rPr>
        <w:t>reduced fatalities.</w:t>
      </w:r>
    </w:p>
    <w:p w14:paraId="60716A5B" w14:textId="77777777" w:rsidR="001649AA" w:rsidRDefault="001649AA" w:rsidP="001649AA">
      <w:pPr>
        <w:pStyle w:val="Heading3"/>
      </w:pPr>
      <w:r>
        <w:lastRenderedPageBreak/>
        <w:t>1NC – Bio</w:t>
      </w:r>
    </w:p>
    <w:p w14:paraId="7A0A0018" w14:textId="77777777" w:rsidR="001649AA" w:rsidRPr="00550910" w:rsidRDefault="001649AA" w:rsidP="001649AA">
      <w:pPr>
        <w:pStyle w:val="Heading4"/>
        <w:rPr>
          <w:rFonts w:asciiTheme="majorHAnsi" w:hAnsiTheme="majorHAnsi" w:cstheme="majorHAnsi"/>
        </w:rPr>
      </w:pPr>
      <w:r w:rsidRPr="00550910">
        <w:rPr>
          <w:rFonts w:asciiTheme="majorHAnsi" w:hAnsiTheme="majorHAnsi" w:cstheme="majorHAnsi"/>
        </w:rPr>
        <w:t xml:space="preserve">No impact to </w:t>
      </w:r>
      <w:proofErr w:type="spellStart"/>
      <w:r w:rsidRPr="00550910">
        <w:rPr>
          <w:rFonts w:asciiTheme="majorHAnsi" w:hAnsiTheme="majorHAnsi" w:cstheme="majorHAnsi"/>
        </w:rPr>
        <w:t>biod</w:t>
      </w:r>
      <w:proofErr w:type="spellEnd"/>
    </w:p>
    <w:p w14:paraId="6CB28D28" w14:textId="77777777" w:rsidR="001649AA" w:rsidRPr="00550910" w:rsidRDefault="001649AA" w:rsidP="001649AA">
      <w:pPr>
        <w:rPr>
          <w:rFonts w:asciiTheme="majorHAnsi" w:hAnsiTheme="majorHAnsi" w:cstheme="majorHAnsi"/>
        </w:rPr>
      </w:pPr>
      <w:r w:rsidRPr="00550910">
        <w:rPr>
          <w:rStyle w:val="Style13ptBold"/>
          <w:rFonts w:asciiTheme="majorHAnsi" w:hAnsiTheme="majorHAnsi" w:cstheme="majorHAnsi"/>
        </w:rPr>
        <w:t>Hance 13</w:t>
      </w:r>
      <w:r w:rsidRPr="00550910">
        <w:rPr>
          <w:rFonts w:asciiTheme="majorHAnsi" w:hAnsiTheme="majorHAnsi" w:cstheme="majorHAnsi"/>
        </w:rPr>
        <w:t xml:space="preserve"> [Jeremy Hance, senior writer at Mongabay citing Barry Brook, Sir Hubert Wilkins Chair of Climate Change at the School of Earth and Environmental Sciences at the University of Adelaide, and Director of Climate Science at the University of Adelaide’s Environment Institute. Warnings of Global Ecological Tipping Points May Be Overstated. 3-5-2013. http://news.mongabay.com/2013/0305-hance-tipping-points.html#r2IbUBDMyux2eU7i.99]</w:t>
      </w:r>
    </w:p>
    <w:p w14:paraId="18DE1BDD" w14:textId="77777777" w:rsidR="001649AA" w:rsidRPr="00550910" w:rsidRDefault="001649AA" w:rsidP="001649AA">
      <w:pPr>
        <w:rPr>
          <w:rFonts w:asciiTheme="majorHAnsi" w:hAnsiTheme="majorHAnsi" w:cstheme="majorHAnsi"/>
          <w:sz w:val="16"/>
        </w:rPr>
      </w:pPr>
      <w:r w:rsidRPr="00550910">
        <w:rPr>
          <w:rStyle w:val="StyleUnderline"/>
          <w:rFonts w:asciiTheme="majorHAnsi" w:hAnsiTheme="majorHAnsi" w:cstheme="majorHAnsi"/>
          <w:highlight w:val="green"/>
        </w:rPr>
        <w:t xml:space="preserve">There's little evidence that the Earth is nearing a </w:t>
      </w:r>
      <w:r w:rsidRPr="00550910">
        <w:rPr>
          <w:rStyle w:val="StyleUnderline"/>
          <w:rFonts w:asciiTheme="majorHAnsi" w:hAnsiTheme="majorHAnsi" w:cstheme="majorHAnsi"/>
        </w:rPr>
        <w:t xml:space="preserve">global </w:t>
      </w:r>
      <w:r w:rsidRPr="00550910">
        <w:rPr>
          <w:rStyle w:val="StyleUnderline"/>
          <w:rFonts w:asciiTheme="majorHAnsi" w:hAnsiTheme="majorHAnsi" w:cstheme="majorHAnsi"/>
          <w:highlight w:val="green"/>
        </w:rPr>
        <w:t>ecological tipping point</w:t>
      </w:r>
      <w:r w:rsidRPr="00550910">
        <w:rPr>
          <w:rFonts w:asciiTheme="majorHAnsi" w:hAnsiTheme="majorHAnsi" w:cstheme="majorHAnsi"/>
          <w:sz w:val="16"/>
        </w:rPr>
        <w:t xml:space="preserve">, according to a new Trends in Ecology and Evolution paper that is bound to be controversial. The authors argue that despite numerous warnings that the Earth is headed toward an ecological tipping point due to environmental stressors, such as habitat loss or climate change, it's unlikely this will occur anytime soon—at least not on land. The paper comes with </w:t>
      </w:r>
      <w:proofErr w:type="gramStart"/>
      <w:r w:rsidRPr="00550910">
        <w:rPr>
          <w:rFonts w:asciiTheme="majorHAnsi" w:hAnsiTheme="majorHAnsi" w:cstheme="majorHAnsi"/>
          <w:sz w:val="16"/>
        </w:rPr>
        <w:t>a number of</w:t>
      </w:r>
      <w:proofErr w:type="gramEnd"/>
      <w:r w:rsidRPr="00550910">
        <w:rPr>
          <w:rFonts w:asciiTheme="majorHAnsi" w:hAnsiTheme="majorHAnsi" w:cstheme="majorHAnsi"/>
          <w:sz w:val="16"/>
        </w:rPr>
        <w:t xml:space="preserve"> caveats, including that a global tipping point could occur in marine ecosystems due to ocean acidification from burning fossil fuels. In addition, regional tipping points, such as the Arctic ice melt or the Amazon rainforest drying out, are still of great concern. </w:t>
      </w:r>
    </w:p>
    <w:p w14:paraId="1BDFA928" w14:textId="77777777" w:rsidR="001649AA" w:rsidRPr="00550910" w:rsidRDefault="001649AA" w:rsidP="001649AA">
      <w:pPr>
        <w:rPr>
          <w:rFonts w:asciiTheme="majorHAnsi" w:hAnsiTheme="majorHAnsi" w:cstheme="majorHAnsi"/>
          <w:sz w:val="16"/>
        </w:rPr>
      </w:pPr>
      <w:r w:rsidRPr="00550910">
        <w:rPr>
          <w:rFonts w:asciiTheme="majorHAnsi" w:hAnsiTheme="majorHAnsi" w:cstheme="majorHAnsi"/>
          <w:sz w:val="16"/>
        </w:rPr>
        <w:t>"</w:t>
      </w:r>
      <w:r w:rsidRPr="00550910">
        <w:rPr>
          <w:rStyle w:val="StyleUnderline"/>
          <w:rFonts w:asciiTheme="majorHAnsi" w:hAnsiTheme="majorHAnsi" w:cstheme="majorHAnsi"/>
        </w:rPr>
        <w:t xml:space="preserve">When others have said that a planetary critical transition is </w:t>
      </w:r>
      <w:r w:rsidRPr="00550910">
        <w:rPr>
          <w:rFonts w:asciiTheme="majorHAnsi" w:hAnsiTheme="majorHAnsi" w:cstheme="majorHAnsi"/>
          <w:sz w:val="16"/>
        </w:rPr>
        <w:t>possible/</w:t>
      </w:r>
      <w:r w:rsidRPr="00550910">
        <w:rPr>
          <w:rStyle w:val="StyleUnderline"/>
          <w:rFonts w:asciiTheme="majorHAnsi" w:hAnsiTheme="majorHAnsi" w:cstheme="majorHAnsi"/>
        </w:rPr>
        <w:t>likely</w:t>
      </w:r>
      <w:r w:rsidRPr="00550910">
        <w:rPr>
          <w:rFonts w:asciiTheme="majorHAnsi" w:hAnsiTheme="majorHAnsi" w:cstheme="majorHAnsi"/>
          <w:sz w:val="16"/>
        </w:rPr>
        <w:t xml:space="preserve">, </w:t>
      </w:r>
      <w:r w:rsidRPr="00550910">
        <w:rPr>
          <w:rStyle w:val="StyleUnderline"/>
          <w:rFonts w:asciiTheme="majorHAnsi" w:hAnsiTheme="majorHAnsi" w:cstheme="majorHAnsi"/>
        </w:rPr>
        <w:t>they've done so without any underlying model (or</w:t>
      </w:r>
      <w:r w:rsidRPr="00550910">
        <w:rPr>
          <w:rFonts w:asciiTheme="majorHAnsi" w:hAnsiTheme="majorHAnsi" w:cstheme="majorHAnsi"/>
          <w:sz w:val="16"/>
        </w:rPr>
        <w:t xml:space="preserve"> past/present </w:t>
      </w:r>
      <w:r w:rsidRPr="00550910">
        <w:rPr>
          <w:rStyle w:val="StyleUnderline"/>
          <w:rFonts w:asciiTheme="majorHAnsi" w:hAnsiTheme="majorHAnsi" w:cstheme="majorHAnsi"/>
        </w:rPr>
        <w:t>examples</w:t>
      </w:r>
      <w:r w:rsidRPr="00550910">
        <w:rPr>
          <w:rFonts w:asciiTheme="majorHAnsi" w:hAnsiTheme="majorHAnsi" w:cstheme="majorHAnsi"/>
          <w:sz w:val="16"/>
        </w:rPr>
        <w:t>, apart from catastrophic drivers like asteroid strikes)," lead author Barry Brook and Director of Climate Science at the University of Adelaide told mongabay.com. "</w:t>
      </w:r>
      <w:r w:rsidRPr="00550910">
        <w:rPr>
          <w:rStyle w:val="Emphasis"/>
          <w:rFonts w:asciiTheme="majorHAnsi" w:hAnsiTheme="majorHAnsi" w:cstheme="majorHAnsi"/>
          <w:highlight w:val="green"/>
        </w:rPr>
        <w:t>It’s just speculation</w:t>
      </w:r>
      <w:r w:rsidRPr="00550910">
        <w:rPr>
          <w:rFonts w:asciiTheme="majorHAnsi" w:hAnsiTheme="majorHAnsi" w:cstheme="majorHAnsi"/>
          <w:sz w:val="16"/>
        </w:rPr>
        <w:t xml:space="preserve"> and we’ve argued [...] that </w:t>
      </w:r>
      <w:r w:rsidRPr="00550910">
        <w:rPr>
          <w:rStyle w:val="StyleUnderline"/>
          <w:rFonts w:asciiTheme="majorHAnsi" w:hAnsiTheme="majorHAnsi" w:cstheme="majorHAnsi"/>
        </w:rPr>
        <w:t>this conjecture is not logically grounded</w:t>
      </w:r>
      <w:r w:rsidRPr="00550910">
        <w:rPr>
          <w:rFonts w:asciiTheme="majorHAnsi" w:hAnsiTheme="majorHAnsi" w:cstheme="majorHAnsi"/>
          <w:sz w:val="16"/>
        </w:rPr>
        <w:t xml:space="preserve">. No one has found the opposite of what we suggested—they’ve just proposed it." </w:t>
      </w:r>
    </w:p>
    <w:p w14:paraId="6E691C06" w14:textId="77777777" w:rsidR="001649AA" w:rsidRPr="00550910" w:rsidRDefault="001649AA" w:rsidP="001649AA">
      <w:pPr>
        <w:rPr>
          <w:rFonts w:asciiTheme="majorHAnsi" w:hAnsiTheme="majorHAnsi" w:cstheme="majorHAnsi"/>
          <w:sz w:val="16"/>
        </w:rPr>
      </w:pPr>
      <w:r w:rsidRPr="00550910">
        <w:rPr>
          <w:rFonts w:asciiTheme="majorHAnsi" w:hAnsiTheme="majorHAnsi" w:cstheme="majorHAnsi"/>
          <w:sz w:val="16"/>
        </w:rPr>
        <w:t xml:space="preserve">According to Brook and his team, a truly global tipping point must include an impact large enough to spread across the entire world, hitting various continents, in addition to causing some uniform response. </w:t>
      </w:r>
    </w:p>
    <w:p w14:paraId="516510BC" w14:textId="77777777" w:rsidR="001649AA" w:rsidRPr="00550910" w:rsidRDefault="001649AA" w:rsidP="001649AA">
      <w:pPr>
        <w:rPr>
          <w:rFonts w:asciiTheme="majorHAnsi" w:hAnsiTheme="majorHAnsi" w:cstheme="majorHAnsi"/>
          <w:sz w:val="16"/>
        </w:rPr>
      </w:pPr>
      <w:r w:rsidRPr="00550910">
        <w:rPr>
          <w:rFonts w:asciiTheme="majorHAnsi" w:hAnsiTheme="majorHAnsi" w:cstheme="majorHAnsi"/>
          <w:sz w:val="16"/>
        </w:rPr>
        <w:t xml:space="preserve">"These criteria, however, are very unlikely to be met in the real world," says Brook. </w:t>
      </w:r>
    </w:p>
    <w:p w14:paraId="2D3FCE32" w14:textId="77777777" w:rsidR="001649AA" w:rsidRPr="00550910" w:rsidRDefault="001649AA" w:rsidP="001649AA">
      <w:pPr>
        <w:rPr>
          <w:rFonts w:asciiTheme="majorHAnsi" w:hAnsiTheme="majorHAnsi" w:cstheme="majorHAnsi"/>
          <w:sz w:val="16"/>
        </w:rPr>
      </w:pPr>
      <w:r w:rsidRPr="00550910">
        <w:rPr>
          <w:rFonts w:asciiTheme="majorHAnsi" w:hAnsiTheme="majorHAnsi" w:cstheme="majorHAnsi"/>
          <w:sz w:val="16"/>
        </w:rPr>
        <w:t xml:space="preserve">The idea of such a tipping point comes from ecological research, which has shown that some ecosystems will flip to a new state after becoming heavily degraded. But Brook and his team say that tipping points in </w:t>
      </w:r>
      <w:r w:rsidRPr="00550910">
        <w:rPr>
          <w:rStyle w:val="StyleUnderline"/>
          <w:rFonts w:asciiTheme="majorHAnsi" w:hAnsiTheme="majorHAnsi" w:cstheme="majorHAnsi"/>
          <w:highlight w:val="green"/>
        </w:rPr>
        <w:t>individual ecosystems should not be conflated</w:t>
      </w:r>
      <w:r w:rsidRPr="00550910">
        <w:rPr>
          <w:rFonts w:asciiTheme="majorHAnsi" w:hAnsiTheme="majorHAnsi" w:cstheme="majorHAnsi"/>
          <w:sz w:val="16"/>
          <w:highlight w:val="green"/>
        </w:rPr>
        <w:t xml:space="preserve"> </w:t>
      </w:r>
      <w:r w:rsidRPr="00550910">
        <w:rPr>
          <w:rStyle w:val="StyleUnderline"/>
          <w:rFonts w:asciiTheme="majorHAnsi" w:hAnsiTheme="majorHAnsi" w:cstheme="majorHAnsi"/>
          <w:highlight w:val="green"/>
        </w:rPr>
        <w:t>with</w:t>
      </w:r>
      <w:r w:rsidRPr="00550910">
        <w:rPr>
          <w:rFonts w:asciiTheme="majorHAnsi" w:hAnsiTheme="majorHAnsi" w:cstheme="majorHAnsi"/>
          <w:sz w:val="16"/>
        </w:rPr>
        <w:t xml:space="preserve"> impacts across </w:t>
      </w:r>
      <w:r w:rsidRPr="00550910">
        <w:rPr>
          <w:rStyle w:val="StyleUnderline"/>
          <w:rFonts w:asciiTheme="majorHAnsi" w:hAnsiTheme="majorHAnsi" w:cstheme="majorHAnsi"/>
          <w:highlight w:val="green"/>
        </w:rPr>
        <w:t>the Earth</w:t>
      </w:r>
      <w:r w:rsidRPr="00550910">
        <w:rPr>
          <w:rFonts w:asciiTheme="majorHAnsi" w:hAnsiTheme="majorHAnsi" w:cstheme="majorHAnsi"/>
          <w:sz w:val="16"/>
        </w:rPr>
        <w:t xml:space="preserve"> as a whole. </w:t>
      </w:r>
    </w:p>
    <w:p w14:paraId="03D61C19" w14:textId="77777777" w:rsidR="001649AA" w:rsidRPr="003544F4" w:rsidRDefault="001649AA" w:rsidP="001649AA">
      <w:pPr>
        <w:rPr>
          <w:rFonts w:asciiTheme="majorHAnsi" w:hAnsiTheme="majorHAnsi" w:cstheme="majorHAnsi"/>
          <w:color w:val="FF0000"/>
          <w:sz w:val="16"/>
        </w:rPr>
      </w:pPr>
      <w:r w:rsidRPr="003544F4">
        <w:rPr>
          <w:rFonts w:asciiTheme="majorHAnsi" w:hAnsiTheme="majorHAnsi" w:cstheme="majorHAnsi"/>
          <w:color w:val="FF0000"/>
          <w:sz w:val="16"/>
        </w:rPr>
        <w:t xml:space="preserve">Even climate change, which some scientists might consider the ultimate tipping point, does not fit the bill, according to the paper. Impacts from climate change, while global, will not be uniform and hence not a "tipping point" as such. </w:t>
      </w:r>
    </w:p>
    <w:p w14:paraId="4800ACF2" w14:textId="77777777" w:rsidR="001649AA" w:rsidRPr="003544F4" w:rsidRDefault="001649AA" w:rsidP="001649AA">
      <w:pPr>
        <w:rPr>
          <w:rFonts w:asciiTheme="majorHAnsi" w:hAnsiTheme="majorHAnsi" w:cstheme="majorHAnsi"/>
          <w:color w:val="FF0000"/>
          <w:sz w:val="16"/>
        </w:rPr>
      </w:pPr>
      <w:r w:rsidRPr="003544F4">
        <w:rPr>
          <w:rFonts w:asciiTheme="majorHAnsi" w:hAnsiTheme="majorHAnsi" w:cstheme="majorHAnsi"/>
          <w:color w:val="FF0000"/>
          <w:sz w:val="16"/>
        </w:rPr>
        <w:t>"</w:t>
      </w:r>
      <w:r w:rsidRPr="003544F4">
        <w:rPr>
          <w:rStyle w:val="StyleUnderline"/>
          <w:rFonts w:asciiTheme="majorHAnsi" w:hAnsiTheme="majorHAnsi" w:cstheme="majorHAnsi"/>
          <w:color w:val="FF0000"/>
        </w:rPr>
        <w:t xml:space="preserve">Local and </w:t>
      </w:r>
      <w:r w:rsidRPr="003544F4">
        <w:rPr>
          <w:rStyle w:val="StyleUnderline"/>
          <w:rFonts w:asciiTheme="majorHAnsi" w:hAnsiTheme="majorHAnsi" w:cstheme="majorHAnsi"/>
          <w:color w:val="FF0000"/>
          <w:highlight w:val="green"/>
        </w:rPr>
        <w:t xml:space="preserve">regional ecosystems </w:t>
      </w:r>
      <w:r w:rsidRPr="003544F4">
        <w:rPr>
          <w:rStyle w:val="Emphasis"/>
          <w:rFonts w:asciiTheme="majorHAnsi" w:hAnsiTheme="majorHAnsi" w:cstheme="majorHAnsi"/>
          <w:color w:val="FF0000"/>
          <w:highlight w:val="green"/>
        </w:rPr>
        <w:t>vary considerably</w:t>
      </w:r>
      <w:r w:rsidRPr="003544F4">
        <w:rPr>
          <w:rFonts w:asciiTheme="majorHAnsi" w:hAnsiTheme="majorHAnsi" w:cstheme="majorHAnsi"/>
          <w:color w:val="FF0000"/>
          <w:sz w:val="16"/>
        </w:rPr>
        <w:t xml:space="preserve"> in their responses to climate change, and their regime shifts are therefore likely to vary considerably across the terrestrial biosphere," the authors write. </w:t>
      </w:r>
    </w:p>
    <w:p w14:paraId="5CF78CCA" w14:textId="77777777" w:rsidR="001649AA" w:rsidRPr="003544F4" w:rsidRDefault="001649AA" w:rsidP="001649AA">
      <w:pPr>
        <w:rPr>
          <w:rFonts w:asciiTheme="majorHAnsi" w:hAnsiTheme="majorHAnsi" w:cstheme="majorHAnsi"/>
          <w:color w:val="FF0000"/>
          <w:sz w:val="16"/>
        </w:rPr>
      </w:pPr>
      <w:r w:rsidRPr="003544F4">
        <w:rPr>
          <w:rFonts w:asciiTheme="majorHAnsi" w:hAnsiTheme="majorHAnsi" w:cstheme="majorHAnsi"/>
          <w:color w:val="FF0000"/>
          <w:sz w:val="16"/>
        </w:rPr>
        <w:t xml:space="preserve">Barry adds that, "from a planetary perspective, </w:t>
      </w:r>
      <w:r w:rsidRPr="003544F4">
        <w:rPr>
          <w:rStyle w:val="StyleUnderline"/>
          <w:rFonts w:asciiTheme="majorHAnsi" w:hAnsiTheme="majorHAnsi" w:cstheme="majorHAnsi"/>
          <w:color w:val="FF0000"/>
          <w:highlight w:val="green"/>
        </w:rPr>
        <w:t>this</w:t>
      </w:r>
      <w:r w:rsidRPr="003544F4">
        <w:rPr>
          <w:rFonts w:asciiTheme="majorHAnsi" w:hAnsiTheme="majorHAnsi" w:cstheme="majorHAnsi"/>
          <w:color w:val="FF0000"/>
          <w:sz w:val="16"/>
        </w:rPr>
        <w:t xml:space="preserve"> </w:t>
      </w:r>
      <w:r w:rsidRPr="003544F4">
        <w:rPr>
          <w:rStyle w:val="StyleUnderline"/>
          <w:rFonts w:asciiTheme="majorHAnsi" w:hAnsiTheme="majorHAnsi" w:cstheme="majorHAnsi"/>
          <w:color w:val="FF0000"/>
        </w:rPr>
        <w:t>diversity</w:t>
      </w:r>
      <w:r w:rsidRPr="003544F4">
        <w:rPr>
          <w:rFonts w:asciiTheme="majorHAnsi" w:hAnsiTheme="majorHAnsi" w:cstheme="majorHAnsi"/>
          <w:color w:val="FF0000"/>
          <w:sz w:val="16"/>
        </w:rPr>
        <w:t xml:space="preserve"> in ecosystem responses </w:t>
      </w:r>
      <w:r w:rsidRPr="003544F4">
        <w:rPr>
          <w:rStyle w:val="StyleUnderline"/>
          <w:rFonts w:asciiTheme="majorHAnsi" w:hAnsiTheme="majorHAnsi" w:cstheme="majorHAnsi"/>
          <w:color w:val="FF0000"/>
          <w:highlight w:val="green"/>
        </w:rPr>
        <w:t>creates a</w:t>
      </w:r>
      <w:r w:rsidRPr="003544F4">
        <w:rPr>
          <w:rFonts w:asciiTheme="majorHAnsi" w:hAnsiTheme="majorHAnsi" w:cstheme="majorHAnsi"/>
          <w:color w:val="FF0000"/>
          <w:sz w:val="16"/>
        </w:rPr>
        <w:t xml:space="preserve">n essentially </w:t>
      </w:r>
      <w:r w:rsidRPr="003544F4">
        <w:rPr>
          <w:rStyle w:val="Emphasis"/>
          <w:rFonts w:asciiTheme="majorHAnsi" w:hAnsiTheme="majorHAnsi" w:cstheme="majorHAnsi"/>
          <w:color w:val="FF0000"/>
          <w:highlight w:val="green"/>
        </w:rPr>
        <w:t>gradual</w:t>
      </w:r>
      <w:r w:rsidRPr="003544F4">
        <w:rPr>
          <w:rFonts w:asciiTheme="majorHAnsi" w:hAnsiTheme="majorHAnsi" w:cstheme="majorHAnsi"/>
          <w:color w:val="FF0000"/>
          <w:sz w:val="16"/>
        </w:rPr>
        <w:t xml:space="preserve"> </w:t>
      </w:r>
      <w:r w:rsidRPr="003544F4">
        <w:rPr>
          <w:rStyle w:val="StyleUnderline"/>
          <w:rFonts w:asciiTheme="majorHAnsi" w:hAnsiTheme="majorHAnsi" w:cstheme="majorHAnsi"/>
          <w:color w:val="FF0000"/>
          <w:highlight w:val="green"/>
        </w:rPr>
        <w:t xml:space="preserve">pattern of change, </w:t>
      </w:r>
      <w:r w:rsidRPr="003544F4">
        <w:rPr>
          <w:rStyle w:val="Emphasis"/>
          <w:rFonts w:asciiTheme="majorHAnsi" w:hAnsiTheme="majorHAnsi" w:cstheme="majorHAnsi"/>
          <w:color w:val="FF0000"/>
          <w:highlight w:val="green"/>
        </w:rPr>
        <w:t>without</w:t>
      </w:r>
      <w:r w:rsidRPr="003544F4">
        <w:rPr>
          <w:rStyle w:val="StyleUnderline"/>
          <w:rFonts w:asciiTheme="majorHAnsi" w:hAnsiTheme="majorHAnsi" w:cstheme="majorHAnsi"/>
          <w:color w:val="FF0000"/>
        </w:rPr>
        <w:t xml:space="preserve"> any</w:t>
      </w:r>
      <w:r w:rsidRPr="003544F4">
        <w:rPr>
          <w:rFonts w:asciiTheme="majorHAnsi" w:hAnsiTheme="majorHAnsi" w:cstheme="majorHAnsi"/>
          <w:color w:val="FF0000"/>
          <w:sz w:val="16"/>
        </w:rPr>
        <w:t xml:space="preserve"> identifiable </w:t>
      </w:r>
      <w:r w:rsidRPr="003544F4">
        <w:rPr>
          <w:rStyle w:val="Emphasis"/>
          <w:rFonts w:asciiTheme="majorHAnsi" w:hAnsiTheme="majorHAnsi" w:cstheme="majorHAnsi"/>
          <w:color w:val="FF0000"/>
          <w:highlight w:val="green"/>
        </w:rPr>
        <w:t>tipping points</w:t>
      </w:r>
      <w:r w:rsidRPr="003544F4">
        <w:rPr>
          <w:rFonts w:asciiTheme="majorHAnsi" w:hAnsiTheme="majorHAnsi" w:cstheme="majorHAnsi"/>
          <w:color w:val="FF0000"/>
          <w:sz w:val="16"/>
        </w:rPr>
        <w:t xml:space="preserve">." </w:t>
      </w:r>
    </w:p>
    <w:p w14:paraId="1FE10929" w14:textId="77777777" w:rsidR="001649AA" w:rsidRPr="003544F4" w:rsidRDefault="001649AA" w:rsidP="001649AA">
      <w:pPr>
        <w:rPr>
          <w:rFonts w:asciiTheme="majorHAnsi" w:hAnsiTheme="majorHAnsi" w:cstheme="majorHAnsi"/>
          <w:color w:val="FF0000"/>
          <w:sz w:val="16"/>
        </w:rPr>
      </w:pPr>
      <w:r w:rsidRPr="003544F4">
        <w:rPr>
          <w:rFonts w:asciiTheme="majorHAnsi" w:hAnsiTheme="majorHAnsi" w:cstheme="majorHAnsi"/>
          <w:color w:val="FF0000"/>
          <w:sz w:val="16"/>
        </w:rPr>
        <w:t xml:space="preserve">The paper further argues that </w:t>
      </w:r>
      <w:r w:rsidRPr="003544F4">
        <w:rPr>
          <w:rStyle w:val="StyleUnderline"/>
          <w:rFonts w:asciiTheme="majorHAnsi" w:hAnsiTheme="majorHAnsi" w:cstheme="majorHAnsi"/>
          <w:color w:val="FF0000"/>
        </w:rPr>
        <w:t>biodiversity</w:t>
      </w:r>
      <w:r w:rsidRPr="003544F4">
        <w:rPr>
          <w:rFonts w:asciiTheme="majorHAnsi" w:hAnsiTheme="majorHAnsi" w:cstheme="majorHAnsi"/>
          <w:color w:val="FF0000"/>
          <w:sz w:val="16"/>
        </w:rPr>
        <w:t xml:space="preserve"> </w:t>
      </w:r>
      <w:r w:rsidRPr="003544F4">
        <w:rPr>
          <w:rStyle w:val="StyleUnderline"/>
          <w:rFonts w:asciiTheme="majorHAnsi" w:hAnsiTheme="majorHAnsi" w:cstheme="majorHAnsi"/>
          <w:color w:val="FF0000"/>
        </w:rPr>
        <w:t>loss</w:t>
      </w:r>
      <w:r w:rsidRPr="003544F4">
        <w:rPr>
          <w:rFonts w:asciiTheme="majorHAnsi" w:hAnsiTheme="majorHAnsi" w:cstheme="majorHAnsi"/>
          <w:color w:val="FF0000"/>
          <w:sz w:val="16"/>
        </w:rPr>
        <w:t xml:space="preserve"> on land </w:t>
      </w:r>
      <w:r w:rsidRPr="003544F4">
        <w:rPr>
          <w:rStyle w:val="StyleUnderline"/>
          <w:rFonts w:asciiTheme="majorHAnsi" w:hAnsiTheme="majorHAnsi" w:cstheme="majorHAnsi"/>
          <w:color w:val="FF0000"/>
        </w:rPr>
        <w:t>may not have</w:t>
      </w:r>
      <w:r w:rsidRPr="003544F4">
        <w:rPr>
          <w:rFonts w:asciiTheme="majorHAnsi" w:hAnsiTheme="majorHAnsi" w:cstheme="majorHAnsi"/>
          <w:color w:val="FF0000"/>
          <w:sz w:val="16"/>
        </w:rPr>
        <w:t xml:space="preserve"> the </w:t>
      </w:r>
      <w:r w:rsidRPr="003544F4">
        <w:rPr>
          <w:rStyle w:val="StyleUnderline"/>
          <w:rFonts w:asciiTheme="majorHAnsi" w:hAnsiTheme="majorHAnsi" w:cstheme="majorHAnsi"/>
          <w:color w:val="FF0000"/>
        </w:rPr>
        <w:t>large-scale impacts</w:t>
      </w:r>
      <w:r w:rsidRPr="003544F4">
        <w:rPr>
          <w:rFonts w:asciiTheme="majorHAnsi" w:hAnsiTheme="majorHAnsi" w:cstheme="majorHAnsi"/>
          <w:color w:val="FF0000"/>
          <w:sz w:val="16"/>
        </w:rPr>
        <w:t xml:space="preserve"> that some ecologists argue, </w:t>
      </w:r>
      <w:r w:rsidRPr="003544F4">
        <w:rPr>
          <w:rStyle w:val="StyleUnderline"/>
          <w:rFonts w:asciiTheme="majorHAnsi" w:hAnsiTheme="majorHAnsi" w:cstheme="majorHAnsi"/>
          <w:color w:val="FF0000"/>
        </w:rPr>
        <w:t xml:space="preserve">since </w:t>
      </w:r>
      <w:r w:rsidRPr="003544F4">
        <w:rPr>
          <w:rStyle w:val="StyleUnderline"/>
          <w:rFonts w:asciiTheme="majorHAnsi" w:hAnsiTheme="majorHAnsi" w:cstheme="majorHAnsi"/>
          <w:color w:val="FF0000"/>
          <w:highlight w:val="green"/>
        </w:rPr>
        <w:t>invasive species</w:t>
      </w:r>
      <w:r w:rsidRPr="003544F4">
        <w:rPr>
          <w:rStyle w:val="StyleUnderline"/>
          <w:rFonts w:asciiTheme="majorHAnsi" w:hAnsiTheme="majorHAnsi" w:cstheme="majorHAnsi"/>
          <w:color w:val="FF0000"/>
        </w:rPr>
        <w:t xml:space="preserve"> could</w:t>
      </w:r>
      <w:r w:rsidRPr="003544F4">
        <w:rPr>
          <w:rFonts w:asciiTheme="majorHAnsi" w:hAnsiTheme="majorHAnsi" w:cstheme="majorHAnsi"/>
          <w:color w:val="FF0000"/>
          <w:sz w:val="16"/>
        </w:rPr>
        <w:t xml:space="preserve"> potentially </w:t>
      </w:r>
      <w:r w:rsidRPr="003544F4">
        <w:rPr>
          <w:rStyle w:val="StyleUnderline"/>
          <w:rFonts w:asciiTheme="majorHAnsi" w:hAnsiTheme="majorHAnsi" w:cstheme="majorHAnsi"/>
          <w:color w:val="FF0000"/>
          <w:highlight w:val="green"/>
        </w:rPr>
        <w:t>take the role of vanishing ones</w:t>
      </w:r>
      <w:r w:rsidRPr="003544F4">
        <w:rPr>
          <w:rFonts w:asciiTheme="majorHAnsi" w:hAnsiTheme="majorHAnsi" w:cstheme="majorHAnsi"/>
          <w:color w:val="FF0000"/>
          <w:sz w:val="16"/>
        </w:rPr>
        <w:t xml:space="preserve">. </w:t>
      </w:r>
    </w:p>
    <w:p w14:paraId="17293354" w14:textId="77777777" w:rsidR="001649AA" w:rsidRPr="003544F4" w:rsidRDefault="001649AA" w:rsidP="001649AA">
      <w:pPr>
        <w:rPr>
          <w:rFonts w:asciiTheme="majorHAnsi" w:hAnsiTheme="majorHAnsi" w:cstheme="majorHAnsi"/>
          <w:color w:val="FF0000"/>
          <w:sz w:val="16"/>
        </w:rPr>
      </w:pPr>
      <w:r w:rsidRPr="003544F4">
        <w:rPr>
          <w:rFonts w:asciiTheme="majorHAnsi" w:hAnsiTheme="majorHAnsi" w:cstheme="majorHAnsi"/>
          <w:color w:val="FF0000"/>
          <w:sz w:val="16"/>
        </w:rPr>
        <w:t>"</w:t>
      </w:r>
      <w:proofErr w:type="gramStart"/>
      <w:r w:rsidRPr="003544F4">
        <w:rPr>
          <w:rFonts w:asciiTheme="majorHAnsi" w:hAnsiTheme="majorHAnsi" w:cstheme="majorHAnsi"/>
          <w:color w:val="FF0000"/>
          <w:sz w:val="16"/>
        </w:rPr>
        <w:t>So</w:t>
      </w:r>
      <w:proofErr w:type="gramEnd"/>
      <w:r w:rsidRPr="003544F4">
        <w:rPr>
          <w:rFonts w:asciiTheme="majorHAnsi" w:hAnsiTheme="majorHAnsi" w:cstheme="majorHAnsi"/>
          <w:color w:val="FF0000"/>
          <w:sz w:val="16"/>
        </w:rPr>
        <w:t xml:space="preserve"> </w:t>
      </w:r>
      <w:r w:rsidRPr="003544F4">
        <w:rPr>
          <w:rStyle w:val="StyleUnderline"/>
          <w:rFonts w:asciiTheme="majorHAnsi" w:hAnsiTheme="majorHAnsi" w:cstheme="majorHAnsi"/>
          <w:color w:val="FF0000"/>
          <w:highlight w:val="green"/>
        </w:rPr>
        <w:t>we can lose</w:t>
      </w:r>
      <w:r w:rsidRPr="003544F4">
        <w:rPr>
          <w:rFonts w:asciiTheme="majorHAnsi" w:hAnsiTheme="majorHAnsi" w:cstheme="majorHAnsi"/>
          <w:color w:val="FF0000"/>
          <w:sz w:val="16"/>
        </w:rPr>
        <w:t xml:space="preserve"> the unique </w:t>
      </w:r>
      <w:r w:rsidRPr="003544F4">
        <w:rPr>
          <w:rStyle w:val="StyleUnderline"/>
          <w:rFonts w:asciiTheme="majorHAnsi" w:hAnsiTheme="majorHAnsi" w:cstheme="majorHAnsi"/>
          <w:color w:val="FF0000"/>
          <w:highlight w:val="green"/>
        </w:rPr>
        <w:t>evolutionary history</w:t>
      </w:r>
      <w:r w:rsidRPr="003544F4">
        <w:rPr>
          <w:rFonts w:asciiTheme="majorHAnsi" w:hAnsiTheme="majorHAnsi" w:cstheme="majorHAnsi"/>
          <w:color w:val="FF0000"/>
          <w:sz w:val="16"/>
        </w:rPr>
        <w:t xml:space="preserve"> (bad, from an intrinsic viewpoint) </w:t>
      </w:r>
      <w:r w:rsidRPr="003544F4">
        <w:rPr>
          <w:rStyle w:val="StyleUnderline"/>
          <w:rFonts w:asciiTheme="majorHAnsi" w:hAnsiTheme="majorHAnsi" w:cstheme="majorHAnsi"/>
          <w:color w:val="FF0000"/>
          <w:highlight w:val="green"/>
        </w:rPr>
        <w:t>but not</w:t>
      </w:r>
      <w:r w:rsidRPr="003544F4">
        <w:rPr>
          <w:rFonts w:asciiTheme="majorHAnsi" w:hAnsiTheme="majorHAnsi" w:cstheme="majorHAnsi"/>
          <w:color w:val="FF0000"/>
          <w:sz w:val="16"/>
        </w:rPr>
        <w:t xml:space="preserve"> necessarily the role they impart in terms of </w:t>
      </w:r>
      <w:r w:rsidRPr="003544F4">
        <w:rPr>
          <w:rStyle w:val="StyleUnderline"/>
          <w:rFonts w:asciiTheme="majorHAnsi" w:hAnsiTheme="majorHAnsi" w:cstheme="majorHAnsi"/>
          <w:color w:val="FF0000"/>
          <w:highlight w:val="green"/>
        </w:rPr>
        <w:t xml:space="preserve">ecosystem stability </w:t>
      </w:r>
      <w:r w:rsidRPr="003544F4">
        <w:rPr>
          <w:rStyle w:val="StyleUnderline"/>
          <w:rFonts w:asciiTheme="majorHAnsi" w:hAnsiTheme="majorHAnsi" w:cstheme="majorHAnsi"/>
          <w:color w:val="FF0000"/>
        </w:rPr>
        <w:t>or provision of services</w:t>
      </w:r>
      <w:r w:rsidRPr="003544F4">
        <w:rPr>
          <w:rFonts w:asciiTheme="majorHAnsi" w:hAnsiTheme="majorHAnsi" w:cstheme="majorHAnsi"/>
          <w:color w:val="FF0000"/>
          <w:sz w:val="16"/>
        </w:rPr>
        <w:t xml:space="preserve">," explains Brook. The controversial argument goes against many scientists' </w:t>
      </w:r>
      <w:proofErr w:type="gramStart"/>
      <w:r w:rsidRPr="003544F4">
        <w:rPr>
          <w:rFonts w:asciiTheme="majorHAnsi" w:hAnsiTheme="majorHAnsi" w:cstheme="majorHAnsi"/>
          <w:color w:val="FF0000"/>
          <w:sz w:val="16"/>
        </w:rPr>
        <w:t>view</w:t>
      </w:r>
      <w:proofErr w:type="gramEnd"/>
      <w:r w:rsidRPr="003544F4">
        <w:rPr>
          <w:rFonts w:asciiTheme="majorHAnsi" w:hAnsiTheme="majorHAnsi" w:cstheme="majorHAnsi"/>
          <w:color w:val="FF0000"/>
          <w:sz w:val="16"/>
        </w:rPr>
        <w:t xml:space="preserve"> that decreased biodiversity will ultimately lessen ecological services, such as pollination, water purification, and carbon sequestration.</w:t>
      </w:r>
    </w:p>
    <w:p w14:paraId="22A2D14B" w14:textId="77777777" w:rsidR="001649AA" w:rsidRPr="00EB533F" w:rsidRDefault="001649AA" w:rsidP="001649AA">
      <w:pPr>
        <w:pStyle w:val="Heading4"/>
        <w:rPr>
          <w:rFonts w:cs="Calibri"/>
        </w:rPr>
      </w:pPr>
      <w:r w:rsidRPr="00EB533F">
        <w:rPr>
          <w:rFonts w:cs="Calibri"/>
        </w:rPr>
        <w:t xml:space="preserve">No </w:t>
      </w:r>
      <w:r>
        <w:rPr>
          <w:rFonts w:cs="Calibri"/>
        </w:rPr>
        <w:t xml:space="preserve">overfishing </w:t>
      </w:r>
      <w:r w:rsidRPr="00EB533F">
        <w:rPr>
          <w:rFonts w:cs="Calibri"/>
        </w:rPr>
        <w:t xml:space="preserve">impact – </w:t>
      </w:r>
      <w:proofErr w:type="spellStart"/>
      <w:r w:rsidRPr="00EB533F">
        <w:rPr>
          <w:rFonts w:cs="Calibri"/>
        </w:rPr>
        <w:t>fish</w:t>
      </w:r>
      <w:r>
        <w:rPr>
          <w:rFonts w:cs="Calibri"/>
        </w:rPr>
        <w:t>ies</w:t>
      </w:r>
      <w:proofErr w:type="spellEnd"/>
      <w:r>
        <w:rPr>
          <w:rFonts w:cs="Calibri"/>
        </w:rPr>
        <w:t xml:space="preserve"> are </w:t>
      </w:r>
      <w:proofErr w:type="spellStart"/>
      <w:r>
        <w:rPr>
          <w:rFonts w:cs="Calibri"/>
        </w:rPr>
        <w:t>vibing</w:t>
      </w:r>
      <w:proofErr w:type="spellEnd"/>
    </w:p>
    <w:p w14:paraId="5B43F16D" w14:textId="77777777" w:rsidR="001649AA" w:rsidRPr="00EB533F" w:rsidRDefault="001649AA" w:rsidP="001649AA">
      <w:r w:rsidRPr="00EB533F">
        <w:rPr>
          <w:rStyle w:val="Style13ptBold"/>
        </w:rPr>
        <w:t>Mossler 20</w:t>
      </w:r>
      <w:r w:rsidRPr="00EB533F">
        <w:t xml:space="preserve"> [Max Mossler (Max studied environmental perception &amp; policy in grad school. He thinks a lot about how other people think about the planet. He is the managing editor at Sustainable Fisheries UW.), 1-13-2020, "Fish populations around the world are improving," Sustainable Fisheries UW, https://sustainablefisheries-uw.org/fish-populations-are-improving/ || belle]</w:t>
      </w:r>
    </w:p>
    <w:p w14:paraId="5891D1DD" w14:textId="77777777" w:rsidR="001649AA" w:rsidRPr="00EB533F" w:rsidRDefault="001649AA" w:rsidP="001649AA">
      <w:r w:rsidRPr="00EB533F">
        <w:lastRenderedPageBreak/>
        <w:t xml:space="preserve">Let’s enjoy some unequivocal, inarguable good news: a paper published today in PNAS, </w:t>
      </w:r>
      <w:proofErr w:type="spellStart"/>
      <w:r w:rsidRPr="00EB533F">
        <w:t>Hilborn</w:t>
      </w:r>
      <w:proofErr w:type="spellEnd"/>
      <w:r w:rsidRPr="00EB533F">
        <w:t xml:space="preserve"> et al. 2020, shows that on average, </w:t>
      </w:r>
      <w:proofErr w:type="gramStart"/>
      <w:r w:rsidRPr="00EB533F">
        <w:t>scientifically-assessed</w:t>
      </w:r>
      <w:proofErr w:type="gramEnd"/>
      <w:r w:rsidRPr="00EB533F">
        <w:t xml:space="preserve"> fish populations around the world are healthy or improving. And, for fish populations that are not doing well, there is a clear roadmap to sustainability. With Australia on fire and scares of World War III, the start of 2020 and the new decade has been awful; hopefully </w:t>
      </w:r>
      <w:proofErr w:type="spellStart"/>
      <w:r w:rsidRPr="00EB533F">
        <w:t>Hilborn</w:t>
      </w:r>
      <w:proofErr w:type="spellEnd"/>
      <w:r w:rsidRPr="00EB533F">
        <w:t xml:space="preserve"> et al. 2020 can kickstart a decade of ocean optimism.</w:t>
      </w:r>
    </w:p>
    <w:p w14:paraId="6D2D015F" w14:textId="77777777" w:rsidR="001649AA" w:rsidRPr="00EB533F" w:rsidRDefault="001649AA" w:rsidP="001649AA">
      <w:proofErr w:type="spellStart"/>
      <w:r w:rsidRPr="00EB533F">
        <w:t>Hilborn</w:t>
      </w:r>
      <w:proofErr w:type="spellEnd"/>
      <w:r w:rsidRPr="00EB533F">
        <w:t xml:space="preserve"> et al. 2020 </w:t>
      </w:r>
      <w:r w:rsidRPr="00207887">
        <w:rPr>
          <w:rStyle w:val="Emphasis"/>
          <w:highlight w:val="green"/>
        </w:rPr>
        <w:t>counters the perception</w:t>
      </w:r>
      <w:r w:rsidRPr="00EB533F">
        <w:rPr>
          <w:rStyle w:val="Emphasis"/>
        </w:rPr>
        <w:t xml:space="preserve"> that </w:t>
      </w:r>
      <w:r w:rsidRPr="00207887">
        <w:rPr>
          <w:rStyle w:val="Emphasis"/>
          <w:highlight w:val="green"/>
        </w:rPr>
        <w:t>fish populations</w:t>
      </w:r>
      <w:r w:rsidRPr="00EB533F">
        <w:rPr>
          <w:rStyle w:val="Emphasis"/>
        </w:rPr>
        <w:t xml:space="preserve"> around the world are </w:t>
      </w:r>
      <w:r w:rsidRPr="00207887">
        <w:rPr>
          <w:rStyle w:val="Emphasis"/>
          <w:highlight w:val="green"/>
        </w:rPr>
        <w:t>declining</w:t>
      </w:r>
      <w:r w:rsidRPr="00EB533F">
        <w:t xml:space="preserve"> and the only solution is closing vast swaths of ocean to fishing. Instead, </w:t>
      </w:r>
      <w:proofErr w:type="spellStart"/>
      <w:r w:rsidRPr="00EB533F">
        <w:t>Hilborn</w:t>
      </w:r>
      <w:proofErr w:type="spellEnd"/>
      <w:r w:rsidRPr="00EB533F">
        <w:t xml:space="preserve"> et al. 2020 argues that </w:t>
      </w:r>
      <w:r w:rsidRPr="00EB533F">
        <w:rPr>
          <w:rStyle w:val="Emphasis"/>
        </w:rPr>
        <w:t xml:space="preserve">increasing </w:t>
      </w:r>
      <w:r w:rsidRPr="00207887">
        <w:rPr>
          <w:rStyle w:val="Emphasis"/>
          <w:highlight w:val="green"/>
        </w:rPr>
        <w:t>scientific, management</w:t>
      </w:r>
      <w:r w:rsidRPr="00EB533F">
        <w:rPr>
          <w:rStyle w:val="Emphasis"/>
        </w:rPr>
        <w:t xml:space="preserve">, and </w:t>
      </w:r>
      <w:r w:rsidRPr="00207887">
        <w:rPr>
          <w:rStyle w:val="Emphasis"/>
          <w:highlight w:val="green"/>
        </w:rPr>
        <w:t>enforcement capacity</w:t>
      </w:r>
      <w:r w:rsidRPr="00EB533F">
        <w:rPr>
          <w:rStyle w:val="Emphasis"/>
        </w:rPr>
        <w:t xml:space="preserve"> will </w:t>
      </w:r>
      <w:r w:rsidRPr="00207887">
        <w:rPr>
          <w:rStyle w:val="Emphasis"/>
          <w:highlight w:val="green"/>
        </w:rPr>
        <w:t>lead to</w:t>
      </w:r>
      <w:r w:rsidRPr="00EB533F">
        <w:rPr>
          <w:rStyle w:val="Emphasis"/>
        </w:rPr>
        <w:t xml:space="preserve"> more abundant and </w:t>
      </w:r>
      <w:r w:rsidRPr="00207887">
        <w:rPr>
          <w:rStyle w:val="Emphasis"/>
          <w:highlight w:val="green"/>
        </w:rPr>
        <w:t>sustainable oceans</w:t>
      </w:r>
      <w:r w:rsidRPr="00EB533F">
        <w:t>. The major takeaway of the paper is that fishery management works—when fisheries are managed, they are sustained. The key is following the science-to-management blueprint. Scientific data collection and fishery assessment comes first, then fishing regulation and enforcement of fishing policies. With the blueprint in place, most fisheries around the world are sustainable or improving.</w:t>
      </w:r>
    </w:p>
    <w:p w14:paraId="729A7D8A" w14:textId="77777777" w:rsidR="001649AA" w:rsidRPr="00EB533F" w:rsidRDefault="001649AA" w:rsidP="001649AA">
      <w:r w:rsidRPr="00EB533F">
        <w:rPr>
          <w:rStyle w:val="Emphasis"/>
        </w:rPr>
        <w:t>The paper uses updates to the RAM Legacy Stock Assessment Database, a decades-long project to assemble data on fish populations that are scientifically assessed</w:t>
      </w:r>
      <w:r w:rsidRPr="00EB533F">
        <w:t xml:space="preserve">. As of 2019, the database contains data on 882 marine fish populations, representing about half of reported wild-caught seafood. In 2009, the database contained data on only 166, representing a much smaller proportion of global seafood. Researchers have spent the last 10 years adding to the database, and with today’s publication, update the global status of fish stocks. </w:t>
      </w:r>
      <w:r w:rsidRPr="00EB533F">
        <w:rPr>
          <w:rStyle w:val="Emphasis"/>
        </w:rPr>
        <w:t xml:space="preserve">They found that, on average, </w:t>
      </w:r>
      <w:r w:rsidRPr="00207887">
        <w:rPr>
          <w:rStyle w:val="Emphasis"/>
          <w:highlight w:val="green"/>
        </w:rPr>
        <w:t>fish populations</w:t>
      </w:r>
      <w:r w:rsidRPr="00EB533F">
        <w:rPr>
          <w:rStyle w:val="Emphasis"/>
        </w:rPr>
        <w:t xml:space="preserve"> are </w:t>
      </w:r>
      <w:r w:rsidRPr="00207887">
        <w:rPr>
          <w:rStyle w:val="Emphasis"/>
          <w:highlight w:val="green"/>
        </w:rPr>
        <w:t>above target levels</w:t>
      </w:r>
      <w:r w:rsidRPr="00EB533F">
        <w:t xml:space="preserve">. </w:t>
      </w:r>
      <w:r w:rsidRPr="00EB533F">
        <w:rPr>
          <w:rStyle w:val="Emphasis"/>
        </w:rPr>
        <w:t>Not every stock is doing well, but on average, things are much better than they were 2 decades ago</w:t>
      </w:r>
      <w:r w:rsidRPr="00EB533F">
        <w:t>. How nice: an environmental story where things are better now than they were in the past!</w:t>
      </w:r>
    </w:p>
    <w:p w14:paraId="2BCF03DB" w14:textId="77777777" w:rsidR="001649AA" w:rsidRPr="003544F4" w:rsidRDefault="001649AA" w:rsidP="001649AA">
      <w:pPr>
        <w:rPr>
          <w:color w:val="FF0000"/>
        </w:rPr>
      </w:pPr>
      <w:r w:rsidRPr="003544F4">
        <w:rPr>
          <w:color w:val="FF0000"/>
        </w:rPr>
        <w:t xml:space="preserve">The paper describes the global status of fish stocks, but it also tells the story of fishery sustainability from the past 50 years.  </w:t>
      </w:r>
    </w:p>
    <w:p w14:paraId="3FD3B19D" w14:textId="77777777" w:rsidR="001649AA" w:rsidRPr="003544F4" w:rsidRDefault="001649AA" w:rsidP="001649AA">
      <w:pPr>
        <w:rPr>
          <w:color w:val="FF0000"/>
        </w:rPr>
      </w:pPr>
      <w:r w:rsidRPr="003544F4">
        <w:rPr>
          <w:color w:val="FF0000"/>
        </w:rPr>
        <w:t>A brief history of commercial fishing and fishery science</w:t>
      </w:r>
    </w:p>
    <w:p w14:paraId="3751B1B2" w14:textId="77777777" w:rsidR="001649AA" w:rsidRPr="003544F4" w:rsidRDefault="001649AA" w:rsidP="001649AA">
      <w:pPr>
        <w:rPr>
          <w:color w:val="FF0000"/>
        </w:rPr>
      </w:pPr>
      <w:r w:rsidRPr="003544F4">
        <w:rPr>
          <w:color w:val="FF0000"/>
        </w:rPr>
        <w:t xml:space="preserve">A very general history of industrial fishing goes like this: before the 1950s, commercial fishing was a niche industry supplying a small proportion of the world’s protein. Then, starting in the 1950s, a global effort to increase food security led governments to invest heavily in fishing—often too heavily. Over the next few decades, it became clear that many fisheries were overcapitalized, meaning there were too many boats, too many fishermen, or some combination of the two. Put simply: fishing pressure was too high and eventually led to unsustainable, depleted fish stocks. In the 1990s, the collapse of several prominent fisheries and many high-profile media stories and scientific publications pressured governments to start taking action to protect their fish stocks. The U.S. in 1996 and the EU in 2002 began mandating their fishery policies to be based on fishery science. </w:t>
      </w:r>
      <w:proofErr w:type="gramStart"/>
      <w:r w:rsidRPr="003544F4">
        <w:rPr>
          <w:color w:val="FF0000"/>
        </w:rPr>
        <w:t>Take a look</w:t>
      </w:r>
      <w:proofErr w:type="gramEnd"/>
      <w:r w:rsidRPr="003544F4">
        <w:rPr>
          <w:color w:val="FF0000"/>
        </w:rPr>
        <w:t xml:space="preserve"> at the last 50 years of fish stocks:</w:t>
      </w:r>
    </w:p>
    <w:p w14:paraId="541AD573" w14:textId="77777777" w:rsidR="001649AA" w:rsidRPr="003544F4" w:rsidRDefault="001649AA" w:rsidP="001649AA">
      <w:pPr>
        <w:rPr>
          <w:color w:val="FF0000"/>
        </w:rPr>
      </w:pPr>
      <w:r w:rsidRPr="003544F4">
        <w:rPr>
          <w:color w:val="FF0000"/>
        </w:rPr>
        <w:t>You can see a big increase in fishing pressure and declining abundance through the mid-1990s, then a decrease in fishing pressure and recovery of abundance to the present day.</w:t>
      </w:r>
    </w:p>
    <w:p w14:paraId="247B8A2D" w14:textId="77777777" w:rsidR="001649AA" w:rsidRPr="003544F4" w:rsidRDefault="001649AA" w:rsidP="001649AA">
      <w:pPr>
        <w:rPr>
          <w:color w:val="FF0000"/>
        </w:rPr>
      </w:pPr>
      <w:r w:rsidRPr="003544F4">
        <w:rPr>
          <w:color w:val="FF0000"/>
        </w:rPr>
        <w:t xml:space="preserve">RAM Database: From Worm et al. 2009 to </w:t>
      </w:r>
      <w:proofErr w:type="spellStart"/>
      <w:r w:rsidRPr="003544F4">
        <w:rPr>
          <w:color w:val="FF0000"/>
        </w:rPr>
        <w:t>Hilborn</w:t>
      </w:r>
      <w:proofErr w:type="spellEnd"/>
      <w:r w:rsidRPr="003544F4">
        <w:rPr>
          <w:color w:val="FF0000"/>
        </w:rPr>
        <w:t xml:space="preserve"> et al. 2020</w:t>
      </w:r>
    </w:p>
    <w:p w14:paraId="32709B51" w14:textId="77777777" w:rsidR="001649AA" w:rsidRPr="003544F4" w:rsidRDefault="001649AA" w:rsidP="001649AA">
      <w:pPr>
        <w:rPr>
          <w:rStyle w:val="Emphasis"/>
          <w:color w:val="FF0000"/>
        </w:rPr>
      </w:pPr>
      <w:r w:rsidRPr="003544F4">
        <w:rPr>
          <w:color w:val="FF0000"/>
        </w:rPr>
        <w:t xml:space="preserve">In 2009, Worm et al. was published. It was the first paper to put together and present global fish abundance data over time. It is now one of the most important and </w:t>
      </w:r>
      <w:proofErr w:type="gramStart"/>
      <w:r w:rsidRPr="003544F4">
        <w:rPr>
          <w:color w:val="FF0000"/>
        </w:rPr>
        <w:t>highly-cited</w:t>
      </w:r>
      <w:proofErr w:type="gramEnd"/>
      <w:r w:rsidRPr="003544F4">
        <w:rPr>
          <w:color w:val="FF0000"/>
        </w:rPr>
        <w:t xml:space="preserve"> fisheries paper in history. The data from that paper eventually became the RAM Legacy Stock Assessment database, </w:t>
      </w:r>
      <w:r w:rsidRPr="003544F4">
        <w:rPr>
          <w:color w:val="FF0000"/>
        </w:rPr>
        <w:lastRenderedPageBreak/>
        <w:t xml:space="preserve">where anyone could access information about specific stock assessments from around the world. When the paper was published, it showed a general trend of stabilization in the 166 fish populations it reported on. However, it was criticized for mainly including stocks from North America, Europe, and Oceania, painting a global picture with data from only a few regions. </w:t>
      </w:r>
      <w:proofErr w:type="spellStart"/>
      <w:r w:rsidRPr="003544F4">
        <w:rPr>
          <w:color w:val="FF0000"/>
        </w:rPr>
        <w:t>Hilborn</w:t>
      </w:r>
      <w:proofErr w:type="spellEnd"/>
      <w:r w:rsidRPr="003544F4">
        <w:rPr>
          <w:color w:val="FF0000"/>
        </w:rPr>
        <w:t xml:space="preserve"> et al. 2020 updates that work to 882 populations including a much broader global scope. </w:t>
      </w:r>
      <w:r w:rsidRPr="003544F4">
        <w:rPr>
          <w:rStyle w:val="Emphasis"/>
          <w:color w:val="FF0000"/>
        </w:rPr>
        <w:t xml:space="preserve">The added decade of data also shows a more </w:t>
      </w:r>
      <w:r w:rsidRPr="003544F4">
        <w:rPr>
          <w:rStyle w:val="Emphasis"/>
          <w:color w:val="FF0000"/>
          <w:highlight w:val="green"/>
        </w:rPr>
        <w:t>positive, upward trend: 78% of fisheries</w:t>
      </w:r>
      <w:r w:rsidRPr="003544F4">
        <w:rPr>
          <w:rStyle w:val="Emphasis"/>
          <w:color w:val="FF0000"/>
        </w:rPr>
        <w:t xml:space="preserve"> considered overfished in Worm et al. 2009 are </w:t>
      </w:r>
      <w:r w:rsidRPr="003544F4">
        <w:rPr>
          <w:rStyle w:val="Emphasis"/>
          <w:color w:val="FF0000"/>
          <w:highlight w:val="green"/>
        </w:rPr>
        <w:t>improved</w:t>
      </w:r>
      <w:r w:rsidRPr="003544F4">
        <w:rPr>
          <w:rStyle w:val="Emphasis"/>
          <w:color w:val="FF0000"/>
        </w:rPr>
        <w:t xml:space="preserve"> in </w:t>
      </w:r>
      <w:proofErr w:type="spellStart"/>
      <w:r w:rsidRPr="003544F4">
        <w:rPr>
          <w:rStyle w:val="Emphasis"/>
          <w:color w:val="FF0000"/>
        </w:rPr>
        <w:t>Hilborn</w:t>
      </w:r>
      <w:proofErr w:type="spellEnd"/>
      <w:r w:rsidRPr="003544F4">
        <w:rPr>
          <w:rStyle w:val="Emphasis"/>
          <w:color w:val="FF0000"/>
        </w:rPr>
        <w:t xml:space="preserve"> et al. 2020.</w:t>
      </w:r>
    </w:p>
    <w:sectPr w:rsidR="001649AA" w:rsidRPr="003544F4">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AB7DED" w14:textId="77777777" w:rsidR="002401EC" w:rsidRDefault="002401EC" w:rsidP="00190BD7">
      <w:pPr>
        <w:spacing w:after="0" w:line="240" w:lineRule="auto"/>
      </w:pPr>
      <w:r>
        <w:separator/>
      </w:r>
    </w:p>
  </w:endnote>
  <w:endnote w:type="continuationSeparator" w:id="0">
    <w:p w14:paraId="3CDEFA2B" w14:textId="77777777" w:rsidR="002401EC" w:rsidRDefault="002401EC" w:rsidP="00190BD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MS Mincho"/>
    <w:panose1 w:val="02020609040205080304"/>
    <w:charset w:val="80"/>
    <w:family w:val="modern"/>
    <w:pitch w:val="fixed"/>
    <w:sig w:usb0="E00002FF" w:usb1="6AC7FDFB" w:usb2="08000012" w:usb3="00000000" w:csb0="0002009F" w:csb1="00000000"/>
  </w:font>
  <w:font w:name="Lucida Grande">
    <w:altName w:val="Lucida Grande"/>
    <w:charset w:val="00"/>
    <w:family w:val="swiss"/>
    <w:pitch w:val="variable"/>
    <w:sig w:usb0="E1000AEF" w:usb1="5000A1FF" w:usb2="00000000" w:usb3="00000000" w:csb0="000001BF" w:csb1="00000000"/>
  </w:font>
  <w:font w:name="Arial Narrow">
    <w:panose1 w:val="020B0606020202030204"/>
    <w:charset w:val="00"/>
    <w:family w:val="swiss"/>
    <w:pitch w:val="variable"/>
    <w:sig w:usb0="00000287" w:usb1="00000800" w:usb2="00000000" w:usb3="00000000" w:csb0="000000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Georgia">
    <w:panose1 w:val="02040502050405020303"/>
    <w:charset w:val="00"/>
    <w:family w:val="roman"/>
    <w:pitch w:val="variable"/>
    <w:sig w:usb0="00000287" w:usb1="00000000" w:usb2="00000000" w:usb3="00000000" w:csb0="0000009F" w:csb1="00000000"/>
  </w:font>
  <w:font w:name="Helvetica Neue">
    <w:altName w:val="Arial"/>
    <w:charset w:val="00"/>
    <w:family w:val="auto"/>
    <w:pitch w:val="variable"/>
    <w:sig w:usb0="00000003" w:usb1="00000000" w:usb2="00000000" w:usb3="00000000" w:csb0="00000001" w:csb1="00000000"/>
  </w:font>
  <w:font w:name="Arial Unicode MS">
    <w:panose1 w:val="020B06040202020202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09422D" w14:textId="77777777" w:rsidR="002401EC" w:rsidRDefault="002401EC" w:rsidP="00190BD7">
      <w:pPr>
        <w:spacing w:after="0" w:line="240" w:lineRule="auto"/>
      </w:pPr>
      <w:r>
        <w:separator/>
      </w:r>
    </w:p>
  </w:footnote>
  <w:footnote w:type="continuationSeparator" w:id="0">
    <w:p w14:paraId="665C5D20" w14:textId="77777777" w:rsidR="002401EC" w:rsidRDefault="002401EC" w:rsidP="00190BD7">
      <w:pPr>
        <w:spacing w:after="0" w:line="240" w:lineRule="auto"/>
      </w:pPr>
      <w:r>
        <w:continuationSeparator/>
      </w:r>
    </w:p>
  </w:footnote>
  <w:footnote w:id="1">
    <w:p w14:paraId="4A954AFF" w14:textId="77777777" w:rsidR="001649AA" w:rsidRDefault="001649AA" w:rsidP="001649AA">
      <w:pPr>
        <w:pStyle w:val="FootnoteText"/>
      </w:pPr>
      <w:r>
        <w:rPr>
          <w:rStyle w:val="FootnoteReference"/>
        </w:rPr>
        <w:footnoteRef/>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F3757B"/>
    <w:multiLevelType w:val="hybridMultilevel"/>
    <w:tmpl w:val="500C718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02D427B9"/>
    <w:multiLevelType w:val="hybridMultilevel"/>
    <w:tmpl w:val="13261EB6"/>
    <w:lvl w:ilvl="0" w:tplc="24064BB6">
      <w:start w:val="1"/>
      <w:numFmt w:val="bullet"/>
      <w:lvlText w:val="-"/>
      <w:lvlJc w:val="left"/>
      <w:pPr>
        <w:ind w:left="720" w:hanging="360"/>
      </w:pPr>
      <w:rPr>
        <w:rFonts w:ascii="Calibri" w:eastAsiaTheme="minorHAnsi" w:hAnsi="Calibri" w:cs="Calibri" w:hint="default"/>
        <w:sz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5734C98"/>
    <w:multiLevelType w:val="hybridMultilevel"/>
    <w:tmpl w:val="BE78BA44"/>
    <w:lvl w:ilvl="0" w:tplc="78B67802">
      <w:start w:val="1"/>
      <w:numFmt w:val="decimal"/>
      <w:lvlText w:val="%1."/>
      <w:lvlJc w:val="left"/>
      <w:pPr>
        <w:ind w:left="720" w:hanging="360"/>
      </w:pPr>
      <w:rPr>
        <w:rFonts w:ascii="Calibri" w:eastAsiaTheme="majorEastAsia" w:hAnsi="Calibri" w:cstheme="majorBid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5142180"/>
    <w:multiLevelType w:val="hybridMultilevel"/>
    <w:tmpl w:val="C3508CC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5F31ACD"/>
    <w:multiLevelType w:val="hybridMultilevel"/>
    <w:tmpl w:val="3A1494E4"/>
    <w:lvl w:ilvl="0" w:tplc="7B02936C">
      <w:start w:val="5"/>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9FA09CF"/>
    <w:multiLevelType w:val="hybridMultilevel"/>
    <w:tmpl w:val="EC54F5B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C5D28E6"/>
    <w:multiLevelType w:val="hybridMultilevel"/>
    <w:tmpl w:val="D324A4F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E314874"/>
    <w:multiLevelType w:val="hybridMultilevel"/>
    <w:tmpl w:val="DC96237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280120F"/>
    <w:multiLevelType w:val="hybridMultilevel"/>
    <w:tmpl w:val="E7A65A74"/>
    <w:lvl w:ilvl="0" w:tplc="9752C4A0">
      <w:start w:val="20"/>
      <w:numFmt w:val="bullet"/>
      <w:lvlText w:val="-"/>
      <w:lvlJc w:val="left"/>
      <w:pPr>
        <w:ind w:left="720" w:hanging="360"/>
      </w:pPr>
      <w:rPr>
        <w:rFonts w:ascii="Calibri" w:eastAsiaTheme="minorHAnsi" w:hAnsi="Calibri" w:cs="Calibri" w:hint="default"/>
        <w:sz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BF26125"/>
    <w:multiLevelType w:val="hybridMultilevel"/>
    <w:tmpl w:val="7512D81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31535A0"/>
    <w:multiLevelType w:val="hybridMultilevel"/>
    <w:tmpl w:val="79481A3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7F419BB"/>
    <w:multiLevelType w:val="hybridMultilevel"/>
    <w:tmpl w:val="BD60884E"/>
    <w:lvl w:ilvl="0" w:tplc="DD3CEFB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D707838"/>
    <w:multiLevelType w:val="hybridMultilevel"/>
    <w:tmpl w:val="20166DA2"/>
    <w:lvl w:ilvl="0" w:tplc="025CE2F2">
      <w:start w:val="3"/>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0477308"/>
    <w:multiLevelType w:val="hybridMultilevel"/>
    <w:tmpl w:val="67F49666"/>
    <w:lvl w:ilvl="0" w:tplc="2C807BEA">
      <w:start w:val="2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6A24D89"/>
    <w:multiLevelType w:val="hybridMultilevel"/>
    <w:tmpl w:val="90883A46"/>
    <w:lvl w:ilvl="0" w:tplc="30EAD804">
      <w:numFmt w:val="bullet"/>
      <w:lvlText w:val="-"/>
      <w:lvlJc w:val="left"/>
      <w:pPr>
        <w:ind w:left="720" w:hanging="360"/>
      </w:pPr>
      <w:rPr>
        <w:rFonts w:ascii="Calibri" w:eastAsia="Times New Roman" w:hAnsi="Calibri" w:cs="Calibri" w:hint="default"/>
        <w:color w:val="000000"/>
        <w:sz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83F36B0"/>
    <w:multiLevelType w:val="hybridMultilevel"/>
    <w:tmpl w:val="7AD476E2"/>
    <w:lvl w:ilvl="0" w:tplc="B5D8BB7E">
      <w:start w:val="3"/>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CB83CC8"/>
    <w:multiLevelType w:val="hybridMultilevel"/>
    <w:tmpl w:val="243A1B54"/>
    <w:lvl w:ilvl="0" w:tplc="A258761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EF11727"/>
    <w:multiLevelType w:val="hybridMultilevel"/>
    <w:tmpl w:val="29A4F1E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FCC6233"/>
    <w:multiLevelType w:val="hybridMultilevel"/>
    <w:tmpl w:val="33C684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7564585A"/>
    <w:multiLevelType w:val="hybridMultilevel"/>
    <w:tmpl w:val="7CEAAB7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7B682083"/>
    <w:multiLevelType w:val="hybridMultilevel"/>
    <w:tmpl w:val="54FE0B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786191705">
    <w:abstractNumId w:val="24"/>
  </w:num>
  <w:num w:numId="2" w16cid:durableId="1264994528">
    <w:abstractNumId w:val="11"/>
  </w:num>
  <w:num w:numId="3" w16cid:durableId="1512799990">
    <w:abstractNumId w:val="25"/>
  </w:num>
  <w:num w:numId="4" w16cid:durableId="775252203">
    <w:abstractNumId w:val="22"/>
  </w:num>
  <w:num w:numId="5" w16cid:durableId="1757630939">
    <w:abstractNumId w:val="9"/>
  </w:num>
  <w:num w:numId="6" w16cid:durableId="1712460281">
    <w:abstractNumId w:val="7"/>
  </w:num>
  <w:num w:numId="7" w16cid:durableId="1267345997">
    <w:abstractNumId w:val="6"/>
  </w:num>
  <w:num w:numId="8" w16cid:durableId="717826264">
    <w:abstractNumId w:val="5"/>
  </w:num>
  <w:num w:numId="9" w16cid:durableId="1722825911">
    <w:abstractNumId w:val="4"/>
  </w:num>
  <w:num w:numId="10" w16cid:durableId="696084529">
    <w:abstractNumId w:val="8"/>
  </w:num>
  <w:num w:numId="11" w16cid:durableId="1985964106">
    <w:abstractNumId w:val="3"/>
  </w:num>
  <w:num w:numId="12" w16cid:durableId="696203146">
    <w:abstractNumId w:val="2"/>
  </w:num>
  <w:num w:numId="13" w16cid:durableId="328216545">
    <w:abstractNumId w:val="1"/>
  </w:num>
  <w:num w:numId="14" w16cid:durableId="58556225">
    <w:abstractNumId w:val="0"/>
  </w:num>
  <w:num w:numId="15" w16cid:durableId="1765493659">
    <w:abstractNumId w:val="13"/>
  </w:num>
  <w:num w:numId="16" w16cid:durableId="1197548423">
    <w:abstractNumId w:val="15"/>
  </w:num>
  <w:num w:numId="17" w16cid:durableId="646202254">
    <w:abstractNumId w:val="16"/>
  </w:num>
  <w:num w:numId="18" w16cid:durableId="1852253780">
    <w:abstractNumId w:val="27"/>
  </w:num>
  <w:num w:numId="19" w16cid:durableId="822702805">
    <w:abstractNumId w:val="17"/>
  </w:num>
  <w:num w:numId="20" w16cid:durableId="466320877">
    <w:abstractNumId w:val="28"/>
  </w:num>
  <w:num w:numId="21" w16cid:durableId="801921589">
    <w:abstractNumId w:val="19"/>
  </w:num>
  <w:num w:numId="22" w16cid:durableId="1826581382">
    <w:abstractNumId w:val="23"/>
  </w:num>
  <w:num w:numId="23" w16cid:durableId="1072313078">
    <w:abstractNumId w:val="18"/>
  </w:num>
  <w:num w:numId="24" w16cid:durableId="1054159183">
    <w:abstractNumId w:val="26"/>
  </w:num>
  <w:num w:numId="25" w16cid:durableId="1656832660">
    <w:abstractNumId w:val="10"/>
  </w:num>
  <w:num w:numId="26" w16cid:durableId="1916159380">
    <w:abstractNumId w:val="20"/>
  </w:num>
  <w:num w:numId="27" w16cid:durableId="1922567049">
    <w:abstractNumId w:val="30"/>
  </w:num>
  <w:num w:numId="28" w16cid:durableId="1068185620">
    <w:abstractNumId w:val="29"/>
  </w:num>
  <w:num w:numId="29" w16cid:durableId="167527692">
    <w:abstractNumId w:val="12"/>
  </w:num>
  <w:num w:numId="30" w16cid:durableId="228080478">
    <w:abstractNumId w:val="14"/>
  </w:num>
  <w:num w:numId="31" w16cid:durableId="1245603814">
    <w:abstractNumId w:val="21"/>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proofState w:spelling="clean" w:grammar="clean"/>
  <w:attachedTemplate r:id="rId1"/>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69059F"/>
    <w:rsid w:val="00001E30"/>
    <w:rsid w:val="000029E3"/>
    <w:rsid w:val="000029E8"/>
    <w:rsid w:val="00004225"/>
    <w:rsid w:val="000066CA"/>
    <w:rsid w:val="000067AE"/>
    <w:rsid w:val="00007264"/>
    <w:rsid w:val="000076A9"/>
    <w:rsid w:val="0001410B"/>
    <w:rsid w:val="00014FAD"/>
    <w:rsid w:val="00015D2A"/>
    <w:rsid w:val="0002490B"/>
    <w:rsid w:val="00026465"/>
    <w:rsid w:val="00030204"/>
    <w:rsid w:val="000312A0"/>
    <w:rsid w:val="0003396C"/>
    <w:rsid w:val="00035337"/>
    <w:rsid w:val="000359BF"/>
    <w:rsid w:val="000372DB"/>
    <w:rsid w:val="00041DCE"/>
    <w:rsid w:val="00041E1A"/>
    <w:rsid w:val="000441DB"/>
    <w:rsid w:val="000507BA"/>
    <w:rsid w:val="00051E1D"/>
    <w:rsid w:val="00052F09"/>
    <w:rsid w:val="00052FB1"/>
    <w:rsid w:val="00054276"/>
    <w:rsid w:val="000547B1"/>
    <w:rsid w:val="000559FA"/>
    <w:rsid w:val="00055D07"/>
    <w:rsid w:val="000575D2"/>
    <w:rsid w:val="0006091E"/>
    <w:rsid w:val="00062DC5"/>
    <w:rsid w:val="000638C1"/>
    <w:rsid w:val="00065265"/>
    <w:rsid w:val="00065FEE"/>
    <w:rsid w:val="00066E3C"/>
    <w:rsid w:val="00070895"/>
    <w:rsid w:val="00072718"/>
    <w:rsid w:val="00072C0F"/>
    <w:rsid w:val="0007381E"/>
    <w:rsid w:val="00076094"/>
    <w:rsid w:val="00080A7C"/>
    <w:rsid w:val="00081B1E"/>
    <w:rsid w:val="00082130"/>
    <w:rsid w:val="0008221A"/>
    <w:rsid w:val="0008360D"/>
    <w:rsid w:val="00087262"/>
    <w:rsid w:val="0008749B"/>
    <w:rsid w:val="0008785F"/>
    <w:rsid w:val="00090CBE"/>
    <w:rsid w:val="00094DEC"/>
    <w:rsid w:val="000A0BCE"/>
    <w:rsid w:val="000A2D8A"/>
    <w:rsid w:val="000A43AA"/>
    <w:rsid w:val="000A6E96"/>
    <w:rsid w:val="000A77CF"/>
    <w:rsid w:val="000B2297"/>
    <w:rsid w:val="000B5CFC"/>
    <w:rsid w:val="000B648B"/>
    <w:rsid w:val="000B739F"/>
    <w:rsid w:val="000C2D81"/>
    <w:rsid w:val="000C3A36"/>
    <w:rsid w:val="000C60DE"/>
    <w:rsid w:val="000C7726"/>
    <w:rsid w:val="000D25B4"/>
    <w:rsid w:val="000D26A6"/>
    <w:rsid w:val="000D2B90"/>
    <w:rsid w:val="000D6ED8"/>
    <w:rsid w:val="000D717B"/>
    <w:rsid w:val="000D7FAF"/>
    <w:rsid w:val="000F0797"/>
    <w:rsid w:val="000F1257"/>
    <w:rsid w:val="000F1742"/>
    <w:rsid w:val="001001C0"/>
    <w:rsid w:val="0010030B"/>
    <w:rsid w:val="00100B28"/>
    <w:rsid w:val="00104060"/>
    <w:rsid w:val="00106DCA"/>
    <w:rsid w:val="00110228"/>
    <w:rsid w:val="001137CD"/>
    <w:rsid w:val="00114270"/>
    <w:rsid w:val="00114556"/>
    <w:rsid w:val="001147EF"/>
    <w:rsid w:val="00117316"/>
    <w:rsid w:val="001209B4"/>
    <w:rsid w:val="00125A01"/>
    <w:rsid w:val="00130BA9"/>
    <w:rsid w:val="00134D96"/>
    <w:rsid w:val="00135A44"/>
    <w:rsid w:val="00136ADB"/>
    <w:rsid w:val="00137477"/>
    <w:rsid w:val="001501C3"/>
    <w:rsid w:val="00152215"/>
    <w:rsid w:val="00163461"/>
    <w:rsid w:val="001649AA"/>
    <w:rsid w:val="001761FC"/>
    <w:rsid w:val="0018093F"/>
    <w:rsid w:val="00182287"/>
    <w:rsid w:val="00182655"/>
    <w:rsid w:val="001840F2"/>
    <w:rsid w:val="00185134"/>
    <w:rsid w:val="001856C6"/>
    <w:rsid w:val="00190BD7"/>
    <w:rsid w:val="00191B5F"/>
    <w:rsid w:val="0019204D"/>
    <w:rsid w:val="00192487"/>
    <w:rsid w:val="00193416"/>
    <w:rsid w:val="00193756"/>
    <w:rsid w:val="00195073"/>
    <w:rsid w:val="0019668D"/>
    <w:rsid w:val="001A03F6"/>
    <w:rsid w:val="001A1F98"/>
    <w:rsid w:val="001A25FD"/>
    <w:rsid w:val="001A514C"/>
    <w:rsid w:val="001A5371"/>
    <w:rsid w:val="001A72C7"/>
    <w:rsid w:val="001B4213"/>
    <w:rsid w:val="001B490B"/>
    <w:rsid w:val="001B73E3"/>
    <w:rsid w:val="001C1076"/>
    <w:rsid w:val="001C20F3"/>
    <w:rsid w:val="001C316D"/>
    <w:rsid w:val="001C3919"/>
    <w:rsid w:val="001C4011"/>
    <w:rsid w:val="001C611A"/>
    <w:rsid w:val="001C74FE"/>
    <w:rsid w:val="001D1A0D"/>
    <w:rsid w:val="001D1CD2"/>
    <w:rsid w:val="001D36BF"/>
    <w:rsid w:val="001D3D74"/>
    <w:rsid w:val="001D48F4"/>
    <w:rsid w:val="001D4C28"/>
    <w:rsid w:val="001E0B1F"/>
    <w:rsid w:val="001E0C0F"/>
    <w:rsid w:val="001E1E0B"/>
    <w:rsid w:val="001E56E8"/>
    <w:rsid w:val="001F1173"/>
    <w:rsid w:val="001F2618"/>
    <w:rsid w:val="001F319F"/>
    <w:rsid w:val="001F35E9"/>
    <w:rsid w:val="00200539"/>
    <w:rsid w:val="002005A8"/>
    <w:rsid w:val="00203387"/>
    <w:rsid w:val="00203DD8"/>
    <w:rsid w:val="00204A53"/>
    <w:rsid w:val="00204E1D"/>
    <w:rsid w:val="002059BD"/>
    <w:rsid w:val="002059E7"/>
    <w:rsid w:val="00207FD8"/>
    <w:rsid w:val="00210FAF"/>
    <w:rsid w:val="00213B1E"/>
    <w:rsid w:val="00215284"/>
    <w:rsid w:val="002168F2"/>
    <w:rsid w:val="0022093C"/>
    <w:rsid w:val="00221665"/>
    <w:rsid w:val="0022589F"/>
    <w:rsid w:val="00225986"/>
    <w:rsid w:val="0022643D"/>
    <w:rsid w:val="00227A37"/>
    <w:rsid w:val="002306A9"/>
    <w:rsid w:val="00231335"/>
    <w:rsid w:val="00232E9D"/>
    <w:rsid w:val="00233262"/>
    <w:rsid w:val="002343FE"/>
    <w:rsid w:val="00235F7B"/>
    <w:rsid w:val="0023684A"/>
    <w:rsid w:val="002401EC"/>
    <w:rsid w:val="00241788"/>
    <w:rsid w:val="00241A3A"/>
    <w:rsid w:val="002437C7"/>
    <w:rsid w:val="002502CF"/>
    <w:rsid w:val="00250531"/>
    <w:rsid w:val="00251B20"/>
    <w:rsid w:val="00253CB0"/>
    <w:rsid w:val="00256605"/>
    <w:rsid w:val="002566F3"/>
    <w:rsid w:val="00267EBB"/>
    <w:rsid w:val="0027023B"/>
    <w:rsid w:val="00272F3F"/>
    <w:rsid w:val="00274EDB"/>
    <w:rsid w:val="0027729E"/>
    <w:rsid w:val="0027787D"/>
    <w:rsid w:val="00282299"/>
    <w:rsid w:val="0028255B"/>
    <w:rsid w:val="00283FC9"/>
    <w:rsid w:val="002843B2"/>
    <w:rsid w:val="00284A93"/>
    <w:rsid w:val="00284ED6"/>
    <w:rsid w:val="002870DB"/>
    <w:rsid w:val="00290C5A"/>
    <w:rsid w:val="00290C92"/>
    <w:rsid w:val="0029596A"/>
    <w:rsid w:val="0029647A"/>
    <w:rsid w:val="00296504"/>
    <w:rsid w:val="002A40FD"/>
    <w:rsid w:val="002B5511"/>
    <w:rsid w:val="002B7ACF"/>
    <w:rsid w:val="002C1672"/>
    <w:rsid w:val="002C3FD1"/>
    <w:rsid w:val="002C4E9D"/>
    <w:rsid w:val="002D0F55"/>
    <w:rsid w:val="002D27BE"/>
    <w:rsid w:val="002D4A76"/>
    <w:rsid w:val="002D5481"/>
    <w:rsid w:val="002D768C"/>
    <w:rsid w:val="002D7EE8"/>
    <w:rsid w:val="002E0643"/>
    <w:rsid w:val="002E0CE7"/>
    <w:rsid w:val="002E392E"/>
    <w:rsid w:val="002E6BBC"/>
    <w:rsid w:val="002E6C3C"/>
    <w:rsid w:val="002F1BA9"/>
    <w:rsid w:val="002F2C92"/>
    <w:rsid w:val="002F6E74"/>
    <w:rsid w:val="002F73CD"/>
    <w:rsid w:val="002F7F31"/>
    <w:rsid w:val="00302574"/>
    <w:rsid w:val="00304323"/>
    <w:rsid w:val="0031059F"/>
    <w:rsid w:val="003106B3"/>
    <w:rsid w:val="0031385D"/>
    <w:rsid w:val="003171AB"/>
    <w:rsid w:val="003223B2"/>
    <w:rsid w:val="00322A67"/>
    <w:rsid w:val="00325CF7"/>
    <w:rsid w:val="0032761B"/>
    <w:rsid w:val="00330E13"/>
    <w:rsid w:val="00335A23"/>
    <w:rsid w:val="00340707"/>
    <w:rsid w:val="00341C61"/>
    <w:rsid w:val="003479FD"/>
    <w:rsid w:val="003516AD"/>
    <w:rsid w:val="00351841"/>
    <w:rsid w:val="0035188A"/>
    <w:rsid w:val="0035240C"/>
    <w:rsid w:val="00354B6A"/>
    <w:rsid w:val="00360D24"/>
    <w:rsid w:val="003624A6"/>
    <w:rsid w:val="00363678"/>
    <w:rsid w:val="00364ADF"/>
    <w:rsid w:val="00365C8D"/>
    <w:rsid w:val="003670D9"/>
    <w:rsid w:val="00370185"/>
    <w:rsid w:val="00370B41"/>
    <w:rsid w:val="00371B27"/>
    <w:rsid w:val="003726C3"/>
    <w:rsid w:val="00372F44"/>
    <w:rsid w:val="00375D2E"/>
    <w:rsid w:val="00381043"/>
    <w:rsid w:val="00382B6D"/>
    <w:rsid w:val="00383071"/>
    <w:rsid w:val="00383B19"/>
    <w:rsid w:val="00384CBC"/>
    <w:rsid w:val="00386460"/>
    <w:rsid w:val="0039172A"/>
    <w:rsid w:val="003928A1"/>
    <w:rsid w:val="003933F9"/>
    <w:rsid w:val="00395181"/>
    <w:rsid w:val="00395864"/>
    <w:rsid w:val="00396557"/>
    <w:rsid w:val="00397316"/>
    <w:rsid w:val="003A248F"/>
    <w:rsid w:val="003A4D9C"/>
    <w:rsid w:val="003B1668"/>
    <w:rsid w:val="003B686D"/>
    <w:rsid w:val="003C4222"/>
    <w:rsid w:val="003C4296"/>
    <w:rsid w:val="003C5F4C"/>
    <w:rsid w:val="003C6AB9"/>
    <w:rsid w:val="003D2D1D"/>
    <w:rsid w:val="003D3C09"/>
    <w:rsid w:val="003D5EA8"/>
    <w:rsid w:val="003D7B28"/>
    <w:rsid w:val="003E2E2A"/>
    <w:rsid w:val="003E305E"/>
    <w:rsid w:val="003E34DB"/>
    <w:rsid w:val="003E5302"/>
    <w:rsid w:val="003E5BF1"/>
    <w:rsid w:val="003E6D69"/>
    <w:rsid w:val="003F2452"/>
    <w:rsid w:val="003F2B3E"/>
    <w:rsid w:val="003F41EA"/>
    <w:rsid w:val="003F4A35"/>
    <w:rsid w:val="003F60CC"/>
    <w:rsid w:val="003F7193"/>
    <w:rsid w:val="003F7DF0"/>
    <w:rsid w:val="004039AF"/>
    <w:rsid w:val="004042F2"/>
    <w:rsid w:val="004072B8"/>
    <w:rsid w:val="00407AFF"/>
    <w:rsid w:val="004109CA"/>
    <w:rsid w:val="0041155D"/>
    <w:rsid w:val="00416B3F"/>
    <w:rsid w:val="004170BF"/>
    <w:rsid w:val="004218D2"/>
    <w:rsid w:val="004270E3"/>
    <w:rsid w:val="00430A3A"/>
    <w:rsid w:val="004348DC"/>
    <w:rsid w:val="00434921"/>
    <w:rsid w:val="004404DE"/>
    <w:rsid w:val="0044126C"/>
    <w:rsid w:val="00442018"/>
    <w:rsid w:val="00443C6D"/>
    <w:rsid w:val="00446567"/>
    <w:rsid w:val="00447B10"/>
    <w:rsid w:val="00452EE4"/>
    <w:rsid w:val="00452F0B"/>
    <w:rsid w:val="004536D6"/>
    <w:rsid w:val="00454F65"/>
    <w:rsid w:val="004553A5"/>
    <w:rsid w:val="00457224"/>
    <w:rsid w:val="0046107B"/>
    <w:rsid w:val="0046277C"/>
    <w:rsid w:val="004728D6"/>
    <w:rsid w:val="00473013"/>
    <w:rsid w:val="0047482C"/>
    <w:rsid w:val="00474917"/>
    <w:rsid w:val="00475436"/>
    <w:rsid w:val="0048047E"/>
    <w:rsid w:val="00482AF9"/>
    <w:rsid w:val="00485B76"/>
    <w:rsid w:val="00486E8E"/>
    <w:rsid w:val="00494537"/>
    <w:rsid w:val="00496BB2"/>
    <w:rsid w:val="004976FF"/>
    <w:rsid w:val="0049784A"/>
    <w:rsid w:val="004A05CD"/>
    <w:rsid w:val="004A3F61"/>
    <w:rsid w:val="004A5CC2"/>
    <w:rsid w:val="004A7E8B"/>
    <w:rsid w:val="004B35D9"/>
    <w:rsid w:val="004B37B4"/>
    <w:rsid w:val="004B703E"/>
    <w:rsid w:val="004B72B4"/>
    <w:rsid w:val="004C0314"/>
    <w:rsid w:val="004C0D3D"/>
    <w:rsid w:val="004C1706"/>
    <w:rsid w:val="004C213E"/>
    <w:rsid w:val="004C376C"/>
    <w:rsid w:val="004C58FF"/>
    <w:rsid w:val="004C657F"/>
    <w:rsid w:val="004C672D"/>
    <w:rsid w:val="004C6F50"/>
    <w:rsid w:val="004D17D8"/>
    <w:rsid w:val="004D1ECC"/>
    <w:rsid w:val="004D1FC1"/>
    <w:rsid w:val="004D2D7C"/>
    <w:rsid w:val="004D52D8"/>
    <w:rsid w:val="004E355B"/>
    <w:rsid w:val="004E55D8"/>
    <w:rsid w:val="004E73DE"/>
    <w:rsid w:val="005028E5"/>
    <w:rsid w:val="00503735"/>
    <w:rsid w:val="005149A2"/>
    <w:rsid w:val="00516A88"/>
    <w:rsid w:val="005174EB"/>
    <w:rsid w:val="00521826"/>
    <w:rsid w:val="00521AD5"/>
    <w:rsid w:val="00522065"/>
    <w:rsid w:val="00522467"/>
    <w:rsid w:val="005224F2"/>
    <w:rsid w:val="00525703"/>
    <w:rsid w:val="005314CA"/>
    <w:rsid w:val="00531579"/>
    <w:rsid w:val="00533F1C"/>
    <w:rsid w:val="00535A81"/>
    <w:rsid w:val="00536D8B"/>
    <w:rsid w:val="005379C3"/>
    <w:rsid w:val="00541CFC"/>
    <w:rsid w:val="005519C2"/>
    <w:rsid w:val="005523E0"/>
    <w:rsid w:val="0055320F"/>
    <w:rsid w:val="005536DC"/>
    <w:rsid w:val="0055699B"/>
    <w:rsid w:val="0056020A"/>
    <w:rsid w:val="00563D3D"/>
    <w:rsid w:val="00563FE6"/>
    <w:rsid w:val="005659AA"/>
    <w:rsid w:val="00566D1D"/>
    <w:rsid w:val="005676E8"/>
    <w:rsid w:val="00570526"/>
    <w:rsid w:val="00570538"/>
    <w:rsid w:val="00576F79"/>
    <w:rsid w:val="00577C12"/>
    <w:rsid w:val="00580BFC"/>
    <w:rsid w:val="00581048"/>
    <w:rsid w:val="00581203"/>
    <w:rsid w:val="005826DF"/>
    <w:rsid w:val="0058349C"/>
    <w:rsid w:val="00585FBE"/>
    <w:rsid w:val="00586760"/>
    <w:rsid w:val="00586E2B"/>
    <w:rsid w:val="005870E8"/>
    <w:rsid w:val="005877B6"/>
    <w:rsid w:val="0058789C"/>
    <w:rsid w:val="00591BEF"/>
    <w:rsid w:val="00594A56"/>
    <w:rsid w:val="00595E8E"/>
    <w:rsid w:val="005A2B54"/>
    <w:rsid w:val="005A3169"/>
    <w:rsid w:val="005A4499"/>
    <w:rsid w:val="005A4D4E"/>
    <w:rsid w:val="005A7237"/>
    <w:rsid w:val="005B21FA"/>
    <w:rsid w:val="005B3244"/>
    <w:rsid w:val="005B6BB4"/>
    <w:rsid w:val="005B6EE8"/>
    <w:rsid w:val="005B7731"/>
    <w:rsid w:val="005C17EC"/>
    <w:rsid w:val="005C4515"/>
    <w:rsid w:val="005C5602"/>
    <w:rsid w:val="005C74A6"/>
    <w:rsid w:val="005D0420"/>
    <w:rsid w:val="005D3B4D"/>
    <w:rsid w:val="005D59E0"/>
    <w:rsid w:val="005D615C"/>
    <w:rsid w:val="005D63FF"/>
    <w:rsid w:val="005D7B9B"/>
    <w:rsid w:val="005E1860"/>
    <w:rsid w:val="005E379D"/>
    <w:rsid w:val="005E4AB4"/>
    <w:rsid w:val="005E526E"/>
    <w:rsid w:val="005E664A"/>
    <w:rsid w:val="005F063B"/>
    <w:rsid w:val="005F192D"/>
    <w:rsid w:val="005F24C8"/>
    <w:rsid w:val="005F26AF"/>
    <w:rsid w:val="005F5BF4"/>
    <w:rsid w:val="006044A6"/>
    <w:rsid w:val="006051E4"/>
    <w:rsid w:val="0060523F"/>
    <w:rsid w:val="00607BB6"/>
    <w:rsid w:val="00607D6C"/>
    <w:rsid w:val="006100F8"/>
    <w:rsid w:val="00613787"/>
    <w:rsid w:val="0061383D"/>
    <w:rsid w:val="00614D69"/>
    <w:rsid w:val="0061626D"/>
    <w:rsid w:val="00616886"/>
    <w:rsid w:val="00617030"/>
    <w:rsid w:val="00621301"/>
    <w:rsid w:val="0062173F"/>
    <w:rsid w:val="006235FB"/>
    <w:rsid w:val="006252F4"/>
    <w:rsid w:val="00626A15"/>
    <w:rsid w:val="006317FF"/>
    <w:rsid w:val="00631D23"/>
    <w:rsid w:val="00631F47"/>
    <w:rsid w:val="00633338"/>
    <w:rsid w:val="00633867"/>
    <w:rsid w:val="00634D9C"/>
    <w:rsid w:val="0063735B"/>
    <w:rsid w:val="006379E9"/>
    <w:rsid w:val="006438CB"/>
    <w:rsid w:val="00644D9A"/>
    <w:rsid w:val="00652811"/>
    <w:rsid w:val="006529B9"/>
    <w:rsid w:val="00654695"/>
    <w:rsid w:val="0065500A"/>
    <w:rsid w:val="00655217"/>
    <w:rsid w:val="0065583F"/>
    <w:rsid w:val="0065727C"/>
    <w:rsid w:val="00660439"/>
    <w:rsid w:val="006646C0"/>
    <w:rsid w:val="006709A2"/>
    <w:rsid w:val="0067322D"/>
    <w:rsid w:val="006747BB"/>
    <w:rsid w:val="00674A78"/>
    <w:rsid w:val="00677F97"/>
    <w:rsid w:val="00683062"/>
    <w:rsid w:val="00684B88"/>
    <w:rsid w:val="0069059F"/>
    <w:rsid w:val="00690FA8"/>
    <w:rsid w:val="00695632"/>
    <w:rsid w:val="0069671D"/>
    <w:rsid w:val="00696A16"/>
    <w:rsid w:val="006A3292"/>
    <w:rsid w:val="006A4840"/>
    <w:rsid w:val="006A52A0"/>
    <w:rsid w:val="006A7E1D"/>
    <w:rsid w:val="006B0ECB"/>
    <w:rsid w:val="006B529F"/>
    <w:rsid w:val="006B5461"/>
    <w:rsid w:val="006B69E8"/>
    <w:rsid w:val="006C2867"/>
    <w:rsid w:val="006C3A56"/>
    <w:rsid w:val="006C7136"/>
    <w:rsid w:val="006D0001"/>
    <w:rsid w:val="006D13F4"/>
    <w:rsid w:val="006D197A"/>
    <w:rsid w:val="006D1FC2"/>
    <w:rsid w:val="006D3B0D"/>
    <w:rsid w:val="006D6AED"/>
    <w:rsid w:val="006D711E"/>
    <w:rsid w:val="006D7CB5"/>
    <w:rsid w:val="006D7E94"/>
    <w:rsid w:val="006E0F23"/>
    <w:rsid w:val="006E1DC6"/>
    <w:rsid w:val="006E2FD3"/>
    <w:rsid w:val="006E6D0B"/>
    <w:rsid w:val="006F126E"/>
    <w:rsid w:val="006F32C9"/>
    <w:rsid w:val="006F382E"/>
    <w:rsid w:val="006F3834"/>
    <w:rsid w:val="006F4183"/>
    <w:rsid w:val="006F4BF3"/>
    <w:rsid w:val="006F5421"/>
    <w:rsid w:val="006F5693"/>
    <w:rsid w:val="006F5D4C"/>
    <w:rsid w:val="007105D0"/>
    <w:rsid w:val="00714817"/>
    <w:rsid w:val="00715889"/>
    <w:rsid w:val="00717B01"/>
    <w:rsid w:val="007227D9"/>
    <w:rsid w:val="00722F7B"/>
    <w:rsid w:val="0072491F"/>
    <w:rsid w:val="00724A41"/>
    <w:rsid w:val="00725598"/>
    <w:rsid w:val="00725B5A"/>
    <w:rsid w:val="00733264"/>
    <w:rsid w:val="00735A3D"/>
    <w:rsid w:val="00736112"/>
    <w:rsid w:val="00736A50"/>
    <w:rsid w:val="007374A1"/>
    <w:rsid w:val="00751141"/>
    <w:rsid w:val="00752712"/>
    <w:rsid w:val="0075284C"/>
    <w:rsid w:val="00753A84"/>
    <w:rsid w:val="007569E3"/>
    <w:rsid w:val="00757CBF"/>
    <w:rsid w:val="00757D30"/>
    <w:rsid w:val="00761134"/>
    <w:rsid w:val="007611F5"/>
    <w:rsid w:val="007619E4"/>
    <w:rsid w:val="00761E75"/>
    <w:rsid w:val="0076321E"/>
    <w:rsid w:val="0076495E"/>
    <w:rsid w:val="00765FC8"/>
    <w:rsid w:val="00774586"/>
    <w:rsid w:val="00775694"/>
    <w:rsid w:val="00793F46"/>
    <w:rsid w:val="00796D13"/>
    <w:rsid w:val="007A1325"/>
    <w:rsid w:val="007A1517"/>
    <w:rsid w:val="007A1A18"/>
    <w:rsid w:val="007A3BAF"/>
    <w:rsid w:val="007B1748"/>
    <w:rsid w:val="007B2FBC"/>
    <w:rsid w:val="007B536B"/>
    <w:rsid w:val="007B53D8"/>
    <w:rsid w:val="007C08EF"/>
    <w:rsid w:val="007C22C5"/>
    <w:rsid w:val="007C26CE"/>
    <w:rsid w:val="007C2EF0"/>
    <w:rsid w:val="007C4FD4"/>
    <w:rsid w:val="007C57E1"/>
    <w:rsid w:val="007C5811"/>
    <w:rsid w:val="007D2DF5"/>
    <w:rsid w:val="007D3A7D"/>
    <w:rsid w:val="007D4191"/>
    <w:rsid w:val="007D451A"/>
    <w:rsid w:val="007D45C9"/>
    <w:rsid w:val="007D5E3E"/>
    <w:rsid w:val="007D7596"/>
    <w:rsid w:val="007E242C"/>
    <w:rsid w:val="007E52CD"/>
    <w:rsid w:val="007E59BB"/>
    <w:rsid w:val="007E5A72"/>
    <w:rsid w:val="007E6631"/>
    <w:rsid w:val="007F1AEE"/>
    <w:rsid w:val="007F4027"/>
    <w:rsid w:val="007F586D"/>
    <w:rsid w:val="00800D4F"/>
    <w:rsid w:val="00803A12"/>
    <w:rsid w:val="00805417"/>
    <w:rsid w:val="00805497"/>
    <w:rsid w:val="00807DBC"/>
    <w:rsid w:val="00811F27"/>
    <w:rsid w:val="00812314"/>
    <w:rsid w:val="008205FC"/>
    <w:rsid w:val="008266F9"/>
    <w:rsid w:val="008267E2"/>
    <w:rsid w:val="00826A9B"/>
    <w:rsid w:val="00826DA1"/>
    <w:rsid w:val="00834842"/>
    <w:rsid w:val="00840E7B"/>
    <w:rsid w:val="008536AF"/>
    <w:rsid w:val="00853D40"/>
    <w:rsid w:val="008564FC"/>
    <w:rsid w:val="00864E76"/>
    <w:rsid w:val="00867520"/>
    <w:rsid w:val="00872581"/>
    <w:rsid w:val="0087459D"/>
    <w:rsid w:val="00876500"/>
    <w:rsid w:val="0087680F"/>
    <w:rsid w:val="00876D81"/>
    <w:rsid w:val="00881D86"/>
    <w:rsid w:val="00882DBF"/>
    <w:rsid w:val="0088329A"/>
    <w:rsid w:val="00883306"/>
    <w:rsid w:val="00885D03"/>
    <w:rsid w:val="008904F9"/>
    <w:rsid w:val="00890E4C"/>
    <w:rsid w:val="00890E74"/>
    <w:rsid w:val="00892798"/>
    <w:rsid w:val="0089418F"/>
    <w:rsid w:val="0089764A"/>
    <w:rsid w:val="00897C29"/>
    <w:rsid w:val="00897EB9"/>
    <w:rsid w:val="008A00DC"/>
    <w:rsid w:val="008A1A9C"/>
    <w:rsid w:val="008A4600"/>
    <w:rsid w:val="008A4633"/>
    <w:rsid w:val="008B032E"/>
    <w:rsid w:val="008B282F"/>
    <w:rsid w:val="008B6770"/>
    <w:rsid w:val="008C0FA2"/>
    <w:rsid w:val="008C1601"/>
    <w:rsid w:val="008C2342"/>
    <w:rsid w:val="008C41CE"/>
    <w:rsid w:val="008C4220"/>
    <w:rsid w:val="008C4F76"/>
    <w:rsid w:val="008C65CF"/>
    <w:rsid w:val="008C69F7"/>
    <w:rsid w:val="008C77B6"/>
    <w:rsid w:val="008C7CDE"/>
    <w:rsid w:val="008D0D12"/>
    <w:rsid w:val="008D0EBF"/>
    <w:rsid w:val="008D1B91"/>
    <w:rsid w:val="008D31C6"/>
    <w:rsid w:val="008D5317"/>
    <w:rsid w:val="008D724A"/>
    <w:rsid w:val="008E17FE"/>
    <w:rsid w:val="008E5464"/>
    <w:rsid w:val="008E7A3E"/>
    <w:rsid w:val="008F41FD"/>
    <w:rsid w:val="008F4479"/>
    <w:rsid w:val="008F4BA0"/>
    <w:rsid w:val="008F5E94"/>
    <w:rsid w:val="00901726"/>
    <w:rsid w:val="00901EA2"/>
    <w:rsid w:val="00911BFF"/>
    <w:rsid w:val="009171B2"/>
    <w:rsid w:val="00920E6A"/>
    <w:rsid w:val="00922C75"/>
    <w:rsid w:val="009238F7"/>
    <w:rsid w:val="00926B62"/>
    <w:rsid w:val="00926C33"/>
    <w:rsid w:val="00927B7C"/>
    <w:rsid w:val="00927E3B"/>
    <w:rsid w:val="00931816"/>
    <w:rsid w:val="009323B6"/>
    <w:rsid w:val="009324CE"/>
    <w:rsid w:val="00932C71"/>
    <w:rsid w:val="009350D0"/>
    <w:rsid w:val="00941A93"/>
    <w:rsid w:val="00943292"/>
    <w:rsid w:val="009438B5"/>
    <w:rsid w:val="00946FA4"/>
    <w:rsid w:val="009509D5"/>
    <w:rsid w:val="009538F5"/>
    <w:rsid w:val="00953C01"/>
    <w:rsid w:val="009542C7"/>
    <w:rsid w:val="00957187"/>
    <w:rsid w:val="00957E53"/>
    <w:rsid w:val="00960255"/>
    <w:rsid w:val="009603E1"/>
    <w:rsid w:val="00961C9D"/>
    <w:rsid w:val="00963065"/>
    <w:rsid w:val="00964F92"/>
    <w:rsid w:val="0096644D"/>
    <w:rsid w:val="00967D51"/>
    <w:rsid w:val="00971101"/>
    <w:rsid w:val="0097151F"/>
    <w:rsid w:val="00973777"/>
    <w:rsid w:val="00974602"/>
    <w:rsid w:val="0097563E"/>
    <w:rsid w:val="00975BB1"/>
    <w:rsid w:val="00976E78"/>
    <w:rsid w:val="009775C0"/>
    <w:rsid w:val="00981F23"/>
    <w:rsid w:val="009838F9"/>
    <w:rsid w:val="009850C0"/>
    <w:rsid w:val="00986A4E"/>
    <w:rsid w:val="00990634"/>
    <w:rsid w:val="00991475"/>
    <w:rsid w:val="00991733"/>
    <w:rsid w:val="009917A0"/>
    <w:rsid w:val="00992078"/>
    <w:rsid w:val="00992BE3"/>
    <w:rsid w:val="00993E60"/>
    <w:rsid w:val="00997436"/>
    <w:rsid w:val="009A1467"/>
    <w:rsid w:val="009A274C"/>
    <w:rsid w:val="009A353F"/>
    <w:rsid w:val="009A5DAE"/>
    <w:rsid w:val="009A6464"/>
    <w:rsid w:val="009B138A"/>
    <w:rsid w:val="009B1F43"/>
    <w:rsid w:val="009B69F5"/>
    <w:rsid w:val="009B7AF3"/>
    <w:rsid w:val="009C0068"/>
    <w:rsid w:val="009C318F"/>
    <w:rsid w:val="009C3FBD"/>
    <w:rsid w:val="009C5FF7"/>
    <w:rsid w:val="009C6292"/>
    <w:rsid w:val="009C6B9A"/>
    <w:rsid w:val="009D15DB"/>
    <w:rsid w:val="009D196A"/>
    <w:rsid w:val="009D256C"/>
    <w:rsid w:val="009D3133"/>
    <w:rsid w:val="009E160D"/>
    <w:rsid w:val="009E2B28"/>
    <w:rsid w:val="009F1642"/>
    <w:rsid w:val="009F1CBB"/>
    <w:rsid w:val="009F3305"/>
    <w:rsid w:val="009F65A8"/>
    <w:rsid w:val="009F6FB2"/>
    <w:rsid w:val="00A03F31"/>
    <w:rsid w:val="00A071C0"/>
    <w:rsid w:val="00A17A88"/>
    <w:rsid w:val="00A17C40"/>
    <w:rsid w:val="00A22670"/>
    <w:rsid w:val="00A24B35"/>
    <w:rsid w:val="00A256D3"/>
    <w:rsid w:val="00A271BA"/>
    <w:rsid w:val="00A27845"/>
    <w:rsid w:val="00A27F86"/>
    <w:rsid w:val="00A315EE"/>
    <w:rsid w:val="00A3788C"/>
    <w:rsid w:val="00A400DC"/>
    <w:rsid w:val="00A40789"/>
    <w:rsid w:val="00A4160B"/>
    <w:rsid w:val="00A42611"/>
    <w:rsid w:val="00A431C6"/>
    <w:rsid w:val="00A50D0A"/>
    <w:rsid w:val="00A54315"/>
    <w:rsid w:val="00A544AF"/>
    <w:rsid w:val="00A56621"/>
    <w:rsid w:val="00A574A5"/>
    <w:rsid w:val="00A60FBC"/>
    <w:rsid w:val="00A62138"/>
    <w:rsid w:val="00A65C0B"/>
    <w:rsid w:val="00A67E21"/>
    <w:rsid w:val="00A70A0B"/>
    <w:rsid w:val="00A72BD4"/>
    <w:rsid w:val="00A73F89"/>
    <w:rsid w:val="00A76C97"/>
    <w:rsid w:val="00A775A3"/>
    <w:rsid w:val="00A776BA"/>
    <w:rsid w:val="00A80196"/>
    <w:rsid w:val="00A81FD2"/>
    <w:rsid w:val="00A84415"/>
    <w:rsid w:val="00A8441A"/>
    <w:rsid w:val="00A85ECE"/>
    <w:rsid w:val="00A8674A"/>
    <w:rsid w:val="00A86E42"/>
    <w:rsid w:val="00A87CE5"/>
    <w:rsid w:val="00A907F6"/>
    <w:rsid w:val="00A942DF"/>
    <w:rsid w:val="00A96E24"/>
    <w:rsid w:val="00AA53CF"/>
    <w:rsid w:val="00AA6F6E"/>
    <w:rsid w:val="00AB122B"/>
    <w:rsid w:val="00AB21B0"/>
    <w:rsid w:val="00AB3A1A"/>
    <w:rsid w:val="00AB48D3"/>
    <w:rsid w:val="00AC0CF3"/>
    <w:rsid w:val="00AC4E45"/>
    <w:rsid w:val="00AC6C52"/>
    <w:rsid w:val="00AD1F27"/>
    <w:rsid w:val="00AE0243"/>
    <w:rsid w:val="00AE1BAD"/>
    <w:rsid w:val="00AE2124"/>
    <w:rsid w:val="00AE24BC"/>
    <w:rsid w:val="00AE3E3F"/>
    <w:rsid w:val="00AF10CD"/>
    <w:rsid w:val="00AF2516"/>
    <w:rsid w:val="00AF4760"/>
    <w:rsid w:val="00AF4BFD"/>
    <w:rsid w:val="00AF5300"/>
    <w:rsid w:val="00AF55D4"/>
    <w:rsid w:val="00B0505F"/>
    <w:rsid w:val="00B05C2D"/>
    <w:rsid w:val="00B0611E"/>
    <w:rsid w:val="00B074A6"/>
    <w:rsid w:val="00B10926"/>
    <w:rsid w:val="00B11CF1"/>
    <w:rsid w:val="00B12096"/>
    <w:rsid w:val="00B12933"/>
    <w:rsid w:val="00B12A2C"/>
    <w:rsid w:val="00B12B88"/>
    <w:rsid w:val="00B137E0"/>
    <w:rsid w:val="00B13BC8"/>
    <w:rsid w:val="00B15730"/>
    <w:rsid w:val="00B17FDD"/>
    <w:rsid w:val="00B204F3"/>
    <w:rsid w:val="00B240C8"/>
    <w:rsid w:val="00B24662"/>
    <w:rsid w:val="00B31425"/>
    <w:rsid w:val="00B3569C"/>
    <w:rsid w:val="00B41416"/>
    <w:rsid w:val="00B43676"/>
    <w:rsid w:val="00B51845"/>
    <w:rsid w:val="00B530BD"/>
    <w:rsid w:val="00B53359"/>
    <w:rsid w:val="00B5377C"/>
    <w:rsid w:val="00B53C88"/>
    <w:rsid w:val="00B53ECB"/>
    <w:rsid w:val="00B54242"/>
    <w:rsid w:val="00B5602D"/>
    <w:rsid w:val="00B60125"/>
    <w:rsid w:val="00B6656B"/>
    <w:rsid w:val="00B71625"/>
    <w:rsid w:val="00B7581B"/>
    <w:rsid w:val="00B75C54"/>
    <w:rsid w:val="00B75D73"/>
    <w:rsid w:val="00B76A51"/>
    <w:rsid w:val="00B85332"/>
    <w:rsid w:val="00B8710E"/>
    <w:rsid w:val="00B92A93"/>
    <w:rsid w:val="00B938A9"/>
    <w:rsid w:val="00B93FAC"/>
    <w:rsid w:val="00B95071"/>
    <w:rsid w:val="00BA0DA9"/>
    <w:rsid w:val="00BA1733"/>
    <w:rsid w:val="00BA17A8"/>
    <w:rsid w:val="00BA2953"/>
    <w:rsid w:val="00BA3C33"/>
    <w:rsid w:val="00BA431A"/>
    <w:rsid w:val="00BB0878"/>
    <w:rsid w:val="00BB1879"/>
    <w:rsid w:val="00BB3CC9"/>
    <w:rsid w:val="00BB5E2B"/>
    <w:rsid w:val="00BC00A1"/>
    <w:rsid w:val="00BC0ABE"/>
    <w:rsid w:val="00BC21C0"/>
    <w:rsid w:val="00BC30DB"/>
    <w:rsid w:val="00BC64FF"/>
    <w:rsid w:val="00BC6A2C"/>
    <w:rsid w:val="00BC7C37"/>
    <w:rsid w:val="00BD2244"/>
    <w:rsid w:val="00BE0255"/>
    <w:rsid w:val="00BE0AFA"/>
    <w:rsid w:val="00BE6472"/>
    <w:rsid w:val="00BF29B8"/>
    <w:rsid w:val="00BF46EA"/>
    <w:rsid w:val="00BF7F56"/>
    <w:rsid w:val="00C00102"/>
    <w:rsid w:val="00C01F67"/>
    <w:rsid w:val="00C02B51"/>
    <w:rsid w:val="00C05E11"/>
    <w:rsid w:val="00C0744B"/>
    <w:rsid w:val="00C07769"/>
    <w:rsid w:val="00C07D05"/>
    <w:rsid w:val="00C07EBF"/>
    <w:rsid w:val="00C10856"/>
    <w:rsid w:val="00C15ABB"/>
    <w:rsid w:val="00C203FA"/>
    <w:rsid w:val="00C244F5"/>
    <w:rsid w:val="00C2538F"/>
    <w:rsid w:val="00C25E7B"/>
    <w:rsid w:val="00C2723D"/>
    <w:rsid w:val="00C27BDA"/>
    <w:rsid w:val="00C3129C"/>
    <w:rsid w:val="00C3164F"/>
    <w:rsid w:val="00C31B5E"/>
    <w:rsid w:val="00C34D3E"/>
    <w:rsid w:val="00C34D86"/>
    <w:rsid w:val="00C35274"/>
    <w:rsid w:val="00C35B37"/>
    <w:rsid w:val="00C3747A"/>
    <w:rsid w:val="00C37F29"/>
    <w:rsid w:val="00C40A3D"/>
    <w:rsid w:val="00C51813"/>
    <w:rsid w:val="00C524C6"/>
    <w:rsid w:val="00C557F5"/>
    <w:rsid w:val="00C56DCC"/>
    <w:rsid w:val="00C57075"/>
    <w:rsid w:val="00C66D33"/>
    <w:rsid w:val="00C72AFE"/>
    <w:rsid w:val="00C76EAA"/>
    <w:rsid w:val="00C80C97"/>
    <w:rsid w:val="00C81619"/>
    <w:rsid w:val="00C81989"/>
    <w:rsid w:val="00C81F72"/>
    <w:rsid w:val="00C86FE5"/>
    <w:rsid w:val="00C9410A"/>
    <w:rsid w:val="00C944D1"/>
    <w:rsid w:val="00CA013C"/>
    <w:rsid w:val="00CA34CE"/>
    <w:rsid w:val="00CA59BD"/>
    <w:rsid w:val="00CA6014"/>
    <w:rsid w:val="00CA6D6D"/>
    <w:rsid w:val="00CA6E39"/>
    <w:rsid w:val="00CB127F"/>
    <w:rsid w:val="00CB1909"/>
    <w:rsid w:val="00CB352A"/>
    <w:rsid w:val="00CC244B"/>
    <w:rsid w:val="00CC4C9A"/>
    <w:rsid w:val="00CC7A4E"/>
    <w:rsid w:val="00CD1359"/>
    <w:rsid w:val="00CD4C83"/>
    <w:rsid w:val="00CD5FB3"/>
    <w:rsid w:val="00CE6ACD"/>
    <w:rsid w:val="00CF108A"/>
    <w:rsid w:val="00CF16D0"/>
    <w:rsid w:val="00CF20E3"/>
    <w:rsid w:val="00CF3A98"/>
    <w:rsid w:val="00CF40A8"/>
    <w:rsid w:val="00CF5398"/>
    <w:rsid w:val="00CF67F9"/>
    <w:rsid w:val="00CF7583"/>
    <w:rsid w:val="00D006D4"/>
    <w:rsid w:val="00D0197A"/>
    <w:rsid w:val="00D01EDC"/>
    <w:rsid w:val="00D078AA"/>
    <w:rsid w:val="00D10058"/>
    <w:rsid w:val="00D11978"/>
    <w:rsid w:val="00D15E30"/>
    <w:rsid w:val="00D16129"/>
    <w:rsid w:val="00D25DBD"/>
    <w:rsid w:val="00D26622"/>
    <w:rsid w:val="00D26929"/>
    <w:rsid w:val="00D30CBD"/>
    <w:rsid w:val="00D30D9E"/>
    <w:rsid w:val="00D3258D"/>
    <w:rsid w:val="00D33908"/>
    <w:rsid w:val="00D354F2"/>
    <w:rsid w:val="00D36C30"/>
    <w:rsid w:val="00D37C90"/>
    <w:rsid w:val="00D43A8C"/>
    <w:rsid w:val="00D45BD6"/>
    <w:rsid w:val="00D50654"/>
    <w:rsid w:val="00D524C8"/>
    <w:rsid w:val="00D53072"/>
    <w:rsid w:val="00D53D0E"/>
    <w:rsid w:val="00D54D53"/>
    <w:rsid w:val="00D600C9"/>
    <w:rsid w:val="00D607DC"/>
    <w:rsid w:val="00D61A4E"/>
    <w:rsid w:val="00D634EA"/>
    <w:rsid w:val="00D66637"/>
    <w:rsid w:val="00D713A1"/>
    <w:rsid w:val="00D736D6"/>
    <w:rsid w:val="00D7701B"/>
    <w:rsid w:val="00D77956"/>
    <w:rsid w:val="00D800F3"/>
    <w:rsid w:val="00D80148"/>
    <w:rsid w:val="00D80F0C"/>
    <w:rsid w:val="00D81085"/>
    <w:rsid w:val="00D85D2C"/>
    <w:rsid w:val="00D87693"/>
    <w:rsid w:val="00D91353"/>
    <w:rsid w:val="00D92077"/>
    <w:rsid w:val="00D931DE"/>
    <w:rsid w:val="00D951E2"/>
    <w:rsid w:val="00D9565A"/>
    <w:rsid w:val="00DA0404"/>
    <w:rsid w:val="00DA0F17"/>
    <w:rsid w:val="00DA4B4C"/>
    <w:rsid w:val="00DA55F6"/>
    <w:rsid w:val="00DA73CF"/>
    <w:rsid w:val="00DB0A93"/>
    <w:rsid w:val="00DB2337"/>
    <w:rsid w:val="00DB319B"/>
    <w:rsid w:val="00DB5F87"/>
    <w:rsid w:val="00DB699B"/>
    <w:rsid w:val="00DC0376"/>
    <w:rsid w:val="00DC099B"/>
    <w:rsid w:val="00DC0B61"/>
    <w:rsid w:val="00DC2BE5"/>
    <w:rsid w:val="00DC749A"/>
    <w:rsid w:val="00DC7CEC"/>
    <w:rsid w:val="00DD06BD"/>
    <w:rsid w:val="00DD0D0D"/>
    <w:rsid w:val="00DD271D"/>
    <w:rsid w:val="00DD4CD4"/>
    <w:rsid w:val="00DD55F4"/>
    <w:rsid w:val="00DD65A2"/>
    <w:rsid w:val="00DD6770"/>
    <w:rsid w:val="00DD68DB"/>
    <w:rsid w:val="00DD6A53"/>
    <w:rsid w:val="00DD7A9A"/>
    <w:rsid w:val="00DE01DE"/>
    <w:rsid w:val="00DE0749"/>
    <w:rsid w:val="00DE19CA"/>
    <w:rsid w:val="00DE1CE2"/>
    <w:rsid w:val="00DE3426"/>
    <w:rsid w:val="00DE55EC"/>
    <w:rsid w:val="00DE617B"/>
    <w:rsid w:val="00DF1210"/>
    <w:rsid w:val="00DF2384"/>
    <w:rsid w:val="00DF2540"/>
    <w:rsid w:val="00DF31E9"/>
    <w:rsid w:val="00DF400D"/>
    <w:rsid w:val="00DF5C23"/>
    <w:rsid w:val="00DF749C"/>
    <w:rsid w:val="00E01DAD"/>
    <w:rsid w:val="00E021DC"/>
    <w:rsid w:val="00E03F91"/>
    <w:rsid w:val="00E064EF"/>
    <w:rsid w:val="00E064F2"/>
    <w:rsid w:val="00E0717B"/>
    <w:rsid w:val="00E07C53"/>
    <w:rsid w:val="00E118C7"/>
    <w:rsid w:val="00E12DA7"/>
    <w:rsid w:val="00E1478F"/>
    <w:rsid w:val="00E14CA9"/>
    <w:rsid w:val="00E15598"/>
    <w:rsid w:val="00E159BE"/>
    <w:rsid w:val="00E17DE7"/>
    <w:rsid w:val="00E20D65"/>
    <w:rsid w:val="00E30AF6"/>
    <w:rsid w:val="00E345F7"/>
    <w:rsid w:val="00E347CF"/>
    <w:rsid w:val="00E353A2"/>
    <w:rsid w:val="00E36881"/>
    <w:rsid w:val="00E37429"/>
    <w:rsid w:val="00E42E4C"/>
    <w:rsid w:val="00E47013"/>
    <w:rsid w:val="00E47EAF"/>
    <w:rsid w:val="00E53BC6"/>
    <w:rsid w:val="00E53DAE"/>
    <w:rsid w:val="00E541F9"/>
    <w:rsid w:val="00E57B79"/>
    <w:rsid w:val="00E57CAA"/>
    <w:rsid w:val="00E6230A"/>
    <w:rsid w:val="00E62866"/>
    <w:rsid w:val="00E63419"/>
    <w:rsid w:val="00E64496"/>
    <w:rsid w:val="00E72115"/>
    <w:rsid w:val="00E7562D"/>
    <w:rsid w:val="00E82B51"/>
    <w:rsid w:val="00E8322E"/>
    <w:rsid w:val="00E84B78"/>
    <w:rsid w:val="00E903E0"/>
    <w:rsid w:val="00E93E5A"/>
    <w:rsid w:val="00E94F3B"/>
    <w:rsid w:val="00E95E04"/>
    <w:rsid w:val="00EA1115"/>
    <w:rsid w:val="00EA1D4F"/>
    <w:rsid w:val="00EA39EB"/>
    <w:rsid w:val="00EA58CE"/>
    <w:rsid w:val="00EB33FF"/>
    <w:rsid w:val="00EB3D1A"/>
    <w:rsid w:val="00EB4027"/>
    <w:rsid w:val="00EC1B9D"/>
    <w:rsid w:val="00EC2180"/>
    <w:rsid w:val="00EC2759"/>
    <w:rsid w:val="00EC30A7"/>
    <w:rsid w:val="00EC30BA"/>
    <w:rsid w:val="00EC3D5F"/>
    <w:rsid w:val="00EC5E1D"/>
    <w:rsid w:val="00EC7106"/>
    <w:rsid w:val="00ED0120"/>
    <w:rsid w:val="00ED0183"/>
    <w:rsid w:val="00ED0C92"/>
    <w:rsid w:val="00ED230C"/>
    <w:rsid w:val="00ED26E3"/>
    <w:rsid w:val="00ED2815"/>
    <w:rsid w:val="00ED2A49"/>
    <w:rsid w:val="00ED3BBA"/>
    <w:rsid w:val="00ED4E12"/>
    <w:rsid w:val="00EE051B"/>
    <w:rsid w:val="00EE0883"/>
    <w:rsid w:val="00EE1DCD"/>
    <w:rsid w:val="00EE54B4"/>
    <w:rsid w:val="00EE67BC"/>
    <w:rsid w:val="00EF1AD8"/>
    <w:rsid w:val="00EF2AE2"/>
    <w:rsid w:val="00EF2B5C"/>
    <w:rsid w:val="00EF6963"/>
    <w:rsid w:val="00EF7794"/>
    <w:rsid w:val="00F02046"/>
    <w:rsid w:val="00F053D8"/>
    <w:rsid w:val="00F07888"/>
    <w:rsid w:val="00F07BED"/>
    <w:rsid w:val="00F109EC"/>
    <w:rsid w:val="00F115D5"/>
    <w:rsid w:val="00F12980"/>
    <w:rsid w:val="00F12E75"/>
    <w:rsid w:val="00F12F19"/>
    <w:rsid w:val="00F1313D"/>
    <w:rsid w:val="00F201E7"/>
    <w:rsid w:val="00F204E0"/>
    <w:rsid w:val="00F20B16"/>
    <w:rsid w:val="00F21C79"/>
    <w:rsid w:val="00F238C9"/>
    <w:rsid w:val="00F23CA5"/>
    <w:rsid w:val="00F277AA"/>
    <w:rsid w:val="00F31955"/>
    <w:rsid w:val="00F34C06"/>
    <w:rsid w:val="00F3631C"/>
    <w:rsid w:val="00F43EA3"/>
    <w:rsid w:val="00F50C55"/>
    <w:rsid w:val="00F5561F"/>
    <w:rsid w:val="00F56876"/>
    <w:rsid w:val="00F577AF"/>
    <w:rsid w:val="00F57EAB"/>
    <w:rsid w:val="00F57FFB"/>
    <w:rsid w:val="00F60063"/>
    <w:rsid w:val="00F601E6"/>
    <w:rsid w:val="00F62FB9"/>
    <w:rsid w:val="00F7367F"/>
    <w:rsid w:val="00F73954"/>
    <w:rsid w:val="00F74478"/>
    <w:rsid w:val="00F7502A"/>
    <w:rsid w:val="00F809A7"/>
    <w:rsid w:val="00F94060"/>
    <w:rsid w:val="00FA4F23"/>
    <w:rsid w:val="00FA56F6"/>
    <w:rsid w:val="00FB329D"/>
    <w:rsid w:val="00FB43F5"/>
    <w:rsid w:val="00FB5BC9"/>
    <w:rsid w:val="00FB63C5"/>
    <w:rsid w:val="00FB6BE9"/>
    <w:rsid w:val="00FC27E3"/>
    <w:rsid w:val="00FC2981"/>
    <w:rsid w:val="00FC47DA"/>
    <w:rsid w:val="00FC74C7"/>
    <w:rsid w:val="00FC7D81"/>
    <w:rsid w:val="00FD2409"/>
    <w:rsid w:val="00FD451D"/>
    <w:rsid w:val="00FD5849"/>
    <w:rsid w:val="00FD5B22"/>
    <w:rsid w:val="00FE1B01"/>
    <w:rsid w:val="00FE579D"/>
    <w:rsid w:val="00FE5AEC"/>
    <w:rsid w:val="00FF24DC"/>
    <w:rsid w:val="00FF2608"/>
    <w:rsid w:val="00FF2CE4"/>
    <w:rsid w:val="00FF423B"/>
    <w:rsid w:val="00FF5CA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F7AAFBC"/>
  <w14:defaultImageDpi w14:val="300"/>
  <w15:docId w15:val="{C775E2D7-A0FC-E448-9CEC-E78C3735BB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1649AA"/>
    <w:pPr>
      <w:spacing w:after="160" w:line="259" w:lineRule="auto"/>
    </w:pPr>
    <w:rPr>
      <w:rFonts w:ascii="Calibri" w:eastAsiaTheme="minorHAnsi" w:hAnsi="Calibri"/>
      <w:sz w:val="22"/>
      <w:szCs w:val="22"/>
    </w:rPr>
  </w:style>
  <w:style w:type="paragraph" w:styleId="Heading1">
    <w:name w:val="heading 1"/>
    <w:aliases w:val="Pocket"/>
    <w:basedOn w:val="Normal"/>
    <w:next w:val="Normal"/>
    <w:link w:val="Heading1Char"/>
    <w:qFormat/>
    <w:rsid w:val="001649AA"/>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Char Char Char Char Char Char,Heading 2 Char1 Char1,Heading 2 Char Char Char Char Char Char Char Char,C,Heading 2 Char Char Char,Heading 21,Heading 2 Char Char1,TagStyle,Tag&amp;Cite,HEADING 2,BlockText,Hats,Super Script,Aligned Card Text"/>
    <w:basedOn w:val="Normal"/>
    <w:next w:val="Normal"/>
    <w:link w:val="Heading2Char"/>
    <w:uiPriority w:val="1"/>
    <w:unhideWhenUsed/>
    <w:qFormat/>
    <w:rsid w:val="001649AA"/>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Tags v 2,3: Cite,Char1, Char Char Char Char Char Char Char Char, Char Char Char Char Char Char Char,Char Char Char Char Char Char Char Char,Char Char Char Char Char Char Char,Underlines,Heading 3 Char3,Heading 3 Char1 Char,Char, Char Cha"/>
    <w:basedOn w:val="Normal"/>
    <w:next w:val="Normal"/>
    <w:link w:val="Heading3Char"/>
    <w:uiPriority w:val="2"/>
    <w:unhideWhenUsed/>
    <w:qFormat/>
    <w:rsid w:val="001649AA"/>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ody,Big card,Normal Tag,heading 2,Ch,small text,No Spacing1,No Spacing11,No Spacing111,No Spacing112,No Spacing1121,No Spacing4,No Spacing21,CD - Cite,Heading 2 Char2 Char,Heading 2 Char1 Char Char,t, Ch,TAG,no read,No Spacing211,ta,Ta,Ca,T"/>
    <w:basedOn w:val="Normal"/>
    <w:next w:val="Normal"/>
    <w:link w:val="Heading4Char"/>
    <w:uiPriority w:val="3"/>
    <w:unhideWhenUsed/>
    <w:qFormat/>
    <w:rsid w:val="001649AA"/>
    <w:pPr>
      <w:keepNext/>
      <w:keepLines/>
      <w:spacing w:before="40" w:after="0"/>
      <w:outlineLvl w:val="3"/>
    </w:pPr>
    <w:rPr>
      <w:rFonts w:eastAsiaTheme="majorEastAsia" w:cstheme="majorBidi"/>
      <w:b/>
      <w:iCs/>
      <w:sz w:val="26"/>
    </w:rPr>
  </w:style>
  <w:style w:type="paragraph" w:styleId="Heading5">
    <w:name w:val="heading 5"/>
    <w:basedOn w:val="Normal"/>
    <w:next w:val="Normal"/>
    <w:link w:val="Heading5Char"/>
    <w:uiPriority w:val="99"/>
    <w:unhideWhenUsed/>
    <w:qFormat/>
    <w:rsid w:val="00190BD7"/>
    <w:pPr>
      <w:keepNext/>
      <w:keepLines/>
      <w:spacing w:before="200"/>
      <w:outlineLvl w:val="4"/>
    </w:pPr>
    <w:rPr>
      <w:rFonts w:eastAsia="MS Gothic"/>
      <w:b/>
      <w:i/>
      <w:u w:val="single"/>
    </w:rPr>
  </w:style>
  <w:style w:type="character" w:default="1" w:styleId="DefaultParagraphFont">
    <w:name w:val="Default Paragraph Font"/>
    <w:uiPriority w:val="1"/>
    <w:semiHidden/>
    <w:unhideWhenUsed/>
    <w:rsid w:val="001649A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649AA"/>
  </w:style>
  <w:style w:type="character" w:customStyle="1" w:styleId="Heading1Char">
    <w:name w:val="Heading 1 Char"/>
    <w:aliases w:val="Pocket Char"/>
    <w:basedOn w:val="DefaultParagraphFont"/>
    <w:link w:val="Heading1"/>
    <w:rsid w:val="001649AA"/>
    <w:rPr>
      <w:rFonts w:ascii="Calibri" w:eastAsiaTheme="majorEastAsia" w:hAnsi="Calibri" w:cstheme="majorBidi"/>
      <w:b/>
      <w:sz w:val="52"/>
      <w:szCs w:val="32"/>
    </w:rPr>
  </w:style>
  <w:style w:type="character" w:customStyle="1" w:styleId="Heading2Char">
    <w:name w:val="Heading 2 Char"/>
    <w:aliases w:val="Hat Char,Char Char Char Char Char Char Char1,Heading 2 Char1 Char1 Char,Heading 2 Char Char Char Char Char Char Char Char Char,C Char,Heading 2 Char Char Char Char,Heading 21 Char,Heading 2 Char Char1 Char,TagStyle Char,Tag&amp;Cite Char"/>
    <w:basedOn w:val="DefaultParagraphFont"/>
    <w:link w:val="Heading2"/>
    <w:uiPriority w:val="1"/>
    <w:rsid w:val="001649AA"/>
    <w:rPr>
      <w:rFonts w:ascii="Calibri" w:eastAsiaTheme="majorEastAsia" w:hAnsi="Calibri" w:cstheme="majorBidi"/>
      <w:b/>
      <w:sz w:val="44"/>
      <w:szCs w:val="26"/>
      <w:u w:val="double"/>
    </w:rPr>
  </w:style>
  <w:style w:type="character" w:customStyle="1" w:styleId="Heading3Char">
    <w:name w:val="Heading 3 Char"/>
    <w:aliases w:val="Block Char,Tags v 2 Char,3: Cite Char,Char1 Char, Char Char Char Char Char Char Char Char Char, Char Char Char Char Char Char Char Char1,Char Char Char Char Char Char Char Char Char,Char Char Char Char Char Char Char Char1,Underlines Char"/>
    <w:basedOn w:val="DefaultParagraphFont"/>
    <w:link w:val="Heading3"/>
    <w:uiPriority w:val="2"/>
    <w:rsid w:val="001649AA"/>
    <w:rPr>
      <w:rFonts w:ascii="Calibri" w:eastAsiaTheme="majorEastAsia" w:hAnsi="Calibri" w:cstheme="majorBidi"/>
      <w:b/>
      <w:sz w:val="32"/>
      <w:u w:val="single"/>
    </w:rPr>
  </w:style>
  <w:style w:type="character" w:customStyle="1" w:styleId="Heading4Char">
    <w:name w:val="Heading 4 Char"/>
    <w:aliases w:val="Tag Char,body Char,Big card Char,Normal Tag Char,heading 2 Char,Ch Char,small text Char,No Spacing1 Char,No Spacing11 Char,No Spacing111 Char,No Spacing112 Char,No Spacing1121 Char,No Spacing4 Char,No Spacing21 Char,CD - Cite Char,t Char"/>
    <w:basedOn w:val="DefaultParagraphFont"/>
    <w:link w:val="Heading4"/>
    <w:uiPriority w:val="3"/>
    <w:rsid w:val="001649AA"/>
    <w:rPr>
      <w:rFonts w:ascii="Calibri" w:eastAsiaTheme="majorEastAsia" w:hAnsi="Calibri" w:cstheme="majorBidi"/>
      <w:b/>
      <w:iCs/>
      <w:sz w:val="26"/>
      <w:szCs w:val="22"/>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1649AA"/>
    <w:rPr>
      <w:b/>
      <w:bCs/>
      <w:sz w:val="26"/>
      <w:u w:val="none"/>
    </w:rPr>
  </w:style>
  <w:style w:type="character" w:customStyle="1" w:styleId="StyleUnderline">
    <w:name w:val="Style Underline"/>
    <w:aliases w:val="Underline,Style Bold Underline,Intense Emphasis1,Style,apple-style-span + 6 pt,Bold,Kern at 16 pt,Intense Emphasis11,Intense Emphasis2,HHeading 3 + 12 pt,ci,Cards + Font: 12 pt Char,Intense Emphasis111,Intense Emphasis1111,c,Bo,B,cite,8.,8"/>
    <w:basedOn w:val="DefaultParagraphFont"/>
    <w:uiPriority w:val="6"/>
    <w:qFormat/>
    <w:rsid w:val="001649AA"/>
    <w:rPr>
      <w:b w:val="0"/>
      <w:sz w:val="22"/>
      <w:u w:val="single"/>
    </w:rPr>
  </w:style>
  <w:style w:type="character" w:styleId="Emphasis">
    <w:name w:val="Emphasis"/>
    <w:aliases w:val="Bold Underline,Minimized,Highlighted,Evidence,minimized,tag2,Size 10,emphasis in card,CD Card,ED - Tag,Underlined,emphasis,Emphasis!!,small,Qualifications,bold underline,Shrunk,normal card text,qualifications in card,qualifications,Style1,Box,s"/>
    <w:basedOn w:val="DefaultParagraphFont"/>
    <w:link w:val="Emphasis1"/>
    <w:uiPriority w:val="7"/>
    <w:qFormat/>
    <w:rsid w:val="001649AA"/>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1649AA"/>
    <w:rPr>
      <w:color w:val="auto"/>
      <w:u w:val="none"/>
    </w:rPr>
  </w:style>
  <w:style w:type="character" w:styleId="Hyperlink">
    <w:name w:val="Hyperlink"/>
    <w:aliases w:val="heading 1 (block title),Important,Read,Internet Link,Card Text,Analytic Text,Internet link,Char Char1,Underline Char Char Char Char1,Heading 3 Char Char Char Char Char Char Char Char Char Char1,F2 - Heading 1 Char1,AHeading 1 Char1,Block Char1"/>
    <w:basedOn w:val="DefaultParagraphFont"/>
    <w:link w:val="Card"/>
    <w:uiPriority w:val="99"/>
    <w:unhideWhenUsed/>
    <w:rsid w:val="001649AA"/>
    <w:rPr>
      <w:color w:val="auto"/>
      <w:u w:val="none"/>
    </w:rPr>
  </w:style>
  <w:style w:type="paragraph" w:styleId="DocumentMap">
    <w:name w:val="Document Map"/>
    <w:basedOn w:val="Normal"/>
    <w:link w:val="DocumentMapChar"/>
    <w:uiPriority w:val="99"/>
    <w:semiHidden/>
    <w:unhideWhenUsed/>
    <w:rsid w:val="00CD5FB3"/>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CD5FB3"/>
    <w:rPr>
      <w:rFonts w:ascii="Lucida Grande" w:hAnsi="Lucida Grande" w:cs="Lucida Grande"/>
    </w:rPr>
  </w:style>
  <w:style w:type="paragraph" w:customStyle="1" w:styleId="Emphasis1">
    <w:name w:val="Emphasis1"/>
    <w:basedOn w:val="Normal"/>
    <w:link w:val="Emphasis"/>
    <w:autoRedefine/>
    <w:uiPriority w:val="7"/>
    <w:qFormat/>
    <w:rsid w:val="0069059F"/>
    <w:pPr>
      <w:pBdr>
        <w:top w:val="single" w:sz="4" w:space="1" w:color="auto"/>
        <w:left w:val="single" w:sz="4" w:space="4" w:color="auto"/>
        <w:bottom w:val="single" w:sz="4" w:space="1" w:color="auto"/>
        <w:right w:val="single" w:sz="4" w:space="4" w:color="auto"/>
      </w:pBdr>
      <w:ind w:left="720"/>
      <w:jc w:val="both"/>
    </w:pPr>
    <w:rPr>
      <w:rFonts w:eastAsiaTheme="minorEastAsia"/>
      <w:b/>
      <w:iCs/>
      <w:szCs w:val="24"/>
      <w:u w:val="single"/>
    </w:rPr>
  </w:style>
  <w:style w:type="paragraph" w:customStyle="1" w:styleId="Card">
    <w:name w:val="Card"/>
    <w:aliases w:val="No Spacing2,Medium Grid 21,No Spacing31,No Spacing22,No Spacing3,Dont use,No Spacing41,No Spacing111112,Note Level 2,Debate Text,No Spacing23,Read stuff,Tags,tag,No Spacing5,tags,No Spacing111111,Tag and Cite,nonunderlined,No Spacing1111,card"/>
    <w:basedOn w:val="Heading1"/>
    <w:link w:val="Hyperlink"/>
    <w:autoRedefine/>
    <w:uiPriority w:val="99"/>
    <w:qFormat/>
    <w:rsid w:val="0069059F"/>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sz w:val="24"/>
      <w:szCs w:val="24"/>
    </w:rPr>
  </w:style>
  <w:style w:type="paragraph" w:styleId="ListParagraph">
    <w:name w:val="List Paragraph"/>
    <w:aliases w:val="6 font,Colorful List - Accent 11"/>
    <w:basedOn w:val="Normal"/>
    <w:uiPriority w:val="99"/>
    <w:unhideWhenUsed/>
    <w:qFormat/>
    <w:rsid w:val="0069059F"/>
    <w:pPr>
      <w:ind w:left="720"/>
      <w:contextualSpacing/>
    </w:p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Normal (Web)1"/>
    <w:basedOn w:val="Normal"/>
    <w:link w:val="NormalWebChar"/>
    <w:uiPriority w:val="99"/>
    <w:unhideWhenUsed/>
    <w:qFormat/>
    <w:rsid w:val="00241788"/>
    <w:pPr>
      <w:spacing w:before="100" w:beforeAutospacing="1" w:after="100" w:afterAutospacing="1"/>
    </w:pPr>
  </w:style>
  <w:style w:type="paragraph" w:customStyle="1" w:styleId="Emphasize">
    <w:name w:val="Emphasize"/>
    <w:basedOn w:val="Normal"/>
    <w:uiPriority w:val="7"/>
    <w:qFormat/>
    <w:rsid w:val="00225986"/>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paragraph" w:customStyle="1" w:styleId="textbold">
    <w:name w:val="text bold"/>
    <w:basedOn w:val="Normal"/>
    <w:uiPriority w:val="7"/>
    <w:qFormat/>
    <w:rsid w:val="00325CF7"/>
    <w:pPr>
      <w:framePr w:wrap="around" w:vAnchor="text" w:hAnchor="text" w:y="1"/>
      <w:pBdr>
        <w:top w:val="single" w:sz="12" w:space="0" w:color="auto"/>
        <w:left w:val="single" w:sz="12" w:space="0" w:color="auto"/>
        <w:bottom w:val="single" w:sz="12" w:space="0" w:color="auto"/>
        <w:right w:val="single" w:sz="12" w:space="0" w:color="auto"/>
      </w:pBdr>
      <w:spacing w:line="256" w:lineRule="auto"/>
      <w:ind w:left="720"/>
      <w:jc w:val="both"/>
    </w:pPr>
    <w:rPr>
      <w:b/>
      <w:iCs/>
      <w:u w:val="single"/>
    </w:rPr>
  </w:style>
  <w:style w:type="paragraph" w:styleId="NoSpacing">
    <w:name w:val="No Spacing"/>
    <w:aliases w:val="Card Format,ClearFormatting,DDI Tag,Tag Title,No Spacing51,No Spacing6,No Spacing7,Very Small Text,No Spacing8,Dont u,No Spacing311,Clear,Small Text,Note Level 21,No Spacing11211,No Spacing13,Tag and Ci,No Spacing113,No Spacing1111111,CD - Ci"/>
    <w:basedOn w:val="Heading1"/>
    <w:autoRedefine/>
    <w:uiPriority w:val="99"/>
    <w:qFormat/>
    <w:rsid w:val="0008749B"/>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sz w:val="24"/>
      <w:szCs w:val="24"/>
    </w:rPr>
  </w:style>
  <w:style w:type="character" w:styleId="UnresolvedMention">
    <w:name w:val="Unresolved Mention"/>
    <w:basedOn w:val="DefaultParagraphFont"/>
    <w:uiPriority w:val="99"/>
    <w:semiHidden/>
    <w:unhideWhenUsed/>
    <w:rsid w:val="0008749B"/>
    <w:rPr>
      <w:color w:val="605E5C"/>
      <w:shd w:val="clear" w:color="auto" w:fill="E1DFDD"/>
    </w:rPr>
  </w:style>
  <w:style w:type="character" w:customStyle="1" w:styleId="UnderlineBold">
    <w:name w:val="Underline + Bold"/>
    <w:uiPriority w:val="1"/>
    <w:qFormat/>
    <w:rsid w:val="0008749B"/>
    <w:rPr>
      <w:b/>
      <w:sz w:val="20"/>
      <w:u w:val="single"/>
    </w:rPr>
  </w:style>
  <w:style w:type="character" w:customStyle="1" w:styleId="underline">
    <w:name w:val="underline"/>
    <w:qFormat/>
    <w:rsid w:val="0008749B"/>
    <w:rPr>
      <w:u w:val="single"/>
    </w:rPr>
  </w:style>
  <w:style w:type="character" w:customStyle="1" w:styleId="MicroTextChar">
    <w:name w:val="MicroText Char"/>
    <w:link w:val="MicroText"/>
    <w:rsid w:val="0008749B"/>
    <w:rPr>
      <w:rFonts w:ascii="Arial Narrow" w:hAnsi="Arial Narrow"/>
      <w:sz w:val="12"/>
    </w:rPr>
  </w:style>
  <w:style w:type="paragraph" w:customStyle="1" w:styleId="MicroText">
    <w:name w:val="MicroText"/>
    <w:basedOn w:val="Normal"/>
    <w:next w:val="Normal"/>
    <w:link w:val="MicroTextChar"/>
    <w:qFormat/>
    <w:rsid w:val="0008749B"/>
    <w:rPr>
      <w:rFonts w:ascii="Arial Narrow" w:eastAsiaTheme="minorEastAsia" w:hAnsi="Arial Narrow"/>
      <w:sz w:val="12"/>
      <w:szCs w:val="24"/>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uiPriority w:val="1"/>
    <w:qFormat/>
    <w:rsid w:val="0008749B"/>
    <w:rPr>
      <w:sz w:val="22"/>
      <w:u w:val="single"/>
    </w:rPr>
  </w:style>
  <w:style w:type="paragraph" w:customStyle="1" w:styleId="Analytics">
    <w:name w:val="Analytics"/>
    <w:link w:val="AnalyticsChar"/>
    <w:uiPriority w:val="4"/>
    <w:qFormat/>
    <w:rsid w:val="0008749B"/>
    <w:pPr>
      <w:spacing w:line="259" w:lineRule="auto"/>
      <w:outlineLvl w:val="3"/>
    </w:pPr>
    <w:rPr>
      <w:rFonts w:ascii="Calibri" w:eastAsiaTheme="majorEastAsia" w:hAnsi="Calibri" w:cstheme="majorBidi"/>
      <w:b/>
      <w:iCs/>
      <w:sz w:val="26"/>
      <w:szCs w:val="28"/>
    </w:rPr>
  </w:style>
  <w:style w:type="character" w:customStyle="1" w:styleId="AnalyticsChar">
    <w:name w:val="Analytics Char"/>
    <w:basedOn w:val="DefaultParagraphFont"/>
    <w:link w:val="Analytics"/>
    <w:uiPriority w:val="4"/>
    <w:rsid w:val="0008749B"/>
    <w:rPr>
      <w:rFonts w:ascii="Calibri" w:eastAsiaTheme="majorEastAsia" w:hAnsi="Calibri" w:cstheme="majorBidi"/>
      <w:b/>
      <w:iCs/>
      <w:sz w:val="26"/>
      <w:szCs w:val="28"/>
    </w:rPr>
  </w:style>
  <w:style w:type="paragraph" w:customStyle="1" w:styleId="UnderlinePara">
    <w:name w:val="Underline Para"/>
    <w:basedOn w:val="Normal"/>
    <w:uiPriority w:val="6"/>
    <w:qFormat/>
    <w:rsid w:val="009238F7"/>
    <w:pPr>
      <w:widowControl w:val="0"/>
      <w:suppressAutoHyphens/>
      <w:spacing w:after="200"/>
      <w:contextualSpacing/>
    </w:pPr>
    <w:rPr>
      <w:rFonts w:asciiTheme="minorHAnsi" w:hAnsiTheme="minorHAnsi"/>
      <w:u w:val="single"/>
    </w:rPr>
  </w:style>
  <w:style w:type="character" w:customStyle="1" w:styleId="TitleChar">
    <w:name w:val="Title Char"/>
    <w:aliases w:val="Cites and Cards Char,UNDERLINE Char,Bold Underlined Char,Read This Char,title Char,Block Heading Char,Non Read Text Char,Debate Normal Char,Warrants Char"/>
    <w:basedOn w:val="DefaultParagraphFont"/>
    <w:link w:val="Title"/>
    <w:uiPriority w:val="6"/>
    <w:qFormat/>
    <w:rsid w:val="00DD0D0D"/>
    <w:rPr>
      <w:u w:val="single"/>
    </w:rPr>
  </w:style>
  <w:style w:type="paragraph" w:styleId="Title">
    <w:name w:val="Title"/>
    <w:aliases w:val="Cites and Cards,UNDERLINE,Bold Underlined,Read This,title,Block Heading,Non Read Text,Debate Normal,Warrants"/>
    <w:basedOn w:val="Normal"/>
    <w:link w:val="TitleChar"/>
    <w:uiPriority w:val="6"/>
    <w:qFormat/>
    <w:rsid w:val="00DD0D0D"/>
    <w:pPr>
      <w:spacing w:before="240" w:after="60"/>
      <w:ind w:left="432" w:right="432"/>
      <w:jc w:val="center"/>
      <w:outlineLvl w:val="0"/>
    </w:pPr>
    <w:rPr>
      <w:rFonts w:asciiTheme="minorHAnsi" w:eastAsiaTheme="minorEastAsia" w:hAnsiTheme="minorHAnsi"/>
      <w:sz w:val="24"/>
      <w:szCs w:val="24"/>
      <w:u w:val="single"/>
    </w:rPr>
  </w:style>
  <w:style w:type="character" w:customStyle="1" w:styleId="TitleChar1">
    <w:name w:val="Title Char1"/>
    <w:basedOn w:val="DefaultParagraphFont"/>
    <w:uiPriority w:val="10"/>
    <w:rsid w:val="00DD0D0D"/>
    <w:rPr>
      <w:rFonts w:asciiTheme="majorHAnsi" w:eastAsiaTheme="majorEastAsia" w:hAnsiTheme="majorHAnsi" w:cstheme="majorBidi"/>
      <w:spacing w:val="-10"/>
      <w:kern w:val="28"/>
      <w:sz w:val="56"/>
      <w:szCs w:val="56"/>
    </w:rPr>
  </w:style>
  <w:style w:type="character" w:customStyle="1" w:styleId="Heading5Char">
    <w:name w:val="Heading 5 Char"/>
    <w:basedOn w:val="DefaultParagraphFont"/>
    <w:link w:val="Heading5"/>
    <w:uiPriority w:val="99"/>
    <w:rsid w:val="00190BD7"/>
    <w:rPr>
      <w:rFonts w:ascii="Calibri" w:eastAsia="MS Gothic" w:hAnsi="Calibri"/>
      <w:b/>
      <w:i/>
      <w:sz w:val="22"/>
      <w:szCs w:val="22"/>
      <w:u w:val="single"/>
    </w:rPr>
  </w:style>
  <w:style w:type="character" w:styleId="Strong">
    <w:name w:val="Strong"/>
    <w:aliases w:val="8 pt font,Citation Char Char1 Char Char Char Char Char,Cut,Small 1,Citation Char Char Char1,Read Char Char1"/>
    <w:basedOn w:val="DefaultParagraphFont"/>
    <w:uiPriority w:val="22"/>
    <w:qFormat/>
    <w:rsid w:val="00190BD7"/>
    <w:rPr>
      <w:b/>
      <w:bCs/>
    </w:rPr>
  </w:style>
  <w:style w:type="character" w:customStyle="1" w:styleId="numbers">
    <w:name w:val="numbers"/>
    <w:basedOn w:val="DefaultParagraphFont"/>
    <w:rsid w:val="00190BD7"/>
  </w:style>
  <w:style w:type="character" w:customStyle="1" w:styleId="pull-double">
    <w:name w:val="pull-double"/>
    <w:basedOn w:val="DefaultParagraphFont"/>
    <w:rsid w:val="00190BD7"/>
  </w:style>
  <w:style w:type="character" w:customStyle="1" w:styleId="dquo">
    <w:name w:val="dquo"/>
    <w:basedOn w:val="DefaultParagraphFont"/>
    <w:rsid w:val="00190BD7"/>
  </w:style>
  <w:style w:type="character" w:customStyle="1" w:styleId="pull-single">
    <w:name w:val="pull-single"/>
    <w:basedOn w:val="DefaultParagraphFont"/>
    <w:rsid w:val="00190BD7"/>
  </w:style>
  <w:style w:type="paragraph" w:customStyle="1" w:styleId="Analytic">
    <w:name w:val="Analytic"/>
    <w:basedOn w:val="Heading4"/>
    <w:link w:val="AnalyticChar"/>
    <w:qFormat/>
    <w:rsid w:val="00190BD7"/>
    <w:rPr>
      <w:color w:val="000001"/>
    </w:rPr>
  </w:style>
  <w:style w:type="character" w:customStyle="1" w:styleId="normaltextrun">
    <w:name w:val="normaltextrun"/>
    <w:basedOn w:val="DefaultParagraphFont"/>
    <w:rsid w:val="00190BD7"/>
  </w:style>
  <w:style w:type="character" w:customStyle="1" w:styleId="spellingerror">
    <w:name w:val="spellingerror"/>
    <w:basedOn w:val="DefaultParagraphFont"/>
    <w:rsid w:val="00190BD7"/>
  </w:style>
  <w:style w:type="character" w:customStyle="1" w:styleId="eop">
    <w:name w:val="eop"/>
    <w:basedOn w:val="DefaultParagraphFont"/>
    <w:rsid w:val="00190BD7"/>
  </w:style>
  <w:style w:type="paragraph" w:customStyle="1" w:styleId="pv-aboutsummary-text">
    <w:name w:val="pv-about__summary-text"/>
    <w:basedOn w:val="Normal"/>
    <w:rsid w:val="00190BD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lt-line-clampline">
    <w:name w:val="lt-line-clamp__line"/>
    <w:basedOn w:val="DefaultParagraphFont"/>
    <w:rsid w:val="00190BD7"/>
  </w:style>
  <w:style w:type="character" w:styleId="CommentReference">
    <w:name w:val="annotation reference"/>
    <w:basedOn w:val="DefaultParagraphFont"/>
    <w:uiPriority w:val="99"/>
    <w:semiHidden/>
    <w:unhideWhenUsed/>
    <w:rsid w:val="00190BD7"/>
    <w:rPr>
      <w:sz w:val="16"/>
      <w:szCs w:val="16"/>
    </w:rPr>
  </w:style>
  <w:style w:type="paragraph" w:styleId="CommentText">
    <w:name w:val="annotation text"/>
    <w:basedOn w:val="Normal"/>
    <w:link w:val="CommentTextChar"/>
    <w:uiPriority w:val="99"/>
    <w:semiHidden/>
    <w:unhideWhenUsed/>
    <w:rsid w:val="00190BD7"/>
    <w:pPr>
      <w:spacing w:line="240" w:lineRule="auto"/>
    </w:pPr>
    <w:rPr>
      <w:sz w:val="20"/>
      <w:szCs w:val="20"/>
    </w:rPr>
  </w:style>
  <w:style w:type="character" w:customStyle="1" w:styleId="CommentTextChar">
    <w:name w:val="Comment Text Char"/>
    <w:basedOn w:val="DefaultParagraphFont"/>
    <w:link w:val="CommentText"/>
    <w:uiPriority w:val="99"/>
    <w:semiHidden/>
    <w:rsid w:val="00190BD7"/>
    <w:rPr>
      <w:rFonts w:ascii="Calibri" w:eastAsiaTheme="minorHAnsi" w:hAnsi="Calibri"/>
      <w:sz w:val="20"/>
      <w:szCs w:val="20"/>
    </w:rPr>
  </w:style>
  <w:style w:type="paragraph" w:styleId="CommentSubject">
    <w:name w:val="annotation subject"/>
    <w:basedOn w:val="CommentText"/>
    <w:next w:val="CommentText"/>
    <w:link w:val="CommentSubjectChar"/>
    <w:uiPriority w:val="99"/>
    <w:semiHidden/>
    <w:unhideWhenUsed/>
    <w:rsid w:val="00190BD7"/>
    <w:rPr>
      <w:b/>
      <w:bCs/>
    </w:rPr>
  </w:style>
  <w:style w:type="character" w:customStyle="1" w:styleId="CommentSubjectChar">
    <w:name w:val="Comment Subject Char"/>
    <w:basedOn w:val="CommentTextChar"/>
    <w:link w:val="CommentSubject"/>
    <w:uiPriority w:val="99"/>
    <w:semiHidden/>
    <w:rsid w:val="00190BD7"/>
    <w:rPr>
      <w:rFonts w:ascii="Calibri" w:eastAsiaTheme="minorHAnsi" w:hAnsi="Calibri"/>
      <w:b/>
      <w:bCs/>
      <w:sz w:val="20"/>
      <w:szCs w:val="20"/>
    </w:rPr>
  </w:style>
  <w:style w:type="paragraph" w:styleId="BalloonText">
    <w:name w:val="Balloon Text"/>
    <w:basedOn w:val="Normal"/>
    <w:link w:val="BalloonTextChar"/>
    <w:uiPriority w:val="99"/>
    <w:semiHidden/>
    <w:unhideWhenUsed/>
    <w:rsid w:val="00190BD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90BD7"/>
    <w:rPr>
      <w:rFonts w:ascii="Segoe UI" w:eastAsiaTheme="minorHAnsi" w:hAnsi="Segoe UI" w:cs="Segoe UI"/>
      <w:sz w:val="18"/>
      <w:szCs w:val="18"/>
    </w:rPr>
  </w:style>
  <w:style w:type="paragraph" w:customStyle="1" w:styleId="text-align-justify">
    <w:name w:val="text-align-justify"/>
    <w:basedOn w:val="Normal"/>
    <w:rsid w:val="00190BD7"/>
    <w:pPr>
      <w:spacing w:before="100" w:beforeAutospacing="1" w:after="100" w:afterAutospacing="1"/>
    </w:pPr>
  </w:style>
  <w:style w:type="paragraph" w:customStyle="1" w:styleId="pt">
    <w:name w:val="pt"/>
    <w:basedOn w:val="Normal"/>
    <w:rsid w:val="00190BD7"/>
    <w:pPr>
      <w:spacing w:before="100" w:beforeAutospacing="1" w:after="100" w:afterAutospacing="1" w:line="240" w:lineRule="auto"/>
    </w:pPr>
    <w:rPr>
      <w:rFonts w:ascii="Times New Roman" w:eastAsia="Times New Roman" w:hAnsi="Times New Roman" w:cs="Times New Roman"/>
      <w:sz w:val="24"/>
    </w:rPr>
  </w:style>
  <w:style w:type="character" w:styleId="HTMLCite">
    <w:name w:val="HTML Cite"/>
    <w:basedOn w:val="DefaultParagraphFont"/>
    <w:uiPriority w:val="99"/>
    <w:semiHidden/>
    <w:unhideWhenUsed/>
    <w:rsid w:val="00190BD7"/>
    <w:rPr>
      <w:i/>
      <w:iCs/>
    </w:rPr>
  </w:style>
  <w:style w:type="paragraph" w:customStyle="1" w:styleId="d1-article-sidebar-subscribe-title">
    <w:name w:val="d1-article-sidebar-subscribe-title"/>
    <w:basedOn w:val="Normal"/>
    <w:rsid w:val="00190BD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d1-article-sidebar-subscribe-title-text">
    <w:name w:val="d1-article-sidebar-subscribe-title-text"/>
    <w:basedOn w:val="DefaultParagraphFont"/>
    <w:rsid w:val="00190BD7"/>
  </w:style>
  <w:style w:type="paragraph" w:customStyle="1" w:styleId="d1-article-sidebar-subscribe-msg">
    <w:name w:val="d1-article-sidebar-subscribe-msg"/>
    <w:basedOn w:val="Normal"/>
    <w:rsid w:val="00190BD7"/>
    <w:pPr>
      <w:spacing w:before="100" w:beforeAutospacing="1" w:after="100" w:afterAutospacing="1" w:line="240" w:lineRule="auto"/>
    </w:pPr>
    <w:rPr>
      <w:rFonts w:ascii="Times New Roman" w:eastAsia="Times New Roman" w:hAnsi="Times New Roman" w:cs="Times New Roman"/>
      <w:sz w:val="24"/>
      <w:szCs w:val="24"/>
    </w:rPr>
  </w:style>
  <w:style w:type="paragraph" w:styleId="z-TopofForm">
    <w:name w:val="HTML Top of Form"/>
    <w:basedOn w:val="Normal"/>
    <w:next w:val="Normal"/>
    <w:link w:val="z-TopofFormChar"/>
    <w:hidden/>
    <w:uiPriority w:val="99"/>
    <w:semiHidden/>
    <w:unhideWhenUsed/>
    <w:rsid w:val="00190BD7"/>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TopofFormChar">
    <w:name w:val="z-Top of Form Char"/>
    <w:basedOn w:val="DefaultParagraphFont"/>
    <w:link w:val="z-TopofForm"/>
    <w:uiPriority w:val="99"/>
    <w:semiHidden/>
    <w:rsid w:val="00190BD7"/>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semiHidden/>
    <w:unhideWhenUsed/>
    <w:rsid w:val="00190BD7"/>
    <w:pPr>
      <w:pBdr>
        <w:top w:val="single" w:sz="6" w:space="1" w:color="auto"/>
      </w:pBdr>
      <w:spacing w:after="0" w:line="240" w:lineRule="auto"/>
      <w:jc w:val="center"/>
    </w:pPr>
    <w:rPr>
      <w:rFonts w:ascii="Arial" w:eastAsia="Times New Roman" w:hAnsi="Arial" w:cs="Arial"/>
      <w:vanish/>
      <w:sz w:val="16"/>
      <w:szCs w:val="16"/>
    </w:rPr>
  </w:style>
  <w:style w:type="character" w:customStyle="1" w:styleId="z-BottomofFormChar">
    <w:name w:val="z-Bottom of Form Char"/>
    <w:basedOn w:val="DefaultParagraphFont"/>
    <w:link w:val="z-BottomofForm"/>
    <w:uiPriority w:val="99"/>
    <w:semiHidden/>
    <w:rsid w:val="00190BD7"/>
    <w:rPr>
      <w:rFonts w:ascii="Arial" w:eastAsia="Times New Roman" w:hAnsi="Arial" w:cs="Arial"/>
      <w:vanish/>
      <w:sz w:val="16"/>
      <w:szCs w:val="16"/>
    </w:rPr>
  </w:style>
  <w:style w:type="character" w:customStyle="1" w:styleId="caps">
    <w:name w:val="caps"/>
    <w:basedOn w:val="DefaultParagraphFont"/>
    <w:rsid w:val="00190BD7"/>
  </w:style>
  <w:style w:type="character" w:customStyle="1" w:styleId="rc-solo-more-buttontext">
    <w:name w:val="rc-solo-more-buttontext"/>
    <w:basedOn w:val="DefaultParagraphFont"/>
    <w:rsid w:val="00190BD7"/>
  </w:style>
  <w:style w:type="paragraph" w:customStyle="1" w:styleId="td-ad-inline">
    <w:name w:val="td-ad-inline"/>
    <w:basedOn w:val="Normal"/>
    <w:rsid w:val="00190BD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timestamplabel">
    <w:name w:val="c-timestamp__label"/>
    <w:basedOn w:val="DefaultParagraphFont"/>
    <w:rsid w:val="00190BD7"/>
  </w:style>
  <w:style w:type="character" w:customStyle="1" w:styleId="dttext">
    <w:name w:val="dttext"/>
    <w:basedOn w:val="DefaultParagraphFont"/>
    <w:rsid w:val="00190BD7"/>
  </w:style>
  <w:style w:type="character" w:customStyle="1" w:styleId="m-750723176661811423gmail-style13ptbold">
    <w:name w:val="m_-750723176661811423gmail-style13ptbold"/>
    <w:basedOn w:val="DefaultParagraphFont"/>
    <w:rsid w:val="00190BD7"/>
  </w:style>
  <w:style w:type="character" w:customStyle="1" w:styleId="DebateUnderline">
    <w:name w:val="Debate Underline"/>
    <w:qFormat/>
    <w:rsid w:val="00190BD7"/>
    <w:rPr>
      <w:rFonts w:ascii="Times New Roman" w:hAnsi="Times New Roman"/>
      <w:sz w:val="24"/>
      <w:u w:val="thick"/>
    </w:rPr>
  </w:style>
  <w:style w:type="paragraph" w:customStyle="1" w:styleId="Nothing">
    <w:name w:val="Nothing"/>
    <w:link w:val="NothingChar"/>
    <w:rsid w:val="00190BD7"/>
    <w:pPr>
      <w:jc w:val="both"/>
    </w:pPr>
    <w:rPr>
      <w:rFonts w:ascii="Times New Roman" w:eastAsia="Times New Roman" w:hAnsi="Times New Roman" w:cs="Times New Roman"/>
    </w:rPr>
  </w:style>
  <w:style w:type="paragraph" w:customStyle="1" w:styleId="Cards">
    <w:name w:val="Cards"/>
    <w:next w:val="Nothing"/>
    <w:link w:val="CardsChar"/>
    <w:qFormat/>
    <w:rsid w:val="00190BD7"/>
    <w:pPr>
      <w:widowControl w:val="0"/>
      <w:ind w:left="432" w:right="432"/>
      <w:jc w:val="both"/>
    </w:pPr>
    <w:rPr>
      <w:rFonts w:ascii="Times New Roman" w:eastAsia="Times New Roman" w:hAnsi="Times New Roman" w:cs="Times New Roman"/>
      <w:sz w:val="20"/>
    </w:rPr>
  </w:style>
  <w:style w:type="character" w:customStyle="1" w:styleId="CardsChar">
    <w:name w:val="Cards Char"/>
    <w:basedOn w:val="DefaultParagraphFont"/>
    <w:link w:val="Cards"/>
    <w:rsid w:val="00190BD7"/>
    <w:rPr>
      <w:rFonts w:ascii="Times New Roman" w:eastAsia="Times New Roman" w:hAnsi="Times New Roman" w:cs="Times New Roman"/>
      <w:sz w:val="20"/>
    </w:rPr>
  </w:style>
  <w:style w:type="character" w:customStyle="1" w:styleId="NothingChar">
    <w:name w:val="Nothing Char"/>
    <w:basedOn w:val="DefaultParagraphFont"/>
    <w:link w:val="Nothing"/>
    <w:rsid w:val="00190BD7"/>
    <w:rPr>
      <w:rFonts w:ascii="Times New Roman" w:eastAsia="Times New Roman" w:hAnsi="Times New Roman" w:cs="Times New Roman"/>
    </w:rPr>
  </w:style>
  <w:style w:type="character" w:customStyle="1" w:styleId="Citation">
    <w:name w:val="Citation"/>
    <w:uiPriority w:val="1"/>
    <w:qFormat/>
    <w:rsid w:val="00190BD7"/>
    <w:rPr>
      <w:rFonts w:ascii="Arial" w:hAnsi="Arial"/>
      <w:b/>
      <w:sz w:val="24"/>
      <w:u w:val="single"/>
    </w:rPr>
  </w:style>
  <w:style w:type="paragraph" w:styleId="FootnoteText">
    <w:name w:val="footnote text"/>
    <w:basedOn w:val="Normal"/>
    <w:link w:val="FootnoteTextChar"/>
    <w:unhideWhenUsed/>
    <w:qFormat/>
    <w:rsid w:val="00190BD7"/>
    <w:pPr>
      <w:spacing w:after="0" w:line="240" w:lineRule="auto"/>
    </w:pPr>
    <w:rPr>
      <w:sz w:val="24"/>
    </w:rPr>
  </w:style>
  <w:style w:type="character" w:customStyle="1" w:styleId="FootnoteTextChar">
    <w:name w:val="Footnote Text Char"/>
    <w:basedOn w:val="DefaultParagraphFont"/>
    <w:link w:val="FootnoteText"/>
    <w:rsid w:val="00190BD7"/>
    <w:rPr>
      <w:rFonts w:ascii="Calibri" w:eastAsiaTheme="minorHAnsi" w:hAnsi="Calibri"/>
      <w:szCs w:val="22"/>
    </w:rPr>
  </w:style>
  <w:style w:type="character" w:styleId="FootnoteReference">
    <w:name w:val="footnote reference"/>
    <w:aliases w:val="FN Ref,footnote reference,fr,o,FR,(NECG) Footnote Reference"/>
    <w:basedOn w:val="DefaultParagraphFont"/>
    <w:unhideWhenUsed/>
    <w:qFormat/>
    <w:rsid w:val="00190BD7"/>
    <w:rPr>
      <w:vertAlign w:val="superscript"/>
    </w:rPr>
  </w:style>
  <w:style w:type="character" w:customStyle="1" w:styleId="AnalyticChar">
    <w:name w:val="Analytic Char"/>
    <w:basedOn w:val="DefaultParagraphFont"/>
    <w:link w:val="Analytic"/>
    <w:rsid w:val="00190BD7"/>
    <w:rPr>
      <w:rFonts w:ascii="Calibri" w:eastAsiaTheme="majorEastAsia" w:hAnsi="Calibri" w:cstheme="majorBidi"/>
      <w:b/>
      <w:iCs/>
      <w:color w:val="000001"/>
      <w:sz w:val="26"/>
      <w:szCs w:val="22"/>
    </w:rPr>
  </w:style>
  <w:style w:type="character" w:customStyle="1" w:styleId="TAG2Char">
    <w:name w:val="TAG2 Char"/>
    <w:link w:val="TAG2"/>
    <w:locked/>
    <w:rsid w:val="00190BD7"/>
    <w:rPr>
      <w:rFonts w:ascii="Calibri" w:eastAsia="Calibri" w:hAnsi="Calibri"/>
      <w:kern w:val="2"/>
      <w:sz w:val="14"/>
      <w:szCs w:val="14"/>
      <w:lang w:eastAsia="zh-TW"/>
    </w:rPr>
  </w:style>
  <w:style w:type="paragraph" w:customStyle="1" w:styleId="TAG2">
    <w:name w:val="TAG2"/>
    <w:basedOn w:val="Normal"/>
    <w:link w:val="TAG2Char"/>
    <w:qFormat/>
    <w:rsid w:val="00190BD7"/>
    <w:pPr>
      <w:widowControl w:val="0"/>
      <w:jc w:val="both"/>
    </w:pPr>
    <w:rPr>
      <w:rFonts w:eastAsia="Calibri"/>
      <w:kern w:val="2"/>
      <w:sz w:val="14"/>
      <w:szCs w:val="14"/>
      <w:lang w:eastAsia="zh-TW"/>
    </w:r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Normal (Web)1 Char"/>
    <w:link w:val="NormalWeb"/>
    <w:uiPriority w:val="99"/>
    <w:rsid w:val="00190BD7"/>
    <w:rPr>
      <w:rFonts w:ascii="Calibri" w:eastAsiaTheme="minorHAnsi" w:hAnsi="Calibri"/>
      <w:sz w:val="22"/>
      <w:szCs w:val="22"/>
    </w:rPr>
  </w:style>
  <w:style w:type="character" w:customStyle="1" w:styleId="Author-Date">
    <w:name w:val="Author-Date"/>
    <w:qFormat/>
    <w:rsid w:val="00190BD7"/>
    <w:rPr>
      <w:b/>
      <w:sz w:val="24"/>
    </w:rPr>
  </w:style>
  <w:style w:type="paragraph" w:customStyle="1" w:styleId="Cite2">
    <w:name w:val="Cite 2"/>
    <w:basedOn w:val="Normal"/>
    <w:qFormat/>
    <w:rsid w:val="00190BD7"/>
    <w:rPr>
      <w:rFonts w:eastAsia="MS Mincho"/>
      <w:b/>
      <w:u w:val="single"/>
    </w:rPr>
  </w:style>
  <w:style w:type="paragraph" w:customStyle="1" w:styleId="Unformatted">
    <w:name w:val="Unformatted"/>
    <w:basedOn w:val="Normal"/>
    <w:qFormat/>
    <w:rsid w:val="00190BD7"/>
  </w:style>
  <w:style w:type="paragraph" w:customStyle="1" w:styleId="paragraph">
    <w:name w:val="paragraph"/>
    <w:basedOn w:val="Normal"/>
    <w:rsid w:val="00190BD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ontextualspellingandgrammarerror">
    <w:name w:val="contextualspellingandgrammarerror"/>
    <w:basedOn w:val="DefaultParagraphFont"/>
    <w:rsid w:val="00190BD7"/>
  </w:style>
  <w:style w:type="paragraph" w:customStyle="1" w:styleId="hword">
    <w:name w:val="hword"/>
    <w:basedOn w:val="Normal"/>
    <w:rsid w:val="00190BD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fl">
    <w:name w:val="fl"/>
    <w:basedOn w:val="DefaultParagraphFont"/>
    <w:rsid w:val="00190BD7"/>
  </w:style>
  <w:style w:type="character" w:customStyle="1" w:styleId="prs">
    <w:name w:val="prs"/>
    <w:basedOn w:val="DefaultParagraphFont"/>
    <w:rsid w:val="00190BD7"/>
  </w:style>
  <w:style w:type="character" w:customStyle="1" w:styleId="first-slash">
    <w:name w:val="first-slash"/>
    <w:basedOn w:val="DefaultParagraphFont"/>
    <w:rsid w:val="00190BD7"/>
  </w:style>
  <w:style w:type="character" w:customStyle="1" w:styleId="pr">
    <w:name w:val="pr"/>
    <w:basedOn w:val="DefaultParagraphFont"/>
    <w:rsid w:val="00190BD7"/>
  </w:style>
  <w:style w:type="character" w:customStyle="1" w:styleId="last-slash">
    <w:name w:val="last-slash"/>
    <w:basedOn w:val="DefaultParagraphFont"/>
    <w:rsid w:val="00190BD7"/>
  </w:style>
  <w:style w:type="paragraph" w:customStyle="1" w:styleId="hword2">
    <w:name w:val="hword2"/>
    <w:basedOn w:val="Normal"/>
    <w:rsid w:val="00190BD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ext-uppercase">
    <w:name w:val="text-uppercase"/>
    <w:basedOn w:val="DefaultParagraphFont"/>
    <w:rsid w:val="00190BD7"/>
  </w:style>
  <w:style w:type="paragraph" w:styleId="List">
    <w:name w:val="List"/>
    <w:basedOn w:val="Normal"/>
    <w:uiPriority w:val="99"/>
    <w:semiHidden/>
    <w:unhideWhenUsed/>
    <w:rsid w:val="00190BD7"/>
    <w:pPr>
      <w:contextualSpacing/>
    </w:pPr>
    <w:rPr>
      <w:rFonts w:eastAsia="Calibri"/>
    </w:rPr>
  </w:style>
  <w:style w:type="paragraph" w:styleId="TOC1">
    <w:name w:val="toc 1"/>
    <w:basedOn w:val="Normal"/>
    <w:next w:val="Normal"/>
    <w:autoRedefine/>
    <w:uiPriority w:val="39"/>
    <w:unhideWhenUsed/>
    <w:rsid w:val="00190BD7"/>
    <w:rPr>
      <w:rFonts w:eastAsia="Calibri"/>
    </w:rPr>
  </w:style>
  <w:style w:type="paragraph" w:styleId="TOC4">
    <w:name w:val="toc 4"/>
    <w:basedOn w:val="Normal"/>
    <w:next w:val="Normal"/>
    <w:autoRedefine/>
    <w:uiPriority w:val="39"/>
    <w:semiHidden/>
    <w:unhideWhenUsed/>
    <w:rsid w:val="00190BD7"/>
    <w:pPr>
      <w:spacing w:before="240"/>
    </w:pPr>
    <w:rPr>
      <w:rFonts w:eastAsia="Calibri"/>
      <w:b/>
      <w:u w:val="single"/>
    </w:rPr>
  </w:style>
  <w:style w:type="paragraph" w:styleId="Header">
    <w:name w:val="header"/>
    <w:basedOn w:val="Normal"/>
    <w:link w:val="HeaderChar"/>
    <w:uiPriority w:val="99"/>
    <w:unhideWhenUsed/>
    <w:rsid w:val="00190BD7"/>
    <w:pPr>
      <w:tabs>
        <w:tab w:val="center" w:pos="4320"/>
        <w:tab w:val="right" w:pos="8640"/>
      </w:tabs>
    </w:pPr>
    <w:rPr>
      <w:rFonts w:eastAsia="Calibri"/>
    </w:rPr>
  </w:style>
  <w:style w:type="character" w:customStyle="1" w:styleId="HeaderChar">
    <w:name w:val="Header Char"/>
    <w:basedOn w:val="DefaultParagraphFont"/>
    <w:link w:val="Header"/>
    <w:uiPriority w:val="99"/>
    <w:rsid w:val="00190BD7"/>
    <w:rPr>
      <w:rFonts w:ascii="Calibri" w:eastAsia="Calibri" w:hAnsi="Calibri"/>
      <w:sz w:val="22"/>
      <w:szCs w:val="22"/>
    </w:rPr>
  </w:style>
  <w:style w:type="paragraph" w:styleId="Footer">
    <w:name w:val="footer"/>
    <w:basedOn w:val="Normal"/>
    <w:link w:val="FooterChar"/>
    <w:uiPriority w:val="99"/>
    <w:unhideWhenUsed/>
    <w:rsid w:val="00190BD7"/>
    <w:pPr>
      <w:tabs>
        <w:tab w:val="center" w:pos="4320"/>
        <w:tab w:val="right" w:pos="8640"/>
      </w:tabs>
    </w:pPr>
    <w:rPr>
      <w:rFonts w:eastAsia="Calibri"/>
    </w:rPr>
  </w:style>
  <w:style w:type="character" w:customStyle="1" w:styleId="FooterChar">
    <w:name w:val="Footer Char"/>
    <w:basedOn w:val="DefaultParagraphFont"/>
    <w:link w:val="Footer"/>
    <w:uiPriority w:val="99"/>
    <w:rsid w:val="00190BD7"/>
    <w:rPr>
      <w:rFonts w:ascii="Calibri" w:eastAsia="Calibri" w:hAnsi="Calibri"/>
      <w:sz w:val="22"/>
      <w:szCs w:val="22"/>
    </w:rPr>
  </w:style>
  <w:style w:type="paragraph" w:styleId="Revision">
    <w:name w:val="Revision"/>
    <w:hidden/>
    <w:uiPriority w:val="99"/>
    <w:semiHidden/>
    <w:rsid w:val="00190BD7"/>
    <w:rPr>
      <w:rFonts w:ascii="Calibri" w:eastAsia="Times New Roman" w:hAnsi="Calibri" w:cs="Times New Roman"/>
      <w:sz w:val="20"/>
      <w:szCs w:val="20"/>
    </w:rPr>
  </w:style>
  <w:style w:type="character" w:customStyle="1" w:styleId="apple-style-span">
    <w:name w:val="apple-style-span"/>
    <w:rsid w:val="00190BD7"/>
  </w:style>
  <w:style w:type="character" w:customStyle="1" w:styleId="apple-converted-space">
    <w:name w:val="apple-converted-space"/>
    <w:rsid w:val="00190BD7"/>
  </w:style>
  <w:style w:type="character" w:customStyle="1" w:styleId="StyleBold">
    <w:name w:val="Style Bold"/>
    <w:uiPriority w:val="9"/>
    <w:semiHidden/>
    <w:rsid w:val="00190BD7"/>
    <w:rPr>
      <w:b/>
      <w:bCs/>
    </w:rPr>
  </w:style>
  <w:style w:type="character" w:styleId="PageNumber">
    <w:name w:val="page number"/>
    <w:uiPriority w:val="99"/>
    <w:semiHidden/>
    <w:unhideWhenUsed/>
    <w:rsid w:val="00190BD7"/>
  </w:style>
  <w:style w:type="paragraph" w:styleId="BodyText">
    <w:name w:val="Body Text"/>
    <w:basedOn w:val="Normal"/>
    <w:link w:val="BodyTextChar"/>
    <w:semiHidden/>
    <w:rsid w:val="00190BD7"/>
    <w:rPr>
      <w:rFonts w:ascii="Century Gothic" w:eastAsia="Calibri" w:hAnsi="Century Gothic"/>
    </w:rPr>
  </w:style>
  <w:style w:type="character" w:customStyle="1" w:styleId="BodyTextChar">
    <w:name w:val="Body Text Char"/>
    <w:basedOn w:val="DefaultParagraphFont"/>
    <w:link w:val="BodyText"/>
    <w:semiHidden/>
    <w:rsid w:val="00190BD7"/>
    <w:rPr>
      <w:rFonts w:ascii="Century Gothic" w:eastAsia="Calibri" w:hAnsi="Century Gothic"/>
      <w:sz w:val="22"/>
      <w:szCs w:val="22"/>
    </w:rPr>
  </w:style>
  <w:style w:type="paragraph" w:customStyle="1" w:styleId="Index">
    <w:name w:val="Index"/>
    <w:basedOn w:val="Normal"/>
    <w:rsid w:val="00190BD7"/>
    <w:pPr>
      <w:suppressLineNumbers/>
    </w:pPr>
    <w:rPr>
      <w:rFonts w:eastAsia="Calibri" w:cs="Tahoma"/>
    </w:rPr>
  </w:style>
  <w:style w:type="paragraph" w:customStyle="1" w:styleId="Tag20">
    <w:name w:val="Tag2"/>
    <w:basedOn w:val="Normal"/>
    <w:qFormat/>
    <w:rsid w:val="00190BD7"/>
    <w:rPr>
      <w:rFonts w:ascii="Arial" w:eastAsia="Calibri" w:hAnsi="Arial" w:cs="Arial"/>
      <w:b/>
      <w:sz w:val="24"/>
    </w:rPr>
  </w:style>
  <w:style w:type="character" w:customStyle="1" w:styleId="BoxWords">
    <w:name w:val="BoxWords"/>
    <w:uiPriority w:val="1"/>
    <w:qFormat/>
    <w:rsid w:val="00190BD7"/>
    <w:rPr>
      <w:rFonts w:ascii="Times" w:hAnsi="Times"/>
      <w:b/>
      <w:color w:val="000000"/>
      <w:sz w:val="22"/>
      <w:u w:val="single"/>
      <w:bdr w:val="single" w:sz="18" w:space="0" w:color="auto" w:shadow="1"/>
    </w:rPr>
  </w:style>
  <w:style w:type="character" w:styleId="IntenseEmphasis">
    <w:name w:val="Intense Emphasis"/>
    <w:aliases w:val="cites Char Ch,Intense Emphasis11111,Intense Emphasi,Box Out,Intense Emphasis5,Underline1,ci1,Citation Char Char Cha,Normal + 18 pt,Intense Emphasis21,9.5 p,Intense Emphasis4,9.5 pt,Italic,Bold Cite Char,Heading 3 Char1 Char Char Ch,S"/>
    <w:uiPriority w:val="1"/>
    <w:qFormat/>
    <w:rsid w:val="00190BD7"/>
    <w:rPr>
      <w:b/>
      <w:sz w:val="22"/>
      <w:u w:val="single"/>
    </w:rPr>
  </w:style>
  <w:style w:type="character" w:customStyle="1" w:styleId="eg">
    <w:name w:val="eg"/>
    <w:basedOn w:val="DefaultParagraphFont"/>
    <w:rsid w:val="00190BD7"/>
  </w:style>
  <w:style w:type="paragraph" w:customStyle="1" w:styleId="Small">
    <w:name w:val="Small"/>
    <w:basedOn w:val="Normal"/>
    <w:link w:val="SmallChar"/>
    <w:qFormat/>
    <w:rsid w:val="00190BD7"/>
    <w:pPr>
      <w:spacing w:after="0" w:line="240" w:lineRule="auto"/>
    </w:pPr>
    <w:rPr>
      <w:sz w:val="14"/>
    </w:rPr>
  </w:style>
  <w:style w:type="character" w:customStyle="1" w:styleId="SmallChar">
    <w:name w:val="Small Char"/>
    <w:basedOn w:val="DefaultParagraphFont"/>
    <w:link w:val="Small"/>
    <w:rsid w:val="00190BD7"/>
    <w:rPr>
      <w:rFonts w:ascii="Calibri" w:eastAsiaTheme="minorHAnsi" w:hAnsi="Calibri"/>
      <w:sz w:val="14"/>
      <w:szCs w:val="22"/>
    </w:rPr>
  </w:style>
  <w:style w:type="character" w:customStyle="1" w:styleId="3oh-">
    <w:name w:val="_3oh-"/>
    <w:basedOn w:val="DefaultParagraphFont"/>
    <w:rsid w:val="00190BD7"/>
  </w:style>
  <w:style w:type="paragraph" w:customStyle="1" w:styleId="AuthorName">
    <w:name w:val="Author Name"/>
    <w:basedOn w:val="Heading5"/>
    <w:link w:val="AuthorNameChar"/>
    <w:autoRedefine/>
    <w:qFormat/>
    <w:rsid w:val="00190BD7"/>
    <w:pPr>
      <w:widowControl w:val="0"/>
      <w:spacing w:before="0"/>
    </w:pPr>
    <w:rPr>
      <w:rFonts w:ascii="Times New Roman" w:eastAsiaTheme="majorEastAsia" w:hAnsi="Times New Roman" w:cs="Times New Roman"/>
      <w:i w:val="0"/>
      <w:u w:val="none"/>
    </w:rPr>
  </w:style>
  <w:style w:type="character" w:customStyle="1" w:styleId="AuthorNameChar">
    <w:name w:val="Author Name Char"/>
    <w:basedOn w:val="DefaultParagraphFont"/>
    <w:link w:val="AuthorName"/>
    <w:rsid w:val="00190BD7"/>
    <w:rPr>
      <w:rFonts w:ascii="Times New Roman" w:eastAsiaTheme="majorEastAsia" w:hAnsi="Times New Roman" w:cs="Times New Roman"/>
      <w:b/>
      <w:sz w:val="22"/>
      <w:szCs w:val="22"/>
    </w:rPr>
  </w:style>
  <w:style w:type="paragraph" w:customStyle="1" w:styleId="gntarbp">
    <w:name w:val="gnt_ar_b_p"/>
    <w:basedOn w:val="Normal"/>
    <w:rsid w:val="00190BD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ighlight">
    <w:name w:val="highlight"/>
    <w:basedOn w:val="DefaultParagraphFont"/>
    <w:rsid w:val="00190BD7"/>
  </w:style>
  <w:style w:type="paragraph" w:customStyle="1" w:styleId="description">
    <w:name w:val="description"/>
    <w:basedOn w:val="Normal"/>
    <w:rsid w:val="00190BD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UnderlineEmphasis">
    <w:name w:val="Underline + Emphasis"/>
    <w:basedOn w:val="Normal"/>
    <w:next w:val="Normal"/>
    <w:link w:val="UnderlineEmphasisChar"/>
    <w:autoRedefine/>
    <w:qFormat/>
    <w:rsid w:val="00190BD7"/>
    <w:pPr>
      <w:spacing w:after="0" w:line="240" w:lineRule="auto"/>
    </w:pPr>
    <w:rPr>
      <w:rFonts w:ascii="Times New Roman" w:eastAsia="Calibri" w:hAnsi="Times New Roman" w:cs="Times New Roman"/>
      <w:b/>
      <w:color w:val="000000"/>
      <w:sz w:val="24"/>
      <w:u w:val="single"/>
    </w:rPr>
  </w:style>
  <w:style w:type="character" w:customStyle="1" w:styleId="UnderlineEmphasisChar">
    <w:name w:val="Underline + Emphasis Char"/>
    <w:basedOn w:val="DefaultParagraphFont"/>
    <w:link w:val="UnderlineEmphasis"/>
    <w:rsid w:val="00190BD7"/>
    <w:rPr>
      <w:rFonts w:ascii="Times New Roman" w:eastAsia="Calibri" w:hAnsi="Times New Roman" w:cs="Times New Roman"/>
      <w:b/>
      <w:color w:val="000000"/>
      <w:szCs w:val="22"/>
      <w:u w:val="single"/>
    </w:rPr>
  </w:style>
  <w:style w:type="paragraph" w:customStyle="1" w:styleId="cc74c">
    <w:name w:val="cc74c"/>
    <w:basedOn w:val="Normal"/>
    <w:rsid w:val="00190BD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nnotationhighlight">
    <w:name w:val="annotation__highlight"/>
    <w:basedOn w:val="DefaultParagraphFont"/>
    <w:rsid w:val="00190BD7"/>
  </w:style>
  <w:style w:type="character" w:customStyle="1" w:styleId="annotation-link">
    <w:name w:val="annotation-link"/>
    <w:basedOn w:val="DefaultParagraphFont"/>
    <w:rsid w:val="00190BD7"/>
  </w:style>
  <w:style w:type="paragraph" w:customStyle="1" w:styleId="clay-paragraph">
    <w:name w:val="clay-paragraph"/>
    <w:basedOn w:val="Normal"/>
    <w:rsid w:val="00190BD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ont--body">
    <w:name w:val="font--body"/>
    <w:basedOn w:val="Normal"/>
    <w:rsid w:val="00190BD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zn-bodyparagraph">
    <w:name w:val="zn-body__paragraph"/>
    <w:basedOn w:val="Normal"/>
    <w:rsid w:val="00190BD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wp-news-paragraph">
    <w:name w:val="wp-news-paragraph"/>
    <w:basedOn w:val="Normal"/>
    <w:rsid w:val="00190BD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underlined">
    <w:name w:val="underlined"/>
    <w:next w:val="Normal"/>
    <w:link w:val="underlinedChar"/>
    <w:autoRedefine/>
    <w:rsid w:val="00190BD7"/>
    <w:pPr>
      <w:contextualSpacing/>
    </w:pPr>
    <w:rPr>
      <w:rFonts w:ascii="Times New Roman" w:eastAsia="Malgun Gothic" w:hAnsi="Times New Roman" w:cs="Times New Roman"/>
      <w:u w:val="single"/>
    </w:rPr>
  </w:style>
  <w:style w:type="character" w:customStyle="1" w:styleId="underlinedChar">
    <w:name w:val="underlined Char"/>
    <w:link w:val="underlined"/>
    <w:rsid w:val="00190BD7"/>
    <w:rPr>
      <w:rFonts w:ascii="Times New Roman" w:eastAsia="Malgun Gothic" w:hAnsi="Times New Roman" w:cs="Times New Roman"/>
      <w:u w:val="single"/>
    </w:rPr>
  </w:style>
  <w:style w:type="paragraph" w:customStyle="1" w:styleId="selectionshareable">
    <w:name w:val="selectionshareable"/>
    <w:basedOn w:val="Normal"/>
    <w:rsid w:val="00190BD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ardChar">
    <w:name w:val="card Char"/>
    <w:rsid w:val="00190BD7"/>
    <w:rPr>
      <w:rFonts w:ascii="Times New Roman" w:eastAsia="Times New Roman" w:hAnsi="Times New Roman" w:cs="Times New Roman"/>
      <w:sz w:val="20"/>
      <w:szCs w:val="20"/>
    </w:rPr>
  </w:style>
  <w:style w:type="character" w:customStyle="1" w:styleId="addmd">
    <w:name w:val="addmd"/>
    <w:basedOn w:val="DefaultParagraphFont"/>
    <w:rsid w:val="00190BD7"/>
  </w:style>
  <w:style w:type="character" w:customStyle="1" w:styleId="UnderlineChar">
    <w:name w:val="Underline Char"/>
    <w:basedOn w:val="DefaultParagraphFont"/>
    <w:rsid w:val="00190BD7"/>
    <w:rPr>
      <w:szCs w:val="24"/>
      <w:u w:val="single"/>
      <w:lang w:val="en-US" w:eastAsia="en-US" w:bidi="ar-SA"/>
    </w:rPr>
  </w:style>
  <w:style w:type="paragraph" w:customStyle="1" w:styleId="HotRoute">
    <w:name w:val="Hot Route!"/>
    <w:basedOn w:val="Normal"/>
    <w:rsid w:val="00190BD7"/>
    <w:pPr>
      <w:spacing w:after="0" w:line="240" w:lineRule="auto"/>
      <w:ind w:left="144"/>
    </w:pPr>
    <w:rPr>
      <w:rFonts w:ascii="Times New Roman" w:eastAsia="MS Mincho" w:hAnsi="Times New Roman" w:cs="Times New Roman"/>
      <w:sz w:val="20"/>
    </w:rPr>
  </w:style>
  <w:style w:type="character" w:customStyle="1" w:styleId="SmalltextChar">
    <w:name w:val="Small text Char"/>
    <w:basedOn w:val="DefaultParagraphFont"/>
    <w:rsid w:val="00190BD7"/>
    <w:rPr>
      <w:sz w:val="16"/>
      <w:szCs w:val="24"/>
      <w:lang w:val="en-US" w:eastAsia="en-US" w:bidi="ar-SA"/>
    </w:rPr>
  </w:style>
  <w:style w:type="character" w:customStyle="1" w:styleId="m3927583548876471061gmail-styleunderline">
    <w:name w:val="m_3927583548876471061gmail-styleunderline"/>
    <w:basedOn w:val="DefaultParagraphFont"/>
    <w:rsid w:val="00190BD7"/>
  </w:style>
  <w:style w:type="character" w:customStyle="1" w:styleId="cardtextChar">
    <w:name w:val="card text Char"/>
    <w:basedOn w:val="DefaultParagraphFont"/>
    <w:link w:val="cardtext"/>
    <w:locked/>
    <w:rsid w:val="00190BD7"/>
    <w:rPr>
      <w:rFonts w:ascii="Georgia" w:hAnsi="Georgia" w:cs="Calibri"/>
    </w:rPr>
  </w:style>
  <w:style w:type="paragraph" w:customStyle="1" w:styleId="cardtext">
    <w:name w:val="card text"/>
    <w:basedOn w:val="Normal"/>
    <w:link w:val="cardtextChar"/>
    <w:qFormat/>
    <w:rsid w:val="00190BD7"/>
    <w:pPr>
      <w:widowControl w:val="0"/>
      <w:spacing w:after="0" w:line="240" w:lineRule="auto"/>
      <w:ind w:left="288" w:right="288"/>
    </w:pPr>
    <w:rPr>
      <w:rFonts w:ascii="Georgia" w:eastAsiaTheme="minorEastAsia" w:hAnsi="Georgia" w:cs="Calibri"/>
      <w:sz w:val="24"/>
      <w:szCs w:val="24"/>
    </w:rPr>
  </w:style>
  <w:style w:type="paragraph" w:customStyle="1" w:styleId="hotroute0">
    <w:name w:val="hot route!"/>
    <w:basedOn w:val="Normal"/>
    <w:qFormat/>
    <w:rsid w:val="00190BD7"/>
    <w:pPr>
      <w:spacing w:after="0" w:line="240" w:lineRule="auto"/>
      <w:ind w:left="144"/>
    </w:pPr>
    <w:rPr>
      <w:rFonts w:ascii="Times New Roman" w:eastAsia="Calibri" w:hAnsi="Times New Roman" w:cs="Times New Roman"/>
    </w:rPr>
  </w:style>
  <w:style w:type="character" w:customStyle="1" w:styleId="underlineChar0">
    <w:name w:val="underline Char"/>
    <w:rsid w:val="00190BD7"/>
    <w:rPr>
      <w:u w:val="single"/>
    </w:rPr>
  </w:style>
  <w:style w:type="character" w:customStyle="1" w:styleId="smallChar0">
    <w:name w:val="small Char"/>
    <w:rsid w:val="00190BD7"/>
    <w:rPr>
      <w:rFonts w:ascii="Times New Roman" w:hAnsi="Times New Roman"/>
      <w:sz w:val="16"/>
      <w:szCs w:val="22"/>
    </w:rPr>
  </w:style>
  <w:style w:type="character" w:customStyle="1" w:styleId="Highlightedunderline">
    <w:name w:val="Highlighted underline"/>
    <w:rsid w:val="00190BD7"/>
    <w:rPr>
      <w:rFonts w:ascii="Times New Roman" w:hAnsi="Times New Roman"/>
      <w:sz w:val="20"/>
      <w:u w:val="single"/>
      <w:bdr w:val="none" w:sz="0" w:space="0" w:color="auto"/>
      <w:shd w:val="clear" w:color="auto" w:fill="C0C0C0"/>
    </w:rPr>
  </w:style>
  <w:style w:type="paragraph" w:customStyle="1" w:styleId="story-body-text">
    <w:name w:val="story-body-text"/>
    <w:basedOn w:val="Normal"/>
    <w:rsid w:val="00190BD7"/>
    <w:pPr>
      <w:spacing w:before="100" w:beforeAutospacing="1" w:after="100" w:afterAutospacing="1"/>
    </w:pPr>
    <w:rPr>
      <w:rFonts w:ascii="Times New Roman" w:eastAsia="Times New Roman" w:hAnsi="Times New Roman" w:cs="Times New Roman"/>
      <w:sz w:val="24"/>
      <w:szCs w:val="24"/>
    </w:rPr>
  </w:style>
  <w:style w:type="paragraph" w:customStyle="1" w:styleId="CiteSpacing">
    <w:name w:val="Cite Spacing"/>
    <w:basedOn w:val="Normal"/>
    <w:uiPriority w:val="4"/>
    <w:qFormat/>
    <w:rsid w:val="00190BD7"/>
    <w:pPr>
      <w:spacing w:before="60" w:after="60"/>
    </w:pPr>
  </w:style>
  <w:style w:type="character" w:customStyle="1" w:styleId="FootnoteTextChar1">
    <w:name w:val="Footnote Text Char1"/>
    <w:basedOn w:val="DefaultParagraphFont"/>
    <w:uiPriority w:val="99"/>
    <w:semiHidden/>
    <w:rsid w:val="00190BD7"/>
    <w:rPr>
      <w:rFonts w:ascii="Calibri" w:hAnsi="Calibri" w:cs="Calibri"/>
      <w:sz w:val="20"/>
      <w:szCs w:val="20"/>
    </w:rPr>
  </w:style>
  <w:style w:type="character" w:customStyle="1" w:styleId="LinedDown">
    <w:name w:val="Lined Down"/>
    <w:qFormat/>
    <w:rsid w:val="00190BD7"/>
    <w:rPr>
      <w:rFonts w:ascii="Times New Roman" w:hAnsi="Times New Roman" w:cs="Times New Roman" w:hint="default"/>
      <w:b w:val="0"/>
      <w:bCs w:val="0"/>
      <w:i w:val="0"/>
      <w:iCs w:val="0"/>
      <w:strike w:val="0"/>
      <w:dstrike w:val="0"/>
      <w:color w:val="000000"/>
      <w:sz w:val="12"/>
      <w:szCs w:val="12"/>
      <w:u w:val="none"/>
      <w:effect w:val="none"/>
    </w:rPr>
  </w:style>
  <w:style w:type="character" w:customStyle="1" w:styleId="Carded">
    <w:name w:val="Carded"/>
    <w:qFormat/>
    <w:rsid w:val="00190BD7"/>
    <w:rPr>
      <w:rFonts w:ascii="Times New Roman" w:hAnsi="Times New Roman" w:cs="Times New Roman" w:hint="default"/>
      <w:b/>
      <w:bCs/>
      <w:color w:val="000000"/>
      <w:sz w:val="24"/>
      <w:szCs w:val="24"/>
      <w:u w:val="single"/>
    </w:rPr>
  </w:style>
  <w:style w:type="character" w:customStyle="1" w:styleId="byline">
    <w:name w:val="byline"/>
    <w:basedOn w:val="DefaultParagraphFont"/>
    <w:rsid w:val="00190BD7"/>
  </w:style>
  <w:style w:type="paragraph" w:customStyle="1" w:styleId="cardbody">
    <w:name w:val="cardbody"/>
    <w:basedOn w:val="Normal"/>
    <w:rsid w:val="00190BD7"/>
    <w:rPr>
      <w:rFonts w:ascii="Times New Roman" w:hAnsi="Times New Roman" w:cs="Times New Roman"/>
      <w:sz w:val="24"/>
    </w:rPr>
  </w:style>
  <w:style w:type="paragraph" w:customStyle="1" w:styleId="css-axufdj">
    <w:name w:val="css-axufdj"/>
    <w:basedOn w:val="Normal"/>
    <w:rsid w:val="00190BD7"/>
    <w:pPr>
      <w:spacing w:before="100" w:beforeAutospacing="1" w:after="100" w:afterAutospacing="1"/>
    </w:pPr>
  </w:style>
  <w:style w:type="paragraph" w:customStyle="1" w:styleId="Body">
    <w:name w:val="Body"/>
    <w:rsid w:val="00190BD7"/>
    <w:pPr>
      <w:pBdr>
        <w:top w:val="nil"/>
        <w:left w:val="nil"/>
        <w:bottom w:val="nil"/>
        <w:right w:val="nil"/>
        <w:between w:val="nil"/>
        <w:bar w:val="nil"/>
      </w:pBdr>
    </w:pPr>
    <w:rPr>
      <w:rFonts w:ascii="Helvetica Neue" w:eastAsia="Arial Unicode MS" w:hAnsi="Helvetica Neue" w:cs="Arial Unicode MS"/>
      <w:color w:val="000000"/>
      <w:sz w:val="22"/>
      <w:szCs w:val="22"/>
      <w:bdr w:val="nil"/>
      <w14:textOutline w14:w="0" w14:cap="flat" w14:cmpd="sng" w14:algn="ctr">
        <w14:noFill/>
        <w14:prstDash w14:val="solid"/>
        <w14:bevel/>
      </w14:textOutline>
    </w:rPr>
  </w:style>
  <w:style w:type="character" w:customStyle="1" w:styleId="cardCharChar">
    <w:name w:val="card Char Char"/>
    <w:rsid w:val="00F3631C"/>
    <w:rPr>
      <w:rFonts w:ascii="Calibri" w:eastAsiaTheme="minorHAnsi" w:hAnsi="Calibri"/>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65208228">
      <w:bodyDiv w:val="1"/>
      <w:marLeft w:val="0"/>
      <w:marRight w:val="0"/>
      <w:marTop w:val="0"/>
      <w:marBottom w:val="0"/>
      <w:divBdr>
        <w:top w:val="none" w:sz="0" w:space="0" w:color="auto"/>
        <w:left w:val="none" w:sz="0" w:space="0" w:color="auto"/>
        <w:bottom w:val="none" w:sz="0" w:space="0" w:color="auto"/>
        <w:right w:val="none" w:sz="0" w:space="0" w:color="auto"/>
      </w:divBdr>
    </w:div>
    <w:div w:id="748890004">
      <w:bodyDiv w:val="1"/>
      <w:marLeft w:val="0"/>
      <w:marRight w:val="0"/>
      <w:marTop w:val="0"/>
      <w:marBottom w:val="0"/>
      <w:divBdr>
        <w:top w:val="none" w:sz="0" w:space="0" w:color="auto"/>
        <w:left w:val="none" w:sz="0" w:space="0" w:color="auto"/>
        <w:bottom w:val="none" w:sz="0" w:space="0" w:color="auto"/>
        <w:right w:val="none" w:sz="0" w:space="0" w:color="auto"/>
      </w:divBdr>
    </w:div>
    <w:div w:id="925964638">
      <w:bodyDiv w:val="1"/>
      <w:marLeft w:val="0"/>
      <w:marRight w:val="0"/>
      <w:marTop w:val="0"/>
      <w:marBottom w:val="0"/>
      <w:divBdr>
        <w:top w:val="none" w:sz="0" w:space="0" w:color="auto"/>
        <w:left w:val="none" w:sz="0" w:space="0" w:color="auto"/>
        <w:bottom w:val="none" w:sz="0" w:space="0" w:color="auto"/>
        <w:right w:val="none" w:sz="0" w:space="0" w:color="auto"/>
      </w:divBdr>
    </w:div>
    <w:div w:id="1188444069">
      <w:bodyDiv w:val="1"/>
      <w:marLeft w:val="0"/>
      <w:marRight w:val="0"/>
      <w:marTop w:val="0"/>
      <w:marBottom w:val="0"/>
      <w:divBdr>
        <w:top w:val="none" w:sz="0" w:space="0" w:color="auto"/>
        <w:left w:val="none" w:sz="0" w:space="0" w:color="auto"/>
        <w:bottom w:val="none" w:sz="0" w:space="0" w:color="auto"/>
        <w:right w:val="none" w:sz="0" w:space="0" w:color="auto"/>
      </w:divBdr>
    </w:div>
    <w:div w:id="1321929096">
      <w:bodyDiv w:val="1"/>
      <w:marLeft w:val="0"/>
      <w:marRight w:val="0"/>
      <w:marTop w:val="0"/>
      <w:marBottom w:val="0"/>
      <w:divBdr>
        <w:top w:val="none" w:sz="0" w:space="0" w:color="auto"/>
        <w:left w:val="none" w:sz="0" w:space="0" w:color="auto"/>
        <w:bottom w:val="none" w:sz="0" w:space="0" w:color="auto"/>
        <w:right w:val="none" w:sz="0" w:space="0" w:color="auto"/>
      </w:divBdr>
      <w:divsChild>
        <w:div w:id="1531912794">
          <w:marLeft w:val="0"/>
          <w:marRight w:val="0"/>
          <w:marTop w:val="0"/>
          <w:marBottom w:val="0"/>
          <w:divBdr>
            <w:top w:val="none" w:sz="0" w:space="0" w:color="auto"/>
            <w:left w:val="none" w:sz="0" w:space="0" w:color="auto"/>
            <w:bottom w:val="none" w:sz="0" w:space="0" w:color="auto"/>
            <w:right w:val="none" w:sz="0" w:space="0" w:color="auto"/>
          </w:divBdr>
          <w:divsChild>
            <w:div w:id="300887729">
              <w:marLeft w:val="0"/>
              <w:marRight w:val="0"/>
              <w:marTop w:val="0"/>
              <w:marBottom w:val="0"/>
              <w:divBdr>
                <w:top w:val="none" w:sz="0" w:space="0" w:color="auto"/>
                <w:left w:val="none" w:sz="0" w:space="0" w:color="auto"/>
                <w:bottom w:val="none" w:sz="0" w:space="0" w:color="auto"/>
                <w:right w:val="none" w:sz="0" w:space="0" w:color="auto"/>
              </w:divBdr>
              <w:divsChild>
                <w:div w:id="1948543030">
                  <w:marLeft w:val="0"/>
                  <w:marRight w:val="0"/>
                  <w:marTop w:val="90"/>
                  <w:marBottom w:val="0"/>
                  <w:divBdr>
                    <w:top w:val="none" w:sz="0" w:space="0" w:color="auto"/>
                    <w:left w:val="none" w:sz="0" w:space="0" w:color="auto"/>
                    <w:bottom w:val="none" w:sz="0" w:space="0" w:color="auto"/>
                    <w:right w:val="none" w:sz="0" w:space="0" w:color="auto"/>
                  </w:divBdr>
                  <w:divsChild>
                    <w:div w:id="593444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5418361">
          <w:marLeft w:val="0"/>
          <w:marRight w:val="0"/>
          <w:marTop w:val="0"/>
          <w:marBottom w:val="0"/>
          <w:divBdr>
            <w:top w:val="single" w:sz="6" w:space="9" w:color="DADCE0"/>
            <w:left w:val="none" w:sz="0" w:space="0" w:color="auto"/>
            <w:bottom w:val="none" w:sz="0" w:space="0" w:color="auto"/>
            <w:right w:val="none" w:sz="0" w:space="0" w:color="auto"/>
          </w:divBdr>
        </w:div>
      </w:divsChild>
    </w:div>
    <w:div w:id="1743600379">
      <w:bodyDiv w:val="1"/>
      <w:marLeft w:val="0"/>
      <w:marRight w:val="0"/>
      <w:marTop w:val="0"/>
      <w:marBottom w:val="0"/>
      <w:divBdr>
        <w:top w:val="none" w:sz="0" w:space="0" w:color="auto"/>
        <w:left w:val="none" w:sz="0" w:space="0" w:color="auto"/>
        <w:bottom w:val="none" w:sz="0" w:space="0" w:color="auto"/>
        <w:right w:val="none" w:sz="0" w:space="0" w:color="auto"/>
      </w:divBdr>
    </w:div>
    <w:div w:id="1872763068">
      <w:bodyDiv w:val="1"/>
      <w:marLeft w:val="0"/>
      <w:marRight w:val="0"/>
      <w:marTop w:val="0"/>
      <w:marBottom w:val="0"/>
      <w:divBdr>
        <w:top w:val="none" w:sz="0" w:space="0" w:color="auto"/>
        <w:left w:val="none" w:sz="0" w:space="0" w:color="auto"/>
        <w:bottom w:val="none" w:sz="0" w:space="0" w:color="auto"/>
        <w:right w:val="none" w:sz="0" w:space="0" w:color="auto"/>
      </w:divBdr>
    </w:div>
    <w:div w:id="1907491978">
      <w:bodyDiv w:val="1"/>
      <w:marLeft w:val="0"/>
      <w:marRight w:val="0"/>
      <w:marTop w:val="0"/>
      <w:marBottom w:val="0"/>
      <w:divBdr>
        <w:top w:val="none" w:sz="0" w:space="0" w:color="auto"/>
        <w:left w:val="none" w:sz="0" w:space="0" w:color="auto"/>
        <w:bottom w:val="none" w:sz="0" w:space="0" w:color="auto"/>
        <w:right w:val="none" w:sz="0" w:space="0" w:color="auto"/>
      </w:divBdr>
    </w:div>
    <w:div w:id="208221102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link.springer.com/article/10.1007/s10790-015-9506-9"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eltalondeaquiles.pucp.edu.pe/wp-content/uploads/2016/04/Robert-E--Goodin-Philip-Pettit-Thomas-W--Pogge-A-Companion-to-Contemporary-Political-Philosophy-2-Volume-Set-Blackwell-Companions-to-Philosophy-2007.pdf%20//"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eltalondeaquiles.pucp.edu.pe/wp-content/uploads/2016/04/Robert-E--Goodin-Philip-Pettit-Thomas-W--Pogge-A-Companion-to-Contemporary-Political-Philosophy-2-Volume-Set-Blackwell-Companions-to-Philosophy-2007.pdf%20//" TargetMode="External"/><Relationship Id="rId5" Type="http://schemas.openxmlformats.org/officeDocument/2006/relationships/numbering" Target="numbering.xml"/><Relationship Id="rId15" Type="http://schemas.openxmlformats.org/officeDocument/2006/relationships/hyperlink" Target="https://cei.org/wp-content/uploads/2012/04/Rand-Simberg-Homesteading-the-Final-Frontier.pdf" TargetMode="Externa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abovethelaw.com/2020/01/space-law-can-only-be-libertarian-minded/"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olfi\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1212</TotalTime>
  <Pages>22</Pages>
  <Words>9135</Words>
  <Characters>52072</Characters>
  <Application>Microsoft Office Word</Application>
  <DocSecurity>0</DocSecurity>
  <Lines>433</Lines>
  <Paragraphs>122</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61085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Amy Tian</cp:lastModifiedBy>
  <cp:revision>608</cp:revision>
  <dcterms:created xsi:type="dcterms:W3CDTF">2021-07-12T18:50:00Z</dcterms:created>
  <dcterms:modified xsi:type="dcterms:W3CDTF">2022-04-09T17:45:00Z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