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A0E61" w14:textId="525CD6AE" w:rsidR="0081682B" w:rsidRDefault="00D63DE6" w:rsidP="00D63DE6">
      <w:pPr>
        <w:pStyle w:val="Heading1"/>
      </w:pPr>
      <w:r>
        <w:t>1NC</w:t>
      </w:r>
    </w:p>
    <w:p w14:paraId="4EA4C0C7" w14:textId="72DE675F" w:rsidR="00D63DE6" w:rsidRDefault="00D63DE6" w:rsidP="00D63DE6">
      <w:pPr>
        <w:pStyle w:val="Heading2"/>
      </w:pPr>
      <w:r>
        <w:t>1</w:t>
      </w:r>
    </w:p>
    <w:p w14:paraId="593095A8" w14:textId="4815BC94" w:rsidR="00D63DE6" w:rsidRDefault="00D63DE6" w:rsidP="00D63DE6">
      <w:pPr>
        <w:pStyle w:val="Heading3"/>
      </w:pPr>
      <w:r>
        <w:t>OFF</w:t>
      </w:r>
    </w:p>
    <w:p w14:paraId="6BE0EFC3" w14:textId="77777777" w:rsidR="00F35330" w:rsidRDefault="00F35330" w:rsidP="00F35330">
      <w:pPr>
        <w:pStyle w:val="Heading4"/>
      </w:pPr>
      <w:r>
        <w:t xml:space="preserve">Interpretation: Just governments must be a full or flawed democracy as pertained by the 2020 democracy index. China doesn’t qualify, ss and link below. </w:t>
      </w:r>
    </w:p>
    <w:p w14:paraId="51600589" w14:textId="7CD9C6AF" w:rsidR="00F35330" w:rsidRPr="00F35330" w:rsidRDefault="00F35330" w:rsidP="00F35330">
      <w:r w:rsidRPr="00F35330">
        <w:t>https://en.wikipedia.org/wiki/Democracy_Index</w:t>
      </w:r>
    </w:p>
    <w:p w14:paraId="6BC1353B" w14:textId="77777777" w:rsidR="00F35330" w:rsidRDefault="00F35330" w:rsidP="00F35330">
      <w:pPr>
        <w:pStyle w:val="Heading4"/>
      </w:pPr>
      <w:r>
        <w:t xml:space="preserve">Just gov is a democracy – prefer because </w:t>
      </w:r>
      <w:proofErr w:type="spellStart"/>
      <w:r>
        <w:t>its</w:t>
      </w:r>
      <w:proofErr w:type="spellEnd"/>
      <w:r>
        <w:t xml:space="preserve"> from a legal dictionary</w:t>
      </w:r>
    </w:p>
    <w:p w14:paraId="6E23F7D1" w14:textId="77777777" w:rsidR="00F35330" w:rsidRDefault="00F35330" w:rsidP="00F35330">
      <w:pPr>
        <w:widowControl w:val="0"/>
      </w:pPr>
      <w:r>
        <w:rPr>
          <w:b/>
          <w:sz w:val="26"/>
          <w:szCs w:val="26"/>
        </w:rPr>
        <w:t>The Free Dictionary</w:t>
      </w:r>
      <w:r>
        <w:t xml:space="preserve">, "Declaration of Independence," </w:t>
      </w:r>
      <w:proofErr w:type="spellStart"/>
      <w:r>
        <w:t>TheFreeDictionary</w:t>
      </w:r>
      <w:proofErr w:type="spellEnd"/>
      <w:r>
        <w:t xml:space="preserve">, </w:t>
      </w:r>
      <w:hyperlink r:id="rId8">
        <w:r>
          <w:rPr>
            <w:color w:val="1155CC"/>
            <w:u w:val="single"/>
          </w:rPr>
          <w:t>https://legal-dictionary.thefreedictionary.com/Declaration+of+Independence</w:t>
        </w:r>
      </w:hyperlink>
      <w:r>
        <w:t xml:space="preserve"> //SR</w:t>
      </w:r>
    </w:p>
    <w:p w14:paraId="5A82EFB0" w14:textId="7F075F72" w:rsidR="00F35330" w:rsidRPr="00CB6975" w:rsidRDefault="00F35330" w:rsidP="00CB6975">
      <w:pPr>
        <w:widowControl w:val="0"/>
      </w:pPr>
      <w:r>
        <w:rPr>
          <w:sz w:val="16"/>
          <w:szCs w:val="16"/>
        </w:rPr>
        <w:t xml:space="preserve">Scholars have long debated the relative importance of the different sources Jefferson used for his ideas in the Declaration. Most agree that the natural rights philosophy of English philosopher John Locke greatly influenced Jefferson's composition of the Declaration. </w:t>
      </w:r>
      <w:proofErr w:type="gramStart"/>
      <w:r>
        <w:rPr>
          <w:sz w:val="16"/>
          <w:szCs w:val="16"/>
        </w:rPr>
        <w:t>In particular, Locke</w:t>
      </w:r>
      <w:proofErr w:type="gramEnd"/>
      <w:r>
        <w:rPr>
          <w:sz w:val="16"/>
          <w:szCs w:val="16"/>
        </w:rPr>
        <w:t xml:space="preserve"> advanced the ideas that </w:t>
      </w:r>
      <w:r>
        <w:rPr>
          <w:highlight w:val="cyan"/>
          <w:u w:val="single"/>
        </w:rPr>
        <w:t>a just government derives</w:t>
      </w:r>
      <w:r>
        <w:rPr>
          <w:u w:val="single"/>
        </w:rPr>
        <w:t xml:space="preserve"> its </w:t>
      </w:r>
      <w:r>
        <w:rPr>
          <w:highlight w:val="cyan"/>
          <w:u w:val="single"/>
        </w:rPr>
        <w:t>legitimacy</w:t>
      </w:r>
      <w:r>
        <w:rPr>
          <w:u w:val="single"/>
        </w:rPr>
        <w:t xml:space="preserve"> and power </w:t>
      </w:r>
      <w:r>
        <w:rPr>
          <w:highlight w:val="cyan"/>
          <w:u w:val="single"/>
        </w:rPr>
        <w:t>from</w:t>
      </w:r>
      <w:r>
        <w:rPr>
          <w:u w:val="single"/>
        </w:rPr>
        <w:t xml:space="preserve"> the </w:t>
      </w:r>
      <w:r>
        <w:rPr>
          <w:highlight w:val="cyan"/>
          <w:u w:val="single"/>
        </w:rPr>
        <w:t>consent of the governed</w:t>
      </w:r>
      <w:r>
        <w:rPr>
          <w:sz w:val="16"/>
          <w:szCs w:val="16"/>
        </w:rPr>
        <w:t xml:space="preserve">, that </w:t>
      </w:r>
      <w:r>
        <w:rPr>
          <w:highlight w:val="cyan"/>
          <w:u w:val="single"/>
        </w:rPr>
        <w:t xml:space="preserve">people possess inalienable rights that no </w:t>
      </w:r>
      <w:r>
        <w:rPr>
          <w:u w:val="single"/>
        </w:rPr>
        <w:t xml:space="preserve">legitimate </w:t>
      </w:r>
      <w:r>
        <w:rPr>
          <w:highlight w:val="cyan"/>
          <w:u w:val="single"/>
        </w:rPr>
        <w:t>government may take away</w:t>
      </w:r>
      <w:r>
        <w:rPr>
          <w:sz w:val="16"/>
          <w:szCs w:val="16"/>
        </w:rPr>
        <w:t xml:space="preserve">, and that </w:t>
      </w:r>
      <w:r>
        <w:rPr>
          <w:u w:val="single"/>
        </w:rPr>
        <w:t>the people have the right and duty to overthrow a government that violates their rights</w:t>
      </w:r>
      <w:r>
        <w:rPr>
          <w:sz w:val="16"/>
          <w:szCs w:val="16"/>
        </w:rPr>
        <w:t>. Jefferson also paralleled Locke in his identification of three major rights—the rights to "Life, Liberty and the pursuit of Happiness"—though the last of his three is a change from Locke's right to "property."</w:t>
      </w:r>
    </w:p>
    <w:p w14:paraId="59FB1F1D" w14:textId="6E1D58DB" w:rsidR="00F35330" w:rsidRPr="00FE0A69" w:rsidRDefault="00F35330" w:rsidP="00FE0A69">
      <w:pPr>
        <w:pStyle w:val="Heading4"/>
      </w:pPr>
      <w:r>
        <w:t xml:space="preserve">China violates - check screenshots </w:t>
      </w:r>
      <w:proofErr w:type="spellStart"/>
      <w:r>
        <w:t>its</w:t>
      </w:r>
      <w:proofErr w:type="spellEnd"/>
      <w:r>
        <w:t xml:space="preserve"> an authoritarian regime</w:t>
      </w:r>
    </w:p>
    <w:p w14:paraId="504A7DE3" w14:textId="76E6CC01" w:rsidR="00F35330" w:rsidRPr="00FE0A69" w:rsidRDefault="00F35330" w:rsidP="00F35330">
      <w:pPr>
        <w:rPr>
          <w:b/>
          <w:sz w:val="26"/>
          <w:szCs w:val="26"/>
        </w:rPr>
      </w:pPr>
      <w:r>
        <w:rPr>
          <w:b/>
          <w:noProof/>
          <w:sz w:val="26"/>
          <w:szCs w:val="26"/>
        </w:rPr>
        <w:drawing>
          <wp:inline distT="114300" distB="114300" distL="114300" distR="114300" wp14:anchorId="6A305983" wp14:editId="5BE6D9A5">
            <wp:extent cx="4433888" cy="3957245"/>
            <wp:effectExtent l="0" t="0" r="0" b="0"/>
            <wp:docPr id="1" name="image1.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Table&#10;&#10;Description automatically generated"/>
                    <pic:cNvPicPr preferRelativeResize="0"/>
                  </pic:nvPicPr>
                  <pic:blipFill>
                    <a:blip r:embed="rId9"/>
                    <a:srcRect/>
                    <a:stretch>
                      <a:fillRect/>
                    </a:stretch>
                  </pic:blipFill>
                  <pic:spPr>
                    <a:xfrm>
                      <a:off x="0" y="0"/>
                      <a:ext cx="4433888" cy="3957245"/>
                    </a:xfrm>
                    <a:prstGeom prst="rect">
                      <a:avLst/>
                    </a:prstGeom>
                    <a:ln/>
                  </pic:spPr>
                </pic:pic>
              </a:graphicData>
            </a:graphic>
          </wp:inline>
        </w:drawing>
      </w:r>
    </w:p>
    <w:p w14:paraId="54CC4F78" w14:textId="77777777" w:rsidR="00F35330" w:rsidRDefault="00F35330" w:rsidP="00F35330">
      <w:pPr>
        <w:pStyle w:val="Heading4"/>
      </w:pPr>
      <w:r>
        <w:t xml:space="preserve">Vote neg for limits and ground - they can literally pick any government not grounded in the resolution making it impossible for us to predict and arbitrarily prepare specific political scenarios that we can never possibly expect. Especially true for authoritarian governments who have a lot worse conditions than democracies which means uniqueness will ALWAYS flip </w:t>
      </w:r>
      <w:proofErr w:type="spellStart"/>
      <w:r>
        <w:t>aff</w:t>
      </w:r>
      <w:proofErr w:type="spellEnd"/>
      <w:r>
        <w:t xml:space="preserve"> and their </w:t>
      </w:r>
      <w:proofErr w:type="spellStart"/>
      <w:r>
        <w:t>affs</w:t>
      </w:r>
      <w:proofErr w:type="spellEnd"/>
      <w:r>
        <w:t xml:space="preserve"> are objectively more likely to be true and </w:t>
      </w:r>
      <w:proofErr w:type="spellStart"/>
      <w:r>
        <w:t>unturnable</w:t>
      </w:r>
      <w:proofErr w:type="spellEnd"/>
      <w:r>
        <w:t xml:space="preserve">. Our </w:t>
      </w:r>
      <w:proofErr w:type="spellStart"/>
      <w:r>
        <w:t>interp</w:t>
      </w:r>
      <w:proofErr w:type="spellEnd"/>
      <w:r>
        <w:t xml:space="preserve"> solves - just pick a full or flawed democracy which is still 75 different </w:t>
      </w:r>
      <w:proofErr w:type="spellStart"/>
      <w:r>
        <w:t>affs</w:t>
      </w:r>
      <w:proofErr w:type="spellEnd"/>
      <w:r>
        <w:t xml:space="preserve">. C/a </w:t>
      </w:r>
      <w:proofErr w:type="gramStart"/>
      <w:r>
        <w:t>the !</w:t>
      </w:r>
      <w:proofErr w:type="gramEnd"/>
      <w:r>
        <w:t xml:space="preserve"> to limits and precision</w:t>
      </w:r>
    </w:p>
    <w:p w14:paraId="57224F16" w14:textId="77777777" w:rsidR="00F35330" w:rsidRDefault="00F35330" w:rsidP="00F35330">
      <w:pPr>
        <w:pStyle w:val="Heading4"/>
      </w:pPr>
      <w:r>
        <w:t xml:space="preserve">Fairness is a voter because all arguments concede the validity of </w:t>
      </w:r>
      <w:proofErr w:type="gramStart"/>
      <w:r>
        <w:t>evaluation</w:t>
      </w:r>
      <w:proofErr w:type="gramEnd"/>
      <w:r>
        <w:t xml:space="preserve"> and you can’t tell who won if it’s unfairly evaluated</w:t>
      </w:r>
    </w:p>
    <w:p w14:paraId="5A40F53A" w14:textId="77777777" w:rsidR="00F35330" w:rsidRPr="00FD24D2" w:rsidRDefault="00F35330" w:rsidP="00F35330">
      <w:pPr>
        <w:pStyle w:val="Heading4"/>
      </w:pPr>
      <w:r>
        <w:t xml:space="preserve">Education is a voter because it’s the only reason schools fund debate and it’s the most portable </w:t>
      </w:r>
    </w:p>
    <w:p w14:paraId="090CA40A" w14:textId="77777777" w:rsidR="00F35330" w:rsidRDefault="00F35330" w:rsidP="00F35330">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44FDD1AC" w14:textId="77777777" w:rsidR="00F35330" w:rsidRDefault="00F35330" w:rsidP="00F35330">
      <w:pPr>
        <w:pStyle w:val="Heading4"/>
      </w:pPr>
      <w:r>
        <w:t xml:space="preserve">No RVI – (1) it’s illogical you don’t win for </w:t>
      </w:r>
      <w:r w:rsidRPr="006D335E">
        <w:rPr>
          <w:u w:val="single"/>
        </w:rPr>
        <w:t>answering arguments</w:t>
      </w:r>
      <w:r>
        <w:t xml:space="preserve"> (2) RVI don’t deter frivolous theory – there’s a reason people preempt RVI justifications </w:t>
      </w:r>
      <w:r w:rsidRPr="006D335E">
        <w:rPr>
          <w:u w:val="single"/>
        </w:rPr>
        <w:t>which decks time anyways</w:t>
      </w:r>
      <w:r>
        <w:t xml:space="preserve"> – frivolous theory is good because it establishes more critical </w:t>
      </w:r>
      <w:proofErr w:type="gramStart"/>
      <w:r>
        <w:t>thinking</w:t>
      </w:r>
      <w:proofErr w:type="gramEnd"/>
      <w:r>
        <w:t xml:space="preserve"> and we find better norms which </w:t>
      </w:r>
      <w:r w:rsidRPr="006D335E">
        <w:rPr>
          <w:u w:val="single"/>
        </w:rPr>
        <w:t>impact turns substance education</w:t>
      </w:r>
      <w:r>
        <w:t xml:space="preserve"> (3) People will bait out theory and be </w:t>
      </w:r>
      <w:r w:rsidRPr="006D335E">
        <w:rPr>
          <w:u w:val="single"/>
        </w:rPr>
        <w:t>infinitely abusive</w:t>
      </w:r>
      <w:r>
        <w:t xml:space="preserve"> just to win off of a prepped out </w:t>
      </w:r>
      <w:proofErr w:type="spellStart"/>
      <w:r>
        <w:t>counteirnterp</w:t>
      </w:r>
      <w:proofErr w:type="spellEnd"/>
    </w:p>
    <w:p w14:paraId="58619C9C" w14:textId="77777777" w:rsidR="00F35330" w:rsidRDefault="00F35330" w:rsidP="00F35330">
      <w:pPr>
        <w:pStyle w:val="Heading4"/>
      </w:pPr>
      <w:r>
        <w:t xml:space="preserve">Competing interpretations – (1) Reasonability is arbitrary – </w:t>
      </w:r>
      <w:r w:rsidRPr="006D335E">
        <w:rPr>
          <w:u w:val="single"/>
        </w:rPr>
        <w:t>impossible to know what is reasonable</w:t>
      </w:r>
      <w:r>
        <w:t xml:space="preserve"> until you establish a </w:t>
      </w:r>
      <w:proofErr w:type="spellStart"/>
      <w:r>
        <w:t>brightline</w:t>
      </w:r>
      <w:proofErr w:type="spellEnd"/>
      <w:r>
        <w:t xml:space="preserve"> (2) Bites judge intervention – they </w:t>
      </w:r>
      <w:proofErr w:type="gramStart"/>
      <w:r>
        <w:t>have to</w:t>
      </w:r>
      <w:proofErr w:type="gramEnd"/>
      <w:r>
        <w:t xml:space="preserve"> </w:t>
      </w:r>
      <w:r w:rsidRPr="006D335E">
        <w:rPr>
          <w:u w:val="single"/>
        </w:rPr>
        <w:t>gut check</w:t>
      </w:r>
      <w:r>
        <w:t xml:space="preserve"> what they think is good (3) Collapses – you use offense/defense to evaluate </w:t>
      </w:r>
      <w:r w:rsidRPr="006D335E">
        <w:rPr>
          <w:u w:val="single"/>
        </w:rPr>
        <w:t xml:space="preserve">offense under the </w:t>
      </w:r>
      <w:proofErr w:type="spellStart"/>
      <w:r w:rsidRPr="006D335E">
        <w:rPr>
          <w:u w:val="single"/>
        </w:rPr>
        <w:t>brightline</w:t>
      </w:r>
      <w:proofErr w:type="spellEnd"/>
      <w:r>
        <w:t xml:space="preserve"> (4) Norms – you can sidestep norms by selectively choosing a </w:t>
      </w:r>
      <w:r w:rsidRPr="006D335E">
        <w:rPr>
          <w:u w:val="single"/>
        </w:rPr>
        <w:t xml:space="preserve">different </w:t>
      </w:r>
      <w:proofErr w:type="spellStart"/>
      <w:r w:rsidRPr="006D335E">
        <w:rPr>
          <w:u w:val="single"/>
        </w:rPr>
        <w:t>brightline</w:t>
      </w:r>
      <w:proofErr w:type="spellEnd"/>
      <w:r>
        <w:t xml:space="preserve"> you meet every round. </w:t>
      </w:r>
    </w:p>
    <w:p w14:paraId="04F04FB6" w14:textId="22D50134" w:rsidR="00D63DE6" w:rsidRDefault="00F35330" w:rsidP="00F35330">
      <w:pPr>
        <w:pStyle w:val="Heading2"/>
      </w:pPr>
      <w:r>
        <w:t>2</w:t>
      </w:r>
    </w:p>
    <w:p w14:paraId="609BFF7B" w14:textId="1A6AB84C" w:rsidR="00F35330" w:rsidRDefault="00F35330" w:rsidP="00F35330">
      <w:pPr>
        <w:pStyle w:val="Heading3"/>
      </w:pPr>
      <w:r>
        <w:t>OFF</w:t>
      </w:r>
    </w:p>
    <w:p w14:paraId="5A2F9EDF" w14:textId="77777777" w:rsidR="00F35330" w:rsidRDefault="00F35330" w:rsidP="00F35330">
      <w:pPr>
        <w:pStyle w:val="Heading4"/>
      </w:pPr>
      <w:r>
        <w:t xml:space="preserve">Interpretation – </w:t>
      </w:r>
      <w:r w:rsidRPr="00FD24D2">
        <w:rPr>
          <w:u w:val="single"/>
        </w:rPr>
        <w:t>topical affirmatives</w:t>
      </w:r>
      <w:r>
        <w:t xml:space="preserve"> defend the resolution as a </w:t>
      </w:r>
      <w:r w:rsidRPr="00FD24D2">
        <w:rPr>
          <w:u w:val="single"/>
        </w:rPr>
        <w:t>general principle</w:t>
      </w:r>
      <w:r>
        <w:t xml:space="preserve">. To clarify, a general principle necessitates that you defend that the </w:t>
      </w:r>
      <w:r w:rsidRPr="00FD24D2">
        <w:rPr>
          <w:u w:val="single"/>
        </w:rPr>
        <w:t>plan is a good idea</w:t>
      </w:r>
      <w:r>
        <w:t xml:space="preserve"> in the abstract and </w:t>
      </w:r>
      <w:r w:rsidRPr="00FD24D2">
        <w:rPr>
          <w:u w:val="single"/>
        </w:rPr>
        <w:t>don’t defend implementation</w:t>
      </w:r>
      <w:r>
        <w:t xml:space="preserve"> and PICs don’t negate. </w:t>
      </w:r>
    </w:p>
    <w:p w14:paraId="6FEEC30D" w14:textId="77777777" w:rsidR="00F35330" w:rsidRDefault="00F35330" w:rsidP="00F35330">
      <w:pPr>
        <w:pStyle w:val="Heading4"/>
      </w:pPr>
      <w:r>
        <w:t>Violation – they read enforcement</w:t>
      </w:r>
    </w:p>
    <w:p w14:paraId="35BDB519" w14:textId="77777777" w:rsidR="00F35330" w:rsidRDefault="00F35330" w:rsidP="00F35330">
      <w:pPr>
        <w:pStyle w:val="Heading4"/>
      </w:pPr>
      <w:r>
        <w:t xml:space="preserve">Negate – </w:t>
      </w:r>
    </w:p>
    <w:p w14:paraId="49D93ECC" w14:textId="77777777" w:rsidR="00F35330" w:rsidRDefault="00F35330" w:rsidP="00F35330">
      <w:pPr>
        <w:pStyle w:val="Heading4"/>
      </w:pPr>
      <w:r>
        <w:t xml:space="preserve">(1) </w:t>
      </w:r>
      <w:r w:rsidRPr="004B649A">
        <w:rPr>
          <w:u w:val="single"/>
        </w:rPr>
        <w:t>Jurisdiction</w:t>
      </w:r>
      <w:r>
        <w:t xml:space="preserve"> – it’s NSDA </w:t>
      </w:r>
      <w:r w:rsidRPr="00FD24D2">
        <w:rPr>
          <w:u w:val="single"/>
        </w:rPr>
        <w:t>rules</w:t>
      </w:r>
      <w:r>
        <w:t xml:space="preserve"> </w:t>
      </w:r>
    </w:p>
    <w:p w14:paraId="2E4AF339" w14:textId="77777777" w:rsidR="00F35330" w:rsidRDefault="00F35330" w:rsidP="00F35330">
      <w:r w:rsidRPr="00FF6274">
        <w:rPr>
          <w:rFonts w:eastAsiaTheme="majorEastAsia" w:cstheme="majorBidi"/>
          <w:b/>
          <w:iCs/>
          <w:sz w:val="26"/>
        </w:rPr>
        <w:t>NSDA 21</w:t>
      </w:r>
      <w:r>
        <w:t xml:space="preserve"> </w:t>
      </w:r>
      <w:r w:rsidRPr="00FF6274">
        <w:rPr>
          <w:sz w:val="18"/>
          <w:szCs w:val="18"/>
        </w:rPr>
        <w:t>[2021-22 Lincoln-Douglas Ballot, https://www.speechanddebate.org/wp-content/uploads/Sample-Lincoln-Douglas-Debate-Ballot-Blank.pdf // JB]</w:t>
      </w:r>
    </w:p>
    <w:p w14:paraId="0C61A6C1" w14:textId="77777777" w:rsidR="00F35330" w:rsidRDefault="00F35330" w:rsidP="00F35330">
      <w:pPr>
        <w:rPr>
          <w:u w:val="single"/>
        </w:rPr>
      </w:pPr>
      <w:r w:rsidRPr="00C56A13">
        <w:rPr>
          <w:highlight w:val="green"/>
          <w:u w:val="single"/>
        </w:rPr>
        <w:t xml:space="preserve">Each </w:t>
      </w:r>
      <w:r w:rsidRPr="00C56A13">
        <w:rPr>
          <w:b/>
          <w:bCs/>
          <w:highlight w:val="green"/>
          <w:u w:val="single"/>
        </w:rPr>
        <w:t>debater</w:t>
      </w:r>
      <w:r w:rsidRPr="00FF6274">
        <w:rPr>
          <w:sz w:val="16"/>
        </w:rPr>
        <w:t xml:space="preserve"> has the </w:t>
      </w:r>
      <w:r w:rsidRPr="00C56A13">
        <w:rPr>
          <w:highlight w:val="green"/>
          <w:u w:val="single"/>
        </w:rPr>
        <w:t xml:space="preserve">burden to </w:t>
      </w:r>
      <w:r w:rsidRPr="00C56A13">
        <w:rPr>
          <w:b/>
          <w:bCs/>
          <w:highlight w:val="green"/>
          <w:u w:val="single"/>
        </w:rPr>
        <w:t>prove</w:t>
      </w:r>
      <w:r w:rsidRPr="00FF6274">
        <w:rPr>
          <w:sz w:val="16"/>
        </w:rPr>
        <w:t xml:space="preserve"> their </w:t>
      </w:r>
      <w:r w:rsidRPr="00FF6274">
        <w:rPr>
          <w:b/>
          <w:bCs/>
          <w:u w:val="single"/>
        </w:rPr>
        <w:t>side</w:t>
      </w:r>
      <w:r w:rsidRPr="00FF6274">
        <w:rPr>
          <w:u w:val="single"/>
        </w:rPr>
        <w:t xml:space="preserve"> of </w:t>
      </w:r>
      <w:r w:rsidRPr="00C56A13">
        <w:rPr>
          <w:highlight w:val="green"/>
          <w:u w:val="single"/>
        </w:rPr>
        <w:t xml:space="preserve">the resolution </w:t>
      </w:r>
      <w:r w:rsidRPr="00C56A13">
        <w:rPr>
          <w:b/>
          <w:bCs/>
          <w:highlight w:val="green"/>
          <w:u w:val="single"/>
        </w:rPr>
        <w:t>more valid</w:t>
      </w:r>
      <w:r w:rsidRPr="00C56A13">
        <w:rPr>
          <w:highlight w:val="green"/>
          <w:u w:val="single"/>
        </w:rPr>
        <w:t xml:space="preserve"> as a </w:t>
      </w:r>
      <w:r w:rsidRPr="00C56A13">
        <w:rPr>
          <w:b/>
          <w:bCs/>
          <w:highlight w:val="green"/>
          <w:u w:val="single"/>
        </w:rPr>
        <w:t>general principle</w:t>
      </w:r>
      <w:r w:rsidRPr="00FF6274">
        <w:rPr>
          <w:sz w:val="16"/>
        </w:rPr>
        <w:t xml:space="preserve">. It is </w:t>
      </w:r>
      <w:r w:rsidRPr="00C56A13">
        <w:rPr>
          <w:b/>
          <w:bCs/>
          <w:highlight w:val="green"/>
          <w:u w:val="single"/>
        </w:rPr>
        <w:t>unrealistic</w:t>
      </w:r>
      <w:r w:rsidRPr="00C56A13">
        <w:rPr>
          <w:highlight w:val="green"/>
          <w:u w:val="single"/>
        </w:rPr>
        <w:t xml:space="preserve"> to expect</w:t>
      </w:r>
      <w:r w:rsidRPr="00FF6274">
        <w:rPr>
          <w:u w:val="single"/>
        </w:rPr>
        <w:t xml:space="preserve"> a </w:t>
      </w:r>
      <w:r w:rsidRPr="00C56A13">
        <w:rPr>
          <w:highlight w:val="green"/>
          <w:u w:val="single"/>
        </w:rPr>
        <w:t xml:space="preserve">debater to prove </w:t>
      </w:r>
      <w:r w:rsidRPr="00C56A13">
        <w:rPr>
          <w:b/>
          <w:bCs/>
          <w:highlight w:val="green"/>
          <w:u w:val="single"/>
        </w:rPr>
        <w:t>complete validity or invalidity</w:t>
      </w:r>
      <w:r w:rsidRPr="00C56A13">
        <w:rPr>
          <w:highlight w:val="green"/>
          <w:u w:val="single"/>
        </w:rPr>
        <w:t xml:space="preserve"> of the resolution</w:t>
      </w:r>
      <w:r w:rsidRPr="00FF6274">
        <w:rPr>
          <w:u w:val="single"/>
        </w:rPr>
        <w:t xml:space="preserve">. The </w:t>
      </w:r>
      <w:r w:rsidRPr="00C56A13">
        <w:rPr>
          <w:b/>
          <w:bCs/>
          <w:highlight w:val="green"/>
          <w:u w:val="single"/>
        </w:rPr>
        <w:t>better debater</w:t>
      </w:r>
      <w:r w:rsidRPr="00C56A13">
        <w:rPr>
          <w:highlight w:val="green"/>
          <w:u w:val="single"/>
        </w:rPr>
        <w:t xml:space="preserve"> is</w:t>
      </w:r>
      <w:r w:rsidRPr="00FF6274">
        <w:rPr>
          <w:u w:val="single"/>
        </w:rPr>
        <w:t xml:space="preserve"> the </w:t>
      </w:r>
      <w:r w:rsidRPr="00C56A13">
        <w:rPr>
          <w:highlight w:val="green"/>
          <w:u w:val="single"/>
        </w:rPr>
        <w:t>one who</w:t>
      </w:r>
      <w:r w:rsidRPr="00FF6274">
        <w:rPr>
          <w:sz w:val="16"/>
        </w:rPr>
        <w:t xml:space="preserve">, </w:t>
      </w:r>
      <w:proofErr w:type="gramStart"/>
      <w:r w:rsidRPr="00FF6274">
        <w:rPr>
          <w:sz w:val="16"/>
        </w:rPr>
        <w:t>on the whole</w:t>
      </w:r>
      <w:proofErr w:type="gramEnd"/>
      <w:r w:rsidRPr="00FF6274">
        <w:rPr>
          <w:sz w:val="16"/>
        </w:rPr>
        <w:t>,</w:t>
      </w:r>
      <w:r w:rsidRPr="00FF6274">
        <w:rPr>
          <w:u w:val="single"/>
        </w:rPr>
        <w:t xml:space="preserve"> </w:t>
      </w:r>
      <w:r w:rsidRPr="00C56A13">
        <w:rPr>
          <w:highlight w:val="green"/>
          <w:u w:val="single"/>
        </w:rPr>
        <w:t>proves their side</w:t>
      </w:r>
      <w:r w:rsidRPr="00FF6274">
        <w:rPr>
          <w:u w:val="single"/>
        </w:rPr>
        <w:t xml:space="preserve"> of the resolution </w:t>
      </w:r>
      <w:r w:rsidRPr="00C56A13">
        <w:rPr>
          <w:b/>
          <w:bCs/>
          <w:highlight w:val="green"/>
          <w:u w:val="single"/>
        </w:rPr>
        <w:t>more valid</w:t>
      </w:r>
      <w:r w:rsidRPr="00C56A13">
        <w:rPr>
          <w:highlight w:val="green"/>
          <w:u w:val="single"/>
        </w:rPr>
        <w:t xml:space="preserve"> as a general principle.</w:t>
      </w:r>
    </w:p>
    <w:p w14:paraId="1946F3D0" w14:textId="77777777" w:rsidR="00F35330" w:rsidRDefault="00F35330" w:rsidP="00F35330">
      <w:pPr>
        <w:pStyle w:val="Heading4"/>
      </w:pPr>
      <w:r>
        <w:t xml:space="preserve">Outweighs – It’s literally on the </w:t>
      </w:r>
      <w:r w:rsidRPr="00FD24D2">
        <w:rPr>
          <w:u w:val="single"/>
        </w:rPr>
        <w:t>LD ballot</w:t>
      </w:r>
      <w:r>
        <w:t xml:space="preserve"> which means whenever a judge submits the ballot it’s what they </w:t>
      </w:r>
      <w:r w:rsidRPr="00FD24D2">
        <w:rPr>
          <w:u w:val="single"/>
        </w:rPr>
        <w:t>contractually abide by</w:t>
      </w:r>
      <w:r>
        <w:t xml:space="preserve"> – operating outside of the rules would forfeit the judge’s ability to </w:t>
      </w:r>
      <w:r w:rsidRPr="00FD24D2">
        <w:rPr>
          <w:u w:val="single"/>
        </w:rPr>
        <w:t>submit a decision</w:t>
      </w:r>
      <w:r>
        <w:t xml:space="preserve"> – that flips reasonability because rules are most </w:t>
      </w:r>
      <w:r w:rsidRPr="00FD24D2">
        <w:rPr>
          <w:u w:val="single"/>
        </w:rPr>
        <w:t>predictable</w:t>
      </w:r>
      <w:r>
        <w:t xml:space="preserve"> because they’re procedures to debating. </w:t>
      </w:r>
    </w:p>
    <w:p w14:paraId="520420CB" w14:textId="77777777" w:rsidR="00F35330" w:rsidRDefault="00F35330" w:rsidP="00F35330">
      <w:pPr>
        <w:pStyle w:val="Heading4"/>
      </w:pPr>
      <w:r>
        <w:t xml:space="preserve">(2) </w:t>
      </w:r>
      <w:r w:rsidRPr="004B649A">
        <w:rPr>
          <w:u w:val="single"/>
        </w:rPr>
        <w:t>Fairness</w:t>
      </w:r>
      <w:r>
        <w:t xml:space="preserve"> – it prevents abusive PICs out of </w:t>
      </w:r>
      <w:r w:rsidRPr="00FD24D2">
        <w:rPr>
          <w:u w:val="single"/>
        </w:rPr>
        <w:t>certain parts of the plan</w:t>
      </w:r>
      <w:r>
        <w:t xml:space="preserve"> that are abusive because it steals </w:t>
      </w:r>
      <w:proofErr w:type="spellStart"/>
      <w:r w:rsidRPr="00FD24D2">
        <w:rPr>
          <w:u w:val="single"/>
        </w:rPr>
        <w:t>aff</w:t>
      </w:r>
      <w:proofErr w:type="spellEnd"/>
      <w:r w:rsidRPr="00FD24D2">
        <w:rPr>
          <w:u w:val="single"/>
        </w:rPr>
        <w:t xml:space="preserve"> ground</w:t>
      </w:r>
      <w:r>
        <w:t xml:space="preserve"> by isolating a </w:t>
      </w:r>
      <w:proofErr w:type="spellStart"/>
      <w:r>
        <w:t>hyperspecific</w:t>
      </w:r>
      <w:proofErr w:type="spellEnd"/>
      <w:r>
        <w:t xml:space="preserve"> DA to the plan – solves </w:t>
      </w:r>
      <w:r w:rsidRPr="00FD24D2">
        <w:rPr>
          <w:u w:val="single"/>
        </w:rPr>
        <w:t>topic education</w:t>
      </w:r>
      <w:r>
        <w:t xml:space="preserve"> to read it as a DA and has the net benefit of critical thinking because you need to win the DA </w:t>
      </w:r>
      <w:proofErr w:type="gramStart"/>
      <w:r w:rsidRPr="00FD24D2">
        <w:rPr>
          <w:u w:val="single"/>
        </w:rPr>
        <w:t>actually outweighs</w:t>
      </w:r>
      <w:proofErr w:type="gramEnd"/>
      <w:r>
        <w:t xml:space="preserve"> the plan</w:t>
      </w:r>
    </w:p>
    <w:p w14:paraId="036AE85D" w14:textId="77777777" w:rsidR="00F35330" w:rsidRDefault="00F35330" w:rsidP="00F35330">
      <w:pPr>
        <w:pStyle w:val="Heading4"/>
        <w:rPr>
          <w:u w:val="single"/>
        </w:rPr>
      </w:pPr>
      <w:r>
        <w:t xml:space="preserve">(3) </w:t>
      </w:r>
      <w:r w:rsidRPr="004B649A">
        <w:rPr>
          <w:u w:val="single"/>
        </w:rPr>
        <w:t>Phil education</w:t>
      </w:r>
      <w:r>
        <w:t xml:space="preserve"> – it encourages philosophical analysis and </w:t>
      </w:r>
      <w:r w:rsidRPr="00FD24D2">
        <w:rPr>
          <w:u w:val="single"/>
        </w:rPr>
        <w:t>prevents messy enforcement</w:t>
      </w:r>
      <w:r>
        <w:t xml:space="preserve"> and process debates where you just focus on the post-fiat implications – we’ll impact turn policy debate a) it’s </w:t>
      </w:r>
      <w:r w:rsidRPr="00FD24D2">
        <w:rPr>
          <w:u w:val="single"/>
        </w:rPr>
        <w:t>nonunique</w:t>
      </w:r>
      <w:r>
        <w:t xml:space="preserve"> through forums of CX and PF b) philosophical policy is better because you can find the </w:t>
      </w:r>
      <w:r w:rsidRPr="00FD24D2">
        <w:rPr>
          <w:u w:val="single"/>
        </w:rPr>
        <w:t>best possible idea</w:t>
      </w:r>
      <w:r>
        <w:t xml:space="preserve">, not the most common c) </w:t>
      </w:r>
      <w:proofErr w:type="spellStart"/>
      <w:r>
        <w:t>phil</w:t>
      </w:r>
      <w:proofErr w:type="spellEnd"/>
      <w:r>
        <w:t xml:space="preserve"> education outweighs because it’s </w:t>
      </w:r>
      <w:r w:rsidRPr="00FD24D2">
        <w:rPr>
          <w:u w:val="single"/>
        </w:rPr>
        <w:t>unique to LD</w:t>
      </w:r>
      <w:r>
        <w:t xml:space="preserve"> and controls the internal link to other education through </w:t>
      </w:r>
      <w:r w:rsidRPr="00FD24D2">
        <w:rPr>
          <w:u w:val="single"/>
        </w:rPr>
        <w:t>philosophical justification</w:t>
      </w:r>
    </w:p>
    <w:p w14:paraId="0B2D0BF0" w14:textId="0FC023FE" w:rsidR="00F35330" w:rsidRDefault="0084089A" w:rsidP="0084089A">
      <w:pPr>
        <w:pStyle w:val="Heading2"/>
      </w:pPr>
      <w:r>
        <w:t>3</w:t>
      </w:r>
    </w:p>
    <w:p w14:paraId="6FFA1ED7" w14:textId="77777777" w:rsidR="00231642" w:rsidRPr="00256C68" w:rsidRDefault="00231642" w:rsidP="00231642">
      <w:pPr>
        <w:pStyle w:val="Heading3"/>
      </w:pPr>
      <w:r>
        <w:t>Framework</w:t>
      </w:r>
    </w:p>
    <w:p w14:paraId="316EA4EA" w14:textId="77777777" w:rsidR="007B7325" w:rsidRPr="008C2ACE" w:rsidRDefault="007B7325" w:rsidP="007B7325">
      <w:pPr>
        <w:pStyle w:val="Heading4"/>
      </w:pPr>
      <w:r w:rsidRPr="008C2ACE">
        <w:t>The meta ethic is practical reason-</w:t>
      </w:r>
    </w:p>
    <w:p w14:paraId="7CB97567" w14:textId="77777777" w:rsidR="007B7325" w:rsidRPr="00336450" w:rsidRDefault="007B7325" w:rsidP="007B7325">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71D9ECCC" w14:textId="77777777" w:rsidR="007B7325" w:rsidRPr="00742C76" w:rsidRDefault="007B7325" w:rsidP="007B7325">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505E3C07" w14:textId="51EB809F" w:rsidR="007B7325" w:rsidRDefault="007B7325" w:rsidP="007B7325">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52B22475" w14:textId="632DFB2D" w:rsidR="00C85DB6" w:rsidRPr="00C85DB6" w:rsidRDefault="00C85DB6" w:rsidP="00C85DB6">
      <w:r>
        <w:t xml:space="preserve">C] Induction – </w:t>
      </w:r>
      <w:proofErr w:type="spellStart"/>
      <w:proofErr w:type="gramStart"/>
      <w:r>
        <w:t>it’s</w:t>
      </w:r>
      <w:proofErr w:type="spellEnd"/>
      <w:proofErr w:type="gramEnd"/>
      <w:r>
        <w:t xml:space="preserve"> own method</w:t>
      </w:r>
    </w:p>
    <w:p w14:paraId="4A31C45D" w14:textId="77777777" w:rsidR="007B7325" w:rsidRPr="00454E90" w:rsidRDefault="007B7325" w:rsidP="007B7325"/>
    <w:p w14:paraId="72470C3C" w14:textId="77777777" w:rsidR="007B7325" w:rsidRDefault="007B7325" w:rsidP="007B7325">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2AAD3B94" w14:textId="77777777" w:rsidR="007B7325" w:rsidRPr="00454E90" w:rsidRDefault="007B7325" w:rsidP="007B7325"/>
    <w:p w14:paraId="52D37841" w14:textId="77777777" w:rsidR="007B7325" w:rsidRPr="00742C76" w:rsidRDefault="007B7325" w:rsidP="007B7325">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15B92723" w14:textId="77777777" w:rsidR="007B7325" w:rsidRPr="008C2ACE" w:rsidRDefault="007B7325" w:rsidP="007B7325">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7B1F352A" w14:textId="77777777" w:rsidR="007B7325" w:rsidRPr="008C2ACE" w:rsidRDefault="007B7325" w:rsidP="007B7325">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77478916" w14:textId="77777777" w:rsidR="007B7325" w:rsidRPr="008C2ACE" w:rsidRDefault="007B7325" w:rsidP="007B7325">
      <w:pPr>
        <w:rPr>
          <w:rFonts w:asciiTheme="minorHAnsi" w:hAnsiTheme="minorHAnsi" w:cstheme="minorHAnsi"/>
        </w:rPr>
      </w:pPr>
    </w:p>
    <w:p w14:paraId="0E630283" w14:textId="77777777" w:rsidR="007B7325" w:rsidRPr="008C2ACE" w:rsidRDefault="007B7325" w:rsidP="007B7325">
      <w:pPr>
        <w:pStyle w:val="Heading4"/>
      </w:pPr>
      <w:proofErr w:type="gramStart"/>
      <w:r>
        <w:t>Thus</w:t>
      </w:r>
      <w:proofErr w:type="gramEnd"/>
      <w:r>
        <w:t xml:space="preserve"> t</w:t>
      </w:r>
      <w:r w:rsidRPr="008C2ACE">
        <w:t>he standard is consistency with the categorical imperative. To clarify, consequences don’t link to the framework</w:t>
      </w:r>
      <w:proofErr w:type="gramStart"/>
      <w:r w:rsidRPr="008C2ACE">
        <w:t xml:space="preserve">.  </w:t>
      </w:r>
      <w:proofErr w:type="gramEnd"/>
    </w:p>
    <w:p w14:paraId="07641643" w14:textId="77777777" w:rsidR="007B7325" w:rsidRPr="008C2ACE" w:rsidRDefault="007B7325" w:rsidP="007B7325">
      <w:pPr>
        <w:rPr>
          <w:rFonts w:asciiTheme="minorHAnsi" w:hAnsiTheme="minorHAnsi" w:cstheme="minorHAnsi"/>
        </w:rPr>
      </w:pPr>
    </w:p>
    <w:p w14:paraId="25B6C46F" w14:textId="77777777" w:rsidR="007B7325" w:rsidRPr="008C2ACE" w:rsidRDefault="007B7325" w:rsidP="007B7325">
      <w:pPr>
        <w:pStyle w:val="Heading4"/>
      </w:pPr>
      <w:r w:rsidRPr="008C2ACE">
        <w:t xml:space="preserve">Prefer </w:t>
      </w:r>
      <w:r>
        <w:t xml:space="preserve">additionally – </w:t>
      </w:r>
    </w:p>
    <w:p w14:paraId="6F9AA3B9" w14:textId="77777777" w:rsidR="007B7325" w:rsidRPr="008C2ACE" w:rsidRDefault="007B7325" w:rsidP="007B7325">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A87E266" w14:textId="77777777" w:rsidR="007B7325" w:rsidRPr="008C2ACE" w:rsidRDefault="007B7325" w:rsidP="007B7325">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6A053600" w14:textId="77777777" w:rsidR="007B7325" w:rsidRPr="00E61470" w:rsidRDefault="007B7325" w:rsidP="007B7325">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60D3759D" w14:textId="10C82DFB" w:rsidR="007B7325" w:rsidRDefault="007B7325" w:rsidP="007B7325">
      <w:pPr>
        <w:pStyle w:val="Heading4"/>
      </w:pPr>
      <w:r>
        <w:t>[</w:t>
      </w:r>
      <w:r>
        <w:t>2</w:t>
      </w:r>
      <w:r>
        <w:t xml:space="preserve">] Analytical philosophy means anyone can generate offense under the framework with analytics without evidence – couple impacts </w:t>
      </w:r>
    </w:p>
    <w:p w14:paraId="2B53FC8D" w14:textId="77777777" w:rsidR="007B7325" w:rsidRDefault="007B7325" w:rsidP="007B7325">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500C7202" w14:textId="77777777" w:rsidR="007B7325" w:rsidRDefault="007B7325" w:rsidP="007B7325">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087E86D4" w14:textId="77777777" w:rsidR="007B7325" w:rsidRDefault="007B7325" w:rsidP="007B7325">
      <w:pPr>
        <w:pStyle w:val="Heading4"/>
      </w:pPr>
      <w:r>
        <w:t xml:space="preserve">c) </w:t>
      </w:r>
      <w:r w:rsidRPr="00717906">
        <w:rPr>
          <w:u w:val="single"/>
        </w:rPr>
        <w:t>Critical thinking</w:t>
      </w:r>
      <w:r>
        <w:t xml:space="preserve"> – ensures that you engage and contest offense instead of running to cards for argumentation</w:t>
      </w:r>
    </w:p>
    <w:p w14:paraId="3B6AA3F6" w14:textId="77777777" w:rsidR="00231642" w:rsidRDefault="00231642" w:rsidP="00231642">
      <w:pPr>
        <w:pStyle w:val="Heading3"/>
      </w:pPr>
      <w:r>
        <w:t>Offense</w:t>
      </w:r>
    </w:p>
    <w:p w14:paraId="0520DAE1" w14:textId="77777777" w:rsidR="00231642" w:rsidRDefault="00231642" w:rsidP="00231642">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58799A4A" w14:textId="77777777" w:rsidR="00231642" w:rsidRDefault="00231642" w:rsidP="00231642">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0"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C20FDB2" w14:textId="77777777" w:rsidR="00231642" w:rsidRPr="000E1DE0" w:rsidRDefault="00231642" w:rsidP="00231642">
      <w:pPr>
        <w:pStyle w:val="ListParagraph"/>
        <w:numPr>
          <w:ilvl w:val="0"/>
          <w:numId w:val="20"/>
        </w:numPr>
        <w:rPr>
          <w:sz w:val="18"/>
          <w:szCs w:val="18"/>
        </w:rPr>
      </w:pPr>
      <w:r>
        <w:rPr>
          <w:sz w:val="18"/>
          <w:szCs w:val="18"/>
        </w:rPr>
        <w:t xml:space="preserve">Written in the context of doctors, warrant can be used for all jobs </w:t>
      </w:r>
    </w:p>
    <w:bookmarkEnd w:id="0"/>
    <w:p w14:paraId="28B17653" w14:textId="77777777" w:rsidR="00231642" w:rsidRDefault="00231642" w:rsidP="00231642">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3B150DC4" w14:textId="77777777" w:rsidR="00231642" w:rsidRDefault="00231642" w:rsidP="00231642">
      <w:pPr>
        <w:pStyle w:val="Heading4"/>
      </w:pPr>
      <w:r>
        <w:t xml:space="preserve">[2] Going on strike isn’t universalizable – a) if everyone leaves work then there will be no concept of a job b) everyone means the employer even leaves which is a contradiction in contraception </w:t>
      </w:r>
    </w:p>
    <w:p w14:paraId="31BDFA36" w14:textId="04712821" w:rsidR="00231642" w:rsidRPr="00F7140C" w:rsidRDefault="00231642" w:rsidP="00231642">
      <w:pPr>
        <w:pStyle w:val="Heading4"/>
      </w:pPr>
      <w:r>
        <w:t xml:space="preserve">[3] No </w:t>
      </w:r>
      <w:proofErr w:type="spellStart"/>
      <w:r>
        <w:t>aff</w:t>
      </w:r>
      <w:proofErr w:type="spellEnd"/>
      <w:r>
        <w:t xml:space="preserve"> offense – no unique obligation of the state to give ability to strike – if a workplace is </w:t>
      </w:r>
      <w:proofErr w:type="gramStart"/>
      <w:r>
        <w:t>coercive</w:t>
      </w:r>
      <w:proofErr w:type="gramEnd"/>
      <w:r>
        <w:t xml:space="preserve"> you can use legal means or just find another job</w:t>
      </w:r>
      <w:r w:rsidR="00C85DB6">
        <w:t xml:space="preserve"> – it’s also promise breaking because you signed up for the job</w:t>
      </w:r>
    </w:p>
    <w:p w14:paraId="6034B392" w14:textId="77777777" w:rsidR="00231642" w:rsidRDefault="00231642" w:rsidP="00231642">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t>
      </w:r>
      <w:proofErr w:type="spellStart"/>
      <w:r w:rsidRPr="00AC7FC8">
        <w:rPr>
          <w:rFonts w:asciiTheme="minorHAnsi" w:hAnsiTheme="minorHAnsi" w:cstheme="minorHAnsi"/>
        </w:rPr>
        <w:t>lbl</w:t>
      </w:r>
      <w:proofErr w:type="spellEnd"/>
      <w:r w:rsidRPr="00AC7FC8">
        <w:rPr>
          <w:rFonts w:asciiTheme="minorHAnsi" w:hAnsiTheme="minorHAnsi" w:cstheme="minorHAnsi"/>
        </w:rPr>
        <w:t xml:space="preserve">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593188C2" w14:textId="4DBFF0DA" w:rsidR="0084089A" w:rsidRDefault="00F63A35" w:rsidP="00F63A35">
      <w:pPr>
        <w:pStyle w:val="Heading2"/>
      </w:pPr>
      <w:r>
        <w:t>Case</w:t>
      </w:r>
    </w:p>
    <w:p w14:paraId="5787C1C5" w14:textId="645B0F3F" w:rsidR="00F63A35" w:rsidRDefault="00F63A35" w:rsidP="00F63A35">
      <w:pPr>
        <w:pStyle w:val="Heading3"/>
      </w:pPr>
      <w:r>
        <w:t>UV</w:t>
      </w:r>
    </w:p>
    <w:p w14:paraId="3A356E72" w14:textId="77777777" w:rsidR="00D85A98" w:rsidRPr="00970CF9" w:rsidRDefault="00D85A98" w:rsidP="00D85A98">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w:t>
      </w:r>
      <w:proofErr w:type="gramStart"/>
      <w:r>
        <w:t xml:space="preserve">education  </w:t>
      </w:r>
      <w:r w:rsidRPr="007054E9">
        <w:t>3</w:t>
      </w:r>
      <w:proofErr w:type="gramEnd"/>
      <w:r w:rsidRPr="007054E9">
        <w:t>]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p>
    <w:p w14:paraId="2EDACC3A" w14:textId="77777777" w:rsidR="00D85A98" w:rsidRDefault="00D85A98" w:rsidP="00D85A98">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1AD9AB7C" w14:textId="77777777" w:rsidR="00D85A98" w:rsidRPr="00970CF9" w:rsidRDefault="00D85A98" w:rsidP="00D85A98">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2B94626E" w14:textId="77777777" w:rsidR="00D85A98" w:rsidRPr="00970CF9" w:rsidRDefault="00D85A98" w:rsidP="00D85A98">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7690DA25" w14:textId="77777777" w:rsidR="00D85A98" w:rsidRDefault="00D85A98" w:rsidP="00D85A98">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464BEC7" w14:textId="5831C257" w:rsidR="00F63A35" w:rsidRDefault="00C85DB6" w:rsidP="00C85DB6">
      <w:pPr>
        <w:pStyle w:val="Heading3"/>
      </w:pPr>
      <w:r>
        <w:t>FW</w:t>
      </w:r>
    </w:p>
    <w:p w14:paraId="07F978CC" w14:textId="77777777" w:rsidR="00A55530" w:rsidRPr="00A55530" w:rsidRDefault="00A55530" w:rsidP="00A55530"/>
    <w:p w14:paraId="1925F3BA" w14:textId="622EF85F" w:rsidR="00C85DB6" w:rsidRDefault="002D26F6" w:rsidP="002D26F6">
      <w:pPr>
        <w:pStyle w:val="Heading3"/>
      </w:pPr>
      <w:r>
        <w:t>Adv</w:t>
      </w:r>
    </w:p>
    <w:p w14:paraId="451FA504" w14:textId="77777777" w:rsidR="00A55530" w:rsidRDefault="00A55530" w:rsidP="00A55530">
      <w:pPr>
        <w:pStyle w:val="Heading4"/>
      </w:pPr>
      <w:r>
        <w:t xml:space="preserve">Top-Level—tons of alt </w:t>
      </w:r>
      <w:proofErr w:type="gramStart"/>
      <w:r>
        <w:t>causes</w:t>
      </w:r>
      <w:proofErr w:type="gramEnd"/>
      <w:r>
        <w:t xml:space="preserve"> to Chinese econ which they haven’t established UQ for—at worst, all of the inherency evidence prove the plan is politically unpopular and gets easily circumvented.</w:t>
      </w:r>
    </w:p>
    <w:p w14:paraId="6A0A5215" w14:textId="77777777" w:rsidR="00A55530" w:rsidRDefault="00A55530" w:rsidP="00A55530">
      <w:pPr>
        <w:rPr>
          <w:rStyle w:val="Style13ptBold"/>
        </w:rPr>
      </w:pPr>
    </w:p>
    <w:p w14:paraId="28FBE259" w14:textId="77777777" w:rsidR="00A55530" w:rsidRPr="00790C63" w:rsidRDefault="00A55530" w:rsidP="00A55530">
      <w:pPr>
        <w:pStyle w:val="Heading4"/>
      </w:pPr>
      <w:r>
        <w:t>Economic growth doesn’t translate to soft power—but independently, there’s no impact to it—China has zero international credibility .</w:t>
      </w:r>
      <w:r w:rsidRPr="00790C63">
        <w:t>1AC Albert 18</w:t>
      </w:r>
    </w:p>
    <w:p w14:paraId="62272754" w14:textId="77777777" w:rsidR="00A55530" w:rsidRPr="007A7A2D" w:rsidRDefault="00A55530" w:rsidP="00A55530">
      <w:r>
        <w:t xml:space="preserve"> </w:t>
      </w:r>
      <w:r w:rsidRPr="00417E8E">
        <w:t>Eleanor Albert 2-9-2018 "China’s Big Bet on Soft Power"</w:t>
      </w:r>
      <w:r>
        <w:t xml:space="preserve"> </w:t>
      </w:r>
      <w:hyperlink r:id="rId11"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Recut </w:t>
      </w:r>
      <w:proofErr w:type="spellStart"/>
      <w:r>
        <w:t>Aanya</w:t>
      </w:r>
      <w:proofErr w:type="spellEnd"/>
      <w:r>
        <w:t xml:space="preserve"> * Note- graphs </w:t>
      </w:r>
      <w:proofErr w:type="spellStart"/>
      <w:r>
        <w:t>ommitted</w:t>
      </w:r>
      <w:proofErr w:type="spellEnd"/>
      <w:r>
        <w:t xml:space="preserve"> but raw data has been retained. </w:t>
      </w:r>
    </w:p>
    <w:p w14:paraId="131CA7CC" w14:textId="77777777" w:rsidR="00A55530" w:rsidRPr="00EB5ADC" w:rsidRDefault="00A55530" w:rsidP="00A55530">
      <w:pPr>
        <w:rPr>
          <w:sz w:val="16"/>
        </w:rPr>
      </w:pPr>
      <w:r w:rsidRPr="00EB5ADC">
        <w:rPr>
          <w:rStyle w:val="StyleUnderline"/>
          <w:highlight w:val="green"/>
        </w:rPr>
        <w:t>Is</w:t>
      </w:r>
      <w:r w:rsidRPr="0012540E">
        <w:rPr>
          <w:rStyle w:val="StyleUnderline"/>
        </w:rPr>
        <w:t xml:space="preserve"> its </w:t>
      </w:r>
      <w:r w:rsidRPr="00EB5ADC">
        <w:rPr>
          <w:rStyle w:val="StyleUnderline"/>
          <w:highlight w:val="green"/>
        </w:rPr>
        <w:t>soft power effective</w:t>
      </w:r>
      <w:r w:rsidRPr="0012540E">
        <w:rPr>
          <w:rStyle w:val="StyleUnderline"/>
        </w:rPr>
        <w:t>?</w:t>
      </w:r>
      <w:r w:rsidRPr="00EB5ADC">
        <w:rPr>
          <w:sz w:val="16"/>
        </w:rPr>
        <w:t xml:space="preserve"> Soft power by nature is difficult to measure. In the case of the ambitious BRI, China’s neighbors and partners have so far responded by taking a cautious approach [PDF]. 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w:t>
      </w:r>
      <w:r w:rsidRPr="00EB5ADC">
        <w:rPr>
          <w:rStyle w:val="StyleUnderline"/>
          <w:highlight w:val="green"/>
        </w:rPr>
        <w:t>Chinese financing</w:t>
      </w:r>
      <w:r w:rsidRPr="0012540E">
        <w:rPr>
          <w:rStyle w:val="StyleUnderline"/>
        </w:rPr>
        <w:t xml:space="preserve"> and construction </w:t>
      </w:r>
      <w:r w:rsidRPr="00EB5ADC">
        <w:rPr>
          <w:rStyle w:val="StyleUnderline"/>
          <w:highlight w:val="green"/>
        </w:rPr>
        <w:t>does not translate</w:t>
      </w:r>
      <w:r w:rsidRPr="00EB5ADC">
        <w:rPr>
          <w:sz w:val="16"/>
        </w:rPr>
        <w:t xml:space="preserve"> directly </w:t>
      </w:r>
      <w:r w:rsidRPr="00EB5ADC">
        <w:rPr>
          <w:rStyle w:val="StyleUnderline"/>
          <w:highlight w:val="green"/>
        </w:rPr>
        <w:t>into</w:t>
      </w:r>
      <w:r w:rsidRPr="0012540E">
        <w:rPr>
          <w:rStyle w:val="StyleUnderline"/>
        </w:rPr>
        <w:t xml:space="preserve"> Beijing’s</w:t>
      </w:r>
      <w:r w:rsidRPr="00EB5ADC">
        <w:rPr>
          <w:sz w:val="16"/>
        </w:rPr>
        <w:t xml:space="preserve"> ability to exert </w:t>
      </w:r>
      <w:r w:rsidRPr="00EB5ADC">
        <w:rPr>
          <w:rStyle w:val="StyleUnderline"/>
          <w:highlight w:val="green"/>
        </w:rPr>
        <w:t>influence</w:t>
      </w:r>
      <w:r w:rsidRPr="00EB5ADC">
        <w:rPr>
          <w:sz w:val="16"/>
        </w:rPr>
        <w:t xml:space="preserve"> in recipient countries. For example, local </w:t>
      </w:r>
      <w:r w:rsidRPr="0012540E">
        <w:rPr>
          <w:rStyle w:val="StyleUnderline"/>
        </w:rPr>
        <w:t xml:space="preserve">communities in </w:t>
      </w:r>
      <w:r w:rsidRPr="00EB5ADC">
        <w:rPr>
          <w:rStyle w:val="StyleUnderline"/>
          <w:highlight w:val="green"/>
        </w:rPr>
        <w:t>South and Southeast Asian countries</w:t>
      </w:r>
      <w:r w:rsidRPr="00EB5ADC">
        <w:rPr>
          <w:sz w:val="16"/>
        </w:rPr>
        <w:t xml:space="preserve"> like Myanmar and Sri Lanka have </w:t>
      </w:r>
      <w:r w:rsidRPr="00EB5ADC">
        <w:rPr>
          <w:rStyle w:val="StyleUnderline"/>
          <w:highlight w:val="green"/>
        </w:rPr>
        <w:t>expressed resentment</w:t>
      </w:r>
      <w:r w:rsidRPr="0012540E">
        <w:rPr>
          <w:rStyle w:val="StyleUnderline"/>
        </w:rPr>
        <w:t xml:space="preserve"> </w:t>
      </w:r>
      <w:r w:rsidRPr="00EB5ADC">
        <w:rPr>
          <w:rStyle w:val="StyleUnderline"/>
          <w:highlight w:val="green"/>
        </w:rPr>
        <w:t>toward China’s</w:t>
      </w:r>
      <w:r w:rsidRPr="00EB5ADC">
        <w:rPr>
          <w:sz w:val="16"/>
        </w:rPr>
        <w:t xml:space="preserve"> growing presence; </w:t>
      </w:r>
      <w:r w:rsidRPr="0012540E">
        <w:rPr>
          <w:rStyle w:val="StyleUnderline"/>
        </w:rPr>
        <w:t xml:space="preserve">even </w:t>
      </w:r>
      <w:r w:rsidRPr="00EB5ADC">
        <w:rPr>
          <w:rStyle w:val="StyleUnderline"/>
          <w:highlight w:val="green"/>
        </w:rPr>
        <w:t>in Pakistan where</w:t>
      </w:r>
      <w:r w:rsidRPr="00EB5ADC">
        <w:rPr>
          <w:sz w:val="16"/>
        </w:rPr>
        <w:t xml:space="preserve"> the </w:t>
      </w:r>
      <w:r w:rsidRPr="0012540E">
        <w:rPr>
          <w:rStyle w:val="StyleUnderline"/>
        </w:rPr>
        <w:t xml:space="preserve">China-Pakistan </w:t>
      </w:r>
      <w:r w:rsidRPr="00EB5ADC">
        <w:rPr>
          <w:rStyle w:val="StyleUnderline"/>
          <w:highlight w:val="green"/>
        </w:rPr>
        <w:t>Economic Corridor</w:t>
      </w:r>
      <w:r w:rsidRPr="00EB5ADC">
        <w:rPr>
          <w:sz w:val="16"/>
        </w:rPr>
        <w:t xml:space="preserve"> has been broadly </w:t>
      </w:r>
      <w:r w:rsidRPr="0012540E">
        <w:rPr>
          <w:rStyle w:val="StyleUnderline"/>
        </w:rPr>
        <w:t>e</w:t>
      </w:r>
      <w:r w:rsidRPr="00EB5ADC">
        <w:rPr>
          <w:rStyle w:val="StyleUnderline"/>
          <w:highlight w:val="green"/>
        </w:rPr>
        <w:t>ndorsed</w:t>
      </w:r>
      <w:r w:rsidRPr="00EB5ADC">
        <w:rPr>
          <w:sz w:val="16"/>
        </w:rPr>
        <w:t xml:space="preserve">, some </w:t>
      </w:r>
      <w:r w:rsidRPr="00EB5ADC">
        <w:rPr>
          <w:rStyle w:val="StyleUnderline"/>
          <w:highlight w:val="green"/>
        </w:rPr>
        <w:t>lawmakers fear</w:t>
      </w:r>
      <w:r w:rsidRPr="00EB5ADC">
        <w:rPr>
          <w:sz w:val="16"/>
        </w:rPr>
        <w:t xml:space="preserve"> that such </w:t>
      </w:r>
      <w:r w:rsidRPr="0012540E">
        <w:rPr>
          <w:rStyle w:val="StyleUnderline"/>
        </w:rPr>
        <w:t xml:space="preserve">projects </w:t>
      </w:r>
      <w:r w:rsidRPr="00EB5ADC">
        <w:rPr>
          <w:sz w:val="16"/>
        </w:rPr>
        <w:t xml:space="preserve">may </w:t>
      </w:r>
      <w:r w:rsidRPr="00EB5ADC">
        <w:rPr>
          <w:rStyle w:val="Emphasis"/>
          <w:highlight w:val="green"/>
        </w:rPr>
        <w:t>jeopardize national</w:t>
      </w:r>
      <w:r w:rsidRPr="0012540E">
        <w:rPr>
          <w:rStyle w:val="Emphasis"/>
        </w:rPr>
        <w:t xml:space="preserve"> </w:t>
      </w:r>
      <w:r w:rsidRPr="00EB5ADC">
        <w:rPr>
          <w:rStyle w:val="Emphasis"/>
          <w:highlight w:val="green"/>
        </w:rPr>
        <w:t>interests</w:t>
      </w:r>
      <w:r w:rsidRPr="00EB5ADC">
        <w:rPr>
          <w:sz w:val="16"/>
        </w:rPr>
        <w:t xml:space="preserve">. </w:t>
      </w:r>
      <w:proofErr w:type="gramStart"/>
      <w:r w:rsidRPr="00EB5ADC">
        <w:rPr>
          <w:sz w:val="16"/>
        </w:rPr>
        <w:t>In spite of</w:t>
      </w:r>
      <w:proofErr w:type="gramEnd"/>
      <w:r w:rsidRPr="00EB5ADC">
        <w:rPr>
          <w:sz w:val="16"/>
        </w:rPr>
        <w:t xml:space="preserve"> the risks, </w:t>
      </w:r>
      <w:r w:rsidRPr="00EB5ADC">
        <w:rPr>
          <w:rStyle w:val="StyleUnderline"/>
          <w:highlight w:val="green"/>
        </w:rPr>
        <w:t>regional actors</w:t>
      </w:r>
      <w:r w:rsidRPr="00EB5ADC">
        <w:rPr>
          <w:sz w:val="16"/>
        </w:rPr>
        <w:t xml:space="preserve"> are often induced by short-term economic benefits needed to fuel growth, though they </w:t>
      </w:r>
      <w:r w:rsidRPr="00EB5ADC">
        <w:rPr>
          <w:rStyle w:val="StyleUnderline"/>
          <w:highlight w:val="green"/>
        </w:rPr>
        <w:t>remain guarded</w:t>
      </w:r>
      <w:r w:rsidRPr="00EB5ADC">
        <w:rPr>
          <w:sz w:val="16"/>
        </w:rPr>
        <w:t xml:space="preserve"> about bending </w:t>
      </w:r>
      <w:r w:rsidRPr="0012540E">
        <w:rPr>
          <w:rStyle w:val="StyleUnderline"/>
        </w:rPr>
        <w:t>to Beijing’s strategic preferences</w:t>
      </w:r>
      <w:r w:rsidRPr="00EB5ADC">
        <w:rPr>
          <w:sz w:val="16"/>
        </w:rPr>
        <w:t xml:space="preserve">. While there are few quantifiable metrics to gauge influence, experts often refer to </w:t>
      </w:r>
      <w:r w:rsidRPr="00EB5ADC">
        <w:rPr>
          <w:rStyle w:val="StyleUnderline"/>
          <w:highlight w:val="green"/>
        </w:rPr>
        <w:t>public opinion polls</w:t>
      </w:r>
      <w:r w:rsidRPr="00EB5ADC">
        <w:rPr>
          <w:sz w:val="16"/>
        </w:rPr>
        <w:t xml:space="preserve"> that </w:t>
      </w:r>
      <w:r w:rsidRPr="00EB5ADC">
        <w:rPr>
          <w:rStyle w:val="StyleUnderline"/>
          <w:highlight w:val="green"/>
        </w:rPr>
        <w:t>assess global perceptions</w:t>
      </w:r>
      <w:r w:rsidRPr="0012540E">
        <w:rPr>
          <w:rStyle w:val="StyleUnderline"/>
        </w:rPr>
        <w:t xml:space="preserve"> of China</w:t>
      </w:r>
      <w:r w:rsidRPr="00EB5ADC">
        <w:rPr>
          <w:sz w:val="16"/>
        </w:rPr>
        <w:t xml:space="preserve">. </w:t>
      </w:r>
      <w:r w:rsidRPr="0012540E">
        <w:rPr>
          <w:rStyle w:val="StyleUnderline"/>
        </w:rPr>
        <w:t>By these benchmarks,</w:t>
      </w:r>
      <w:r w:rsidRPr="00EB5ADC">
        <w:rPr>
          <w:sz w:val="16"/>
        </w:rPr>
        <w:t xml:space="preserve"> </w:t>
      </w:r>
      <w:r w:rsidRPr="00EB5ADC">
        <w:rPr>
          <w:rStyle w:val="StyleUnderline"/>
          <w:highlight w:val="green"/>
        </w:rPr>
        <w:t>China’s efforts</w:t>
      </w:r>
      <w:r w:rsidRPr="00EB5ADC">
        <w:rPr>
          <w:sz w:val="16"/>
        </w:rPr>
        <w:t xml:space="preserve"> seem to</w:t>
      </w:r>
      <w:r w:rsidRPr="0012540E">
        <w:rPr>
          <w:rStyle w:val="StyleUnderline"/>
        </w:rPr>
        <w:t xml:space="preserve"> </w:t>
      </w:r>
      <w:r w:rsidRPr="00EB5ADC">
        <w:rPr>
          <w:rStyle w:val="StyleUnderline"/>
          <w:highlight w:val="green"/>
        </w:rPr>
        <w:t>have</w:t>
      </w:r>
      <w:r w:rsidRPr="00EB5ADC">
        <w:rPr>
          <w:sz w:val="16"/>
        </w:rPr>
        <w:t xml:space="preserve"> had </w:t>
      </w:r>
      <w:r w:rsidRPr="00EB5ADC">
        <w:rPr>
          <w:rStyle w:val="StyleUnderline"/>
          <w:highlight w:val="green"/>
        </w:rPr>
        <w:t>little effect in boosting</w:t>
      </w:r>
      <w:r w:rsidRPr="0012540E">
        <w:rPr>
          <w:rStyle w:val="StyleUnderline"/>
        </w:rPr>
        <w:t xml:space="preserve"> its </w:t>
      </w:r>
      <w:r w:rsidRPr="00EB5ADC">
        <w:rPr>
          <w:rStyle w:val="StyleUnderline"/>
          <w:highlight w:val="green"/>
        </w:rPr>
        <w:t>favorabilit</w:t>
      </w:r>
      <w:r w:rsidRPr="0012540E">
        <w:rPr>
          <w:rStyle w:val="StyleUnderline"/>
        </w:rPr>
        <w:t>y</w:t>
      </w:r>
      <w:r w:rsidRPr="00EB5ADC">
        <w:rPr>
          <w:sz w:val="16"/>
        </w:rPr>
        <w:t xml:space="preserve">. Percent favorable view China’s Favorability Argentina Egypt Germany Indonesia Japan Kenya Pakistan Russia United States 2005 2006 2007 2008 2009 2010 2011 2012 2013 2014 2015 2016 0 25 50 75 100 Respondents answered whether they held a favorable or unfavorable view of China. Pew Research Center Share </w:t>
      </w:r>
      <w:proofErr w:type="gramStart"/>
      <w:r w:rsidRPr="00EB5ADC">
        <w:rPr>
          <w:sz w:val="16"/>
        </w:rPr>
        <w:t>In</w:t>
      </w:r>
      <w:proofErr w:type="gramEnd"/>
      <w:r w:rsidRPr="00EB5ADC">
        <w:rPr>
          <w:sz w:val="16"/>
        </w:rPr>
        <w:t xml:space="preserve"> Africa, opinion poll respondents typically hold more favorable views of China than in other parts of the world, according to surveys conducted by Pew Research Center and </w:t>
      </w:r>
      <w:proofErr w:type="spellStart"/>
      <w:r w:rsidRPr="00EB5ADC">
        <w:rPr>
          <w:sz w:val="16"/>
        </w:rPr>
        <w:t>Afrobarometer</w:t>
      </w:r>
      <w:proofErr w:type="spellEnd"/>
      <w:r w:rsidRPr="00EB5ADC">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B5ADC">
        <w:rPr>
          <w:sz w:val="16"/>
        </w:rPr>
        <w:t>the majority of</w:t>
      </w:r>
      <w:proofErr w:type="gramEnd"/>
      <w:r w:rsidRPr="00EB5ADC">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w:t>
      </w:r>
      <w:r w:rsidRPr="00EB5ADC">
        <w:rPr>
          <w:rStyle w:val="StyleUnderline"/>
          <w:highlight w:val="green"/>
        </w:rPr>
        <w:t>opinions of China in Japan dropped significantly</w:t>
      </w:r>
      <w:r w:rsidRPr="00EB5ADC">
        <w:rPr>
          <w:sz w:val="16"/>
        </w:rPr>
        <w:t xml:space="preserve">. </w:t>
      </w:r>
      <w:r w:rsidRPr="00EB5ADC">
        <w:rPr>
          <w:rStyle w:val="StyleUnderline"/>
          <w:highlight w:val="green"/>
        </w:rPr>
        <w:t>In western democratic countries</w:t>
      </w:r>
      <w:r w:rsidRPr="00EB5ADC">
        <w:rPr>
          <w:sz w:val="16"/>
        </w:rPr>
        <w:t xml:space="preserve"> like </w:t>
      </w:r>
      <w:r w:rsidRPr="0012540E">
        <w:rPr>
          <w:rStyle w:val="StyleUnderline"/>
        </w:rPr>
        <w:t>Germany and the United States</w:t>
      </w:r>
      <w:r w:rsidRPr="00EB5ADC">
        <w:rPr>
          <w:rStyle w:val="StyleUnderline"/>
          <w:highlight w:val="green"/>
        </w:rPr>
        <w:t>, a clear trend</w:t>
      </w:r>
      <w:r w:rsidRPr="00EB5ADC">
        <w:rPr>
          <w:sz w:val="16"/>
        </w:rPr>
        <w:t xml:space="preserve"> has emerged: </w:t>
      </w:r>
      <w:r w:rsidRPr="0012540E">
        <w:rPr>
          <w:rStyle w:val="StyleUnderline"/>
        </w:rPr>
        <w:t>despite the government’s efforts</w:t>
      </w:r>
      <w:r w:rsidRPr="00EB5ADC">
        <w:rPr>
          <w:sz w:val="16"/>
        </w:rPr>
        <w:t xml:space="preserve">, favorable </w:t>
      </w:r>
      <w:r w:rsidRPr="00EB5ADC">
        <w:rPr>
          <w:rStyle w:val="StyleUnderline"/>
          <w:highlight w:val="green"/>
        </w:rPr>
        <w:t>opinions of China have declined since 2011</w:t>
      </w:r>
      <w:r w:rsidRPr="00EB5ADC">
        <w:rPr>
          <w:sz w:val="16"/>
        </w:rPr>
        <w:t xml:space="preserve">. </w:t>
      </w:r>
      <w:r w:rsidRPr="0012540E">
        <w:rPr>
          <w:rStyle w:val="StyleUnderline"/>
        </w:rPr>
        <w:t xml:space="preserve">What are the limitations </w:t>
      </w:r>
      <w:r w:rsidRPr="00EB5ADC">
        <w:rPr>
          <w:sz w:val="16"/>
        </w:rPr>
        <w:t xml:space="preserve">of China’s soft power? China’s soaring economy has elevated the country as a model to be emulated, but there are </w:t>
      </w:r>
      <w:r w:rsidRPr="00EB5ADC">
        <w:rPr>
          <w:rStyle w:val="StyleUnderline"/>
          <w:highlight w:val="green"/>
        </w:rPr>
        <w:t>multiple strains</w:t>
      </w:r>
      <w:r w:rsidRPr="0012540E">
        <w:rPr>
          <w:rStyle w:val="StyleUnderline"/>
        </w:rPr>
        <w:t xml:space="preserve"> that threaten to </w:t>
      </w:r>
      <w:r w:rsidRPr="00EB5ADC">
        <w:rPr>
          <w:rStyle w:val="StyleUnderline"/>
          <w:highlight w:val="green"/>
        </w:rPr>
        <w:t>undermine its image</w:t>
      </w:r>
      <w:r w:rsidRPr="00EB5ADC">
        <w:rPr>
          <w:sz w:val="16"/>
        </w:rPr>
        <w:t xml:space="preserve">. </w:t>
      </w:r>
      <w:r w:rsidRPr="00EB5ADC">
        <w:rPr>
          <w:rStyle w:val="StyleUnderline"/>
          <w:highlight w:val="green"/>
        </w:rPr>
        <w:t>Environmental pollution</w:t>
      </w:r>
      <w:r w:rsidRPr="0012540E">
        <w:rPr>
          <w:rStyle w:val="StyleUnderline"/>
        </w:rPr>
        <w:t xml:space="preserve"> and degradation,</w:t>
      </w:r>
      <w:r w:rsidRPr="00EB5ADC">
        <w:rPr>
          <w:sz w:val="16"/>
        </w:rPr>
        <w:t xml:space="preserve"> </w:t>
      </w:r>
      <w:r w:rsidRPr="00EB5ADC">
        <w:rPr>
          <w:rStyle w:val="StyleUnderline"/>
          <w:highlight w:val="green"/>
        </w:rPr>
        <w:t>food safety</w:t>
      </w:r>
      <w:r w:rsidRPr="00EB5ADC">
        <w:rPr>
          <w:sz w:val="16"/>
        </w:rPr>
        <w:t xml:space="preserve"> issues, </w:t>
      </w:r>
      <w:r w:rsidRPr="00EB5ADC">
        <w:rPr>
          <w:rStyle w:val="StyleUnderline"/>
          <w:highlight w:val="green"/>
        </w:rPr>
        <w:t>overcapacity</w:t>
      </w:r>
      <w:r w:rsidRPr="0012540E">
        <w:rPr>
          <w:rStyle w:val="StyleUnderline"/>
        </w:rPr>
        <w:t xml:space="preserve"> of state-owned enterprises,</w:t>
      </w:r>
      <w:r w:rsidRPr="00EB5ADC">
        <w:rPr>
          <w:sz w:val="16"/>
        </w:rPr>
        <w:t xml:space="preserve"> </w:t>
      </w:r>
      <w:r w:rsidRPr="0012540E">
        <w:rPr>
          <w:rStyle w:val="StyleUnderline"/>
        </w:rPr>
        <w:t xml:space="preserve">and Xi’s exhaustive </w:t>
      </w:r>
      <w:r w:rsidRPr="00EB5ADC">
        <w:rPr>
          <w:rStyle w:val="StyleUnderline"/>
          <w:highlight w:val="green"/>
        </w:rPr>
        <w:t>anticorruption campaign</w:t>
      </w:r>
      <w:r w:rsidRPr="00EB5ADC">
        <w:rPr>
          <w:sz w:val="16"/>
        </w:rPr>
        <w:t xml:space="preserve"> are likely to </w:t>
      </w:r>
      <w:r w:rsidRPr="00EB5ADC">
        <w:rPr>
          <w:rStyle w:val="StyleUnderline"/>
          <w:highlight w:val="green"/>
        </w:rPr>
        <w:t>dissuade others from following China</w:t>
      </w:r>
      <w:r w:rsidRPr="0012540E">
        <w:rPr>
          <w:rStyle w:val="StyleUnderline"/>
        </w:rPr>
        <w:t>’s</w:t>
      </w:r>
      <w:r w:rsidRPr="00EB5ADC">
        <w:rPr>
          <w:sz w:val="16"/>
        </w:rPr>
        <w:t xml:space="preserve"> example. China will </w:t>
      </w:r>
      <w:r w:rsidRPr="00EB5ADC">
        <w:rPr>
          <w:rStyle w:val="StyleUnderline"/>
          <w:highlight w:val="green"/>
        </w:rPr>
        <w:t>find it hard to win friends and influence nations</w:t>
      </w:r>
      <w:r w:rsidRPr="00EB5ADC">
        <w:rPr>
          <w:sz w:val="16"/>
        </w:rPr>
        <w:t xml:space="preserve"> so long as </w:t>
      </w:r>
      <w:r w:rsidRPr="0012540E">
        <w:rPr>
          <w:rStyle w:val="StyleUnderline"/>
        </w:rPr>
        <w:t>it muzzles its best advocates</w:t>
      </w:r>
      <w:proofErr w:type="gramStart"/>
      <w:r w:rsidRPr="00EB5ADC">
        <w:rPr>
          <w:sz w:val="16"/>
        </w:rPr>
        <w:t xml:space="preserve">.  </w:t>
      </w:r>
      <w:proofErr w:type="gramEnd"/>
      <w:r w:rsidRPr="00EB5ADC">
        <w:rPr>
          <w:sz w:val="16"/>
        </w:rPr>
        <w:t xml:space="preserve">The </w:t>
      </w:r>
      <w:proofErr w:type="gramStart"/>
      <w:r w:rsidRPr="00EB5ADC">
        <w:rPr>
          <w:sz w:val="16"/>
        </w:rPr>
        <w:t xml:space="preserve">Economist  </w:t>
      </w:r>
      <w:r w:rsidRPr="0012540E">
        <w:rPr>
          <w:rStyle w:val="StyleUnderline"/>
        </w:rPr>
        <w:t>China’s</w:t>
      </w:r>
      <w:proofErr w:type="gramEnd"/>
      <w:r w:rsidRPr="0012540E">
        <w:rPr>
          <w:rStyle w:val="StyleUnderline"/>
        </w:rPr>
        <w:t xml:space="preserve"> soft power</w:t>
      </w:r>
      <w:r w:rsidRPr="00EB5ADC">
        <w:rPr>
          <w:sz w:val="16"/>
        </w:rPr>
        <w:t xml:space="preserve"> campaign is </w:t>
      </w:r>
      <w:r w:rsidRPr="0012540E">
        <w:rPr>
          <w:rStyle w:val="StyleUnderline"/>
        </w:rPr>
        <w:t>limited by</w:t>
      </w:r>
      <w:r w:rsidRPr="00EB5ADC">
        <w:rPr>
          <w:sz w:val="16"/>
        </w:rPr>
        <w:t xml:space="preserve"> the </w:t>
      </w:r>
      <w:r w:rsidRPr="0012540E">
        <w:rPr>
          <w:rStyle w:val="StyleUnderline"/>
        </w:rPr>
        <w:t xml:space="preserve">dissonance between the image </w:t>
      </w:r>
      <w:r w:rsidRPr="00EB5ADC">
        <w:rPr>
          <w:sz w:val="16"/>
        </w:rPr>
        <w:t xml:space="preserve">that China aspires to </w:t>
      </w:r>
      <w:r w:rsidRPr="0012540E">
        <w:rPr>
          <w:rStyle w:val="StyleUnderline"/>
        </w:rPr>
        <w:t>project</w:t>
      </w:r>
      <w:r w:rsidRPr="00EB5ADC">
        <w:rPr>
          <w:sz w:val="16"/>
        </w:rPr>
        <w:t xml:space="preserve"> a</w:t>
      </w:r>
      <w:r w:rsidRPr="0012540E">
        <w:rPr>
          <w:rStyle w:val="StyleUnderline"/>
        </w:rPr>
        <w:t>nd</w:t>
      </w:r>
      <w:r w:rsidRPr="00EB5ADC">
        <w:rPr>
          <w:sz w:val="16"/>
        </w:rPr>
        <w:t xml:space="preserve"> the country’s </w:t>
      </w:r>
      <w:r w:rsidRPr="0012540E">
        <w:rPr>
          <w:rStyle w:val="StyleUnderline"/>
        </w:rPr>
        <w:t>actions,</w:t>
      </w:r>
      <w:r w:rsidRPr="00EB5ADC">
        <w:rPr>
          <w:sz w:val="16"/>
        </w:rPr>
        <w:t xml:space="preserve"> experts say. Rising </w:t>
      </w:r>
      <w:r w:rsidRPr="00EB5ADC">
        <w:rPr>
          <w:rStyle w:val="StyleUnderline"/>
          <w:highlight w:val="green"/>
        </w:rPr>
        <w:t>nationalism</w:t>
      </w:r>
      <w:r w:rsidRPr="00EB5ADC">
        <w:rPr>
          <w:sz w:val="16"/>
        </w:rPr>
        <w:t xml:space="preserve">, assertiveness vis-à-vis </w:t>
      </w:r>
      <w:r w:rsidRPr="00EB5ADC">
        <w:rPr>
          <w:rStyle w:val="StyleUnderline"/>
          <w:highlight w:val="green"/>
        </w:rPr>
        <w:t>territorial disputes,</w:t>
      </w:r>
      <w:r w:rsidRPr="00EB5ADC">
        <w:rPr>
          <w:sz w:val="16"/>
          <w:highlight w:val="green"/>
        </w:rPr>
        <w:t xml:space="preserve"> </w:t>
      </w:r>
      <w:r w:rsidRPr="00EB5ADC">
        <w:rPr>
          <w:rStyle w:val="StyleUnderline"/>
          <w:highlight w:val="green"/>
        </w:rPr>
        <w:t>crackdown</w:t>
      </w:r>
      <w:r w:rsidRPr="0012540E">
        <w:rPr>
          <w:rStyle w:val="StyleUnderline"/>
        </w:rPr>
        <w:t>s on</w:t>
      </w:r>
      <w:r w:rsidRPr="00EB5ADC">
        <w:rPr>
          <w:sz w:val="16"/>
        </w:rPr>
        <w:t xml:space="preserve"> nongovernmental organizations, </w:t>
      </w:r>
      <w:r w:rsidRPr="0012540E">
        <w:rPr>
          <w:rStyle w:val="StyleUnderline"/>
        </w:rPr>
        <w:t>c</w:t>
      </w:r>
      <w:r w:rsidRPr="00EB5ADC">
        <w:rPr>
          <w:rStyle w:val="StyleUnderline"/>
          <w:highlight w:val="green"/>
        </w:rPr>
        <w:t>ensorship</w:t>
      </w:r>
      <w:r w:rsidRPr="0012540E">
        <w:rPr>
          <w:rStyle w:val="StyleUnderline"/>
        </w:rPr>
        <w:t xml:space="preserve"> </w:t>
      </w:r>
      <w:r w:rsidRPr="00EB5ADC">
        <w:rPr>
          <w:sz w:val="16"/>
        </w:rPr>
        <w:t xml:space="preserve">of domestic and international media, limits to the entry of foreign ideals, and </w:t>
      </w:r>
      <w:r w:rsidRPr="0012540E">
        <w:rPr>
          <w:rStyle w:val="StyleUnderline"/>
        </w:rPr>
        <w:t>po</w:t>
      </w:r>
      <w:r w:rsidRPr="00EB5ADC">
        <w:rPr>
          <w:rStyle w:val="StyleUnderline"/>
          <w:highlight w:val="green"/>
        </w:rPr>
        <w:t>litical repression constrain</w:t>
      </w:r>
      <w:r w:rsidRPr="0012540E">
        <w:rPr>
          <w:rStyle w:val="StyleUnderline"/>
        </w:rPr>
        <w:t xml:space="preserve"> </w:t>
      </w:r>
      <w:r w:rsidRPr="00EB5ADC">
        <w:rPr>
          <w:rStyle w:val="StyleUnderline"/>
        </w:rPr>
        <w:t xml:space="preserve">China’s </w:t>
      </w:r>
      <w:r w:rsidRPr="00EB5ADC">
        <w:rPr>
          <w:rStyle w:val="StyleUnderline"/>
          <w:highlight w:val="green"/>
        </w:rPr>
        <w:t>soft power</w:t>
      </w:r>
      <w:r w:rsidRPr="0012540E">
        <w:rPr>
          <w:rStyle w:val="StyleUnderline"/>
        </w:rPr>
        <w:t>.</w:t>
      </w:r>
      <w:r w:rsidRPr="00EB5ADC">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w:t>
      </w:r>
      <w:r w:rsidRPr="0012540E">
        <w:rPr>
          <w:rStyle w:val="StyleUnderline"/>
        </w:rPr>
        <w:t xml:space="preserve">experts have warned of the </w:t>
      </w:r>
      <w:r w:rsidRPr="00EB5ADC">
        <w:rPr>
          <w:rStyle w:val="StyleUnderline"/>
          <w:highlight w:val="green"/>
        </w:rPr>
        <w:t>rise of authoritarian influence</w:t>
      </w:r>
      <w:r w:rsidRPr="0012540E">
        <w:rPr>
          <w:rStyle w:val="StyleUnderline"/>
        </w:rPr>
        <w:t>,</w:t>
      </w:r>
      <w:r w:rsidRPr="00EB5ADC">
        <w:rPr>
          <w:sz w:val="16"/>
        </w:rPr>
        <w:t xml:space="preserve"> dubbed “sharp power.” Authors of a 2017 report from the National Endowment for Democracy described the concept as “principally not about attraction or even persuasion; instead, it </w:t>
      </w:r>
      <w:r w:rsidRPr="0012540E">
        <w:rPr>
          <w:rStyle w:val="StyleUnderline"/>
        </w:rPr>
        <w:t>centers on distraction and manipulation</w:t>
      </w:r>
      <w:r w:rsidRPr="00EB5ADC">
        <w:rPr>
          <w:sz w:val="16"/>
        </w:rPr>
        <w:t xml:space="preserve">.” Reports of </w:t>
      </w:r>
      <w:r w:rsidRPr="0012540E">
        <w:rPr>
          <w:rStyle w:val="StyleUnderline"/>
        </w:rPr>
        <w:t xml:space="preserve">entrenched Chinese influence </w:t>
      </w:r>
      <w:r w:rsidRPr="00EB5ADC">
        <w:rPr>
          <w:sz w:val="16"/>
        </w:rPr>
        <w:t xml:space="preserve">in Australian and New Zealand politics, as well as attempts to pierce German business and political circles, </w:t>
      </w:r>
      <w:r w:rsidRPr="00EB5ADC">
        <w:rPr>
          <w:rStyle w:val="StyleUnderline"/>
          <w:highlight w:val="green"/>
        </w:rPr>
        <w:t>triggered alarms across Western democracies</w:t>
      </w:r>
      <w:r w:rsidRPr="00EB5ADC">
        <w:rPr>
          <w:sz w:val="16"/>
        </w:rPr>
        <w:t xml:space="preserve"> in late 2017. Ultimately, </w:t>
      </w:r>
      <w:r w:rsidRPr="0012540E">
        <w:rPr>
          <w:rStyle w:val="StyleUnderline"/>
        </w:rPr>
        <w:t>China’s tightening authoritarian political system is the biggest obstacle t</w:t>
      </w:r>
      <w:r w:rsidRPr="00EB5ADC">
        <w:rPr>
          <w:sz w:val="16"/>
        </w:rPr>
        <w:t>o the positive image the country and government yearn for. “</w:t>
      </w:r>
      <w:r w:rsidRPr="0012540E">
        <w:rPr>
          <w:rStyle w:val="StyleUnderline"/>
        </w:rPr>
        <w:t>So long as [China’s] political system denies,</w:t>
      </w:r>
      <w:r w:rsidRPr="00EB5ADC">
        <w:rPr>
          <w:sz w:val="16"/>
        </w:rPr>
        <w:t xml:space="preserve"> rather than enables, </w:t>
      </w:r>
      <w:r w:rsidRPr="0012540E">
        <w:rPr>
          <w:rStyle w:val="StyleUnderline"/>
        </w:rPr>
        <w:t>free human development</w:t>
      </w:r>
      <w:r w:rsidRPr="00EB5ADC">
        <w:rPr>
          <w:sz w:val="16"/>
        </w:rPr>
        <w:t xml:space="preserve">, its </w:t>
      </w:r>
      <w:r w:rsidRPr="0012540E">
        <w:rPr>
          <w:rStyle w:val="StyleUnderline"/>
        </w:rPr>
        <w:t>propaganda efforts will face an uphill battle</w:t>
      </w:r>
      <w:r w:rsidRPr="00EB5ADC">
        <w:rPr>
          <w:sz w:val="16"/>
        </w:rPr>
        <w:t xml:space="preserve">,” wrote David </w:t>
      </w:r>
      <w:proofErr w:type="spellStart"/>
      <w:r w:rsidRPr="00EB5ADC">
        <w:rPr>
          <w:sz w:val="16"/>
        </w:rPr>
        <w:t>Shambaugh</w:t>
      </w:r>
      <w:proofErr w:type="spellEnd"/>
      <w:r w:rsidRPr="00EB5ADC">
        <w:rPr>
          <w:sz w:val="16"/>
        </w:rPr>
        <w:t xml:space="preserve"> in Foreign Affairs in 2015. Without the free exchange of ideas and the ability of Chinese citizens to engage in open debate, the </w:t>
      </w:r>
      <w:r w:rsidRPr="00EB5ADC">
        <w:rPr>
          <w:rStyle w:val="StyleUnderline"/>
        </w:rPr>
        <w:t>gap between the government’s portrayal and China’s reality will likely grow.</w:t>
      </w:r>
      <w:r w:rsidRPr="00EB5ADC">
        <w:rPr>
          <w:sz w:val="16"/>
        </w:rPr>
        <w:t xml:space="preserve"> “China will find it hard to win friends and influence nations so long as it muzzles its best advocates,” writes the Economist.</w:t>
      </w:r>
    </w:p>
    <w:p w14:paraId="3EFB2DFA" w14:textId="77777777" w:rsidR="00A55530" w:rsidRPr="00A55530" w:rsidRDefault="00A55530" w:rsidP="00A55530"/>
    <w:p w14:paraId="6BBA400C" w14:textId="77777777" w:rsidR="00A55530" w:rsidRDefault="00A55530" w:rsidP="00A55530">
      <w:pPr>
        <w:pStyle w:val="Heading4"/>
      </w:pPr>
      <w:r>
        <w:t xml:space="preserve">No war from economic collapse – this card answers their internal warrants </w:t>
      </w:r>
    </w:p>
    <w:p w14:paraId="63380A9D" w14:textId="77777777" w:rsidR="00A55530" w:rsidRPr="009D1007" w:rsidRDefault="00A55530" w:rsidP="00A55530">
      <w:r w:rsidRPr="005F425F">
        <w:rPr>
          <w:rFonts w:eastAsiaTheme="majorEastAsia" w:cstheme="majorBidi"/>
          <w:b/>
          <w:iCs/>
          <w:sz w:val="26"/>
        </w:rPr>
        <w:t xml:space="preserve">Walt </w:t>
      </w:r>
      <w:r w:rsidRPr="003911AD">
        <w:rPr>
          <w:rFonts w:eastAsiaTheme="majorEastAsia" w:cstheme="majorBidi"/>
          <w:b/>
          <w:bCs/>
          <w:iCs/>
          <w:sz w:val="26"/>
        </w:rPr>
        <w:t>20</w:t>
      </w:r>
      <w:r>
        <w:t xml:space="preserve"> </w:t>
      </w:r>
      <w:r w:rsidRPr="00D84C96">
        <w:rPr>
          <w:sz w:val="18"/>
          <w:szCs w:val="18"/>
        </w:rPr>
        <w:t>Stephen M. Walt,</w:t>
      </w:r>
      <w:r w:rsidRPr="003911AD">
        <w:rPr>
          <w:rFonts w:ascii="Arial" w:hAnsi="Arial" w:cs="Arial"/>
          <w:b/>
          <w:bCs/>
          <w:caps/>
          <w:color w:val="000000"/>
          <w:sz w:val="21"/>
          <w:szCs w:val="21"/>
        </w:rPr>
        <w:t xml:space="preserve"> </w:t>
      </w:r>
      <w:r w:rsidRPr="003911AD">
        <w:rPr>
          <w:sz w:val="18"/>
          <w:szCs w:val="18"/>
        </w:rPr>
        <w:t>MAY 13, 2020</w:t>
      </w:r>
      <w:r w:rsidRPr="00D84C96">
        <w:rPr>
          <w:sz w:val="18"/>
          <w:szCs w:val="18"/>
        </w:rPr>
        <w:t xml:space="preserve">, "Will a Global Depression Trigger Another World War?," Foreign Policy, </w:t>
      </w:r>
      <w:hyperlink r:id="rId12" w:history="1">
        <w:r w:rsidRPr="00D84C96">
          <w:rPr>
            <w:rStyle w:val="Hyperlink"/>
            <w:sz w:val="18"/>
            <w:szCs w:val="18"/>
          </w:rPr>
          <w:t>https://foreignpolicy.com/2020/05/13/coronavirus-pandemic-depression-economy-world-war //</w:t>
        </w:r>
      </w:hyperlink>
      <w:r w:rsidRPr="00D84C96">
        <w:rPr>
          <w:sz w:val="18"/>
          <w:szCs w:val="18"/>
        </w:rPr>
        <w:t xml:space="preserve"> LEX JB</w:t>
      </w:r>
    </w:p>
    <w:p w14:paraId="77FC056B" w14:textId="77777777" w:rsidR="00A55530" w:rsidRPr="00F0252F" w:rsidRDefault="00A55530" w:rsidP="00A55530">
      <w:pPr>
        <w:rPr>
          <w:sz w:val="14"/>
        </w:rPr>
      </w:pPr>
      <w:r w:rsidRPr="005F425F">
        <w:rPr>
          <w:sz w:val="14"/>
        </w:rPr>
        <w:t xml:space="preserve">But war could still be much less likely. The </w:t>
      </w:r>
      <w:r w:rsidRPr="005F425F">
        <w:rPr>
          <w:rStyle w:val="StyleUnderline"/>
          <w:b/>
          <w:bCs/>
          <w:highlight w:val="green"/>
        </w:rPr>
        <w:t>M</w:t>
      </w:r>
      <w:r w:rsidRPr="005F425F">
        <w:rPr>
          <w:b/>
          <w:bCs/>
          <w:u w:val="single"/>
        </w:rPr>
        <w:t xml:space="preserve">assachusetts </w:t>
      </w:r>
      <w:r w:rsidRPr="005F425F">
        <w:rPr>
          <w:rStyle w:val="StyleUnderline"/>
          <w:b/>
          <w:bCs/>
          <w:highlight w:val="green"/>
        </w:rPr>
        <w:t>I</w:t>
      </w:r>
      <w:r w:rsidRPr="005F425F">
        <w:rPr>
          <w:b/>
          <w:bCs/>
          <w:u w:val="single"/>
        </w:rPr>
        <w:t xml:space="preserve">nstitute of </w:t>
      </w:r>
      <w:r w:rsidRPr="005F425F">
        <w:rPr>
          <w:rStyle w:val="StyleUnderline"/>
          <w:b/>
          <w:bCs/>
          <w:highlight w:val="green"/>
        </w:rPr>
        <w:t>T</w:t>
      </w:r>
      <w:r w:rsidRPr="005F425F">
        <w:rPr>
          <w:b/>
          <w:bCs/>
          <w:u w:val="single"/>
        </w:rPr>
        <w:t>echnology</w:t>
      </w:r>
      <w:r w:rsidRPr="005F425F">
        <w:rPr>
          <w:rStyle w:val="StyleUnderline"/>
          <w:b/>
          <w:bCs/>
          <w:highlight w:val="green"/>
        </w:rPr>
        <w:t>’s</w:t>
      </w:r>
      <w:r w:rsidRPr="005F425F">
        <w:rPr>
          <w:b/>
          <w:bCs/>
          <w:u w:val="single"/>
        </w:rPr>
        <w:t xml:space="preserve"> Barry </w:t>
      </w:r>
      <w:r w:rsidRPr="005F425F">
        <w:rPr>
          <w:rStyle w:val="StyleUnderline"/>
          <w:b/>
          <w:bCs/>
          <w:highlight w:val="green"/>
        </w:rPr>
        <w:t>Posen</w:t>
      </w:r>
      <w:r w:rsidRPr="005F425F">
        <w:rPr>
          <w:sz w:val="14"/>
        </w:rPr>
        <w:t xml:space="preserve"> has </w:t>
      </w:r>
      <w:hyperlink r:id="rId13" w:history="1">
        <w:r w:rsidRPr="005F425F">
          <w:rPr>
            <w:rStyle w:val="Hyperlink"/>
            <w:sz w:val="14"/>
          </w:rPr>
          <w:t>already considered</w:t>
        </w:r>
      </w:hyperlink>
      <w:r w:rsidRPr="005F425F">
        <w:rPr>
          <w:sz w:val="14"/>
        </w:rPr>
        <w:t xml:space="preserve"> the likely impact of the current pandemic on the probability of war, and he believes </w:t>
      </w:r>
      <w:r w:rsidRPr="00F0252F">
        <w:rPr>
          <w:b/>
          <w:bCs/>
          <w:u w:val="single"/>
        </w:rPr>
        <w:t>COVID-19 is more likely to promote peace instead</w:t>
      </w:r>
      <w:r w:rsidRPr="005F425F">
        <w:rPr>
          <w:sz w:val="14"/>
        </w:rPr>
        <w:t xml:space="preserve">. He argues that </w:t>
      </w:r>
      <w:r w:rsidRPr="004F4DDE">
        <w:rPr>
          <w:b/>
          <w:bCs/>
          <w:u w:val="single"/>
        </w:rPr>
        <w:t>the</w:t>
      </w:r>
      <w:r w:rsidRPr="005F425F">
        <w:rPr>
          <w:sz w:val="14"/>
        </w:rPr>
        <w:t xml:space="preserve"> current </w:t>
      </w:r>
      <w:r w:rsidRPr="004F4DDE">
        <w:rPr>
          <w:b/>
          <w:bCs/>
          <w:u w:val="single"/>
        </w:rPr>
        <w:t xml:space="preserve">pandemic is affecting </w:t>
      </w:r>
      <w:r w:rsidRPr="005F425F">
        <w:rPr>
          <w:sz w:val="14"/>
        </w:rPr>
        <w:t xml:space="preserve">all the </w:t>
      </w:r>
      <w:r w:rsidRPr="004F4DDE">
        <w:rPr>
          <w:b/>
          <w:bCs/>
          <w:u w:val="single"/>
        </w:rPr>
        <w:t>major powers adversely</w:t>
      </w:r>
      <w:r w:rsidRPr="005F425F">
        <w:rPr>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5F425F">
        <w:rPr>
          <w:rStyle w:val="StyleUnderline"/>
          <w:b/>
          <w:bCs/>
          <w:highlight w:val="green"/>
        </w:rPr>
        <w:t>states</w:t>
      </w:r>
      <w:r w:rsidRPr="005F425F">
        <w:rPr>
          <w:sz w:val="14"/>
        </w:rPr>
        <w:t xml:space="preserve"> often </w:t>
      </w:r>
      <w:r w:rsidRPr="005F425F">
        <w:rPr>
          <w:rStyle w:val="StyleUnderline"/>
          <w:b/>
          <w:bCs/>
          <w:highlight w:val="green"/>
        </w:rPr>
        <w:t>go to war out of</w:t>
      </w:r>
      <w:r w:rsidRPr="005F425F">
        <w:rPr>
          <w:sz w:val="14"/>
        </w:rPr>
        <w:t xml:space="preserve"> sense of </w:t>
      </w:r>
      <w:r w:rsidRPr="005F425F">
        <w:rPr>
          <w:rStyle w:val="StyleUnderline"/>
          <w:b/>
          <w:bCs/>
          <w:highlight w:val="green"/>
        </w:rPr>
        <w:t>overconfidence</w:t>
      </w:r>
      <w:r w:rsidRPr="005F425F">
        <w:rPr>
          <w:sz w:val="14"/>
        </w:rPr>
        <w:t xml:space="preserve"> (however misplaced it sometimes turns out to be), pandemic-induced pessimism should be conducive to peace.</w:t>
      </w:r>
      <w:r w:rsidRPr="00D84C96">
        <w:rPr>
          <w:sz w:val="14"/>
        </w:rPr>
        <w:t xml:space="preserve"> </w:t>
      </w:r>
      <w:r w:rsidRPr="005F425F">
        <w:rPr>
          <w:sz w:val="14"/>
        </w:rPr>
        <w:t xml:space="preserve">Moreover, by its very nature </w:t>
      </w:r>
      <w:r w:rsidRPr="005F425F">
        <w:rPr>
          <w:rStyle w:val="StyleUnderline"/>
          <w:b/>
          <w:bCs/>
          <w:highlight w:val="green"/>
        </w:rPr>
        <w:t>war requires</w:t>
      </w:r>
      <w:r w:rsidRPr="005F425F">
        <w:rPr>
          <w:sz w:val="14"/>
        </w:rPr>
        <w:t xml:space="preserve"> states to </w:t>
      </w:r>
      <w:r w:rsidRPr="005F425F">
        <w:rPr>
          <w:rStyle w:val="StyleUnderline"/>
          <w:b/>
          <w:bCs/>
          <w:highlight w:val="green"/>
        </w:rPr>
        <w:t xml:space="preserve">assemble lots of people in </w:t>
      </w:r>
      <w:proofErr w:type="gramStart"/>
      <w:r w:rsidRPr="005F425F">
        <w:rPr>
          <w:rStyle w:val="StyleUnderline"/>
          <w:b/>
          <w:bCs/>
          <w:highlight w:val="green"/>
        </w:rPr>
        <w:t>close proximity</w:t>
      </w:r>
      <w:proofErr w:type="gramEnd"/>
      <w:r w:rsidRPr="005F425F">
        <w:rPr>
          <w:b/>
          <w:bCs/>
          <w:u w:val="single"/>
        </w:rPr>
        <w:t xml:space="preserve">—at training camps, military bases, mobilization areas, ships at sea, etc.—and that’s </w:t>
      </w:r>
      <w:r w:rsidRPr="005F425F">
        <w:rPr>
          <w:rStyle w:val="StyleUnderline"/>
          <w:b/>
          <w:bCs/>
          <w:highlight w:val="green"/>
        </w:rPr>
        <w:t>not something you want to do in the middle of a pandemic</w:t>
      </w:r>
      <w:r w:rsidRPr="005F425F">
        <w:rPr>
          <w:sz w:val="14"/>
        </w:rPr>
        <w:t xml:space="preserve">. For the moment at least, beleaguered </w:t>
      </w:r>
      <w:r w:rsidRPr="005F425F">
        <w:rPr>
          <w:rStyle w:val="StyleUnderline"/>
          <w:b/>
          <w:bCs/>
          <w:highlight w:val="green"/>
        </w:rPr>
        <w:t>governments</w:t>
      </w:r>
      <w:r w:rsidRPr="005F425F">
        <w:rPr>
          <w:sz w:val="14"/>
        </w:rPr>
        <w:t xml:space="preserve"> of all types </w:t>
      </w:r>
      <w:r w:rsidRPr="005F425F">
        <w:rPr>
          <w:rStyle w:val="StyleUnderline"/>
          <w:b/>
          <w:bCs/>
          <w:highlight w:val="green"/>
        </w:rPr>
        <w:t>are focusing on</w:t>
      </w:r>
      <w:r w:rsidRPr="005F425F">
        <w:rPr>
          <w:sz w:val="14"/>
        </w:rPr>
        <w:t xml:space="preserve"> convincing their citizens they are doing everything in their </w:t>
      </w:r>
      <w:r w:rsidRPr="005F425F">
        <w:rPr>
          <w:rStyle w:val="StyleUnderline"/>
          <w:b/>
          <w:bCs/>
          <w:highlight w:val="green"/>
        </w:rPr>
        <w:t>power to protect the public from the disease</w:t>
      </w:r>
      <w:r w:rsidRPr="005F425F">
        <w:rPr>
          <w:sz w:val="14"/>
        </w:rPr>
        <w:t xml:space="preserve">. Taken together, </w:t>
      </w:r>
      <w:r w:rsidRPr="005F425F">
        <w:rPr>
          <w:b/>
          <w:bCs/>
          <w:u w:val="single"/>
        </w:rPr>
        <w:t>these</w:t>
      </w:r>
      <w:r w:rsidRPr="005F425F">
        <w:rPr>
          <w:sz w:val="14"/>
        </w:rPr>
        <w:t xml:space="preserve"> considerations might </w:t>
      </w:r>
      <w:r w:rsidRPr="005F425F">
        <w:rPr>
          <w:b/>
          <w:bCs/>
          <w:u w:val="single"/>
        </w:rPr>
        <w:t>explain why</w:t>
      </w:r>
      <w:r w:rsidRPr="005F425F">
        <w:rPr>
          <w:sz w:val="14"/>
        </w:rPr>
        <w:t xml:space="preserve"> even an impulsive and headstrong warmaker like </w:t>
      </w:r>
      <w:r w:rsidRPr="005F425F">
        <w:rPr>
          <w:b/>
          <w:bCs/>
          <w:u w:val="single"/>
        </w:rPr>
        <w:t>Saudi Arabia’s Mohammed bin Salman has gotten more interested in </w:t>
      </w:r>
      <w:hyperlink r:id="rId14" w:history="1">
        <w:r w:rsidRPr="005F425F">
          <w:rPr>
            <w:b/>
            <w:bCs/>
            <w:u w:val="single"/>
          </w:rPr>
          <w:t>winding down his brutal and unsuccessful military campaign in Yemen</w:t>
        </w:r>
      </w:hyperlink>
      <w:r w:rsidRPr="005F425F">
        <w:rPr>
          <w:sz w:val="14"/>
        </w:rPr>
        <w:t>.</w:t>
      </w:r>
      <w:r w:rsidRPr="00D84C96">
        <w:rPr>
          <w:sz w:val="14"/>
        </w:rPr>
        <w:t xml:space="preserve"> </w:t>
      </w:r>
      <w:r w:rsidRPr="00D84C96">
        <w:rPr>
          <w:rStyle w:val="StyleUnderline"/>
          <w:b/>
          <w:bCs/>
          <w:highlight w:val="green"/>
        </w:rPr>
        <w:t>Now is hardly the time for</w:t>
      </w:r>
      <w:r w:rsidRPr="00D84C96">
        <w:rPr>
          <w:sz w:val="14"/>
        </w:rPr>
        <w:t xml:space="preserve"> Russia to try to grab more of Ukraine—if it even wanted to—or for </w:t>
      </w:r>
      <w:r w:rsidRPr="00D84C96">
        <w:rPr>
          <w:rStyle w:val="StyleUnderline"/>
          <w:b/>
          <w:bCs/>
          <w:highlight w:val="green"/>
        </w:rPr>
        <w:t>China to make a play for Taiwan, because the costs</w:t>
      </w:r>
      <w:r w:rsidRPr="00D84C96">
        <w:rPr>
          <w:sz w:val="14"/>
        </w:rPr>
        <w:t xml:space="preserve"> of doing so </w:t>
      </w:r>
      <w:r w:rsidRPr="00D84C96">
        <w:rPr>
          <w:rStyle w:val="StyleUnderline"/>
          <w:b/>
          <w:bCs/>
          <w:highlight w:val="green"/>
        </w:rPr>
        <w:t>would clearly outweigh the economic benefits</w:t>
      </w:r>
      <w:r w:rsidRPr="00D84C96">
        <w:rPr>
          <w:sz w:val="14"/>
        </w:rPr>
        <w:t>. Even conquering an oil-rich country—the sort of greedy acquisitiveness that </w:t>
      </w:r>
      <w:hyperlink r:id="rId15" w:history="1">
        <w:r w:rsidRPr="00D84C96">
          <w:rPr>
            <w:rStyle w:val="Hyperlink"/>
            <w:sz w:val="14"/>
          </w:rPr>
          <w:t>Trump occasionally hints at</w:t>
        </w:r>
      </w:hyperlink>
      <w:r w:rsidRPr="00D84C96">
        <w:rPr>
          <w:sz w:val="14"/>
        </w:rPr>
        <w:t xml:space="preserve">—doesn’t look attractive when there’s a vast glut on the market. I might be worried if some weak and defenseless country somehow came to possess the entire global stock of a successful coronavirus vaccine, but </w:t>
      </w:r>
      <w:r w:rsidRPr="00D84C96">
        <w:rPr>
          <w:rStyle w:val="StyleUnderline"/>
          <w:b/>
          <w:bCs/>
          <w:highlight w:val="green"/>
        </w:rPr>
        <w:t>that scenario is not even remotely possible.</w:t>
      </w:r>
      <w:r w:rsidRPr="00D84C96">
        <w:rPr>
          <w:rStyle w:val="StyleUnderline"/>
          <w:sz w:val="14"/>
          <w:u w:val="none"/>
        </w:rPr>
        <w:t xml:space="preserve"> </w:t>
      </w:r>
      <w:r w:rsidRPr="00D84C96">
        <w:rPr>
          <w:sz w:val="14"/>
        </w:rPr>
        <w:t xml:space="preserve">The bottom line: </w:t>
      </w:r>
      <w:r w:rsidRPr="00D84C96">
        <w:rPr>
          <w:rStyle w:val="StyleUnderline"/>
          <w:b/>
          <w:bCs/>
          <w:highlight w:val="green"/>
        </w:rPr>
        <w:t>Economic conditions</w:t>
      </w:r>
      <w:r w:rsidRPr="00D84C96">
        <w:rPr>
          <w:sz w:val="14"/>
        </w:rPr>
        <w:t xml:space="preserve"> (i.e., a depression) may affect the broader political environment in which decisions for war or peace are made, but they are only one factor among many and rarely the most significant. </w:t>
      </w:r>
      <w:r w:rsidRPr="00D84C96">
        <w:rPr>
          <w:rStyle w:val="StyleUnderline"/>
          <w:b/>
          <w:bCs/>
          <w:highlight w:val="green"/>
        </w:rPr>
        <w:t>Even if</w:t>
      </w:r>
      <w:r w:rsidRPr="00D84C96">
        <w:rPr>
          <w:sz w:val="14"/>
        </w:rPr>
        <w:t xml:space="preserve"> the </w:t>
      </w:r>
      <w:r w:rsidRPr="00D84C96">
        <w:rPr>
          <w:rStyle w:val="StyleUnderline"/>
          <w:b/>
          <w:bCs/>
          <w:highlight w:val="green"/>
        </w:rPr>
        <w:t>COVID-19</w:t>
      </w:r>
      <w:r w:rsidRPr="00D84C96">
        <w:rPr>
          <w:sz w:val="14"/>
        </w:rPr>
        <w:t xml:space="preserve"> pandemic </w:t>
      </w:r>
      <w:r w:rsidRPr="00D84C96">
        <w:rPr>
          <w:rStyle w:val="StyleUnderline"/>
          <w:b/>
          <w:bCs/>
          <w:highlight w:val="green"/>
        </w:rPr>
        <w:t>has</w:t>
      </w:r>
      <w:r w:rsidRPr="00D84C96">
        <w:rPr>
          <w:sz w:val="14"/>
        </w:rPr>
        <w:t xml:space="preserve"> large, lasting, and </w:t>
      </w:r>
      <w:r w:rsidRPr="00D84C96">
        <w:rPr>
          <w:rStyle w:val="StyleUnderline"/>
          <w:b/>
          <w:bCs/>
          <w:highlight w:val="green"/>
        </w:rPr>
        <w:t>negative effects on the world economy</w:t>
      </w:r>
      <w:r w:rsidRPr="00D84C96">
        <w:rPr>
          <w:sz w:val="14"/>
        </w:rPr>
        <w:t>—as seems quite likely—</w:t>
      </w:r>
      <w:r w:rsidRPr="00D84C96">
        <w:rPr>
          <w:rStyle w:val="StyleUnderline"/>
          <w:b/>
          <w:bCs/>
          <w:highlight w:val="green"/>
        </w:rPr>
        <w:t>it is not likely to affect the probability of war very much</w:t>
      </w:r>
      <w:r w:rsidRPr="00D84C96">
        <w:rPr>
          <w:sz w:val="14"/>
        </w:rPr>
        <w:t>, especially in the short term.</w:t>
      </w:r>
    </w:p>
    <w:p w14:paraId="3CF6E1A6" w14:textId="77777777" w:rsidR="002D26F6" w:rsidRPr="002D26F6" w:rsidRDefault="002D26F6" w:rsidP="002D26F6"/>
    <w:sectPr w:rsidR="002D26F6" w:rsidRPr="002D26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DC6C" w14:textId="77777777" w:rsidR="00A23E0F" w:rsidRDefault="00A23E0F" w:rsidP="006D624F">
      <w:pPr>
        <w:spacing w:after="0" w:line="240" w:lineRule="auto"/>
      </w:pPr>
      <w:r>
        <w:separator/>
      </w:r>
    </w:p>
  </w:endnote>
  <w:endnote w:type="continuationSeparator" w:id="0">
    <w:p w14:paraId="6A72DE70" w14:textId="77777777" w:rsidR="00A23E0F" w:rsidRDefault="00A23E0F"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32E27" w14:textId="77777777" w:rsidR="00A23E0F" w:rsidRDefault="00A23E0F" w:rsidP="006D624F">
      <w:pPr>
        <w:spacing w:after="0" w:line="240" w:lineRule="auto"/>
      </w:pPr>
      <w:r>
        <w:separator/>
      </w:r>
    </w:p>
  </w:footnote>
  <w:footnote w:type="continuationSeparator" w:id="0">
    <w:p w14:paraId="446A29F3" w14:textId="77777777" w:rsidR="00A23E0F" w:rsidRDefault="00A23E0F"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B38BC"/>
    <w:rsid w:val="000D2F6E"/>
    <w:rsid w:val="000E4C85"/>
    <w:rsid w:val="000F6DEC"/>
    <w:rsid w:val="00100833"/>
    <w:rsid w:val="00104529"/>
    <w:rsid w:val="001053B4"/>
    <w:rsid w:val="00105942"/>
    <w:rsid w:val="00107396"/>
    <w:rsid w:val="00110CD6"/>
    <w:rsid w:val="00113B79"/>
    <w:rsid w:val="00126A0D"/>
    <w:rsid w:val="00144A4C"/>
    <w:rsid w:val="001461E6"/>
    <w:rsid w:val="00152EDB"/>
    <w:rsid w:val="001557B9"/>
    <w:rsid w:val="00171FD6"/>
    <w:rsid w:val="00176AB0"/>
    <w:rsid w:val="00177B7D"/>
    <w:rsid w:val="0018322D"/>
    <w:rsid w:val="001922D4"/>
    <w:rsid w:val="001A2E8A"/>
    <w:rsid w:val="001A3B0A"/>
    <w:rsid w:val="001A5547"/>
    <w:rsid w:val="001B5776"/>
    <w:rsid w:val="001C2C50"/>
    <w:rsid w:val="001C768D"/>
    <w:rsid w:val="001D342C"/>
    <w:rsid w:val="001E148F"/>
    <w:rsid w:val="001E527A"/>
    <w:rsid w:val="001F6817"/>
    <w:rsid w:val="001F78CE"/>
    <w:rsid w:val="00201495"/>
    <w:rsid w:val="002143C8"/>
    <w:rsid w:val="00231642"/>
    <w:rsid w:val="00237D3E"/>
    <w:rsid w:val="00244B18"/>
    <w:rsid w:val="00245000"/>
    <w:rsid w:val="00251FC7"/>
    <w:rsid w:val="002607CE"/>
    <w:rsid w:val="00262E48"/>
    <w:rsid w:val="00264773"/>
    <w:rsid w:val="00270485"/>
    <w:rsid w:val="00273906"/>
    <w:rsid w:val="00275E91"/>
    <w:rsid w:val="002855A7"/>
    <w:rsid w:val="00286E73"/>
    <w:rsid w:val="00292555"/>
    <w:rsid w:val="002B146A"/>
    <w:rsid w:val="002B5E17"/>
    <w:rsid w:val="002C360A"/>
    <w:rsid w:val="002D26F6"/>
    <w:rsid w:val="002E4A7A"/>
    <w:rsid w:val="002F385B"/>
    <w:rsid w:val="003019E9"/>
    <w:rsid w:val="003060B2"/>
    <w:rsid w:val="00315690"/>
    <w:rsid w:val="00316B75"/>
    <w:rsid w:val="00325646"/>
    <w:rsid w:val="00333B52"/>
    <w:rsid w:val="003460F2"/>
    <w:rsid w:val="00356F40"/>
    <w:rsid w:val="00361529"/>
    <w:rsid w:val="00363493"/>
    <w:rsid w:val="003648A6"/>
    <w:rsid w:val="00365E67"/>
    <w:rsid w:val="00374BF0"/>
    <w:rsid w:val="00380A4E"/>
    <w:rsid w:val="0038158C"/>
    <w:rsid w:val="003902BA"/>
    <w:rsid w:val="00394C3C"/>
    <w:rsid w:val="003A09E2"/>
    <w:rsid w:val="003D46AD"/>
    <w:rsid w:val="003E1ADD"/>
    <w:rsid w:val="003E3F54"/>
    <w:rsid w:val="003E53BE"/>
    <w:rsid w:val="003F2875"/>
    <w:rsid w:val="003F7C8F"/>
    <w:rsid w:val="00407037"/>
    <w:rsid w:val="004160CB"/>
    <w:rsid w:val="00426F35"/>
    <w:rsid w:val="004352D9"/>
    <w:rsid w:val="00435D66"/>
    <w:rsid w:val="0045234B"/>
    <w:rsid w:val="00453516"/>
    <w:rsid w:val="004605D6"/>
    <w:rsid w:val="00474C60"/>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2036B"/>
    <w:rsid w:val="00534382"/>
    <w:rsid w:val="00537BD5"/>
    <w:rsid w:val="005469AB"/>
    <w:rsid w:val="00555405"/>
    <w:rsid w:val="005607E4"/>
    <w:rsid w:val="00560D38"/>
    <w:rsid w:val="0057268A"/>
    <w:rsid w:val="00586466"/>
    <w:rsid w:val="005A58EA"/>
    <w:rsid w:val="005B1A0E"/>
    <w:rsid w:val="005C5E93"/>
    <w:rsid w:val="005D2912"/>
    <w:rsid w:val="005D5229"/>
    <w:rsid w:val="005F11D9"/>
    <w:rsid w:val="005F2280"/>
    <w:rsid w:val="00600D64"/>
    <w:rsid w:val="00604230"/>
    <w:rsid w:val="00604DDE"/>
    <w:rsid w:val="006065BD"/>
    <w:rsid w:val="006408F3"/>
    <w:rsid w:val="00645FA9"/>
    <w:rsid w:val="00647866"/>
    <w:rsid w:val="006603C4"/>
    <w:rsid w:val="00665003"/>
    <w:rsid w:val="006A1A61"/>
    <w:rsid w:val="006A2AD0"/>
    <w:rsid w:val="006B6B78"/>
    <w:rsid w:val="006C17DF"/>
    <w:rsid w:val="006C2375"/>
    <w:rsid w:val="006D4ECC"/>
    <w:rsid w:val="006D624F"/>
    <w:rsid w:val="006E309F"/>
    <w:rsid w:val="006E3A9E"/>
    <w:rsid w:val="007033C6"/>
    <w:rsid w:val="007051FB"/>
    <w:rsid w:val="007120E4"/>
    <w:rsid w:val="007150D0"/>
    <w:rsid w:val="007155ED"/>
    <w:rsid w:val="00722258"/>
    <w:rsid w:val="00723DD4"/>
    <w:rsid w:val="007243E5"/>
    <w:rsid w:val="00725087"/>
    <w:rsid w:val="0075498A"/>
    <w:rsid w:val="00766EA0"/>
    <w:rsid w:val="0077017D"/>
    <w:rsid w:val="00774096"/>
    <w:rsid w:val="00793969"/>
    <w:rsid w:val="007978FC"/>
    <w:rsid w:val="007A2226"/>
    <w:rsid w:val="007B7325"/>
    <w:rsid w:val="007E0025"/>
    <w:rsid w:val="007E38A4"/>
    <w:rsid w:val="007E3F38"/>
    <w:rsid w:val="007F5B66"/>
    <w:rsid w:val="00802343"/>
    <w:rsid w:val="00810FF1"/>
    <w:rsid w:val="008113BA"/>
    <w:rsid w:val="0081682B"/>
    <w:rsid w:val="00823A1C"/>
    <w:rsid w:val="00823F7F"/>
    <w:rsid w:val="0084089A"/>
    <w:rsid w:val="00845B9D"/>
    <w:rsid w:val="008539AA"/>
    <w:rsid w:val="00860984"/>
    <w:rsid w:val="00881CE1"/>
    <w:rsid w:val="00885558"/>
    <w:rsid w:val="00891408"/>
    <w:rsid w:val="008964B6"/>
    <w:rsid w:val="008A5B6C"/>
    <w:rsid w:val="008A73F3"/>
    <w:rsid w:val="008B3ECB"/>
    <w:rsid w:val="008B4E85"/>
    <w:rsid w:val="008C1B2E"/>
    <w:rsid w:val="008C5B90"/>
    <w:rsid w:val="008D554B"/>
    <w:rsid w:val="008E35D9"/>
    <w:rsid w:val="008F26DB"/>
    <w:rsid w:val="00905A60"/>
    <w:rsid w:val="0091627E"/>
    <w:rsid w:val="00920338"/>
    <w:rsid w:val="00932F40"/>
    <w:rsid w:val="00934962"/>
    <w:rsid w:val="00942843"/>
    <w:rsid w:val="00942B71"/>
    <w:rsid w:val="009470A2"/>
    <w:rsid w:val="00960BE8"/>
    <w:rsid w:val="00961B23"/>
    <w:rsid w:val="0097032B"/>
    <w:rsid w:val="0098021D"/>
    <w:rsid w:val="009865E6"/>
    <w:rsid w:val="009A110C"/>
    <w:rsid w:val="009B4017"/>
    <w:rsid w:val="009C4E67"/>
    <w:rsid w:val="009C59BB"/>
    <w:rsid w:val="009D2EAD"/>
    <w:rsid w:val="009D54B2"/>
    <w:rsid w:val="009D7A10"/>
    <w:rsid w:val="009E1922"/>
    <w:rsid w:val="009F7ED2"/>
    <w:rsid w:val="00A23E0F"/>
    <w:rsid w:val="00A36A7F"/>
    <w:rsid w:val="00A37F7F"/>
    <w:rsid w:val="00A4086D"/>
    <w:rsid w:val="00A512BC"/>
    <w:rsid w:val="00A55530"/>
    <w:rsid w:val="00A93661"/>
    <w:rsid w:val="00A95652"/>
    <w:rsid w:val="00AB7131"/>
    <w:rsid w:val="00AB793C"/>
    <w:rsid w:val="00AC0AB8"/>
    <w:rsid w:val="00AD062F"/>
    <w:rsid w:val="00AE160A"/>
    <w:rsid w:val="00AE3D67"/>
    <w:rsid w:val="00AE73FB"/>
    <w:rsid w:val="00AF6308"/>
    <w:rsid w:val="00B13CA8"/>
    <w:rsid w:val="00B25445"/>
    <w:rsid w:val="00B260E5"/>
    <w:rsid w:val="00B33C6D"/>
    <w:rsid w:val="00B35C84"/>
    <w:rsid w:val="00B35EC6"/>
    <w:rsid w:val="00B36524"/>
    <w:rsid w:val="00B44086"/>
    <w:rsid w:val="00B4508F"/>
    <w:rsid w:val="00B520E6"/>
    <w:rsid w:val="00B55AD5"/>
    <w:rsid w:val="00B55AE3"/>
    <w:rsid w:val="00B57378"/>
    <w:rsid w:val="00B60224"/>
    <w:rsid w:val="00B66D71"/>
    <w:rsid w:val="00B67F9F"/>
    <w:rsid w:val="00B8057C"/>
    <w:rsid w:val="00B857B1"/>
    <w:rsid w:val="00B86751"/>
    <w:rsid w:val="00B907E3"/>
    <w:rsid w:val="00BA2CD3"/>
    <w:rsid w:val="00BD6238"/>
    <w:rsid w:val="00BE2766"/>
    <w:rsid w:val="00BF593B"/>
    <w:rsid w:val="00BF773A"/>
    <w:rsid w:val="00BF7E81"/>
    <w:rsid w:val="00C13773"/>
    <w:rsid w:val="00C1643E"/>
    <w:rsid w:val="00C17382"/>
    <w:rsid w:val="00C17CC8"/>
    <w:rsid w:val="00C20A74"/>
    <w:rsid w:val="00C41F82"/>
    <w:rsid w:val="00C47C90"/>
    <w:rsid w:val="00C55FDA"/>
    <w:rsid w:val="00C83417"/>
    <w:rsid w:val="00C85DB6"/>
    <w:rsid w:val="00C9604F"/>
    <w:rsid w:val="00CA19AA"/>
    <w:rsid w:val="00CA4A7D"/>
    <w:rsid w:val="00CA64E2"/>
    <w:rsid w:val="00CA7B6F"/>
    <w:rsid w:val="00CB6975"/>
    <w:rsid w:val="00CC5298"/>
    <w:rsid w:val="00CD736E"/>
    <w:rsid w:val="00CD798D"/>
    <w:rsid w:val="00CE161E"/>
    <w:rsid w:val="00CF59A8"/>
    <w:rsid w:val="00CF5B42"/>
    <w:rsid w:val="00D136D5"/>
    <w:rsid w:val="00D2084A"/>
    <w:rsid w:val="00D307BC"/>
    <w:rsid w:val="00D325A9"/>
    <w:rsid w:val="00D36A8A"/>
    <w:rsid w:val="00D51D7E"/>
    <w:rsid w:val="00D53DA8"/>
    <w:rsid w:val="00D5591B"/>
    <w:rsid w:val="00D613C7"/>
    <w:rsid w:val="00D61409"/>
    <w:rsid w:val="00D63DE6"/>
    <w:rsid w:val="00D6691E"/>
    <w:rsid w:val="00D71170"/>
    <w:rsid w:val="00D733A7"/>
    <w:rsid w:val="00D85A98"/>
    <w:rsid w:val="00DA10CA"/>
    <w:rsid w:val="00DA1C92"/>
    <w:rsid w:val="00DA25D4"/>
    <w:rsid w:val="00DA33B0"/>
    <w:rsid w:val="00DA3507"/>
    <w:rsid w:val="00DA6538"/>
    <w:rsid w:val="00DE4517"/>
    <w:rsid w:val="00DF6564"/>
    <w:rsid w:val="00DF6AE8"/>
    <w:rsid w:val="00E00158"/>
    <w:rsid w:val="00E07493"/>
    <w:rsid w:val="00E14C95"/>
    <w:rsid w:val="00E15E75"/>
    <w:rsid w:val="00E27612"/>
    <w:rsid w:val="00E342C5"/>
    <w:rsid w:val="00E5262C"/>
    <w:rsid w:val="00E5430C"/>
    <w:rsid w:val="00E57CEB"/>
    <w:rsid w:val="00E62851"/>
    <w:rsid w:val="00E70677"/>
    <w:rsid w:val="00E93114"/>
    <w:rsid w:val="00EB64CF"/>
    <w:rsid w:val="00EC005C"/>
    <w:rsid w:val="00EC14ED"/>
    <w:rsid w:val="00EC26A8"/>
    <w:rsid w:val="00EC421B"/>
    <w:rsid w:val="00EC7DC4"/>
    <w:rsid w:val="00ED30CF"/>
    <w:rsid w:val="00ED4F2F"/>
    <w:rsid w:val="00F15370"/>
    <w:rsid w:val="00F176EF"/>
    <w:rsid w:val="00F35330"/>
    <w:rsid w:val="00F40A8B"/>
    <w:rsid w:val="00F45E10"/>
    <w:rsid w:val="00F54343"/>
    <w:rsid w:val="00F6364A"/>
    <w:rsid w:val="00F63A35"/>
    <w:rsid w:val="00F6594B"/>
    <w:rsid w:val="00F73F4D"/>
    <w:rsid w:val="00F75AA8"/>
    <w:rsid w:val="00F9113A"/>
    <w:rsid w:val="00FB105E"/>
    <w:rsid w:val="00FD47DB"/>
    <w:rsid w:val="00FE0A69"/>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3DE6"/>
    <w:rPr>
      <w:rFonts w:ascii="Calibri" w:hAnsi="Calibri"/>
    </w:rPr>
  </w:style>
  <w:style w:type="paragraph" w:styleId="Heading1">
    <w:name w:val="heading 1"/>
    <w:aliases w:val="Pocket"/>
    <w:basedOn w:val="Normal"/>
    <w:next w:val="Normal"/>
    <w:link w:val="Heading1Char"/>
    <w:qFormat/>
    <w:rsid w:val="00D63D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63D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D63D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D63D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3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DE6"/>
  </w:style>
  <w:style w:type="character" w:customStyle="1" w:styleId="Heading1Char">
    <w:name w:val="Heading 1 Char"/>
    <w:aliases w:val="Pocket Char"/>
    <w:basedOn w:val="DefaultParagraphFont"/>
    <w:link w:val="Heading1"/>
    <w:rsid w:val="00D63DE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63DE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D63DE6"/>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D63DE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D63D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3DE6"/>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D63DE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T"/>
    <w:basedOn w:val="DefaultParagraphFont"/>
    <w:link w:val="NoSpacing"/>
    <w:uiPriority w:val="99"/>
    <w:unhideWhenUsed/>
    <w:rsid w:val="00D63DE6"/>
    <w:rPr>
      <w:color w:val="auto"/>
      <w:u w:val="none"/>
    </w:rPr>
  </w:style>
  <w:style w:type="character" w:styleId="FollowedHyperlink">
    <w:name w:val="FollowedHyperlink"/>
    <w:basedOn w:val="DefaultParagraphFont"/>
    <w:uiPriority w:val="99"/>
    <w:semiHidden/>
    <w:unhideWhenUsed/>
    <w:rsid w:val="00D63DE6"/>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6"/>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 w:type="character" w:customStyle="1" w:styleId="TitleChar">
    <w:name w:val="Title Char"/>
    <w:basedOn w:val="DefaultParagraphFont"/>
    <w:link w:val="Title"/>
    <w:uiPriority w:val="1"/>
    <w:qFormat/>
    <w:rsid w:val="00E57CEB"/>
    <w:rPr>
      <w:u w:val="single"/>
    </w:rPr>
  </w:style>
  <w:style w:type="paragraph" w:styleId="Title">
    <w:name w:val="Title"/>
    <w:basedOn w:val="Normal"/>
    <w:link w:val="TitleChar"/>
    <w:uiPriority w:val="1"/>
    <w:qFormat/>
    <w:rsid w:val="00E57CE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57C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dictionary.thefreedictionary.com/Declaration+of+Independence" TargetMode="External"/><Relationship Id="rId13" Type="http://schemas.openxmlformats.org/officeDocument/2006/relationships/hyperlink" Target="https://www.foreignaffairs.com/articles/china/2020-04-23/do-pandemics-promote-pea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reignpolicy.com/2020/05/13/coronavirus-pandemic-depression-economy-world-war%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r.org/backgrounder/chinas-big-bet-soft-power" TargetMode="External"/><Relationship Id="rId5" Type="http://schemas.openxmlformats.org/officeDocument/2006/relationships/webSettings" Target="webSettings.xml"/><Relationship Id="rId15" Type="http://schemas.openxmlformats.org/officeDocument/2006/relationships/hyperlink" Target="https://www.washingtonpost.com/outlook/2019/11/05/trump-keeps-talking-about-keeping-middle-east-oil-that-would-be-illegal/" TargetMode="Externa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foreignpolicy.com/2020/04/09/coronavirus-pandemic-peace-talks-yemen-houthi-saudi-arab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453</TotalTime>
  <Pages>1</Pages>
  <Words>4877</Words>
  <Characters>27800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215</cp:revision>
  <dcterms:created xsi:type="dcterms:W3CDTF">2021-06-24T20:38:00Z</dcterms:created>
  <dcterms:modified xsi:type="dcterms:W3CDTF">2021-11-21T20:53:00Z</dcterms:modified>
</cp:coreProperties>
</file>