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9669" w14:textId="434A9E3B" w:rsidR="00DE64EC" w:rsidRDefault="00DE64EC" w:rsidP="00631DCD">
      <w:pPr>
        <w:pStyle w:val="Heading1"/>
        <w:rPr>
          <w:rFonts w:asciiTheme="majorHAnsi" w:hAnsiTheme="majorHAnsi" w:cstheme="majorHAnsi"/>
        </w:rPr>
      </w:pPr>
      <w:bookmarkStart w:id="0" w:name="_Hlk95657299"/>
      <w:r>
        <w:rPr>
          <w:rFonts w:asciiTheme="majorHAnsi" w:hAnsiTheme="majorHAnsi" w:cstheme="majorHAnsi"/>
        </w:rPr>
        <w:t>1AR</w:t>
      </w:r>
    </w:p>
    <w:p w14:paraId="79945D6D" w14:textId="77777777" w:rsidR="00DE64EC" w:rsidRPr="00241F3B" w:rsidRDefault="00DE64EC" w:rsidP="00DE64EC">
      <w:pPr>
        <w:pStyle w:val="Heading4"/>
        <w:rPr>
          <w:rFonts w:cs="Calibri"/>
        </w:rPr>
      </w:pPr>
      <w:r w:rsidRPr="00241F3B">
        <w:rPr>
          <w:rFonts w:cs="Calibri"/>
        </w:rPr>
        <w:t>Satellite loss shuts down global fracking</w:t>
      </w:r>
    </w:p>
    <w:p w14:paraId="4BD10A1F" w14:textId="77777777" w:rsidR="00DE64EC" w:rsidRPr="00241F3B" w:rsidRDefault="00DE64EC" w:rsidP="00DE64EC">
      <w:r w:rsidRPr="00241F3B">
        <w:t xml:space="preserve">Les </w:t>
      </w:r>
      <w:r w:rsidRPr="00241F3B">
        <w:rPr>
          <w:rStyle w:val="Style13ptBold"/>
        </w:rPr>
        <w:t>Johnson 13</w:t>
      </w:r>
      <w:r w:rsidRPr="00241F3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14:paraId="2D7E13EA" w14:textId="77777777" w:rsidR="00DE64EC" w:rsidRPr="00241F3B" w:rsidRDefault="00DE64EC" w:rsidP="00DE64EC">
      <w:pPr>
        <w:rPr>
          <w:sz w:val="16"/>
        </w:rPr>
      </w:pPr>
      <w:r w:rsidRPr="00241F3B">
        <w:rPr>
          <w:rStyle w:val="Emphasis"/>
          <w:highlight w:val="green"/>
        </w:rPr>
        <w:t>Energy</w:t>
      </w:r>
      <w:r w:rsidRPr="00241F3B">
        <w:rPr>
          <w:sz w:val="16"/>
        </w:rPr>
        <w:t xml:space="preserve">, environment, farming, mining, land use. All of these areas and more </w:t>
      </w:r>
      <w:r w:rsidRPr="00241F3B">
        <w:rPr>
          <w:rStyle w:val="Emphasis"/>
          <w:highlight w:val="green"/>
        </w:rPr>
        <w:t>are</w:t>
      </w:r>
      <w:r w:rsidRPr="00241F3B">
        <w:rPr>
          <w:rStyle w:val="Emphasis"/>
        </w:rPr>
        <w:t xml:space="preserve"> now </w:t>
      </w:r>
      <w:r w:rsidRPr="00241F3B">
        <w:rPr>
          <w:rStyle w:val="Emphasis"/>
          <w:highlight w:val="green"/>
        </w:rPr>
        <w:t>inextricably linked to satellite data and would be devastated should that flow</w:t>
      </w:r>
      <w:r w:rsidRPr="00241F3B">
        <w:rPr>
          <w:rStyle w:val="Emphasis"/>
        </w:rPr>
        <w:t xml:space="preserve"> of data </w:t>
      </w:r>
      <w:r w:rsidRPr="00241F3B">
        <w:rPr>
          <w:rStyle w:val="Emphasis"/>
          <w:highlight w:val="green"/>
        </w:rPr>
        <w:t>stop</w:t>
      </w:r>
      <w:r w:rsidRPr="00241F3B">
        <w:rPr>
          <w:sz w:val="16"/>
        </w:rPr>
        <w:t>.</w:t>
      </w:r>
    </w:p>
    <w:p w14:paraId="58CECAE1" w14:textId="77777777" w:rsidR="00DE64EC" w:rsidRPr="00241F3B" w:rsidRDefault="00DE64EC" w:rsidP="00DE64EC">
      <w:pPr>
        <w:rPr>
          <w:sz w:val="12"/>
          <w:szCs w:val="18"/>
        </w:rPr>
      </w:pPr>
      <w:r w:rsidRPr="00241F3B">
        <w:rPr>
          <w:sz w:val="12"/>
          <w:szCs w:val="18"/>
        </w:rPr>
        <w:t>Environmental Monitoring</w:t>
      </w:r>
    </w:p>
    <w:p w14:paraId="1049EF89" w14:textId="77777777" w:rsidR="00DE64EC" w:rsidRPr="00241F3B" w:rsidRDefault="00DE64EC" w:rsidP="00DE64EC">
      <w:pPr>
        <w:rPr>
          <w:sz w:val="12"/>
          <w:szCs w:val="18"/>
        </w:rPr>
      </w:pPr>
      <w:r w:rsidRPr="00241F3B">
        <w:rPr>
          <w:sz w:val="12"/>
          <w:szCs w:val="18"/>
        </w:rPr>
        <w:t>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14:paraId="7F770D6B" w14:textId="77777777" w:rsidR="00DE64EC" w:rsidRPr="00241F3B" w:rsidRDefault="00DE64EC" w:rsidP="00DE64EC">
      <w:pPr>
        <w:rPr>
          <w:sz w:val="12"/>
          <w:szCs w:val="18"/>
        </w:rPr>
      </w:pPr>
      <w:r w:rsidRPr="00241F3B">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154AB9FC" w14:textId="77777777" w:rsidR="00DE64EC" w:rsidRPr="00241F3B" w:rsidRDefault="00DE64EC" w:rsidP="00DE64EC">
      <w:pPr>
        <w:rPr>
          <w:sz w:val="12"/>
          <w:szCs w:val="18"/>
        </w:rPr>
      </w:pPr>
      <w:r w:rsidRPr="00241F3B">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6ECDB29D" w14:textId="77777777" w:rsidR="00DE64EC" w:rsidRPr="00241F3B" w:rsidRDefault="00DE64EC" w:rsidP="00DE64EC">
      <w:pPr>
        <w:rPr>
          <w:sz w:val="12"/>
          <w:szCs w:val="18"/>
        </w:rPr>
      </w:pPr>
      <w:r w:rsidRPr="00241F3B">
        <w:rPr>
          <w:sz w:val="12"/>
          <w:szCs w:val="18"/>
        </w:rPr>
        <w:t>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14:paraId="644A2878" w14:textId="77777777" w:rsidR="00DE64EC" w:rsidRPr="00241F3B" w:rsidRDefault="00DE64EC" w:rsidP="00DE64EC">
      <w:pPr>
        <w:rPr>
          <w:sz w:val="12"/>
          <w:szCs w:val="18"/>
        </w:rPr>
      </w:pPr>
      <w:r w:rsidRPr="00241F3B">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0BFF721E" w14:textId="77777777" w:rsidR="00DE64EC" w:rsidRPr="00241F3B" w:rsidRDefault="00DE64EC" w:rsidP="00DE64EC">
      <w:pPr>
        <w:rPr>
          <w:sz w:val="12"/>
          <w:szCs w:val="18"/>
        </w:rPr>
      </w:pPr>
      <w:r w:rsidRPr="00241F3B">
        <w:rPr>
          <w:sz w:val="12"/>
          <w:szCs w:val="18"/>
        </w:rPr>
        <w:t>And what is the practical side of this particular bit of information?</w:t>
      </w:r>
    </w:p>
    <w:p w14:paraId="61C9994D" w14:textId="77777777" w:rsidR="00DE64EC" w:rsidRPr="00241F3B" w:rsidRDefault="00DE64EC" w:rsidP="00DE64EC">
      <w:pPr>
        <w:rPr>
          <w:sz w:val="12"/>
          <w:szCs w:val="18"/>
        </w:rPr>
      </w:pPr>
      <w:r w:rsidRPr="00241F3B">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E0B05DA" w14:textId="77777777" w:rsidR="00DE64EC" w:rsidRPr="00241F3B" w:rsidRDefault="00DE64EC" w:rsidP="00DE64EC">
      <w:pPr>
        <w:rPr>
          <w:sz w:val="12"/>
          <w:szCs w:val="18"/>
        </w:rPr>
      </w:pPr>
      <w:r w:rsidRPr="00241F3B">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57EC3EBB" w14:textId="77777777" w:rsidR="00DE64EC" w:rsidRPr="00241F3B" w:rsidRDefault="00DE64EC" w:rsidP="00DE64EC">
      <w:pPr>
        <w:rPr>
          <w:sz w:val="12"/>
          <w:szCs w:val="18"/>
        </w:rPr>
      </w:pPr>
      <w:r w:rsidRPr="00241F3B">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1D2F712A" w14:textId="77777777" w:rsidR="00DE64EC" w:rsidRPr="00241F3B" w:rsidRDefault="00DE64EC" w:rsidP="00DE64EC">
      <w:pPr>
        <w:rPr>
          <w:sz w:val="12"/>
          <w:szCs w:val="18"/>
        </w:rPr>
      </w:pPr>
      <w:r w:rsidRPr="00241F3B">
        <w:rPr>
          <w:sz w:val="12"/>
          <w:szCs w:val="18"/>
        </w:rPr>
        <w:t>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40151AF2" w14:textId="77777777" w:rsidR="00DE64EC" w:rsidRPr="00241F3B" w:rsidRDefault="00DE64EC" w:rsidP="00DE64EC">
      <w:pPr>
        <w:rPr>
          <w:sz w:val="12"/>
          <w:szCs w:val="18"/>
        </w:rPr>
      </w:pPr>
      <w:r w:rsidRPr="00241F3B">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04B782B8" w14:textId="77777777" w:rsidR="00DE64EC" w:rsidRPr="00241F3B" w:rsidRDefault="00DE64EC" w:rsidP="00DE64EC">
      <w:pPr>
        <w:rPr>
          <w:sz w:val="12"/>
          <w:szCs w:val="18"/>
        </w:rPr>
      </w:pPr>
      <w:r w:rsidRPr="00241F3B">
        <w:rPr>
          <w:sz w:val="12"/>
          <w:szCs w:val="18"/>
        </w:rPr>
        <w:t>By looking in different parts of the spectrum, like the infrared light discussed above, we can make observations as described in Table 10.1.</w:t>
      </w:r>
    </w:p>
    <w:p w14:paraId="0F1E874B" w14:textId="77777777" w:rsidR="00DE64EC" w:rsidRPr="00241F3B" w:rsidRDefault="00DE64EC" w:rsidP="00DE64EC">
      <w:pPr>
        <w:rPr>
          <w:sz w:val="12"/>
          <w:szCs w:val="18"/>
        </w:rPr>
      </w:pPr>
      <w:r w:rsidRPr="00241F3B">
        <w:rPr>
          <w:sz w:val="12"/>
          <w:szCs w:val="18"/>
        </w:rPr>
        <w:t>Pollution Monitoring</w:t>
      </w:r>
    </w:p>
    <w:p w14:paraId="2138EF70" w14:textId="77777777" w:rsidR="00DE64EC" w:rsidRPr="00241F3B" w:rsidRDefault="00DE64EC" w:rsidP="00DE64EC">
      <w:pPr>
        <w:rPr>
          <w:sz w:val="12"/>
          <w:szCs w:val="18"/>
        </w:rPr>
      </w:pPr>
      <w:r w:rsidRPr="00241F3B">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20464F17" w14:textId="77777777" w:rsidR="00DE64EC" w:rsidRPr="00241F3B" w:rsidRDefault="00DE64EC" w:rsidP="00DE64EC">
      <w:pPr>
        <w:rPr>
          <w:sz w:val="12"/>
          <w:szCs w:val="18"/>
        </w:rPr>
      </w:pPr>
      <w:r w:rsidRPr="00241F3B">
        <w:rPr>
          <w:sz w:val="12"/>
          <w:szCs w:val="18"/>
        </w:rPr>
        <w:t xml:space="preserve">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w:t>
      </w:r>
      <w:r w:rsidRPr="00241F3B">
        <w:rPr>
          <w:sz w:val="12"/>
          <w:szCs w:val="18"/>
        </w:rPr>
        <w:lastRenderedPageBreak/>
        <w:t>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4454F00F" w14:textId="77777777" w:rsidR="00DE64EC" w:rsidRPr="00241F3B" w:rsidRDefault="00DE64EC" w:rsidP="00DE64EC">
      <w:pPr>
        <w:rPr>
          <w:rStyle w:val="Emphasis"/>
        </w:rPr>
      </w:pPr>
      <w:r w:rsidRPr="00241F3B">
        <w:rPr>
          <w:rStyle w:val="Emphasis"/>
        </w:rPr>
        <w:t>Energy Production</w:t>
      </w:r>
    </w:p>
    <w:p w14:paraId="098A4CF7" w14:textId="77777777" w:rsidR="00DE64EC" w:rsidRPr="00241F3B" w:rsidRDefault="00DE64EC" w:rsidP="00DE64EC">
      <w:pPr>
        <w:rPr>
          <w:rStyle w:val="StyleUnderline"/>
        </w:rPr>
      </w:pPr>
      <w:r w:rsidRPr="00241F3B">
        <w:rPr>
          <w:rStyle w:val="StyleUnderline"/>
          <w:highlight w:val="green"/>
        </w:rPr>
        <w:t>The</w:t>
      </w:r>
      <w:r w:rsidRPr="00241F3B">
        <w:rPr>
          <w:rStyle w:val="StyleUnderline"/>
        </w:rPr>
        <w:t xml:space="preserve"> recent </w:t>
      </w:r>
      <w:r w:rsidRPr="00241F3B">
        <w:rPr>
          <w:rStyle w:val="StyleUnderline"/>
          <w:highlight w:val="green"/>
        </w:rPr>
        <w:t>boom in</w:t>
      </w:r>
      <w:r w:rsidRPr="00241F3B">
        <w:rPr>
          <w:rStyle w:val="StyleUnderline"/>
        </w:rPr>
        <w:t xml:space="preserve"> the production of </w:t>
      </w:r>
      <w:r w:rsidRPr="00241F3B">
        <w:rPr>
          <w:rStyle w:val="StyleUnderline"/>
          <w:highlight w:val="green"/>
        </w:rPr>
        <w:t>shale oil</w:t>
      </w:r>
      <w:r w:rsidRPr="00241F3B">
        <w:rPr>
          <w:rStyle w:val="StyleUnderline"/>
        </w:rPr>
        <w:t xml:space="preserv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 xml:space="preserve">and elsewhere </w:t>
      </w:r>
      <w:r w:rsidRPr="00241F3B">
        <w:rPr>
          <w:rStyle w:val="StyleUnderline"/>
          <w:highlight w:val="green"/>
        </w:rPr>
        <w:t>is due</w:t>
      </w:r>
      <w:r w:rsidRPr="00241F3B">
        <w:rPr>
          <w:rStyle w:val="StyleUnderline"/>
        </w:rPr>
        <w:t xml:space="preserve"> in large part </w:t>
      </w:r>
      <w:r w:rsidRPr="00241F3B">
        <w:rPr>
          <w:rStyle w:val="StyleUnderline"/>
          <w:highlight w:val="green"/>
        </w:rPr>
        <w:t>to</w:t>
      </w:r>
      <w:r w:rsidRPr="00241F3B">
        <w:rPr>
          <w:rStyle w:val="StyleUnderline"/>
        </w:rPr>
        <w:t xml:space="preserve"> the </w:t>
      </w:r>
      <w:r w:rsidRPr="00241F3B">
        <w:rPr>
          <w:rStyle w:val="Emphasis"/>
          <w:highlight w:val="green"/>
        </w:rPr>
        <w:t>identification</w:t>
      </w:r>
      <w:r w:rsidRPr="00241F3B">
        <w:rPr>
          <w:rStyle w:val="StyleUnderline"/>
          <w:highlight w:val="green"/>
        </w:rPr>
        <w:t xml:space="preserve"> and </w:t>
      </w:r>
      <w:r w:rsidRPr="00241F3B">
        <w:rPr>
          <w:rStyle w:val="Emphasis"/>
          <w:highlight w:val="green"/>
        </w:rPr>
        <w:t>geolocation</w:t>
      </w:r>
      <w:r w:rsidRPr="00241F3B">
        <w:rPr>
          <w:rStyle w:val="StyleUnderline"/>
          <w:highlight w:val="green"/>
        </w:rPr>
        <w:t xml:space="preserve"> of</w:t>
      </w:r>
      <w:r w:rsidRPr="00241F3B">
        <w:rPr>
          <w:rStyle w:val="StyleUnderline"/>
        </w:rPr>
        <w:t xml:space="preserve"> promising geologic </w:t>
      </w:r>
      <w:r w:rsidRPr="00241F3B">
        <w:rPr>
          <w:rStyle w:val="StyleUnderline"/>
          <w:highlight w:val="green"/>
        </w:rPr>
        <w:t>formations for test</w:t>
      </w:r>
      <w:r w:rsidRPr="00241F3B">
        <w:rPr>
          <w:rStyle w:val="StyleUnderline"/>
        </w:rPr>
        <w:t xml:space="preserve"> drilling and </w:t>
      </w:r>
      <w:r w:rsidRPr="00241F3B">
        <w:rPr>
          <w:rStyle w:val="StyleUnderline"/>
          <w:highlight w:val="green"/>
        </w:rPr>
        <w:t>fracking</w:t>
      </w:r>
      <w:r w:rsidRPr="00241F3B">
        <w:rPr>
          <w:rStyle w:val="StyleUnderline"/>
        </w:rPr>
        <w:t>. "Fracking" is a</w:t>
      </w:r>
      <w:r w:rsidRPr="00241F3B">
        <w:rPr>
          <w:sz w:val="16"/>
        </w:rPr>
        <w:t xml:space="preserve"> somewhat </w:t>
      </w:r>
      <w:r w:rsidRPr="00241F3B">
        <w:rPr>
          <w:rStyle w:val="StyleUnderline"/>
        </w:rPr>
        <w:t>new term</w:t>
      </w:r>
      <w:r w:rsidRPr="00241F3B">
        <w:rPr>
          <w:sz w:val="16"/>
        </w:rPr>
        <w:t xml:space="preserve"> that comes from the phrase "hydraulic fracturing". </w:t>
      </w:r>
      <w:r w:rsidRPr="00241F3B">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241F3B">
        <w:rPr>
          <w:rStyle w:val="Emphasis"/>
        </w:rPr>
        <w:t>U</w:t>
      </w:r>
      <w:r w:rsidRPr="00241F3B">
        <w:rPr>
          <w:sz w:val="16"/>
        </w:rPr>
        <w:t xml:space="preserve">nited </w:t>
      </w:r>
      <w:r w:rsidRPr="00241F3B">
        <w:rPr>
          <w:rStyle w:val="Emphasis"/>
        </w:rPr>
        <w:t>S</w:t>
      </w:r>
      <w:r w:rsidRPr="00241F3B">
        <w:rPr>
          <w:sz w:val="16"/>
        </w:rPr>
        <w:t xml:space="preserve">tates </w:t>
      </w:r>
      <w:r w:rsidRPr="00241F3B">
        <w:rPr>
          <w:rStyle w:val="StyleUnderline"/>
        </w:rPr>
        <w:t>alone, there may be as much as 750 trillion cubic feet of natural gas within shale deposits releasable by fracking</w:t>
      </w:r>
      <w:r w:rsidRPr="00241F3B">
        <w:rPr>
          <w:sz w:val="16"/>
        </w:rPr>
        <w:t xml:space="preserve"> [3]. </w:t>
      </w:r>
      <w:r w:rsidRPr="00241F3B">
        <w:rPr>
          <w:rStyle w:val="StyleUnderline"/>
          <w:highlight w:val="green"/>
        </w:rPr>
        <w:t>How do</w:t>
      </w:r>
      <w:r w:rsidRPr="00241F3B">
        <w:rPr>
          <w:rStyle w:val="StyleUnderline"/>
        </w:rPr>
        <w:t xml:space="preserve"> energy </w:t>
      </w:r>
      <w:r w:rsidRPr="00241F3B">
        <w:rPr>
          <w:rStyle w:val="StyleUnderline"/>
          <w:highlight w:val="green"/>
        </w:rPr>
        <w:t>companies know where to look for</w:t>
      </w:r>
      <w:r w:rsidRPr="00241F3B">
        <w:rPr>
          <w:rStyle w:val="StyleUnderline"/>
        </w:rPr>
        <w:t xml:space="preserve"> these </w:t>
      </w:r>
      <w:r w:rsidRPr="00241F3B">
        <w:rPr>
          <w:rStyle w:val="StyleUnderline"/>
          <w:highlight w:val="green"/>
        </w:rPr>
        <w:t>deposits?</w:t>
      </w:r>
      <w:r w:rsidRPr="00241F3B">
        <w:rPr>
          <w:rStyle w:val="StyleUnderline"/>
        </w:rPr>
        <w:t xml:space="preserve"> In large part, by analyzing </w:t>
      </w:r>
      <w:r w:rsidRPr="00241F3B">
        <w:rPr>
          <w:rStyle w:val="Emphasis"/>
          <w:highlight w:val="green"/>
        </w:rPr>
        <w:t>satellite imagery</w:t>
      </w:r>
      <w:r w:rsidRPr="00241F3B">
        <w:rPr>
          <w:rStyle w:val="StyleUnderline"/>
        </w:rPr>
        <w:t>.</w:t>
      </w:r>
    </w:p>
    <w:p w14:paraId="19B74738" w14:textId="77777777" w:rsidR="00DE64EC" w:rsidRPr="00241F3B" w:rsidRDefault="00DE64EC" w:rsidP="00DE64EC">
      <w:pPr>
        <w:rPr>
          <w:sz w:val="16"/>
        </w:rPr>
      </w:pPr>
      <w:r w:rsidRPr="00241F3B">
        <w:rPr>
          <w:sz w:val="16"/>
        </w:rPr>
        <w:t xml:space="preserve">According to Science Daily (26 February 2009), </w:t>
      </w:r>
      <w:r w:rsidRPr="00241F3B">
        <w:rPr>
          <w:rStyle w:val="StyleUnderline"/>
          <w:highlight w:val="green"/>
        </w:rPr>
        <w:t>a new map</w:t>
      </w:r>
      <w:r w:rsidRPr="00241F3B">
        <w:rPr>
          <w:rStyle w:val="StyleUnderline"/>
        </w:rPr>
        <w:t xml:space="preserve"> of the Earth's gravitational field </w:t>
      </w:r>
      <w:r w:rsidRPr="00241F3B">
        <w:rPr>
          <w:rStyle w:val="StyleUnderline"/>
          <w:highlight w:val="green"/>
        </w:rPr>
        <w:t>based on sat</w:t>
      </w:r>
      <w:r w:rsidRPr="00241F3B">
        <w:rPr>
          <w:rStyle w:val="StyleUnderline"/>
        </w:rPr>
        <w:t xml:space="preserve">ellite </w:t>
      </w:r>
      <w:r w:rsidRPr="00241F3B">
        <w:rPr>
          <w:rStyle w:val="StyleUnderline"/>
          <w:highlight w:val="green"/>
        </w:rPr>
        <w:t xml:space="preserve">measurements makes it </w:t>
      </w:r>
      <w:r w:rsidRPr="00241F3B">
        <w:rPr>
          <w:rStyle w:val="Emphasis"/>
          <w:highlight w:val="green"/>
        </w:rPr>
        <w:t>much less resource intensive</w:t>
      </w:r>
      <w:r w:rsidRPr="00241F3B">
        <w:rPr>
          <w:rStyle w:val="StyleUnderline"/>
          <w:highlight w:val="green"/>
        </w:rPr>
        <w:t xml:space="preserve"> to find</w:t>
      </w:r>
      <w:r w:rsidRPr="00241F3B">
        <w:rPr>
          <w:rStyle w:val="StyleUnderline"/>
        </w:rPr>
        <w:t xml:space="preserve"> new oil </w:t>
      </w:r>
      <w:r w:rsidRPr="00241F3B">
        <w:rPr>
          <w:rStyle w:val="StyleUnderline"/>
          <w:highlight w:val="green"/>
        </w:rPr>
        <w:t>deposits</w:t>
      </w:r>
      <w:r w:rsidRPr="00241F3B">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241F3B">
        <w:rPr>
          <w:rStyle w:val="StyleUnderline"/>
          <w:highlight w:val="green"/>
        </w:rPr>
        <w:t>sat</w:t>
      </w:r>
      <w:r w:rsidRPr="00241F3B">
        <w:rPr>
          <w:rStyle w:val="StyleUnderline"/>
        </w:rPr>
        <w:t xml:space="preserve">ellite </w:t>
      </w:r>
      <w:r w:rsidRPr="00241F3B">
        <w:rPr>
          <w:rStyle w:val="StyleUnderline"/>
          <w:highlight w:val="green"/>
        </w:rPr>
        <w:t xml:space="preserve">imagery is </w:t>
      </w:r>
      <w:r w:rsidRPr="00241F3B">
        <w:rPr>
          <w:rStyle w:val="Emphasis"/>
          <w:highlight w:val="green"/>
        </w:rPr>
        <w:t>so important</w:t>
      </w:r>
      <w:r w:rsidRPr="00241F3B">
        <w:rPr>
          <w:rStyle w:val="StyleUnderline"/>
          <w:highlight w:val="green"/>
        </w:rPr>
        <w:t>. Take away this and</w:t>
      </w:r>
      <w:r w:rsidRPr="00241F3B">
        <w:rPr>
          <w:rStyle w:val="StyleUnderline"/>
        </w:rPr>
        <w:t xml:space="preserve"> other satellite-dependent techniques of </w:t>
      </w:r>
      <w:r w:rsidRPr="00241F3B">
        <w:rPr>
          <w:rStyle w:val="StyleUnderline"/>
          <w:highlight w:val="green"/>
        </w:rPr>
        <w:t>oil and gas exploration</w:t>
      </w:r>
      <w:r w:rsidRPr="00241F3B">
        <w:rPr>
          <w:rStyle w:val="StyleUnderline"/>
        </w:rPr>
        <w:t xml:space="preserve"> and the </w:t>
      </w:r>
      <w:r w:rsidRPr="00241F3B">
        <w:rPr>
          <w:rStyle w:val="Emphasis"/>
        </w:rPr>
        <w:t xml:space="preserve">world economy </w:t>
      </w:r>
      <w:r w:rsidRPr="00241F3B">
        <w:rPr>
          <w:rStyle w:val="Emphasis"/>
          <w:highlight w:val="green"/>
        </w:rPr>
        <w:t>will feel the impact</w:t>
      </w:r>
      <w:r w:rsidRPr="00241F3B">
        <w:rPr>
          <w:rStyle w:val="StyleUnderline"/>
        </w:rPr>
        <w:t xml:space="preserve"> through higher oil and natural gas prices</w:t>
      </w:r>
      <w:r w:rsidRPr="00241F3B">
        <w:rPr>
          <w:sz w:val="16"/>
        </w:rPr>
        <w:t>.</w:t>
      </w:r>
    </w:p>
    <w:p w14:paraId="2733FE9F" w14:textId="77777777" w:rsidR="00DE64EC" w:rsidRPr="00241F3B" w:rsidRDefault="00DE64EC" w:rsidP="00DE64EC">
      <w:pPr>
        <w:pStyle w:val="Heading4"/>
        <w:rPr>
          <w:rFonts w:cs="Calibri"/>
        </w:rPr>
      </w:pPr>
      <w:r w:rsidRPr="00241F3B">
        <w:rPr>
          <w:rFonts w:cs="Calibri"/>
        </w:rPr>
        <w:t xml:space="preserve">Fracking makes </w:t>
      </w:r>
      <w:r w:rsidRPr="00241F3B">
        <w:rPr>
          <w:rFonts w:cs="Calibri"/>
          <w:u w:val="single"/>
        </w:rPr>
        <w:t>extinction inevitable</w:t>
      </w:r>
      <w:r w:rsidRPr="00241F3B">
        <w:rPr>
          <w:rFonts w:cs="Calibri"/>
        </w:rPr>
        <w:t>---</w:t>
      </w:r>
      <w:r w:rsidRPr="00241F3B">
        <w:rPr>
          <w:rFonts w:cs="Calibri"/>
          <w:u w:val="single"/>
        </w:rPr>
        <w:t>try-or die</w:t>
      </w:r>
      <w:r w:rsidRPr="00241F3B">
        <w:rPr>
          <w:rFonts w:cs="Calibri"/>
        </w:rPr>
        <w:t xml:space="preserve"> to shut it off</w:t>
      </w:r>
    </w:p>
    <w:p w14:paraId="10BBD3FC" w14:textId="77777777" w:rsidR="00DE64EC" w:rsidRPr="00241F3B" w:rsidRDefault="00DE64EC" w:rsidP="00DE64EC">
      <w:r w:rsidRPr="00241F3B">
        <w:t xml:space="preserve">Rev. Mac </w:t>
      </w:r>
      <w:r w:rsidRPr="00241F3B">
        <w:rPr>
          <w:rStyle w:val="Style13ptBold"/>
        </w:rPr>
        <w:t>Legerton 18</w:t>
      </w:r>
      <w:r w:rsidRPr="00241F3B">
        <w:t>,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14:paraId="10C02332" w14:textId="77777777" w:rsidR="00DE64EC" w:rsidRPr="00241F3B" w:rsidRDefault="00DE64EC" w:rsidP="00DE64EC">
      <w:pPr>
        <w:rPr>
          <w:sz w:val="16"/>
        </w:rPr>
      </w:pPr>
      <w:r w:rsidRPr="00241F3B">
        <w:rPr>
          <w:sz w:val="16"/>
        </w:rPr>
        <w:t xml:space="preserve">As an elder, I now realize that </w:t>
      </w:r>
      <w:r w:rsidRPr="00241F3B">
        <w:rPr>
          <w:rStyle w:val="StyleUnderline"/>
          <w:highlight w:val="green"/>
        </w:rPr>
        <w:t>there is</w:t>
      </w:r>
      <w:r w:rsidRPr="00241F3B">
        <w:rPr>
          <w:rStyle w:val="StyleUnderline"/>
        </w:rPr>
        <w:t xml:space="preserve"> even </w:t>
      </w:r>
      <w:r w:rsidRPr="00241F3B">
        <w:rPr>
          <w:rStyle w:val="StyleUnderline"/>
          <w:highlight w:val="green"/>
        </w:rPr>
        <w:t xml:space="preserve">a </w:t>
      </w:r>
      <w:r w:rsidRPr="00241F3B">
        <w:rPr>
          <w:rStyle w:val="Emphasis"/>
          <w:highlight w:val="green"/>
        </w:rPr>
        <w:t>greater threat</w:t>
      </w:r>
      <w:r w:rsidRPr="00241F3B">
        <w:rPr>
          <w:rStyle w:val="StyleUnderline"/>
          <w:highlight w:val="green"/>
        </w:rPr>
        <w:t xml:space="preserve"> to</w:t>
      </w:r>
      <w:r w:rsidRPr="00241F3B">
        <w:rPr>
          <w:rStyle w:val="StyleUnderline"/>
        </w:rPr>
        <w:t xml:space="preserve"> humanity and </w:t>
      </w:r>
      <w:r w:rsidRPr="00241F3B">
        <w:rPr>
          <w:rStyle w:val="Emphasis"/>
          <w:highlight w:val="green"/>
        </w:rPr>
        <w:t>life on Earth</w:t>
      </w:r>
      <w:r w:rsidRPr="00241F3B">
        <w:rPr>
          <w:rStyle w:val="StyleUnderline"/>
          <w:highlight w:val="green"/>
        </w:rPr>
        <w:t xml:space="preserve"> than </w:t>
      </w:r>
      <w:r w:rsidRPr="00241F3B">
        <w:rPr>
          <w:rStyle w:val="Emphasis"/>
          <w:highlight w:val="green"/>
        </w:rPr>
        <w:t>nuclear war</w:t>
      </w:r>
      <w:r w:rsidRPr="00241F3B">
        <w:rPr>
          <w:sz w:val="16"/>
        </w:rPr>
        <w:t>—though,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3612F4EE" w14:textId="77777777" w:rsidR="00DE64EC" w:rsidRPr="00241F3B" w:rsidRDefault="00DE64EC" w:rsidP="00DE64EC">
      <w:pPr>
        <w:rPr>
          <w:u w:val="single"/>
        </w:rPr>
      </w:pPr>
      <w:r w:rsidRPr="00241F3B">
        <w:rPr>
          <w:sz w:val="16"/>
        </w:rPr>
        <w:t xml:space="preserve">What is it? </w:t>
      </w:r>
      <w:r w:rsidRPr="00241F3B">
        <w:rPr>
          <w:rStyle w:val="StyleUnderline"/>
        </w:rPr>
        <w:t>It’s the</w:t>
      </w:r>
      <w:r w:rsidRPr="00241F3B">
        <w:rPr>
          <w:sz w:val="16"/>
        </w:rPr>
        <w:t xml:space="preserve"> slow-motion but </w:t>
      </w:r>
      <w:r w:rsidRPr="00241F3B">
        <w:rPr>
          <w:rStyle w:val="Emphasis"/>
        </w:rPr>
        <w:t>rapidly growing</w:t>
      </w:r>
      <w:r w:rsidRPr="00241F3B">
        <w:rPr>
          <w:rStyle w:val="StyleUnderline"/>
        </w:rPr>
        <w:t xml:space="preserve"> catastrophe of climate change</w:t>
      </w:r>
      <w:r w:rsidRPr="00241F3B">
        <w:rPr>
          <w:sz w:val="16"/>
        </w:rPr>
        <w:t xml:space="preserve">. There’s now good news amidst this seemingly overwhelming challenge. But the answer may surprise you. Today we know what is </w:t>
      </w:r>
      <w:r w:rsidRPr="00241F3B">
        <w:rPr>
          <w:rStyle w:val="StyleUnderline"/>
        </w:rPr>
        <w:t>the #1 preventable cause of climate change. It’s not coal, it’s not nuclear, and it’s not oil and gasoline. It’s</w:t>
      </w:r>
      <w:r w:rsidRPr="00241F3B">
        <w:rPr>
          <w:sz w:val="16"/>
        </w:rPr>
        <w:t xml:space="preserve"> actually the use of the very fuel that is touted as being cleaner, greener, and cheaper than all the rest. This fuel is called </w:t>
      </w:r>
      <w:r w:rsidRPr="00241F3B">
        <w:rPr>
          <w:rStyle w:val="StyleUnderline"/>
        </w:rPr>
        <w:t>“Natural Gas”.</w:t>
      </w:r>
    </w:p>
    <w:p w14:paraId="104B180B" w14:textId="77777777" w:rsidR="00DE64EC" w:rsidRPr="00241F3B" w:rsidRDefault="00DE64EC" w:rsidP="00DE64EC">
      <w:pPr>
        <w:rPr>
          <w:sz w:val="16"/>
        </w:rPr>
      </w:pPr>
      <w:r w:rsidRPr="00241F3B">
        <w:rPr>
          <w:sz w:val="16"/>
        </w:rPr>
        <w:t xml:space="preserve">Let’s start with its name – “Natural Gas”. What is “natural gas”? There’s actually nothing “natural” about it when it is forcibly </w:t>
      </w:r>
      <w:r w:rsidRPr="00241F3B">
        <w:rPr>
          <w:rStyle w:val="StyleUnderline"/>
        </w:rPr>
        <w:t>extracted from the ground through</w:t>
      </w:r>
      <w:r w:rsidRPr="00241F3B">
        <w:rPr>
          <w:sz w:val="16"/>
        </w:rPr>
        <w:t xml:space="preserve"> hydraulic fracturing, commonly known as </w:t>
      </w:r>
      <w:r w:rsidRPr="00241F3B">
        <w:rPr>
          <w:rStyle w:val="StyleUnderline"/>
        </w:rPr>
        <w:t>“fracking”.</w:t>
      </w:r>
      <w:r w:rsidRPr="00241F3B">
        <w:rPr>
          <w:sz w:val="16"/>
        </w:rPr>
        <w:t xml:space="preserve"> When something is forcibly ruptured from deep within the earth with the use of toxic chemicals, the last name you would use for it is “natural”.</w:t>
      </w:r>
    </w:p>
    <w:p w14:paraId="2BE61FB6" w14:textId="77777777" w:rsidR="00DE64EC" w:rsidRPr="00241F3B" w:rsidRDefault="00DE64EC" w:rsidP="00DE64EC">
      <w:pPr>
        <w:rPr>
          <w:sz w:val="16"/>
        </w:rPr>
      </w:pPr>
      <w:r w:rsidRPr="00241F3B">
        <w:rPr>
          <w:rStyle w:val="StyleUnderline"/>
          <w:highlight w:val="green"/>
        </w:rPr>
        <w:t>Fracking disrupts</w:t>
      </w:r>
      <w:r w:rsidRPr="00241F3B">
        <w:rPr>
          <w:rStyle w:val="StyleUnderline"/>
        </w:rPr>
        <w:t xml:space="preserve"> the geologic </w:t>
      </w:r>
      <w:r w:rsidRPr="00241F3B">
        <w:rPr>
          <w:rStyle w:val="StyleUnderline"/>
          <w:highlight w:val="green"/>
        </w:rPr>
        <w:t xml:space="preserve">fault lines causing </w:t>
      </w:r>
      <w:r w:rsidRPr="00241F3B">
        <w:rPr>
          <w:rStyle w:val="Emphasis"/>
          <w:highlight w:val="green"/>
        </w:rPr>
        <w:t>earthquakes</w:t>
      </w:r>
      <w:r w:rsidRPr="00241F3B">
        <w:rPr>
          <w:rStyle w:val="StyleUnderline"/>
          <w:highlight w:val="green"/>
        </w:rPr>
        <w:t>, uses</w:t>
      </w:r>
      <w:r w:rsidRPr="00241F3B">
        <w:rPr>
          <w:rStyle w:val="StyleUnderline"/>
        </w:rPr>
        <w:t xml:space="preserve"> millions of gallons of </w:t>
      </w:r>
      <w:r w:rsidRPr="00241F3B">
        <w:rPr>
          <w:rStyle w:val="Emphasis"/>
          <w:highlight w:val="green"/>
        </w:rPr>
        <w:t>fresh water</w:t>
      </w:r>
      <w:r w:rsidRPr="00241F3B">
        <w:rPr>
          <w:rStyle w:val="StyleUnderline"/>
        </w:rPr>
        <w:t xml:space="preserve"> that becomes permanently </w:t>
      </w:r>
      <w:r w:rsidRPr="00241F3B">
        <w:rPr>
          <w:rStyle w:val="StyleUnderline"/>
          <w:highlight w:val="green"/>
        </w:rPr>
        <w:t>poisoned by</w:t>
      </w:r>
      <w:r w:rsidRPr="00241F3B">
        <w:rPr>
          <w:rStyle w:val="StyleUnderline"/>
        </w:rPr>
        <w:t xml:space="preserve"> unknown, </w:t>
      </w:r>
      <w:r w:rsidRPr="00241F3B">
        <w:rPr>
          <w:rStyle w:val="Emphasis"/>
        </w:rPr>
        <w:t xml:space="preserve">cancer-producing </w:t>
      </w:r>
      <w:r w:rsidRPr="00241F3B">
        <w:rPr>
          <w:rStyle w:val="Emphasis"/>
          <w:highlight w:val="green"/>
        </w:rPr>
        <w:t>chemicals</w:t>
      </w:r>
      <w:r w:rsidRPr="00241F3B">
        <w:rPr>
          <w:rStyle w:val="StyleUnderline"/>
        </w:rPr>
        <w:t xml:space="preserve"> added to it, </w:t>
      </w:r>
      <w:r w:rsidRPr="00241F3B">
        <w:rPr>
          <w:rStyle w:val="StyleUnderline"/>
          <w:highlight w:val="green"/>
        </w:rPr>
        <w:t xml:space="preserve">creates </w:t>
      </w:r>
      <w:r w:rsidRPr="00241F3B">
        <w:rPr>
          <w:rStyle w:val="Emphasis"/>
          <w:highlight w:val="green"/>
        </w:rPr>
        <w:t>air pollution</w:t>
      </w:r>
      <w:r w:rsidRPr="00241F3B">
        <w:rPr>
          <w:rStyle w:val="StyleUnderline"/>
        </w:rPr>
        <w:t xml:space="preserve"> during the drilling process, increases the risk of injury </w:t>
      </w:r>
      <w:r w:rsidRPr="00241F3B">
        <w:rPr>
          <w:rStyle w:val="StyleUnderline"/>
          <w:highlight w:val="green"/>
        </w:rPr>
        <w:t>and</w:t>
      </w:r>
      <w:r w:rsidRPr="00241F3B">
        <w:rPr>
          <w:rStyle w:val="StyleUnderline"/>
        </w:rPr>
        <w:t xml:space="preserve"> explosions, raises major health risks to both people and place in close proximity to it, and changes the nature of both neighborhoods and landscapes. Fracking also </w:t>
      </w:r>
      <w:r w:rsidRPr="00241F3B">
        <w:rPr>
          <w:rStyle w:val="StyleUnderline"/>
          <w:highlight w:val="green"/>
        </w:rPr>
        <w:t xml:space="preserve">leaves a </w:t>
      </w:r>
      <w:r w:rsidRPr="00241F3B">
        <w:rPr>
          <w:rStyle w:val="Emphasis"/>
          <w:highlight w:val="green"/>
        </w:rPr>
        <w:t>massive carbon footprint</w:t>
      </w:r>
      <w:r w:rsidRPr="00241F3B">
        <w:rPr>
          <w:rStyle w:val="StyleUnderline"/>
        </w:rPr>
        <w:t xml:space="preserve"> of drilling wells as deep as 8,000 feet and then drilling horizontally over 10,000 feet; On top of all this, it </w:t>
      </w:r>
      <w:r w:rsidRPr="00241F3B">
        <w:rPr>
          <w:rStyle w:val="Emphasis"/>
        </w:rPr>
        <w:t>leaks</w:t>
      </w:r>
      <w:r w:rsidRPr="00241F3B">
        <w:rPr>
          <w:rStyle w:val="StyleUnderline"/>
        </w:rPr>
        <w:t xml:space="preserve"> major amounts of gas into the </w:t>
      </w:r>
      <w:r w:rsidRPr="00241F3B">
        <w:rPr>
          <w:rStyle w:val="Emphasis"/>
        </w:rPr>
        <w:t>environment</w:t>
      </w:r>
      <w:r w:rsidRPr="00241F3B">
        <w:rPr>
          <w:sz w:val="16"/>
        </w:rPr>
        <w:t>.</w:t>
      </w:r>
    </w:p>
    <w:p w14:paraId="365B480F" w14:textId="77777777" w:rsidR="00DE64EC" w:rsidRPr="00241F3B" w:rsidRDefault="00DE64EC" w:rsidP="00DE64EC">
      <w:pPr>
        <w:rPr>
          <w:sz w:val="16"/>
        </w:rPr>
      </w:pPr>
      <w:r w:rsidRPr="00241F3B">
        <w:rPr>
          <w:sz w:val="16"/>
        </w:rPr>
        <w:lastRenderedPageBreak/>
        <w:t xml:space="preserve">So, what is this gas? It is 90-95% </w:t>
      </w:r>
      <w:r w:rsidRPr="00241F3B">
        <w:rPr>
          <w:rStyle w:val="StyleUnderline"/>
          <w:highlight w:val="green"/>
        </w:rPr>
        <w:t>methane</w:t>
      </w:r>
      <w:r w:rsidRPr="00241F3B">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14:paraId="66E8311A" w14:textId="77777777" w:rsidR="00DE64EC" w:rsidRPr="00241F3B" w:rsidRDefault="00DE64EC" w:rsidP="00DE64EC">
      <w:pPr>
        <w:rPr>
          <w:sz w:val="16"/>
        </w:rPr>
      </w:pPr>
      <w:r w:rsidRPr="00241F3B">
        <w:rPr>
          <w:sz w:val="16"/>
        </w:rPr>
        <w:t xml:space="preserve">Now that we know what this gas is, what does it do to the atmosphere and climate that is so dangerous? </w:t>
      </w:r>
      <w:r w:rsidRPr="00241F3B">
        <w:rPr>
          <w:rStyle w:val="StyleUnderline"/>
        </w:rPr>
        <w:t>This</w:t>
      </w:r>
      <w:r w:rsidRPr="00241F3B">
        <w:rPr>
          <w:sz w:val="16"/>
        </w:rPr>
        <w:t xml:space="preserve"> hydrocarbon has properties that </w:t>
      </w:r>
      <w:r w:rsidRPr="00241F3B">
        <w:rPr>
          <w:rStyle w:val="StyleUnderline"/>
          <w:highlight w:val="green"/>
        </w:rPr>
        <w:t>block</w:t>
      </w:r>
      <w:r w:rsidRPr="00241F3B">
        <w:rPr>
          <w:sz w:val="16"/>
        </w:rPr>
        <w:t xml:space="preserve"> the </w:t>
      </w:r>
      <w:r w:rsidRPr="00241F3B">
        <w:rPr>
          <w:rStyle w:val="StyleUnderline"/>
          <w:highlight w:val="green"/>
        </w:rPr>
        <w:t>radiation</w:t>
      </w:r>
      <w:r w:rsidRPr="00241F3B">
        <w:rPr>
          <w:rStyle w:val="StyleUnderline"/>
        </w:rPr>
        <w:t xml:space="preserve"> of heat</w:t>
      </w:r>
      <w:r w:rsidRPr="00241F3B">
        <w:rPr>
          <w:sz w:val="16"/>
        </w:rPr>
        <w:t xml:space="preserve"> from Earth’s surface </w:t>
      </w:r>
      <w:r w:rsidRPr="00241F3B">
        <w:rPr>
          <w:rStyle w:val="StyleUnderline"/>
          <w:highlight w:val="green"/>
        </w:rPr>
        <w:t>100 times more</w:t>
      </w:r>
      <w:r w:rsidRPr="00241F3B">
        <w:rPr>
          <w:rStyle w:val="StyleUnderline"/>
        </w:rPr>
        <w:t xml:space="preserve"> effectively than </w:t>
      </w:r>
      <w:r w:rsidRPr="00241F3B">
        <w:rPr>
          <w:rStyle w:val="StyleUnderline"/>
          <w:highlight w:val="green"/>
        </w:rPr>
        <w:t>CO2</w:t>
      </w:r>
      <w:r w:rsidRPr="00241F3B">
        <w:rPr>
          <w:sz w:val="16"/>
        </w:rPr>
        <w:t xml:space="preserve"> (released from burning coal) during its first 10 years of release and 86 times more effectively in its first 20 years. Because of the climate emergency underway, the first 10 or 20 years matter most.</w:t>
      </w:r>
    </w:p>
    <w:p w14:paraId="74B0A17C" w14:textId="77777777" w:rsidR="00DE64EC" w:rsidRPr="00241F3B" w:rsidRDefault="00DE64EC" w:rsidP="00DE64EC">
      <w:pPr>
        <w:rPr>
          <w:sz w:val="16"/>
        </w:rPr>
      </w:pPr>
      <w:r w:rsidRPr="00241F3B">
        <w:rPr>
          <w:sz w:val="16"/>
        </w:rPr>
        <w:t xml:space="preserve">When utility companies and the </w:t>
      </w:r>
      <w:r w:rsidRPr="00241F3B">
        <w:rPr>
          <w:rStyle w:val="StyleUnderline"/>
        </w:rPr>
        <w:t>larger fossil fuel companies</w:t>
      </w:r>
      <w:r w:rsidRPr="00241F3B">
        <w:rPr>
          <w:sz w:val="16"/>
        </w:rPr>
        <w:t xml:space="preserve"> state that they are committed to lowering carbon emissions, this just isn’t true. They </w:t>
      </w:r>
      <w:r w:rsidRPr="00241F3B">
        <w:rPr>
          <w:rStyle w:val="StyleUnderline"/>
        </w:rPr>
        <w:t xml:space="preserve">are </w:t>
      </w:r>
      <w:r w:rsidRPr="00241F3B">
        <w:rPr>
          <w:rStyle w:val="Emphasis"/>
        </w:rPr>
        <w:t xml:space="preserve">radically </w:t>
      </w:r>
      <w:r w:rsidRPr="00241F3B">
        <w:rPr>
          <w:rStyle w:val="Emphasis"/>
          <w:highlight w:val="green"/>
        </w:rPr>
        <w:t>escalating</w:t>
      </w:r>
      <w:r w:rsidRPr="00241F3B">
        <w:rPr>
          <w:rStyle w:val="StyleUnderline"/>
          <w:highlight w:val="green"/>
        </w:rPr>
        <w:t xml:space="preserve"> the </w:t>
      </w:r>
      <w:r w:rsidRPr="00241F3B">
        <w:rPr>
          <w:rStyle w:val="Emphasis"/>
          <w:highlight w:val="green"/>
        </w:rPr>
        <w:t>most dangerous</w:t>
      </w:r>
      <w:r w:rsidRPr="00241F3B">
        <w:rPr>
          <w:rStyle w:val="Emphasis"/>
        </w:rPr>
        <w:t xml:space="preserve"> and worst of all</w:t>
      </w:r>
      <w:r w:rsidRPr="00241F3B">
        <w:rPr>
          <w:rStyle w:val="StyleUnderline"/>
        </w:rPr>
        <w:t xml:space="preserve"> </w:t>
      </w:r>
      <w:r w:rsidRPr="00241F3B">
        <w:rPr>
          <w:rStyle w:val="StyleUnderline"/>
          <w:highlight w:val="green"/>
        </w:rPr>
        <w:t>fossil fuels</w:t>
      </w:r>
      <w:r w:rsidRPr="00241F3B">
        <w:rPr>
          <w:rStyle w:val="StyleUnderline"/>
        </w:rPr>
        <w:t xml:space="preserve"> in relation to its impact on the climate</w:t>
      </w:r>
      <w:r w:rsidRPr="00241F3B">
        <w:rPr>
          <w:sz w:val="16"/>
        </w:rPr>
        <w:t>. Now the industry wants to expand production of methane gas all over the world by calling it “the most environmentally friendly fossil fuel”and a “bridge fuel” that we can safely use until we transition to 100% renewable energy sources.</w:t>
      </w:r>
    </w:p>
    <w:p w14:paraId="37301998" w14:textId="77777777" w:rsidR="00DE64EC" w:rsidRPr="00241F3B" w:rsidRDefault="00DE64EC" w:rsidP="00DE64EC">
      <w:pPr>
        <w:rPr>
          <w:sz w:val="16"/>
        </w:rPr>
      </w:pPr>
      <w:r w:rsidRPr="00241F3B">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B52A653" w14:textId="77777777" w:rsidR="00DE64EC" w:rsidRPr="00241F3B" w:rsidRDefault="00DE64EC" w:rsidP="00DE64EC">
      <w:pPr>
        <w:rPr>
          <w:sz w:val="16"/>
        </w:rPr>
      </w:pPr>
      <w:r w:rsidRPr="00241F3B">
        <w:rPr>
          <w:sz w:val="16"/>
        </w:rPr>
        <w:t xml:space="preserve">This same scenario that occurred with the tobacco industry needs to occur with methane gas and the fossil fuel industry. The major difference in these two scenarios is that that </w:t>
      </w:r>
      <w:r w:rsidRPr="00241F3B">
        <w:rPr>
          <w:rStyle w:val="StyleUnderline"/>
          <w:highlight w:val="green"/>
        </w:rPr>
        <w:t>this</w:t>
      </w:r>
      <w:r w:rsidRPr="00241F3B">
        <w:rPr>
          <w:rStyle w:val="StyleUnderline"/>
        </w:rPr>
        <w:t xml:space="preserve"> fossil fuel product</w:t>
      </w:r>
      <w:r w:rsidRPr="00241F3B">
        <w:rPr>
          <w:sz w:val="16"/>
        </w:rPr>
        <w:t xml:space="preserve"> doesn’t just threaten the lives of individuals who voluntarily breathe it in – it </w:t>
      </w:r>
      <w:r w:rsidRPr="00241F3B">
        <w:rPr>
          <w:rStyle w:val="StyleUnderline"/>
          <w:highlight w:val="green"/>
        </w:rPr>
        <w:t>threatens</w:t>
      </w:r>
      <w:r w:rsidRPr="00241F3B">
        <w:rPr>
          <w:rStyle w:val="StyleUnderline"/>
        </w:rPr>
        <w:t xml:space="preserve"> the lives of not only every human being, but also </w:t>
      </w:r>
      <w:r w:rsidRPr="00241F3B">
        <w:rPr>
          <w:rStyle w:val="Emphasis"/>
          <w:highlight w:val="green"/>
        </w:rPr>
        <w:t>all life on the planet</w:t>
      </w:r>
      <w:r w:rsidRPr="00241F3B">
        <w:rPr>
          <w:rStyle w:val="StyleUnderline"/>
          <w:highlight w:val="green"/>
        </w:rPr>
        <w:t>. The outcome</w:t>
      </w:r>
      <w:r w:rsidRPr="00241F3B">
        <w:rPr>
          <w:sz w:val="16"/>
        </w:rPr>
        <w:t xml:space="preserve"> of this scenario </w:t>
      </w:r>
      <w:r w:rsidRPr="00241F3B">
        <w:rPr>
          <w:rStyle w:val="StyleUnderline"/>
          <w:highlight w:val="green"/>
        </w:rPr>
        <w:t>needs to be a</w:t>
      </w:r>
      <w:r w:rsidRPr="00241F3B">
        <w:rPr>
          <w:sz w:val="16"/>
        </w:rPr>
        <w:t xml:space="preserve"> moratorium and eventual </w:t>
      </w:r>
      <w:r w:rsidRPr="00241F3B">
        <w:rPr>
          <w:rStyle w:val="Emphasis"/>
          <w:highlight w:val="green"/>
        </w:rPr>
        <w:t>end</w:t>
      </w:r>
      <w:r w:rsidRPr="00241F3B">
        <w:rPr>
          <w:rStyle w:val="StyleUnderline"/>
          <w:highlight w:val="green"/>
        </w:rPr>
        <w:t xml:space="preserve"> to all use of</w:t>
      </w:r>
      <w:r w:rsidRPr="00241F3B">
        <w:rPr>
          <w:rStyle w:val="StyleUnderline"/>
        </w:rPr>
        <w:t xml:space="preserve"> methane </w:t>
      </w:r>
      <w:r w:rsidRPr="00241F3B">
        <w:rPr>
          <w:rStyle w:val="StyleUnderline"/>
          <w:highlight w:val="green"/>
        </w:rPr>
        <w:t>gas as</w:t>
      </w:r>
      <w:r w:rsidRPr="00241F3B">
        <w:rPr>
          <w:rStyle w:val="StyleUnderline"/>
        </w:rPr>
        <w:t xml:space="preserve"> an </w:t>
      </w:r>
      <w:r w:rsidRPr="00241F3B">
        <w:rPr>
          <w:rStyle w:val="StyleUnderline"/>
          <w:highlight w:val="green"/>
        </w:rPr>
        <w:t>energy</w:t>
      </w:r>
      <w:r w:rsidRPr="00241F3B">
        <w:rPr>
          <w:rStyle w:val="StyleUnderline"/>
        </w:rPr>
        <w:t xml:space="preserve"> source. For the sake of</w:t>
      </w:r>
      <w:r w:rsidRPr="00241F3B">
        <w:rPr>
          <w:sz w:val="16"/>
        </w:rPr>
        <w:t xml:space="preserve"> all of us, </w:t>
      </w:r>
      <w:r w:rsidRPr="00241F3B">
        <w:rPr>
          <w:rStyle w:val="StyleUnderline"/>
        </w:rPr>
        <w:t>our</w:t>
      </w:r>
      <w:r w:rsidRPr="00241F3B">
        <w:rPr>
          <w:sz w:val="16"/>
        </w:rPr>
        <w:t xml:space="preserve"> communities, and </w:t>
      </w:r>
      <w:r w:rsidRPr="00241F3B">
        <w:rPr>
          <w:rStyle w:val="Emphasis"/>
        </w:rPr>
        <w:t>world</w:t>
      </w:r>
      <w:r w:rsidRPr="00241F3B">
        <w:rPr>
          <w:rStyle w:val="StyleUnderline"/>
        </w:rPr>
        <w:t>, the sooner the better</w:t>
      </w:r>
      <w:r w:rsidRPr="00241F3B">
        <w:rPr>
          <w:sz w:val="16"/>
        </w:rPr>
        <w:t>. This abomination is different. There is no time to waste.</w:t>
      </w:r>
    </w:p>
    <w:p w14:paraId="3CC38A48" w14:textId="77777777" w:rsidR="00DE64EC" w:rsidRPr="00241F3B" w:rsidRDefault="00DE64EC" w:rsidP="00DE64EC"/>
    <w:p w14:paraId="349CB49D" w14:textId="77777777" w:rsidR="00DE64EC" w:rsidRPr="00241F3B" w:rsidRDefault="00DE64EC" w:rsidP="00DE64EC">
      <w:pPr>
        <w:pStyle w:val="Heading4"/>
        <w:rPr>
          <w:rFonts w:cs="Calibri"/>
        </w:rPr>
      </w:pPr>
      <w:r w:rsidRPr="00241F3B">
        <w:rPr>
          <w:rFonts w:cs="Calibri"/>
        </w:rPr>
        <w:t xml:space="preserve">Loss of satellites will </w:t>
      </w:r>
      <w:r w:rsidRPr="00241F3B">
        <w:rPr>
          <w:rFonts w:cs="Calibri"/>
          <w:u w:val="single"/>
        </w:rPr>
        <w:t>shut down</w:t>
      </w:r>
      <w:r w:rsidRPr="00241F3B">
        <w:rPr>
          <w:rFonts w:cs="Calibri"/>
        </w:rPr>
        <w:t xml:space="preserve"> terrestrial mining</w:t>
      </w:r>
    </w:p>
    <w:p w14:paraId="7AC9B74F" w14:textId="77777777" w:rsidR="00DE64EC" w:rsidRPr="00241F3B" w:rsidRDefault="00DE64EC" w:rsidP="00DE64EC">
      <w:r w:rsidRPr="00241F3B">
        <w:t xml:space="preserve">Les </w:t>
      </w:r>
      <w:r w:rsidRPr="00241F3B">
        <w:rPr>
          <w:rStyle w:val="Style13ptBold"/>
        </w:rPr>
        <w:t>Johnson 13</w:t>
      </w:r>
      <w:r w:rsidRPr="00241F3B">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278A4E75" w14:textId="77777777" w:rsidR="00DE64EC" w:rsidRPr="00241F3B" w:rsidRDefault="00DE64EC" w:rsidP="00DE64EC">
      <w:r w:rsidRPr="00241F3B">
        <w:t>Resource Location</w:t>
      </w:r>
    </w:p>
    <w:p w14:paraId="7FF0A29C" w14:textId="77777777" w:rsidR="00DE64EC" w:rsidRPr="00241F3B" w:rsidRDefault="00DE64EC" w:rsidP="00DE64EC">
      <w:pPr>
        <w:rPr>
          <w:u w:val="single"/>
        </w:rPr>
      </w:pPr>
      <w:r w:rsidRPr="00241F3B">
        <w:rPr>
          <w:rStyle w:val="StyleUnderline"/>
        </w:rPr>
        <w:t>Looking for rare minerals to be mined</w:t>
      </w:r>
      <w:r w:rsidRPr="00241F3B">
        <w:t xml:space="preserve"> for our many gadgets, household appliances, and industrial machines</w:t>
      </w:r>
      <w:r w:rsidRPr="00241F3B">
        <w:rPr>
          <w:rStyle w:val="StyleUnderline"/>
        </w:rPr>
        <w:t xml:space="preserve">? </w:t>
      </w:r>
      <w:r w:rsidRPr="00241F3B">
        <w:rPr>
          <w:rStyle w:val="StyleUnderline"/>
          <w:highlight w:val="green"/>
        </w:rPr>
        <w:t>Soil</w:t>
      </w:r>
      <w:r w:rsidRPr="00241F3B">
        <w:rPr>
          <w:rStyle w:val="StyleUnderline"/>
        </w:rPr>
        <w:t xml:space="preserve"> type </w:t>
      </w:r>
      <w:r w:rsidRPr="00241F3B">
        <w:rPr>
          <w:rStyle w:val="StyleUnderline"/>
          <w:highlight w:val="green"/>
        </w:rPr>
        <w:t>is</w:t>
      </w:r>
      <w:r w:rsidRPr="00241F3B">
        <w:rPr>
          <w:rStyle w:val="StyleUnderline"/>
        </w:rPr>
        <w:t xml:space="preserve"> often </w:t>
      </w:r>
      <w:r w:rsidRPr="00241F3B">
        <w:rPr>
          <w:rStyle w:val="StyleUnderline"/>
          <w:highlight w:val="green"/>
        </w:rPr>
        <w:t>a</w:t>
      </w:r>
      <w:r w:rsidRPr="00241F3B">
        <w:rPr>
          <w:rStyle w:val="StyleUnderline"/>
        </w:rPr>
        <w:t xml:space="preserve"> strong </w:t>
      </w:r>
      <w:r w:rsidRPr="00241F3B">
        <w:rPr>
          <w:rStyle w:val="StyleUnderline"/>
          <w:highlight w:val="green"/>
        </w:rPr>
        <w:t>indicator of</w:t>
      </w:r>
      <w:r w:rsidRPr="00241F3B">
        <w:rPr>
          <w:rStyle w:val="StyleUnderline"/>
        </w:rPr>
        <w:t xml:space="preserve"> whether or not underground </w:t>
      </w:r>
      <w:r w:rsidRPr="00241F3B">
        <w:rPr>
          <w:rStyle w:val="StyleUnderline"/>
          <w:highlight w:val="green"/>
        </w:rPr>
        <w:t>deposits of</w:t>
      </w:r>
      <w:r w:rsidRPr="00241F3B">
        <w:rPr>
          <w:rStyle w:val="StyleUnderline"/>
        </w:rPr>
        <w:t xml:space="preserve"> metals and </w:t>
      </w:r>
      <w:r w:rsidRPr="00241F3B">
        <w:rPr>
          <w:rStyle w:val="StyleUnderline"/>
          <w:highlight w:val="green"/>
        </w:rPr>
        <w:t>minerals</w:t>
      </w:r>
      <w:r w:rsidRPr="00241F3B">
        <w:rPr>
          <w:rStyle w:val="StyleUnderline"/>
        </w:rPr>
        <w:t xml:space="preserve"> are located. By </w:t>
      </w:r>
      <w:r w:rsidRPr="00241F3B">
        <w:rPr>
          <w:rStyle w:val="Emphasis"/>
          <w:highlight w:val="green"/>
        </w:rPr>
        <w:t>using satellite data</w:t>
      </w:r>
      <w:r w:rsidRPr="00241F3B">
        <w:rPr>
          <w:rStyle w:val="StyleUnderline"/>
        </w:rPr>
        <w:t xml:space="preserve"> to identify promising surface structural features and different soil types, mining </w:t>
      </w:r>
      <w:r w:rsidRPr="00241F3B">
        <w:rPr>
          <w:rStyle w:val="StyleUnderline"/>
          <w:highlight w:val="green"/>
        </w:rPr>
        <w:t>companies</w:t>
      </w:r>
      <w:r w:rsidRPr="00241F3B">
        <w:rPr>
          <w:rStyle w:val="StyleUnderline"/>
        </w:rPr>
        <w:t xml:space="preserve"> can </w:t>
      </w:r>
      <w:r w:rsidRPr="00241F3B">
        <w:rPr>
          <w:rStyle w:val="Emphasis"/>
        </w:rPr>
        <w:t xml:space="preserve">better </w:t>
      </w:r>
      <w:r w:rsidRPr="00241F3B">
        <w:rPr>
          <w:rStyle w:val="Emphasis"/>
          <w:highlight w:val="green"/>
        </w:rPr>
        <w:t>identify promising mining locations</w:t>
      </w:r>
      <w:r w:rsidRPr="00241F3B">
        <w:rPr>
          <w:rStyle w:val="StyleUnderline"/>
          <w:highlight w:val="green"/>
        </w:rPr>
        <w:t xml:space="preserve">, </w:t>
      </w:r>
      <w:r w:rsidRPr="00241F3B">
        <w:rPr>
          <w:rStyle w:val="Emphasis"/>
          <w:highlight w:val="green"/>
        </w:rPr>
        <w:t>wasting less time and effort</w:t>
      </w:r>
      <w:r w:rsidRPr="00241F3B">
        <w:rPr>
          <w:rStyle w:val="StyleUnderline"/>
        </w:rPr>
        <w:t xml:space="preserve"> in finding the best places to obtain much-needed industrial resources. </w:t>
      </w:r>
      <w:r w:rsidRPr="00241F3B">
        <w:rPr>
          <w:rStyle w:val="Emphasis"/>
          <w:highlight w:val="green"/>
        </w:rPr>
        <w:t>Without</w:t>
      </w:r>
      <w:r w:rsidRPr="00241F3B">
        <w:rPr>
          <w:rStyle w:val="StyleUnderline"/>
          <w:highlight w:val="green"/>
        </w:rPr>
        <w:t xml:space="preserve"> satellite images</w:t>
      </w:r>
      <w:r w:rsidRPr="00241F3B">
        <w:rPr>
          <w:rStyle w:val="StyleUnderline"/>
        </w:rPr>
        <w:t xml:space="preserve">, the </w:t>
      </w:r>
      <w:r w:rsidRPr="00241F3B">
        <w:rPr>
          <w:rStyle w:val="StyleUnderline"/>
          <w:highlight w:val="green"/>
        </w:rPr>
        <w:t>finding and assessment of</w:t>
      </w:r>
      <w:r w:rsidRPr="00241F3B">
        <w:rPr>
          <w:rStyle w:val="StyleUnderline"/>
        </w:rPr>
        <w:t xml:space="preserve"> promising new </w:t>
      </w:r>
      <w:r w:rsidRPr="00241F3B">
        <w:rPr>
          <w:rStyle w:val="StyleUnderline"/>
          <w:highlight w:val="green"/>
        </w:rPr>
        <w:t xml:space="preserve">mines would </w:t>
      </w:r>
      <w:r w:rsidRPr="00241F3B">
        <w:rPr>
          <w:rStyle w:val="Emphasis"/>
          <w:sz w:val="24"/>
          <w:szCs w:val="26"/>
          <w:highlight w:val="green"/>
        </w:rPr>
        <w:t>grind to a halt</w:t>
      </w:r>
      <w:r w:rsidRPr="00241F3B">
        <w:rPr>
          <w:rStyle w:val="StyleUnderline"/>
          <w:highlight w:val="green"/>
        </w:rPr>
        <w:t xml:space="preserve"> as</w:t>
      </w:r>
      <w:r w:rsidRPr="00241F3B">
        <w:rPr>
          <w:rStyle w:val="StyleUnderline"/>
        </w:rPr>
        <w:t xml:space="preserve"> the </w:t>
      </w:r>
      <w:r w:rsidRPr="00241F3B">
        <w:rPr>
          <w:rStyle w:val="StyleUnderline"/>
          <w:highlight w:val="green"/>
        </w:rPr>
        <w:t xml:space="preserve">industries </w:t>
      </w:r>
      <w:r w:rsidRPr="00241F3B">
        <w:rPr>
          <w:rStyle w:val="Emphasis"/>
          <w:highlight w:val="green"/>
        </w:rPr>
        <w:t>retooled</w:t>
      </w:r>
      <w:r w:rsidRPr="00241F3B">
        <w:rPr>
          <w:rStyle w:val="StyleUnderline"/>
        </w:rPr>
        <w:t xml:space="preserve"> back </w:t>
      </w:r>
      <w:r w:rsidRPr="00241F3B">
        <w:rPr>
          <w:rStyle w:val="StyleUnderline"/>
          <w:highlight w:val="green"/>
        </w:rPr>
        <w:t>into</w:t>
      </w:r>
      <w:r w:rsidRPr="00241F3B">
        <w:rPr>
          <w:rStyle w:val="StyleUnderline"/>
        </w:rPr>
        <w:t xml:space="preserve"> the days of </w:t>
      </w:r>
      <w:r w:rsidRPr="00241F3B">
        <w:rPr>
          <w:rStyle w:val="Emphasis"/>
          <w:highlight w:val="green"/>
        </w:rPr>
        <w:t>much slower</w:t>
      </w:r>
      <w:r w:rsidRPr="00241F3B">
        <w:rPr>
          <w:rStyle w:val="Emphasis"/>
        </w:rPr>
        <w:t xml:space="preserve"> and </w:t>
      </w:r>
      <w:r w:rsidRPr="00241F3B">
        <w:rPr>
          <w:rStyle w:val="Emphasis"/>
          <w:highlight w:val="green"/>
        </w:rPr>
        <w:t>labor-intensive</w:t>
      </w:r>
      <w:r w:rsidRPr="00241F3B">
        <w:rPr>
          <w:rStyle w:val="Emphasis"/>
        </w:rPr>
        <w:t xml:space="preserve"> field </w:t>
      </w:r>
      <w:r w:rsidRPr="00241F3B">
        <w:rPr>
          <w:rStyle w:val="Emphasis"/>
          <w:highlight w:val="green"/>
        </w:rPr>
        <w:t>surveys</w:t>
      </w:r>
      <w:r w:rsidRPr="00241F3B">
        <w:rPr>
          <w:rStyle w:val="StyleUnderline"/>
          <w:highlight w:val="green"/>
        </w:rPr>
        <w:t xml:space="preserve"> (but </w:t>
      </w:r>
      <w:r w:rsidRPr="00241F3B">
        <w:rPr>
          <w:rStyle w:val="Emphasis"/>
          <w:highlight w:val="green"/>
        </w:rPr>
        <w:t>without GPS!</w:t>
      </w:r>
      <w:r w:rsidRPr="00241F3B">
        <w:rPr>
          <w:rStyle w:val="StyleUnderline"/>
          <w:highlight w:val="green"/>
        </w:rPr>
        <w:t>)</w:t>
      </w:r>
      <w:r w:rsidRPr="00241F3B">
        <w:rPr>
          <w:rStyle w:val="StyleUnderline"/>
        </w:rPr>
        <w:t>.</w:t>
      </w:r>
    </w:p>
    <w:p w14:paraId="4D9B3F25" w14:textId="77777777" w:rsidR="00DE64EC" w:rsidRPr="00241F3B" w:rsidRDefault="00DE64EC" w:rsidP="00DE64EC">
      <w:pPr>
        <w:pStyle w:val="Heading4"/>
        <w:rPr>
          <w:rFonts w:cs="Calibri"/>
        </w:rPr>
      </w:pPr>
      <w:r w:rsidRPr="00241F3B">
        <w:rPr>
          <w:rFonts w:cs="Calibri"/>
        </w:rPr>
        <w:lastRenderedPageBreak/>
        <w:t xml:space="preserve">Amazon mining will cause </w:t>
      </w:r>
      <w:r w:rsidRPr="00241F3B">
        <w:rPr>
          <w:rFonts w:cs="Calibri"/>
          <w:u w:val="single"/>
        </w:rPr>
        <w:t>extinction</w:t>
      </w:r>
    </w:p>
    <w:p w14:paraId="57D24DAD" w14:textId="77777777" w:rsidR="00DE64EC" w:rsidRPr="00241F3B" w:rsidRDefault="00DE64EC" w:rsidP="00DE64EC">
      <w:r w:rsidRPr="00241F3B">
        <w:t xml:space="preserve">Charito </w:t>
      </w:r>
      <w:r w:rsidRPr="00241F3B">
        <w:rPr>
          <w:rStyle w:val="Style13ptBold"/>
        </w:rPr>
        <w:t>Ushiñahua 11</w:t>
      </w:r>
      <w:r w:rsidRPr="00241F3B">
        <w:t>, Anthropologist Working for the Preservation of Indigenous Amazonian Cultures, “Yanomami Indians: The Fierce People?”, http://www.amazon-indians.org/yanomami.html</w:t>
      </w:r>
    </w:p>
    <w:p w14:paraId="39FABA84" w14:textId="77777777" w:rsidR="00DE64EC" w:rsidRPr="00241F3B" w:rsidRDefault="00DE64EC" w:rsidP="00DE64EC">
      <w:pPr>
        <w:rPr>
          <w:sz w:val="10"/>
        </w:rPr>
      </w:pPr>
      <w:r w:rsidRPr="00241F3B">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241F3B">
        <w:rPr>
          <w:rStyle w:val="StyleUnderline"/>
          <w:highlight w:val="green"/>
        </w:rPr>
        <w:t>One</w:t>
      </w:r>
      <w:r w:rsidRPr="00241F3B">
        <w:rPr>
          <w:rStyle w:val="StyleUnderline"/>
        </w:rPr>
        <w:t xml:space="preserve"> of the </w:t>
      </w:r>
      <w:r w:rsidRPr="00241F3B">
        <w:rPr>
          <w:rStyle w:val="StyleUnderline"/>
          <w:highlight w:val="green"/>
        </w:rPr>
        <w:t>problem</w:t>
      </w:r>
      <w:r w:rsidRPr="00241F3B">
        <w:rPr>
          <w:rStyle w:val="StyleUnderline"/>
        </w:rPr>
        <w:t xml:space="preserve">s </w:t>
      </w:r>
      <w:r w:rsidRPr="00241F3B">
        <w:rPr>
          <w:rStyle w:val="StyleUnderline"/>
          <w:highlight w:val="green"/>
        </w:rPr>
        <w:t>with</w:t>
      </w:r>
      <w:r w:rsidRPr="00241F3B">
        <w:rPr>
          <w:rStyle w:val="StyleUnderline"/>
        </w:rPr>
        <w:t xml:space="preserve"> gold </w:t>
      </w:r>
      <w:r w:rsidRPr="00241F3B">
        <w:rPr>
          <w:rStyle w:val="StyleUnderline"/>
          <w:highlight w:val="green"/>
        </w:rPr>
        <w:t>mining is</w:t>
      </w:r>
      <w:r w:rsidRPr="00241F3B">
        <w:rPr>
          <w:rStyle w:val="StyleUnderline"/>
        </w:rPr>
        <w:t xml:space="preserve"> the </w:t>
      </w:r>
      <w:r w:rsidRPr="00241F3B">
        <w:rPr>
          <w:rStyle w:val="Emphasis"/>
          <w:highlight w:val="green"/>
        </w:rPr>
        <w:t>environmental destruction</w:t>
      </w:r>
      <w:r w:rsidRPr="00241F3B">
        <w:rPr>
          <w:rStyle w:val="StyleUnderline"/>
        </w:rPr>
        <w:t xml:space="preserve"> it causes</w:t>
      </w:r>
      <w:r w:rsidRPr="00241F3B">
        <w:rPr>
          <w:sz w:val="16"/>
        </w:rPr>
        <w:t xml:space="preserve">.  In order to separate gold from rocks and soil, mercury is used.  </w:t>
      </w:r>
      <w:r w:rsidRPr="00241F3B">
        <w:rPr>
          <w:rStyle w:val="StyleUnderline"/>
          <w:highlight w:val="green"/>
        </w:rPr>
        <w:t>Mercury</w:t>
      </w:r>
      <w:r w:rsidRPr="00241F3B">
        <w:rPr>
          <w:rStyle w:val="StyleUnderline"/>
        </w:rPr>
        <w:t xml:space="preserve"> in the rivers and streams </w:t>
      </w:r>
      <w:r w:rsidRPr="00241F3B">
        <w:rPr>
          <w:rStyle w:val="Emphasis"/>
          <w:highlight w:val="green"/>
        </w:rPr>
        <w:t>bio-accumulates</w:t>
      </w:r>
      <w:r w:rsidRPr="00241F3B">
        <w:rPr>
          <w:rStyle w:val="StyleUnderline"/>
          <w:highlight w:val="green"/>
        </w:rPr>
        <w:t xml:space="preserve"> and permeates the entire </w:t>
      </w:r>
      <w:r w:rsidRPr="00241F3B">
        <w:rPr>
          <w:rStyle w:val="Emphasis"/>
          <w:highlight w:val="green"/>
        </w:rPr>
        <w:t>ecosystem</w:t>
      </w:r>
      <w:r w:rsidRPr="00241F3B">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62D23D88" w14:textId="77777777" w:rsidR="00DE64EC" w:rsidRPr="00241F3B" w:rsidRDefault="00DE64EC" w:rsidP="00DE64EC">
      <w:pPr>
        <w:rPr>
          <w:sz w:val="10"/>
        </w:rPr>
      </w:pPr>
      <w:r w:rsidRPr="00241F3B">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14:paraId="368F739B" w14:textId="77777777" w:rsidR="00DE64EC" w:rsidRPr="00241F3B" w:rsidRDefault="00DE64EC" w:rsidP="00DE64EC">
      <w:pPr>
        <w:rPr>
          <w:sz w:val="10"/>
        </w:rPr>
      </w:pPr>
      <w:r w:rsidRPr="00241F3B">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14:paraId="3852DC0C" w14:textId="77777777" w:rsidR="00DE64EC" w:rsidRPr="00241F3B" w:rsidRDefault="00DE64EC" w:rsidP="00DE64EC">
      <w:pPr>
        <w:rPr>
          <w:sz w:val="10"/>
        </w:rPr>
      </w:pPr>
      <w:r w:rsidRPr="00241F3B">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14:paraId="5DD090EC" w14:textId="77777777" w:rsidR="00DE64EC" w:rsidRPr="00241F3B" w:rsidRDefault="00DE64EC" w:rsidP="00DE64EC">
      <w:pPr>
        <w:rPr>
          <w:sz w:val="16"/>
        </w:rPr>
      </w:pPr>
      <w:r w:rsidRPr="00241F3B">
        <w:rPr>
          <w:sz w:val="10"/>
        </w:rPr>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41F3B">
        <w:rPr>
          <w:sz w:val="16"/>
        </w:rPr>
        <w:t xml:space="preserve">Kopenawa states, "The </w:t>
      </w:r>
      <w:r w:rsidRPr="00241F3B">
        <w:rPr>
          <w:rStyle w:val="StyleUnderline"/>
        </w:rPr>
        <w:t>forest-land will</w:t>
      </w:r>
      <w:r w:rsidRPr="00241F3B">
        <w:rPr>
          <w:sz w:val="16"/>
        </w:rPr>
        <w:t xml:space="preserve"> only </w:t>
      </w:r>
      <w:r w:rsidRPr="00241F3B">
        <w:rPr>
          <w:rStyle w:val="StyleUnderline"/>
        </w:rPr>
        <w:t>die</w:t>
      </w:r>
      <w:r w:rsidRPr="00241F3B">
        <w:rPr>
          <w:sz w:val="16"/>
        </w:rPr>
        <w:t xml:space="preserve"> if it is destroyed by whites. Then, the </w:t>
      </w:r>
      <w:r w:rsidRPr="00241F3B">
        <w:rPr>
          <w:rStyle w:val="StyleUnderline"/>
        </w:rPr>
        <w:t>creeks will disappear</w:t>
      </w:r>
      <w:r w:rsidRPr="00241F3B">
        <w:rPr>
          <w:sz w:val="16"/>
        </w:rPr>
        <w:t xml:space="preserve">, the </w:t>
      </w:r>
      <w:r w:rsidRPr="00241F3B">
        <w:rPr>
          <w:rStyle w:val="StyleUnderline"/>
        </w:rPr>
        <w:t>land will crumble</w:t>
      </w:r>
      <w:r w:rsidRPr="00241F3B">
        <w:rPr>
          <w:sz w:val="16"/>
        </w:rPr>
        <w:t xml:space="preserve">, the </w:t>
      </w:r>
      <w:r w:rsidRPr="00241F3B">
        <w:rPr>
          <w:rStyle w:val="StyleUnderline"/>
        </w:rPr>
        <w:t>trees will dry</w:t>
      </w:r>
      <w:r w:rsidRPr="00241F3B">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41F3B">
        <w:rPr>
          <w:rStyle w:val="StyleUnderline"/>
        </w:rPr>
        <w:t xml:space="preserve">The </w:t>
      </w:r>
      <w:r w:rsidRPr="00241F3B">
        <w:rPr>
          <w:rStyle w:val="StyleUnderline"/>
          <w:highlight w:val="green"/>
        </w:rPr>
        <w:t>forest-land will become dry and empty</w:t>
      </w:r>
      <w:r w:rsidRPr="00241F3B">
        <w:rPr>
          <w:sz w:val="16"/>
        </w:rPr>
        <w:t xml:space="preserve">. The shamans will no longer be able to deter the smoke-epidemics and the malefic beings who make us ill. And so </w:t>
      </w:r>
      <w:r w:rsidRPr="00241F3B">
        <w:rPr>
          <w:rStyle w:val="StyleUnderline"/>
        </w:rPr>
        <w:t>everyone will die</w:t>
      </w:r>
      <w:r w:rsidRPr="00241F3B">
        <w:rPr>
          <w:sz w:val="16"/>
        </w:rPr>
        <w:t xml:space="preserve">."  </w:t>
      </w:r>
      <w:r w:rsidRPr="00241F3B">
        <w:rPr>
          <w:rStyle w:val="StyleUnderline"/>
        </w:rPr>
        <w:t>Many ecologists</w:t>
      </w:r>
      <w:r w:rsidRPr="00241F3B">
        <w:rPr>
          <w:sz w:val="16"/>
        </w:rPr>
        <w:t xml:space="preserve"> seem to </w:t>
      </w:r>
      <w:r w:rsidRPr="00241F3B">
        <w:rPr>
          <w:rStyle w:val="StyleUnderline"/>
        </w:rPr>
        <w:t>agree</w:t>
      </w:r>
      <w:r w:rsidRPr="00241F3B">
        <w:rPr>
          <w:sz w:val="16"/>
        </w:rPr>
        <w:t xml:space="preserve"> with Kopenawa, </w:t>
      </w:r>
      <w:r w:rsidRPr="00241F3B">
        <w:rPr>
          <w:rStyle w:val="StyleUnderline"/>
        </w:rPr>
        <w:t xml:space="preserve">believing that the </w:t>
      </w:r>
      <w:r w:rsidRPr="00241F3B">
        <w:rPr>
          <w:rStyle w:val="StyleUnderline"/>
          <w:highlight w:val="green"/>
        </w:rPr>
        <w:t xml:space="preserve">Amazon Rainforest are the </w:t>
      </w:r>
      <w:r w:rsidRPr="00241F3B">
        <w:rPr>
          <w:rStyle w:val="Emphasis"/>
          <w:highlight w:val="green"/>
        </w:rPr>
        <w:t>"lungs of the Earth"</w:t>
      </w:r>
      <w:r w:rsidRPr="00241F3B">
        <w:rPr>
          <w:rStyle w:val="StyleUnderline"/>
        </w:rPr>
        <w:t xml:space="preserve"> and that </w:t>
      </w:r>
      <w:r w:rsidRPr="00241F3B">
        <w:rPr>
          <w:rStyle w:val="StyleUnderline"/>
          <w:highlight w:val="green"/>
        </w:rPr>
        <w:t>if</w:t>
      </w:r>
      <w:r w:rsidRPr="00241F3B">
        <w:rPr>
          <w:rStyle w:val="StyleUnderline"/>
        </w:rPr>
        <w:t xml:space="preserve"> the Amazon is </w:t>
      </w:r>
      <w:r w:rsidRPr="00241F3B">
        <w:rPr>
          <w:rStyle w:val="StyleUnderline"/>
          <w:highlight w:val="green"/>
        </w:rPr>
        <w:t xml:space="preserve">destroyed, it will cause a </w:t>
      </w:r>
      <w:r w:rsidRPr="00241F3B">
        <w:rPr>
          <w:rStyle w:val="Emphasis"/>
          <w:highlight w:val="green"/>
        </w:rPr>
        <w:t>global ecological disaster</w:t>
      </w:r>
      <w:r w:rsidRPr="00241F3B">
        <w:rPr>
          <w:rStyle w:val="StyleUnderline"/>
          <w:highlight w:val="green"/>
        </w:rPr>
        <w:t xml:space="preserve"> resulting in the</w:t>
      </w:r>
      <w:r w:rsidRPr="00241F3B">
        <w:rPr>
          <w:rStyle w:val="StyleUnderline"/>
        </w:rPr>
        <w:t xml:space="preserve"> eventual </w:t>
      </w:r>
      <w:r w:rsidRPr="00241F3B">
        <w:rPr>
          <w:rStyle w:val="Emphasis"/>
          <w:highlight w:val="green"/>
        </w:rPr>
        <w:t>destruction of the human race</w:t>
      </w:r>
      <w:r w:rsidRPr="00241F3B">
        <w:rPr>
          <w:sz w:val="16"/>
        </w:rPr>
        <w:t xml:space="preserve">. </w:t>
      </w:r>
    </w:p>
    <w:p w14:paraId="2554A266" w14:textId="77777777" w:rsidR="00DE64EC" w:rsidRPr="00241F3B" w:rsidRDefault="00DE64EC" w:rsidP="00DE64EC">
      <w:pPr>
        <w:pStyle w:val="Heading4"/>
        <w:rPr>
          <w:rFonts w:cs="Calibri"/>
        </w:rPr>
      </w:pPr>
      <w:r w:rsidRPr="00241F3B">
        <w:rPr>
          <w:rFonts w:cs="Calibri"/>
        </w:rPr>
        <w:t xml:space="preserve">Antarctic mining causes conflict---goes </w:t>
      </w:r>
      <w:r w:rsidRPr="00241F3B">
        <w:rPr>
          <w:rFonts w:cs="Calibri"/>
          <w:u w:val="single"/>
        </w:rPr>
        <w:t>nuclear</w:t>
      </w:r>
    </w:p>
    <w:p w14:paraId="3AE6F5C7" w14:textId="77777777" w:rsidR="00DE64EC" w:rsidRPr="00241F3B" w:rsidRDefault="00DE64EC" w:rsidP="00DE64EC">
      <w:r w:rsidRPr="00241F3B">
        <w:t xml:space="preserve">David W. </w:t>
      </w:r>
      <w:r w:rsidRPr="00241F3B">
        <w:rPr>
          <w:rStyle w:val="Style13ptBold"/>
        </w:rPr>
        <w:t>Floren 1</w:t>
      </w:r>
      <w:r w:rsidRPr="00241F3B">
        <w:t>, J.D. from the University of Oregon, “Antarctic Mining Regimes: An Appreciation of the Attainable”, Journal of Environmental Law and Litigation, Fall, Volume 16, Number 2, 467-513</w:t>
      </w:r>
    </w:p>
    <w:p w14:paraId="496F9B26" w14:textId="77777777" w:rsidR="00DE64EC" w:rsidRPr="00241F3B" w:rsidRDefault="00DE64EC" w:rsidP="00DE64EC">
      <w:pPr>
        <w:rPr>
          <w:szCs w:val="20"/>
        </w:rPr>
      </w:pPr>
      <w:r w:rsidRPr="00241F3B">
        <w:rPr>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241F3B">
        <w:rPr>
          <w:rStyle w:val="StyleUnderline"/>
          <w:szCs w:val="20"/>
        </w:rPr>
        <w:t xml:space="preserve">the </w:t>
      </w:r>
      <w:r w:rsidRPr="00241F3B">
        <w:rPr>
          <w:rStyle w:val="StyleUnderline"/>
          <w:szCs w:val="20"/>
          <w:highlight w:val="green"/>
        </w:rPr>
        <w:t>real danger</w:t>
      </w:r>
      <w:r w:rsidRPr="00241F3B">
        <w:rPr>
          <w:szCs w:val="20"/>
        </w:rPr>
        <w:t xml:space="preserve"> an </w:t>
      </w:r>
      <w:r w:rsidRPr="00241F3B">
        <w:rPr>
          <w:rStyle w:val="StyleUnderline"/>
          <w:szCs w:val="20"/>
          <w:highlight w:val="green"/>
        </w:rPr>
        <w:t xml:space="preserve">introduction of </w:t>
      </w:r>
      <w:r w:rsidRPr="00241F3B">
        <w:rPr>
          <w:rStyle w:val="Emphasis"/>
          <w:szCs w:val="20"/>
          <w:highlight w:val="green"/>
        </w:rPr>
        <w:t>mining</w:t>
      </w:r>
      <w:r w:rsidRPr="00241F3B">
        <w:rPr>
          <w:szCs w:val="20"/>
        </w:rPr>
        <w:t xml:space="preserve"> and fossil fuel facilities and </w:t>
      </w:r>
      <w:r w:rsidRPr="00241F3B">
        <w:rPr>
          <w:rStyle w:val="StyleUnderline"/>
          <w:szCs w:val="20"/>
        </w:rPr>
        <w:t xml:space="preserve">infrastructure </w:t>
      </w:r>
      <w:r w:rsidRPr="00241F3B">
        <w:rPr>
          <w:rStyle w:val="StyleUnderline"/>
          <w:szCs w:val="20"/>
          <w:highlight w:val="green"/>
        </w:rPr>
        <w:t>would pose to</w:t>
      </w:r>
      <w:r w:rsidRPr="00241F3B">
        <w:rPr>
          <w:szCs w:val="20"/>
        </w:rPr>
        <w:t xml:space="preserve"> the </w:t>
      </w:r>
      <w:r w:rsidRPr="00241F3B">
        <w:rPr>
          <w:rStyle w:val="StyleUnderline"/>
          <w:szCs w:val="20"/>
        </w:rPr>
        <w:t>integrity of</w:t>
      </w:r>
      <w:r w:rsidRPr="00241F3B">
        <w:rPr>
          <w:szCs w:val="20"/>
        </w:rPr>
        <w:t xml:space="preserve"> the </w:t>
      </w:r>
      <w:r w:rsidRPr="00241F3B">
        <w:rPr>
          <w:rStyle w:val="StyleUnderline"/>
          <w:szCs w:val="20"/>
          <w:highlight w:val="green"/>
        </w:rPr>
        <w:t>peacekeeping goals of</w:t>
      </w:r>
      <w:r w:rsidRPr="00241F3B">
        <w:rPr>
          <w:rStyle w:val="StyleUnderline"/>
          <w:szCs w:val="20"/>
        </w:rPr>
        <w:t xml:space="preserve"> the </w:t>
      </w:r>
      <w:r w:rsidRPr="00241F3B">
        <w:rPr>
          <w:rStyle w:val="StyleUnderline"/>
          <w:szCs w:val="20"/>
          <w:highlight w:val="green"/>
        </w:rPr>
        <w:t>ATS</w:t>
      </w:r>
      <w:r w:rsidRPr="00241F3B">
        <w:rPr>
          <w:szCs w:val="20"/>
        </w:rPr>
        <w:t xml:space="preserve">. n222 </w:t>
      </w:r>
      <w:r w:rsidRPr="00241F3B">
        <w:rPr>
          <w:rStyle w:val="StyleUnderline"/>
          <w:szCs w:val="20"/>
        </w:rPr>
        <w:t>Such facilities and their transportation mechanisms (</w:t>
      </w:r>
      <w:r w:rsidRPr="00241F3B">
        <w:rPr>
          <w:rStyle w:val="StyleUnderline"/>
          <w:szCs w:val="20"/>
          <w:highlight w:val="green"/>
        </w:rPr>
        <w:t>pipelines</w:t>
      </w:r>
      <w:r w:rsidRPr="00241F3B">
        <w:rPr>
          <w:rStyle w:val="StyleUnderline"/>
          <w:szCs w:val="20"/>
        </w:rPr>
        <w:t xml:space="preserve">, tankers, etc.) </w:t>
      </w:r>
      <w:r w:rsidRPr="00241F3B">
        <w:rPr>
          <w:rStyle w:val="StyleUnderline"/>
          <w:szCs w:val="20"/>
          <w:highlight w:val="green"/>
        </w:rPr>
        <w:t xml:space="preserve">will be </w:t>
      </w:r>
      <w:r w:rsidRPr="00241F3B">
        <w:rPr>
          <w:rStyle w:val="Emphasis"/>
          <w:szCs w:val="20"/>
          <w:highlight w:val="green"/>
        </w:rPr>
        <w:t>important targets</w:t>
      </w:r>
      <w:r w:rsidRPr="00241F3B">
        <w:rPr>
          <w:rStyle w:val="StyleUnderline"/>
          <w:szCs w:val="20"/>
        </w:rPr>
        <w:t xml:space="preserve"> for destruction or seizure </w:t>
      </w:r>
      <w:r w:rsidRPr="00241F3B">
        <w:rPr>
          <w:rStyle w:val="StyleUnderline"/>
          <w:szCs w:val="20"/>
          <w:highlight w:val="green"/>
        </w:rPr>
        <w:t>during</w:t>
      </w:r>
      <w:r w:rsidRPr="00241F3B">
        <w:rPr>
          <w:rStyle w:val="StyleUnderline"/>
          <w:szCs w:val="20"/>
        </w:rPr>
        <w:t xml:space="preserve"> any armed </w:t>
      </w:r>
      <w:r w:rsidRPr="00241F3B">
        <w:rPr>
          <w:rStyle w:val="StyleUnderline"/>
          <w:szCs w:val="20"/>
          <w:highlight w:val="green"/>
        </w:rPr>
        <w:t>conflict</w:t>
      </w:r>
      <w:r w:rsidRPr="00241F3B">
        <w:rPr>
          <w:rStyle w:val="StyleUnderline"/>
          <w:szCs w:val="20"/>
        </w:rPr>
        <w:t xml:space="preserve"> involving any nation reliant on Antarctic mineral and fossil fuel resources</w:t>
      </w:r>
      <w:r w:rsidRPr="00241F3B">
        <w:rPr>
          <w:szCs w:val="20"/>
        </w:rPr>
        <w:t xml:space="preserve">. Article I bans, "inter alia, any measures of a military nature, such as the establishment of military bases and </w:t>
      </w:r>
      <w:r w:rsidRPr="00241F3B">
        <w:rPr>
          <w:szCs w:val="20"/>
        </w:rPr>
        <w:lastRenderedPageBreak/>
        <w:t xml:space="preserve">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241F3B">
        <w:rPr>
          <w:rStyle w:val="StyleUnderline"/>
          <w:szCs w:val="20"/>
        </w:rPr>
        <w:t>facilities have always been selected as priority targets</w:t>
      </w:r>
      <w:r w:rsidRPr="00241F3B">
        <w:rPr>
          <w:szCs w:val="20"/>
        </w:rPr>
        <w:t xml:space="preserve"> in military planning and strategy sessions, and the absence of major civilian targets in Antarctica further emphasizes the focus on mining facilityes. Target status is inseparable from the existence of productive mining and fossil fuel facilities, n225 and target priority grows with  [*504]  distance from large human population centers. n226 Compounding this problem is the possibility that </w:t>
      </w:r>
      <w:r w:rsidRPr="00241F3B">
        <w:rPr>
          <w:rStyle w:val="Emphasis"/>
          <w:szCs w:val="20"/>
          <w:highlight w:val="green"/>
        </w:rPr>
        <w:t>nuclear weapons might be used</w:t>
      </w:r>
      <w:r w:rsidRPr="00241F3B">
        <w:rPr>
          <w:szCs w:val="20"/>
        </w:rPr>
        <w:t xml:space="preserve">. The </w:t>
      </w:r>
      <w:r w:rsidRPr="00241F3B">
        <w:rPr>
          <w:rStyle w:val="StyleUnderline"/>
          <w:szCs w:val="20"/>
          <w:highlight w:val="green"/>
        </w:rPr>
        <w:t>remoteness and inaccessibility</w:t>
      </w:r>
      <w:r w:rsidRPr="00241F3B">
        <w:rPr>
          <w:szCs w:val="20"/>
        </w:rPr>
        <w:t xml:space="preserve"> of targets in the AT Area, n227 combined with the tiny number of anticipated human casualties </w:t>
      </w:r>
      <w:r w:rsidRPr="00241F3B">
        <w:rPr>
          <w:rStyle w:val="StyleUnderline"/>
          <w:szCs w:val="20"/>
          <w:highlight w:val="green"/>
        </w:rPr>
        <w:t>boosts the likelihood</w:t>
      </w:r>
      <w:r w:rsidRPr="00241F3B">
        <w:rPr>
          <w:rStyle w:val="StyleUnderline"/>
          <w:szCs w:val="20"/>
        </w:rPr>
        <w:t xml:space="preserve"> that tactical nuclear weaponry would be engaged</w:t>
      </w:r>
      <w:r w:rsidRPr="00241F3B">
        <w:rPr>
          <w:szCs w:val="20"/>
        </w:rPr>
        <w:t xml:space="preserve"> to achieve top military priorities, despite AT obligations n228 and other international accords discouraging their use. n229</w:t>
      </w:r>
    </w:p>
    <w:p w14:paraId="599FE20F" w14:textId="77777777" w:rsidR="00DE64EC" w:rsidRPr="00241F3B" w:rsidRDefault="00DE64EC" w:rsidP="00DE64EC"/>
    <w:p w14:paraId="65B050CF" w14:textId="77777777" w:rsidR="00DE64EC" w:rsidRPr="00241F3B" w:rsidRDefault="00DE64EC" w:rsidP="00DE64EC">
      <w:pPr>
        <w:pStyle w:val="Heading4"/>
        <w:rPr>
          <w:rFonts w:cs="Calibri"/>
        </w:rPr>
      </w:pPr>
      <w:r w:rsidRPr="00241F3B">
        <w:rPr>
          <w:rFonts w:cs="Calibri"/>
        </w:rPr>
        <w:t>Loss of satellites shuts down drones</w:t>
      </w:r>
    </w:p>
    <w:p w14:paraId="3818FC9A" w14:textId="77777777" w:rsidR="00DE64EC" w:rsidRPr="00241F3B" w:rsidRDefault="00DE64EC" w:rsidP="00DE64EC">
      <w:r w:rsidRPr="00241F3B">
        <w:t xml:space="preserve">Daniel </w:t>
      </w:r>
      <w:r w:rsidRPr="00241F3B">
        <w:rPr>
          <w:rStyle w:val="Style13ptBold"/>
        </w:rPr>
        <w:t>Ventre 11</w:t>
      </w:r>
      <w:r w:rsidRPr="00241F3B">
        <w:t>, Engineer for CNRS and Researcher for CESDIP, Cyberwar and Information Warfare, p. 198-199</w:t>
      </w:r>
    </w:p>
    <w:p w14:paraId="319F6CE6" w14:textId="77777777" w:rsidR="00DE64EC" w:rsidRPr="00241F3B" w:rsidRDefault="00DE64EC" w:rsidP="00DE64EC">
      <w:r w:rsidRPr="00241F3B">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241F3B">
        <w:rPr>
          <w:rStyle w:val="StyleUnderline"/>
          <w:highlight w:val="green"/>
        </w:rPr>
        <w:t>Networks</w:t>
      </w:r>
      <w:r w:rsidRPr="00241F3B">
        <w:rPr>
          <w:rStyle w:val="StyleUnderline"/>
        </w:rPr>
        <w:t xml:space="preserve"> now </w:t>
      </w:r>
      <w:r w:rsidRPr="00241F3B">
        <w:rPr>
          <w:rStyle w:val="StyleUnderline"/>
          <w:highlight w:val="green"/>
        </w:rPr>
        <w:t>have</w:t>
      </w:r>
      <w:r w:rsidRPr="00241F3B">
        <w:rPr>
          <w:rStyle w:val="StyleUnderline"/>
        </w:rPr>
        <w:t xml:space="preserve"> an </w:t>
      </w:r>
      <w:r w:rsidRPr="00241F3B">
        <w:rPr>
          <w:rStyle w:val="Emphasis"/>
          <w:highlight w:val="green"/>
        </w:rPr>
        <w:t>incredible importance</w:t>
      </w:r>
      <w:r w:rsidRPr="00241F3B">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4C217BEF" w14:textId="77777777" w:rsidR="00DE64EC" w:rsidRPr="00241F3B" w:rsidRDefault="00DE64EC" w:rsidP="00DE64EC">
      <w:r w:rsidRPr="00241F3B">
        <w:rPr>
          <w:rStyle w:val="StyleUnderline"/>
          <w:highlight w:val="green"/>
        </w:rPr>
        <w:t>Info</w:t>
      </w:r>
      <w:r w:rsidRPr="00241F3B">
        <w:rPr>
          <w:rStyle w:val="StyleUnderline"/>
        </w:rPr>
        <w:t xml:space="preserve">rmation </w:t>
      </w:r>
      <w:r w:rsidRPr="00241F3B">
        <w:rPr>
          <w:rStyle w:val="StyleUnderline"/>
          <w:highlight w:val="green"/>
        </w:rPr>
        <w:t>space extends to space</w:t>
      </w:r>
      <w:r w:rsidRPr="00241F3B">
        <w:t xml:space="preserve">124, </w:t>
      </w:r>
      <w:r w:rsidRPr="00241F3B">
        <w:rPr>
          <w:rStyle w:val="StyleUnderline"/>
        </w:rPr>
        <w:t>particularly via communication and observation satellites</w:t>
      </w:r>
      <w:r w:rsidRPr="00241F3B">
        <w:t xml:space="preserve">125. </w:t>
      </w:r>
      <w:r w:rsidRPr="00241F3B">
        <w:rPr>
          <w:rStyle w:val="StyleUnderline"/>
          <w:highlight w:val="green"/>
        </w:rPr>
        <w:t>Satellites are the keystone to</w:t>
      </w:r>
      <w:r w:rsidRPr="00241F3B">
        <w:rPr>
          <w:rStyle w:val="StyleUnderline"/>
        </w:rPr>
        <w:t xml:space="preserve"> the cyberspace and communication systems, but also </w:t>
      </w:r>
      <w:r w:rsidRPr="00241F3B">
        <w:rPr>
          <w:rStyle w:val="StyleUnderline"/>
          <w:highlight w:val="green"/>
        </w:rPr>
        <w:t>the security system</w:t>
      </w:r>
      <w:r w:rsidRPr="00241F3B">
        <w:rPr>
          <w:rStyle w:val="StyleUnderline"/>
        </w:rPr>
        <w:t>: monitoring</w:t>
      </w:r>
      <w:r w:rsidRPr="00241F3B">
        <w:t xml:space="preserve"> (Echelon network is the symbol), </w:t>
      </w:r>
      <w:r w:rsidRPr="00241F3B">
        <w:rPr>
          <w:rStyle w:val="StyleUnderline"/>
        </w:rPr>
        <w:t xml:space="preserve">observation, communication. These are </w:t>
      </w:r>
      <w:r w:rsidRPr="00241F3B">
        <w:rPr>
          <w:rStyle w:val="StyleUnderline"/>
          <w:highlight w:val="green"/>
        </w:rPr>
        <w:t>at the heart of</w:t>
      </w:r>
      <w:r w:rsidRPr="00241F3B">
        <w:rPr>
          <w:rStyle w:val="StyleUnderline"/>
        </w:rPr>
        <w:t xml:space="preserve"> the </w:t>
      </w:r>
      <w:r w:rsidRPr="00241F3B">
        <w:rPr>
          <w:rStyle w:val="StyleUnderline"/>
          <w:highlight w:val="green"/>
        </w:rPr>
        <w:t>C4ISR</w:t>
      </w:r>
      <w:r w:rsidRPr="00241F3B">
        <w:rPr>
          <w:rStyle w:val="StyleUnderline"/>
        </w:rPr>
        <w:t xml:space="preserve"> systems, </w:t>
      </w:r>
      <w:r w:rsidRPr="00241F3B">
        <w:rPr>
          <w:rStyle w:val="StyleUnderline"/>
          <w:highlight w:val="green"/>
        </w:rPr>
        <w:t>without which</w:t>
      </w:r>
      <w:r w:rsidRPr="00241F3B">
        <w:rPr>
          <w:rStyle w:val="StyleUnderline"/>
        </w:rPr>
        <w:t xml:space="preserve"> a concept such as </w:t>
      </w:r>
      <w:r w:rsidRPr="00241F3B">
        <w:rPr>
          <w:rStyle w:val="StyleUnderline"/>
          <w:highlight w:val="green"/>
        </w:rPr>
        <w:t>net</w:t>
      </w:r>
      <w:r w:rsidRPr="00241F3B">
        <w:rPr>
          <w:rStyle w:val="StyleUnderline"/>
        </w:rPr>
        <w:t>work-</w:t>
      </w:r>
      <w:r w:rsidRPr="00241F3B">
        <w:rPr>
          <w:rStyle w:val="StyleUnderline"/>
          <w:highlight w:val="green"/>
        </w:rPr>
        <w:t>centric war</w:t>
      </w:r>
      <w:r w:rsidRPr="00241F3B">
        <w:rPr>
          <w:rStyle w:val="StyleUnderline"/>
        </w:rPr>
        <w:t xml:space="preserve">fare </w:t>
      </w:r>
      <w:r w:rsidRPr="00241F3B">
        <w:rPr>
          <w:rStyle w:val="StyleUnderline"/>
          <w:highlight w:val="green"/>
        </w:rPr>
        <w:t xml:space="preserve">could not exist. </w:t>
      </w:r>
      <w:r w:rsidRPr="00241F3B">
        <w:rPr>
          <w:rStyle w:val="Emphasis"/>
          <w:sz w:val="24"/>
          <w:szCs w:val="26"/>
          <w:highlight w:val="green"/>
        </w:rPr>
        <w:t>There would be no drones without satellites</w:t>
      </w:r>
      <w:r w:rsidRPr="00241F3B">
        <w:t xml:space="preserve">.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w:t>
      </w:r>
      <w:r w:rsidRPr="00241F3B">
        <w:lastRenderedPageBreak/>
        <w:t>legal, geopolitical and geostrategic domains: questions of seizing this space, questions of regulation of human activity in this space, of sovereignty, new territoriality and independence.</w:t>
      </w:r>
    </w:p>
    <w:p w14:paraId="3B9C6B7F" w14:textId="77777777" w:rsidR="00DE64EC" w:rsidRPr="00241F3B" w:rsidRDefault="00DE64EC" w:rsidP="00DE64EC">
      <w:pPr>
        <w:pStyle w:val="Heading4"/>
        <w:rPr>
          <w:rFonts w:cs="Calibri"/>
        </w:rPr>
      </w:pPr>
      <w:r w:rsidRPr="00241F3B">
        <w:rPr>
          <w:rFonts w:cs="Calibri"/>
        </w:rPr>
        <w:t xml:space="preserve">Drone prolif is </w:t>
      </w:r>
      <w:r w:rsidRPr="00241F3B">
        <w:rPr>
          <w:rFonts w:cs="Calibri"/>
          <w:u w:val="single"/>
        </w:rPr>
        <w:t>inevitable</w:t>
      </w:r>
      <w:r w:rsidRPr="00241F3B">
        <w:rPr>
          <w:rFonts w:cs="Calibri"/>
        </w:rPr>
        <w:t xml:space="preserve"> and causes </w:t>
      </w:r>
      <w:r w:rsidRPr="00241F3B">
        <w:rPr>
          <w:rFonts w:cs="Calibri"/>
          <w:u w:val="single"/>
        </w:rPr>
        <w:t>global nuclear war</w:t>
      </w:r>
    </w:p>
    <w:p w14:paraId="7AD4C1A6" w14:textId="77777777" w:rsidR="00DE64EC" w:rsidRPr="00241F3B" w:rsidRDefault="00DE64EC" w:rsidP="00DE64EC">
      <w:r w:rsidRPr="00241F3B">
        <w:t xml:space="preserve">Dr. Michael C. </w:t>
      </w:r>
      <w:r w:rsidRPr="00241F3B">
        <w:rPr>
          <w:rStyle w:val="Style13ptBold"/>
        </w:rPr>
        <w:t>Horowitz 19</w:t>
      </w:r>
      <w:r w:rsidRPr="00241F3B">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4F15E754" w14:textId="77777777" w:rsidR="00DE64EC" w:rsidRPr="00241F3B" w:rsidRDefault="00DE64EC" w:rsidP="00DE64EC">
      <w:pPr>
        <w:rPr>
          <w:sz w:val="16"/>
        </w:rPr>
      </w:pPr>
      <w:r w:rsidRPr="00241F3B">
        <w:rPr>
          <w:sz w:val="16"/>
        </w:rPr>
        <w:t>Thus, the reason to deploy autonomous systems would have to be their reliability and effectiveness rather than signaling. And gi</w:t>
      </w:r>
      <w:r w:rsidRPr="00241F3B">
        <w:rPr>
          <w:rStyle w:val="StyleUnderline"/>
        </w:rPr>
        <w:t xml:space="preserve">ving up human control to algorithms in </w:t>
      </w:r>
      <w:r w:rsidRPr="00241F3B">
        <w:rPr>
          <w:rStyle w:val="StyleUnderline"/>
          <w:highlight w:val="green"/>
        </w:rPr>
        <w:t>a crisis</w:t>
      </w:r>
      <w:r w:rsidRPr="00241F3B">
        <w:rPr>
          <w:rStyle w:val="StyleUnderline"/>
        </w:rPr>
        <w:t xml:space="preserve"> that </w:t>
      </w:r>
      <w:r w:rsidRPr="00241F3B">
        <w:rPr>
          <w:rStyle w:val="StyleUnderline"/>
          <w:highlight w:val="green"/>
        </w:rPr>
        <w:t xml:space="preserve">could end with </w:t>
      </w:r>
      <w:r w:rsidRPr="00241F3B">
        <w:rPr>
          <w:rStyle w:val="Emphasis"/>
          <w:sz w:val="24"/>
          <w:szCs w:val="26"/>
          <w:highlight w:val="green"/>
        </w:rPr>
        <w:t>global nuclear war</w:t>
      </w:r>
      <w:r w:rsidRPr="00241F3B">
        <w:rPr>
          <w:rStyle w:val="StyleUnderline"/>
          <w:sz w:val="24"/>
          <w:szCs w:val="26"/>
        </w:rPr>
        <w:t xml:space="preserve"> </w:t>
      </w:r>
      <w:r w:rsidRPr="00241F3B">
        <w:rPr>
          <w:rStyle w:val="StyleUnderline"/>
        </w:rPr>
        <w:t>would require an extremely high level of perceived reliability and effectiveness</w:t>
      </w:r>
      <w:r w:rsidRPr="00241F3B">
        <w:rPr>
          <w:sz w:val="16"/>
        </w:rPr>
        <w:t xml:space="preserve">. Few things are more important to militaries in crisis situations than informational awareness and control over decisions, and there might be fear that </w:t>
      </w:r>
      <w:r w:rsidRPr="00241F3B">
        <w:rPr>
          <w:rStyle w:val="StyleUnderline"/>
          <w:highlight w:val="green"/>
        </w:rPr>
        <w:t xml:space="preserve">autonomous systems are prone to </w:t>
      </w:r>
      <w:r w:rsidRPr="00241F3B">
        <w:rPr>
          <w:rStyle w:val="Emphasis"/>
          <w:sz w:val="24"/>
          <w:szCs w:val="26"/>
          <w:highlight w:val="green"/>
        </w:rPr>
        <w:t>accidents</w:t>
      </w:r>
      <w:r w:rsidRPr="00241F3B">
        <w:rPr>
          <w:sz w:val="16"/>
        </w:rPr>
        <w:t>.</w:t>
      </w:r>
    </w:p>
    <w:p w14:paraId="16585C42" w14:textId="77777777" w:rsidR="00DE64EC" w:rsidRPr="00241F3B" w:rsidRDefault="00DE64EC" w:rsidP="00DE64EC">
      <w:pPr>
        <w:rPr>
          <w:sz w:val="16"/>
        </w:rPr>
      </w:pPr>
      <w:r w:rsidRPr="00241F3B">
        <w:rPr>
          <w:sz w:val="16"/>
        </w:rPr>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56D8022D" w14:textId="77777777" w:rsidR="00DE64EC" w:rsidRPr="00241F3B" w:rsidRDefault="00DE64EC" w:rsidP="00DE64EC">
      <w:pPr>
        <w:rPr>
          <w:sz w:val="16"/>
        </w:rPr>
      </w:pPr>
      <w:r w:rsidRPr="00241F3B">
        <w:rPr>
          <w:sz w:val="16"/>
        </w:rPr>
        <w:t xml:space="preserve">This paper draws on research in strategic studies and examples from military history to assess how </w:t>
      </w:r>
      <w:r w:rsidRPr="00241F3B">
        <w:rPr>
          <w:rStyle w:val="StyleUnderline"/>
          <w:highlight w:val="green"/>
        </w:rPr>
        <w:t>LAWS</w:t>
      </w:r>
      <w:r w:rsidRPr="00241F3B">
        <w:rPr>
          <w:rStyle w:val="StyleUnderline"/>
        </w:rPr>
        <w:t xml:space="preserve"> could </w:t>
      </w:r>
      <w:r w:rsidRPr="00241F3B">
        <w:rPr>
          <w:rStyle w:val="StyleUnderline"/>
          <w:highlight w:val="green"/>
        </w:rPr>
        <w:t>influence</w:t>
      </w:r>
      <w:r w:rsidRPr="00241F3B">
        <w:rPr>
          <w:rStyle w:val="StyleUnderline"/>
        </w:rPr>
        <w:t xml:space="preserve"> the development and deployment of military systems, including </w:t>
      </w:r>
      <w:r w:rsidRPr="00241F3B">
        <w:rPr>
          <w:rStyle w:val="Emphasis"/>
          <w:sz w:val="24"/>
          <w:szCs w:val="26"/>
          <w:highlight w:val="green"/>
        </w:rPr>
        <w:t>arms races</w:t>
      </w:r>
      <w:r w:rsidRPr="00241F3B">
        <w:rPr>
          <w:rStyle w:val="StyleUnderline"/>
          <w:highlight w:val="green"/>
        </w:rPr>
        <w:t xml:space="preserve">, </w:t>
      </w:r>
      <w:r w:rsidRPr="00241F3B">
        <w:rPr>
          <w:rStyle w:val="Emphasis"/>
          <w:highlight w:val="green"/>
        </w:rPr>
        <w:t>crisis stability</w:t>
      </w:r>
      <w:r w:rsidRPr="00241F3B">
        <w:rPr>
          <w:rStyle w:val="StyleUnderline"/>
          <w:highlight w:val="green"/>
        </w:rPr>
        <w:t>, and</w:t>
      </w:r>
      <w:r w:rsidRPr="00241F3B">
        <w:rPr>
          <w:rStyle w:val="StyleUnderline"/>
        </w:rPr>
        <w:t xml:space="preserve"> wartime stability, especially the </w:t>
      </w:r>
      <w:r w:rsidRPr="00241F3B">
        <w:rPr>
          <w:rStyle w:val="StyleUnderline"/>
          <w:highlight w:val="green"/>
        </w:rPr>
        <w:t xml:space="preserve">risk of </w:t>
      </w:r>
      <w:r w:rsidRPr="00241F3B">
        <w:rPr>
          <w:rStyle w:val="Emphasis"/>
          <w:sz w:val="24"/>
          <w:szCs w:val="26"/>
          <w:highlight w:val="green"/>
        </w:rPr>
        <w:t>escalation</w:t>
      </w:r>
      <w:r w:rsidRPr="00241F3B">
        <w:rPr>
          <w:sz w:val="16"/>
        </w:rPr>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241F3B">
        <w:rPr>
          <w:rStyle w:val="StyleUnderline"/>
        </w:rPr>
        <w:t xml:space="preserve">machine-like accuracy in </w:t>
      </w:r>
      <w:r w:rsidRPr="00241F3B">
        <w:rPr>
          <w:rStyle w:val="StyleUnderline"/>
          <w:highlight w:val="green"/>
        </w:rPr>
        <w:t>following programming</w:t>
      </w:r>
      <w:r w:rsidRPr="00241F3B">
        <w:rPr>
          <w:sz w:val="16"/>
        </w:rPr>
        <w:t xml:space="preserve">, but that </w:t>
      </w:r>
      <w:r w:rsidRPr="00241F3B">
        <w:rPr>
          <w:rStyle w:val="StyleUnderline"/>
          <w:highlight w:val="green"/>
        </w:rPr>
        <w:t>comes with</w:t>
      </w:r>
      <w:r w:rsidRPr="00241F3B">
        <w:rPr>
          <w:rStyle w:val="StyleUnderline"/>
        </w:rPr>
        <w:t xml:space="preserve"> a potential downside: the </w:t>
      </w:r>
      <w:r w:rsidRPr="00241F3B">
        <w:rPr>
          <w:rStyle w:val="StyleUnderline"/>
          <w:highlight w:val="green"/>
        </w:rPr>
        <w:t>loss of control and</w:t>
      </w:r>
      <w:r w:rsidRPr="00241F3B">
        <w:rPr>
          <w:rStyle w:val="StyleUnderline"/>
        </w:rPr>
        <w:t xml:space="preserve"> the accompanying </w:t>
      </w:r>
      <w:r w:rsidRPr="00241F3B">
        <w:rPr>
          <w:rStyle w:val="StyleUnderline"/>
          <w:highlight w:val="green"/>
        </w:rPr>
        <w:t>risk of</w:t>
      </w:r>
      <w:r w:rsidRPr="00241F3B">
        <w:rPr>
          <w:rStyle w:val="StyleUnderline"/>
        </w:rPr>
        <w:t xml:space="preserve"> </w:t>
      </w:r>
      <w:r w:rsidRPr="00241F3B">
        <w:rPr>
          <w:rStyle w:val="Emphasis"/>
        </w:rPr>
        <w:t>accidents</w:t>
      </w:r>
      <w:r w:rsidRPr="00241F3B">
        <w:rPr>
          <w:rStyle w:val="StyleUnderline"/>
        </w:rPr>
        <w:t xml:space="preserve">, adversarial </w:t>
      </w:r>
      <w:r w:rsidRPr="00241F3B">
        <w:rPr>
          <w:rStyle w:val="Emphasis"/>
          <w:highlight w:val="green"/>
        </w:rPr>
        <w:t>spoofing</w:t>
      </w:r>
      <w:r w:rsidRPr="00241F3B">
        <w:rPr>
          <w:rStyle w:val="StyleUnderline"/>
          <w:highlight w:val="green"/>
        </w:rPr>
        <w:t xml:space="preserve">, and </w:t>
      </w:r>
      <w:r w:rsidRPr="00241F3B">
        <w:rPr>
          <w:rStyle w:val="Emphasis"/>
          <w:highlight w:val="green"/>
        </w:rPr>
        <w:t>miscalc</w:t>
      </w:r>
      <w:r w:rsidRPr="00241F3B">
        <w:rPr>
          <w:rStyle w:val="Emphasis"/>
        </w:rPr>
        <w:t>ulation</w:t>
      </w:r>
      <w:r w:rsidRPr="00241F3B">
        <w:rPr>
          <w:rStyle w:val="StyleUnderline"/>
        </w:rPr>
        <w:t>. Even if LAWS malfunction at the same rate as humans in a given scenario, the ability of operators to control the impact of those malfunctions may be lower, which could make LAWS less predictable on the battlefield</w:t>
      </w:r>
      <w:r w:rsidRPr="00241F3B">
        <w:rPr>
          <w:sz w:val="16"/>
        </w:rPr>
        <w:t>. The paper then examines how these issues interact with the large uncertainty parameter associated with AI-based military capabilities at present, both in terms of the range of the possible and the opacity of their programming.</w:t>
      </w:r>
    </w:p>
    <w:p w14:paraId="37D86D03" w14:textId="77777777" w:rsidR="00DE64EC" w:rsidRPr="00241F3B" w:rsidRDefault="00DE64EC" w:rsidP="00DE64EC">
      <w:pPr>
        <w:rPr>
          <w:sz w:val="16"/>
        </w:rPr>
      </w:pPr>
      <w:r w:rsidRPr="00241F3B">
        <w:rPr>
          <w:sz w:val="16"/>
        </w:rPr>
        <w:t xml:space="preserve">The results highlight several critical issues surrounding the development and deployment of LAWS.1 First, </w:t>
      </w:r>
      <w:r w:rsidRPr="00241F3B">
        <w:rPr>
          <w:rStyle w:val="StyleUnderline"/>
        </w:rPr>
        <w:t xml:space="preserve">the desire to fight at </w:t>
      </w:r>
      <w:r w:rsidRPr="00241F3B">
        <w:rPr>
          <w:rStyle w:val="StyleUnderline"/>
          <w:highlight w:val="green"/>
        </w:rPr>
        <w:t>machine speed</w:t>
      </w:r>
      <w:r w:rsidRPr="00241F3B">
        <w:rPr>
          <w:rStyle w:val="StyleUnderline"/>
        </w:rPr>
        <w:t xml:space="preserve"> with autonomous systems, while making a military more effective in a conflict, could </w:t>
      </w:r>
      <w:r w:rsidRPr="00241F3B">
        <w:rPr>
          <w:rStyle w:val="StyleUnderline"/>
          <w:highlight w:val="green"/>
        </w:rPr>
        <w:t xml:space="preserve">increase </w:t>
      </w:r>
      <w:r w:rsidRPr="00241F3B">
        <w:rPr>
          <w:rStyle w:val="Emphasis"/>
          <w:highlight w:val="green"/>
        </w:rPr>
        <w:t>crisis instability</w:t>
      </w:r>
      <w:r w:rsidRPr="00241F3B">
        <w:rPr>
          <w:rStyle w:val="StyleUnderline"/>
        </w:rPr>
        <w:t xml:space="preserve">. As countries fear </w:t>
      </w:r>
      <w:r w:rsidRPr="00241F3B">
        <w:rPr>
          <w:rStyle w:val="StyleUnderline"/>
          <w:highlight w:val="green"/>
        </w:rPr>
        <w:t>losing</w:t>
      </w:r>
      <w:r w:rsidRPr="00241F3B">
        <w:rPr>
          <w:rStyle w:val="StyleUnderline"/>
        </w:rPr>
        <w:t xml:space="preserve"> conflicts </w:t>
      </w:r>
      <w:r w:rsidRPr="00241F3B">
        <w:rPr>
          <w:rStyle w:val="StyleUnderline"/>
          <w:highlight w:val="green"/>
        </w:rPr>
        <w:t>faster</w:t>
      </w:r>
      <w:r w:rsidRPr="00241F3B">
        <w:rPr>
          <w:rStyle w:val="StyleUnderline"/>
        </w:rPr>
        <w:t xml:space="preserve">, it will </w:t>
      </w:r>
      <w:r w:rsidRPr="00241F3B">
        <w:rPr>
          <w:rStyle w:val="StyleUnderline"/>
          <w:highlight w:val="green"/>
        </w:rPr>
        <w:t xml:space="preserve">generate </w:t>
      </w:r>
      <w:r w:rsidRPr="00241F3B">
        <w:rPr>
          <w:rStyle w:val="Emphasis"/>
          <w:highlight w:val="green"/>
        </w:rPr>
        <w:t>escalation pressure</w:t>
      </w:r>
      <w:r w:rsidRPr="00241F3B">
        <w:rPr>
          <w:rStyle w:val="StyleUnderline"/>
          <w:highlight w:val="green"/>
        </w:rPr>
        <w:t>, including</w:t>
      </w:r>
      <w:r w:rsidRPr="00241F3B">
        <w:rPr>
          <w:rStyle w:val="StyleUnderline"/>
        </w:rPr>
        <w:t xml:space="preserve"> an increased incentive for </w:t>
      </w:r>
      <w:r w:rsidRPr="00241F3B">
        <w:rPr>
          <w:rStyle w:val="Emphasis"/>
          <w:sz w:val="24"/>
          <w:szCs w:val="26"/>
          <w:highlight w:val="green"/>
        </w:rPr>
        <w:t>first strikes</w:t>
      </w:r>
      <w:r w:rsidRPr="00241F3B">
        <w:rPr>
          <w:sz w:val="16"/>
        </w:rPr>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241F3B">
        <w:rPr>
          <w:rStyle w:val="StyleUnderline"/>
        </w:rPr>
        <w:t>the dual-use</w:t>
      </w:r>
      <w:r w:rsidRPr="00241F3B">
        <w:rPr>
          <w:sz w:val="16"/>
        </w:rPr>
        <w:t xml:space="preserve">, or even general purpose, </w:t>
      </w:r>
      <w:r w:rsidRPr="00241F3B">
        <w:rPr>
          <w:rStyle w:val="StyleUnderline"/>
        </w:rPr>
        <w:t>character</w:t>
      </w:r>
      <w:r w:rsidRPr="00241F3B">
        <w:rPr>
          <w:sz w:val="16"/>
        </w:rPr>
        <w:t xml:space="preserve"> of the basic science underlying many autonomous systems </w:t>
      </w:r>
      <w:r w:rsidRPr="00241F3B">
        <w:rPr>
          <w:rStyle w:val="StyleUnderline"/>
        </w:rPr>
        <w:t>will make</w:t>
      </w:r>
      <w:r w:rsidRPr="00241F3B">
        <w:rPr>
          <w:sz w:val="16"/>
        </w:rPr>
        <w:t xml:space="preserve"> the </w:t>
      </w:r>
      <w:r w:rsidRPr="00241F3B">
        <w:rPr>
          <w:rStyle w:val="StyleUnderline"/>
        </w:rPr>
        <w:t>tech</w:t>
      </w:r>
      <w:r w:rsidRPr="00241F3B">
        <w:rPr>
          <w:sz w:val="16"/>
        </w:rPr>
        <w:t xml:space="preserve">nology </w:t>
      </w:r>
      <w:r w:rsidRPr="00241F3B">
        <w:rPr>
          <w:rStyle w:val="StyleUnderline"/>
        </w:rPr>
        <w:t>hard to control</w:t>
      </w:r>
      <w:r w:rsidRPr="00241F3B">
        <w:rPr>
          <w:sz w:val="16"/>
        </w:rPr>
        <w:t>, giving many countries and actors access to basic algorithms, though whether this is described as diffusion, proliferation, or an arms race will depend on political dynamics as much as anything.</w:t>
      </w:r>
    </w:p>
    <w:p w14:paraId="04DADED1" w14:textId="77777777" w:rsidR="00DE64EC" w:rsidRPr="00241F3B" w:rsidRDefault="00DE64EC" w:rsidP="00DE64EC">
      <w:pPr>
        <w:rPr>
          <w:sz w:val="16"/>
        </w:rPr>
      </w:pPr>
      <w:r w:rsidRPr="00241F3B">
        <w:rPr>
          <w:sz w:val="16"/>
        </w:rPr>
        <w:t xml:space="preserve">Finally, </w:t>
      </w:r>
      <w:r w:rsidRPr="00241F3B">
        <w:rPr>
          <w:rStyle w:val="StyleUnderline"/>
        </w:rPr>
        <w:t xml:space="preserve">multiple </w:t>
      </w:r>
      <w:r w:rsidRPr="00241F3B">
        <w:rPr>
          <w:rStyle w:val="StyleUnderline"/>
          <w:highlight w:val="green"/>
        </w:rPr>
        <w:t>uncertainty</w:t>
      </w:r>
      <w:r w:rsidRPr="00241F3B">
        <w:rPr>
          <w:rStyle w:val="StyleUnderline"/>
        </w:rPr>
        <w:t xml:space="preserve"> parameters</w:t>
      </w:r>
      <w:r w:rsidRPr="00241F3B">
        <w:rPr>
          <w:sz w:val="16"/>
        </w:rPr>
        <w:t xml:space="preserve"> concerning lethal autonomous weapon systems </w:t>
      </w:r>
      <w:r w:rsidRPr="00241F3B">
        <w:rPr>
          <w:rStyle w:val="StyleUnderline"/>
        </w:rPr>
        <w:t xml:space="preserve">could </w:t>
      </w:r>
      <w:r w:rsidRPr="00241F3B">
        <w:rPr>
          <w:rStyle w:val="StyleUnderline"/>
          <w:highlight w:val="green"/>
        </w:rPr>
        <w:t xml:space="preserve">exacerbate </w:t>
      </w:r>
      <w:r w:rsidRPr="00241F3B">
        <w:rPr>
          <w:rStyle w:val="Emphasis"/>
          <w:highlight w:val="green"/>
        </w:rPr>
        <w:t>security dilemmas</w:t>
      </w:r>
      <w:r w:rsidRPr="00241F3B">
        <w:rPr>
          <w:sz w:val="16"/>
        </w:rPr>
        <w:t xml:space="preserve">. 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w:t>
      </w:r>
      <w:r w:rsidRPr="00241F3B">
        <w:rPr>
          <w:sz w:val="16"/>
        </w:rPr>
        <w:lastRenderedPageBreak/>
        <w:t>arguably an inherent opacity to lethal autonomous weapon systems. If an arms race over lethal autonomous weapon systems occurs, it will likely be because of worse-case assumptions about capability development by potential adversaries.</w:t>
      </w:r>
    </w:p>
    <w:p w14:paraId="5BA2996B" w14:textId="77777777" w:rsidR="00DE64EC" w:rsidRPr="00241F3B" w:rsidRDefault="00DE64EC" w:rsidP="00DE64EC">
      <w:pPr>
        <w:rPr>
          <w:sz w:val="10"/>
          <w:szCs w:val="16"/>
        </w:rPr>
      </w:pPr>
      <w:r w:rsidRPr="00241F3B">
        <w:rPr>
          <w:sz w:val="10"/>
          <w:szCs w:val="16"/>
        </w:rPr>
        <w:t>What is Autonomy or Artificial Intelligence?</w:t>
      </w:r>
    </w:p>
    <w:p w14:paraId="07E47F22" w14:textId="77777777" w:rsidR="00DE64EC" w:rsidRPr="00241F3B" w:rsidRDefault="00DE64EC" w:rsidP="00DE64EC">
      <w:pPr>
        <w:rPr>
          <w:sz w:val="10"/>
          <w:szCs w:val="16"/>
        </w:rPr>
      </w:pPr>
      <w:r w:rsidRPr="00241F3B">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63EDE5FC" w14:textId="77777777" w:rsidR="00DE64EC" w:rsidRPr="00241F3B" w:rsidRDefault="00DE64EC" w:rsidP="00DE64EC">
      <w:pPr>
        <w:rPr>
          <w:sz w:val="10"/>
          <w:szCs w:val="16"/>
        </w:rPr>
      </w:pPr>
      <w:r w:rsidRPr="00241F3B">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389CDBF3" w14:textId="77777777" w:rsidR="00DE64EC" w:rsidRPr="00241F3B" w:rsidRDefault="00DE64EC" w:rsidP="00DE64EC">
      <w:pPr>
        <w:rPr>
          <w:sz w:val="10"/>
          <w:szCs w:val="16"/>
        </w:rPr>
      </w:pPr>
      <w:r w:rsidRPr="00241F3B">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74AEC63A" w14:textId="77777777" w:rsidR="00DE64EC" w:rsidRPr="00241F3B" w:rsidRDefault="00DE64EC" w:rsidP="00DE64EC">
      <w:pPr>
        <w:rPr>
          <w:sz w:val="10"/>
          <w:szCs w:val="16"/>
        </w:rPr>
      </w:pPr>
      <w:r w:rsidRPr="00241F3B">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6FF78DD0" w14:textId="77777777" w:rsidR="00DE64EC" w:rsidRPr="00241F3B" w:rsidRDefault="00DE64EC" w:rsidP="00DE64EC">
      <w:pPr>
        <w:rPr>
          <w:sz w:val="10"/>
          <w:szCs w:val="16"/>
        </w:rPr>
      </w:pPr>
      <w:r w:rsidRPr="00241F3B">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07085063" w14:textId="77777777" w:rsidR="00DE64EC" w:rsidRPr="00241F3B" w:rsidRDefault="00DE64EC" w:rsidP="00DE64EC">
      <w:pPr>
        <w:rPr>
          <w:sz w:val="16"/>
        </w:rPr>
      </w:pPr>
      <w:r w:rsidRPr="00241F3B">
        <w:rPr>
          <w:sz w:val="16"/>
        </w:rPr>
        <w:t>Why Invest in Autonomous Systems?</w:t>
      </w:r>
    </w:p>
    <w:p w14:paraId="20A51E9E" w14:textId="6897620B" w:rsidR="00DE64EC" w:rsidRPr="00DE64EC" w:rsidRDefault="00DE64EC" w:rsidP="00DE64EC">
      <w:pPr>
        <w:rPr>
          <w:sz w:val="16"/>
        </w:rPr>
      </w:pPr>
      <w:r w:rsidRPr="00241F3B">
        <w:rPr>
          <w:rStyle w:val="StyleUnderline"/>
          <w:highlight w:val="green"/>
        </w:rPr>
        <w:t>Militaries are</w:t>
      </w:r>
      <w:r w:rsidRPr="00241F3B">
        <w:rPr>
          <w:rStyle w:val="StyleUnderline"/>
        </w:rPr>
        <w:t xml:space="preserve"> already </w:t>
      </w:r>
      <w:r w:rsidRPr="00241F3B">
        <w:rPr>
          <w:rStyle w:val="StyleUnderline"/>
          <w:highlight w:val="green"/>
        </w:rPr>
        <w:t>increasing</w:t>
      </w:r>
      <w:r w:rsidRPr="00241F3B">
        <w:rPr>
          <w:rStyle w:val="StyleUnderline"/>
        </w:rPr>
        <w:t xml:space="preserve"> their </w:t>
      </w:r>
      <w:r w:rsidRPr="00241F3B">
        <w:rPr>
          <w:rStyle w:val="StyleUnderline"/>
          <w:highlight w:val="green"/>
        </w:rPr>
        <w:t>investments in</w:t>
      </w:r>
      <w:r w:rsidRPr="00241F3B">
        <w:rPr>
          <w:rStyle w:val="StyleUnderline"/>
        </w:rPr>
        <w:t xml:space="preserve"> remotely-piloted </w:t>
      </w:r>
      <w:r w:rsidRPr="00241F3B">
        <w:rPr>
          <w:rStyle w:val="StyleUnderline"/>
          <w:highlight w:val="green"/>
        </w:rPr>
        <w:t>robotic systems. From</w:t>
      </w:r>
      <w:r w:rsidRPr="00241F3B">
        <w:rPr>
          <w:rStyle w:val="StyleUnderline"/>
        </w:rPr>
        <w:t xml:space="preserve"> UAVs</w:t>
      </w:r>
      <w:r w:rsidRPr="00241F3B">
        <w:rPr>
          <w:sz w:val="16"/>
        </w:rPr>
        <w:t xml:space="preserve"> such as the MQ-9 Reaper (</w:t>
      </w:r>
      <w:r w:rsidRPr="00241F3B">
        <w:rPr>
          <w:rStyle w:val="Emphasis"/>
          <w:highlight w:val="green"/>
        </w:rPr>
        <w:t>U</w:t>
      </w:r>
      <w:r w:rsidRPr="00241F3B">
        <w:rPr>
          <w:sz w:val="16"/>
        </w:rPr>
        <w:t xml:space="preserve">nited </w:t>
      </w:r>
      <w:r w:rsidRPr="00241F3B">
        <w:rPr>
          <w:rStyle w:val="Emphasis"/>
          <w:highlight w:val="green"/>
        </w:rPr>
        <w:t>S</w:t>
      </w:r>
      <w:r w:rsidRPr="00241F3B">
        <w:rPr>
          <w:sz w:val="16"/>
        </w:rPr>
        <w:t xml:space="preserve">tates) </w:t>
      </w:r>
      <w:r w:rsidRPr="00241F3B">
        <w:rPr>
          <w:rStyle w:val="StyleUnderline"/>
          <w:highlight w:val="green"/>
        </w:rPr>
        <w:t>to</w:t>
      </w:r>
      <w:r w:rsidRPr="00241F3B">
        <w:rPr>
          <w:rStyle w:val="StyleUnderline"/>
        </w:rPr>
        <w:t xml:space="preserve"> uninhabited surface vehicles (USVs)</w:t>
      </w:r>
      <w:r w:rsidRPr="00241F3B">
        <w:rPr>
          <w:sz w:val="16"/>
        </w:rPr>
        <w:t xml:space="preserve"> such as the Guardium (</w:t>
      </w:r>
      <w:r w:rsidRPr="00241F3B">
        <w:rPr>
          <w:rStyle w:val="Emphasis"/>
          <w:highlight w:val="green"/>
        </w:rPr>
        <w:t>Israel</w:t>
      </w:r>
      <w:r w:rsidRPr="00241F3B">
        <w:rPr>
          <w:sz w:val="16"/>
          <w:highlight w:val="green"/>
        </w:rPr>
        <w:t xml:space="preserve">) </w:t>
      </w:r>
      <w:r w:rsidRPr="00241F3B">
        <w:rPr>
          <w:rStyle w:val="StyleUnderline"/>
          <w:highlight w:val="green"/>
        </w:rPr>
        <w:t>to</w:t>
      </w:r>
      <w:r w:rsidRPr="00241F3B">
        <w:rPr>
          <w:rStyle w:val="StyleUnderline"/>
        </w:rPr>
        <w:t xml:space="preserve"> uninhabited ground vehicles (UGV) such as Platform-M </w:t>
      </w:r>
      <w:r w:rsidRPr="00241F3B">
        <w:rPr>
          <w:rStyle w:val="StyleUnderline"/>
          <w:highlight w:val="green"/>
        </w:rPr>
        <w:t>(</w:t>
      </w:r>
      <w:r w:rsidRPr="00241F3B">
        <w:rPr>
          <w:rStyle w:val="Emphasis"/>
          <w:highlight w:val="green"/>
        </w:rPr>
        <w:t>Russia</w:t>
      </w:r>
      <w:r w:rsidRPr="00241F3B">
        <w:rPr>
          <w:rStyle w:val="StyleUnderline"/>
          <w:highlight w:val="green"/>
        </w:rPr>
        <w:t xml:space="preserve">), militaries </w:t>
      </w:r>
      <w:r w:rsidRPr="00241F3B">
        <w:rPr>
          <w:rStyle w:val="Emphasis"/>
          <w:highlight w:val="green"/>
        </w:rPr>
        <w:t>around the world</w:t>
      </w:r>
      <w:r w:rsidRPr="00241F3B">
        <w:rPr>
          <w:rStyle w:val="StyleUnderline"/>
          <w:highlight w:val="green"/>
        </w:rPr>
        <w:t xml:space="preserve"> are investing</w:t>
      </w:r>
      <w:r w:rsidRPr="00241F3B">
        <w:rPr>
          <w:rStyle w:val="StyleUnderline"/>
        </w:rPr>
        <w:t xml:space="preserve"> in remotely piloted platforms</w:t>
      </w:r>
      <w:r w:rsidRPr="00241F3B">
        <w:rPr>
          <w:sz w:val="16"/>
        </w:rPr>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52C7F016" w14:textId="48E80AE4" w:rsidR="00631DCD" w:rsidRPr="00B36052" w:rsidRDefault="00631DCD" w:rsidP="00631DCD">
      <w:pPr>
        <w:pStyle w:val="Heading1"/>
        <w:rPr>
          <w:rFonts w:asciiTheme="majorHAnsi" w:hAnsiTheme="majorHAnsi" w:cstheme="majorHAnsi"/>
        </w:rPr>
      </w:pPr>
      <w:r w:rsidRPr="00B36052">
        <w:rPr>
          <w:rFonts w:asciiTheme="majorHAnsi" w:hAnsiTheme="majorHAnsi" w:cstheme="majorHAnsi"/>
        </w:rPr>
        <w:lastRenderedPageBreak/>
        <w:t xml:space="preserve">1AC – China </w:t>
      </w:r>
    </w:p>
    <w:p w14:paraId="5B52553B" w14:textId="77777777" w:rsidR="00631DCD" w:rsidRPr="00B36052" w:rsidRDefault="00631DCD" w:rsidP="00631DCD">
      <w:pPr>
        <w:pStyle w:val="Heading2"/>
        <w:rPr>
          <w:rFonts w:asciiTheme="majorHAnsi" w:hAnsiTheme="majorHAnsi" w:cstheme="majorHAnsi"/>
        </w:rPr>
      </w:pPr>
      <w:r w:rsidRPr="00B36052">
        <w:rPr>
          <w:rFonts w:asciiTheme="majorHAnsi" w:hAnsiTheme="majorHAnsi" w:cstheme="majorHAnsi"/>
        </w:rPr>
        <w:lastRenderedPageBreak/>
        <w:t xml:space="preserve">1AC – China </w:t>
      </w:r>
    </w:p>
    <w:p w14:paraId="2DFC47EA" w14:textId="77777777" w:rsidR="00631DCD" w:rsidRPr="00B36052" w:rsidRDefault="00631DCD" w:rsidP="00631DCD">
      <w:pPr>
        <w:pStyle w:val="Heading3"/>
        <w:rPr>
          <w:rStyle w:val="Emphasis"/>
          <w:rFonts w:asciiTheme="majorHAnsi" w:hAnsiTheme="majorHAnsi" w:cstheme="majorHAnsi"/>
          <w:b/>
          <w:bCs/>
          <w:sz w:val="32"/>
          <w:szCs w:val="32"/>
        </w:rPr>
      </w:pPr>
      <w:r w:rsidRPr="00B36052">
        <w:rPr>
          <w:rStyle w:val="Emphasis"/>
          <w:rFonts w:asciiTheme="majorHAnsi" w:hAnsiTheme="majorHAnsi" w:cstheme="majorHAnsi"/>
          <w:b/>
          <w:bCs/>
          <w:sz w:val="32"/>
          <w:szCs w:val="32"/>
        </w:rPr>
        <w:lastRenderedPageBreak/>
        <w:t>1AC – FW</w:t>
      </w:r>
    </w:p>
    <w:p w14:paraId="425FB24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The meta ethic is practical reason-</w:t>
      </w:r>
    </w:p>
    <w:p w14:paraId="6C461DB6"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Ethics must be derived a priori – moral truths exist independently of the empirical world. Prefer – </w:t>
      </w:r>
    </w:p>
    <w:p w14:paraId="58EEAE8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A] </w:t>
      </w:r>
      <w:r w:rsidRPr="00B36052">
        <w:rPr>
          <w:rFonts w:asciiTheme="majorHAnsi" w:hAnsiTheme="majorHAnsi" w:cstheme="majorHAnsi"/>
          <w:u w:val="single"/>
        </w:rPr>
        <w:t>Uncertainty</w:t>
      </w:r>
      <w:r w:rsidRPr="00B36052">
        <w:rPr>
          <w:rFonts w:asciiTheme="majorHAnsi" w:hAnsiTheme="majorHAnsi" w:cstheme="majorHAnsi"/>
        </w:rPr>
        <w:t xml:space="preserve"> – our experiences are inaccessible to others which allows people to say they don’t experience the same, however a priori principles are universally applied to all agents which makes it action guiding</w:t>
      </w:r>
    </w:p>
    <w:p w14:paraId="57A9472E"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B] </w:t>
      </w:r>
      <w:r w:rsidRPr="00B36052">
        <w:rPr>
          <w:rFonts w:asciiTheme="majorHAnsi" w:hAnsiTheme="majorHAnsi" w:cstheme="majorHAnsi"/>
          <w:u w:val="single"/>
        </w:rPr>
        <w:t>Naturalistic fallacy</w:t>
      </w:r>
      <w:r w:rsidRPr="00B36052">
        <w:rPr>
          <w:rFonts w:asciiTheme="majorHAnsi" w:hAnsiTheme="majorHAnsi" w:cstheme="majorHAnsi"/>
        </w:rPr>
        <w:t xml:space="preserve"> – experience only tells us what is since we can only perceive what is, not what ought to be, this means experience may be generally useful but </w:t>
      </w:r>
      <w:r w:rsidRPr="00B36052">
        <w:rPr>
          <w:rFonts w:asciiTheme="majorHAnsi" w:hAnsiTheme="majorHAnsi" w:cstheme="majorHAnsi"/>
          <w:u w:val="single"/>
        </w:rPr>
        <w:t>should not</w:t>
      </w:r>
      <w:r w:rsidRPr="00B36052">
        <w:rPr>
          <w:rFonts w:asciiTheme="majorHAnsi" w:hAnsiTheme="majorHAnsi" w:cstheme="majorHAnsi"/>
        </w:rPr>
        <w:t xml:space="preserve"> be the basis for ethical action.</w:t>
      </w:r>
    </w:p>
    <w:p w14:paraId="141C9205" w14:textId="77777777" w:rsidR="00631DCD" w:rsidRPr="00B36052" w:rsidRDefault="00631DCD" w:rsidP="00631DCD">
      <w:pPr>
        <w:rPr>
          <w:rFonts w:asciiTheme="majorHAnsi" w:hAnsiTheme="majorHAnsi" w:cstheme="majorHAnsi"/>
        </w:rPr>
      </w:pPr>
      <w:r w:rsidRPr="00B36052">
        <w:rPr>
          <w:rFonts w:asciiTheme="majorHAnsi" w:hAnsiTheme="majorHAnsi" w:cstheme="majorHAnsi"/>
        </w:rPr>
        <w:t>C] Induct</w:t>
      </w:r>
    </w:p>
    <w:p w14:paraId="271A8948" w14:textId="77777777" w:rsidR="00631DCD" w:rsidRPr="00B36052" w:rsidRDefault="00631DCD" w:rsidP="00631DCD">
      <w:pPr>
        <w:rPr>
          <w:rFonts w:asciiTheme="majorHAnsi" w:hAnsiTheme="majorHAnsi" w:cstheme="majorHAnsi"/>
        </w:rPr>
      </w:pPr>
    </w:p>
    <w:p w14:paraId="4011633A"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[2] Practical Reason is that procedure. To ask for why we should be reasoners concedes its authority since it uses reason – anything else is escapable and non-actionguiding which is the </w:t>
      </w:r>
      <w:r w:rsidRPr="00B36052">
        <w:rPr>
          <w:rFonts w:asciiTheme="majorHAnsi" w:hAnsiTheme="majorHAnsi" w:cstheme="majorHAnsi"/>
          <w:u w:val="single"/>
        </w:rPr>
        <w:t>problem of regress</w:t>
      </w:r>
      <w:r w:rsidRPr="00B36052">
        <w:rPr>
          <w:rFonts w:asciiTheme="majorHAnsi" w:hAnsiTheme="majorHAnsi" w:cstheme="majorHAnsi"/>
        </w:rPr>
        <w:t xml:space="preserve">. </w:t>
      </w:r>
    </w:p>
    <w:p w14:paraId="76187A44" w14:textId="77777777" w:rsidR="00631DCD" w:rsidRPr="00B36052" w:rsidRDefault="00631DCD" w:rsidP="00631DCD">
      <w:pPr>
        <w:rPr>
          <w:rFonts w:asciiTheme="majorHAnsi" w:hAnsiTheme="majorHAnsi" w:cstheme="majorHAnsi"/>
        </w:rPr>
      </w:pPr>
    </w:p>
    <w:p w14:paraId="24176682"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[3] Moral law must be universal—our judgements can’t only apply to ourselves any more than 2+2=4 can be true only for me – any non-universalizable norm justifies someone’s ability to impede on your ends.</w:t>
      </w:r>
    </w:p>
    <w:p w14:paraId="30C460F8"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Korsgaard ’83</w:t>
      </w:r>
      <w:r w:rsidRPr="00B36052">
        <w:rPr>
          <w:rFonts w:asciiTheme="majorHAnsi" w:hAnsiTheme="majorHAnsi" w:cstheme="majorHAnsi"/>
          <w:sz w:val="18"/>
          <w:szCs w:val="18"/>
        </w:rPr>
        <w:t xml:space="preserve"> (Christine M., “Two Distinctions in Goodness,” The Philosophical Review Vol. 92, No. 2 (Apr., 1983), pp. 169-195, JSTOR) // LEX JB [brackets for gendered language]</w:t>
      </w:r>
    </w:p>
    <w:p w14:paraId="78C8D877" w14:textId="77777777" w:rsidR="00631DCD" w:rsidRPr="00B36052" w:rsidRDefault="00631DCD" w:rsidP="00631DCD">
      <w:pPr>
        <w:rPr>
          <w:rFonts w:asciiTheme="majorHAnsi" w:hAnsiTheme="majorHAnsi" w:cstheme="majorHAnsi"/>
          <w:sz w:val="14"/>
        </w:rPr>
      </w:pPr>
      <w:r w:rsidRPr="00B36052">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B36052">
        <w:rPr>
          <w:rStyle w:val="StyleUnderline"/>
          <w:rFonts w:asciiTheme="majorHAnsi" w:hAnsiTheme="majorHAnsi" w:cstheme="majorHAnsi"/>
          <w:bCs/>
          <w:highlight w:val="green"/>
        </w:rPr>
        <w:t>when a rational being</w:t>
      </w:r>
      <w:r w:rsidRPr="00B36052">
        <w:rPr>
          <w:rStyle w:val="StyleUnderline"/>
          <w:rFonts w:asciiTheme="majorHAnsi" w:hAnsiTheme="majorHAnsi" w:cstheme="majorHAnsi"/>
          <w:bCs/>
        </w:rPr>
        <w:t xml:space="preserve"> makes a choice or </w:t>
      </w:r>
      <w:r w:rsidRPr="00B36052">
        <w:rPr>
          <w:rStyle w:val="StyleUnderline"/>
          <w:rFonts w:asciiTheme="majorHAnsi" w:hAnsiTheme="majorHAnsi" w:cstheme="majorHAnsi"/>
          <w:bCs/>
          <w:highlight w:val="green"/>
        </w:rPr>
        <w:t>undertakes an action, [they] suppose</w:t>
      </w:r>
      <w:r w:rsidRPr="00B36052">
        <w:rPr>
          <w:rStyle w:val="StyleUnderline"/>
          <w:rFonts w:asciiTheme="majorHAnsi" w:hAnsiTheme="majorHAnsi" w:cstheme="majorHAnsi"/>
          <w:bCs/>
        </w:rPr>
        <w:t xml:space="preserve">s the object to be good, and </w:t>
      </w:r>
      <w:r w:rsidRPr="00B36052">
        <w:rPr>
          <w:rStyle w:val="StyleUnderline"/>
          <w:rFonts w:asciiTheme="majorHAnsi" w:hAnsiTheme="majorHAnsi" w:cstheme="majorHAnsi"/>
          <w:bCs/>
          <w:highlight w:val="green"/>
        </w:rPr>
        <w:t>its pursuit to be justified</w:t>
      </w:r>
      <w:r w:rsidRPr="00B36052">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B36052">
        <w:rPr>
          <w:rStyle w:val="StyleUnderline"/>
          <w:rFonts w:asciiTheme="majorHAnsi" w:hAnsiTheme="majorHAnsi" w:cstheme="majorHAnsi"/>
          <w:bCs/>
        </w:rPr>
        <w:t xml:space="preserve">In order for there to be any objectively good ends, however, </w:t>
      </w:r>
      <w:r w:rsidRPr="00B36052">
        <w:rPr>
          <w:rStyle w:val="StyleUnderline"/>
          <w:rFonts w:asciiTheme="majorHAnsi" w:hAnsiTheme="majorHAnsi" w:cstheme="majorHAnsi"/>
          <w:bCs/>
          <w:highlight w:val="green"/>
        </w:rPr>
        <w:t xml:space="preserve">there must be something that is unconditionally good and </w:t>
      </w:r>
      <w:r w:rsidRPr="00B36052">
        <w:rPr>
          <w:rStyle w:val="StyleUnderline"/>
          <w:rFonts w:asciiTheme="majorHAnsi" w:hAnsiTheme="majorHAnsi" w:cstheme="majorHAnsi"/>
          <w:bCs/>
        </w:rPr>
        <w:t xml:space="preserve">so </w:t>
      </w:r>
      <w:r w:rsidRPr="00B36052">
        <w:rPr>
          <w:rStyle w:val="StyleUnderline"/>
          <w:rFonts w:asciiTheme="majorHAnsi" w:hAnsiTheme="majorHAnsi" w:cstheme="majorHAnsi"/>
          <w:bCs/>
          <w:highlight w:val="green"/>
        </w:rPr>
        <w:t>can serve as a sufficient condition of</w:t>
      </w:r>
      <w:r w:rsidRPr="00B36052">
        <w:rPr>
          <w:rStyle w:val="StyleUnderline"/>
          <w:rFonts w:asciiTheme="majorHAnsi" w:hAnsiTheme="majorHAnsi" w:cstheme="majorHAnsi"/>
          <w:bCs/>
        </w:rPr>
        <w:t xml:space="preserve"> their </w:t>
      </w:r>
      <w:r w:rsidRPr="00B36052">
        <w:rPr>
          <w:rStyle w:val="StyleUnderline"/>
          <w:rFonts w:asciiTheme="majorHAnsi" w:hAnsiTheme="majorHAnsi" w:cstheme="majorHAnsi"/>
          <w:bCs/>
          <w:highlight w:val="green"/>
        </w:rPr>
        <w:t>goodness</w:t>
      </w:r>
      <w:r w:rsidRPr="00B36052">
        <w:rPr>
          <w:rFonts w:asciiTheme="majorHAnsi" w:hAnsiTheme="majorHAnsi" w:cstheme="majorHAnsi"/>
          <w:sz w:val="14"/>
        </w:rPr>
        <w:t>. Kant considers what this might be</w:t>
      </w:r>
      <w:r w:rsidRPr="00B36052">
        <w:rPr>
          <w:rFonts w:asciiTheme="majorHAnsi" w:hAnsiTheme="majorHAnsi" w:cstheme="majorHAnsi"/>
          <w:b/>
          <w:bCs/>
          <w:sz w:val="14"/>
        </w:rPr>
        <w:t xml:space="preserve">: </w:t>
      </w:r>
      <w:r w:rsidRPr="00B36052">
        <w:rPr>
          <w:rStyle w:val="StyleUnderline"/>
          <w:rFonts w:asciiTheme="majorHAnsi" w:hAnsiTheme="majorHAnsi" w:cstheme="majorHAnsi"/>
          <w:bCs/>
          <w:highlight w:val="green"/>
        </w:rPr>
        <w:t xml:space="preserve">it cannot be an </w:t>
      </w:r>
      <w:r w:rsidRPr="00B36052">
        <w:rPr>
          <w:rStyle w:val="StyleUnderline"/>
          <w:rFonts w:asciiTheme="majorHAnsi" w:hAnsiTheme="majorHAnsi" w:cstheme="majorHAnsi"/>
          <w:bCs/>
        </w:rPr>
        <w:t xml:space="preserve">object of </w:t>
      </w:r>
      <w:r w:rsidRPr="00B36052">
        <w:rPr>
          <w:rStyle w:val="StyleUnderline"/>
          <w:rFonts w:asciiTheme="majorHAnsi" w:hAnsiTheme="majorHAnsi" w:cstheme="majorHAnsi"/>
          <w:bCs/>
          <w:highlight w:val="green"/>
        </w:rPr>
        <w:t>inclination</w:t>
      </w:r>
      <w:r w:rsidRPr="00B36052">
        <w:rPr>
          <w:rFonts w:asciiTheme="majorHAnsi" w:hAnsiTheme="majorHAnsi" w:cstheme="majorHAnsi"/>
          <w:sz w:val="14"/>
        </w:rPr>
        <w:t>, for those have only a conditional worth, "</w:t>
      </w:r>
      <w:r w:rsidRPr="00B36052">
        <w:rPr>
          <w:rStyle w:val="StyleUnderline"/>
          <w:rFonts w:asciiTheme="majorHAnsi" w:hAnsiTheme="majorHAnsi" w:cstheme="majorHAnsi"/>
          <w:bCs/>
        </w:rPr>
        <w:t>for if the inclinations and the needs founded on them did  not exist, their object would be without worth</w:t>
      </w:r>
      <w:r w:rsidRPr="00B36052">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B36052">
        <w:rPr>
          <w:rStyle w:val="StyleUnderline"/>
          <w:rFonts w:asciiTheme="majorHAnsi" w:hAnsiTheme="majorHAnsi" w:cstheme="majorHAnsi"/>
          <w:bCs/>
          <w:highlight w:val="green"/>
        </w:rPr>
        <w:t>the unconditionally valuable thing must be "humanity"</w:t>
      </w:r>
      <w:r w:rsidRPr="00B36052">
        <w:rPr>
          <w:rFonts w:asciiTheme="majorHAnsi" w:hAnsiTheme="majorHAnsi" w:cstheme="majorHAnsi"/>
          <w:sz w:val="14"/>
        </w:rPr>
        <w:t xml:space="preserve"> or "rational nature," which he defines as "the power set to an end" (G 56/437 and DV 51/392). Kant explains that </w:t>
      </w:r>
      <w:r w:rsidRPr="00B36052">
        <w:rPr>
          <w:rStyle w:val="StyleUnderline"/>
          <w:rFonts w:asciiTheme="majorHAnsi" w:hAnsiTheme="majorHAnsi" w:cstheme="majorHAnsi"/>
          <w:bCs/>
          <w:highlight w:val="green"/>
        </w:rPr>
        <w:t>regarding your existence as a rational being as an end in itself is a "subjective principle of human action."</w:t>
      </w:r>
      <w:r w:rsidRPr="00B36052">
        <w:rPr>
          <w:rFonts w:asciiTheme="majorHAnsi" w:hAnsiTheme="majorHAnsi" w:cstheme="majorHAnsi"/>
          <w:sz w:val="14"/>
        </w:rPr>
        <w:t xml:space="preserve"> By this I understand him to mean that </w:t>
      </w:r>
      <w:r w:rsidRPr="00B36052">
        <w:rPr>
          <w:rStyle w:val="StyleUnderline"/>
          <w:rFonts w:asciiTheme="majorHAnsi" w:hAnsiTheme="majorHAnsi" w:cstheme="majorHAnsi"/>
          <w:bCs/>
          <w:highlight w:val="green"/>
        </w:rPr>
        <w:t xml:space="preserve">we must regard ourselves as capable of </w:t>
      </w:r>
      <w:r w:rsidRPr="00B36052">
        <w:rPr>
          <w:rFonts w:asciiTheme="majorHAnsi" w:hAnsiTheme="majorHAnsi" w:cstheme="majorHAnsi"/>
          <w:sz w:val="14"/>
        </w:rPr>
        <w:t>conferring</w:t>
      </w:r>
      <w:r w:rsidRPr="00B36052">
        <w:rPr>
          <w:rStyle w:val="StyleUnderline"/>
          <w:rFonts w:asciiTheme="majorHAnsi" w:hAnsiTheme="majorHAnsi" w:cstheme="majorHAnsi"/>
          <w:bCs/>
          <w:highlight w:val="green"/>
        </w:rPr>
        <w:t xml:space="preserve"> value</w:t>
      </w:r>
      <w:r w:rsidRPr="00B36052">
        <w:rPr>
          <w:rStyle w:val="StyleUnderline"/>
          <w:rFonts w:asciiTheme="majorHAnsi" w:hAnsiTheme="majorHAnsi" w:cstheme="majorHAnsi"/>
          <w:bCs/>
        </w:rPr>
        <w:t xml:space="preserve"> upon the objects of our choice, the ends that we set, because we must regard our ends as goo</w:t>
      </w:r>
      <w:r w:rsidRPr="00B36052">
        <w:rPr>
          <w:rFonts w:asciiTheme="majorHAnsi" w:hAnsiTheme="majorHAnsi" w:cstheme="majorHAnsi"/>
          <w:b/>
          <w:bCs/>
          <w:u w:val="single"/>
        </w:rPr>
        <w:t>d</w:t>
      </w:r>
      <w:r w:rsidRPr="00B36052">
        <w:rPr>
          <w:rFonts w:asciiTheme="majorHAnsi" w:hAnsiTheme="majorHAnsi" w:cstheme="majorHAnsi"/>
          <w:u w:val="single"/>
        </w:rPr>
        <w:t>.</w:t>
      </w:r>
      <w:r w:rsidRPr="00B36052">
        <w:rPr>
          <w:rFonts w:asciiTheme="majorHAnsi" w:hAnsiTheme="majorHAnsi" w:cstheme="majorHAnsi"/>
          <w:sz w:val="14"/>
        </w:rPr>
        <w:t xml:space="preserve"> But since "every other rational being thinks of his existence by the same rational ground which holds also for myself' (G 47/429), </w:t>
      </w:r>
      <w:r w:rsidRPr="00B36052">
        <w:rPr>
          <w:rStyle w:val="StyleUnderline"/>
          <w:rFonts w:asciiTheme="majorHAnsi" w:hAnsiTheme="majorHAnsi" w:cstheme="majorHAnsi"/>
          <w:bCs/>
          <w:highlight w:val="green"/>
        </w:rPr>
        <w:t>we must regard others</w:t>
      </w:r>
      <w:r w:rsidRPr="00B36052">
        <w:rPr>
          <w:rStyle w:val="StyleUnderline"/>
          <w:rFonts w:asciiTheme="majorHAnsi" w:hAnsiTheme="majorHAnsi" w:cstheme="majorHAnsi"/>
          <w:bCs/>
        </w:rPr>
        <w:t xml:space="preserve"> as capable of conferring value by reason of their rational choices and so </w:t>
      </w:r>
      <w:r w:rsidRPr="00B36052">
        <w:rPr>
          <w:rStyle w:val="StyleUnderline"/>
          <w:rFonts w:asciiTheme="majorHAnsi" w:hAnsiTheme="majorHAnsi" w:cstheme="majorHAnsi"/>
          <w:bCs/>
          <w:highlight w:val="green"/>
        </w:rPr>
        <w:t>also as ends in themselves</w:t>
      </w:r>
      <w:r w:rsidRPr="00B36052">
        <w:rPr>
          <w:rFonts w:asciiTheme="majorHAnsi" w:hAnsiTheme="majorHAnsi" w:cstheme="maj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4C254D48" w14:textId="77777777" w:rsidR="00631DCD" w:rsidRPr="00B36052" w:rsidRDefault="00631DCD" w:rsidP="00631DCD">
      <w:pPr>
        <w:rPr>
          <w:rFonts w:asciiTheme="majorHAnsi" w:hAnsiTheme="majorHAnsi" w:cstheme="majorHAnsi"/>
        </w:rPr>
      </w:pPr>
    </w:p>
    <w:p w14:paraId="4E12AD54"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Thus the standard is consistency with the categorical imperative. </w:t>
      </w:r>
    </w:p>
    <w:p w14:paraId="3D90581E" w14:textId="77777777" w:rsidR="00631DCD" w:rsidRPr="00B36052" w:rsidRDefault="00631DCD" w:rsidP="00631DCD">
      <w:pPr>
        <w:rPr>
          <w:rFonts w:asciiTheme="majorHAnsi" w:hAnsiTheme="majorHAnsi" w:cstheme="majorHAnsi"/>
        </w:rPr>
      </w:pPr>
    </w:p>
    <w:p w14:paraId="6591404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Prefer additionally – </w:t>
      </w:r>
    </w:p>
    <w:p w14:paraId="105AD0C9"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Kantian theory has the best tools for fighting oppression through combatting ethical egoism and abstraction </w:t>
      </w:r>
    </w:p>
    <w:p w14:paraId="07087A54" w14:textId="77777777" w:rsidR="00631DCD" w:rsidRPr="00B36052" w:rsidRDefault="00631DCD" w:rsidP="00631DCD">
      <w:pPr>
        <w:rPr>
          <w:rFonts w:asciiTheme="majorHAnsi" w:hAnsiTheme="majorHAnsi" w:cstheme="majorHAnsi"/>
          <w:sz w:val="16"/>
        </w:rPr>
      </w:pPr>
      <w:r w:rsidRPr="00B36052">
        <w:rPr>
          <w:rStyle w:val="Style13ptBold"/>
          <w:rFonts w:asciiTheme="majorHAnsi" w:hAnsiTheme="majorHAnsi" w:cstheme="majorHAnsi"/>
        </w:rPr>
        <w:t>Farr 02</w:t>
      </w:r>
      <w:r w:rsidRPr="00B36052">
        <w:rPr>
          <w:rFonts w:asciiTheme="majorHAnsi" w:hAnsiTheme="majorHAnsi" w:cstheme="maj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 // LEX JB]</w:t>
      </w:r>
    </w:p>
    <w:p w14:paraId="6B498AAE" w14:textId="77777777" w:rsidR="00631DCD" w:rsidRPr="00B36052" w:rsidRDefault="00631DCD" w:rsidP="00631DCD">
      <w:pPr>
        <w:rPr>
          <w:rStyle w:val="StyleUnderline"/>
          <w:rFonts w:asciiTheme="majorHAnsi" w:hAnsiTheme="majorHAnsi" w:cstheme="majorHAnsi"/>
          <w:bCs/>
        </w:rPr>
      </w:pPr>
      <w:r w:rsidRPr="00B36052">
        <w:rPr>
          <w:rStyle w:val="StyleUnderline"/>
          <w:rFonts w:asciiTheme="majorHAnsi" w:hAnsiTheme="majorHAnsi" w:cstheme="majorHAnsi"/>
          <w:bCs/>
        </w:rPr>
        <w:t>One of the most popular criticisms of Kant’s</w:t>
      </w:r>
      <w:r w:rsidRPr="00B36052">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36052">
        <w:rPr>
          <w:rStyle w:val="StyleUnderline"/>
          <w:rFonts w:asciiTheme="majorHAnsi" w:hAnsiTheme="majorHAnsi" w:cstheme="majorHAnsi"/>
          <w:bCs/>
        </w:rPr>
        <w:t>universal and the concrete is a valid distinction, the unity of the two is required</w:t>
      </w:r>
      <w:r w:rsidRPr="00B36052">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36052">
        <w:rPr>
          <w:rStyle w:val="StyleUnderline"/>
          <w:rFonts w:asciiTheme="majorHAnsi" w:hAnsiTheme="majorHAnsi" w:cstheme="majorHAnsi"/>
          <w:bCs/>
        </w:rPr>
        <w:t>I cannot simply satisfy my desires without considering the rightness or wrongness of my actions suggests that my empirical character must be held in check</w:t>
      </w:r>
      <w:r w:rsidRPr="00B36052">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w:t>
      </w:r>
      <w:r w:rsidRPr="00B36052">
        <w:rPr>
          <w:rStyle w:val="StyleUnderline"/>
          <w:rFonts w:asciiTheme="majorHAnsi" w:hAnsiTheme="majorHAnsi" w:cstheme="majorHAnsi"/>
          <w:bCs/>
        </w:rPr>
        <w:t>It is through our intelligible character that we formulate</w:t>
      </w:r>
      <w:r w:rsidRPr="00B36052">
        <w:rPr>
          <w:rStyle w:val="StyleUnderline"/>
          <w:rFonts w:asciiTheme="majorHAnsi" w:hAnsiTheme="majorHAnsi" w:cstheme="majorHAnsi"/>
        </w:rPr>
        <w:t xml:space="preserve"> principles </w:t>
      </w:r>
      <w:r w:rsidRPr="00B36052">
        <w:rPr>
          <w:rStyle w:val="StyleUnderline"/>
          <w:rFonts w:asciiTheme="majorHAnsi" w:hAnsiTheme="majorHAnsi" w:cstheme="majorHAnsi"/>
          <w:bCs/>
        </w:rPr>
        <w:t>that keep our empirical impulses in check. The categorical imperative is the supreme principle of morality that is constructed by the moral agent in his/her moment of self-transcendence.</w:t>
      </w:r>
      <w:r w:rsidRPr="00B36052">
        <w:rPr>
          <w:rFonts w:asciiTheme="majorHAnsi" w:hAnsiTheme="majorHAnsi" w:cstheme="maj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B36052">
        <w:rPr>
          <w:rStyle w:val="StyleUnderline"/>
          <w:rFonts w:asciiTheme="majorHAnsi" w:hAnsiTheme="majorHAnsi" w:cstheme="majorHAnsi"/>
          <w:bCs/>
          <w:highlight w:val="green"/>
        </w:rPr>
        <w:t>The Formula of Universal Law</w:t>
      </w:r>
      <w:r w:rsidRPr="00B36052">
        <w:rPr>
          <w:rStyle w:val="StyleUnderline"/>
          <w:rFonts w:asciiTheme="majorHAnsi" w:hAnsiTheme="majorHAnsi" w:cstheme="majorHAnsi"/>
          <w:bCs/>
        </w:rPr>
        <w:t xml:space="preserve"> en</w:t>
      </w:r>
      <w:r w:rsidRPr="00B36052">
        <w:rPr>
          <w:rStyle w:val="StyleUnderline"/>
          <w:rFonts w:asciiTheme="majorHAnsi" w:hAnsiTheme="majorHAnsi" w:cstheme="majorHAnsi"/>
          <w:bCs/>
          <w:highlight w:val="green"/>
        </w:rPr>
        <w:t>joins</w:t>
      </w:r>
      <w:r w:rsidRPr="00B36052">
        <w:rPr>
          <w:rStyle w:val="StyleUnderline"/>
          <w:rFonts w:asciiTheme="majorHAnsi" w:hAnsiTheme="majorHAnsi" w:cstheme="majorHAnsi"/>
          <w:bCs/>
        </w:rPr>
        <w:t xml:space="preserve"> no more than </w:t>
      </w:r>
      <w:r w:rsidRPr="00B36052">
        <w:rPr>
          <w:rStyle w:val="StyleUnderline"/>
          <w:rFonts w:asciiTheme="majorHAnsi" w:hAnsiTheme="majorHAnsi" w:cstheme="majorHAnsi"/>
          <w:bCs/>
          <w:highlight w:val="green"/>
        </w:rPr>
        <w:t>that we act only on maxims that are open to others</w:t>
      </w:r>
      <w:r w:rsidRPr="00B36052">
        <w:rPr>
          <w:rStyle w:val="StyleUnderline"/>
          <w:rFonts w:asciiTheme="majorHAnsi" w:hAnsiTheme="majorHAnsi" w:cstheme="majorHAnsi"/>
          <w:bCs/>
        </w:rPr>
        <w:t xml:space="preserve"> also</w:t>
      </w:r>
      <w:r w:rsidRPr="00B36052">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B36052">
        <w:rPr>
          <w:rStyle w:val="StyleUnderline"/>
          <w:rFonts w:asciiTheme="majorHAnsi" w:hAnsiTheme="majorHAnsi" w:cstheme="majorHAnsi"/>
          <w:bCs/>
          <w:highlight w:val="green"/>
        </w:rPr>
        <w:t>The individual is not allowed to exclude others</w:t>
      </w:r>
      <w:r w:rsidRPr="00B36052">
        <w:rPr>
          <w:rStyle w:val="StyleUnderline"/>
          <w:rFonts w:asciiTheme="majorHAnsi" w:hAnsiTheme="majorHAnsi" w:cstheme="majorHAnsi"/>
          <w:bCs/>
        </w:rPr>
        <w:t xml:space="preserve"> as rational moral agents who have the right to act as he acts in a given situation.</w:t>
      </w:r>
      <w:r w:rsidRPr="00B36052">
        <w:rPr>
          <w:rFonts w:asciiTheme="majorHAnsi" w:hAnsiTheme="majorHAnsi" w:cstheme="maj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36052">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36052">
        <w:rPr>
          <w:rFonts w:asciiTheme="majorHAnsi" w:hAnsiTheme="majorHAnsi" w:cstheme="majorHAnsi"/>
          <w:color w:val="000000" w:themeColor="text1"/>
          <w:sz w:val="12"/>
        </w:rPr>
        <w:t>The Kantian conception of rational beings requires such an abstraction. Some</w:t>
      </w:r>
      <w:r w:rsidRPr="00B36052">
        <w:rPr>
          <w:rFonts w:asciiTheme="majorHAnsi" w:hAnsiTheme="majorHAnsi" w:cstheme="majorHAnsi"/>
          <w:iCs/>
          <w:color w:val="000000" w:themeColor="text1"/>
          <w:sz w:val="12"/>
        </w:rPr>
        <w:t xml:space="preserve"> feminists and </w:t>
      </w:r>
      <w:r w:rsidRPr="00B36052">
        <w:rPr>
          <w:rFonts w:asciiTheme="majorHAnsi" w:hAnsiTheme="majorHAnsi" w:cstheme="majorHAnsi"/>
          <w:color w:val="000000" w:themeColor="text1"/>
          <w:sz w:val="12"/>
        </w:rPr>
        <w:t>philosophers of race</w:t>
      </w:r>
      <w:r w:rsidRPr="00B36052">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B36052">
        <w:rPr>
          <w:rStyle w:val="StyleUnderline"/>
          <w:rFonts w:asciiTheme="majorHAnsi" w:hAnsiTheme="majorHAnsi" w:cstheme="majorHAnsi"/>
          <w:bCs/>
        </w:rPr>
        <w:t xml:space="preserve">First, the </w:t>
      </w:r>
      <w:r w:rsidRPr="00B36052">
        <w:rPr>
          <w:rStyle w:val="StyleUnderline"/>
          <w:rFonts w:asciiTheme="majorHAnsi" w:hAnsiTheme="majorHAnsi" w:cstheme="majorHAnsi"/>
          <w:bCs/>
          <w:highlight w:val="green"/>
        </w:rPr>
        <w:t>abstraction require</w:t>
      </w:r>
      <w:r w:rsidRPr="00B36052">
        <w:rPr>
          <w:rStyle w:val="StyleUnderline"/>
          <w:rFonts w:asciiTheme="majorHAnsi" w:hAnsiTheme="majorHAnsi" w:cstheme="majorHAnsi"/>
          <w:bCs/>
        </w:rPr>
        <w:t xml:space="preserve">ment may be best understood as </w:t>
      </w:r>
      <w:r w:rsidRPr="00B36052">
        <w:rPr>
          <w:rStyle w:val="StyleUnderline"/>
          <w:rFonts w:asciiTheme="majorHAnsi" w:hAnsiTheme="majorHAnsi" w:cstheme="majorHAnsi"/>
          <w:bCs/>
          <w:highlight w:val="green"/>
        </w:rPr>
        <w:t>a demand for intersubjectivity</w:t>
      </w:r>
      <w:r w:rsidRPr="00B36052">
        <w:rPr>
          <w:rStyle w:val="StyleUnderline"/>
          <w:rFonts w:asciiTheme="majorHAnsi" w:hAnsiTheme="majorHAnsi" w:cstheme="majorHAnsi"/>
          <w:bCs/>
        </w:rPr>
        <w:t xml:space="preserve"> or recognition. Second, it may be understood as an attempt to </w:t>
      </w:r>
      <w:r w:rsidRPr="00B36052">
        <w:rPr>
          <w:rStyle w:val="StyleUnderline"/>
          <w:rFonts w:asciiTheme="majorHAnsi" w:hAnsiTheme="majorHAnsi" w:cstheme="majorHAnsi"/>
          <w:bCs/>
          <w:highlight w:val="green"/>
        </w:rPr>
        <w:t>avoid ethical egoism in</w:t>
      </w:r>
      <w:r w:rsidRPr="00B36052">
        <w:rPr>
          <w:rStyle w:val="StyleUnderline"/>
          <w:rFonts w:asciiTheme="majorHAnsi" w:hAnsiTheme="majorHAnsi" w:cstheme="majorHAnsi"/>
          <w:bCs/>
        </w:rPr>
        <w:t xml:space="preserve"> determining </w:t>
      </w:r>
      <w:r w:rsidRPr="00B36052">
        <w:rPr>
          <w:rStyle w:val="StyleUnderline"/>
          <w:rFonts w:asciiTheme="majorHAnsi" w:hAnsiTheme="majorHAnsi" w:cstheme="majorHAnsi"/>
          <w:bCs/>
          <w:highlight w:val="green"/>
        </w:rPr>
        <w:t>maxims for</w:t>
      </w:r>
      <w:r w:rsidRPr="00B36052">
        <w:rPr>
          <w:rStyle w:val="StyleUnderline"/>
          <w:rFonts w:asciiTheme="majorHAnsi" w:hAnsiTheme="majorHAnsi" w:cstheme="majorHAnsi"/>
          <w:bCs/>
        </w:rPr>
        <w:t xml:space="preserve"> our </w:t>
      </w:r>
      <w:r w:rsidRPr="00B36052">
        <w:rPr>
          <w:rStyle w:val="StyleUnderline"/>
          <w:rFonts w:asciiTheme="majorHAnsi" w:hAnsiTheme="majorHAnsi" w:cstheme="majorHAnsi"/>
          <w:bCs/>
          <w:highlight w:val="green"/>
        </w:rPr>
        <w:t>actions</w:t>
      </w:r>
      <w:r w:rsidRPr="00B36052">
        <w:rPr>
          <w:rStyle w:val="StyleUnderline"/>
          <w:rFonts w:asciiTheme="majorHAnsi" w:hAnsiTheme="majorHAnsi" w:cstheme="majorHAnsi"/>
          <w:bCs/>
        </w:rPr>
        <w:t>.</w:t>
      </w:r>
      <w:r w:rsidRPr="00B36052">
        <w:rPr>
          <w:rFonts w:asciiTheme="majorHAnsi" w:hAnsiTheme="majorHAnsi" w:cstheme="maj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B36052">
        <w:rPr>
          <w:rStyle w:val="StyleUnderline"/>
          <w:rFonts w:asciiTheme="majorHAnsi" w:hAnsiTheme="majorHAnsi" w:cstheme="majorHAnsi"/>
          <w:bCs/>
          <w:highlight w:val="green"/>
        </w:rPr>
        <w:t>To avoid</w:t>
      </w:r>
      <w:r w:rsidRPr="00B36052">
        <w:rPr>
          <w:rStyle w:val="StyleUnderline"/>
          <w:rFonts w:asciiTheme="majorHAnsi" w:hAnsiTheme="majorHAnsi" w:cstheme="majorHAnsi"/>
          <w:bCs/>
        </w:rPr>
        <w:t xml:space="preserve"> ethical </w:t>
      </w:r>
      <w:r w:rsidRPr="00B36052">
        <w:rPr>
          <w:rStyle w:val="StyleUnderline"/>
          <w:rFonts w:asciiTheme="majorHAnsi" w:hAnsiTheme="majorHAnsi" w:cstheme="majorHAnsi"/>
          <w:bCs/>
          <w:highlight w:val="green"/>
        </w:rPr>
        <w:t>egoism one must abstract from</w:t>
      </w:r>
      <w:r w:rsidRPr="00B36052">
        <w:rPr>
          <w:rStyle w:val="StyleUnderline"/>
          <w:rFonts w:asciiTheme="majorHAnsi" w:hAnsiTheme="majorHAnsi" w:cstheme="majorHAnsi"/>
          <w:bCs/>
        </w:rPr>
        <w:t xml:space="preserve"> (think beyond) one’s own personal interest and </w:t>
      </w:r>
      <w:r w:rsidRPr="00B36052">
        <w:rPr>
          <w:rStyle w:val="StyleUnderline"/>
          <w:rFonts w:asciiTheme="majorHAnsi" w:hAnsiTheme="majorHAnsi" w:cstheme="majorHAnsi"/>
          <w:bCs/>
          <w:highlight w:val="green"/>
        </w:rPr>
        <w:t>subjective maxims</w:t>
      </w:r>
      <w:r w:rsidRPr="00B36052">
        <w:rPr>
          <w:rStyle w:val="StyleUnderline"/>
          <w:rFonts w:asciiTheme="majorHAnsi" w:hAnsiTheme="majorHAnsi" w:cstheme="majorHAnsi"/>
          <w:bCs/>
        </w:rPr>
        <w:t>. That is, the categorical imperative requires that I recognize that I am a member of the realm of rational beings.</w:t>
      </w:r>
      <w:r w:rsidRPr="00B36052">
        <w:rPr>
          <w:rFonts w:asciiTheme="majorHAnsi" w:hAnsiTheme="majorHAnsi" w:cstheme="maj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B36052">
        <w:rPr>
          <w:rStyle w:val="StyleUnderline"/>
          <w:rFonts w:asciiTheme="majorHAnsi" w:hAnsiTheme="majorHAnsi" w:cstheme="majorHAnsi"/>
          <w:bCs/>
        </w:rPr>
        <w:t xml:space="preserve">The merit of the categorical imperative for a philosophy of race is </w:t>
      </w:r>
      <w:r w:rsidRPr="00B36052">
        <w:rPr>
          <w:rStyle w:val="StyleUnderline"/>
          <w:rFonts w:asciiTheme="majorHAnsi" w:hAnsiTheme="majorHAnsi" w:cstheme="majorHAnsi"/>
          <w:bCs/>
          <w:highlight w:val="green"/>
        </w:rPr>
        <w:t>that</w:t>
      </w:r>
      <w:r w:rsidRPr="00B36052">
        <w:rPr>
          <w:rStyle w:val="StyleUnderline"/>
          <w:rFonts w:asciiTheme="majorHAnsi" w:hAnsiTheme="majorHAnsi" w:cstheme="majorHAnsi"/>
          <w:bCs/>
        </w:rPr>
        <w:t xml:space="preserve"> it </w:t>
      </w:r>
      <w:r w:rsidRPr="00B36052">
        <w:rPr>
          <w:rStyle w:val="StyleUnderline"/>
          <w:rFonts w:asciiTheme="majorHAnsi" w:hAnsiTheme="majorHAnsi" w:cstheme="majorHAnsi"/>
          <w:bCs/>
          <w:highlight w:val="green"/>
        </w:rPr>
        <w:t>contravenes racist ideology</w:t>
      </w:r>
      <w:r w:rsidRPr="00B36052">
        <w:rPr>
          <w:rStyle w:val="StyleUnderline"/>
          <w:rFonts w:asciiTheme="majorHAnsi" w:hAnsiTheme="majorHAnsi" w:cstheme="majorHAnsi"/>
          <w:bCs/>
        </w:rPr>
        <w:t xml:space="preserve"> to the extent that racist ideology is </w:t>
      </w:r>
      <w:r w:rsidRPr="00B36052">
        <w:rPr>
          <w:rStyle w:val="StyleUnderline"/>
          <w:rFonts w:asciiTheme="majorHAnsi" w:hAnsiTheme="majorHAnsi" w:cstheme="majorHAnsi"/>
          <w:bCs/>
          <w:highlight w:val="green"/>
        </w:rPr>
        <w:t>based on the use of persons of</w:t>
      </w:r>
      <w:r w:rsidRPr="00B36052">
        <w:rPr>
          <w:rStyle w:val="StyleUnderline"/>
          <w:rFonts w:asciiTheme="majorHAnsi" w:hAnsiTheme="majorHAnsi" w:cstheme="majorHAnsi"/>
          <w:bCs/>
        </w:rPr>
        <w:t xml:space="preserve"> a </w:t>
      </w:r>
      <w:r w:rsidRPr="00B36052">
        <w:rPr>
          <w:rStyle w:val="StyleUnderline"/>
          <w:rFonts w:asciiTheme="majorHAnsi" w:hAnsiTheme="majorHAnsi" w:cstheme="majorHAnsi"/>
          <w:bCs/>
          <w:highlight w:val="green"/>
        </w:rPr>
        <w:t>different race as a means to an end</w:t>
      </w:r>
      <w:r w:rsidRPr="00B36052">
        <w:rPr>
          <w:rStyle w:val="StyleUnderline"/>
          <w:rFonts w:asciiTheme="majorHAnsi" w:hAnsiTheme="majorHAnsi" w:cstheme="majorHAnsi"/>
          <w:bCs/>
        </w:rPr>
        <w:t xml:space="preserve"> rather than as ends in themselves.</w:t>
      </w:r>
      <w:r w:rsidRPr="00B36052">
        <w:rPr>
          <w:rFonts w:asciiTheme="majorHAnsi" w:hAnsiTheme="majorHAnsi" w:cstheme="maj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36052">
        <w:rPr>
          <w:rStyle w:val="StyleUnderline"/>
          <w:rFonts w:asciiTheme="majorHAnsi" w:hAnsiTheme="majorHAnsi" w:cstheme="majorHAnsi"/>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7F5A2ED1" w14:textId="77777777" w:rsidR="00631DCD" w:rsidRPr="00B36052" w:rsidRDefault="00631DCD" w:rsidP="00631DCD">
      <w:pPr>
        <w:pStyle w:val="Heading4"/>
        <w:rPr>
          <w:rStyle w:val="StyleUnderline"/>
          <w:rFonts w:asciiTheme="majorHAnsi" w:hAnsiTheme="majorHAnsi" w:cstheme="majorHAnsi"/>
          <w:sz w:val="26"/>
          <w:szCs w:val="26"/>
          <w:u w:val="none"/>
        </w:rPr>
      </w:pPr>
      <w:r w:rsidRPr="00B36052">
        <w:rPr>
          <w:rStyle w:val="StyleUnderline"/>
          <w:rFonts w:asciiTheme="majorHAnsi" w:hAnsiTheme="majorHAnsi" w:cstheme="majorHAnsi"/>
          <w:sz w:val="26"/>
          <w:szCs w:val="26"/>
          <w:u w:val="none"/>
        </w:rPr>
        <w:t>[2] Hijacks every FW – they contain conditional value on other objects but that presupposes an agent has the unconditional worth to confer value on objects</w:t>
      </w:r>
    </w:p>
    <w:p w14:paraId="41C300A3" w14:textId="3CBE2EC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[3] Ideal theory is in no way incompatible with a radical agenda—broad principles can inspire broad sweeping change and allow previously-excluded groups to claim political agency. </w:t>
      </w:r>
    </w:p>
    <w:p w14:paraId="70FC38AA" w14:textId="77777777" w:rsidR="00631DCD" w:rsidRPr="00B36052" w:rsidRDefault="00631DCD" w:rsidP="00631DCD">
      <w:pPr>
        <w:rPr>
          <w:rFonts w:asciiTheme="majorHAnsi" w:hAnsiTheme="majorHAnsi" w:cstheme="majorHAnsi"/>
          <w:sz w:val="18"/>
          <w:szCs w:val="18"/>
        </w:rPr>
      </w:pPr>
      <w:r w:rsidRPr="00B36052">
        <w:rPr>
          <w:rFonts w:asciiTheme="majorHAnsi" w:eastAsiaTheme="majorEastAsia" w:hAnsiTheme="majorHAnsi" w:cstheme="majorHAnsi"/>
          <w:b/>
          <w:iCs/>
          <w:sz w:val="26"/>
        </w:rPr>
        <w:t>Holmstrom</w:t>
      </w:r>
      <w:r w:rsidRPr="00B36052">
        <w:rPr>
          <w:rFonts w:asciiTheme="majorHAnsi" w:hAnsiTheme="majorHAnsi" w:cstheme="majorHAnsi"/>
        </w:rPr>
        <w:t xml:space="preserve"> </w:t>
      </w:r>
      <w:r w:rsidRPr="00B36052">
        <w:rPr>
          <w:rFonts w:asciiTheme="majorHAnsi" w:hAnsiTheme="majorHAnsi" w:cstheme="majorHAnsi"/>
          <w:sz w:val="18"/>
          <w:szCs w:val="18"/>
        </w:rPr>
        <w:t>[Holmstrom, Nancy [Prof. Emeritus @ Rutgers]. "Response to Charles Mills's." Radical Philosophy Review 15.2 (2012): 325-330.] [recut by Lex CH]</w:t>
      </w:r>
    </w:p>
    <w:p w14:paraId="1716CE97" w14:textId="41CA5CDD" w:rsidR="00631DCD" w:rsidRPr="00B36052" w:rsidRDefault="00631DCD" w:rsidP="00631DCD">
      <w:pPr>
        <w:rPr>
          <w:rStyle w:val="LinedDown"/>
          <w:rFonts w:asciiTheme="majorHAnsi" w:hAnsiTheme="majorHAnsi" w:cstheme="majorHAnsi"/>
        </w:rPr>
      </w:pPr>
      <w:r w:rsidRPr="00B36052">
        <w:rPr>
          <w:rStyle w:val="LinedDown"/>
          <w:rFonts w:asciiTheme="majorHAnsi" w:hAnsiTheme="majorHAnsi" w:cstheme="majorHAnsi"/>
        </w:rPr>
        <w:t xml:space="preserve">We have to speak to people where they are, he says, and that means appealing to core values of liberalism: </w:t>
      </w:r>
      <w:r w:rsidRPr="00B36052">
        <w:rPr>
          <w:rStyle w:val="StyleUnderline"/>
          <w:rFonts w:asciiTheme="majorHAnsi" w:hAnsiTheme="majorHAnsi" w:cstheme="majorHAnsi"/>
          <w:bCs/>
          <w:highlight w:val="green"/>
        </w:rPr>
        <w:t>individualism, equal rights and moral egalitarianism</w:t>
      </w:r>
      <w:r w:rsidRPr="00B36052">
        <w:rPr>
          <w:rStyle w:val="LinedDown"/>
          <w:rFonts w:asciiTheme="majorHAnsi" w:hAnsiTheme="majorHAnsi" w:cstheme="majorHAnsi"/>
        </w:rPr>
        <w:t xml:space="preserve">. Against what he calls the conventional wisdom among radi- cals, he argues that </w:t>
      </w:r>
      <w:r w:rsidRPr="00B36052">
        <w:rPr>
          <w:rStyle w:val="StyleUnderline"/>
          <w:rFonts w:asciiTheme="majorHAnsi" w:hAnsiTheme="majorHAnsi" w:cstheme="majorHAnsi"/>
          <w:bCs/>
          <w:highlight w:val="green"/>
        </w:rPr>
        <w:t>there is no inherent incompatibility between these values and a radical agenda</w:t>
      </w:r>
      <w:r w:rsidRPr="00B36052">
        <w:rPr>
          <w:rStyle w:val="StyleUnderline"/>
          <w:rFonts w:asciiTheme="majorHAnsi" w:hAnsiTheme="majorHAnsi" w:cstheme="majorHAnsi"/>
        </w:rPr>
        <w:t>.</w:t>
      </w:r>
      <w:r w:rsidRPr="00B36052">
        <w:rPr>
          <w:rStyle w:val="LinedDown"/>
          <w:rFonts w:asciiTheme="majorHAnsi" w:hAnsiTheme="majorHAnsi" w:cstheme="majorHAnsi"/>
        </w:rPr>
        <w:t xml:space="preserve"> If these values are suitably interpreted, I think he is absolutely right. Over two hundred years ago, Mary </w:t>
      </w:r>
      <w:r w:rsidRPr="00B36052">
        <w:rPr>
          <w:rStyle w:val="StyleUnderline"/>
          <w:rFonts w:asciiTheme="majorHAnsi" w:hAnsiTheme="majorHAnsi" w:cstheme="majorHAnsi"/>
          <w:bCs/>
          <w:highlight w:val="green"/>
        </w:rPr>
        <w:t>Wollstonecraft and</w:t>
      </w:r>
      <w:r w:rsidRPr="00B36052">
        <w:rPr>
          <w:rStyle w:val="LinedDown"/>
          <w:rFonts w:asciiTheme="majorHAnsi" w:hAnsiTheme="majorHAnsi" w:cstheme="majorHAnsi"/>
        </w:rPr>
        <w:t xml:space="preserve"> Toussaint </w:t>
      </w:r>
      <w:r w:rsidRPr="00B36052">
        <w:rPr>
          <w:rStyle w:val="StyleUnderline"/>
          <w:rFonts w:asciiTheme="majorHAnsi" w:hAnsiTheme="majorHAnsi" w:cstheme="majorHAnsi"/>
          <w:bCs/>
          <w:highlight w:val="green"/>
        </w:rPr>
        <w:t>Louverture took</w:t>
      </w:r>
      <w:r w:rsidRPr="00B36052">
        <w:rPr>
          <w:rStyle w:val="LinedDown"/>
          <w:rFonts w:asciiTheme="majorHAnsi" w:hAnsiTheme="majorHAnsi" w:cstheme="majorHAnsi"/>
        </w:rPr>
        <w:t xml:space="preserve"> the </w:t>
      </w:r>
      <w:r w:rsidRPr="00B36052">
        <w:rPr>
          <w:rStyle w:val="StyleUnderline"/>
          <w:rFonts w:asciiTheme="majorHAnsi" w:hAnsiTheme="majorHAnsi" w:cstheme="majorHAnsi"/>
          <w:bCs/>
          <w:highlight w:val="green"/>
        </w:rPr>
        <w:t>abstract universalistic principles</w:t>
      </w:r>
      <w:r w:rsidRPr="00B36052">
        <w:rPr>
          <w:rStyle w:val="StyleUnderline"/>
          <w:rFonts w:asciiTheme="majorHAnsi" w:hAnsiTheme="majorHAnsi" w:cstheme="majorHAnsi"/>
        </w:rPr>
        <w:t xml:space="preserve"> of the French Revolution </w:t>
      </w:r>
      <w:r w:rsidRPr="00B36052">
        <w:rPr>
          <w:rStyle w:val="StyleUnderline"/>
          <w:rFonts w:asciiTheme="majorHAnsi" w:hAnsiTheme="majorHAnsi" w:cstheme="majorHAnsi"/>
          <w:bCs/>
          <w:highlight w:val="green"/>
        </w:rPr>
        <w:t>and extended them to groups they were intended to exclude</w:t>
      </w:r>
      <w:r w:rsidRPr="00B36052">
        <w:rPr>
          <w:rStyle w:val="StyleUnderline"/>
          <w:rFonts w:asciiTheme="majorHAnsi" w:hAnsiTheme="majorHAnsi" w:cstheme="majorHAnsi"/>
        </w:rPr>
        <w:t>.</w:t>
      </w:r>
      <w:r w:rsidRPr="00B36052">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B36052">
        <w:rPr>
          <w:rStyle w:val="StyleUnderline"/>
          <w:rFonts w:asciiTheme="majorHAnsi" w:hAnsiTheme="majorHAnsi" w:cstheme="majorHAnsi"/>
          <w:bCs/>
          <w:highlight w:val="green"/>
        </w:rPr>
        <w:t>even if usually applied in self-serving ways, they have a deeply radical potential</w:t>
      </w:r>
      <w:r w:rsidRPr="00B36052">
        <w:rPr>
          <w:rStyle w:val="LinedDown"/>
          <w:rFonts w:asciiTheme="majorHAnsi" w:hAnsiTheme="majorHAnsi" w:cstheme="majorHAnsi"/>
        </w:rPr>
        <w:t xml:space="preserve"> and </w:t>
      </w:r>
      <w:r w:rsidRPr="00B36052">
        <w:rPr>
          <w:rStyle w:val="StyleUnderline"/>
          <w:rFonts w:asciiTheme="majorHAnsi" w:hAnsiTheme="majorHAnsi" w:cstheme="majorHAnsi"/>
        </w:rPr>
        <w:t xml:space="preserve">it would be foolish </w:t>
      </w:r>
      <w:r w:rsidRPr="00B36052">
        <w:rPr>
          <w:rStyle w:val="LinedDown"/>
          <w:rFonts w:asciiTheme="majorHAnsi" w:hAnsiTheme="majorHAnsi" w:cstheme="majorHAnsi"/>
        </w:rPr>
        <w:t xml:space="preserve">of radicals </w:t>
      </w:r>
      <w:r w:rsidRPr="00B36052">
        <w:rPr>
          <w:rStyle w:val="StyleUnderline"/>
          <w:rFonts w:asciiTheme="majorHAnsi" w:hAnsiTheme="majorHAnsi" w:cstheme="majorHAnsi"/>
        </w:rPr>
        <w:t>to reject</w:t>
      </w:r>
      <w:r w:rsidRPr="00B36052">
        <w:rPr>
          <w:rStyle w:val="LinedDown"/>
          <w:rFonts w:asciiTheme="majorHAnsi" w:hAnsiTheme="majorHAnsi" w:cstheme="majorHAnsi"/>
        </w:rPr>
        <w:t xml:space="preserve"> them, </w:t>
      </w:r>
      <w:r w:rsidRPr="00B36052">
        <w:rPr>
          <w:rStyle w:val="StyleUnderline"/>
          <w:rFonts w:asciiTheme="majorHAnsi" w:hAnsiTheme="majorHAnsi" w:cstheme="majorHAnsi"/>
        </w:rPr>
        <w:t>any more than we should reject all</w:t>
      </w:r>
      <w:r w:rsidRPr="00B36052">
        <w:rPr>
          <w:rStyle w:val="LinedDown"/>
          <w:rFonts w:asciiTheme="majorHAnsi" w:hAnsiTheme="majorHAnsi" w:cstheme="majorHAnsi"/>
        </w:rPr>
        <w:t xml:space="preserve"> of the </w:t>
      </w:r>
      <w:r w:rsidRPr="00B36052">
        <w:rPr>
          <w:rStyle w:val="StyleUnderline"/>
          <w:rFonts w:asciiTheme="majorHAnsi" w:hAnsiTheme="majorHAnsi" w:cstheme="majorHAnsi"/>
        </w:rPr>
        <w:t>technological developments</w:t>
      </w:r>
      <w:r w:rsidRPr="00B36052">
        <w:rPr>
          <w:rStyle w:val="LinedDown"/>
          <w:rFonts w:asciiTheme="majorHAnsi" w:hAnsiTheme="majorHAnsi" w:cstheme="majorHAnsi"/>
        </w:rPr>
        <w:t xml:space="preserve"> of the Indus- trial Revolution </w:t>
      </w:r>
      <w:r w:rsidRPr="00B36052">
        <w:rPr>
          <w:rStyle w:val="StyleUnderline"/>
          <w:rFonts w:asciiTheme="majorHAnsi" w:hAnsiTheme="majorHAnsi" w:cstheme="majorHAnsi"/>
        </w:rPr>
        <w:t>which</w:t>
      </w:r>
      <w:r w:rsidRPr="00B36052">
        <w:rPr>
          <w:rStyle w:val="LinedDown"/>
          <w:rFonts w:asciiTheme="majorHAnsi" w:hAnsiTheme="majorHAnsi" w:cstheme="majorHAnsi"/>
        </w:rPr>
        <w:t xml:space="preserve"> also </w:t>
      </w:r>
      <w:r w:rsidRPr="00B36052">
        <w:rPr>
          <w:rStyle w:val="StyleUnderline"/>
          <w:rFonts w:asciiTheme="majorHAnsi" w:hAnsiTheme="majorHAnsi" w:cstheme="majorHAnsi"/>
        </w:rPr>
        <w:t>developed with</w:t>
      </w:r>
      <w:r w:rsidRPr="00B36052">
        <w:rPr>
          <w:rStyle w:val="LinedDown"/>
          <w:rFonts w:asciiTheme="majorHAnsi" w:hAnsiTheme="majorHAnsi" w:cstheme="majorHAnsi"/>
        </w:rPr>
        <w:t xml:space="preserve"> the rise of </w:t>
      </w:r>
      <w:r w:rsidRPr="00B36052">
        <w:rPr>
          <w:rStyle w:val="StyleUnderline"/>
          <w:rFonts w:asciiTheme="majorHAnsi" w:hAnsiTheme="majorHAnsi" w:cstheme="majorHAnsi"/>
        </w:rPr>
        <w:t>capitalism.</w:t>
      </w:r>
      <w:r w:rsidRPr="00B36052">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14:paraId="0B59531E" w14:textId="53BA4715" w:rsidR="00575E6C" w:rsidRPr="00B36052" w:rsidRDefault="00575E6C" w:rsidP="00575E6C">
      <w:pPr>
        <w:pStyle w:val="Heading4"/>
        <w:rPr>
          <w:rFonts w:asciiTheme="majorHAnsi" w:hAnsiTheme="majorHAnsi" w:cstheme="majorHAnsi"/>
        </w:rPr>
      </w:pPr>
      <w:r w:rsidRPr="00B36052">
        <w:rPr>
          <w:rFonts w:asciiTheme="majorHAnsi" w:hAnsiTheme="majorHAnsi" w:cstheme="majorHAnsi"/>
        </w:rPr>
        <w:t>[4] 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2C45DD0D" w14:textId="7D8B4B4A" w:rsidR="00561C42" w:rsidRPr="00B36052" w:rsidRDefault="00561C42" w:rsidP="00561C42">
      <w:pPr>
        <w:pStyle w:val="Heading4"/>
        <w:rPr>
          <w:rFonts w:asciiTheme="majorHAnsi" w:hAnsiTheme="majorHAnsi" w:cstheme="majorHAnsi"/>
        </w:rPr>
      </w:pPr>
      <w:r w:rsidRPr="00B36052">
        <w:rPr>
          <w:rFonts w:asciiTheme="majorHAnsi" w:hAnsiTheme="majorHAnsi" w:cstheme="majorHAnsi"/>
        </w:rPr>
        <w:t xml:space="preserve">[5] Reject modesty – a) kant ow under it because an infinite violation comes from a single violation from our fw b) kills strategic vision because you need to win both framework and offense c) unfair burden where they get to weigh what is “intuitive” </w:t>
      </w:r>
      <w:r w:rsidR="005B1F4A" w:rsidRPr="00B36052">
        <w:rPr>
          <w:rFonts w:asciiTheme="majorHAnsi" w:hAnsiTheme="majorHAnsi" w:cstheme="majorHAnsi"/>
        </w:rPr>
        <w:t xml:space="preserve">– </w:t>
      </w:r>
      <w:r w:rsidRPr="00B36052">
        <w:rPr>
          <w:rFonts w:asciiTheme="majorHAnsi" w:hAnsiTheme="majorHAnsi" w:cstheme="majorHAnsi"/>
        </w:rPr>
        <w:t>doesn’t clash with philosophy</w:t>
      </w:r>
    </w:p>
    <w:p w14:paraId="2D5F66EB" w14:textId="77777777" w:rsidR="00A76DB1" w:rsidRPr="00B36052" w:rsidRDefault="00A76DB1" w:rsidP="00A76DB1">
      <w:pPr>
        <w:pStyle w:val="Heading4"/>
        <w:rPr>
          <w:rFonts w:asciiTheme="majorHAnsi" w:hAnsiTheme="majorHAnsi" w:cstheme="majorHAnsi"/>
          <w:bCs/>
        </w:rPr>
      </w:pPr>
      <w:r w:rsidRPr="00B36052">
        <w:rPr>
          <w:rFonts w:asciiTheme="majorHAnsi" w:hAnsiTheme="majorHAnsi" w:cstheme="majorHAnsi"/>
        </w:rPr>
        <w:t xml:space="preserve">[6] </w:t>
      </w:r>
      <w:r w:rsidRPr="00B36052">
        <w:rPr>
          <w:rFonts w:asciiTheme="majorHAnsi" w:hAnsiTheme="majorHAnsi" w:cstheme="majorHAnsi"/>
          <w:bCs/>
        </w:rPr>
        <w:t xml:space="preserve">An understanding of Kantianism is key to understanding the law in the real world because states abide by inviolable side-constraints in their constitutions </w:t>
      </w:r>
    </w:p>
    <w:p w14:paraId="3FFC091B" w14:textId="77777777" w:rsidR="00A76DB1" w:rsidRPr="00B36052" w:rsidRDefault="00A76DB1" w:rsidP="00A76DB1">
      <w:pPr>
        <w:rPr>
          <w:rFonts w:asciiTheme="majorHAnsi" w:hAnsiTheme="majorHAnsi" w:cstheme="majorHAnsi"/>
        </w:rPr>
      </w:pPr>
      <w:r w:rsidRPr="00B36052">
        <w:rPr>
          <w:rStyle w:val="Style13ptBold"/>
          <w:rFonts w:asciiTheme="majorHAnsi" w:hAnsiTheme="majorHAnsi" w:cstheme="majorHAnsi"/>
        </w:rPr>
        <w:t>Otteson 09</w:t>
      </w:r>
      <w:r w:rsidRPr="00B36052">
        <w:rPr>
          <w:rFonts w:asciiTheme="majorHAnsi" w:hAnsiTheme="majorHAnsi" w:cstheme="majorHAnsi"/>
        </w:rPr>
        <w:t xml:space="preserve"> </w:t>
      </w:r>
      <w:r w:rsidRPr="00B36052">
        <w:rPr>
          <w:rFonts w:asciiTheme="majorHAnsi" w:hAnsiTheme="majorHAnsi" w:cstheme="majorHAnsi"/>
          <w:sz w:val="16"/>
          <w:szCs w:val="16"/>
        </w:rPr>
        <w:t xml:space="preserve">[(James R., professor of philosophy and economics at Yeshiva University) “Kantian Individualism and Political Libertarianism,” The Independent Review, v. 13, n. 3, Winter, </w:t>
      </w:r>
      <w:hyperlink r:id="rId11" w:history="1">
        <w:r w:rsidRPr="00B36052">
          <w:rPr>
            <w:rStyle w:val="Hyperlink"/>
            <w:rFonts w:asciiTheme="majorHAnsi" w:hAnsiTheme="majorHAnsi" w:cstheme="majorHAnsi"/>
            <w:sz w:val="16"/>
            <w:szCs w:val="16"/>
          </w:rPr>
          <w:t>2009</w:t>
        </w:r>
      </w:hyperlink>
      <w:r w:rsidRPr="00B36052">
        <w:rPr>
          <w:rFonts w:asciiTheme="majorHAnsi" w:hAnsiTheme="majorHAnsi" w:cstheme="majorHAnsi"/>
          <w:sz w:val="16"/>
          <w:szCs w:val="16"/>
        </w:rPr>
        <w:t>] TDI Recut Lex VM</w:t>
      </w:r>
    </w:p>
    <w:p w14:paraId="63D45123" w14:textId="7DA1B958" w:rsidR="00A76DB1" w:rsidRPr="00B36052" w:rsidRDefault="00A76DB1" w:rsidP="00A76DB1">
      <w:pPr>
        <w:rPr>
          <w:rStyle w:val="StyleUnderline"/>
          <w:rFonts w:asciiTheme="majorHAnsi" w:hAnsiTheme="majorHAnsi" w:cstheme="majorHAnsi"/>
        </w:rPr>
      </w:pPr>
      <w:r w:rsidRPr="00B36052">
        <w:rPr>
          <w:rStyle w:val="StyleUnderline"/>
          <w:rFonts w:asciiTheme="majorHAnsi" w:hAnsiTheme="majorHAnsi" w:cstheme="maj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B36052">
        <w:rPr>
          <w:rFonts w:asciiTheme="majorHAnsi" w:hAnsiTheme="majorHAnsi" w:cstheme="maj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B36052">
        <w:rPr>
          <w:rStyle w:val="StyleUnderline"/>
          <w:rFonts w:asciiTheme="majorHAnsi" w:hAnsiTheme="majorHAnsi" w:cstheme="majorHAnsi"/>
        </w:rPr>
        <w:t xml:space="preserve">These passages also help to clarify Kant’s notion of personhood and rational </w:t>
      </w:r>
      <w:r w:rsidRPr="00B36052">
        <w:rPr>
          <w:rStyle w:val="StyleUnderline"/>
          <w:rFonts w:asciiTheme="majorHAnsi" w:hAnsiTheme="majorHAnsi" w:cstheme="majorHAnsi"/>
          <w:highlight w:val="green"/>
        </w:rPr>
        <w:t>agency</w:t>
      </w:r>
      <w:r w:rsidRPr="00B36052">
        <w:rPr>
          <w:rStyle w:val="StyleUnderline"/>
          <w:rFonts w:asciiTheme="majorHAnsi" w:hAnsiTheme="majorHAnsi" w:cstheme="majorHAnsi"/>
        </w:rPr>
        <w:t xml:space="preserve"> by indicating some of their practical implications. For example, on the basis of his argument, one would expect him to argue for </w:t>
      </w:r>
      <w:r w:rsidRPr="00B36052">
        <w:rPr>
          <w:rStyle w:val="StyleUnderline"/>
          <w:rFonts w:asciiTheme="majorHAnsi" w:hAnsiTheme="majorHAnsi" w:cstheme="majorHAnsi"/>
          <w:highlight w:val="green"/>
        </w:rPr>
        <w:t>set</w:t>
      </w:r>
      <w:r w:rsidRPr="00B36052">
        <w:rPr>
          <w:rStyle w:val="StyleUnderline"/>
          <w:rFonts w:asciiTheme="majorHAnsi" w:hAnsiTheme="majorHAnsi" w:cstheme="majorHAnsi"/>
        </w:rPr>
        <w:t xml:space="preserve">ting severe </w:t>
      </w:r>
      <w:r w:rsidRPr="00B36052">
        <w:rPr>
          <w:rStyle w:val="StyleUnderline"/>
          <w:rFonts w:asciiTheme="majorHAnsi" w:hAnsiTheme="majorHAnsi" w:cstheme="majorHAnsi"/>
          <w:highlight w:val="green"/>
        </w:rPr>
        <w:t>limits on the</w:t>
      </w:r>
      <w:r w:rsidRPr="00B36052">
        <w:rPr>
          <w:rStyle w:val="StyleUnderline"/>
          <w:rFonts w:asciiTheme="majorHAnsi" w:hAnsiTheme="majorHAnsi" w:cstheme="majorHAnsi"/>
        </w:rPr>
        <w:t xml:space="preserve"> authority that any group of people, including the </w:t>
      </w:r>
      <w:r w:rsidRPr="00B36052">
        <w:rPr>
          <w:rStyle w:val="StyleUnderline"/>
          <w:rFonts w:asciiTheme="majorHAnsi" w:hAnsiTheme="majorHAnsi" w:cstheme="majorHAnsi"/>
          <w:highlight w:val="green"/>
        </w:rPr>
        <w:t>state</w:t>
      </w:r>
      <w:r w:rsidRPr="00B36052">
        <w:rPr>
          <w:rStyle w:val="StyleUnderline"/>
          <w:rFonts w:asciiTheme="majorHAnsi" w:hAnsiTheme="majorHAnsi" w:cstheme="majorHAnsi"/>
        </w:rPr>
        <w:t xml:space="preserve">, may exercise over others: because individual freedom is necessary both to achieve enlightenment and to exercise one’s moral agency, Kant should argue that no group may impinge on that freedom without thereby acting immorally. </w:t>
      </w:r>
      <w:r w:rsidRPr="00B36052">
        <w:rPr>
          <w:rFonts w:asciiTheme="majorHAnsi" w:hAnsiTheme="majorHAnsi" w:cstheme="majorHAnsi"/>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B36052">
        <w:rPr>
          <w:rStyle w:val="StyleUnderline"/>
          <w:rFonts w:asciiTheme="majorHAnsi" w:hAnsiTheme="majorHAnsi" w:cstheme="majorHAnsi"/>
        </w:rPr>
        <w:t>Kant insists on the protection of a sphere of liberty for each individual to self-legislate under universalizable laws of rationality, consistent with the formulation of the categorical imperative</w:t>
      </w:r>
      <w:r w:rsidRPr="00B36052">
        <w:rPr>
          <w:rFonts w:asciiTheme="majorHAnsi" w:hAnsiTheme="majorHAnsi" w:cstheme="maj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B36052">
        <w:rPr>
          <w:rStyle w:val="StyleUnderline"/>
          <w:rFonts w:asciiTheme="majorHAnsi" w:hAnsiTheme="majorHAnsi" w:cstheme="maj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B36052">
        <w:rPr>
          <w:rFonts w:asciiTheme="majorHAnsi" w:hAnsiTheme="majorHAnsi" w:cstheme="maj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B36052">
        <w:rPr>
          <w:rStyle w:val="StyleUnderline"/>
          <w:rFonts w:asciiTheme="majorHAnsi" w:hAnsiTheme="majorHAnsi" w:cstheme="majorHAnsi"/>
        </w:rPr>
        <w:t xml:space="preserve">Thus, </w:t>
      </w:r>
      <w:r w:rsidRPr="00B36052">
        <w:rPr>
          <w:rStyle w:val="StyleUnderline"/>
          <w:rFonts w:asciiTheme="majorHAnsi" w:hAnsiTheme="majorHAnsi" w:cstheme="majorHAnsi"/>
          <w:highlight w:val="green"/>
        </w:rPr>
        <w:t>the only “coercive laws” to which individuals may rationally allow</w:t>
      </w:r>
      <w:r w:rsidRPr="00B36052">
        <w:rPr>
          <w:rStyle w:val="StyleUnderline"/>
          <w:rFonts w:asciiTheme="majorHAnsi" w:hAnsiTheme="majorHAnsi" w:cstheme="majorHAnsi"/>
        </w:rPr>
        <w:t xml:space="preserve"> themselves to be subject in civil society </w:t>
      </w:r>
      <w:r w:rsidRPr="00B36052">
        <w:rPr>
          <w:rStyle w:val="StyleUnderline"/>
          <w:rFonts w:asciiTheme="majorHAnsi" w:hAnsiTheme="majorHAnsi" w:cstheme="majorHAnsi"/>
          <w:highlight w:val="green"/>
        </w:rPr>
        <w:t>are those that require respect for</w:t>
      </w:r>
      <w:r w:rsidRPr="00B36052">
        <w:rPr>
          <w:rStyle w:val="StyleUnderline"/>
          <w:rFonts w:asciiTheme="majorHAnsi" w:hAnsiTheme="majorHAnsi" w:cstheme="majorHAnsi"/>
        </w:rPr>
        <w:t xml:space="preserve"> each others’ moral </w:t>
      </w:r>
      <w:r w:rsidRPr="00B36052">
        <w:rPr>
          <w:rStyle w:val="StyleUnderline"/>
          <w:rFonts w:asciiTheme="majorHAnsi" w:hAnsiTheme="majorHAnsi" w:cstheme="majorHAnsi"/>
          <w:highlight w:val="green"/>
        </w:rPr>
        <w:t>agency</w:t>
      </w:r>
      <w:r w:rsidRPr="00B36052">
        <w:rPr>
          <w:rFonts w:asciiTheme="majorHAnsi" w:hAnsiTheme="majorHAnsi" w:cstheme="maj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B36052">
        <w:rPr>
          <w:rStyle w:val="StyleUnderline"/>
          <w:rFonts w:asciiTheme="majorHAnsi" w:hAnsiTheme="majorHAnsi" w:cstheme="maj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B36052">
        <w:rPr>
          <w:rStyle w:val="StyleUnderline"/>
          <w:rFonts w:asciiTheme="majorHAnsi" w:hAnsiTheme="majorHAnsi" w:cstheme="majorHAnsi"/>
          <w:highlight w:val="green"/>
        </w:rPr>
        <w:t>human progress is</w:t>
      </w:r>
      <w:r w:rsidRPr="00B36052">
        <w:rPr>
          <w:rStyle w:val="StyleUnderline"/>
          <w:rFonts w:asciiTheme="majorHAnsi" w:hAnsiTheme="majorHAnsi" w:cstheme="majorHAnsi"/>
        </w:rPr>
        <w:t xml:space="preserve"> therefore </w:t>
      </w:r>
      <w:r w:rsidRPr="00B36052">
        <w:rPr>
          <w:rStyle w:val="StyleUnderline"/>
          <w:rFonts w:asciiTheme="majorHAnsi" w:hAnsiTheme="majorHAnsi" w:cstheme="majorHAnsi"/>
          <w:highlight w:val="green"/>
        </w:rPr>
        <w:t>possible only under a state that defends individual freedom.</w:t>
      </w:r>
      <w:r w:rsidRPr="00B36052">
        <w:rPr>
          <w:rStyle w:val="StyleUnderline"/>
          <w:rFonts w:asciiTheme="majorHAnsi" w:hAnsiTheme="majorHAnsi" w:cstheme="majorHAnsi"/>
        </w:rPr>
        <w:t xml:space="preserve"> Kant believes that individuals have the best chance to be happy under a limited civil government, and he therefore argues that even such a laudable goal as increasing human happiness is not a justifiable role of the state</w:t>
      </w:r>
      <w:r w:rsidRPr="00B36052">
        <w:rPr>
          <w:rFonts w:asciiTheme="majorHAnsi" w:hAnsiTheme="majorHAnsi" w:cstheme="maj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B36052">
        <w:rPr>
          <w:rStyle w:val="StyleUnderline"/>
          <w:rFonts w:asciiTheme="majorHAnsi" w:hAnsiTheme="majorHAnsi" w:cstheme="majorHAnsi"/>
        </w:rPr>
        <w:t xml:space="preserve">The Kantian state is hence limited on the principled grounds of respecting agency; the fact that this limitation in his view provides the conditions enabling enlightenment, progress, and ultimately </w:t>
      </w:r>
      <w:r w:rsidRPr="00B36052">
        <w:rPr>
          <w:rStyle w:val="StyleUnderline"/>
          <w:rFonts w:asciiTheme="majorHAnsi" w:hAnsiTheme="majorHAnsi" w:cstheme="majorHAnsi"/>
          <w:highlight w:val="green"/>
        </w:rPr>
        <w:t>happiness is a great but ancillary benefit.</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B36052">
        <w:rPr>
          <w:rStyle w:val="StyleUnderline"/>
          <w:rFonts w:asciiTheme="majorHAnsi" w:hAnsiTheme="majorHAnsi" w:cstheme="majorHAnsi"/>
        </w:rPr>
        <w:t xml:space="preserve">This stipulation becomes for Kant the grounding justification for the existence of a state, its raison d’être, and </w:t>
      </w:r>
      <w:r w:rsidRPr="00B36052">
        <w:rPr>
          <w:rStyle w:val="StyleUnderline"/>
          <w:rFonts w:asciiTheme="majorHAnsi" w:hAnsiTheme="majorHAnsi" w:cstheme="majorHAnsi"/>
          <w:highlight w:val="green"/>
        </w:rPr>
        <w:t>the reason we leave the state of nature is to secure</w:t>
      </w:r>
      <w:r w:rsidRPr="00B36052">
        <w:rPr>
          <w:rStyle w:val="StyleUnderline"/>
          <w:rFonts w:asciiTheme="majorHAnsi" w:hAnsiTheme="majorHAnsi" w:cstheme="majorHAnsi"/>
        </w:rPr>
        <w:t xml:space="preserve"> this sphere of </w:t>
      </w:r>
      <w:r w:rsidRPr="00B36052">
        <w:rPr>
          <w:rStyle w:val="StyleUnderline"/>
          <w:rFonts w:asciiTheme="majorHAnsi" w:hAnsiTheme="majorHAnsi" w:cstheme="majorHAnsi"/>
          <w:highlight w:val="green"/>
        </w:rPr>
        <w:t>maximum freedom compatible with the same freedom of</w:t>
      </w:r>
      <w:r w:rsidRPr="00B36052">
        <w:rPr>
          <w:rStyle w:val="StyleUnderline"/>
          <w:rFonts w:asciiTheme="majorHAnsi" w:hAnsiTheme="majorHAnsi" w:cstheme="majorHAnsi"/>
        </w:rPr>
        <w:t xml:space="preserve"> all </w:t>
      </w:r>
      <w:r w:rsidRPr="00B36052">
        <w:rPr>
          <w:rStyle w:val="StyleUnderline"/>
          <w:rFonts w:asciiTheme="majorHAnsi" w:hAnsiTheme="majorHAnsi" w:cstheme="majorHAnsi"/>
          <w:highlight w:val="green"/>
        </w:rPr>
        <w:t>others.</w:t>
      </w:r>
      <w:r w:rsidRPr="00B36052">
        <w:rPr>
          <w:rStyle w:val="StyleUnderline"/>
          <w:rFonts w:asciiTheme="majorHAnsi" w:hAnsiTheme="majorHAnsi" w:cstheme="maj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B36052">
        <w:rPr>
          <w:rFonts w:asciiTheme="majorHAnsi" w:hAnsiTheme="majorHAnsi" w:cstheme="maj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B36052">
        <w:rPr>
          <w:rStyle w:val="StyleUnderline"/>
          <w:rFonts w:asciiTheme="majorHAnsi" w:hAnsiTheme="majorHAnsi" w:cstheme="majorHAnsi"/>
        </w:rPr>
        <w:t>The implication is that a Kantian state protects against invasions of freedom and does nothing else; in the absence of invasions or threats of invasions, it is inactive.</w:t>
      </w:r>
    </w:p>
    <w:p w14:paraId="405060FA" w14:textId="4198E3CD" w:rsidR="00FB7609" w:rsidRPr="00B36052" w:rsidRDefault="00FB7609" w:rsidP="00FB7609">
      <w:pPr>
        <w:pStyle w:val="Heading4"/>
        <w:rPr>
          <w:rFonts w:asciiTheme="majorHAnsi" w:hAnsiTheme="majorHAnsi" w:cstheme="majorHAnsi"/>
          <w:u w:val="single"/>
        </w:rPr>
      </w:pPr>
      <w:r w:rsidRPr="00B36052">
        <w:rPr>
          <w:rFonts w:asciiTheme="majorHAnsi" w:hAnsiTheme="majorHAnsi" w:cstheme="majorHAnsi"/>
        </w:rPr>
        <w:t>[7] Action theory– absent a will, we are just blobs of chemicals – only practical reason makes action coherent, otherwise every action can be split into an infinite number of smaller actions.</w:t>
      </w:r>
    </w:p>
    <w:p w14:paraId="61004202"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1AC – Offense</w:t>
      </w:r>
    </w:p>
    <w:p w14:paraId="61F127AF"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1] An exclusive and permanent right to property is not entailed by the categorical imperative. Only conditional use is universalizable</w:t>
      </w:r>
    </w:p>
    <w:p w14:paraId="7B8C400F"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Westphal 97</w:t>
      </w:r>
      <w:r w:rsidRPr="00B36052">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14:paraId="4E827755"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 xml:space="preserve">The compatibility of possession with the freedom of everyone according to universal laws is not a trivial assumption even for the case of detention or “empirical” possession. Under conditions of extreme scarcity, </w:t>
      </w:r>
      <w:r w:rsidRPr="00B36052">
        <w:rPr>
          <w:rStyle w:val="StyleUnderline"/>
          <w:rFonts w:asciiTheme="majorHAnsi" w:hAnsiTheme="majorHAnsi" w:cstheme="majorHAnsi"/>
          <w:highlight w:val="green"/>
        </w:rPr>
        <w:t>anyone’s use of some</w:t>
      </w:r>
      <w:r w:rsidRPr="00B36052">
        <w:rPr>
          <w:rStyle w:val="StyleUnderline"/>
          <w:rFonts w:asciiTheme="majorHAnsi" w:hAnsiTheme="majorHAnsi" w:cstheme="majorHAnsi"/>
        </w:rPr>
        <w:t xml:space="preserve"> vital </w:t>
      </w:r>
      <w:r w:rsidRPr="00B36052">
        <w:rPr>
          <w:rStyle w:val="StyleUnderline"/>
          <w:rFonts w:asciiTheme="majorHAnsi" w:hAnsiTheme="majorHAnsi" w:cstheme="majorHAnsi"/>
          <w:highlight w:val="green"/>
        </w:rPr>
        <w:t xml:space="preserve">thing precludes someone else’s </w:t>
      </w:r>
      <w:r w:rsidRPr="00B36052">
        <w:rPr>
          <w:rStyle w:val="StyleUnderline"/>
          <w:rFonts w:asciiTheme="majorHAnsi" w:hAnsiTheme="majorHAnsi" w:cstheme="majorHAnsi"/>
        </w:rPr>
        <w:t xml:space="preserve">equally vital </w:t>
      </w:r>
      <w:r w:rsidRPr="00B36052">
        <w:rPr>
          <w:rStyle w:val="StyleUnderline"/>
          <w:rFonts w:asciiTheme="majorHAnsi" w:hAnsiTheme="majorHAnsi" w:cstheme="majorHAnsi"/>
          <w:highlight w:val="green"/>
        </w:rPr>
        <w:t>use of that</w:t>
      </w:r>
      <w:r w:rsidRPr="00B36052">
        <w:rPr>
          <w:rStyle w:val="StyleUnderline"/>
          <w:rFonts w:asciiTheme="majorHAnsi" w:hAnsiTheme="majorHAnsi" w:cstheme="majorHAnsi"/>
        </w:rPr>
        <w:t xml:space="preserve"> thing or of anything of its kind (</w:t>
      </w:r>
      <w:r w:rsidRPr="00B36052">
        <w:rPr>
          <w:rStyle w:val="StyleUnderline"/>
          <w:rFonts w:asciiTheme="majorHAnsi" w:hAnsiTheme="majorHAnsi" w:cstheme="majorHAnsi"/>
          <w:highlight w:val="green"/>
        </w:rPr>
        <w:t>given the condition of</w:t>
      </w:r>
      <w:r w:rsidRPr="00B36052">
        <w:rPr>
          <w:rStyle w:val="StyleUnderline"/>
          <w:rFonts w:asciiTheme="majorHAnsi" w:hAnsiTheme="majorHAnsi" w:cstheme="majorHAnsi"/>
        </w:rPr>
        <w:t xml:space="preserve"> extreme relative </w:t>
      </w:r>
      <w:r w:rsidRPr="00B36052">
        <w:rPr>
          <w:rStyle w:val="StyleUnderline"/>
          <w:rFonts w:asciiTheme="majorHAnsi" w:hAnsiTheme="majorHAnsi" w:cstheme="majorHAnsi"/>
          <w:highlight w:val="green"/>
        </w:rPr>
        <w:t>scarcity</w:t>
      </w:r>
      <w:r w:rsidRPr="00B36052">
        <w:rPr>
          <w:rStyle w:val="StyleUnderline"/>
          <w:rFonts w:asciiTheme="majorHAnsi" w:hAnsiTheme="majorHAnsi" w:cstheme="majorHAnsi"/>
        </w:rPr>
        <w:t>).</w:t>
      </w:r>
      <w:r w:rsidRPr="00B36052">
        <w:rPr>
          <w:rFonts w:asciiTheme="majorHAnsi" w:hAnsiTheme="majorHAnsi" w:cstheme="majorHAnsi"/>
          <w:sz w:val="12"/>
        </w:rPr>
        <w:t xml:space="preserve"> This is not quite to agree with Hume, that conditions of justice exclude both extreme scarcity and superabundance.32 But it is to recognize that he came close to an important insight: </w:t>
      </w:r>
      <w:r w:rsidRPr="00B36052">
        <w:rPr>
          <w:rStyle w:val="StyleUnderline"/>
          <w:rFonts w:asciiTheme="majorHAnsi" w:hAnsiTheme="majorHAnsi" w:cstheme="majorHAnsi"/>
          <w:highlight w:val="green"/>
        </w:rPr>
        <w:t>legitimate action requires sufficient abundance so that one person’s use</w:t>
      </w:r>
      <w:r w:rsidRPr="00B36052">
        <w:rPr>
          <w:rStyle w:val="StyleUnderline"/>
          <w:rFonts w:asciiTheme="majorHAnsi" w:hAnsiTheme="majorHAnsi" w:cstheme="majorHAnsi"/>
        </w:rPr>
        <w:t xml:space="preserve"> (benefit) </w:t>
      </w:r>
      <w:r w:rsidRPr="00B36052">
        <w:rPr>
          <w:rStyle w:val="StyleUnderline"/>
          <w:rFonts w:asciiTheme="majorHAnsi" w:hAnsiTheme="majorHAnsi" w:cstheme="majorHAnsi"/>
          <w:highlight w:val="green"/>
        </w:rPr>
        <w:t>is not</w:t>
      </w:r>
      <w:r w:rsidRPr="00B36052">
        <w:rPr>
          <w:rStyle w:val="StyleUnderline"/>
          <w:rFonts w:asciiTheme="majorHAnsi" w:hAnsiTheme="majorHAnsi" w:cstheme="majorHAnsi"/>
        </w:rPr>
        <w:t xml:space="preserve"> (at least not directly) </w:t>
      </w:r>
      <w:r w:rsidRPr="00B36052">
        <w:rPr>
          <w:rStyle w:val="StyleUnderline"/>
          <w:rFonts w:asciiTheme="majorHAnsi" w:hAnsiTheme="majorHAnsi" w:cstheme="majorHAnsi"/>
          <w:highlight w:val="green"/>
        </w:rPr>
        <w:t>someone else’s</w:t>
      </w:r>
      <w:r w:rsidRPr="00B36052">
        <w:rPr>
          <w:rStyle w:val="StyleUnderline"/>
          <w:rFonts w:asciiTheme="majorHAnsi" w:hAnsiTheme="majorHAnsi" w:cstheme="majorHAnsi"/>
        </w:rPr>
        <w:t xml:space="preserve"> vital injury </w:t>
      </w:r>
      <w:r w:rsidRPr="00B36052">
        <w:rPr>
          <w:rStyle w:val="StyleUnderline"/>
          <w:rFonts w:asciiTheme="majorHAnsi" w:hAnsiTheme="majorHAnsi" w:cstheme="majorHAnsi"/>
          <w:highlight w:val="green"/>
        </w:rPr>
        <w:t>(deprivation)</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This is not merely to say that property is psychologically impossible in extreme scarcity because no one could respect it (per Hume); the point is that </w:t>
      </w:r>
      <w:r w:rsidRPr="00B36052">
        <w:rPr>
          <w:rStyle w:val="StyleUnderline"/>
          <w:rFonts w:asciiTheme="majorHAnsi" w:hAnsiTheme="majorHAnsi" w:cstheme="majorHAnsi"/>
        </w:rPr>
        <w:t>possession and perhaps even use are not, at least not obviously, legitimate under such conditions.</w:t>
      </w:r>
      <w:r w:rsidRPr="00B36052">
        <w:rPr>
          <w:rFonts w:asciiTheme="majorHAnsi" w:hAnsiTheme="majorHAnsi" w:cstheme="majorHAnsi"/>
          <w:sz w:val="12"/>
        </w:rPr>
        <w:t xml:space="preserve"> (How Kant would propose to resolve the conflicting grounds of obligation in such circumstances, the duty to self-preservation versus the duty not to harm others’ life or liberty, I do not understand.)</w:t>
      </w:r>
    </w:p>
    <w:p w14:paraId="7E28E9B1"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B36052">
        <w:rPr>
          <w:rFonts w:asciiTheme="majorHAnsi" w:hAnsiTheme="majorHAnsi" w:cstheme="majorHAnsi"/>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29A282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6F026B81"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His argument then purports to derive a contradiction from this assumption. From this contradiction follows the negation of this assumption by disjunctive syllogism. Strictly speaking, </w:t>
      </w:r>
      <w:r w:rsidRPr="00B36052">
        <w:rPr>
          <w:rStyle w:val="StyleUnderline"/>
          <w:rFonts w:asciiTheme="majorHAnsi" w:hAnsiTheme="majorHAnsi" w:cstheme="majorHAnsi"/>
        </w:rPr>
        <w:t xml:space="preserve">what Kant’s argument (at best) proves is that </w:t>
      </w:r>
      <w:r w:rsidRPr="00B36052">
        <w:rPr>
          <w:rStyle w:val="StyleUnderline"/>
          <w:rFonts w:asciiTheme="majorHAnsi" w:hAnsiTheme="majorHAnsi" w:cstheme="majorHAnsi"/>
          <w:highlight w:val="green"/>
        </w:rPr>
        <w:t>it is</w:t>
      </w:r>
      <w:r w:rsidRPr="00B36052">
        <w:rPr>
          <w:rStyle w:val="StyleUnderline"/>
          <w:rFonts w:asciiTheme="majorHAnsi" w:hAnsiTheme="majorHAnsi" w:cstheme="majorHAnsi"/>
        </w:rPr>
        <w:t xml:space="preserve"> indeed </w:t>
      </w:r>
      <w:r w:rsidRPr="00B36052">
        <w:rPr>
          <w:rStyle w:val="StyleUnderline"/>
          <w:rFonts w:asciiTheme="majorHAnsi" w:hAnsiTheme="majorHAnsi" w:cstheme="majorHAnsi"/>
          <w:highlight w:val="green"/>
        </w:rPr>
        <w:t>rightful to make use of things</w:t>
      </w:r>
      <w:r w:rsidRPr="00B36052">
        <w:rPr>
          <w:rStyle w:val="StyleUnderline"/>
          <w:rFonts w:asciiTheme="majorHAnsi" w:hAnsiTheme="majorHAnsi" w:cstheme="majorHAnsi"/>
        </w:rPr>
        <w:t xml:space="preserve"> which in principle are </w:t>
      </w:r>
      <w:r w:rsidRPr="00B36052">
        <w:rPr>
          <w:rStyle w:val="StyleUnderline"/>
          <w:rFonts w:asciiTheme="majorHAnsi" w:hAnsiTheme="majorHAnsi" w:cstheme="majorHAnsi"/>
          <w:highlight w:val="green"/>
        </w:rPr>
        <w:t>within one’s power</w:t>
      </w:r>
      <w:r w:rsidRPr="00B36052">
        <w:rPr>
          <w:rStyle w:val="StyleUnderline"/>
          <w:rFonts w:asciiTheme="majorHAnsi" w:hAnsiTheme="majorHAnsi" w:cstheme="majorHAnsi"/>
        </w:rPr>
        <w:t>, provided</w:t>
      </w:r>
      <w:r w:rsidRPr="00B36052">
        <w:rPr>
          <w:rFonts w:asciiTheme="majorHAnsi" w:hAnsiTheme="majorHAnsi" w:cstheme="majorHAnsi"/>
          <w:sz w:val="12"/>
        </w:rPr>
        <w:t xml:space="preserve"> (“obgleich ...”) </w:t>
      </w:r>
      <w:r w:rsidRPr="00B36052">
        <w:rPr>
          <w:rStyle w:val="StyleUnderline"/>
          <w:rFonts w:asciiTheme="majorHAnsi" w:hAnsiTheme="majorHAnsi" w:cstheme="majorHAnsi"/>
        </w:rPr>
        <w:t>that one ’s use is compatible with the freedom of everyone in accord with a universal law</w:t>
      </w:r>
      <w:r w:rsidRPr="00B36052">
        <w:rPr>
          <w:rFonts w:asciiTheme="majorHAnsi" w:hAnsiTheme="majorHAnsi" w:cstheme="majorHAnsi"/>
          <w:sz w:val="12"/>
        </w:rPr>
        <w:t xml:space="preserve"> [5]. As mentioned, </w:t>
      </w:r>
      <w:r w:rsidRPr="00B36052">
        <w:rPr>
          <w:rStyle w:val="StyleUnderline"/>
          <w:rFonts w:asciiTheme="majorHAnsi" w:hAnsiTheme="majorHAnsi" w:cstheme="majorHAnsi"/>
        </w:rPr>
        <w:t xml:space="preserve">Kant’s argument assumes rather than proves that this assumption is correct. </w:t>
      </w:r>
      <w:r w:rsidRPr="00B36052">
        <w:rPr>
          <w:rFonts w:asciiTheme="majorHAnsi" w:hAnsiTheme="majorHAnsi" w:cstheme="majorHAnsi"/>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B36052">
        <w:rPr>
          <w:rStyle w:val="StyleUnderline"/>
          <w:rFonts w:asciiTheme="majorHAnsi" w:hAnsiTheme="majorHAnsi" w:cstheme="majorHAnsi"/>
        </w:rPr>
        <w:t>To justify the stronger rights to dominium requires showing that holding things in accord with the rights involved in the further incidents of property ownership is also consistent with the freedom of everyone in accord with universal laws.</w:t>
      </w:r>
      <w:r w:rsidRPr="00B36052">
        <w:rPr>
          <w:rFonts w:asciiTheme="majorHAnsi" w:hAnsiTheme="majorHAnsi" w:cstheme="majorHAns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B36052">
        <w:rPr>
          <w:rStyle w:val="StyleUnderline"/>
          <w:rFonts w:asciiTheme="majorHAnsi" w:hAnsiTheme="majorHAnsi" w:cstheme="majorHAnsi"/>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B36052">
        <w:rPr>
          <w:rFonts w:asciiTheme="majorHAnsi" w:hAnsiTheme="majorHAnsi" w:cstheme="majorHAnsi"/>
          <w:sz w:val="12"/>
        </w:rPr>
        <w:t xml:space="preserve"> Consequently, </w:t>
      </w:r>
      <w:r w:rsidRPr="00B36052">
        <w:rPr>
          <w:rStyle w:val="StyleUnderline"/>
          <w:rFonts w:asciiTheme="majorHAnsi" w:hAnsiTheme="majorHAnsi" w:cstheme="majorHAnsi"/>
        </w:rPr>
        <w:t xml:space="preserve">merely demonstrating the consistency </w:t>
      </w:r>
      <w:r w:rsidRPr="00B36052">
        <w:rPr>
          <w:rFonts w:asciiTheme="majorHAnsi" w:hAnsiTheme="majorHAnsi" w:cstheme="majorHAnsi"/>
          <w:sz w:val="12"/>
        </w:rPr>
        <w:t xml:space="preserve">of one or another of these sets of rights with the freedom of everyone according to universal laws </w:t>
      </w:r>
      <w:r w:rsidRPr="00B36052">
        <w:rPr>
          <w:rStyle w:val="StyleUnderline"/>
          <w:rFonts w:asciiTheme="majorHAnsi" w:hAnsiTheme="majorHAnsi" w:cstheme="majorHAnsi"/>
        </w:rPr>
        <w:t>suffices only to justify the permissibility of that set of rights.</w:t>
      </w:r>
    </w:p>
    <w:p w14:paraId="4AE314D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04A2AEDC"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In sum, to use something legitimately it suffices to have a right to use it. That, in brief, is “possession” strictly speaking; in the narrow sense of the term, “</w:t>
      </w:r>
      <w:r w:rsidRPr="00B36052">
        <w:rPr>
          <w:rStyle w:val="StyleUnderline"/>
          <w:rFonts w:asciiTheme="majorHAnsi" w:hAnsiTheme="majorHAnsi" w:cstheme="majorHAnsi"/>
          <w:highlight w:val="green"/>
        </w:rPr>
        <w:t>possession” involves only the</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right of a qualified chose in possession</w:t>
      </w:r>
      <w:r w:rsidRPr="00B36052">
        <w:rPr>
          <w:rStyle w:val="StyleUnderline"/>
          <w:rFonts w:asciiTheme="majorHAnsi" w:hAnsiTheme="majorHAnsi" w:cstheme="majorHAnsi"/>
        </w:rPr>
        <w:t>. Since this condition suffices to fulfill the condition specified by Kant’s reductio argument, no stronger condition follows from Kant’s argument.</w:t>
      </w:r>
      <w:r w:rsidRPr="00B36052">
        <w:rPr>
          <w:rFonts w:asciiTheme="majorHAnsi" w:hAnsiTheme="majorHAnsi" w:cstheme="majorHAnsi"/>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B36052">
        <w:rPr>
          <w:rStyle w:val="StyleUnderline"/>
          <w:rFonts w:asciiTheme="majorHAnsi" w:hAnsiTheme="majorHAnsi" w:cstheme="majorHAnsi"/>
        </w:rPr>
        <w:t>Insofar as possession persists despite subsequent and continuing disuse, Kant’s proof does not demonstrate even a narrow right to possession.</w:t>
      </w:r>
      <w:r w:rsidRPr="00B36052">
        <w:rPr>
          <w:rFonts w:asciiTheme="majorHAnsi" w:hAnsiTheme="majorHAnsi" w:cstheme="majorHAns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B36052">
        <w:rPr>
          <w:rStyle w:val="StyleUnderline"/>
          <w:rFonts w:asciiTheme="majorHAnsi" w:hAnsiTheme="majorHAnsi" w:cstheme="majorHAnsi"/>
        </w:rPr>
        <w:t>However, because it does not prove the indefinite duration of possession, in the narrow sense, Kant’s proof of the (first version of the) Postulate of Practical Reason regarding Right is unsound.</w:t>
      </w:r>
      <w:r w:rsidRPr="00B36052">
        <w:rPr>
          <w:rFonts w:asciiTheme="majorHAnsi" w:hAnsiTheme="majorHAnsi" w:cstheme="majorHAnsi"/>
          <w:sz w:val="12"/>
        </w:rPr>
        <w:t xml:space="preserve"> Kant’s further considerations in RL §6 suffer analogous weaknesses (see §§2.4f.).</w:t>
      </w:r>
    </w:p>
    <w:p w14:paraId="701AD6FB"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That implies that private appropriation is unjust.</w:t>
      </w:r>
    </w:p>
    <w:p w14:paraId="50B649B4"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Westphal 97</w:t>
      </w:r>
      <w:r w:rsidRPr="00B36052">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14:paraId="7C36553B"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6.2 </w:t>
      </w:r>
      <w:r w:rsidRPr="00B36052">
        <w:rPr>
          <w:rStyle w:val="StyleUnderline"/>
          <w:rFonts w:asciiTheme="majorHAnsi" w:hAnsiTheme="majorHAnsi" w:cstheme="majorHAnsi"/>
        </w:rPr>
        <w:t xml:space="preserve">One right that is not justified by the Kantian defense of rights to use developed above is the </w:t>
      </w:r>
      <w:r w:rsidRPr="00B36052">
        <w:rPr>
          <w:rStyle w:val="StyleUnderline"/>
          <w:rFonts w:asciiTheme="majorHAnsi" w:hAnsiTheme="majorHAnsi" w:cstheme="majorHAnsi"/>
          <w:highlight w:val="green"/>
        </w:rPr>
        <w:t>exclusion of others from</w:t>
      </w:r>
      <w:r w:rsidRPr="00B36052">
        <w:rPr>
          <w:rStyle w:val="StyleUnderline"/>
          <w:rFonts w:asciiTheme="majorHAnsi" w:hAnsiTheme="majorHAnsi" w:cstheme="majorHAnsi"/>
        </w:rPr>
        <w:t xml:space="preserve"> the use of something to which one has </w:t>
      </w:r>
      <w:r w:rsidRPr="00B36052">
        <w:rPr>
          <w:rStyle w:val="StyleUnderline"/>
          <w:rFonts w:asciiTheme="majorHAnsi" w:hAnsiTheme="majorHAnsi" w:cstheme="majorHAnsi"/>
          <w:highlight w:val="green"/>
        </w:rPr>
        <w:t>a right</w:t>
      </w:r>
      <w:r w:rsidRPr="00B36052">
        <w:rPr>
          <w:rStyle w:val="StyleUnderline"/>
          <w:rFonts w:asciiTheme="majorHAnsi" w:hAnsiTheme="majorHAnsi" w:cstheme="majorHAnsi"/>
        </w:rPr>
        <w:t xml:space="preserve"> on those occasions </w:t>
      </w:r>
      <w:r w:rsidRPr="00B36052">
        <w:rPr>
          <w:rStyle w:val="StyleUnderline"/>
          <w:rFonts w:asciiTheme="majorHAnsi" w:hAnsiTheme="majorHAnsi" w:cstheme="majorHAnsi"/>
          <w:highlight w:val="green"/>
        </w:rPr>
        <w:t>when</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one does not need</w:t>
      </w:r>
      <w:r w:rsidRPr="00B36052">
        <w:rPr>
          <w:rStyle w:val="StyleUnderline"/>
          <w:rFonts w:asciiTheme="majorHAnsi" w:hAnsiTheme="majorHAnsi" w:cstheme="majorHAnsi"/>
        </w:rPr>
        <w:t xml:space="preserve"> and is not likely to need to use </w:t>
      </w:r>
      <w:r w:rsidRPr="00B36052">
        <w:rPr>
          <w:rStyle w:val="StyleUnderline"/>
          <w:rFonts w:asciiTheme="majorHAnsi" w:hAnsiTheme="majorHAnsi" w:cstheme="majorHAnsi"/>
          <w:highlight w:val="green"/>
        </w:rPr>
        <w:t>the item</w:t>
      </w:r>
      <w:r w:rsidRPr="00B36052">
        <w:rPr>
          <w:rStyle w:val="StyleUnderline"/>
          <w:rFonts w:asciiTheme="majorHAnsi" w:hAnsiTheme="majorHAnsi" w:cstheme="majorHAnsi"/>
        </w:rPr>
        <w:t xml:space="preserve"> in question. </w:t>
      </w:r>
      <w:r w:rsidRPr="00B36052">
        <w:rPr>
          <w:rStyle w:val="StyleUnderline"/>
          <w:rFonts w:asciiTheme="majorHAnsi" w:hAnsiTheme="majorHAnsi" w:cstheme="majorHAnsi"/>
          <w:highlight w:val="green"/>
        </w:rPr>
        <w:t>Property rights involve</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such an exclusion</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B36052">
        <w:rPr>
          <w:rStyle w:val="StyleUnderline"/>
          <w:rFonts w:asciiTheme="majorHAnsi" w:hAnsiTheme="majorHAnsi" w:cstheme="majorHAnsi"/>
        </w:rPr>
        <w:t>there are alternative sets of rights to things which meet both Kant’s sine qua non of being consistent with the freedom of all in accord with universal laws</w:t>
      </w:r>
      <w:r w:rsidRPr="00B36052">
        <w:rPr>
          <w:rFonts w:asciiTheme="majorHAnsi" w:hAnsiTheme="majorHAnsi" w:cstheme="majorHAnsi"/>
          <w:sz w:val="12"/>
        </w:rPr>
        <w:t xml:space="preserve"> [5] and Kant’s metaphysical grounds of proof concerning freedom of overt action. Neither Kant’s own argument nor my reconstruction of it address most of the incidents of property ownership. (Though I have suggested that </w:t>
      </w:r>
      <w:r w:rsidRPr="00B36052">
        <w:rPr>
          <w:rStyle w:val="StyleUnderline"/>
          <w:rFonts w:asciiTheme="majorHAnsi" w:hAnsiTheme="majorHAnsi" w:cstheme="majorHAnsi"/>
        </w:rPr>
        <w:t>Kant’s principles can justify the prohibition on harmful use</w:t>
      </w:r>
      <w:r w:rsidRPr="00B36052">
        <w:rPr>
          <w:rFonts w:asciiTheme="majorHAnsi" w:hAnsiTheme="majorHAnsi" w:cstheme="majorHAnsi"/>
          <w:sz w:val="12"/>
        </w:rPr>
        <w:t xml:space="preserve"> and very likely some version of the liability to execution.) Indeed, </w:t>
      </w:r>
      <w:r w:rsidRPr="00B36052">
        <w:rPr>
          <w:rStyle w:val="StyleUnderline"/>
          <w:rFonts w:asciiTheme="majorHAnsi" w:hAnsiTheme="majorHAnsi" w:cstheme="majorHAnsi"/>
        </w:rPr>
        <w:t>Kant’s sole Innate Right to Freedom, Universal Law of Right, and Permissive Law of Practical Reason appear to entail that it is illegitimate to exclude others’ use of something to which one has a qualified chose in possession</w:t>
      </w:r>
      <w:r w:rsidRPr="00B36052">
        <w:rPr>
          <w:rFonts w:asciiTheme="majorHAnsi" w:hAnsiTheme="majorHAnsi" w:cstheme="majorHAnsi"/>
          <w:sz w:val="12"/>
        </w:rPr>
        <w:t xml:space="preserve"> provided that their use does not interfere with one’s own regular and reliable use of the item in question. </w:t>
      </w:r>
      <w:r w:rsidRPr="00B36052">
        <w:rPr>
          <w:rStyle w:val="StyleUnderline"/>
          <w:rFonts w:asciiTheme="majorHAnsi" w:hAnsiTheme="majorHAnsi" w:cstheme="majorHAnsi"/>
        </w:rPr>
        <w:t>Moreover, Kant’s principles give priority to use over first acquisition</w:t>
      </w:r>
      <w:r w:rsidRPr="00B36052">
        <w:rPr>
          <w:rFonts w:asciiTheme="majorHAnsi" w:hAnsiTheme="majorHAnsi" w:cstheme="majorHAnsi"/>
          <w:sz w:val="12"/>
        </w:rPr>
        <w:t xml:space="preserve">, and indeed they justify first acquisition only in view of legitimate and needful use. </w:t>
      </w:r>
      <w:r w:rsidRPr="00B36052">
        <w:rPr>
          <w:rStyle w:val="StyleUnderline"/>
          <w:rFonts w:asciiTheme="majorHAnsi" w:hAnsiTheme="majorHAnsi" w:cstheme="majorHAnsi"/>
        </w:rPr>
        <w:t xml:space="preserve">To this extent, Kant’ s </w:t>
      </w:r>
      <w:r w:rsidRPr="00B36052">
        <w:rPr>
          <w:rStyle w:val="StyleUnderline"/>
          <w:rFonts w:asciiTheme="majorHAnsi" w:hAnsiTheme="majorHAnsi" w:cstheme="majorHAnsi"/>
          <w:highlight w:val="green"/>
        </w:rPr>
        <w:t>principles undermine and repudiate</w:t>
      </w:r>
      <w:r w:rsidRPr="00B36052">
        <w:rPr>
          <w:rStyle w:val="StyleUnderline"/>
          <w:rFonts w:asciiTheme="majorHAnsi" w:hAnsiTheme="majorHAnsi" w:cstheme="majorHAnsi"/>
        </w:rPr>
        <w:t xml:space="preserve"> one of </w:t>
      </w:r>
      <w:r w:rsidRPr="00B36052">
        <w:rPr>
          <w:rStyle w:val="StyleUnderline"/>
          <w:rFonts w:asciiTheme="majorHAnsi" w:hAnsiTheme="majorHAnsi" w:cstheme="majorHAnsi"/>
          <w:highlight w:val="green"/>
        </w:rPr>
        <w:t>the cherished</w:t>
      </w:r>
      <w:r w:rsidRPr="00B36052">
        <w:rPr>
          <w:rStyle w:val="StyleUnderline"/>
          <w:rFonts w:asciiTheme="majorHAnsi" w:hAnsiTheme="majorHAnsi" w:cstheme="majorHAnsi"/>
        </w:rPr>
        <w:t xml:space="preserve"> hallmarks of the </w:t>
      </w:r>
      <w:r w:rsidRPr="00B36052">
        <w:rPr>
          <w:rStyle w:val="StyleUnderline"/>
          <w:rFonts w:asciiTheme="majorHAnsi" w:hAnsiTheme="majorHAnsi" w:cstheme="majorHAnsi"/>
          <w:highlight w:val="green"/>
        </w:rPr>
        <w:t>liberal conception of</w:t>
      </w:r>
      <w:r w:rsidRPr="00B36052">
        <w:rPr>
          <w:rStyle w:val="StyleUnderline"/>
          <w:rFonts w:asciiTheme="majorHAnsi" w:hAnsiTheme="majorHAnsi" w:cstheme="majorHAnsi"/>
        </w:rPr>
        <w:t xml:space="preserve"> private </w:t>
      </w:r>
      <w:r w:rsidRPr="00B36052">
        <w:rPr>
          <w:rStyle w:val="StyleUnderline"/>
          <w:rFonts w:asciiTheme="majorHAnsi" w:hAnsiTheme="majorHAnsi" w:cstheme="majorHAnsi"/>
          <w:highlight w:val="green"/>
        </w:rPr>
        <w:t>property</w:t>
      </w:r>
      <w:r w:rsidRPr="00B36052">
        <w:rPr>
          <w:rStyle w:val="StyleUnderline"/>
          <w:rFonts w:asciiTheme="majorHAnsi" w:hAnsiTheme="majorHAnsi" w:cstheme="majorHAnsi"/>
        </w:rPr>
        <w:t>, namely, that first acquisition as such secures a right over the disposition of a thing, regardless of subsequent disuse</w:t>
      </w:r>
      <w:r w:rsidRPr="00B36052">
        <w:rPr>
          <w:rFonts w:asciiTheme="majorHAnsi" w:hAnsiTheme="majorHAnsi" w:cstheme="majorHAnsi"/>
          <w:sz w:val="12"/>
        </w:rPr>
        <w:t xml:space="preserve"> (cf. §3.10).</w:t>
      </w:r>
    </w:p>
    <w:p w14:paraId="4B70A647"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2] Privatization of outer space runs counter to international law</w:t>
      </w:r>
    </w:p>
    <w:p w14:paraId="3BA7D6B9"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van Eijk 20</w:t>
      </w:r>
      <w:r w:rsidRPr="00B36052">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2" w:history="1">
        <w:r w:rsidRPr="00B36052">
          <w:rPr>
            <w:rStyle w:val="Hyperlink"/>
            <w:rFonts w:asciiTheme="majorHAnsi" w:hAnsiTheme="majorHAnsi" w:cstheme="majorHAnsi"/>
          </w:rPr>
          <w:t>https://voelkerrechtsblog.org/sorry-elon-mars-is-not-a-legal-vacuum-and-its-not-yours-either</w:t>
        </w:r>
      </w:hyperlink>
      <w:r w:rsidRPr="00B36052">
        <w:rPr>
          <w:rFonts w:asciiTheme="majorHAnsi" w:hAnsiTheme="majorHAnsi" w:cstheme="majorHAnsi"/>
        </w:rPr>
        <w:t>] TDI</w:t>
      </w:r>
    </w:p>
    <w:p w14:paraId="30E54462"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667D40E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6E2F23C5"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 xml:space="preserve">CAN HE DO THAT? In short, the answer is a resounding “no”. Outer </w:t>
      </w:r>
      <w:r w:rsidRPr="00B36052">
        <w:rPr>
          <w:rStyle w:val="StyleUnderline"/>
          <w:rFonts w:asciiTheme="majorHAnsi" w:hAnsiTheme="majorHAnsi" w:cstheme="majorHAnsi"/>
          <w:highlight w:val="green"/>
        </w:rPr>
        <w:t>space is</w:t>
      </w:r>
      <w:r w:rsidRPr="00B36052">
        <w:rPr>
          <w:rStyle w:val="StyleUnderline"/>
          <w:rFonts w:asciiTheme="majorHAnsi" w:hAnsiTheme="majorHAnsi" w:cstheme="majorHAnsi"/>
        </w:rPr>
        <w:t xml:space="preserve"> already </w:t>
      </w:r>
      <w:r w:rsidRPr="00B36052">
        <w:rPr>
          <w:rStyle w:val="StyleUnderline"/>
          <w:rFonts w:asciiTheme="majorHAnsi" w:hAnsiTheme="majorHAnsi" w:cstheme="majorHAnsi"/>
          <w:highlight w:val="green"/>
        </w:rPr>
        <w:t>subject to</w:t>
      </w:r>
      <w:r w:rsidRPr="00B36052">
        <w:rPr>
          <w:rStyle w:val="StyleUnderline"/>
          <w:rFonts w:asciiTheme="majorHAnsi" w:hAnsiTheme="majorHAnsi" w:cstheme="majorHAnsi"/>
        </w:rPr>
        <w:t xml:space="preserve"> a system of </w:t>
      </w:r>
      <w:r w:rsidRPr="00B36052">
        <w:rPr>
          <w:rStyle w:val="StyleUnderline"/>
          <w:rFonts w:asciiTheme="majorHAnsi" w:hAnsiTheme="majorHAnsi" w:cstheme="majorHAnsi"/>
          <w:highlight w:val="green"/>
        </w:rPr>
        <w:t>i</w:t>
      </w:r>
      <w:r w:rsidRPr="00B36052">
        <w:rPr>
          <w:rStyle w:val="StyleUnderline"/>
          <w:rFonts w:asciiTheme="majorHAnsi" w:hAnsiTheme="majorHAnsi" w:cstheme="majorHAnsi"/>
        </w:rPr>
        <w:t xml:space="preserve">nternational </w:t>
      </w:r>
      <w:r w:rsidRPr="00B36052">
        <w:rPr>
          <w:rStyle w:val="StyleUnderline"/>
          <w:rFonts w:asciiTheme="majorHAnsi" w:hAnsiTheme="majorHAnsi" w:cstheme="majorHAnsi"/>
          <w:highlight w:val="green"/>
        </w:rPr>
        <w:t>law</w:t>
      </w:r>
      <w:r w:rsidRPr="00B36052">
        <w:rPr>
          <w:rStyle w:val="StyleUnderline"/>
          <w:rFonts w:asciiTheme="majorHAnsi" w:hAnsiTheme="majorHAnsi" w:cstheme="majorHAnsi"/>
        </w:rPr>
        <w:t>, and even Elon Musk cannot colombus a new one.</w:t>
      </w:r>
    </w:p>
    <w:p w14:paraId="217C3E92"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Who’s responsible for Elon Musk?</w:t>
      </w:r>
    </w:p>
    <w:p w14:paraId="36792036"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Two provisions of the Outer Space Treaty (OST), both also customary, are particularly relevant here.</w:t>
      </w:r>
    </w:p>
    <w:p w14:paraId="5FD581CB"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highlight w:val="green"/>
        </w:rPr>
        <w:t>OST article II: “Outer space</w:t>
      </w:r>
      <w:r w:rsidRPr="00B36052">
        <w:rPr>
          <w:rStyle w:val="StyleUnderline"/>
          <w:rFonts w:asciiTheme="majorHAnsi" w:hAnsiTheme="majorHAnsi" w:cstheme="majorHAnsi"/>
        </w:rPr>
        <w:t xml:space="preserve">, including the moon and other celestial bodies, </w:t>
      </w:r>
      <w:r w:rsidRPr="00B36052">
        <w:rPr>
          <w:rStyle w:val="StyleUnderline"/>
          <w:rFonts w:asciiTheme="majorHAnsi" w:hAnsiTheme="majorHAnsi" w:cstheme="majorHAnsi"/>
          <w:highlight w:val="green"/>
        </w:rPr>
        <w:t>is not subject to</w:t>
      </w:r>
      <w:r w:rsidRPr="00B36052">
        <w:rPr>
          <w:rStyle w:val="StyleUnderline"/>
          <w:rFonts w:asciiTheme="majorHAnsi" w:hAnsiTheme="majorHAnsi" w:cstheme="majorHAnsi"/>
        </w:rPr>
        <w:t xml:space="preserve"> national </w:t>
      </w:r>
      <w:r w:rsidRPr="00B36052">
        <w:rPr>
          <w:rStyle w:val="StyleUnderline"/>
          <w:rFonts w:asciiTheme="majorHAnsi" w:hAnsiTheme="majorHAnsi" w:cstheme="majorHAnsi"/>
          <w:highlight w:val="green"/>
        </w:rPr>
        <w:t>appropriation by claim of sovereignty, by means of use or occupation</w:t>
      </w:r>
      <w:r w:rsidRPr="00B36052">
        <w:rPr>
          <w:rStyle w:val="StyleUnderline"/>
          <w:rFonts w:asciiTheme="majorHAnsi" w:hAnsiTheme="majorHAnsi" w:cstheme="majorHAnsi"/>
        </w:rPr>
        <w:t>, or by any other means.”</w:t>
      </w:r>
    </w:p>
    <w:p w14:paraId="1CE14235"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OST article III: “States… shall carry on activities in the exploration and use of outer space, including (…) celestial bodies, in accordance with international law”.</w:t>
      </w:r>
    </w:p>
    <w:p w14:paraId="08B5AF98"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SpaceX is a private entity, and is not bound by the Outer Space Treaty – but that does not mean it can opt out. Its actions in space could have consequences for the United States</w:t>
      </w:r>
      <w:r w:rsidRPr="00B36052">
        <w:rPr>
          <w:rFonts w:asciiTheme="majorHAnsi" w:hAnsiTheme="majorHAnsi" w:cstheme="majorHAnsi"/>
          <w:sz w:val="12"/>
        </w:rPr>
        <w:t xml:space="preserve"> in three ways. </w:t>
      </w:r>
      <w:r w:rsidRPr="00B36052">
        <w:rPr>
          <w:rStyle w:val="StyleUnderline"/>
          <w:rFonts w:asciiTheme="majorHAnsi" w:hAnsiTheme="majorHAnsi" w:cstheme="majorHAnsi"/>
        </w:rPr>
        <w:t>First, the US, as SpaceX’s launch state, bears fault-based liability for injury or damage</w:t>
      </w:r>
      <w:r w:rsidRPr="00B36052">
        <w:rPr>
          <w:rFonts w:asciiTheme="majorHAnsi" w:hAnsiTheme="majorHAnsi" w:cstheme="majorHAnsi"/>
          <w:sz w:val="12"/>
        </w:rPr>
        <w:t xml:space="preserve"> SpaceX’s space objects cause to other states’ persons or property (OST article VII, Liability Convention articles I, III). </w:t>
      </w:r>
      <w:r w:rsidRPr="00B36052">
        <w:rPr>
          <w:rStyle w:val="StyleUnderline"/>
          <w:rFonts w:asciiTheme="majorHAnsi" w:hAnsiTheme="majorHAnsi" w:cstheme="majorHAnsi"/>
        </w:rPr>
        <w:t>Second, the US, as SpaceX’s state of registry, is the sole state that retains jurisdiction and control</w:t>
      </w:r>
      <w:r w:rsidRPr="00B36052">
        <w:rPr>
          <w:rFonts w:asciiTheme="majorHAnsi" w:hAnsiTheme="majorHAnsi" w:cstheme="majorHAnsi"/>
          <w:sz w:val="12"/>
        </w:rPr>
        <w:t xml:space="preserve"> over SpaceX objects (OST article VIII, Registration Convention article II). Both refer to objects in space and are irrelevant.</w:t>
      </w:r>
    </w:p>
    <w:p w14:paraId="3D1E0082"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B36052">
        <w:rPr>
          <w:rFonts w:asciiTheme="majorHAnsi" w:hAnsiTheme="majorHAnsi" w:cstheme="majorHAnsi"/>
          <w:sz w:val="12"/>
        </w:rPr>
        <w:t>(OST article VI) and international law (OST article III). In practice, this task is done by the US Federal Communications Commission, which licenses and regulates SpaceX.</w:t>
      </w:r>
    </w:p>
    <w:p w14:paraId="43064E19"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B36052">
        <w:rPr>
          <w:rStyle w:val="StyleUnderline"/>
          <w:rFonts w:asciiTheme="majorHAnsi" w:hAnsiTheme="majorHAnsi" w:cstheme="majorHAnsi"/>
        </w:rPr>
        <w:t>If SpaceX breaches a US obligation under international law, the US bears responsibility for an internationally wrongful act.</w:t>
      </w:r>
    </w:p>
    <w:p w14:paraId="63EEEAE0" w14:textId="77777777" w:rsidR="00631DCD" w:rsidRPr="00B36052" w:rsidRDefault="00631DCD" w:rsidP="00631DCD">
      <w:pPr>
        <w:rPr>
          <w:rFonts w:asciiTheme="majorHAnsi" w:hAnsiTheme="majorHAnsi" w:cstheme="majorHAnsi"/>
        </w:rPr>
      </w:pPr>
      <w:r w:rsidRPr="00B36052">
        <w:rPr>
          <w:rFonts w:asciiTheme="majorHAnsi" w:hAnsiTheme="majorHAnsi" w:cstheme="majorHAnsi"/>
        </w:rPr>
        <w:t>The principle of non-appropriation</w:t>
      </w:r>
    </w:p>
    <w:p w14:paraId="5FB56C63"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SpaceX risks breaching OST article II, the “cardinal rule” of space law (Tronchetti, 2007). This principle is a jus cogens norm (Hobe et al. 2009, pp. 255-6) establishing Mars as res communis, rather than terra nullius.</w:t>
      </w:r>
      <w:r w:rsidRPr="00B36052">
        <w:rPr>
          <w:rFonts w:asciiTheme="majorHAnsi" w:hAnsiTheme="majorHAnsi" w:cstheme="majorHAnsi"/>
          <w:sz w:val="12"/>
        </w:rPr>
        <w:t xml:space="preserve"> I must acknowledge, with tongue firmly in cheek, that SpaceX is partly correct – states have no sovereignty on Mars. But that does not leave Mars a “free planet” up for grabs – SpaceX has no sovereignty either.</w:t>
      </w:r>
    </w:p>
    <w:p w14:paraId="4E0C0A13"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B36052">
        <w:rPr>
          <w:rStyle w:val="StyleUnderline"/>
          <w:rFonts w:asciiTheme="majorHAnsi" w:hAnsiTheme="majorHAnsi" w:cstheme="majorHAnsi"/>
          <w:highlight w:val="green"/>
        </w:rPr>
        <w:t>there is</w:t>
      </w:r>
      <w:r w:rsidRPr="00B36052">
        <w:rPr>
          <w:rStyle w:val="StyleUnderline"/>
          <w:rFonts w:asciiTheme="majorHAnsi" w:hAnsiTheme="majorHAnsi" w:cstheme="majorHAnsi"/>
        </w:rPr>
        <w:t xml:space="preserve"> quite broad </w:t>
      </w:r>
      <w:r w:rsidRPr="00B36052">
        <w:rPr>
          <w:rStyle w:val="StyleUnderline"/>
          <w:rFonts w:asciiTheme="majorHAnsi" w:hAnsiTheme="majorHAnsi" w:cstheme="majorHAnsi"/>
          <w:highlight w:val="green"/>
        </w:rPr>
        <w:t>academic consensus</w:t>
      </w:r>
      <w:r w:rsidRPr="00B36052">
        <w:rPr>
          <w:rFonts w:asciiTheme="majorHAnsi" w:hAnsiTheme="majorHAnsi" w:cstheme="majorHAnsi"/>
          <w:sz w:val="12"/>
        </w:rPr>
        <w:t xml:space="preserve"> (Hobe, et al. 2017; Tronchetti, 2007; Pershing, 2019; Cheney, 2009) </w:t>
      </w:r>
      <w:r w:rsidRPr="00B36052">
        <w:rPr>
          <w:rStyle w:val="StyleUnderline"/>
          <w:rFonts w:asciiTheme="majorHAnsi" w:hAnsiTheme="majorHAnsi" w:cstheme="majorHAnsi"/>
          <w:highlight w:val="green"/>
        </w:rPr>
        <w:t>that sovereign</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claims include those by private entities</w:t>
      </w:r>
      <w:r w:rsidRPr="00B36052">
        <w:rPr>
          <w:rStyle w:val="StyleUnderline"/>
          <w:rFonts w:asciiTheme="majorHAnsi" w:hAnsiTheme="majorHAnsi" w:cstheme="majorHAnsi"/>
        </w:rPr>
        <w:t xml:space="preserve">. </w:t>
      </w:r>
      <w:r w:rsidRPr="00B36052">
        <w:rPr>
          <w:rFonts w:asciiTheme="majorHAnsi" w:hAnsiTheme="majorHAnsi" w:cstheme="majorHAnsi"/>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3EEB5B43"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B36052">
        <w:rPr>
          <w:rStyle w:val="StyleUnderline"/>
          <w:rFonts w:asciiTheme="majorHAnsi" w:hAnsiTheme="majorHAnsi" w:cstheme="majorHAnsi"/>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B36052">
        <w:rPr>
          <w:rFonts w:asciiTheme="majorHAnsi" w:hAnsiTheme="majorHAnsi" w:cstheme="majorHAnsi"/>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B36052">
        <w:rPr>
          <w:rStyle w:val="StyleUnderline"/>
          <w:rFonts w:asciiTheme="majorHAnsi" w:hAnsiTheme="majorHAnsi" w:cstheme="majorHAnsi"/>
          <w:highlight w:val="green"/>
        </w:rPr>
        <w:t>An attempt by SpaceX to prescribe</w:t>
      </w:r>
      <w:r w:rsidRPr="00B36052">
        <w:rPr>
          <w:rStyle w:val="StyleUnderline"/>
          <w:rFonts w:asciiTheme="majorHAnsi" w:hAnsiTheme="majorHAnsi" w:cstheme="majorHAnsi"/>
        </w:rPr>
        <w:t xml:space="preserve"> its own </w:t>
      </w:r>
      <w:r w:rsidRPr="00B36052">
        <w:rPr>
          <w:rStyle w:val="StyleUnderline"/>
          <w:rFonts w:asciiTheme="majorHAnsi" w:hAnsiTheme="majorHAnsi" w:cstheme="majorHAnsi"/>
          <w:highlight w:val="green"/>
        </w:rPr>
        <w:t>jurisdiction on Mars would</w:t>
      </w:r>
      <w:r w:rsidRPr="00B36052">
        <w:rPr>
          <w:rStyle w:val="StyleUnderline"/>
          <w:rFonts w:asciiTheme="majorHAnsi" w:hAnsiTheme="majorHAnsi" w:cstheme="majorHAnsi"/>
        </w:rPr>
        <w:t xml:space="preserve"> constitute a sovereign claim in </w:t>
      </w:r>
      <w:r w:rsidRPr="00B36052">
        <w:rPr>
          <w:rStyle w:val="StyleUnderline"/>
          <w:rFonts w:asciiTheme="majorHAnsi" w:hAnsiTheme="majorHAnsi" w:cstheme="majorHAnsi"/>
          <w:highlight w:val="green"/>
        </w:rPr>
        <w:t xml:space="preserve">breach </w:t>
      </w:r>
      <w:r w:rsidRPr="00B36052">
        <w:rPr>
          <w:rStyle w:val="StyleUnderline"/>
          <w:rFonts w:asciiTheme="majorHAnsi" w:hAnsiTheme="majorHAnsi" w:cstheme="majorHAnsi"/>
        </w:rPr>
        <w:t xml:space="preserve">of OST </w:t>
      </w:r>
      <w:r w:rsidRPr="00B36052">
        <w:rPr>
          <w:rStyle w:val="StyleUnderline"/>
          <w:rFonts w:asciiTheme="majorHAnsi" w:hAnsiTheme="majorHAnsi" w:cstheme="majorHAnsi"/>
          <w:highlight w:val="green"/>
        </w:rPr>
        <w:t>article II</w:t>
      </w:r>
      <w:r w:rsidRPr="00B36052">
        <w:rPr>
          <w:rStyle w:val="StyleUnderline"/>
          <w:rFonts w:asciiTheme="majorHAnsi" w:hAnsiTheme="majorHAnsi" w:cstheme="majorHAnsi"/>
        </w:rPr>
        <w:t>, and entail US responsibility for an internationally wrongful act.</w:t>
      </w:r>
    </w:p>
    <w:p w14:paraId="6618E371"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63DA588A"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Mars nullius: A thought experiment</w:t>
      </w:r>
    </w:p>
    <w:p w14:paraId="4A8394F4"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34F620EB"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159ADC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486BFC3D"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71B8874D"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Concerns and conclusions</w:t>
      </w:r>
    </w:p>
    <w:p w14:paraId="4F2B7854"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Three primary concerns emerge from this picture. First, non-appropriation is cardinal for a reason – if breached, international peace and security in space hangs in the balance. </w:t>
      </w:r>
      <w:r w:rsidRPr="00B36052">
        <w:rPr>
          <w:rStyle w:val="StyleUnderline"/>
          <w:rFonts w:asciiTheme="majorHAnsi" w:hAnsiTheme="majorHAnsi" w:cstheme="majorHAnsi"/>
        </w:rPr>
        <w:t xml:space="preserve">Second, even signalling the implementation of a provision so contrary to US obligations without censure risks the international rule of law. </w:t>
      </w:r>
      <w:r w:rsidRPr="00B36052">
        <w:rPr>
          <w:rFonts w:asciiTheme="majorHAnsi" w:hAnsiTheme="majorHAnsi" w:cstheme="majorHAnsi"/>
          <w:sz w:val="12"/>
        </w:rPr>
        <w:t>Finally, and most pragmatically, American vulnerability to future claims by other states should concern American citizens; it is their money, their national reputation on the line.</w:t>
      </w:r>
    </w:p>
    <w:p w14:paraId="51B402F6"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01E2660C"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65718331"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4EC2EEC8"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Violating i-Law is a form of promise breaking that is non universalizable since it leads to an inconceivable world where everyone lies and there is no conception of truth.</w:t>
      </w:r>
    </w:p>
    <w:p w14:paraId="274F426E"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 xml:space="preserve">1AC – Plan </w:t>
      </w:r>
    </w:p>
    <w:p w14:paraId="26B42C49" w14:textId="04C78A00" w:rsidR="00631DCD" w:rsidRPr="00B36052" w:rsidRDefault="00943D27" w:rsidP="00631DCD">
      <w:pPr>
        <w:pStyle w:val="Heading4"/>
        <w:rPr>
          <w:rFonts w:asciiTheme="majorHAnsi" w:hAnsiTheme="majorHAnsi" w:cstheme="majorHAnsi"/>
        </w:rPr>
      </w:pPr>
      <w:r w:rsidRPr="00B36052">
        <w:rPr>
          <w:rFonts w:asciiTheme="majorHAnsi" w:hAnsiTheme="majorHAnsi" w:cstheme="majorHAnsi"/>
        </w:rPr>
        <w:t xml:space="preserve">The appropriation of outer space by private entities is unjust. </w:t>
      </w:r>
    </w:p>
    <w:p w14:paraId="5A038DAC" w14:textId="51F98C66" w:rsidR="00943D27" w:rsidRPr="00B36052" w:rsidRDefault="00631DCD" w:rsidP="007D3492">
      <w:pPr>
        <w:pStyle w:val="Heading3"/>
        <w:rPr>
          <w:rFonts w:asciiTheme="majorHAnsi" w:hAnsiTheme="majorHAnsi" w:cstheme="majorHAnsi"/>
        </w:rPr>
      </w:pPr>
      <w:r w:rsidRPr="00B36052">
        <w:rPr>
          <w:rFonts w:asciiTheme="majorHAnsi" w:hAnsiTheme="majorHAnsi" w:cstheme="majorHAnsi"/>
        </w:rPr>
        <w:t>1AC – Adv</w:t>
      </w:r>
    </w:p>
    <w:p w14:paraId="0EAA1AC0" w14:textId="6D8C04E3" w:rsidR="00943D27" w:rsidRPr="00B36052" w:rsidRDefault="00943D27" w:rsidP="00943D27">
      <w:pPr>
        <w:rPr>
          <w:rFonts w:asciiTheme="majorHAnsi" w:hAnsiTheme="majorHAnsi" w:cstheme="majorHAnsi"/>
        </w:rPr>
      </w:pPr>
      <w:r w:rsidRPr="00B36052">
        <w:rPr>
          <w:rFonts w:asciiTheme="majorHAnsi" w:hAnsiTheme="majorHAnsi" w:cstheme="majorHAnsi"/>
          <w:noProof/>
        </w:rPr>
        <w:drawing>
          <wp:inline distT="0" distB="0" distL="0" distR="0" wp14:anchorId="3E0E1486" wp14:editId="5A811264">
            <wp:extent cx="5486400" cy="2508885"/>
            <wp:effectExtent l="0" t="0" r="0" b="5715"/>
            <wp:docPr id="5" name="Picture 5"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medium confidence"/>
                    <pic:cNvPicPr/>
                  </pic:nvPicPr>
                  <pic:blipFill>
                    <a:blip r:embed="rId13"/>
                    <a:stretch>
                      <a:fillRect/>
                    </a:stretch>
                  </pic:blipFill>
                  <pic:spPr>
                    <a:xfrm>
                      <a:off x="0" y="0"/>
                      <a:ext cx="5486400" cy="2508885"/>
                    </a:xfrm>
                    <a:prstGeom prst="rect">
                      <a:avLst/>
                    </a:prstGeom>
                  </pic:spPr>
                </pic:pic>
              </a:graphicData>
            </a:graphic>
          </wp:inline>
        </w:drawing>
      </w:r>
    </w:p>
    <w:p w14:paraId="4FCAD714" w14:textId="77777777" w:rsidR="007D3492" w:rsidRPr="00B36052" w:rsidRDefault="007D3492" w:rsidP="007D3492">
      <w:pPr>
        <w:pStyle w:val="Heading4"/>
        <w:rPr>
          <w:rFonts w:asciiTheme="majorHAnsi" w:hAnsiTheme="majorHAnsi" w:cstheme="majorHAnsi"/>
        </w:rPr>
      </w:pPr>
      <w:r w:rsidRPr="00B36052">
        <w:rPr>
          <w:rFonts w:asciiTheme="majorHAnsi" w:hAnsiTheme="majorHAnsi" w:cstheme="majorHAnsi"/>
        </w:rPr>
        <w:t xml:space="preserve">Interpretation – Debaters must disclose all constructive positions in cite boxes on the 2021-22 NDCA LD wiki. To clarify, they can’t say check open source, and if cites don’t work, they should type a basic summary of the position.  </w:t>
      </w:r>
    </w:p>
    <w:p w14:paraId="33A9EE09" w14:textId="3375B248" w:rsidR="007D3492" w:rsidRPr="00B36052" w:rsidRDefault="007D3492" w:rsidP="007D3492">
      <w:pPr>
        <w:pStyle w:val="Heading4"/>
        <w:rPr>
          <w:rFonts w:asciiTheme="majorHAnsi" w:hAnsiTheme="majorHAnsi" w:cstheme="majorHAnsi"/>
        </w:rPr>
      </w:pPr>
      <w:r w:rsidRPr="00B36052">
        <w:rPr>
          <w:rFonts w:asciiTheme="majorHAnsi" w:hAnsiTheme="majorHAnsi" w:cstheme="majorHAnsi"/>
        </w:rPr>
        <w:t xml:space="preserve">Violation – they don’t </w:t>
      </w:r>
      <w:r w:rsidR="00490267" w:rsidRPr="00B36052">
        <w:rPr>
          <w:rFonts w:asciiTheme="majorHAnsi" w:hAnsiTheme="majorHAnsi" w:cstheme="majorHAnsi"/>
        </w:rPr>
        <w:t>have any cites for JanFeb</w:t>
      </w:r>
    </w:p>
    <w:p w14:paraId="191DABF5" w14:textId="77777777" w:rsidR="007D3492" w:rsidRPr="00B36052" w:rsidRDefault="007D3492" w:rsidP="007D3492">
      <w:pPr>
        <w:pStyle w:val="Heading4"/>
        <w:rPr>
          <w:rFonts w:asciiTheme="majorHAnsi" w:hAnsiTheme="majorHAnsi" w:cstheme="majorHAnsi"/>
        </w:rPr>
      </w:pPr>
      <w:r w:rsidRPr="00B36052">
        <w:rPr>
          <w:rFonts w:asciiTheme="majorHAnsi" w:hAnsiTheme="majorHAnsi" w:cstheme="majorHAnsi"/>
        </w:rPr>
        <w:t xml:space="preserve">1] Wiki rules and accessibility – inclusion is a voter because you can’t debate if you can’t participate </w:t>
      </w:r>
    </w:p>
    <w:p w14:paraId="225AA3EE" w14:textId="77777777" w:rsidR="007D3492" w:rsidRPr="00B36052" w:rsidRDefault="007D3492" w:rsidP="007D3492">
      <w:pPr>
        <w:rPr>
          <w:rFonts w:asciiTheme="majorHAnsi" w:hAnsiTheme="majorHAnsi" w:cstheme="majorHAnsi"/>
        </w:rPr>
      </w:pPr>
      <w:r w:rsidRPr="00B36052">
        <w:rPr>
          <w:rFonts w:asciiTheme="majorHAnsi" w:eastAsiaTheme="majorEastAsia" w:hAnsiTheme="majorHAnsi" w:cstheme="majorHAnsi"/>
          <w:b/>
          <w:iCs/>
          <w:sz w:val="26"/>
        </w:rPr>
        <w:t>Wiki Admin</w:t>
      </w:r>
      <w:r w:rsidRPr="00B36052">
        <w:rPr>
          <w:rFonts w:asciiTheme="majorHAnsi" w:hAnsiTheme="majorHAnsi" w:cstheme="majorHAnsi"/>
        </w:rPr>
        <w:t xml:space="preserve"> </w:t>
      </w:r>
      <w:r w:rsidRPr="00B36052">
        <w:rPr>
          <w:rFonts w:asciiTheme="majorHAnsi" w:hAnsiTheme="majorHAnsi" w:cstheme="majorHAnsi"/>
          <w:sz w:val="18"/>
          <w:szCs w:val="18"/>
        </w:rPr>
        <w:t xml:space="preserve">[Administrator, "NDCA LD 2021-2022," No Publication, </w:t>
      </w:r>
      <w:hyperlink r:id="rId14" w:history="1">
        <w:r w:rsidRPr="00B36052">
          <w:rPr>
            <w:rStyle w:val="Hyperlink"/>
            <w:rFonts w:asciiTheme="majorHAnsi" w:hAnsiTheme="majorHAnsi" w:cstheme="majorHAnsi"/>
            <w:sz w:val="18"/>
            <w:szCs w:val="18"/>
          </w:rPr>
          <w:t>https://hsld.debatecoaches.org/Main //</w:t>
        </w:r>
      </w:hyperlink>
      <w:r w:rsidRPr="00B36052">
        <w:rPr>
          <w:rFonts w:asciiTheme="majorHAnsi" w:hAnsiTheme="majorHAnsi" w:cstheme="majorHAnsi"/>
          <w:sz w:val="18"/>
          <w:szCs w:val="18"/>
        </w:rPr>
        <w:t xml:space="preserve"> JB]</w:t>
      </w:r>
    </w:p>
    <w:p w14:paraId="0A4FB7B5" w14:textId="77777777" w:rsidR="007D3492" w:rsidRPr="00B36052" w:rsidRDefault="007D3492" w:rsidP="007D3492">
      <w:pPr>
        <w:rPr>
          <w:rFonts w:asciiTheme="majorHAnsi" w:hAnsiTheme="majorHAnsi" w:cstheme="majorHAnsi"/>
          <w:sz w:val="16"/>
        </w:rPr>
      </w:pPr>
      <w:r w:rsidRPr="00B36052">
        <w:rPr>
          <w:rFonts w:asciiTheme="majorHAnsi" w:hAnsiTheme="majorHAnsi" w:cstheme="majorHAnsi"/>
          <w:sz w:val="16"/>
        </w:rPr>
        <w:t xml:space="preserve">When possible, </w:t>
      </w:r>
      <w:r w:rsidRPr="00B36052">
        <w:rPr>
          <w:rFonts w:asciiTheme="majorHAnsi" w:hAnsiTheme="majorHAnsi" w:cstheme="majorHAnsi"/>
          <w:b/>
          <w:bCs/>
          <w:highlight w:val="green"/>
          <w:u w:val="single"/>
        </w:rPr>
        <w:t>complete citations</w:t>
      </w:r>
      <w:r w:rsidRPr="00B36052">
        <w:rPr>
          <w:rFonts w:asciiTheme="majorHAnsi" w:hAnsiTheme="majorHAnsi" w:cstheme="majorHAnsi"/>
          <w:highlight w:val="green"/>
          <w:u w:val="single"/>
        </w:rPr>
        <w:t xml:space="preserve"> should be </w:t>
      </w:r>
      <w:r w:rsidRPr="00B36052">
        <w:rPr>
          <w:rFonts w:asciiTheme="majorHAnsi" w:hAnsiTheme="majorHAnsi" w:cstheme="majorHAnsi"/>
          <w:b/>
          <w:bCs/>
          <w:highlight w:val="green"/>
          <w:u w:val="single"/>
        </w:rPr>
        <w:t>provided</w:t>
      </w:r>
      <w:r w:rsidRPr="00B36052">
        <w:rPr>
          <w:rFonts w:asciiTheme="majorHAnsi" w:hAnsiTheme="majorHAnsi" w:cstheme="majorHAnsi"/>
          <w:highlight w:val="green"/>
          <w:u w:val="single"/>
        </w:rPr>
        <w:t>. If</w:t>
      </w:r>
      <w:r w:rsidRPr="00B36052">
        <w:rPr>
          <w:rFonts w:asciiTheme="majorHAnsi" w:hAnsiTheme="majorHAnsi" w:cstheme="majorHAnsi"/>
          <w:u w:val="single"/>
        </w:rPr>
        <w:t xml:space="preserve"> citations are </w:t>
      </w:r>
      <w:r w:rsidRPr="00B36052">
        <w:rPr>
          <w:rFonts w:asciiTheme="majorHAnsi" w:hAnsiTheme="majorHAnsi" w:cstheme="majorHAnsi"/>
          <w:b/>
          <w:bCs/>
          <w:highlight w:val="green"/>
          <w:u w:val="single"/>
        </w:rPr>
        <w:t>not available, basic information</w:t>
      </w:r>
      <w:r w:rsidRPr="00B36052">
        <w:rPr>
          <w:rFonts w:asciiTheme="majorHAnsi" w:hAnsiTheme="majorHAnsi" w:cstheme="majorHAnsi"/>
          <w:highlight w:val="green"/>
          <w:u w:val="single"/>
        </w:rPr>
        <w:t xml:space="preserve"> about</w:t>
      </w:r>
      <w:r w:rsidRPr="00B36052">
        <w:rPr>
          <w:rFonts w:asciiTheme="majorHAnsi" w:hAnsiTheme="majorHAnsi" w:cstheme="majorHAnsi"/>
          <w:u w:val="single"/>
        </w:rPr>
        <w:t xml:space="preserve"> the </w:t>
      </w:r>
      <w:r w:rsidRPr="00B36052">
        <w:rPr>
          <w:rFonts w:asciiTheme="majorHAnsi" w:hAnsiTheme="majorHAnsi" w:cstheme="majorHAnsi"/>
          <w:highlight w:val="green"/>
          <w:u w:val="single"/>
        </w:rPr>
        <w:t>arguments</w:t>
      </w:r>
      <w:r w:rsidRPr="00B36052">
        <w:rPr>
          <w:rFonts w:asciiTheme="majorHAnsi" w:hAnsiTheme="majorHAnsi" w:cstheme="majorHAnsi"/>
          <w:u w:val="single"/>
        </w:rPr>
        <w:t xml:space="preserve"> made </w:t>
      </w:r>
      <w:r w:rsidRPr="00B36052">
        <w:rPr>
          <w:rFonts w:asciiTheme="majorHAnsi" w:hAnsiTheme="majorHAnsi" w:cstheme="majorHAnsi"/>
          <w:highlight w:val="green"/>
          <w:u w:val="single"/>
        </w:rPr>
        <w:t>is</w:t>
      </w:r>
      <w:r w:rsidRPr="00B36052">
        <w:rPr>
          <w:rFonts w:asciiTheme="majorHAnsi" w:hAnsiTheme="majorHAnsi" w:cstheme="majorHAnsi"/>
          <w:u w:val="single"/>
        </w:rPr>
        <w:t xml:space="preserve"> still very </w:t>
      </w:r>
      <w:r w:rsidRPr="00B36052">
        <w:rPr>
          <w:rFonts w:asciiTheme="majorHAnsi" w:hAnsiTheme="majorHAnsi" w:cstheme="majorHAnsi"/>
          <w:highlight w:val="green"/>
          <w:u w:val="single"/>
        </w:rPr>
        <w:t>helpful</w:t>
      </w:r>
      <w:r w:rsidRPr="00B36052">
        <w:rPr>
          <w:rFonts w:asciiTheme="majorHAnsi" w:hAnsiTheme="majorHAnsi" w:cstheme="majorHAnsi"/>
          <w:sz w:val="16"/>
        </w:rPr>
        <w:t xml:space="preserve">. For affirmatives, </w:t>
      </w:r>
      <w:r w:rsidRPr="00B36052">
        <w:rPr>
          <w:rFonts w:asciiTheme="majorHAnsi" w:hAnsiTheme="majorHAnsi" w:cstheme="majorHAnsi"/>
          <w:highlight w:val="green"/>
          <w:u w:val="single"/>
        </w:rPr>
        <w:t xml:space="preserve">a </w:t>
      </w:r>
      <w:r w:rsidRPr="00B36052">
        <w:rPr>
          <w:rFonts w:asciiTheme="majorHAnsi" w:hAnsiTheme="majorHAnsi" w:cstheme="majorHAnsi"/>
          <w:b/>
          <w:bCs/>
          <w:highlight w:val="green"/>
          <w:u w:val="single"/>
        </w:rPr>
        <w:t>summary of</w:t>
      </w:r>
      <w:r w:rsidRPr="00B36052">
        <w:rPr>
          <w:rFonts w:asciiTheme="majorHAnsi" w:hAnsiTheme="majorHAnsi" w:cstheme="majorHAnsi"/>
          <w:highlight w:val="green"/>
          <w:u w:val="single"/>
        </w:rPr>
        <w:t xml:space="preserve"> the </w:t>
      </w:r>
      <w:r w:rsidRPr="00B36052">
        <w:rPr>
          <w:rFonts w:asciiTheme="majorHAnsi" w:hAnsiTheme="majorHAnsi" w:cstheme="majorHAnsi"/>
          <w:b/>
          <w:bCs/>
          <w:highlight w:val="green"/>
          <w:u w:val="single"/>
        </w:rPr>
        <w:t>plan and advantages</w:t>
      </w:r>
      <w:r w:rsidRPr="00B36052">
        <w:rPr>
          <w:rFonts w:asciiTheme="majorHAnsi" w:hAnsiTheme="majorHAnsi" w:cstheme="majorHAnsi"/>
          <w:sz w:val="16"/>
        </w:rPr>
        <w:t xml:space="preserve"> as well as </w:t>
      </w:r>
      <w:r w:rsidRPr="00B36052">
        <w:rPr>
          <w:rFonts w:asciiTheme="majorHAnsi" w:hAnsiTheme="majorHAnsi" w:cstheme="majorHAnsi"/>
          <w:u w:val="single"/>
        </w:rPr>
        <w:t xml:space="preserve">information about </w:t>
      </w:r>
      <w:r w:rsidRPr="00B36052">
        <w:rPr>
          <w:rFonts w:asciiTheme="majorHAnsi" w:hAnsiTheme="majorHAnsi" w:cstheme="majorHAnsi"/>
          <w:b/>
          <w:bCs/>
          <w:highlight w:val="green"/>
          <w:u w:val="single"/>
        </w:rPr>
        <w:t>major 2AC add-ons</w:t>
      </w:r>
      <w:r w:rsidRPr="00B36052">
        <w:rPr>
          <w:rFonts w:asciiTheme="majorHAnsi" w:hAnsiTheme="majorHAnsi" w:cstheme="majorHAnsi"/>
          <w:u w:val="single"/>
        </w:rPr>
        <w:t xml:space="preserve"> or responses</w:t>
      </w:r>
      <w:r w:rsidRPr="00B36052">
        <w:rPr>
          <w:rFonts w:asciiTheme="majorHAnsi" w:hAnsiTheme="majorHAnsi" w:cstheme="majorHAnsi"/>
          <w:sz w:val="16"/>
        </w:rPr>
        <w:t xml:space="preserve"> would be appreciated. </w:t>
      </w:r>
      <w:r w:rsidRPr="00B36052">
        <w:rPr>
          <w:rFonts w:asciiTheme="majorHAnsi" w:hAnsiTheme="majorHAnsi" w:cstheme="majorHAnsi"/>
          <w:u w:val="single"/>
        </w:rPr>
        <w:t>For negatives, information about</w:t>
      </w:r>
      <w:r w:rsidRPr="00B36052">
        <w:rPr>
          <w:rFonts w:asciiTheme="majorHAnsi" w:hAnsiTheme="majorHAnsi" w:cstheme="majorHAnsi"/>
          <w:sz w:val="16"/>
        </w:rPr>
        <w:t xml:space="preserve"> the </w:t>
      </w:r>
      <w:r w:rsidRPr="00B36052">
        <w:rPr>
          <w:rFonts w:asciiTheme="majorHAnsi" w:hAnsiTheme="majorHAnsi" w:cstheme="majorHAnsi"/>
          <w:u w:val="single"/>
        </w:rPr>
        <w:t xml:space="preserve">arguments made in the </w:t>
      </w:r>
      <w:r w:rsidRPr="00B36052">
        <w:rPr>
          <w:rFonts w:asciiTheme="majorHAnsi" w:hAnsiTheme="majorHAnsi" w:cstheme="majorHAnsi"/>
          <w:b/>
          <w:bCs/>
          <w:u w:val="single"/>
        </w:rPr>
        <w:t>1NC</w:t>
      </w:r>
      <w:r w:rsidRPr="00B36052">
        <w:rPr>
          <w:rFonts w:asciiTheme="majorHAnsi" w:hAnsiTheme="majorHAnsi" w:cstheme="majorHAnsi"/>
          <w:sz w:val="16"/>
        </w:rPr>
        <w:t xml:space="preserve"> as well as </w:t>
      </w:r>
      <w:r w:rsidRPr="00B36052">
        <w:rPr>
          <w:rFonts w:asciiTheme="majorHAnsi" w:hAnsiTheme="majorHAnsi" w:cstheme="majorHAnsi"/>
          <w:u w:val="single"/>
        </w:rPr>
        <w:t xml:space="preserve">information about the </w:t>
      </w:r>
      <w:r w:rsidRPr="00B36052">
        <w:rPr>
          <w:rFonts w:asciiTheme="majorHAnsi" w:hAnsiTheme="majorHAnsi" w:cstheme="majorHAnsi"/>
          <w:b/>
          <w:bCs/>
          <w:u w:val="single"/>
        </w:rPr>
        <w:t>2NR strategies</w:t>
      </w:r>
      <w:r w:rsidRPr="00B36052">
        <w:rPr>
          <w:rFonts w:asciiTheme="majorHAnsi" w:hAnsiTheme="majorHAnsi" w:cstheme="majorHAnsi"/>
          <w:sz w:val="16"/>
        </w:rPr>
        <w:t xml:space="preserve"> that the team has settled upon are ideal.</w:t>
      </w:r>
    </w:p>
    <w:p w14:paraId="2F4750DA" w14:textId="77777777" w:rsidR="007D3492" w:rsidRPr="00B36052" w:rsidRDefault="007D3492" w:rsidP="007D3492">
      <w:pPr>
        <w:rPr>
          <w:rFonts w:asciiTheme="majorHAnsi" w:hAnsiTheme="majorHAnsi" w:cstheme="majorHAnsi"/>
          <w:sz w:val="16"/>
        </w:rPr>
      </w:pPr>
      <w:r w:rsidRPr="00B36052">
        <w:rPr>
          <w:rFonts w:asciiTheme="majorHAnsi" w:hAnsiTheme="majorHAnsi" w:cstheme="majorHAnsi"/>
          <w:sz w:val="16"/>
        </w:rPr>
        <w:t xml:space="preserve">It is </w:t>
      </w:r>
      <w:r w:rsidRPr="00B36052">
        <w:rPr>
          <w:rFonts w:asciiTheme="majorHAnsi" w:hAnsiTheme="majorHAnsi" w:cstheme="majorHAnsi"/>
          <w:u w:val="single"/>
        </w:rPr>
        <w:t xml:space="preserve">our hope that squads will </w:t>
      </w:r>
      <w:r w:rsidRPr="00B36052">
        <w:rPr>
          <w:rFonts w:asciiTheme="majorHAnsi" w:hAnsiTheme="majorHAnsi" w:cstheme="majorHAnsi"/>
          <w:b/>
          <w:bCs/>
          <w:u w:val="single"/>
        </w:rPr>
        <w:t>contribute all of the information</w:t>
      </w:r>
      <w:r w:rsidRPr="00B36052">
        <w:rPr>
          <w:rFonts w:asciiTheme="majorHAnsi" w:hAnsiTheme="majorHAnsi" w:cstheme="majorHAnsi"/>
          <w:u w:val="single"/>
        </w:rPr>
        <w:t xml:space="preserve"> that they gather about other teams' arguments. </w:t>
      </w:r>
      <w:r w:rsidRPr="00B36052">
        <w:rPr>
          <w:rFonts w:asciiTheme="majorHAnsi" w:hAnsiTheme="majorHAnsi" w:cstheme="majorHAnsi"/>
          <w:b/>
          <w:bCs/>
          <w:highlight w:val="green"/>
          <w:u w:val="single"/>
        </w:rPr>
        <w:t>Hoarding intelligence</w:t>
      </w:r>
      <w:r w:rsidRPr="00B36052">
        <w:rPr>
          <w:rFonts w:asciiTheme="majorHAnsi" w:hAnsiTheme="majorHAnsi" w:cstheme="majorHAnsi"/>
          <w:highlight w:val="green"/>
          <w:u w:val="single"/>
        </w:rPr>
        <w:t xml:space="preserve"> to gain</w:t>
      </w:r>
      <w:r w:rsidRPr="00B36052">
        <w:rPr>
          <w:rFonts w:asciiTheme="majorHAnsi" w:hAnsiTheme="majorHAnsi" w:cstheme="majorHAnsi"/>
          <w:u w:val="single"/>
        </w:rPr>
        <w:t xml:space="preserve"> a </w:t>
      </w:r>
      <w:r w:rsidRPr="00B36052">
        <w:rPr>
          <w:rFonts w:asciiTheme="majorHAnsi" w:hAnsiTheme="majorHAnsi" w:cstheme="majorHAnsi"/>
          <w:highlight w:val="green"/>
          <w:u w:val="single"/>
        </w:rPr>
        <w:t xml:space="preserve">strategic advantage </w:t>
      </w:r>
      <w:r w:rsidRPr="00B36052">
        <w:rPr>
          <w:rFonts w:asciiTheme="majorHAnsi" w:hAnsiTheme="majorHAnsi" w:cstheme="majorHAnsi"/>
          <w:b/>
          <w:bCs/>
          <w:highlight w:val="green"/>
          <w:u w:val="single"/>
        </w:rPr>
        <w:t>undermines</w:t>
      </w:r>
      <w:r w:rsidRPr="00B36052">
        <w:rPr>
          <w:rFonts w:asciiTheme="majorHAnsi" w:hAnsiTheme="majorHAnsi" w:cstheme="majorHAnsi"/>
          <w:u w:val="single"/>
        </w:rPr>
        <w:t xml:space="preserve"> the overall </w:t>
      </w:r>
      <w:r w:rsidRPr="00B36052">
        <w:rPr>
          <w:rFonts w:asciiTheme="majorHAnsi" w:hAnsiTheme="majorHAnsi" w:cstheme="majorHAnsi"/>
          <w:b/>
          <w:bCs/>
          <w:highlight w:val="green"/>
          <w:u w:val="single"/>
        </w:rPr>
        <w:t>quality of</w:t>
      </w:r>
      <w:r w:rsidRPr="00B36052">
        <w:rPr>
          <w:rFonts w:asciiTheme="majorHAnsi" w:hAnsiTheme="majorHAnsi" w:cstheme="majorHAnsi"/>
          <w:u w:val="single"/>
        </w:rPr>
        <w:t xml:space="preserve"> the </w:t>
      </w:r>
      <w:r w:rsidRPr="00B36052">
        <w:rPr>
          <w:rFonts w:asciiTheme="majorHAnsi" w:hAnsiTheme="majorHAnsi" w:cstheme="majorHAnsi"/>
          <w:b/>
          <w:bCs/>
          <w:highlight w:val="green"/>
          <w:u w:val="single"/>
        </w:rPr>
        <w:t>information</w:t>
      </w:r>
      <w:r w:rsidRPr="00B36052">
        <w:rPr>
          <w:rFonts w:asciiTheme="majorHAnsi" w:hAnsiTheme="majorHAnsi" w:cstheme="majorHAnsi"/>
          <w:b/>
          <w:bCs/>
          <w:u w:val="single"/>
        </w:rPr>
        <w:t xml:space="preserve"> available</w:t>
      </w:r>
      <w:r w:rsidRPr="00B36052">
        <w:rPr>
          <w:rFonts w:asciiTheme="majorHAnsi" w:hAnsiTheme="majorHAnsi" w:cstheme="majorHAnsi"/>
          <w:u w:val="single"/>
        </w:rPr>
        <w:t xml:space="preserve"> to all squads </w:t>
      </w:r>
      <w:r w:rsidRPr="00B36052">
        <w:rPr>
          <w:rFonts w:asciiTheme="majorHAnsi" w:hAnsiTheme="majorHAnsi" w:cstheme="majorHAnsi"/>
          <w:highlight w:val="green"/>
          <w:u w:val="single"/>
        </w:rPr>
        <w:t xml:space="preserve">and is </w:t>
      </w:r>
      <w:r w:rsidRPr="00B36052">
        <w:rPr>
          <w:rFonts w:asciiTheme="majorHAnsi" w:hAnsiTheme="majorHAnsi" w:cstheme="majorHAnsi"/>
          <w:b/>
          <w:bCs/>
          <w:highlight w:val="green"/>
          <w:u w:val="single"/>
        </w:rPr>
        <w:t>antithetical</w:t>
      </w:r>
      <w:r w:rsidRPr="00B36052">
        <w:rPr>
          <w:rFonts w:asciiTheme="majorHAnsi" w:hAnsiTheme="majorHAnsi" w:cstheme="majorHAnsi"/>
          <w:highlight w:val="green"/>
          <w:u w:val="single"/>
        </w:rPr>
        <w:t xml:space="preserve"> to</w:t>
      </w:r>
      <w:r w:rsidRPr="00B36052">
        <w:rPr>
          <w:rFonts w:asciiTheme="majorHAnsi" w:hAnsiTheme="majorHAnsi" w:cstheme="majorHAnsi"/>
          <w:u w:val="single"/>
        </w:rPr>
        <w:t xml:space="preserve"> the spirit of </w:t>
      </w:r>
      <w:r w:rsidRPr="00B36052">
        <w:rPr>
          <w:rFonts w:asciiTheme="majorHAnsi" w:hAnsiTheme="majorHAnsi" w:cstheme="majorHAnsi"/>
          <w:b/>
          <w:bCs/>
          <w:highlight w:val="green"/>
          <w:u w:val="single"/>
        </w:rPr>
        <w:t>clash</w:t>
      </w:r>
      <w:r w:rsidRPr="00B36052">
        <w:rPr>
          <w:rFonts w:asciiTheme="majorHAnsi" w:hAnsiTheme="majorHAnsi" w:cstheme="majorHAnsi"/>
          <w:u w:val="single"/>
        </w:rPr>
        <w:t xml:space="preserve"> inherent in contest round debating. </w:t>
      </w:r>
      <w:r w:rsidRPr="00B36052">
        <w:rPr>
          <w:rFonts w:asciiTheme="majorHAnsi" w:hAnsiTheme="majorHAnsi" w:cstheme="majorHAnsi"/>
          <w:b/>
          <w:bCs/>
          <w:highlight w:val="green"/>
          <w:u w:val="single"/>
        </w:rPr>
        <w:t>Democratizing</w:t>
      </w:r>
      <w:r w:rsidRPr="00B36052">
        <w:rPr>
          <w:rFonts w:asciiTheme="majorHAnsi" w:hAnsiTheme="majorHAnsi" w:cstheme="majorHAnsi"/>
          <w:highlight w:val="green"/>
          <w:u w:val="single"/>
        </w:rPr>
        <w:t xml:space="preserve"> the </w:t>
      </w:r>
      <w:r w:rsidRPr="00B36052">
        <w:rPr>
          <w:rFonts w:asciiTheme="majorHAnsi" w:hAnsiTheme="majorHAnsi" w:cstheme="majorHAnsi"/>
          <w:b/>
          <w:bCs/>
          <w:highlight w:val="green"/>
          <w:u w:val="single"/>
        </w:rPr>
        <w:t>process</w:t>
      </w:r>
      <w:r w:rsidRPr="00B36052">
        <w:rPr>
          <w:rFonts w:asciiTheme="majorHAnsi" w:hAnsiTheme="majorHAnsi" w:cstheme="majorHAnsi"/>
          <w:u w:val="single"/>
        </w:rPr>
        <w:t xml:space="preserve"> of intelligence gathering distributes the burden onto a much greater number of people, </w:t>
      </w:r>
      <w:r w:rsidRPr="00B36052">
        <w:rPr>
          <w:rFonts w:asciiTheme="majorHAnsi" w:hAnsiTheme="majorHAnsi" w:cstheme="majorHAnsi"/>
          <w:highlight w:val="green"/>
          <w:u w:val="single"/>
        </w:rPr>
        <w:t>enabl</w:t>
      </w:r>
      <w:r w:rsidRPr="00B36052">
        <w:rPr>
          <w:rFonts w:asciiTheme="majorHAnsi" w:hAnsiTheme="majorHAnsi" w:cstheme="majorHAnsi"/>
          <w:u w:val="single"/>
        </w:rPr>
        <w:t xml:space="preserve">ing </w:t>
      </w:r>
      <w:r w:rsidRPr="00B36052">
        <w:rPr>
          <w:rFonts w:asciiTheme="majorHAnsi" w:hAnsiTheme="majorHAnsi" w:cstheme="majorHAnsi"/>
          <w:b/>
          <w:bCs/>
          <w:highlight w:val="green"/>
          <w:u w:val="single"/>
        </w:rPr>
        <w:t>students</w:t>
      </w:r>
      <w:r w:rsidRPr="00B36052">
        <w:rPr>
          <w:rFonts w:asciiTheme="majorHAnsi" w:hAnsiTheme="majorHAnsi" w:cstheme="majorHAnsi"/>
          <w:b/>
          <w:bCs/>
          <w:u w:val="single"/>
        </w:rPr>
        <w:t xml:space="preserve"> and teachers</w:t>
      </w:r>
      <w:r w:rsidRPr="00B36052">
        <w:rPr>
          <w:rFonts w:asciiTheme="majorHAnsi" w:hAnsiTheme="majorHAnsi" w:cstheme="majorHAnsi"/>
          <w:u w:val="single"/>
        </w:rPr>
        <w:t xml:space="preserve"> </w:t>
      </w:r>
      <w:r w:rsidRPr="00B36052">
        <w:rPr>
          <w:rFonts w:asciiTheme="majorHAnsi" w:hAnsiTheme="majorHAnsi" w:cstheme="majorHAnsi"/>
          <w:highlight w:val="green"/>
          <w:u w:val="single"/>
        </w:rPr>
        <w:t xml:space="preserve">to spend more time </w:t>
      </w:r>
      <w:r w:rsidRPr="00B36052">
        <w:rPr>
          <w:rFonts w:asciiTheme="majorHAnsi" w:hAnsiTheme="majorHAnsi" w:cstheme="majorHAnsi"/>
          <w:b/>
          <w:bCs/>
          <w:highlight w:val="green"/>
          <w:u w:val="single"/>
        </w:rPr>
        <w:t>generating</w:t>
      </w:r>
      <w:r w:rsidRPr="00B36052">
        <w:rPr>
          <w:rFonts w:asciiTheme="majorHAnsi" w:hAnsiTheme="majorHAnsi" w:cstheme="majorHAnsi"/>
          <w:u w:val="single"/>
        </w:rPr>
        <w:t xml:space="preserve"> and discussing </w:t>
      </w:r>
      <w:r w:rsidRPr="00B36052">
        <w:rPr>
          <w:rFonts w:asciiTheme="majorHAnsi" w:hAnsiTheme="majorHAnsi" w:cstheme="majorHAnsi"/>
          <w:b/>
          <w:bCs/>
          <w:highlight w:val="green"/>
          <w:u w:val="single"/>
        </w:rPr>
        <w:t>arguments</w:t>
      </w:r>
      <w:r w:rsidRPr="00B36052">
        <w:rPr>
          <w:rFonts w:asciiTheme="majorHAnsi" w:hAnsiTheme="majorHAnsi" w:cstheme="majorHAnsi"/>
          <w:u w:val="single"/>
        </w:rPr>
        <w:t xml:space="preserve"> and </w:t>
      </w:r>
      <w:r w:rsidRPr="00B36052">
        <w:rPr>
          <w:rFonts w:asciiTheme="majorHAnsi" w:hAnsiTheme="majorHAnsi" w:cstheme="majorHAnsi"/>
          <w:b/>
          <w:bCs/>
          <w:highlight w:val="green"/>
          <w:u w:val="single"/>
        </w:rPr>
        <w:t>less time chasing</w:t>
      </w:r>
      <w:r w:rsidRPr="00B36052">
        <w:rPr>
          <w:rFonts w:asciiTheme="majorHAnsi" w:hAnsiTheme="majorHAnsi" w:cstheme="majorHAnsi"/>
          <w:highlight w:val="green"/>
          <w:u w:val="single"/>
        </w:rPr>
        <w:t xml:space="preserve"> down </w:t>
      </w:r>
      <w:r w:rsidRPr="00B36052">
        <w:rPr>
          <w:rFonts w:asciiTheme="majorHAnsi" w:hAnsiTheme="majorHAnsi" w:cstheme="majorHAnsi"/>
          <w:b/>
          <w:bCs/>
          <w:highlight w:val="green"/>
          <w:u w:val="single"/>
        </w:rPr>
        <w:t>citations</w:t>
      </w:r>
      <w:r w:rsidRPr="00B36052">
        <w:rPr>
          <w:rFonts w:asciiTheme="majorHAnsi" w:hAnsiTheme="majorHAnsi" w:cstheme="majorHAnsi"/>
          <w:sz w:val="16"/>
        </w:rPr>
        <w:t>.</w:t>
      </w:r>
    </w:p>
    <w:p w14:paraId="5DF59A94" w14:textId="77777777" w:rsidR="007D3492" w:rsidRPr="00B36052" w:rsidRDefault="007D3492" w:rsidP="007D3492">
      <w:pPr>
        <w:pStyle w:val="Heading4"/>
        <w:rPr>
          <w:rFonts w:asciiTheme="majorHAnsi" w:hAnsiTheme="majorHAnsi" w:cstheme="majorHAnsi"/>
        </w:rPr>
      </w:pPr>
      <w:r w:rsidRPr="00B36052">
        <w:rPr>
          <w:rFonts w:asciiTheme="majorHAnsi" w:hAnsiTheme="majorHAnsi" w:cstheme="majorHAnsi"/>
        </w:rPr>
        <w:t xml:space="preserve">2] Wiki also warns you before you disclose which means no reasonability on this shell </w:t>
      </w:r>
    </w:p>
    <w:p w14:paraId="2FA45E85" w14:textId="726B0658" w:rsidR="007D3492" w:rsidRPr="00B36052" w:rsidRDefault="007D3492" w:rsidP="00943D27">
      <w:pPr>
        <w:rPr>
          <w:rFonts w:asciiTheme="majorHAnsi" w:hAnsiTheme="majorHAnsi" w:cstheme="majorHAnsi"/>
        </w:rPr>
      </w:pPr>
      <w:r w:rsidRPr="00B36052">
        <w:rPr>
          <w:rFonts w:asciiTheme="majorHAnsi" w:hAnsiTheme="majorHAnsi" w:cstheme="majorHAnsi"/>
          <w:noProof/>
        </w:rPr>
        <w:drawing>
          <wp:inline distT="0" distB="0" distL="0" distR="0" wp14:anchorId="29BFD1DA" wp14:editId="3EE25BC8">
            <wp:extent cx="4238625" cy="1781175"/>
            <wp:effectExtent l="0" t="0" r="9525" b="952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38625" cy="1781175"/>
                    </a:xfrm>
                    <a:prstGeom prst="rect">
                      <a:avLst/>
                    </a:prstGeom>
                  </pic:spPr>
                </pic:pic>
              </a:graphicData>
            </a:graphic>
          </wp:inline>
        </w:drawing>
      </w:r>
    </w:p>
    <w:p w14:paraId="0EDF4D3E" w14:textId="55DCE018" w:rsidR="004C13B8" w:rsidRDefault="004C13B8" w:rsidP="004C13B8">
      <w:pPr>
        <w:pStyle w:val="Heading4"/>
        <w:rPr>
          <w:rFonts w:asciiTheme="majorHAnsi" w:hAnsiTheme="majorHAnsi" w:cstheme="majorHAnsi"/>
        </w:rPr>
      </w:pPr>
      <w:r w:rsidRPr="00B36052">
        <w:rPr>
          <w:rFonts w:asciiTheme="majorHAnsi" w:hAnsiTheme="majorHAnsi" w:cstheme="majorHAnsi"/>
        </w:rPr>
        <w:t>I’ll preempt “wiki doesn’t work” – 1] The interp solves, yes the wiki sometimes doesn’t post wikify versions but you can still post a summary of arguments which is what the wiki asks you to do 2] Asking doesn’t solve because it’s a question of the norm you posit and some people don’t know you 3] Verifiability flows neg – you know they didn’t disclose but you don’t know if they’re lying. Either way, most debaters follow my interp which means risk of offense negates.</w:t>
      </w:r>
    </w:p>
    <w:p w14:paraId="158DE990" w14:textId="016137CB" w:rsidR="00B3694D" w:rsidRDefault="00B3694D" w:rsidP="00B3694D">
      <w:r>
        <w:t>A summary is not regressive or arbitrary – inserted a ss of a TVA that meets the shell</w:t>
      </w:r>
    </w:p>
    <w:p w14:paraId="09A6289D" w14:textId="289E50B6" w:rsidR="00B3694D" w:rsidRPr="00B3694D" w:rsidRDefault="00B3694D" w:rsidP="00B3694D">
      <w:r w:rsidRPr="00B3694D">
        <w:rPr>
          <w:noProof/>
        </w:rPr>
        <w:drawing>
          <wp:inline distT="0" distB="0" distL="0" distR="0" wp14:anchorId="5C8B2624" wp14:editId="750E5C7F">
            <wp:extent cx="7143752" cy="999903"/>
            <wp:effectExtent l="0" t="0" r="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6"/>
                    <a:stretch>
                      <a:fillRect/>
                    </a:stretch>
                  </pic:blipFill>
                  <pic:spPr>
                    <a:xfrm>
                      <a:off x="0" y="0"/>
                      <a:ext cx="7188852" cy="1006216"/>
                    </a:xfrm>
                    <a:prstGeom prst="rect">
                      <a:avLst/>
                    </a:prstGeom>
                  </pic:spPr>
                </pic:pic>
              </a:graphicData>
            </a:graphic>
          </wp:inline>
        </w:drawing>
      </w:r>
    </w:p>
    <w:p w14:paraId="1BACB2EF"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1AC – UV</w:t>
      </w:r>
    </w:p>
    <w:p w14:paraId="4B59289B"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36779B79" w14:textId="73685940"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[2] Permissibility and presumption </w:t>
      </w:r>
      <w:r w:rsidRPr="00B36052">
        <w:rPr>
          <w:rFonts w:asciiTheme="majorHAnsi" w:hAnsiTheme="majorHAnsi" w:cstheme="majorHAnsi"/>
          <w:u w:val="single"/>
        </w:rPr>
        <w:t>substantively</w:t>
      </w:r>
      <w:r w:rsidRPr="00B36052">
        <w:rPr>
          <w:rFonts w:asciiTheme="majorHAnsi" w:hAnsiTheme="majorHAnsi" w:cstheme="majorHAnsi"/>
        </w:rPr>
        <w:t xml:space="preserve"> affirm: a) Statements are true before false since if I told you my name, you’d believe me b) Epistemics – we wouldn’t be able to start a strand of reasoning since we’d have to question that reason</w:t>
      </w:r>
      <w:r w:rsidR="00C0421E" w:rsidRPr="00B36052">
        <w:rPr>
          <w:rFonts w:asciiTheme="majorHAnsi" w:hAnsiTheme="majorHAnsi" w:cstheme="majorHAnsi"/>
        </w:rPr>
        <w:t xml:space="preserve"> c) interp – the neg must grant the aff permissibility or presumption – violation is preemptive – it’s best for reciprocity because we each get one and deters tricky NCs thay bank off of no offense</w:t>
      </w:r>
    </w:p>
    <w:p w14:paraId="259450A4"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[3] The neg may not read nibs a) you can uplayer for 7 minutes that I have to answer before I even have access to offense b) inf neg abuse since you would just read 7 mins of auto-negate arguments. </w:t>
      </w:r>
    </w:p>
    <w:p w14:paraId="45E67BB2"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[4] RVI on NC theory – you can read arguments such as T that are exclusively neg so I need them to compensate</w:t>
      </w:r>
    </w:p>
    <w:p w14:paraId="23E68167" w14:textId="0534F081" w:rsidR="00631DCD" w:rsidRPr="00B36052" w:rsidRDefault="00631DCD" w:rsidP="0008693B">
      <w:pPr>
        <w:pStyle w:val="Heading4"/>
        <w:rPr>
          <w:rFonts w:asciiTheme="majorHAnsi" w:hAnsiTheme="majorHAnsi" w:cstheme="majorHAnsi"/>
        </w:rPr>
      </w:pPr>
      <w:r w:rsidRPr="00B36052">
        <w:rPr>
          <w:rFonts w:asciiTheme="majorHAnsi" w:hAnsiTheme="majorHAnsi" w:cstheme="majorHAnsi"/>
        </w:rPr>
        <w:t>[5] No 2N theory – massive 2ar clarification burden 3 minutes isn’t enough for both substance and theory</w:t>
      </w:r>
    </w:p>
    <w:p w14:paraId="5AFB28E7" w14:textId="5FB3BBD8" w:rsidR="00C0421E" w:rsidRPr="00B36052" w:rsidRDefault="00B36052" w:rsidP="00B36052">
      <w:pPr>
        <w:pStyle w:val="Heading4"/>
        <w:rPr>
          <w:rFonts w:asciiTheme="majorHAnsi" w:hAnsiTheme="majorHAnsi" w:cstheme="majorHAnsi"/>
        </w:rPr>
      </w:pPr>
      <w:r w:rsidRPr="00B36052">
        <w:rPr>
          <w:rFonts w:asciiTheme="majorHAnsi" w:hAnsiTheme="majorHAnsi" w:cstheme="majorHAnsi"/>
        </w:rPr>
        <w:t>[6] No omissions: All neg theory violations and kritik links must come from the text of the AC, not the absence of specification a) I have a limited time to speak so it’s an infinite aff burden b) Race to bottom – incentivizes people to not engage the aff and make a bunch spec argument to preclude</w:t>
      </w:r>
    </w:p>
    <w:p w14:paraId="39B28D04" w14:textId="77777777" w:rsidR="00B36052" w:rsidRPr="00B36052" w:rsidRDefault="00B36052" w:rsidP="00B36052">
      <w:pPr>
        <w:pStyle w:val="Heading4"/>
        <w:rPr>
          <w:rFonts w:asciiTheme="majorHAnsi" w:hAnsiTheme="majorHAnsi" w:cstheme="majorHAnsi"/>
        </w:rPr>
      </w:pPr>
      <w:r w:rsidRPr="00B36052">
        <w:rPr>
          <w:rFonts w:asciiTheme="majorHAnsi" w:hAnsiTheme="majorHAnsi" w:cstheme="majorHAnsi"/>
        </w:rPr>
        <w:t xml:space="preserve">[7] The appropriation of space by private entities isn’t a level playing field but is sutured in a discourse of the </w:t>
      </w:r>
      <w:r w:rsidRPr="00B36052">
        <w:rPr>
          <w:rFonts w:asciiTheme="majorHAnsi" w:hAnsiTheme="majorHAnsi" w:cstheme="majorHAnsi"/>
          <w:u w:val="single"/>
        </w:rPr>
        <w:t>cosmic elite</w:t>
      </w:r>
      <w:r w:rsidRPr="00B36052">
        <w:rPr>
          <w:rFonts w:asciiTheme="majorHAnsi" w:hAnsiTheme="majorHAnsi" w:cstheme="majorHAnsi"/>
        </w:rPr>
        <w:t xml:space="preserve"> and </w:t>
      </w:r>
      <w:r w:rsidRPr="00B36052">
        <w:rPr>
          <w:rFonts w:asciiTheme="majorHAnsi" w:hAnsiTheme="majorHAnsi" w:cstheme="majorHAnsi"/>
          <w:u w:val="single"/>
        </w:rPr>
        <w:t>unequal IR</w:t>
      </w:r>
      <w:r w:rsidRPr="00B36052">
        <w:rPr>
          <w:rFonts w:asciiTheme="majorHAnsi" w:hAnsiTheme="majorHAnsi" w:cstheme="majorHAnsi"/>
        </w:rPr>
        <w:t xml:space="preserve"> which perpetuates a regime of domination.</w:t>
      </w:r>
    </w:p>
    <w:p w14:paraId="11D8AA7F" w14:textId="77777777" w:rsidR="00B36052" w:rsidRPr="00B36052" w:rsidRDefault="00B36052" w:rsidP="00B36052">
      <w:pPr>
        <w:rPr>
          <w:rFonts w:asciiTheme="majorHAnsi" w:hAnsiTheme="majorHAnsi" w:cstheme="majorHAnsi"/>
        </w:rPr>
      </w:pPr>
      <w:r w:rsidRPr="00B36052">
        <w:rPr>
          <w:rStyle w:val="Style13ptBold"/>
          <w:rFonts w:asciiTheme="majorHAnsi" w:hAnsiTheme="majorHAnsi" w:cstheme="majorHAnsi"/>
        </w:rPr>
        <w:t>Stockwell 20</w:t>
      </w:r>
      <w:r w:rsidRPr="00B36052">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17" w:history="1">
        <w:r w:rsidRPr="00B36052">
          <w:rPr>
            <w:rStyle w:val="Hyperlink"/>
            <w:rFonts w:asciiTheme="majorHAnsi" w:hAnsiTheme="majorHAnsi" w:cstheme="majorHAnsi"/>
          </w:rPr>
          <w:t>https://www.e-ir.info/2020/07/20/legal-black-holes-in-outer-space-the-regulation-of-private-space-companies/</w:t>
        </w:r>
      </w:hyperlink>
      <w:r w:rsidRPr="00B36052">
        <w:rPr>
          <w:rStyle w:val="Hyperlink"/>
          <w:rFonts w:asciiTheme="majorHAnsi" w:hAnsiTheme="majorHAnsi" w:cstheme="majorHAnsi"/>
        </w:rPr>
        <w:t xml:space="preserve"> //Xu]</w:t>
      </w:r>
    </w:p>
    <w:p w14:paraId="0D3A35A9" w14:textId="72EAB28B" w:rsidR="00B36052" w:rsidRPr="00B36052" w:rsidRDefault="00B36052" w:rsidP="00C0421E">
      <w:pPr>
        <w:rPr>
          <w:rFonts w:asciiTheme="majorHAnsi" w:hAnsiTheme="majorHAnsi" w:cstheme="majorHAnsi"/>
          <w:sz w:val="16"/>
        </w:rPr>
      </w:pPr>
      <w:r w:rsidRPr="00B36052">
        <w:rPr>
          <w:rStyle w:val="Emphasis"/>
          <w:rFonts w:asciiTheme="majorHAnsi" w:hAnsiTheme="majorHAnsi" w:cstheme="majorHAnsi"/>
        </w:rPr>
        <w:t xml:space="preserve">The US government’s support for </w:t>
      </w:r>
      <w:r w:rsidRPr="00B36052">
        <w:rPr>
          <w:rStyle w:val="Emphasis"/>
          <w:rFonts w:asciiTheme="majorHAnsi" w:hAnsiTheme="majorHAnsi" w:cstheme="majorHAnsi"/>
          <w:highlight w:val="green"/>
        </w:rPr>
        <w:t>private space companies</w:t>
      </w:r>
      <w:r w:rsidRPr="00B36052">
        <w:rPr>
          <w:rStyle w:val="Emphasis"/>
          <w:rFonts w:asciiTheme="majorHAnsi" w:hAnsiTheme="majorHAnsi" w:cstheme="majorHAnsi"/>
        </w:rPr>
        <w:t xml:space="preserve"> is also likely to lead to the </w:t>
      </w:r>
      <w:r w:rsidRPr="00B36052">
        <w:rPr>
          <w:rStyle w:val="Emphasis"/>
          <w:rFonts w:asciiTheme="majorHAnsi" w:hAnsiTheme="majorHAnsi" w:cstheme="majorHAnsi"/>
          <w:highlight w:val="green"/>
        </w:rPr>
        <w:t>reinforce</w:t>
      </w:r>
      <w:r w:rsidRPr="00B36052">
        <w:rPr>
          <w:rStyle w:val="Emphasis"/>
          <w:rFonts w:asciiTheme="majorHAnsi" w:hAnsiTheme="majorHAnsi" w:cstheme="majorHAnsi"/>
        </w:rPr>
        <w:t xml:space="preserve">ment of Earth-bound wealth </w:t>
      </w:r>
      <w:r w:rsidRPr="00B36052">
        <w:rPr>
          <w:rStyle w:val="Emphasis"/>
          <w:rFonts w:asciiTheme="majorHAnsi" w:hAnsiTheme="majorHAnsi" w:cstheme="majorHAnsi"/>
          <w:highlight w:val="green"/>
        </w:rPr>
        <w:t>inequalities in space</w:t>
      </w:r>
      <w:r w:rsidRPr="00B36052">
        <w:rPr>
          <w:rStyle w:val="Emphasis"/>
          <w:rFonts w:asciiTheme="majorHAnsi" w:hAnsiTheme="majorHAnsi" w:cstheme="majorHAnsi"/>
        </w:rPr>
        <w:t>.</w:t>
      </w:r>
      <w:r w:rsidRPr="00B36052">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B36052">
        <w:rPr>
          <w:rStyle w:val="Emphasis"/>
          <w:rFonts w:asciiTheme="majorHAnsi" w:hAnsiTheme="majorHAnsi" w:cstheme="majorHAnsi"/>
        </w:rPr>
        <w:t xml:space="preserve">Yet, this type of </w:t>
      </w:r>
      <w:r w:rsidRPr="00B36052">
        <w:rPr>
          <w:rStyle w:val="Emphasis"/>
          <w:rFonts w:asciiTheme="majorHAnsi" w:hAnsiTheme="majorHAnsi" w:cstheme="majorHAnsi"/>
          <w:highlight w:val="green"/>
        </w:rPr>
        <w:t>discourse disguises</w:t>
      </w:r>
      <w:r w:rsidRPr="00B36052">
        <w:rPr>
          <w:rStyle w:val="Emphasis"/>
          <w:rFonts w:asciiTheme="majorHAnsi" w:hAnsiTheme="majorHAnsi" w:cstheme="majorHAnsi"/>
        </w:rPr>
        <w:t xml:space="preserve"> the highly </w:t>
      </w:r>
      <w:r w:rsidRPr="00B36052">
        <w:rPr>
          <w:rStyle w:val="Emphasis"/>
          <w:rFonts w:asciiTheme="majorHAnsi" w:hAnsiTheme="majorHAnsi" w:cstheme="majorHAnsi"/>
          <w:highlight w:val="green"/>
        </w:rPr>
        <w:t>exclusive nature</w:t>
      </w:r>
      <w:r w:rsidRPr="00B36052">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B36052">
        <w:rPr>
          <w:rStyle w:val="Emphasis"/>
          <w:rFonts w:asciiTheme="majorHAnsi" w:hAnsiTheme="majorHAnsi" w:cstheme="majorHAnsi"/>
          <w:highlight w:val="green"/>
        </w:rPr>
        <w:t>self-described space pioneers are</w:t>
      </w:r>
      <w:r w:rsidRPr="00B36052">
        <w:rPr>
          <w:rStyle w:val="Emphasis"/>
          <w:rFonts w:asciiTheme="majorHAnsi" w:hAnsiTheme="majorHAnsi" w:cstheme="majorHAnsi"/>
        </w:rPr>
        <w:t xml:space="preserve"> a member of </w:t>
      </w:r>
      <w:r w:rsidRPr="00B36052">
        <w:rPr>
          <w:rStyle w:val="Emphasis"/>
          <w:rFonts w:asciiTheme="majorHAnsi" w:hAnsiTheme="majorHAnsi" w:cstheme="majorHAnsi"/>
          <w:highlight w:val="green"/>
        </w:rPr>
        <w:t>a narrow ‘cosmic elite’</w:t>
      </w:r>
      <w:r w:rsidRPr="00B36052">
        <w:rPr>
          <w:rStyle w:val="Emphasis"/>
          <w:rFonts w:asciiTheme="majorHAnsi" w:hAnsiTheme="majorHAnsi" w:cstheme="majorHAnsi"/>
        </w:rPr>
        <w:t xml:space="preserve"> – “founders of Amazon.com, Microsoft, Pay Pal… and a smattering of games designers and hotel magnates”</w:t>
      </w:r>
      <w:r w:rsidRPr="00B36052">
        <w:rPr>
          <w:rFonts w:asciiTheme="majorHAnsi" w:hAnsiTheme="majorHAnsi" w:cstheme="majorHAnsi"/>
          <w:sz w:val="16"/>
        </w:rPr>
        <w:t xml:space="preserve"> (Parker, 2009: 91). </w:t>
      </w:r>
      <w:r w:rsidRPr="00B36052">
        <w:rPr>
          <w:rStyle w:val="Emphasis"/>
          <w:rFonts w:asciiTheme="majorHAnsi" w:hAnsiTheme="majorHAnsi" w:cstheme="majorHAnsi"/>
        </w:rPr>
        <w:t xml:space="preserve">Indeed, </w:t>
      </w:r>
      <w:r w:rsidRPr="00B36052">
        <w:rPr>
          <w:rStyle w:val="Emphasis"/>
          <w:rFonts w:asciiTheme="majorHAnsi" w:hAnsiTheme="majorHAnsi" w:cstheme="majorHAnsi"/>
          <w:highlight w:val="green"/>
        </w:rPr>
        <w:t>private</w:t>
      </w:r>
      <w:r w:rsidRPr="00B36052">
        <w:rPr>
          <w:rStyle w:val="Emphasis"/>
          <w:rFonts w:asciiTheme="majorHAnsi" w:hAnsiTheme="majorHAnsi" w:cstheme="majorHAnsi"/>
        </w:rPr>
        <w:t xml:space="preserve"> space </w:t>
      </w:r>
      <w:r w:rsidRPr="00B36052">
        <w:rPr>
          <w:rStyle w:val="Emphasis"/>
          <w:rFonts w:asciiTheme="majorHAnsi" w:hAnsiTheme="majorHAnsi" w:cstheme="majorHAnsi"/>
          <w:highlight w:val="green"/>
        </w:rPr>
        <w:t>enterprises</w:t>
      </w:r>
      <w:r w:rsidRPr="00B36052">
        <w:rPr>
          <w:rStyle w:val="Emphasis"/>
          <w:rFonts w:asciiTheme="majorHAnsi" w:hAnsiTheme="majorHAnsi" w:cstheme="majorHAnsi"/>
        </w:rPr>
        <w:t xml:space="preserve"> have themselves </w:t>
      </w:r>
      <w:r w:rsidRPr="00B36052">
        <w:rPr>
          <w:rStyle w:val="Emphasis"/>
          <w:rFonts w:asciiTheme="majorHAnsi" w:hAnsiTheme="majorHAnsi" w:cstheme="majorHAnsi"/>
          <w:highlight w:val="green"/>
        </w:rPr>
        <w:t>suggest</w:t>
      </w:r>
      <w:r w:rsidRPr="00B36052">
        <w:rPr>
          <w:rStyle w:val="Emphasis"/>
          <w:rFonts w:asciiTheme="majorHAnsi" w:hAnsiTheme="majorHAnsi" w:cstheme="majorHAnsi"/>
        </w:rPr>
        <w:t xml:space="preserve">ed that </w:t>
      </w:r>
      <w:r w:rsidRPr="00B36052">
        <w:rPr>
          <w:rStyle w:val="Emphasis"/>
          <w:rFonts w:asciiTheme="majorHAnsi" w:hAnsiTheme="majorHAnsi" w:cstheme="majorHAnsi"/>
          <w:highlight w:val="green"/>
        </w:rPr>
        <w:t>they have no obligation to share</w:t>
      </w:r>
      <w:r w:rsidRPr="00B36052">
        <w:rPr>
          <w:rStyle w:val="Emphasis"/>
          <w:rFonts w:asciiTheme="majorHAnsi" w:hAnsiTheme="majorHAnsi" w:cstheme="majorHAnsi"/>
        </w:rPr>
        <w:t xml:space="preserve"> mineral </w:t>
      </w:r>
      <w:r w:rsidRPr="00B36052">
        <w:rPr>
          <w:rStyle w:val="Emphasis"/>
          <w:rFonts w:asciiTheme="majorHAnsi" w:hAnsiTheme="majorHAnsi" w:cstheme="majorHAnsi"/>
          <w:highlight w:val="green"/>
        </w:rPr>
        <w:t>resources</w:t>
      </w:r>
      <w:r w:rsidRPr="00B36052">
        <w:rPr>
          <w:rStyle w:val="Emphasis"/>
          <w:rFonts w:asciiTheme="majorHAnsi" w:hAnsiTheme="majorHAnsi" w:cstheme="majorHAnsi"/>
        </w:rPr>
        <w:t xml:space="preserve"> extracted in space </w:t>
      </w:r>
      <w:r w:rsidRPr="00B36052">
        <w:rPr>
          <w:rStyle w:val="Emphasis"/>
          <w:rFonts w:asciiTheme="majorHAnsi" w:hAnsiTheme="majorHAnsi" w:cstheme="majorHAnsi"/>
          <w:highlight w:val="green"/>
        </w:rPr>
        <w:t>with the global community</w:t>
      </w:r>
      <w:r w:rsidRPr="00B36052">
        <w:rPr>
          <w:rStyle w:val="Emphasis"/>
          <w:rFonts w:asciiTheme="majorHAnsi" w:hAnsiTheme="majorHAnsi" w:cstheme="majorHAnsi"/>
        </w:rPr>
        <w:t xml:space="preserve"> (Klinger, 2017: 208).</w:t>
      </w:r>
      <w:r w:rsidRPr="00B36052">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B36052">
        <w:rPr>
          <w:rStyle w:val="Emphasis"/>
          <w:rFonts w:asciiTheme="majorHAnsi" w:hAnsiTheme="majorHAnsi" w:cstheme="majorHAnsi"/>
        </w:rPr>
        <w:t xml:space="preserve">In similar ways to </w:t>
      </w:r>
      <w:r w:rsidRPr="00B36052">
        <w:rPr>
          <w:rStyle w:val="Emphasis"/>
          <w:rFonts w:asciiTheme="majorHAnsi" w:hAnsiTheme="majorHAnsi" w:cstheme="majorHAnsi"/>
          <w:highlight w:val="green"/>
        </w:rPr>
        <w:t>the ‘scaling’ of unequal international relations</w:t>
      </w:r>
      <w:r w:rsidRPr="00B36052">
        <w:rPr>
          <w:rStyle w:val="Emphasis"/>
          <w:rFonts w:asciiTheme="majorHAnsi" w:hAnsiTheme="majorHAnsi" w:cstheme="majorHAnsi"/>
        </w:rPr>
        <w:t xml:space="preserve"> that has </w:t>
      </w:r>
      <w:r w:rsidRPr="00B36052">
        <w:rPr>
          <w:rStyle w:val="Emphasis"/>
          <w:rFonts w:asciiTheme="majorHAnsi" w:hAnsiTheme="majorHAnsi" w:cstheme="majorHAnsi"/>
          <w:highlight w:val="green"/>
        </w:rPr>
        <w:t>constituted</w:t>
      </w:r>
      <w:r w:rsidRPr="00B36052">
        <w:rPr>
          <w:rStyle w:val="Emphasis"/>
          <w:rFonts w:asciiTheme="majorHAnsi" w:hAnsiTheme="majorHAnsi" w:cstheme="majorHAnsi"/>
        </w:rPr>
        <w:t xml:space="preserve"> our </w:t>
      </w:r>
      <w:r w:rsidRPr="00B36052">
        <w:rPr>
          <w:rStyle w:val="Emphasis"/>
          <w:rFonts w:asciiTheme="majorHAnsi" w:hAnsiTheme="majorHAnsi" w:cstheme="majorHAnsi"/>
          <w:highlight w:val="green"/>
        </w:rPr>
        <w:t>relationship with outer space</w:t>
      </w:r>
      <w:r w:rsidRPr="00B36052">
        <w:rPr>
          <w:rStyle w:val="Emphasis"/>
          <w:rFonts w:asciiTheme="majorHAnsi" w:hAnsiTheme="majorHAnsi" w:cstheme="majorHAnsi"/>
        </w:rPr>
        <w:t xml:space="preserve"> </w:t>
      </w:r>
      <w:r w:rsidRPr="00B36052">
        <w:rPr>
          <w:rStyle w:val="Emphasis"/>
          <w:rFonts w:asciiTheme="majorHAnsi" w:hAnsiTheme="majorHAnsi" w:cstheme="majorHAnsi"/>
          <w:highlight w:val="green"/>
        </w:rPr>
        <w:t>under</w:t>
      </w:r>
      <w:r w:rsidRPr="00B36052">
        <w:rPr>
          <w:rStyle w:val="Emphasis"/>
          <w:rFonts w:asciiTheme="majorHAnsi" w:hAnsiTheme="majorHAnsi" w:cstheme="majorHAnsi"/>
        </w:rPr>
        <w:t xml:space="preserve"> the </w:t>
      </w:r>
      <w:r w:rsidRPr="00B36052">
        <w:rPr>
          <w:rStyle w:val="Emphasis"/>
          <w:rFonts w:asciiTheme="majorHAnsi" w:hAnsiTheme="majorHAnsi" w:cstheme="majorHAnsi"/>
          <w:highlight w:val="green"/>
        </w:rPr>
        <w:t>guise of the ‘global commons’</w:t>
      </w:r>
      <w:r w:rsidRPr="00B36052">
        <w:rPr>
          <w:rStyle w:val="Emphasis"/>
          <w:rFonts w:asciiTheme="majorHAnsi" w:hAnsiTheme="majorHAnsi" w:cstheme="majorHAnsi"/>
        </w:rPr>
        <w:t xml:space="preserve"> (Beery, 2016: 99), private companies – through their anthropogenic discourse – are </w:t>
      </w:r>
      <w:r w:rsidRPr="00B36052">
        <w:rPr>
          <w:rStyle w:val="Emphasis"/>
          <w:rFonts w:asciiTheme="majorHAnsi" w:hAnsiTheme="majorHAnsi" w:cstheme="majorHAnsi"/>
          <w:highlight w:val="green"/>
        </w:rPr>
        <w:t>scaling</w:t>
      </w:r>
      <w:r w:rsidRPr="00B36052">
        <w:rPr>
          <w:rStyle w:val="Emphasis"/>
          <w:rFonts w:asciiTheme="majorHAnsi" w:hAnsiTheme="majorHAnsi" w:cstheme="majorHAnsi"/>
        </w:rPr>
        <w:t xml:space="preserve"> </w:t>
      </w:r>
      <w:r w:rsidRPr="00B36052">
        <w:rPr>
          <w:rStyle w:val="Emphasis"/>
          <w:rFonts w:asciiTheme="majorHAnsi" w:hAnsiTheme="majorHAnsi" w:cstheme="majorHAnsi"/>
          <w:highlight w:val="green"/>
        </w:rPr>
        <w:t>existing</w:t>
      </w:r>
      <w:r w:rsidRPr="00B36052">
        <w:rPr>
          <w:rStyle w:val="Emphasis"/>
          <w:rFonts w:asciiTheme="majorHAnsi" w:hAnsiTheme="majorHAnsi" w:cstheme="majorHAnsi"/>
        </w:rPr>
        <w:t xml:space="preserve"> Earth-bound wealth </w:t>
      </w:r>
      <w:r w:rsidRPr="00B36052">
        <w:rPr>
          <w:rStyle w:val="Emphasis"/>
          <w:rFonts w:asciiTheme="majorHAnsi" w:hAnsiTheme="majorHAnsi" w:cstheme="majorHAnsi"/>
          <w:highlight w:val="green"/>
        </w:rPr>
        <w:t>inequalities</w:t>
      </w:r>
      <w:r w:rsidRPr="00B36052">
        <w:rPr>
          <w:rStyle w:val="Emphasis"/>
          <w:rFonts w:asciiTheme="majorHAnsi" w:hAnsiTheme="majorHAnsi" w:cstheme="majorHAnsi"/>
        </w:rPr>
        <w:t xml:space="preserve"> and social relations into space </w:t>
      </w:r>
      <w:r w:rsidRPr="00B36052">
        <w:rPr>
          <w:rStyle w:val="Emphasis"/>
          <w:rFonts w:asciiTheme="majorHAnsi" w:hAnsiTheme="majorHAnsi" w:cstheme="majorHAnsi"/>
          <w:highlight w:val="green"/>
        </w:rPr>
        <w:t>by siphoning off</w:t>
      </w:r>
      <w:r w:rsidRPr="00B36052">
        <w:rPr>
          <w:rStyle w:val="Emphasis"/>
          <w:rFonts w:asciiTheme="majorHAnsi" w:hAnsiTheme="majorHAnsi" w:cstheme="majorHAnsi"/>
        </w:rPr>
        <w:t xml:space="preserve"> extra-terrestrial </w:t>
      </w:r>
      <w:r w:rsidRPr="00B36052">
        <w:rPr>
          <w:rStyle w:val="Emphasis"/>
          <w:rFonts w:asciiTheme="majorHAnsi" w:hAnsiTheme="majorHAnsi" w:cstheme="majorHAnsi"/>
          <w:highlight w:val="green"/>
        </w:rPr>
        <w:t>resources</w:t>
      </w:r>
      <w:r w:rsidRPr="00B36052">
        <w:rPr>
          <w:rStyle w:val="Emphasis"/>
          <w:rFonts w:asciiTheme="majorHAnsi" w:hAnsiTheme="majorHAnsi" w:cstheme="majorHAnsi"/>
        </w:rPr>
        <w:t>.</w:t>
      </w:r>
      <w:r w:rsidRPr="00B36052">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05DC893" w14:textId="77777777" w:rsidR="00B36052" w:rsidRPr="00B36052" w:rsidRDefault="00B36052" w:rsidP="00B36052">
      <w:pPr>
        <w:pStyle w:val="Heading4"/>
        <w:rPr>
          <w:rFonts w:asciiTheme="majorHAnsi" w:hAnsiTheme="majorHAnsi" w:cstheme="majorHAnsi"/>
          <w:szCs w:val="26"/>
        </w:rPr>
      </w:pPr>
      <w:r w:rsidRPr="00B36052">
        <w:rPr>
          <w:rFonts w:asciiTheme="majorHAnsi" w:hAnsiTheme="majorHAnsi" w:cstheme="majorHAnsi"/>
          <w:szCs w:val="26"/>
        </w:rPr>
        <w:t>[8] Appropriation intrinsically guts deliberative procedures since it denies the owner’s permission for property rights, blocking one possible experience/form of communication from other groups since it guts communal approaches</w:t>
      </w:r>
    </w:p>
    <w:p w14:paraId="28E45F22" w14:textId="77777777" w:rsidR="00B36052" w:rsidRPr="00B36052" w:rsidRDefault="00B36052" w:rsidP="00B36052">
      <w:pPr>
        <w:rPr>
          <w:rFonts w:asciiTheme="majorHAnsi" w:hAnsiTheme="majorHAnsi" w:cstheme="majorHAnsi"/>
        </w:rPr>
      </w:pPr>
      <w:r w:rsidRPr="00B36052">
        <w:rPr>
          <w:rFonts w:asciiTheme="majorHAnsi" w:hAnsiTheme="majorHAnsi" w:cstheme="majorHAnsi"/>
        </w:rPr>
        <w:t xml:space="preserve">Oxford. </w:t>
      </w:r>
      <w:r w:rsidRPr="00B36052">
        <w:rPr>
          <w:rStyle w:val="Style13ptBold"/>
          <w:rFonts w:asciiTheme="majorHAnsi" w:hAnsiTheme="majorHAnsi" w:cstheme="majorHAnsi"/>
        </w:rPr>
        <w:t>Lexico</w:t>
      </w:r>
      <w:r w:rsidRPr="00B36052">
        <w:rPr>
          <w:rFonts w:asciiTheme="majorHAnsi" w:hAnsiTheme="majorHAnsi" w:cstheme="majorHAnsi"/>
        </w:rPr>
        <w:t>. Appropriation. https://www.lexico.com/en/definition/appropriation</w:t>
      </w:r>
    </w:p>
    <w:p w14:paraId="30D06D9E" w14:textId="3379FFB4" w:rsidR="00B36052" w:rsidRPr="00B36052" w:rsidRDefault="00B36052" w:rsidP="00C0421E">
      <w:pPr>
        <w:rPr>
          <w:rFonts w:asciiTheme="majorHAnsi" w:hAnsiTheme="majorHAnsi" w:cstheme="majorHAnsi"/>
          <w:b/>
          <w:u w:val="single"/>
        </w:rPr>
      </w:pPr>
      <w:r w:rsidRPr="00B36052">
        <w:rPr>
          <w:rStyle w:val="StyleUnderline"/>
          <w:rFonts w:asciiTheme="majorHAnsi" w:hAnsiTheme="majorHAnsi" w:cstheme="majorHAnsi"/>
        </w:rPr>
        <w:t xml:space="preserve">the </w:t>
      </w:r>
      <w:r w:rsidRPr="00B36052">
        <w:rPr>
          <w:rStyle w:val="StyleUnderline"/>
          <w:rFonts w:asciiTheme="majorHAnsi" w:hAnsiTheme="majorHAnsi" w:cstheme="majorHAnsi"/>
          <w:highlight w:val="green"/>
        </w:rPr>
        <w:t>action of taking something for one's own use, typically without the owner's permission.</w:t>
      </w:r>
    </w:p>
    <w:bookmarkEnd w:id="0"/>
    <w:p w14:paraId="7A88BF99" w14:textId="77777777" w:rsidR="009079F5" w:rsidRPr="00B36052" w:rsidRDefault="009079F5" w:rsidP="00706CE6">
      <w:pPr>
        <w:rPr>
          <w:rFonts w:asciiTheme="majorHAnsi" w:hAnsiTheme="majorHAnsi" w:cstheme="majorHAnsi"/>
        </w:rPr>
      </w:pPr>
    </w:p>
    <w:sectPr w:rsidR="009079F5" w:rsidRPr="00B3605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A4AE5" w14:textId="77777777" w:rsidR="00DB2D4A" w:rsidRDefault="00DB2D4A" w:rsidP="00190BD7">
      <w:pPr>
        <w:spacing w:after="0" w:line="240" w:lineRule="auto"/>
      </w:pPr>
      <w:r>
        <w:separator/>
      </w:r>
    </w:p>
  </w:endnote>
  <w:endnote w:type="continuationSeparator" w:id="0">
    <w:p w14:paraId="226BBE8F" w14:textId="77777777" w:rsidR="00DB2D4A" w:rsidRDefault="00DB2D4A"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A378" w14:textId="77777777" w:rsidR="00DB2D4A" w:rsidRDefault="00DB2D4A" w:rsidP="00190BD7">
      <w:pPr>
        <w:spacing w:after="0" w:line="240" w:lineRule="auto"/>
      </w:pPr>
      <w:r>
        <w:separator/>
      </w:r>
    </w:p>
  </w:footnote>
  <w:footnote w:type="continuationSeparator" w:id="0">
    <w:p w14:paraId="0A322A2E" w14:textId="77777777" w:rsidR="00DB2D4A" w:rsidRDefault="00DB2D4A"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7043923">
    <w:abstractNumId w:val="12"/>
  </w:num>
  <w:num w:numId="2" w16cid:durableId="1886065155">
    <w:abstractNumId w:val="10"/>
  </w:num>
  <w:num w:numId="3" w16cid:durableId="1243878021">
    <w:abstractNumId w:val="14"/>
  </w:num>
  <w:num w:numId="4" w16cid:durableId="302123313">
    <w:abstractNumId w:val="11"/>
  </w:num>
  <w:num w:numId="5" w16cid:durableId="809907470">
    <w:abstractNumId w:val="13"/>
  </w:num>
  <w:num w:numId="6" w16cid:durableId="394200878">
    <w:abstractNumId w:val="15"/>
  </w:num>
  <w:num w:numId="7" w16cid:durableId="992634930">
    <w:abstractNumId w:val="9"/>
  </w:num>
  <w:num w:numId="8" w16cid:durableId="486629844">
    <w:abstractNumId w:val="7"/>
  </w:num>
  <w:num w:numId="9" w16cid:durableId="1436901191">
    <w:abstractNumId w:val="6"/>
  </w:num>
  <w:num w:numId="10" w16cid:durableId="1869945020">
    <w:abstractNumId w:val="5"/>
  </w:num>
  <w:num w:numId="11" w16cid:durableId="714810404">
    <w:abstractNumId w:val="4"/>
  </w:num>
  <w:num w:numId="12" w16cid:durableId="573012310">
    <w:abstractNumId w:val="8"/>
  </w:num>
  <w:num w:numId="13" w16cid:durableId="465587606">
    <w:abstractNumId w:val="3"/>
  </w:num>
  <w:num w:numId="14" w16cid:durableId="655572337">
    <w:abstractNumId w:val="2"/>
  </w:num>
  <w:num w:numId="15" w16cid:durableId="1253467638">
    <w:abstractNumId w:val="1"/>
  </w:num>
  <w:num w:numId="16" w16cid:durableId="1664504525">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089"/>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D8D"/>
    <w:rsid w:val="00066E3C"/>
    <w:rsid w:val="00070895"/>
    <w:rsid w:val="00072718"/>
    <w:rsid w:val="00072C0F"/>
    <w:rsid w:val="0007381E"/>
    <w:rsid w:val="00076094"/>
    <w:rsid w:val="00080A7C"/>
    <w:rsid w:val="00081B1E"/>
    <w:rsid w:val="00082130"/>
    <w:rsid w:val="0008221A"/>
    <w:rsid w:val="0008360D"/>
    <w:rsid w:val="0008693B"/>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0F54AC"/>
    <w:rsid w:val="001001C0"/>
    <w:rsid w:val="0010030B"/>
    <w:rsid w:val="00100B28"/>
    <w:rsid w:val="00104060"/>
    <w:rsid w:val="00106DCA"/>
    <w:rsid w:val="00110228"/>
    <w:rsid w:val="001137CD"/>
    <w:rsid w:val="00114270"/>
    <w:rsid w:val="00114556"/>
    <w:rsid w:val="001147EF"/>
    <w:rsid w:val="001168C6"/>
    <w:rsid w:val="00117316"/>
    <w:rsid w:val="001209B4"/>
    <w:rsid w:val="00125A01"/>
    <w:rsid w:val="00130BA9"/>
    <w:rsid w:val="00131710"/>
    <w:rsid w:val="0013187D"/>
    <w:rsid w:val="00134D96"/>
    <w:rsid w:val="00135A44"/>
    <w:rsid w:val="00136ADB"/>
    <w:rsid w:val="00137477"/>
    <w:rsid w:val="001501C3"/>
    <w:rsid w:val="00152215"/>
    <w:rsid w:val="00163461"/>
    <w:rsid w:val="00174E8D"/>
    <w:rsid w:val="001761FC"/>
    <w:rsid w:val="0018093F"/>
    <w:rsid w:val="00182287"/>
    <w:rsid w:val="00182655"/>
    <w:rsid w:val="001840F2"/>
    <w:rsid w:val="00185134"/>
    <w:rsid w:val="0018562E"/>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0A55"/>
    <w:rsid w:val="001C1076"/>
    <w:rsid w:val="001C20F3"/>
    <w:rsid w:val="001C316D"/>
    <w:rsid w:val="001C3919"/>
    <w:rsid w:val="001C4011"/>
    <w:rsid w:val="001C611A"/>
    <w:rsid w:val="001C74FE"/>
    <w:rsid w:val="001C7ADA"/>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21D3"/>
    <w:rsid w:val="0022589F"/>
    <w:rsid w:val="00225986"/>
    <w:rsid w:val="0022643D"/>
    <w:rsid w:val="00227A37"/>
    <w:rsid w:val="002306A9"/>
    <w:rsid w:val="00231335"/>
    <w:rsid w:val="00232E9D"/>
    <w:rsid w:val="00233262"/>
    <w:rsid w:val="002343FE"/>
    <w:rsid w:val="00235F7B"/>
    <w:rsid w:val="0023684A"/>
    <w:rsid w:val="00241788"/>
    <w:rsid w:val="00241A3A"/>
    <w:rsid w:val="002437C7"/>
    <w:rsid w:val="002502CF"/>
    <w:rsid w:val="00250531"/>
    <w:rsid w:val="00251B20"/>
    <w:rsid w:val="00253CB0"/>
    <w:rsid w:val="0025616C"/>
    <w:rsid w:val="00256605"/>
    <w:rsid w:val="002566F3"/>
    <w:rsid w:val="00257CD1"/>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A745A"/>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447A"/>
    <w:rsid w:val="002F6E74"/>
    <w:rsid w:val="002F73CD"/>
    <w:rsid w:val="002F7826"/>
    <w:rsid w:val="002F7F31"/>
    <w:rsid w:val="00302574"/>
    <w:rsid w:val="00304323"/>
    <w:rsid w:val="00304B74"/>
    <w:rsid w:val="0031059F"/>
    <w:rsid w:val="003106B3"/>
    <w:rsid w:val="0031385D"/>
    <w:rsid w:val="003171AB"/>
    <w:rsid w:val="003223B2"/>
    <w:rsid w:val="00322A67"/>
    <w:rsid w:val="00325CF7"/>
    <w:rsid w:val="0032761B"/>
    <w:rsid w:val="00330E13"/>
    <w:rsid w:val="00335A23"/>
    <w:rsid w:val="00340707"/>
    <w:rsid w:val="00341C61"/>
    <w:rsid w:val="003479FD"/>
    <w:rsid w:val="003516AD"/>
    <w:rsid w:val="00351841"/>
    <w:rsid w:val="0035188A"/>
    <w:rsid w:val="0035240C"/>
    <w:rsid w:val="003544F4"/>
    <w:rsid w:val="00354B6A"/>
    <w:rsid w:val="003607C4"/>
    <w:rsid w:val="00360D24"/>
    <w:rsid w:val="003624A6"/>
    <w:rsid w:val="00363678"/>
    <w:rsid w:val="00364ADF"/>
    <w:rsid w:val="00365C8D"/>
    <w:rsid w:val="003670D9"/>
    <w:rsid w:val="00370185"/>
    <w:rsid w:val="00370B41"/>
    <w:rsid w:val="00371B27"/>
    <w:rsid w:val="003726C3"/>
    <w:rsid w:val="00372850"/>
    <w:rsid w:val="00372F44"/>
    <w:rsid w:val="00375D2E"/>
    <w:rsid w:val="00381043"/>
    <w:rsid w:val="003816DD"/>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670E"/>
    <w:rsid w:val="003D7B28"/>
    <w:rsid w:val="003E2DDB"/>
    <w:rsid w:val="003E2E2A"/>
    <w:rsid w:val="003E305E"/>
    <w:rsid w:val="003E34DB"/>
    <w:rsid w:val="003E5302"/>
    <w:rsid w:val="003E5BF1"/>
    <w:rsid w:val="003E6D69"/>
    <w:rsid w:val="003E758D"/>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290C"/>
    <w:rsid w:val="004348DC"/>
    <w:rsid w:val="00434921"/>
    <w:rsid w:val="004404DE"/>
    <w:rsid w:val="0044126C"/>
    <w:rsid w:val="00442018"/>
    <w:rsid w:val="00442CA9"/>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0267"/>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3B8"/>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4F0924"/>
    <w:rsid w:val="005028E5"/>
    <w:rsid w:val="00503735"/>
    <w:rsid w:val="00512262"/>
    <w:rsid w:val="005149A2"/>
    <w:rsid w:val="00516A88"/>
    <w:rsid w:val="005174EB"/>
    <w:rsid w:val="00521826"/>
    <w:rsid w:val="00521AD5"/>
    <w:rsid w:val="00522065"/>
    <w:rsid w:val="005222EA"/>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1C42"/>
    <w:rsid w:val="00563D3D"/>
    <w:rsid w:val="00563FE6"/>
    <w:rsid w:val="005659AA"/>
    <w:rsid w:val="00566D1D"/>
    <w:rsid w:val="005676E8"/>
    <w:rsid w:val="00570526"/>
    <w:rsid w:val="00570538"/>
    <w:rsid w:val="00575E6C"/>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A7F1C"/>
    <w:rsid w:val="005B1F4A"/>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513"/>
    <w:rsid w:val="005E1860"/>
    <w:rsid w:val="005E379D"/>
    <w:rsid w:val="005E4AB4"/>
    <w:rsid w:val="005E526E"/>
    <w:rsid w:val="005E664A"/>
    <w:rsid w:val="005E7594"/>
    <w:rsid w:val="005F063B"/>
    <w:rsid w:val="005F192D"/>
    <w:rsid w:val="005F1B78"/>
    <w:rsid w:val="005F24C8"/>
    <w:rsid w:val="005F26AF"/>
    <w:rsid w:val="005F5BF4"/>
    <w:rsid w:val="006044A6"/>
    <w:rsid w:val="006051E4"/>
    <w:rsid w:val="0060523F"/>
    <w:rsid w:val="00607BB6"/>
    <w:rsid w:val="00607D6C"/>
    <w:rsid w:val="006100F8"/>
    <w:rsid w:val="00613787"/>
    <w:rsid w:val="0061383D"/>
    <w:rsid w:val="00614D69"/>
    <w:rsid w:val="006152A4"/>
    <w:rsid w:val="0061626D"/>
    <w:rsid w:val="00617030"/>
    <w:rsid w:val="00621301"/>
    <w:rsid w:val="0062173F"/>
    <w:rsid w:val="006235FB"/>
    <w:rsid w:val="006252F4"/>
    <w:rsid w:val="00626A15"/>
    <w:rsid w:val="006317FF"/>
    <w:rsid w:val="00631D23"/>
    <w:rsid w:val="00631DCD"/>
    <w:rsid w:val="00631F47"/>
    <w:rsid w:val="00633338"/>
    <w:rsid w:val="00633867"/>
    <w:rsid w:val="00634D9C"/>
    <w:rsid w:val="0063735B"/>
    <w:rsid w:val="006379E9"/>
    <w:rsid w:val="006438CB"/>
    <w:rsid w:val="00644D9A"/>
    <w:rsid w:val="00651201"/>
    <w:rsid w:val="00652811"/>
    <w:rsid w:val="006529B9"/>
    <w:rsid w:val="00654695"/>
    <w:rsid w:val="0065500A"/>
    <w:rsid w:val="00655217"/>
    <w:rsid w:val="0065583F"/>
    <w:rsid w:val="0065727C"/>
    <w:rsid w:val="00660439"/>
    <w:rsid w:val="0066186D"/>
    <w:rsid w:val="006646C0"/>
    <w:rsid w:val="006709A2"/>
    <w:rsid w:val="0067322D"/>
    <w:rsid w:val="006747BB"/>
    <w:rsid w:val="00674A78"/>
    <w:rsid w:val="00677F97"/>
    <w:rsid w:val="00683062"/>
    <w:rsid w:val="00684B88"/>
    <w:rsid w:val="0069059F"/>
    <w:rsid w:val="00690FA8"/>
    <w:rsid w:val="00695632"/>
    <w:rsid w:val="0069671D"/>
    <w:rsid w:val="00696A16"/>
    <w:rsid w:val="006A2474"/>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46D2"/>
    <w:rsid w:val="006E6D0B"/>
    <w:rsid w:val="006F126E"/>
    <w:rsid w:val="006F32C9"/>
    <w:rsid w:val="006F382E"/>
    <w:rsid w:val="006F3834"/>
    <w:rsid w:val="006F4183"/>
    <w:rsid w:val="006F4BF3"/>
    <w:rsid w:val="006F5421"/>
    <w:rsid w:val="006F5693"/>
    <w:rsid w:val="006F5D4C"/>
    <w:rsid w:val="00706CE6"/>
    <w:rsid w:val="007105D0"/>
    <w:rsid w:val="007113BA"/>
    <w:rsid w:val="00714817"/>
    <w:rsid w:val="00715889"/>
    <w:rsid w:val="00717B01"/>
    <w:rsid w:val="007227D9"/>
    <w:rsid w:val="00722F7B"/>
    <w:rsid w:val="0072491F"/>
    <w:rsid w:val="00724A41"/>
    <w:rsid w:val="00725598"/>
    <w:rsid w:val="00725B5A"/>
    <w:rsid w:val="0073094C"/>
    <w:rsid w:val="007312FB"/>
    <w:rsid w:val="00733264"/>
    <w:rsid w:val="007357DC"/>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75FF3"/>
    <w:rsid w:val="00777284"/>
    <w:rsid w:val="00793F46"/>
    <w:rsid w:val="00796D13"/>
    <w:rsid w:val="007A1325"/>
    <w:rsid w:val="007A1517"/>
    <w:rsid w:val="007A1A18"/>
    <w:rsid w:val="007A3BAF"/>
    <w:rsid w:val="007B1748"/>
    <w:rsid w:val="007B2FBC"/>
    <w:rsid w:val="007B536B"/>
    <w:rsid w:val="007B53D8"/>
    <w:rsid w:val="007C08EF"/>
    <w:rsid w:val="007C1CBE"/>
    <w:rsid w:val="007C22C5"/>
    <w:rsid w:val="007C26CE"/>
    <w:rsid w:val="007C2EF0"/>
    <w:rsid w:val="007C4FD4"/>
    <w:rsid w:val="007C57E1"/>
    <w:rsid w:val="007C5811"/>
    <w:rsid w:val="007D2DF5"/>
    <w:rsid w:val="007D3492"/>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664A"/>
    <w:rsid w:val="00867520"/>
    <w:rsid w:val="00872581"/>
    <w:rsid w:val="0087459D"/>
    <w:rsid w:val="00876500"/>
    <w:rsid w:val="0087680F"/>
    <w:rsid w:val="00876D81"/>
    <w:rsid w:val="00880781"/>
    <w:rsid w:val="00881A33"/>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297B"/>
    <w:rsid w:val="008B6770"/>
    <w:rsid w:val="008B6D76"/>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00EE"/>
    <w:rsid w:val="00901726"/>
    <w:rsid w:val="00901EA2"/>
    <w:rsid w:val="009079F5"/>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3D27"/>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828"/>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3C54"/>
    <w:rsid w:val="00A17A88"/>
    <w:rsid w:val="00A17C40"/>
    <w:rsid w:val="00A22670"/>
    <w:rsid w:val="00A22F64"/>
    <w:rsid w:val="00A24B35"/>
    <w:rsid w:val="00A256D3"/>
    <w:rsid w:val="00A271BA"/>
    <w:rsid w:val="00A27845"/>
    <w:rsid w:val="00A27F86"/>
    <w:rsid w:val="00A315EE"/>
    <w:rsid w:val="00A33CAD"/>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6DB1"/>
    <w:rsid w:val="00A775A3"/>
    <w:rsid w:val="00A776BA"/>
    <w:rsid w:val="00A80196"/>
    <w:rsid w:val="00A81284"/>
    <w:rsid w:val="00A81FD2"/>
    <w:rsid w:val="00A84415"/>
    <w:rsid w:val="00A8441A"/>
    <w:rsid w:val="00A85ECE"/>
    <w:rsid w:val="00A8674A"/>
    <w:rsid w:val="00A86E42"/>
    <w:rsid w:val="00A87CE5"/>
    <w:rsid w:val="00A907F6"/>
    <w:rsid w:val="00A92465"/>
    <w:rsid w:val="00A942DF"/>
    <w:rsid w:val="00A96E24"/>
    <w:rsid w:val="00AA53CF"/>
    <w:rsid w:val="00AA62DD"/>
    <w:rsid w:val="00AA6F6E"/>
    <w:rsid w:val="00AB122B"/>
    <w:rsid w:val="00AB21B0"/>
    <w:rsid w:val="00AB3A1A"/>
    <w:rsid w:val="00AB48D3"/>
    <w:rsid w:val="00AC06CC"/>
    <w:rsid w:val="00AC0CF3"/>
    <w:rsid w:val="00AC4E45"/>
    <w:rsid w:val="00AC6C52"/>
    <w:rsid w:val="00AD1F27"/>
    <w:rsid w:val="00AE0243"/>
    <w:rsid w:val="00AE1BAD"/>
    <w:rsid w:val="00AE2124"/>
    <w:rsid w:val="00AE24BC"/>
    <w:rsid w:val="00AE3E3F"/>
    <w:rsid w:val="00AE5D0A"/>
    <w:rsid w:val="00AF0569"/>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47E5"/>
    <w:rsid w:val="00B15730"/>
    <w:rsid w:val="00B17FDD"/>
    <w:rsid w:val="00B204F3"/>
    <w:rsid w:val="00B240C8"/>
    <w:rsid w:val="00B24388"/>
    <w:rsid w:val="00B24662"/>
    <w:rsid w:val="00B31425"/>
    <w:rsid w:val="00B3569C"/>
    <w:rsid w:val="00B36052"/>
    <w:rsid w:val="00B3694D"/>
    <w:rsid w:val="00B41416"/>
    <w:rsid w:val="00B43676"/>
    <w:rsid w:val="00B470BE"/>
    <w:rsid w:val="00B51845"/>
    <w:rsid w:val="00B530BD"/>
    <w:rsid w:val="00B53359"/>
    <w:rsid w:val="00B5377C"/>
    <w:rsid w:val="00B53C88"/>
    <w:rsid w:val="00B53ECB"/>
    <w:rsid w:val="00B54242"/>
    <w:rsid w:val="00B5602D"/>
    <w:rsid w:val="00B60125"/>
    <w:rsid w:val="00B65030"/>
    <w:rsid w:val="00B66060"/>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2533"/>
    <w:rsid w:val="00BC30DB"/>
    <w:rsid w:val="00BC64FF"/>
    <w:rsid w:val="00BC6A2C"/>
    <w:rsid w:val="00BC7C37"/>
    <w:rsid w:val="00BD2244"/>
    <w:rsid w:val="00BE0255"/>
    <w:rsid w:val="00BE0AFA"/>
    <w:rsid w:val="00BE384B"/>
    <w:rsid w:val="00BE6472"/>
    <w:rsid w:val="00BF29B8"/>
    <w:rsid w:val="00BF41B1"/>
    <w:rsid w:val="00BF46EA"/>
    <w:rsid w:val="00BF7F56"/>
    <w:rsid w:val="00C00102"/>
    <w:rsid w:val="00C01F67"/>
    <w:rsid w:val="00C02B51"/>
    <w:rsid w:val="00C0421E"/>
    <w:rsid w:val="00C05E11"/>
    <w:rsid w:val="00C05EB2"/>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6B61"/>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2D4A"/>
    <w:rsid w:val="00DB319B"/>
    <w:rsid w:val="00DB5F87"/>
    <w:rsid w:val="00DB699B"/>
    <w:rsid w:val="00DC0376"/>
    <w:rsid w:val="00DC099B"/>
    <w:rsid w:val="00DC0B61"/>
    <w:rsid w:val="00DC2BE5"/>
    <w:rsid w:val="00DC749A"/>
    <w:rsid w:val="00DC7CEC"/>
    <w:rsid w:val="00DD06BD"/>
    <w:rsid w:val="00DD0D0D"/>
    <w:rsid w:val="00DD271D"/>
    <w:rsid w:val="00DD4CD4"/>
    <w:rsid w:val="00DD5523"/>
    <w:rsid w:val="00DD55F4"/>
    <w:rsid w:val="00DD65A2"/>
    <w:rsid w:val="00DD6770"/>
    <w:rsid w:val="00DD68DB"/>
    <w:rsid w:val="00DD6A53"/>
    <w:rsid w:val="00DD7A9A"/>
    <w:rsid w:val="00DE01DE"/>
    <w:rsid w:val="00DE0749"/>
    <w:rsid w:val="00DE19CA"/>
    <w:rsid w:val="00DE1CE2"/>
    <w:rsid w:val="00DE3426"/>
    <w:rsid w:val="00DE55EC"/>
    <w:rsid w:val="00DE617B"/>
    <w:rsid w:val="00DE64EC"/>
    <w:rsid w:val="00DF1210"/>
    <w:rsid w:val="00DF2384"/>
    <w:rsid w:val="00DF2540"/>
    <w:rsid w:val="00DF31E9"/>
    <w:rsid w:val="00DF400D"/>
    <w:rsid w:val="00DF5C23"/>
    <w:rsid w:val="00DF749C"/>
    <w:rsid w:val="00E01DAD"/>
    <w:rsid w:val="00E021DC"/>
    <w:rsid w:val="00E02BD1"/>
    <w:rsid w:val="00E03F91"/>
    <w:rsid w:val="00E04602"/>
    <w:rsid w:val="00E064EF"/>
    <w:rsid w:val="00E064F2"/>
    <w:rsid w:val="00E06B0B"/>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0C2"/>
    <w:rsid w:val="00E36881"/>
    <w:rsid w:val="00E37429"/>
    <w:rsid w:val="00E42E4C"/>
    <w:rsid w:val="00E43BBC"/>
    <w:rsid w:val="00E43BDD"/>
    <w:rsid w:val="00E47013"/>
    <w:rsid w:val="00E47EAF"/>
    <w:rsid w:val="00E53BC6"/>
    <w:rsid w:val="00E53DAE"/>
    <w:rsid w:val="00E541F9"/>
    <w:rsid w:val="00E56419"/>
    <w:rsid w:val="00E57B79"/>
    <w:rsid w:val="00E57CAA"/>
    <w:rsid w:val="00E6230A"/>
    <w:rsid w:val="00E62866"/>
    <w:rsid w:val="00E63419"/>
    <w:rsid w:val="00E64496"/>
    <w:rsid w:val="00E72115"/>
    <w:rsid w:val="00E7562D"/>
    <w:rsid w:val="00E82B51"/>
    <w:rsid w:val="00E8322E"/>
    <w:rsid w:val="00E83875"/>
    <w:rsid w:val="00E84B78"/>
    <w:rsid w:val="00E903E0"/>
    <w:rsid w:val="00E93E5A"/>
    <w:rsid w:val="00E94F3B"/>
    <w:rsid w:val="00E95E04"/>
    <w:rsid w:val="00E96973"/>
    <w:rsid w:val="00EA1115"/>
    <w:rsid w:val="00EA1D4F"/>
    <w:rsid w:val="00EA2EC8"/>
    <w:rsid w:val="00EA39EB"/>
    <w:rsid w:val="00EA58CE"/>
    <w:rsid w:val="00EB33FF"/>
    <w:rsid w:val="00EB3D1A"/>
    <w:rsid w:val="00EB4027"/>
    <w:rsid w:val="00EB78CD"/>
    <w:rsid w:val="00EC1B9D"/>
    <w:rsid w:val="00EC1BCA"/>
    <w:rsid w:val="00EC2180"/>
    <w:rsid w:val="00EC2759"/>
    <w:rsid w:val="00EC30A7"/>
    <w:rsid w:val="00EC30BA"/>
    <w:rsid w:val="00EC3D5F"/>
    <w:rsid w:val="00EC5E1D"/>
    <w:rsid w:val="00EC61CE"/>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5F50"/>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0DE"/>
    <w:rsid w:val="00F601E6"/>
    <w:rsid w:val="00F62FB9"/>
    <w:rsid w:val="00F73954"/>
    <w:rsid w:val="00F74478"/>
    <w:rsid w:val="00F7502A"/>
    <w:rsid w:val="00F809A7"/>
    <w:rsid w:val="00F8402F"/>
    <w:rsid w:val="00F94060"/>
    <w:rsid w:val="00FA4F23"/>
    <w:rsid w:val="00FA56F6"/>
    <w:rsid w:val="00FB329D"/>
    <w:rsid w:val="00FB43F5"/>
    <w:rsid w:val="00FB5BC9"/>
    <w:rsid w:val="00FB63C5"/>
    <w:rsid w:val="00FB6BE9"/>
    <w:rsid w:val="00FB760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64E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DE64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DE64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E64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E64E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DE64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64EC"/>
  </w:style>
  <w:style w:type="character" w:customStyle="1" w:styleId="Heading1Char">
    <w:name w:val="Heading 1 Char"/>
    <w:aliases w:val="Pocket Char"/>
    <w:basedOn w:val="DefaultParagraphFont"/>
    <w:link w:val="Heading1"/>
    <w:rsid w:val="00DE64EC"/>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DE64E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E64EC"/>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E64EC"/>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E64E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E64E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E64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64E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E64EC"/>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F600DE"/>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600DE"/>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elkerrechtsblog.org/sorry-elon-mars-is-not-a-legal-vacuum-and-its-not-yours-either%20" TargetMode="External"/><Relationship Id="rId17" Type="http://schemas.openxmlformats.org/officeDocument/2006/relationships/hyperlink" Target="https://www.e-ir.info/2020/07/20/legal-black-holes-in-outer-space-the-regulation-of-private-space-companies/" TargetMode="Externa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sld.debatecoaches.org/Main%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1395</TotalTime>
  <Pages>10</Pages>
  <Words>14328</Words>
  <Characters>81673</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697</cp:revision>
  <dcterms:created xsi:type="dcterms:W3CDTF">2021-07-12T18:50:00Z</dcterms:created>
  <dcterms:modified xsi:type="dcterms:W3CDTF">2022-04-10T18:00:00Z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