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1D3CC" w14:textId="77777777" w:rsidR="005C5E93" w:rsidRPr="00627BDB" w:rsidRDefault="005C5E93" w:rsidP="005C5E93">
      <w:pPr>
        <w:pStyle w:val="Heading1"/>
      </w:pPr>
      <w:bookmarkStart w:id="0" w:name="_Hlk56328938"/>
      <w:bookmarkStart w:id="1" w:name="_Hlk68382030"/>
      <w:bookmarkStart w:id="2" w:name="_Hlk56321593"/>
      <w:r w:rsidRPr="00627BDB">
        <w:t>1</w:t>
      </w:r>
      <w:r>
        <w:t>AC</w:t>
      </w:r>
    </w:p>
    <w:p w14:paraId="58F6F979" w14:textId="77777777" w:rsidR="005C5E93" w:rsidRPr="00627BDB" w:rsidRDefault="005C5E93" w:rsidP="005C5E93">
      <w:pPr>
        <w:pStyle w:val="Heading3"/>
        <w:rPr>
          <w:rFonts w:asciiTheme="minorHAnsi" w:hAnsiTheme="minorHAnsi" w:cstheme="minorHAnsi"/>
        </w:rPr>
      </w:pPr>
      <w:r w:rsidRPr="00627BDB">
        <w:rPr>
          <w:rFonts w:asciiTheme="minorHAnsi" w:hAnsiTheme="minorHAnsi" w:cstheme="minorHAnsi"/>
        </w:rPr>
        <w:lastRenderedPageBreak/>
        <w:t>Framework</w:t>
      </w:r>
    </w:p>
    <w:p w14:paraId="15CD71EC" w14:textId="77777777" w:rsidR="005C5E93" w:rsidRPr="008C2ACE" w:rsidRDefault="005C5E93" w:rsidP="005C5E93">
      <w:pPr>
        <w:pStyle w:val="Heading4"/>
      </w:pPr>
      <w:r w:rsidRPr="008C2ACE">
        <w:t>The meta ethic is practical reason-</w:t>
      </w:r>
    </w:p>
    <w:p w14:paraId="059831D8" w14:textId="77777777" w:rsidR="005C5E93" w:rsidRPr="00336450" w:rsidRDefault="005C5E93" w:rsidP="005C5E93">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3ABCED68" w14:textId="77777777" w:rsidR="005C5E93" w:rsidRPr="00742C76" w:rsidRDefault="005C5E93" w:rsidP="005C5E93">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7CEC829F" w14:textId="77777777" w:rsidR="005C5E93" w:rsidRDefault="005C5E93" w:rsidP="005C5E93">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185C17C8" w14:textId="77777777" w:rsidR="005C5E93" w:rsidRDefault="005C5E93" w:rsidP="005C5E93">
      <w:pPr>
        <w:pStyle w:val="Heading4"/>
      </w:pPr>
      <w:r>
        <w:t xml:space="preserve">C] </w:t>
      </w:r>
      <w:r>
        <w:rPr>
          <w:u w:val="single"/>
        </w:rPr>
        <w:t>Induction</w:t>
      </w:r>
      <w:r>
        <w:t xml:space="preserve"> – it’s own method presupposes it’s justification which is circular which means consequences are unstable </w:t>
      </w:r>
    </w:p>
    <w:p w14:paraId="20091D9D" w14:textId="77777777" w:rsidR="005C5E93" w:rsidRPr="00454E90" w:rsidRDefault="005C5E93" w:rsidP="005C5E93"/>
    <w:p w14:paraId="18C1CE3A" w14:textId="77777777" w:rsidR="005C5E93" w:rsidRDefault="005C5E93" w:rsidP="005C5E93">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 xml:space="preserve">non-actionguiding which is the </w:t>
      </w:r>
      <w:r w:rsidRPr="001D2F35">
        <w:rPr>
          <w:rFonts w:cs="Calibri"/>
          <w:u w:val="single"/>
        </w:rPr>
        <w:t>problem of regress</w:t>
      </w:r>
      <w:r w:rsidRPr="00742C76">
        <w:rPr>
          <w:rFonts w:cs="Calibri"/>
        </w:rPr>
        <w:t>. Aggregation is nonsensical since a] it impedes on one persons ends for another and b] assumes everyone values the same thing.</w:t>
      </w:r>
    </w:p>
    <w:p w14:paraId="5E1157C4" w14:textId="77777777" w:rsidR="005C5E93" w:rsidRPr="00454E90" w:rsidRDefault="005C5E93" w:rsidP="005C5E93"/>
    <w:p w14:paraId="5A60EC18" w14:textId="77777777" w:rsidR="005C5E93" w:rsidRPr="00742C76" w:rsidRDefault="005C5E93" w:rsidP="005C5E93">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534E3227" w14:textId="77777777" w:rsidR="005C5E93" w:rsidRPr="008C2ACE" w:rsidRDefault="005C5E93" w:rsidP="005C5E93">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79E6EF69" w14:textId="77777777" w:rsidR="005C5E93" w:rsidRPr="008C2ACE" w:rsidRDefault="005C5E93" w:rsidP="005C5E93">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w:t>
      </w:r>
      <w:r w:rsidRPr="005A1579">
        <w:rPr>
          <w:rStyle w:val="StyleUnderline"/>
          <w:rFonts w:asciiTheme="minorHAnsi" w:hAnsiTheme="minorHAnsi" w:cstheme="minorHAnsi"/>
          <w:b/>
          <w:bCs/>
        </w:rPr>
        <w:lastRenderedPageBreak/>
        <w:t xml:space="preserve">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2B7B88E8" w14:textId="77777777" w:rsidR="005C5E93" w:rsidRPr="008C2ACE" w:rsidRDefault="005C5E93" w:rsidP="005C5E93">
      <w:pPr>
        <w:rPr>
          <w:rFonts w:asciiTheme="minorHAnsi" w:hAnsiTheme="minorHAnsi" w:cstheme="minorHAnsi"/>
        </w:rPr>
      </w:pPr>
    </w:p>
    <w:p w14:paraId="3D3FE634" w14:textId="77777777" w:rsidR="005C5E93" w:rsidRPr="008C2ACE" w:rsidRDefault="005C5E93" w:rsidP="005C5E93">
      <w:pPr>
        <w:pStyle w:val="Heading4"/>
      </w:pPr>
      <w:r>
        <w:t>Thus t</w:t>
      </w:r>
      <w:r w:rsidRPr="008C2ACE">
        <w:t xml:space="preserve">he standard is consistency with the categorical imperative. To clarify, consequences don’t link to the framework.  </w:t>
      </w:r>
    </w:p>
    <w:p w14:paraId="576F1C06" w14:textId="77777777" w:rsidR="005C5E93" w:rsidRPr="008C2ACE" w:rsidRDefault="005C5E93" w:rsidP="005C5E93">
      <w:pPr>
        <w:rPr>
          <w:rFonts w:asciiTheme="minorHAnsi" w:hAnsiTheme="minorHAnsi" w:cstheme="minorHAnsi"/>
        </w:rPr>
      </w:pPr>
    </w:p>
    <w:p w14:paraId="5C9308CA" w14:textId="77777777" w:rsidR="005C5E93" w:rsidRPr="008C2ACE" w:rsidRDefault="005C5E93" w:rsidP="005C5E93">
      <w:pPr>
        <w:pStyle w:val="Heading4"/>
      </w:pPr>
      <w:r w:rsidRPr="008C2ACE">
        <w:t xml:space="preserve">Prefer </w:t>
      </w:r>
      <w:r>
        <w:t xml:space="preserve">additionally – </w:t>
      </w:r>
    </w:p>
    <w:p w14:paraId="0FC51BD5" w14:textId="77777777" w:rsidR="005C5E93" w:rsidRPr="008C2ACE" w:rsidRDefault="005C5E93" w:rsidP="005C5E93">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17C963D1" w14:textId="77777777" w:rsidR="005C5E93" w:rsidRPr="008C2ACE" w:rsidRDefault="005C5E93" w:rsidP="005C5E93">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24070D90" w14:textId="77777777" w:rsidR="005C5E93" w:rsidRPr="00E61470" w:rsidRDefault="005C5E93" w:rsidP="005C5E93">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w:t>
      </w:r>
      <w:r w:rsidRPr="008C2ACE">
        <w:rPr>
          <w:rFonts w:asciiTheme="minorHAnsi" w:hAnsiTheme="minorHAnsi" w:cstheme="minorHAnsi"/>
          <w:iCs/>
          <w:color w:val="000000" w:themeColor="text1"/>
          <w:sz w:val="12"/>
        </w:rPr>
        <w:lastRenderedPageBreak/>
        <w:t xml:space="preserve">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3DA00F7A" w14:textId="77777777" w:rsidR="005C5E93" w:rsidRPr="00A84E3E" w:rsidRDefault="005C5E93" w:rsidP="005C5E93">
      <w:pPr>
        <w:pStyle w:val="Heading4"/>
        <w:rPr>
          <w:rFonts w:asciiTheme="minorHAnsi" w:hAnsiTheme="minorHAnsi" w:cstheme="minorHAnsi"/>
          <w:bCs/>
        </w:rPr>
      </w:pPr>
      <w:r>
        <w:rPr>
          <w:rFonts w:asciiTheme="minorHAnsi" w:hAnsiTheme="minorHAnsi" w:cstheme="minorHAnsi"/>
          <w:bCs/>
        </w:rPr>
        <w:t>[2] 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w:t>
      </w:r>
    </w:p>
    <w:p w14:paraId="2FD6774A" w14:textId="77777777" w:rsidR="005C5E93" w:rsidRPr="009B3F4D" w:rsidRDefault="005C5E93" w:rsidP="005C5E93">
      <w:pPr>
        <w:pStyle w:val="Heading4"/>
      </w:pPr>
      <w:r>
        <w:t xml:space="preserve">[3] Performativity – </w:t>
      </w:r>
      <w:r w:rsidRPr="008C2ACE">
        <w:t xml:space="preserve">freedom is the key to the process of justification of arguments. Willing that we should abide by their ethical theory presupposes that we own ourselves in the first place. Thus, it is logically incoherent to justify the </w:t>
      </w:r>
      <w:r>
        <w:t>NC</w:t>
      </w:r>
      <w:r w:rsidRPr="008C2ACE">
        <w:t xml:space="preserve"> standard without first willing that we can pursue ends free from others.</w:t>
      </w:r>
    </w:p>
    <w:p w14:paraId="51AB1DEF" w14:textId="77777777" w:rsidR="005C5E93" w:rsidRDefault="005C5E93" w:rsidP="005C5E93">
      <w:pPr>
        <w:pStyle w:val="Heading4"/>
      </w:pPr>
      <w:r>
        <w:t xml:space="preserve">[4] Analytical philosophy means anyone can generate offense under the framework with analytics without evidence – couple impacts </w:t>
      </w:r>
    </w:p>
    <w:p w14:paraId="2CA841AD" w14:textId="77777777" w:rsidR="005C5E93" w:rsidRDefault="005C5E93" w:rsidP="005C5E93">
      <w:pPr>
        <w:pStyle w:val="Heading4"/>
      </w:pPr>
      <w:r>
        <w:t xml:space="preserve">a) </w:t>
      </w:r>
      <w:r w:rsidRPr="00717906">
        <w:rPr>
          <w:u w:val="single"/>
        </w:rPr>
        <w:t>Accessibility</w:t>
      </w:r>
      <w:r>
        <w:t xml:space="preserve"> – util disproportionately favors evidence-based debate which is what big schools with coaching staffs have which kills small school engagement</w:t>
      </w:r>
    </w:p>
    <w:p w14:paraId="4DEC5A3F" w14:textId="77777777" w:rsidR="005C5E93" w:rsidRDefault="005C5E93" w:rsidP="005C5E93">
      <w:pPr>
        <w:pStyle w:val="Heading4"/>
      </w:pPr>
      <w:r>
        <w:t xml:space="preserve">b) </w:t>
      </w:r>
      <w:r w:rsidRPr="00717906">
        <w:rPr>
          <w:u w:val="single"/>
        </w:rPr>
        <w:t>Ground</w:t>
      </w:r>
      <w:r>
        <w:t xml:space="preserve"> – it ensures that there’s always offense on both sides whereas util might skew against an uninherent aff because of what countries do</w:t>
      </w:r>
    </w:p>
    <w:p w14:paraId="7F4EF8E7" w14:textId="77777777" w:rsidR="005C5E93" w:rsidRDefault="005C5E93" w:rsidP="005C5E93">
      <w:pPr>
        <w:pStyle w:val="Heading4"/>
      </w:pPr>
      <w:r>
        <w:t xml:space="preserve">c) </w:t>
      </w:r>
      <w:r w:rsidRPr="00717906">
        <w:rPr>
          <w:u w:val="single"/>
        </w:rPr>
        <w:t>Critical thinking</w:t>
      </w:r>
      <w:r>
        <w:t xml:space="preserve"> – ensures that you engage and contest offense instead of running to cards for argumentation</w:t>
      </w:r>
    </w:p>
    <w:p w14:paraId="13AFA3D7" w14:textId="77777777" w:rsidR="005C5E93" w:rsidRPr="00E6592B" w:rsidRDefault="005C5E93" w:rsidP="005C5E93">
      <w:pPr>
        <w:pStyle w:val="Heading4"/>
      </w:pPr>
      <w:r>
        <w:t>[5] Ideal theory</w:t>
      </w:r>
      <w:r w:rsidRPr="00E6592B">
        <w:t xml:space="preserve"> is in no way incompatible with a radical agenda—broad principles can inspire broad sweeping change and allow previously-excluded groups to claim political agency.</w:t>
      </w:r>
      <w:r>
        <w:t xml:space="preserve"> Ideal theory can make changes to the nonideal world</w:t>
      </w:r>
    </w:p>
    <w:p w14:paraId="542D3490" w14:textId="77777777" w:rsidR="005C5E93" w:rsidRPr="00BE0E13" w:rsidRDefault="005C5E93" w:rsidP="005C5E93">
      <w:pPr>
        <w:rPr>
          <w:sz w:val="18"/>
          <w:szCs w:val="18"/>
        </w:rPr>
      </w:pPr>
      <w:r w:rsidRPr="00BE0E13">
        <w:rPr>
          <w:rFonts w:eastAsiaTheme="majorEastAsia" w:cstheme="majorBidi"/>
          <w:b/>
          <w:iCs/>
          <w:sz w:val="26"/>
        </w:rPr>
        <w:t>Holmstrom</w:t>
      </w:r>
      <w:r w:rsidRPr="00BE0E13">
        <w:t xml:space="preserve"> </w:t>
      </w:r>
      <w:r w:rsidRPr="00BE0E13">
        <w:rPr>
          <w:sz w:val="18"/>
          <w:szCs w:val="18"/>
        </w:rPr>
        <w:t>[Holmstrom, Nancy [Prof. Emeritus @ Rutgers]. "Response to Charles Mills's." Radical Philosophy Review 15.2 (2012): 325-330.] [recut by Lex CH]</w:t>
      </w:r>
    </w:p>
    <w:p w14:paraId="654660C3" w14:textId="77777777" w:rsidR="005C5E93" w:rsidRPr="00E70677" w:rsidRDefault="005C5E93" w:rsidP="005C5E93">
      <w:pPr>
        <w:rPr>
          <w:rFonts w:asciiTheme="minorHAnsi" w:hAnsiTheme="minorHAnsi" w:cs="Times New Roman"/>
          <w:color w:val="000000"/>
          <w:sz w:val="12"/>
          <w:szCs w:val="12"/>
        </w:rPr>
      </w:pPr>
      <w:r w:rsidRPr="00E6592B">
        <w:rPr>
          <w:rStyle w:val="LinedDown"/>
          <w:rFonts w:asciiTheme="minorHAnsi" w:hAnsiTheme="minorHAnsi"/>
        </w:rPr>
        <w:lastRenderedPageBreak/>
        <w:t xml:space="preserve">We have to speak to people where they are, he says, and that means appealing to core values of liberalism: </w:t>
      </w:r>
      <w:r w:rsidRPr="00DB1B6D">
        <w:rPr>
          <w:rStyle w:val="StyleUnderline"/>
          <w:rFonts w:asciiTheme="minorHAnsi" w:hAnsiTheme="minorHAnsi"/>
          <w:b/>
          <w:bCs/>
          <w:highlight w:val="green"/>
        </w:rPr>
        <w:t>individualism, equal rights and moral egalitarianism</w:t>
      </w:r>
      <w:r w:rsidRPr="00E6592B">
        <w:rPr>
          <w:rStyle w:val="LinedDown"/>
          <w:rFonts w:asciiTheme="minorHAnsi" w:hAnsiTheme="minorHAnsi"/>
        </w:rPr>
        <w:t xml:space="preserve">. Against what he calls the conventional wisdom among radi- cals, he argues that </w:t>
      </w:r>
      <w:r w:rsidRPr="00DB1B6D">
        <w:rPr>
          <w:rStyle w:val="StyleUnderline"/>
          <w:rFonts w:asciiTheme="minorHAnsi" w:hAnsiTheme="minorHAnsi"/>
          <w:b/>
          <w:bCs/>
          <w:highlight w:val="green"/>
        </w:rPr>
        <w:t>there is no inherent incompatibility between these values and a radical agenda</w:t>
      </w:r>
      <w:r w:rsidRPr="00E6592B">
        <w:rPr>
          <w:rStyle w:val="StyleUnderline"/>
          <w:rFonts w:asciiTheme="minorHAnsi" w:hAnsiTheme="minorHAnsi"/>
        </w:rPr>
        <w:t>.</w:t>
      </w:r>
      <w:r w:rsidRPr="00E6592B">
        <w:rPr>
          <w:rStyle w:val="LinedDown"/>
          <w:rFonts w:asciiTheme="minorHAnsi" w:hAnsiTheme="minorHAnsi"/>
        </w:rPr>
        <w:t xml:space="preserve"> If these values are suitably interpreted, I think he is absolutely right. Over two hundred years ago, Mary </w:t>
      </w:r>
      <w:r w:rsidRPr="00DB1B6D">
        <w:rPr>
          <w:rStyle w:val="StyleUnderline"/>
          <w:rFonts w:asciiTheme="minorHAnsi" w:hAnsiTheme="minorHAnsi"/>
          <w:b/>
          <w:bCs/>
          <w:highlight w:val="green"/>
        </w:rPr>
        <w:t>Wollstonecraft and</w:t>
      </w:r>
      <w:r w:rsidRPr="00E6592B">
        <w:rPr>
          <w:rStyle w:val="LinedDown"/>
          <w:rFonts w:asciiTheme="minorHAnsi" w:hAnsiTheme="minorHAnsi"/>
        </w:rPr>
        <w:t xml:space="preserve"> Toussaint </w:t>
      </w:r>
      <w:r w:rsidRPr="00DB1B6D">
        <w:rPr>
          <w:rStyle w:val="StyleUnderline"/>
          <w:rFonts w:asciiTheme="minorHAnsi" w:hAnsiTheme="minorHAnsi"/>
          <w:b/>
          <w:bCs/>
          <w:highlight w:val="green"/>
        </w:rPr>
        <w:t>Louverture took</w:t>
      </w:r>
      <w:r w:rsidRPr="00E6592B">
        <w:rPr>
          <w:rStyle w:val="LinedDown"/>
          <w:rFonts w:asciiTheme="minorHAnsi" w:hAnsiTheme="minorHAnsi"/>
        </w:rPr>
        <w:t xml:space="preserve"> the </w:t>
      </w:r>
      <w:r w:rsidRPr="00DB1B6D">
        <w:rPr>
          <w:rStyle w:val="StyleUnderline"/>
          <w:rFonts w:asciiTheme="minorHAnsi" w:hAnsiTheme="minorHAnsi"/>
          <w:b/>
          <w:bCs/>
          <w:highlight w:val="green"/>
        </w:rPr>
        <w:t>abstract universalistic principles</w:t>
      </w:r>
      <w:r w:rsidRPr="00E6592B">
        <w:rPr>
          <w:rStyle w:val="StyleUnderline"/>
          <w:rFonts w:asciiTheme="minorHAnsi" w:hAnsiTheme="minorHAnsi"/>
        </w:rPr>
        <w:t xml:space="preserve"> of the French Revolution </w:t>
      </w:r>
      <w:r w:rsidRPr="00DB1B6D">
        <w:rPr>
          <w:rStyle w:val="StyleUnderline"/>
          <w:rFonts w:asciiTheme="minorHAnsi" w:hAnsiTheme="minorHAnsi"/>
          <w:b/>
          <w:bCs/>
          <w:highlight w:val="green"/>
        </w:rPr>
        <w:t>and extended them to groups they were intended to exclude</w:t>
      </w:r>
      <w:r w:rsidRPr="00E6592B">
        <w:rPr>
          <w:rStyle w:val="StyleUnderline"/>
          <w:rFonts w:asciiTheme="minorHAnsi" w:hAnsiTheme="minorHAnsi"/>
        </w:rPr>
        <w:t>.</w:t>
      </w:r>
      <w:r w:rsidRPr="00E6592B">
        <w:rPr>
          <w:rStyle w:val="LinedDown"/>
          <w:rFonts w:asciiTheme="minorHAnsi" w:hAnsiTheme="min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DB1B6D">
        <w:rPr>
          <w:rStyle w:val="StyleUnderline"/>
          <w:rFonts w:asciiTheme="minorHAnsi" w:hAnsiTheme="minorHAnsi"/>
          <w:b/>
          <w:bCs/>
          <w:highlight w:val="green"/>
        </w:rPr>
        <w:t>even if usually applied in self-serving ways, they have a deeply radical potential</w:t>
      </w:r>
      <w:r w:rsidRPr="00E6592B">
        <w:rPr>
          <w:rStyle w:val="LinedDown"/>
          <w:rFonts w:asciiTheme="minorHAnsi" w:hAnsiTheme="minorHAnsi"/>
        </w:rPr>
        <w:t xml:space="preserve"> and </w:t>
      </w:r>
      <w:r w:rsidRPr="00E6592B">
        <w:rPr>
          <w:rStyle w:val="StyleUnderline"/>
          <w:rFonts w:asciiTheme="minorHAnsi" w:hAnsiTheme="minorHAnsi"/>
        </w:rPr>
        <w:t xml:space="preserve">it would be foolish </w:t>
      </w:r>
      <w:r w:rsidRPr="00E6592B">
        <w:rPr>
          <w:rStyle w:val="LinedDown"/>
          <w:rFonts w:asciiTheme="minorHAnsi" w:hAnsiTheme="minorHAnsi"/>
        </w:rPr>
        <w:t xml:space="preserve">of radicals </w:t>
      </w:r>
      <w:r w:rsidRPr="00E6592B">
        <w:rPr>
          <w:rStyle w:val="StyleUnderline"/>
          <w:rFonts w:asciiTheme="minorHAnsi" w:hAnsiTheme="minorHAnsi"/>
        </w:rPr>
        <w:t>to reject</w:t>
      </w:r>
      <w:r w:rsidRPr="00E6592B">
        <w:rPr>
          <w:rStyle w:val="LinedDown"/>
          <w:rFonts w:asciiTheme="minorHAnsi" w:hAnsiTheme="minorHAnsi"/>
        </w:rPr>
        <w:t xml:space="preserve"> them, </w:t>
      </w:r>
      <w:r w:rsidRPr="00E6592B">
        <w:rPr>
          <w:rStyle w:val="StyleUnderline"/>
          <w:rFonts w:asciiTheme="minorHAnsi" w:hAnsiTheme="minorHAnsi"/>
        </w:rPr>
        <w:t>any more than we should reject all</w:t>
      </w:r>
      <w:r w:rsidRPr="00E6592B">
        <w:rPr>
          <w:rStyle w:val="LinedDown"/>
          <w:rFonts w:asciiTheme="minorHAnsi" w:hAnsiTheme="minorHAnsi"/>
        </w:rPr>
        <w:t xml:space="preserve"> of the </w:t>
      </w:r>
      <w:r w:rsidRPr="00E6592B">
        <w:rPr>
          <w:rStyle w:val="StyleUnderline"/>
          <w:rFonts w:asciiTheme="minorHAnsi" w:hAnsiTheme="minorHAnsi"/>
        </w:rPr>
        <w:t>technological developments</w:t>
      </w:r>
      <w:r w:rsidRPr="00E6592B">
        <w:rPr>
          <w:rStyle w:val="LinedDown"/>
          <w:rFonts w:asciiTheme="minorHAnsi" w:hAnsiTheme="minorHAnsi"/>
        </w:rPr>
        <w:t xml:space="preserve"> of the Indus- trial Revolution </w:t>
      </w:r>
      <w:r w:rsidRPr="00E6592B">
        <w:rPr>
          <w:rStyle w:val="StyleUnderline"/>
          <w:rFonts w:asciiTheme="minorHAnsi" w:hAnsiTheme="minorHAnsi"/>
        </w:rPr>
        <w:t>which</w:t>
      </w:r>
      <w:r w:rsidRPr="00E6592B">
        <w:rPr>
          <w:rStyle w:val="LinedDown"/>
          <w:rFonts w:asciiTheme="minorHAnsi" w:hAnsiTheme="minorHAnsi"/>
        </w:rPr>
        <w:t xml:space="preserve"> also </w:t>
      </w:r>
      <w:r w:rsidRPr="00E6592B">
        <w:rPr>
          <w:rStyle w:val="StyleUnderline"/>
          <w:rFonts w:asciiTheme="minorHAnsi" w:hAnsiTheme="minorHAnsi"/>
        </w:rPr>
        <w:t>developed with</w:t>
      </w:r>
      <w:r w:rsidRPr="00E6592B">
        <w:rPr>
          <w:rStyle w:val="LinedDown"/>
          <w:rFonts w:asciiTheme="minorHAnsi" w:hAnsiTheme="minorHAnsi"/>
        </w:rPr>
        <w:t xml:space="preserve"> the rise of </w:t>
      </w:r>
      <w:r w:rsidRPr="00E6592B">
        <w:rPr>
          <w:rStyle w:val="StyleUnderline"/>
          <w:rFonts w:asciiTheme="minorHAnsi" w:hAnsiTheme="minorHAnsi"/>
        </w:rPr>
        <w:t>capitalism.</w:t>
      </w:r>
      <w:r w:rsidRPr="00E6592B">
        <w:rPr>
          <w:rStyle w:val="LinedDown"/>
          <w:rFonts w:asciiTheme="minorHAnsi" w:hAnsiTheme="minorHAnsi"/>
        </w:rPr>
        <w:t xml:space="preserve"> in fact, few American radicals have rejected these aspects of liberalism in their politi- cal practice but have been their strongest champions since the Revolution; socialists of all kinds helped to build the labor and civil rights movements.</w:t>
      </w:r>
    </w:p>
    <w:p w14:paraId="57FAFA9F" w14:textId="77777777" w:rsidR="005C5E93" w:rsidRDefault="005C5E93" w:rsidP="005C5E93">
      <w:pPr>
        <w:pStyle w:val="Heading3"/>
        <w:rPr>
          <w:rFonts w:asciiTheme="minorHAnsi" w:hAnsiTheme="minorHAnsi" w:cstheme="minorHAnsi"/>
        </w:rPr>
      </w:pPr>
      <w:r>
        <w:rPr>
          <w:rFonts w:asciiTheme="minorHAnsi" w:hAnsiTheme="minorHAnsi" w:cstheme="minorHAnsi"/>
        </w:rPr>
        <w:lastRenderedPageBreak/>
        <w:t>Advocacy</w:t>
      </w:r>
    </w:p>
    <w:p w14:paraId="526D812C" w14:textId="77777777" w:rsidR="005C5E93" w:rsidRDefault="005C5E93" w:rsidP="005C5E93">
      <w:pPr>
        <w:pStyle w:val="Heading4"/>
      </w:pPr>
      <w:r w:rsidRPr="005769F2">
        <w:t>Thus the advocacy – Resolved: A just government ought to recognize an unconditional right of workers to strike.</w:t>
      </w:r>
    </w:p>
    <w:p w14:paraId="4E0165E7" w14:textId="77777777" w:rsidR="005C5E93" w:rsidRDefault="005C5E93" w:rsidP="005C5E93">
      <w:pPr>
        <w:rPr>
          <w:sz w:val="18"/>
          <w:szCs w:val="18"/>
        </w:rPr>
      </w:pPr>
      <w:r w:rsidRPr="003E053F">
        <w:rPr>
          <w:rFonts w:eastAsiaTheme="majorEastAsia" w:cstheme="majorBidi"/>
          <w:b/>
          <w:iCs/>
          <w:sz w:val="26"/>
        </w:rPr>
        <w:t>Findlaw 17</w:t>
      </w:r>
      <w:r>
        <w:t xml:space="preserve"> </w:t>
      </w:r>
      <w:r w:rsidRPr="003E053F">
        <w:rPr>
          <w:sz w:val="18"/>
          <w:szCs w:val="18"/>
        </w:rPr>
        <w:t xml:space="preserve">[Created By Findlaw'S, 5-2-2017, "Labor Strike FAQs," Findlaw, </w:t>
      </w:r>
      <w:hyperlink r:id="rId6" w:history="1">
        <w:r w:rsidRPr="003E053F">
          <w:rPr>
            <w:rStyle w:val="Hyperlink"/>
            <w:sz w:val="18"/>
            <w:szCs w:val="18"/>
          </w:rPr>
          <w:t>https://www.findlaw.com/employment/wages-and-benefits/labor-strike-faqs.html</w:t>
        </w:r>
      </w:hyperlink>
      <w:r w:rsidRPr="003E053F">
        <w:rPr>
          <w:sz w:val="18"/>
          <w:szCs w:val="18"/>
        </w:rPr>
        <w:t xml:space="preserve"> // LEX JB]</w:t>
      </w:r>
    </w:p>
    <w:p w14:paraId="26AF1E7E" w14:textId="77777777" w:rsidR="005C5E93" w:rsidRPr="003E053F" w:rsidRDefault="005C5E93" w:rsidP="005C5E93">
      <w:pPr>
        <w:pStyle w:val="ListParagraph"/>
        <w:numPr>
          <w:ilvl w:val="0"/>
          <w:numId w:val="19"/>
        </w:numPr>
      </w:pPr>
      <w:r>
        <w:t>Definition of worker and strike, explains process</w:t>
      </w:r>
    </w:p>
    <w:p w14:paraId="27319DDE" w14:textId="77777777" w:rsidR="005C5E93" w:rsidRPr="003E053F" w:rsidRDefault="005C5E93" w:rsidP="005C5E93">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7"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A threat of strike action is the main weapon that the workers has—</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35821C2D" w14:textId="77777777" w:rsidR="005C5E93" w:rsidRDefault="005C5E93" w:rsidP="005C5E93">
      <w:pPr>
        <w:pStyle w:val="Heading4"/>
      </w:pPr>
      <w:r>
        <w:t xml:space="preserve">The aff fiats recognition which is </w:t>
      </w:r>
    </w:p>
    <w:p w14:paraId="5B7FAB9C" w14:textId="77777777" w:rsidR="005C5E93" w:rsidRPr="00747DE2" w:rsidRDefault="003D1C3B" w:rsidP="005C5E93">
      <w:pPr>
        <w:rPr>
          <w:sz w:val="18"/>
          <w:szCs w:val="18"/>
        </w:rPr>
      </w:pPr>
      <w:hyperlink r:id="rId8" w:history="1">
        <w:r w:rsidR="005C5E93" w:rsidRPr="00747DE2">
          <w:rPr>
            <w:rStyle w:val="Hyperlink"/>
            <w:sz w:val="18"/>
            <w:szCs w:val="18"/>
          </w:rPr>
          <w:t>https://www.ldoceonline.com/Government-topic/recognition</w:t>
        </w:r>
      </w:hyperlink>
      <w:r w:rsidR="005C5E93" w:rsidRPr="00747DE2">
        <w:rPr>
          <w:sz w:val="18"/>
          <w:szCs w:val="18"/>
        </w:rPr>
        <w:t xml:space="preserve"> // LEX JB</w:t>
      </w:r>
    </w:p>
    <w:p w14:paraId="4BE76187" w14:textId="77777777" w:rsidR="005C5E93" w:rsidRPr="003E053F" w:rsidRDefault="005C5E93" w:rsidP="005C5E93">
      <w:pPr>
        <w:pStyle w:val="ListParagraph"/>
        <w:numPr>
          <w:ilvl w:val="0"/>
          <w:numId w:val="18"/>
        </w:numPr>
      </w:pPr>
      <w:r>
        <w:t>Dictionary in the context of governments</w:t>
      </w:r>
    </w:p>
    <w:p w14:paraId="06955A6D" w14:textId="77777777" w:rsidR="005C5E93" w:rsidRDefault="005C5E93" w:rsidP="005C5E93">
      <w:pPr>
        <w:rPr>
          <w:b/>
          <w:bCs/>
          <w:u w:val="single"/>
        </w:rPr>
      </w:pPr>
      <w:r w:rsidRPr="003E053F">
        <w:rPr>
          <w:rStyle w:val="Emphasis"/>
          <w:szCs w:val="26"/>
          <w:highlight w:val="green"/>
        </w:rPr>
        <w:t>the </w:t>
      </w:r>
      <w:hyperlink r:id="rId9"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10" w:tooltip="realize" w:history="1">
        <w:r w:rsidRPr="003E053F">
          <w:rPr>
            <w:b/>
            <w:bCs/>
            <w:u w:val="single"/>
          </w:rPr>
          <w:t>realizing</w:t>
        </w:r>
      </w:hyperlink>
      <w:r w:rsidRPr="003E053F">
        <w:rPr>
          <w:b/>
          <w:bCs/>
          <w:u w:val="single"/>
        </w:rPr>
        <w:t> and </w:t>
      </w:r>
      <w:hyperlink r:id="rId11" w:tooltip="accept" w:history="1">
        <w:r w:rsidRPr="003E053F">
          <w:rPr>
            <w:rStyle w:val="Emphasis"/>
            <w:szCs w:val="26"/>
            <w:highlight w:val="green"/>
          </w:rPr>
          <w:t>accepting</w:t>
        </w:r>
      </w:hyperlink>
      <w:r w:rsidRPr="003E053F">
        <w:rPr>
          <w:rStyle w:val="Emphasis"/>
          <w:szCs w:val="26"/>
          <w:highlight w:val="green"/>
        </w:rPr>
        <w:t> that something is </w:t>
      </w:r>
      <w:hyperlink r:id="rId12" w:tooltip="true" w:history="1">
        <w:r w:rsidRPr="003E053F">
          <w:rPr>
            <w:rStyle w:val="Emphasis"/>
            <w:szCs w:val="26"/>
            <w:highlight w:val="green"/>
          </w:rPr>
          <w:t>true</w:t>
        </w:r>
      </w:hyperlink>
      <w:r w:rsidRPr="003E053F">
        <w:rPr>
          <w:b/>
          <w:bCs/>
          <w:u w:val="single"/>
        </w:rPr>
        <w:t> or important</w:t>
      </w:r>
    </w:p>
    <w:p w14:paraId="2ABACE08" w14:textId="77777777" w:rsidR="005C5E93" w:rsidRDefault="005C5E93" w:rsidP="005C5E93">
      <w:pPr>
        <w:pStyle w:val="Heading4"/>
      </w:pPr>
      <w:r>
        <w:t xml:space="preserve">Spec legalization for enforcement through the government’s constitution. </w:t>
      </w:r>
    </w:p>
    <w:p w14:paraId="5B7ED8DA" w14:textId="77777777" w:rsidR="005C5E93" w:rsidRDefault="005C5E93" w:rsidP="005C5E93">
      <w:pPr>
        <w:pStyle w:val="Heading3"/>
        <w:rPr>
          <w:rFonts w:asciiTheme="minorHAnsi" w:hAnsiTheme="minorHAnsi" w:cstheme="minorHAnsi"/>
        </w:rPr>
      </w:pPr>
      <w:r w:rsidRPr="00627BDB">
        <w:rPr>
          <w:rFonts w:asciiTheme="minorHAnsi" w:hAnsiTheme="minorHAnsi" w:cstheme="minorHAnsi"/>
        </w:rPr>
        <w:lastRenderedPageBreak/>
        <w:t>Offense</w:t>
      </w:r>
    </w:p>
    <w:p w14:paraId="2C521C22" w14:textId="77777777" w:rsidR="005C5E93" w:rsidRPr="007E0E9C" w:rsidRDefault="005C5E93" w:rsidP="005C5E93">
      <w:pPr>
        <w:pStyle w:val="Heading4"/>
        <w:rPr>
          <w:rStyle w:val="Style13ptBold"/>
          <w:b/>
          <w:bCs w:val="0"/>
        </w:rPr>
      </w:pPr>
      <w:r>
        <w:rPr>
          <w:rStyle w:val="Style13ptBold"/>
          <w:b/>
          <w:bCs w:val="0"/>
        </w:rPr>
        <w:t xml:space="preserve">[1] The formula of autonomy demands a workers’ right to strike. The NC’s universalizability objections WILL miss the boat – it’s a question of how workers exercise their agency and autonomy which outweighs </w:t>
      </w:r>
    </w:p>
    <w:p w14:paraId="650DFE45" w14:textId="77777777" w:rsidR="005C5E93" w:rsidRPr="001A7E0A" w:rsidRDefault="005C5E93" w:rsidP="005C5E93">
      <w:r w:rsidRPr="001A7E0A">
        <w:rPr>
          <w:rFonts w:eastAsiaTheme="majorEastAsia" w:cstheme="majorBidi"/>
          <w:b/>
          <w:iCs/>
          <w:sz w:val="26"/>
        </w:rPr>
        <w:t>Chima 13</w:t>
      </w:r>
      <w:r>
        <w:t xml:space="preserve"> </w:t>
      </w:r>
      <w:r w:rsidRPr="001A7E0A">
        <w:rPr>
          <w:sz w:val="18"/>
          <w:szCs w:val="18"/>
        </w:rPr>
        <w:t>[Chima, S. C. (2013). Global medicine: Is it ethical or morally justifiable for doctors and other healthcare workers to go on strike? BMC Medical Ethics, 14(Suppl 1), S5. doi:10.1186/1472-6939-14-s1-s5 // LEX JB]</w:t>
      </w:r>
    </w:p>
    <w:p w14:paraId="64E08690" w14:textId="77777777" w:rsidR="005C5E93" w:rsidRDefault="005C5E93" w:rsidP="005C5E93">
      <w:pPr>
        <w:rPr>
          <w:sz w:val="16"/>
        </w:rPr>
      </w:pPr>
      <w:r w:rsidRPr="001A7E0A">
        <w:rPr>
          <w:sz w:val="16"/>
        </w:rPr>
        <w:t xml:space="preserve">Some </w:t>
      </w:r>
      <w:r w:rsidRPr="001A7E0A">
        <w:rPr>
          <w:rStyle w:val="Emphasis"/>
        </w:rPr>
        <w:t>philosophers</w:t>
      </w:r>
      <w:r w:rsidRPr="001A7E0A">
        <w:rPr>
          <w:sz w:val="16"/>
        </w:rPr>
        <w:t xml:space="preserve"> have </w:t>
      </w:r>
      <w:r w:rsidRPr="001A7E0A">
        <w:rPr>
          <w:rStyle w:val="Emphasis"/>
        </w:rPr>
        <w:t>described moral obligations or duties</w:t>
      </w:r>
      <w:r w:rsidRPr="001A7E0A">
        <w:rPr>
          <w:sz w:val="16"/>
        </w:rPr>
        <w:t xml:space="preserve">, which ought to guide ethical behavior, such as the duty of fidelity or the obligation to keep promises, and beneficence - </w:t>
      </w:r>
      <w:r w:rsidRPr="001A7E0A">
        <w:rPr>
          <w:rStyle w:val="Emphasis"/>
        </w:rPr>
        <w:t>the obligation to do ‘good’</w:t>
      </w:r>
      <w:r w:rsidRPr="001A7E0A">
        <w:rPr>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1A7E0A">
        <w:rPr>
          <w:rStyle w:val="Emphasis"/>
        </w:rPr>
        <w:t xml:space="preserve">Immanuel Kant based his moral theory on a categorical imperative which encourages moral agents to act, based on a principle, which they would deem to become a universal law [64]. </w:t>
      </w:r>
      <w:r w:rsidRPr="001A7E0A">
        <w:rPr>
          <w:rStyle w:val="Emphasis"/>
          <w:szCs w:val="26"/>
          <w:highlight w:val="green"/>
        </w:rPr>
        <w:t>One can argue</w:t>
      </w:r>
      <w:r w:rsidRPr="001A7E0A">
        <w:rPr>
          <w:rStyle w:val="Emphasis"/>
        </w:rPr>
        <w:t xml:space="preserve"> that the decision by any HCW </w:t>
      </w:r>
      <w:r w:rsidRPr="001A7E0A">
        <w:rPr>
          <w:rStyle w:val="Emphasis"/>
          <w:szCs w:val="26"/>
          <w:highlight w:val="green"/>
        </w:rPr>
        <w:t>to go on strike may not be universalisable. However</w:t>
      </w:r>
      <w:r w:rsidRPr="001A7E0A">
        <w:rPr>
          <w:sz w:val="16"/>
        </w:rPr>
        <w:t xml:space="preserve">, looking at </w:t>
      </w:r>
      <w:r w:rsidRPr="001A7E0A">
        <w:rPr>
          <w:rStyle w:val="Emphasis"/>
        </w:rPr>
        <w:t xml:space="preserve">this decision from </w:t>
      </w:r>
      <w:r w:rsidRPr="001A7E0A">
        <w:rPr>
          <w:rStyle w:val="Emphasis"/>
          <w:szCs w:val="26"/>
          <w:highlight w:val="green"/>
        </w:rPr>
        <w:t>the principle of respect for autonomy</w:t>
      </w:r>
      <w:r w:rsidRPr="001A7E0A">
        <w:rPr>
          <w:rStyle w:val="Emphasis"/>
        </w:rPr>
        <w:t xml:space="preserve">, or freedom of choice, one </w:t>
      </w:r>
      <w:r w:rsidRPr="001A7E0A">
        <w:rPr>
          <w:rStyle w:val="Emphasis"/>
          <w:szCs w:val="26"/>
          <w:highlight w:val="green"/>
        </w:rPr>
        <w:t>can conclude</w:t>
      </w:r>
      <w:r w:rsidRPr="001A7E0A">
        <w:rPr>
          <w:rStyle w:val="Emphasis"/>
        </w:rPr>
        <w:t xml:space="preserve"> that </w:t>
      </w:r>
      <w:r w:rsidRPr="001A7E0A">
        <w:rPr>
          <w:rStyle w:val="Emphasis"/>
          <w:szCs w:val="26"/>
          <w:highlight w:val="green"/>
        </w:rPr>
        <w:t>individual autonomy is a sentiment which is</w:t>
      </w:r>
      <w:r w:rsidRPr="001A7E0A">
        <w:rPr>
          <w:rStyle w:val="Emphasis"/>
        </w:rPr>
        <w:t xml:space="preserve"> desirable </w:t>
      </w:r>
      <w:r w:rsidRPr="001A7E0A">
        <w:rPr>
          <w:rStyle w:val="Emphasis"/>
          <w:szCs w:val="26"/>
          <w:highlight w:val="green"/>
        </w:rPr>
        <w:t>for all</w:t>
      </w:r>
      <w:r w:rsidRPr="001A7E0A">
        <w:rPr>
          <w:rStyle w:val="Emphasis"/>
        </w:rPr>
        <w:t xml:space="preserve"> human </w:t>
      </w:r>
      <w:r w:rsidRPr="001A7E0A">
        <w:rPr>
          <w:rStyle w:val="Emphasis"/>
          <w:szCs w:val="26"/>
          <w:highlight w:val="green"/>
        </w:rPr>
        <w:t>beings</w:t>
      </w:r>
      <w:r w:rsidRPr="001A7E0A">
        <w:rPr>
          <w:rStyle w:val="Emphasis"/>
        </w:rPr>
        <w:t>.</w:t>
      </w:r>
      <w:r w:rsidRPr="001A7E0A">
        <w:rPr>
          <w:sz w:val="16"/>
        </w:rPr>
        <w:t xml:space="preserve"> Accordingly, </w:t>
      </w:r>
      <w:r w:rsidRPr="001A7E0A">
        <w:rPr>
          <w:rStyle w:val="Emphasis"/>
          <w:szCs w:val="26"/>
          <w:highlight w:val="green"/>
        </w:rPr>
        <w:t>every worker should be free to choose</w:t>
      </w:r>
      <w:r w:rsidRPr="001A7E0A">
        <w:rPr>
          <w:rStyle w:val="Emphasis"/>
        </w:rPr>
        <w:t xml:space="preserve"> whether </w:t>
      </w:r>
      <w:r w:rsidRPr="001A7E0A">
        <w:rPr>
          <w:rStyle w:val="Emphasis"/>
          <w:szCs w:val="26"/>
          <w:highlight w:val="green"/>
        </w:rPr>
        <w:t>to work or not</w:t>
      </w:r>
      <w:r w:rsidRPr="001A7E0A">
        <w:rPr>
          <w:rStyle w:val="Emphasis"/>
        </w:rPr>
        <w:t xml:space="preserve">, based on a </w:t>
      </w:r>
      <w:r w:rsidRPr="001A7E0A">
        <w:rPr>
          <w:rStyle w:val="Emphasis"/>
          <w:szCs w:val="26"/>
          <w:highlight w:val="green"/>
        </w:rPr>
        <w:t>whether any specific set of conditions</w:t>
      </w:r>
      <w:r w:rsidRPr="001A7E0A">
        <w:rPr>
          <w:rStyle w:val="Emphasis"/>
        </w:rPr>
        <w:t xml:space="preserve"> of their own choosing </w:t>
      </w:r>
      <w:r w:rsidRPr="001A7E0A">
        <w:rPr>
          <w:rStyle w:val="Emphasis"/>
          <w:szCs w:val="26"/>
          <w:highlight w:val="green"/>
        </w:rPr>
        <w:t>have been met</w:t>
      </w:r>
      <w:r w:rsidRPr="001A7E0A">
        <w:rPr>
          <w:sz w:val="16"/>
        </w:rPr>
        <w:t xml:space="preserve">. Kant argues further </w:t>
      </w:r>
      <w:r w:rsidRPr="001A7E0A">
        <w:rPr>
          <w:rStyle w:val="Emphasis"/>
        </w:rPr>
        <w:t>that moral agents or individuals should be treated, “whether in your own person or in that of any other, never solely as a means, but always as an end”</w:t>
      </w:r>
      <w:r w:rsidRPr="001A7E0A">
        <w:rPr>
          <w:sz w:val="16"/>
        </w:rPr>
        <w:t xml:space="preserve"> [64]. This idea that individuals should be treated as ends in themselves has influenced political philosophy for centuries, and stresses the </w:t>
      </w:r>
      <w:r w:rsidRPr="001A7E0A">
        <w:rPr>
          <w:rStyle w:val="Emphasis"/>
        </w:rPr>
        <w:t>libertarian ideology that people should not have their individual freedoms curtailed either for others or for the good of society in general</w:t>
      </w:r>
      <w:r w:rsidRPr="001A7E0A">
        <w:rPr>
          <w:sz w:val="16"/>
        </w:rPr>
        <w:t xml:space="preserve"> [10,64]. From this axiomatic considerations, one can conclude that </w:t>
      </w:r>
      <w:r w:rsidRPr="001A7E0A">
        <w:rPr>
          <w:rStyle w:val="Emphasis"/>
          <w:szCs w:val="26"/>
          <w:highlight w:val="green"/>
        </w:rPr>
        <w:t>it would be unethical</w:t>
      </w:r>
      <w:r w:rsidRPr="001A7E0A">
        <w:rPr>
          <w:rStyle w:val="Emphasis"/>
        </w:rPr>
        <w:t xml:space="preserve"> for people </w:t>
      </w:r>
      <w:r w:rsidRPr="001A7E0A">
        <w:rPr>
          <w:rStyle w:val="Emphasis"/>
          <w:szCs w:val="26"/>
          <w:highlight w:val="green"/>
        </w:rPr>
        <w:t>to be</w:t>
      </w:r>
      <w:r w:rsidRPr="001A7E0A">
        <w:rPr>
          <w:rStyle w:val="Emphasis"/>
        </w:rPr>
        <w:t xml:space="preserve"> used as slaves or be </w:t>
      </w:r>
      <w:r w:rsidRPr="001A7E0A">
        <w:rPr>
          <w:rStyle w:val="Emphasis"/>
          <w:szCs w:val="26"/>
          <w:highlight w:val="green"/>
        </w:rPr>
        <w:t>forced to work for inadequate wages</w:t>
      </w:r>
      <w:r w:rsidRPr="001A7E0A">
        <w:rPr>
          <w:rStyle w:val="Emphasis"/>
        </w:rPr>
        <w:t xml:space="preserve"> or under slave-like conditions</w:t>
      </w:r>
      <w:r w:rsidRPr="001A7E0A">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14:paraId="149738ED" w14:textId="77777777" w:rsidR="005C5E93" w:rsidRDefault="005C5E93" w:rsidP="005C5E93">
      <w:pPr>
        <w:pStyle w:val="Heading4"/>
      </w:pPr>
      <w:r>
        <w:t>[2] Recognizing ability to strike is a unique obligation of the institution – anything else allows coercive workplaces and treating workers as a means to an end</w:t>
      </w:r>
    </w:p>
    <w:p w14:paraId="086FA42F" w14:textId="77777777" w:rsidR="005C5E93" w:rsidRDefault="005C5E93" w:rsidP="005C5E93">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3"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3DFA4883" w14:textId="77777777" w:rsidR="005C5E93" w:rsidRPr="000E1DE0" w:rsidRDefault="005C5E93" w:rsidP="005C5E93">
      <w:pPr>
        <w:pStyle w:val="ListParagraph"/>
        <w:numPr>
          <w:ilvl w:val="0"/>
          <w:numId w:val="20"/>
        </w:numPr>
        <w:rPr>
          <w:sz w:val="18"/>
          <w:szCs w:val="18"/>
        </w:rPr>
      </w:pPr>
      <w:r>
        <w:rPr>
          <w:sz w:val="18"/>
          <w:szCs w:val="18"/>
        </w:rPr>
        <w:t xml:space="preserve">Written in the context of doctors, warrant can be used for all jobs </w:t>
      </w:r>
    </w:p>
    <w:p w14:paraId="45BC8E39" w14:textId="77777777" w:rsidR="005C5E93" w:rsidRPr="00300A20" w:rsidRDefault="005C5E93" w:rsidP="005C5E93">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do not find sustainable, it violates the categorical imperative by using clinicians as a means to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6DA9093B" w14:textId="77777777" w:rsidR="005C5E93" w:rsidRDefault="005C5E93" w:rsidP="005C5E93">
      <w:pPr>
        <w:pStyle w:val="Heading4"/>
      </w:pPr>
      <w:r>
        <w:lastRenderedPageBreak/>
        <w:t xml:space="preserve">[3] </w:t>
      </w:r>
      <w:bookmarkStart w:id="3" w:name="_Hlk76079530"/>
      <w:r>
        <w:t>Strikes are just an extension of the right to self defense and a core part of human value</w:t>
      </w:r>
    </w:p>
    <w:p w14:paraId="08D40530" w14:textId="77777777" w:rsidR="005C5E93" w:rsidRPr="00BB6436" w:rsidRDefault="005C5E93" w:rsidP="005C5E93">
      <w:r w:rsidRPr="00F95729">
        <w:rPr>
          <w:rStyle w:val="Style13ptBold"/>
        </w:rPr>
        <w:t>Waas 12</w:t>
      </w:r>
      <w:r>
        <w:t xml:space="preserve"> </w:t>
      </w:r>
      <w:r>
        <w:rPr>
          <w:sz w:val="18"/>
          <w:szCs w:val="18"/>
        </w:rPr>
        <w:t>[P</w:t>
      </w:r>
      <w:r w:rsidRPr="007B18E5">
        <w:rPr>
          <w:sz w:val="18"/>
          <w:szCs w:val="18"/>
        </w:rPr>
        <w:t xml:space="preserve">rofessor Dr. Bernd Waas, Goethe University Frankfurt, Germany  </w:t>
      </w:r>
      <w:hyperlink r:id="rId14" w:history="1">
        <w:r w:rsidRPr="007B18E5">
          <w:rPr>
            <w:rStyle w:val="Hyperlink"/>
            <w:sz w:val="18"/>
            <w:szCs w:val="18"/>
          </w:rPr>
          <w:t>https://islssl.org/wp-content/uploads/2013/01/Strike-Waas.pdf September 2012</w:t>
        </w:r>
      </w:hyperlink>
      <w:r>
        <w:rPr>
          <w:rStyle w:val="Hyperlink"/>
          <w:sz w:val="18"/>
          <w:szCs w:val="18"/>
        </w:rPr>
        <w:t>]</w:t>
      </w:r>
    </w:p>
    <w:p w14:paraId="48D7B384" w14:textId="77777777" w:rsidR="005C5E93" w:rsidRPr="00BB6436" w:rsidRDefault="005C5E93" w:rsidP="005C5E93">
      <w:pPr>
        <w:rPr>
          <w:rStyle w:val="Emphasis"/>
        </w:rPr>
      </w:pPr>
      <w:r w:rsidRPr="007B18E5">
        <w:rPr>
          <w:sz w:val="16"/>
        </w:rPr>
        <w:t xml:space="preserve">Second, entirely different attitudes exist towards strikes. In some countries, </w:t>
      </w:r>
      <w:r w:rsidRPr="00BB6436">
        <w:rPr>
          <w:rStyle w:val="Emphasis"/>
          <w:highlight w:val="green"/>
        </w:rPr>
        <w:t>strikes are considered “a right to self-defence</w:t>
      </w:r>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160EA7D2" w14:textId="77777777" w:rsidR="005C5E93" w:rsidRPr="006A3D19" w:rsidRDefault="005C5E93" w:rsidP="005C5E93">
      <w:pPr>
        <w:pStyle w:val="Heading4"/>
      </w:pPr>
      <w:r>
        <w:t xml:space="preserve">[4] The offense can’t be turned – strikes are an omission of action </w:t>
      </w:r>
    </w:p>
    <w:p w14:paraId="4B48E719" w14:textId="77777777" w:rsidR="005C5E93" w:rsidRPr="006A3D19" w:rsidRDefault="005C5E93" w:rsidP="005C5E93">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[Walter Benjamin, On Violence, Reflections: Essays, Aphorisms, Autobiographical Writings [Walter Bendix Schönflies Benjamin was a German Jewish philosopher, cultural critic and essayist]</w:t>
      </w:r>
    </w:p>
    <w:p w14:paraId="46D692AF" w14:textId="77777777" w:rsidR="005C5E93" w:rsidRPr="00083269" w:rsidRDefault="005C5E93" w:rsidP="005C5E93">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
          <w:bCs/>
          <w:highlight w:val="green"/>
        </w:rPr>
        <w:t>an omission of actions</w:t>
      </w:r>
      <w:r w:rsidRPr="007B18E5">
        <w:rPr>
          <w:rStyle w:val="StyleUnderline"/>
          <w:rFonts w:asciiTheme="minorHAnsi" w:hAnsiTheme="minorHAnsi" w:cstheme="minorHAnsi"/>
          <w:b/>
          <w:bCs/>
        </w:rPr>
        <w:t xml:space="preserve">, a nonaction, </w:t>
      </w:r>
      <w:r w:rsidRPr="007B18E5">
        <w:rPr>
          <w:rStyle w:val="StyleUnderline"/>
          <w:rFonts w:asciiTheme="minorHAnsi" w:hAnsiTheme="minorHAnsi" w:cstheme="minorHAnsi"/>
          <w:b/>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
          <w:bCs/>
        </w:rPr>
        <w:t xml:space="preserve">And as in the view of the state, or the law, </w:t>
      </w:r>
      <w:r w:rsidRPr="007B18E5">
        <w:rPr>
          <w:rStyle w:val="StyleUnderline"/>
          <w:rFonts w:asciiTheme="minorHAnsi" w:hAnsiTheme="minorHAnsi" w:cstheme="minorHAnsi"/>
          <w:b/>
          <w:bCs/>
          <w:highlight w:val="green"/>
        </w:rPr>
        <w:t>the right to strike conceded to labor is certainly not a right to exercise violence but</w:t>
      </w:r>
      <w:r w:rsidRPr="007B18E5">
        <w:rPr>
          <w:rStyle w:val="StyleUnderline"/>
          <w:rFonts w:asciiTheme="minorHAnsi" w:hAnsiTheme="minorHAnsi" w:cstheme="minorHAnsi"/>
          <w:b/>
          <w:bCs/>
        </w:rPr>
        <w:t xml:space="preserve">, rather, </w:t>
      </w:r>
      <w:r w:rsidRPr="007B18E5">
        <w:rPr>
          <w:rStyle w:val="StyleUnderline"/>
          <w:rFonts w:asciiTheme="minorHAnsi" w:hAnsiTheme="minorHAnsi" w:cstheme="minorHAnsi"/>
          <w:b/>
          <w:bCs/>
          <w:highlight w:val="green"/>
        </w:rPr>
        <w:t>to escape from a 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
          <w:bCs/>
          <w:highlight w:val="green"/>
        </w:rPr>
        <w:t>strikes</w:t>
      </w:r>
      <w:r w:rsidRPr="007B18E5">
        <w:rPr>
          <w:rStyle w:val="StyleUnderline"/>
          <w:rFonts w:asciiTheme="minorHAnsi" w:hAnsiTheme="minorHAnsi" w:cstheme="minorHAnsi"/>
          <w:b/>
          <w:bCs/>
        </w:rPr>
        <w:t xml:space="preserve"> conforming to this </w:t>
      </w:r>
      <w:r w:rsidRPr="007B18E5">
        <w:rPr>
          <w:rStyle w:val="StyleUnderline"/>
          <w:rFonts w:asciiTheme="minorHAnsi" w:hAnsiTheme="minorHAnsi" w:cstheme="minorHAnsi"/>
          <w:b/>
          <w:bCs/>
          <w:highlight w:val="green"/>
        </w:rPr>
        <w:t>may undoubtedly occur from time to time and involve only a "withdrawal" or "estrangement" from the employer</w:t>
      </w:r>
      <w:r w:rsidRPr="007B18E5">
        <w:rPr>
          <w:rStyle w:val="StyleUnderline"/>
          <w:rFonts w:asciiTheme="minorHAnsi" w:hAnsiTheme="minorHAnsi" w:cstheme="minorHAnsi"/>
          <w:b/>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bookmarkEnd w:id="3"/>
    <w:p w14:paraId="30C60CEE" w14:textId="77777777" w:rsidR="005C5E93" w:rsidRDefault="005C5E93" w:rsidP="005C5E93">
      <w:pPr>
        <w:pStyle w:val="Heading3"/>
        <w:rPr>
          <w:rFonts w:asciiTheme="minorHAnsi" w:hAnsiTheme="minorHAnsi" w:cstheme="minorHAnsi"/>
        </w:rPr>
      </w:pPr>
      <w:r>
        <w:rPr>
          <w:rFonts w:asciiTheme="minorHAnsi" w:hAnsiTheme="minorHAnsi" w:cstheme="minorHAnsi"/>
        </w:rPr>
        <w:lastRenderedPageBreak/>
        <w:t>UV</w:t>
      </w:r>
    </w:p>
    <w:p w14:paraId="38EAD9A2" w14:textId="3ABF275E" w:rsidR="005C5E93" w:rsidRPr="00E94BBD" w:rsidRDefault="005C5E93" w:rsidP="005C5E93">
      <w:pPr>
        <w:spacing w:after="0" w:line="240" w:lineRule="auto"/>
        <w:rPr>
          <w:rFonts w:asciiTheme="minorHAnsi" w:eastAsia="Times New Roman" w:hAnsiTheme="minorHAnsi" w:cstheme="minorHAnsi"/>
          <w:b/>
          <w:sz w:val="26"/>
          <w:szCs w:val="26"/>
        </w:rPr>
      </w:pPr>
      <w:r w:rsidRPr="00E94BBD">
        <w:rPr>
          <w:rFonts w:asciiTheme="minorHAnsi" w:hAnsiTheme="minorHAnsi" w:cstheme="minorHAnsi"/>
          <w:b/>
          <w:sz w:val="26"/>
          <w:szCs w:val="26"/>
        </w:rPr>
        <w:t xml:space="preserve">Interpretation: </w:t>
      </w:r>
      <w:r w:rsidRPr="00E94BBD">
        <w:rPr>
          <w:rFonts w:asciiTheme="minorHAnsi" w:eastAsia="Times New Roman" w:hAnsiTheme="minorHAnsi" w:cstheme="minorHAnsi"/>
          <w:b/>
          <w:color w:val="333333"/>
          <w:sz w:val="26"/>
          <w:szCs w:val="26"/>
          <w:shd w:val="clear" w:color="auto" w:fill="FFFFFF"/>
        </w:rPr>
        <w:t xml:space="preserve">Debaters must disclose all broken constructive positions with </w:t>
      </w:r>
      <w:r w:rsidRPr="00E94BBD">
        <w:rPr>
          <w:rFonts w:asciiTheme="minorHAnsi" w:eastAsia="Times New Roman" w:hAnsiTheme="minorHAnsi" w:cstheme="minorHAnsi"/>
          <w:b/>
          <w:color w:val="333333"/>
          <w:sz w:val="26"/>
          <w:szCs w:val="26"/>
          <w:u w:val="single"/>
          <w:shd w:val="clear" w:color="auto" w:fill="FFFFFF"/>
        </w:rPr>
        <w:t>underlining and highlighting</w:t>
      </w:r>
      <w:r w:rsidRPr="00E94BBD">
        <w:rPr>
          <w:rFonts w:asciiTheme="minorHAnsi" w:eastAsia="Times New Roman" w:hAnsiTheme="minorHAnsi" w:cstheme="minorHAnsi"/>
          <w:b/>
          <w:color w:val="333333"/>
          <w:sz w:val="26"/>
          <w:szCs w:val="26"/>
          <w:shd w:val="clear" w:color="auto" w:fill="FFFFFF"/>
        </w:rPr>
        <w:t xml:space="preserve"> on open source on the 20</w:t>
      </w:r>
      <w:r w:rsidR="001C2C50">
        <w:rPr>
          <w:rFonts w:asciiTheme="minorHAnsi" w:eastAsia="Times New Roman" w:hAnsiTheme="minorHAnsi" w:cstheme="minorHAnsi"/>
          <w:b/>
          <w:color w:val="333333"/>
          <w:sz w:val="26"/>
          <w:szCs w:val="26"/>
          <w:shd w:val="clear" w:color="auto" w:fill="FFFFFF"/>
        </w:rPr>
        <w:t>21</w:t>
      </w:r>
      <w:r w:rsidRPr="00E94BBD">
        <w:rPr>
          <w:rFonts w:asciiTheme="minorHAnsi" w:eastAsia="Times New Roman" w:hAnsiTheme="minorHAnsi" w:cstheme="minorHAnsi"/>
          <w:b/>
          <w:color w:val="333333"/>
          <w:sz w:val="26"/>
          <w:szCs w:val="26"/>
          <w:shd w:val="clear" w:color="auto" w:fill="FFFFFF"/>
        </w:rPr>
        <w:t>-202</w:t>
      </w:r>
      <w:r w:rsidR="001C2C50">
        <w:rPr>
          <w:rFonts w:asciiTheme="minorHAnsi" w:eastAsia="Times New Roman" w:hAnsiTheme="minorHAnsi" w:cstheme="minorHAnsi"/>
          <w:b/>
          <w:color w:val="333333"/>
          <w:sz w:val="26"/>
          <w:szCs w:val="26"/>
          <w:shd w:val="clear" w:color="auto" w:fill="FFFFFF"/>
        </w:rPr>
        <w:t>2</w:t>
      </w:r>
      <w:r w:rsidRPr="00E94BBD">
        <w:rPr>
          <w:rFonts w:asciiTheme="minorHAnsi" w:eastAsia="Times New Roman" w:hAnsiTheme="minorHAnsi" w:cstheme="minorHAnsi"/>
          <w:b/>
          <w:color w:val="333333"/>
          <w:sz w:val="26"/>
          <w:szCs w:val="26"/>
          <w:shd w:val="clear" w:color="auto" w:fill="FFFFFF"/>
        </w:rPr>
        <w:t xml:space="preserve"> NDCA LD wiki and under their own name </w:t>
      </w:r>
      <w:r>
        <w:rPr>
          <w:rFonts w:asciiTheme="minorHAnsi" w:eastAsia="Times New Roman" w:hAnsiTheme="minorHAnsi" w:cstheme="minorHAnsi"/>
          <w:b/>
          <w:color w:val="333333"/>
          <w:sz w:val="26"/>
          <w:szCs w:val="26"/>
          <w:shd w:val="clear" w:color="auto" w:fill="FFFFFF"/>
        </w:rPr>
        <w:t>for every round they’ve debated this season 30 minutes after they debated</w:t>
      </w:r>
      <w:r w:rsidRPr="00E94BBD">
        <w:rPr>
          <w:rFonts w:asciiTheme="minorHAnsi" w:eastAsia="Times New Roman" w:hAnsiTheme="minorHAnsi" w:cstheme="minorHAnsi"/>
          <w:b/>
          <w:color w:val="333333"/>
          <w:sz w:val="26"/>
          <w:szCs w:val="26"/>
          <w:shd w:val="clear" w:color="auto" w:fill="FFFFFF"/>
        </w:rPr>
        <w:t>.</w:t>
      </w:r>
    </w:p>
    <w:p w14:paraId="24ABE728" w14:textId="566C3031" w:rsidR="005C5E93" w:rsidRDefault="005C5E93" w:rsidP="005C5E93">
      <w:pPr>
        <w:pStyle w:val="Heading4"/>
        <w:rPr>
          <w:rFonts w:asciiTheme="minorHAnsi" w:hAnsiTheme="minorHAnsi" w:cstheme="minorHAnsi"/>
        </w:rPr>
      </w:pPr>
      <w:r w:rsidRPr="00E94BBD">
        <w:rPr>
          <w:rFonts w:asciiTheme="minorHAnsi" w:hAnsiTheme="minorHAnsi" w:cstheme="minorHAnsi"/>
        </w:rPr>
        <w:t xml:space="preserve">Violation – </w:t>
      </w:r>
      <w:r w:rsidR="00E14C95">
        <w:rPr>
          <w:rFonts w:asciiTheme="minorHAnsi" w:hAnsiTheme="minorHAnsi" w:cstheme="minorHAnsi"/>
        </w:rPr>
        <w:t xml:space="preserve">they don’t have it for every round they’ve debated – you didn’t even disclose for NSD </w:t>
      </w:r>
    </w:p>
    <w:p w14:paraId="0F81B9EB" w14:textId="287CFF8A" w:rsidR="00BA2CD3" w:rsidRDefault="00BA2CD3" w:rsidP="00BA2CD3">
      <w:r w:rsidRPr="00BA2CD3">
        <w:rPr>
          <w:noProof/>
        </w:rPr>
        <w:drawing>
          <wp:inline distT="0" distB="0" distL="0" distR="0" wp14:anchorId="23090F30" wp14:editId="53F2E661">
            <wp:extent cx="5712325" cy="3555879"/>
            <wp:effectExtent l="0" t="0" r="3175" b="6985"/>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5"/>
                    <a:stretch>
                      <a:fillRect/>
                    </a:stretch>
                  </pic:blipFill>
                  <pic:spPr>
                    <a:xfrm>
                      <a:off x="0" y="0"/>
                      <a:ext cx="5720284" cy="3560834"/>
                    </a:xfrm>
                    <a:prstGeom prst="rect">
                      <a:avLst/>
                    </a:prstGeom>
                  </pic:spPr>
                </pic:pic>
              </a:graphicData>
            </a:graphic>
          </wp:inline>
        </w:drawing>
      </w:r>
    </w:p>
    <w:p w14:paraId="5E6424FA" w14:textId="269C3723" w:rsidR="00BA2CD3" w:rsidRDefault="00BA2CD3" w:rsidP="00BA2CD3">
      <w:r w:rsidRPr="00BA2CD3">
        <w:rPr>
          <w:noProof/>
        </w:rPr>
        <w:lastRenderedPageBreak/>
        <w:drawing>
          <wp:inline distT="0" distB="0" distL="0" distR="0" wp14:anchorId="11A16444" wp14:editId="26C5885F">
            <wp:extent cx="5211682" cy="3178175"/>
            <wp:effectExtent l="0" t="0" r="8255" b="3175"/>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16"/>
                    <a:stretch>
                      <a:fillRect/>
                    </a:stretch>
                  </pic:blipFill>
                  <pic:spPr>
                    <a:xfrm>
                      <a:off x="0" y="0"/>
                      <a:ext cx="5216017" cy="3180819"/>
                    </a:xfrm>
                    <a:prstGeom prst="rect">
                      <a:avLst/>
                    </a:prstGeom>
                  </pic:spPr>
                </pic:pic>
              </a:graphicData>
            </a:graphic>
          </wp:inline>
        </w:drawing>
      </w:r>
    </w:p>
    <w:p w14:paraId="51FBF069" w14:textId="5D25C95A" w:rsidR="00DA3507" w:rsidRDefault="00DA3507" w:rsidP="00BA2CD3">
      <w:r w:rsidRPr="00DA3507">
        <w:rPr>
          <w:noProof/>
        </w:rPr>
        <w:drawing>
          <wp:inline distT="0" distB="0" distL="0" distR="0" wp14:anchorId="0A3FE18D" wp14:editId="44925599">
            <wp:extent cx="6037440" cy="2361494"/>
            <wp:effectExtent l="0" t="0" r="1905" b="1270"/>
            <wp:docPr id="4"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a:blip r:embed="rId17"/>
                    <a:stretch>
                      <a:fillRect/>
                    </a:stretch>
                  </pic:blipFill>
                  <pic:spPr>
                    <a:xfrm>
                      <a:off x="0" y="0"/>
                      <a:ext cx="6047004" cy="2365235"/>
                    </a:xfrm>
                    <a:prstGeom prst="rect">
                      <a:avLst/>
                    </a:prstGeom>
                  </pic:spPr>
                </pic:pic>
              </a:graphicData>
            </a:graphic>
          </wp:inline>
        </w:drawing>
      </w:r>
    </w:p>
    <w:p w14:paraId="0DAA6C19" w14:textId="68A3F6F8" w:rsidR="003E3F54" w:rsidRDefault="003E3F54" w:rsidP="00BA2CD3">
      <w:r w:rsidRPr="003E3F54">
        <w:rPr>
          <w:noProof/>
        </w:rPr>
        <w:lastRenderedPageBreak/>
        <w:drawing>
          <wp:inline distT="0" distB="0" distL="0" distR="0" wp14:anchorId="754687EB" wp14:editId="62375939">
            <wp:extent cx="4782820" cy="3679092"/>
            <wp:effectExtent l="0" t="0" r="0" b="0"/>
            <wp:docPr id="5" name="Picture 5"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Word&#10;&#10;Description automatically generated"/>
                    <pic:cNvPicPr/>
                  </pic:nvPicPr>
                  <pic:blipFill>
                    <a:blip r:embed="rId18"/>
                    <a:stretch>
                      <a:fillRect/>
                    </a:stretch>
                  </pic:blipFill>
                  <pic:spPr>
                    <a:xfrm>
                      <a:off x="0" y="0"/>
                      <a:ext cx="4788250" cy="3683269"/>
                    </a:xfrm>
                    <a:prstGeom prst="rect">
                      <a:avLst/>
                    </a:prstGeom>
                  </pic:spPr>
                </pic:pic>
              </a:graphicData>
            </a:graphic>
          </wp:inline>
        </w:drawing>
      </w:r>
    </w:p>
    <w:p w14:paraId="72431489" w14:textId="5319DE0B" w:rsidR="0045234B" w:rsidRDefault="0045234B" w:rsidP="00BA2CD3">
      <w:r>
        <w:t>Here are links proving they debated all rounds at, Bronx, etc.</w:t>
      </w:r>
    </w:p>
    <w:p w14:paraId="6F8F5D7C" w14:textId="13377F43" w:rsidR="0045234B" w:rsidRDefault="003D1C3B" w:rsidP="00BA2CD3">
      <w:hyperlink r:id="rId19" w:history="1">
        <w:r w:rsidR="0045234B" w:rsidRPr="0098465F">
          <w:rPr>
            <w:rStyle w:val="Hyperlink"/>
          </w:rPr>
          <w:t>https://www.tabroom.com/index/tourn/postings/entry_record.mhtml?tourn_id=20399&amp;entry_id=3630148</w:t>
        </w:r>
      </w:hyperlink>
    </w:p>
    <w:p w14:paraId="0204B4CD" w14:textId="4B8D502E" w:rsidR="0045234B" w:rsidRPr="00BA2CD3" w:rsidRDefault="0045234B" w:rsidP="00BA2CD3">
      <w:r w:rsidRPr="0045234B">
        <w:t>https://www.tabroom.com/index/tourn/postings/entry_record.mhtml?tourn_id=20578&amp;entry_id=3614481</w:t>
      </w:r>
    </w:p>
    <w:p w14:paraId="66C588C4" w14:textId="77777777" w:rsidR="005C5E93" w:rsidRPr="00E94BBD" w:rsidRDefault="005C5E93" w:rsidP="005C5E93">
      <w:pPr>
        <w:pStyle w:val="Heading4"/>
        <w:rPr>
          <w:rFonts w:asciiTheme="minorHAnsi" w:hAnsiTheme="minorHAnsi" w:cstheme="minorHAnsi"/>
        </w:rPr>
      </w:pPr>
      <w:r w:rsidRPr="00E94BBD">
        <w:rPr>
          <w:rFonts w:asciiTheme="minorHAnsi" w:hAnsiTheme="minorHAnsi" w:cstheme="minorHAnsi"/>
        </w:rPr>
        <w:lastRenderedPageBreak/>
        <w:t>A. Debate resource inequities—you’ll say people will steal cards, but that’s good—only way to level the playing field for students like novices in under-privileged programs</w:t>
      </w:r>
      <w:r>
        <w:rPr>
          <w:rFonts w:asciiTheme="minorHAnsi" w:hAnsiTheme="minorHAnsi" w:cstheme="minorHAnsi"/>
        </w:rPr>
        <w:t xml:space="preserve"> – key to inclusion and its an independent voter and outweighs because you can’t debate if you aren’t included </w:t>
      </w:r>
    </w:p>
    <w:p w14:paraId="431CC036" w14:textId="77777777" w:rsidR="005C5E93" w:rsidRPr="00E94BBD" w:rsidRDefault="005C5E93" w:rsidP="005C5E93">
      <w:pPr>
        <w:pStyle w:val="Heading4"/>
        <w:rPr>
          <w:rFonts w:asciiTheme="minorHAnsi" w:hAnsiTheme="minorHAnsi" w:cstheme="minorHAnsi"/>
        </w:rPr>
      </w:pPr>
      <w:r w:rsidRPr="00E94BBD">
        <w:rPr>
          <w:rFonts w:asciiTheme="minorHAnsi" w:hAnsiTheme="minorHAnsi" w:cstheme="minorHAnsi"/>
        </w:rPr>
        <w:t xml:space="preserve">B. Evidence ethics – open source is the only way to verify before round that cards aren’t mis cut – otherwise you could have highlighted or bracketed unethically. That’s an independent voter – maintaining ethical evidence practices is key to being good academics and to verify you didn’t cheat </w:t>
      </w:r>
    </w:p>
    <w:p w14:paraId="4106BEDE" w14:textId="77777777" w:rsidR="005C5E93" w:rsidRPr="00E94BBD" w:rsidRDefault="005C5E93" w:rsidP="005C5E93">
      <w:pPr>
        <w:pStyle w:val="Heading4"/>
        <w:rPr>
          <w:rFonts w:asciiTheme="minorHAnsi" w:hAnsiTheme="minorHAnsi" w:cstheme="minorHAnsi"/>
        </w:rPr>
      </w:pPr>
      <w:r w:rsidRPr="00E94BBD">
        <w:rPr>
          <w:rFonts w:asciiTheme="minorHAnsi" w:hAnsiTheme="minorHAnsi" w:cstheme="minorHAnsi"/>
        </w:rPr>
        <w:t>C. Depth of clash – open source allows debaters to come up with more nuanced researched objections to their opponents evidence before the round faster since it’s easier to read through the doc and see what parts of the evidence are actually highlighted. Leads to highest quality evidence comparison – outweighs – thinking on your feet is non-unique but the best quality responses will come from full access to a case.</w:t>
      </w:r>
      <w:r>
        <w:rPr>
          <w:rFonts w:asciiTheme="minorHAnsi" w:hAnsiTheme="minorHAnsi" w:cstheme="minorHAnsi"/>
        </w:rPr>
        <w:t xml:space="preserve"> Independently, they didn’t disclose round reports for these rounds either which preround prep is impossible because I don’t know what you’re going for this tournament. </w:t>
      </w:r>
    </w:p>
    <w:p w14:paraId="3AD53007" w14:textId="77777777" w:rsidR="005C5E93" w:rsidRDefault="005C5E93" w:rsidP="005C5E93">
      <w:pPr>
        <w:pStyle w:val="Heading4"/>
      </w:pPr>
      <w:r>
        <w:t>[1] DTD on 1ac theory and disclosure – a) disclosure cannot be drop the argument because it would just drop you because you’re the norm b) deterrence</w:t>
      </w:r>
    </w:p>
    <w:p w14:paraId="1FA04D2B" w14:textId="77777777" w:rsidR="005C5E93" w:rsidRDefault="005C5E93" w:rsidP="005C5E93">
      <w:pPr>
        <w:pStyle w:val="Heading4"/>
      </w:pPr>
      <w:r>
        <w:t>[2] Reject all responses to disclosure – they selectively comply with our norm because they disclose some docs that meet our criteria which proves we can’t verify what norms they actually agree with.</w:t>
      </w:r>
    </w:p>
    <w:p w14:paraId="63BD2F2E" w14:textId="77777777" w:rsidR="005C5E93" w:rsidRDefault="005C5E93" w:rsidP="005C5E93">
      <w:pPr>
        <w:pStyle w:val="Heading4"/>
      </w:pPr>
      <w:r>
        <w:t>[3] No RVI on ac theory – otherwise the neg would dump for 7 mins on a shell and moot the possibility of a 1ar out – any reason why they get an rvi is nonunique because you would have to respond to 6 minutes of the 1AC regardless of if its theory or a contention</w:t>
      </w:r>
    </w:p>
    <w:p w14:paraId="6BC7D944" w14:textId="77777777" w:rsidR="005C5E93" w:rsidRDefault="005C5E93" w:rsidP="005C5E93">
      <w:pPr>
        <w:pStyle w:val="Heading4"/>
      </w:pPr>
      <w:r>
        <w:t xml:space="preserve">[4] CI – 1] reasonability is arbitrary – impossible to know what is reasonable until you establish a brightline 2] bites judge intervention cuz they have to gut check what they think is good 3] reasonability collapses cuz u use offense defense to evaluate offense under the BL 4] norms – you can sidestep norms by selectively choosing a different brightline you meet every round. </w:t>
      </w:r>
    </w:p>
    <w:p w14:paraId="6CE6F292" w14:textId="77777777" w:rsidR="005C5E93" w:rsidRDefault="005C5E93" w:rsidP="005C5E93">
      <w:pPr>
        <w:pStyle w:val="Heading4"/>
      </w:pPr>
      <w:r>
        <w:t>[5] Disclosure outweighs – it’s key to assessing the honesty of the form of your argumentation and how you presented arguments which means it precludes 1nc claims.</w:t>
      </w:r>
    </w:p>
    <w:p w14:paraId="72F4C864" w14:textId="77777777" w:rsidR="005C5E93" w:rsidRDefault="005C5E93" w:rsidP="005C5E93">
      <w:pPr>
        <w:pStyle w:val="Heading4"/>
      </w:pPr>
      <w:r>
        <w:t>[6] Fairness is a voter because debate is a game governed by rules and you can’t tell who actually won if the layer was skewed.</w:t>
      </w:r>
    </w:p>
    <w:p w14:paraId="33B8A030" w14:textId="77777777" w:rsidR="005C5E93" w:rsidRDefault="005C5E93" w:rsidP="005C5E93">
      <w:pPr>
        <w:pStyle w:val="Heading3"/>
      </w:pPr>
      <w:r>
        <w:lastRenderedPageBreak/>
        <w:t>UV</w:t>
      </w:r>
    </w:p>
    <w:p w14:paraId="4CE60EA7" w14:textId="77777777" w:rsidR="005C5E93" w:rsidRPr="00EC1ED1" w:rsidRDefault="005C5E93" w:rsidP="005C5E93">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30CD05DE" w14:textId="77777777" w:rsidR="005C5E93" w:rsidRPr="00D11569" w:rsidRDefault="005C5E93" w:rsidP="005C5E93">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aff since there is nothing that prevents us from doing it </w:t>
      </w:r>
    </w:p>
    <w:p w14:paraId="1863372E" w14:textId="5E438549" w:rsidR="005C5E93" w:rsidRPr="00333B52" w:rsidRDefault="005C5E93" w:rsidP="00333B52">
      <w:pPr>
        <w:pStyle w:val="Heading4"/>
      </w:pPr>
      <w:r>
        <w:t>[</w:t>
      </w:r>
      <w:r w:rsidR="00333B52">
        <w:t>3</w:t>
      </w:r>
      <w:r>
        <w:t xml:space="preserve">] </w:t>
      </w:r>
      <w:r w:rsidRPr="00F72822">
        <w:t xml:space="preserve">RVI on NC theory </w:t>
      </w:r>
      <w:r>
        <w:t xml:space="preserve">– </w:t>
      </w:r>
      <w:r w:rsidRPr="00F72822">
        <w:t xml:space="preserve">you can read arguments such as T that are exclusively neg so I need </w:t>
      </w:r>
      <w:r>
        <w:t>them</w:t>
      </w:r>
      <w:r w:rsidRPr="00F72822">
        <w:t xml:space="preserve"> to </w:t>
      </w:r>
      <w:r>
        <w:t>compensate</w:t>
      </w:r>
      <w:bookmarkEnd w:id="0"/>
      <w:bookmarkEnd w:id="1"/>
      <w:bookmarkEnd w:id="2"/>
    </w:p>
    <w:p w14:paraId="31489AAE" w14:textId="12C140A8" w:rsidR="005C5E93" w:rsidRDefault="005C5E93" w:rsidP="005C5E93">
      <w:pPr>
        <w:pStyle w:val="Heading4"/>
      </w:pPr>
      <w:r>
        <w:t>[</w:t>
      </w:r>
      <w:r w:rsidR="00333B52">
        <w:t>4</w:t>
      </w:r>
      <w:r>
        <w:t>] Neg may only read 1 T or theory shell – multiple shells spread the 1AR and allow the 2nr collapse on which ever was undercovered which means I wasn’t given a fair shot at justifying my practice. Multiple shells solve. Theory on spike incoheren a) framing b) pardox</w:t>
      </w:r>
    </w:p>
    <w:p w14:paraId="4962DD2D" w14:textId="3DF58333" w:rsidR="005C5E93" w:rsidRDefault="005C5E93" w:rsidP="005C5E93">
      <w:pPr>
        <w:pStyle w:val="Heading4"/>
      </w:pPr>
      <w:r>
        <w:t>[</w:t>
      </w:r>
      <w:r w:rsidR="00333B52">
        <w:t>5</w:t>
      </w:r>
      <w:r>
        <w:t xml:space="preserve">] </w:t>
      </w:r>
      <w:r w:rsidRPr="00F72822">
        <w:t xml:space="preserve">The neg may not read nibs a) you can uplayer for 7 minutes that I have to answer before I even have access to offense b) inf neg abuse since you would just read 7 mins of auto-negate arguments. </w:t>
      </w:r>
    </w:p>
    <w:p w14:paraId="70CBEAA0" w14:textId="739FD7D5" w:rsidR="005C5E93" w:rsidRDefault="005C5E93" w:rsidP="005C5E93">
      <w:pPr>
        <w:pStyle w:val="Heading4"/>
      </w:pPr>
      <w:r>
        <w:t>[</w:t>
      </w:r>
      <w:r w:rsidR="00333B52">
        <w:t>6</w:t>
      </w:r>
      <w:r>
        <w:t>] No neg</w:t>
      </w:r>
      <w:r w:rsidRPr="00F72822">
        <w:t xml:space="preserve"> meta-theory – I only have time to check abuse 1 time but you can do it in the nc and 2n, uplayering my attempt means we never get to the best norm.</w:t>
      </w:r>
    </w:p>
    <w:p w14:paraId="5627FA71" w14:textId="784BA7C4" w:rsidR="001A5547" w:rsidRPr="001A5547" w:rsidRDefault="001A5547" w:rsidP="001A5547">
      <w:pPr>
        <w:pStyle w:val="Heading4"/>
      </w:pPr>
      <w:r>
        <w:t xml:space="preserve">[7] </w:t>
      </w:r>
    </w:p>
    <w:p w14:paraId="4EC7E9FC" w14:textId="77777777" w:rsidR="00DA33B0" w:rsidRPr="005C5E93" w:rsidRDefault="00DA33B0" w:rsidP="005C5E93"/>
    <w:sectPr w:rsidR="00DA33B0" w:rsidRPr="005C5E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20"/>
  </w:num>
  <w:num w:numId="15">
    <w:abstractNumId w:val="14"/>
  </w:num>
  <w:num w:numId="16">
    <w:abstractNumId w:val="21"/>
  </w:num>
  <w:num w:numId="17">
    <w:abstractNumId w:val="17"/>
  </w:num>
  <w:num w:numId="18">
    <w:abstractNumId w:val="18"/>
  </w:num>
  <w:num w:numId="19">
    <w:abstractNumId w:val="15"/>
  </w:num>
  <w:num w:numId="20">
    <w:abstractNumId w:val="19"/>
  </w:num>
  <w:num w:numId="21">
    <w:abstractNumId w:val="22"/>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44597"/>
    <w:rsid w:val="00050F0B"/>
    <w:rsid w:val="000555B5"/>
    <w:rsid w:val="0008487B"/>
    <w:rsid w:val="00097857"/>
    <w:rsid w:val="00100833"/>
    <w:rsid w:val="00104529"/>
    <w:rsid w:val="00105942"/>
    <w:rsid w:val="00107396"/>
    <w:rsid w:val="00113B79"/>
    <w:rsid w:val="00126A0D"/>
    <w:rsid w:val="00144A4C"/>
    <w:rsid w:val="00176AB0"/>
    <w:rsid w:val="00177B7D"/>
    <w:rsid w:val="0018322D"/>
    <w:rsid w:val="001A2E8A"/>
    <w:rsid w:val="001A5547"/>
    <w:rsid w:val="001B5776"/>
    <w:rsid w:val="001C2C50"/>
    <w:rsid w:val="001C768D"/>
    <w:rsid w:val="001D342C"/>
    <w:rsid w:val="001E527A"/>
    <w:rsid w:val="001F6817"/>
    <w:rsid w:val="001F78CE"/>
    <w:rsid w:val="002143C8"/>
    <w:rsid w:val="00237D3E"/>
    <w:rsid w:val="00244B18"/>
    <w:rsid w:val="00245000"/>
    <w:rsid w:val="00251FC7"/>
    <w:rsid w:val="00264773"/>
    <w:rsid w:val="00270485"/>
    <w:rsid w:val="00275E91"/>
    <w:rsid w:val="002855A7"/>
    <w:rsid w:val="00286E73"/>
    <w:rsid w:val="00292555"/>
    <w:rsid w:val="002B146A"/>
    <w:rsid w:val="002B5E17"/>
    <w:rsid w:val="003019E9"/>
    <w:rsid w:val="003060B2"/>
    <w:rsid w:val="00315690"/>
    <w:rsid w:val="00316B75"/>
    <w:rsid w:val="00325646"/>
    <w:rsid w:val="00333B52"/>
    <w:rsid w:val="003460F2"/>
    <w:rsid w:val="00363493"/>
    <w:rsid w:val="00380A4E"/>
    <w:rsid w:val="0038158C"/>
    <w:rsid w:val="003902BA"/>
    <w:rsid w:val="003A09E2"/>
    <w:rsid w:val="003D1C3B"/>
    <w:rsid w:val="003E3F54"/>
    <w:rsid w:val="003E53BE"/>
    <w:rsid w:val="00407037"/>
    <w:rsid w:val="00426F35"/>
    <w:rsid w:val="00435D66"/>
    <w:rsid w:val="0045234B"/>
    <w:rsid w:val="004605D6"/>
    <w:rsid w:val="004A0FE3"/>
    <w:rsid w:val="004C60E8"/>
    <w:rsid w:val="004D73F8"/>
    <w:rsid w:val="004E3579"/>
    <w:rsid w:val="004E728B"/>
    <w:rsid w:val="004F39E0"/>
    <w:rsid w:val="0050053F"/>
    <w:rsid w:val="00511547"/>
    <w:rsid w:val="00516985"/>
    <w:rsid w:val="00537BD5"/>
    <w:rsid w:val="005469AB"/>
    <w:rsid w:val="00555405"/>
    <w:rsid w:val="005607E4"/>
    <w:rsid w:val="0057268A"/>
    <w:rsid w:val="00586466"/>
    <w:rsid w:val="005B1A0E"/>
    <w:rsid w:val="005C5E93"/>
    <w:rsid w:val="005D2912"/>
    <w:rsid w:val="005F11D9"/>
    <w:rsid w:val="005F2280"/>
    <w:rsid w:val="00600D64"/>
    <w:rsid w:val="006065BD"/>
    <w:rsid w:val="00645FA9"/>
    <w:rsid w:val="00647866"/>
    <w:rsid w:val="006603C4"/>
    <w:rsid w:val="00665003"/>
    <w:rsid w:val="006A2AD0"/>
    <w:rsid w:val="006C2375"/>
    <w:rsid w:val="006D4ECC"/>
    <w:rsid w:val="006E309F"/>
    <w:rsid w:val="006E3A9E"/>
    <w:rsid w:val="007051FB"/>
    <w:rsid w:val="00722258"/>
    <w:rsid w:val="007243E5"/>
    <w:rsid w:val="00725087"/>
    <w:rsid w:val="00766EA0"/>
    <w:rsid w:val="0077017D"/>
    <w:rsid w:val="007978FC"/>
    <w:rsid w:val="007A2226"/>
    <w:rsid w:val="007E3F38"/>
    <w:rsid w:val="007F5B66"/>
    <w:rsid w:val="00802343"/>
    <w:rsid w:val="00810FF1"/>
    <w:rsid w:val="008113BA"/>
    <w:rsid w:val="00823A1C"/>
    <w:rsid w:val="00845B9D"/>
    <w:rsid w:val="008539AA"/>
    <w:rsid w:val="00860984"/>
    <w:rsid w:val="008964B6"/>
    <w:rsid w:val="008A5B6C"/>
    <w:rsid w:val="008A73F3"/>
    <w:rsid w:val="008B3ECB"/>
    <w:rsid w:val="008B4E85"/>
    <w:rsid w:val="008C1B2E"/>
    <w:rsid w:val="008D554B"/>
    <w:rsid w:val="00905A60"/>
    <w:rsid w:val="0091627E"/>
    <w:rsid w:val="00934962"/>
    <w:rsid w:val="00942843"/>
    <w:rsid w:val="009470A2"/>
    <w:rsid w:val="0097032B"/>
    <w:rsid w:val="0098021D"/>
    <w:rsid w:val="009B4017"/>
    <w:rsid w:val="009D2EAD"/>
    <w:rsid w:val="009D54B2"/>
    <w:rsid w:val="009E1922"/>
    <w:rsid w:val="009F7ED2"/>
    <w:rsid w:val="00A93661"/>
    <w:rsid w:val="00A95652"/>
    <w:rsid w:val="00AB7131"/>
    <w:rsid w:val="00AB793C"/>
    <w:rsid w:val="00AC0AB8"/>
    <w:rsid w:val="00AD062F"/>
    <w:rsid w:val="00AE160A"/>
    <w:rsid w:val="00AF6308"/>
    <w:rsid w:val="00B25445"/>
    <w:rsid w:val="00B260E5"/>
    <w:rsid w:val="00B33C6D"/>
    <w:rsid w:val="00B35C84"/>
    <w:rsid w:val="00B44086"/>
    <w:rsid w:val="00B4508F"/>
    <w:rsid w:val="00B55AD5"/>
    <w:rsid w:val="00B55AE3"/>
    <w:rsid w:val="00B8057C"/>
    <w:rsid w:val="00B857B1"/>
    <w:rsid w:val="00B907E3"/>
    <w:rsid w:val="00BA2CD3"/>
    <w:rsid w:val="00BD6238"/>
    <w:rsid w:val="00BF593B"/>
    <w:rsid w:val="00BF773A"/>
    <w:rsid w:val="00BF7E81"/>
    <w:rsid w:val="00C13773"/>
    <w:rsid w:val="00C17CC8"/>
    <w:rsid w:val="00C47C90"/>
    <w:rsid w:val="00C83417"/>
    <w:rsid w:val="00C9604F"/>
    <w:rsid w:val="00CA19AA"/>
    <w:rsid w:val="00CA4A7D"/>
    <w:rsid w:val="00CA7B6F"/>
    <w:rsid w:val="00CC5298"/>
    <w:rsid w:val="00CD736E"/>
    <w:rsid w:val="00CD798D"/>
    <w:rsid w:val="00CE161E"/>
    <w:rsid w:val="00CF59A8"/>
    <w:rsid w:val="00D307BC"/>
    <w:rsid w:val="00D325A9"/>
    <w:rsid w:val="00D36A8A"/>
    <w:rsid w:val="00D5591B"/>
    <w:rsid w:val="00D613C7"/>
    <w:rsid w:val="00D61409"/>
    <w:rsid w:val="00D6691E"/>
    <w:rsid w:val="00D71170"/>
    <w:rsid w:val="00DA10CA"/>
    <w:rsid w:val="00DA1C92"/>
    <w:rsid w:val="00DA25D4"/>
    <w:rsid w:val="00DA33B0"/>
    <w:rsid w:val="00DA3507"/>
    <w:rsid w:val="00DA6538"/>
    <w:rsid w:val="00DF6564"/>
    <w:rsid w:val="00DF6AE8"/>
    <w:rsid w:val="00E00158"/>
    <w:rsid w:val="00E14C95"/>
    <w:rsid w:val="00E15E75"/>
    <w:rsid w:val="00E342C5"/>
    <w:rsid w:val="00E5262C"/>
    <w:rsid w:val="00E5430C"/>
    <w:rsid w:val="00E70677"/>
    <w:rsid w:val="00EC005C"/>
    <w:rsid w:val="00EC14ED"/>
    <w:rsid w:val="00EC26A8"/>
    <w:rsid w:val="00EC421B"/>
    <w:rsid w:val="00EC7DC4"/>
    <w:rsid w:val="00ED30CF"/>
    <w:rsid w:val="00ED4F2F"/>
    <w:rsid w:val="00F176EF"/>
    <w:rsid w:val="00F45E10"/>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1C3B"/>
    <w:rPr>
      <w:rFonts w:ascii="Calibri" w:hAnsi="Calibri"/>
    </w:rPr>
  </w:style>
  <w:style w:type="paragraph" w:styleId="Heading1">
    <w:name w:val="heading 1"/>
    <w:aliases w:val="Pocket"/>
    <w:basedOn w:val="Normal"/>
    <w:next w:val="Normal"/>
    <w:link w:val="Heading1Char"/>
    <w:qFormat/>
    <w:rsid w:val="003D1C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3D1C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3D1C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3D1C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1C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C3B"/>
  </w:style>
  <w:style w:type="character" w:customStyle="1" w:styleId="Heading1Char">
    <w:name w:val="Heading 1 Char"/>
    <w:aliases w:val="Pocket Char"/>
    <w:basedOn w:val="DefaultParagraphFont"/>
    <w:link w:val="Heading1"/>
    <w:rsid w:val="003D1C3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D1C3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3D1C3B"/>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3D1C3B"/>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3D1C3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D1C3B"/>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3D1C3B"/>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D1C3B"/>
    <w:rPr>
      <w:color w:val="auto"/>
      <w:u w:val="none"/>
    </w:rPr>
  </w:style>
  <w:style w:type="character" w:styleId="FollowedHyperlink">
    <w:name w:val="FollowedHyperlink"/>
    <w:basedOn w:val="DefaultParagraphFont"/>
    <w:uiPriority w:val="99"/>
    <w:semiHidden/>
    <w:unhideWhenUsed/>
    <w:rsid w:val="003D1C3B"/>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oceonline.com/Government-topic/recognition" TargetMode="External"/><Relationship Id="rId13" Type="http://schemas.openxmlformats.org/officeDocument/2006/relationships/hyperlink" Target="https://journalofethics.ama-assn.org/article/what-should-physicians-consider-prior-unionizing/2020-03%20//"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findlaw.com/smallbusiness/employment-law-and-human-resources/unions-basics.html" TargetMode="External"/><Relationship Id="rId12" Type="http://schemas.openxmlformats.org/officeDocument/2006/relationships/hyperlink" Target="https://www.ldoceonline.com/dictionary/true"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findlaw.com/employment/wages-and-benefits/labor-strike-faqs.html" TargetMode="External"/><Relationship Id="rId11" Type="http://schemas.openxmlformats.org/officeDocument/2006/relationships/hyperlink" Target="https://www.ldoceonline.com/dictionary/accept"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ldoceonline.com/dictionary/realize" TargetMode="External"/><Relationship Id="rId19" Type="http://schemas.openxmlformats.org/officeDocument/2006/relationships/hyperlink" Target="https://www.tabroom.com/index/tourn/postings/entry_record.mhtml?tourn_id=20399&amp;entry_id=3630148" TargetMode="External"/><Relationship Id="rId4" Type="http://schemas.openxmlformats.org/officeDocument/2006/relationships/settings" Target="settings.xml"/><Relationship Id="rId9" Type="http://schemas.openxmlformats.org/officeDocument/2006/relationships/hyperlink" Target="https://www.ldoceonline.com/dictionary/act" TargetMode="External"/><Relationship Id="rId14" Type="http://schemas.openxmlformats.org/officeDocument/2006/relationships/hyperlink" Target="https://islssl.org/wp-content/uploads/2013/01/Strike-Waas.pdf%20September%2020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185</TotalTime>
  <Pages>13</Pages>
  <Words>4668</Words>
  <Characters>26610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94</cp:revision>
  <dcterms:created xsi:type="dcterms:W3CDTF">2021-06-24T20:38:00Z</dcterms:created>
  <dcterms:modified xsi:type="dcterms:W3CDTF">2021-11-06T20:11:00Z</dcterms:modified>
</cp:coreProperties>
</file>