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872E5" w14:textId="77777777" w:rsidR="000927AE" w:rsidRPr="000B26F6" w:rsidRDefault="000927AE" w:rsidP="00CF0296">
      <w:pPr>
        <w:pStyle w:val="Heading3"/>
        <w:rPr>
          <w:rFonts w:asciiTheme="minorHAnsi" w:hAnsiTheme="minorHAnsi" w:cstheme="minorHAnsi"/>
        </w:rPr>
      </w:pPr>
      <w:r w:rsidRPr="000B26F6">
        <w:rPr>
          <w:rFonts w:asciiTheme="minorHAnsi" w:hAnsiTheme="minorHAnsi" w:cstheme="minorHAnsi"/>
        </w:rPr>
        <w:t>1NC Shell:</w:t>
      </w:r>
    </w:p>
    <w:p w14:paraId="4F0CB313" w14:textId="6CCC42AF" w:rsidR="000927AE" w:rsidRPr="000B26F6" w:rsidRDefault="000927AE" w:rsidP="00CF0296">
      <w:pPr>
        <w:pStyle w:val="Heading4"/>
        <w:rPr>
          <w:rFonts w:asciiTheme="minorHAnsi" w:hAnsiTheme="minorHAnsi" w:cstheme="minorHAnsi"/>
        </w:rPr>
      </w:pPr>
      <w:r w:rsidRPr="000B26F6">
        <w:rPr>
          <w:rFonts w:asciiTheme="minorHAnsi" w:hAnsiTheme="minorHAnsi" w:cstheme="minorHAnsi"/>
        </w:rPr>
        <w:t>Interpretation: Debaters must disclose all constructive positions in cite boxes on the 2019-20 NDCA LD wiki.</w:t>
      </w:r>
    </w:p>
    <w:p w14:paraId="46005650" w14:textId="5F7A0892" w:rsidR="000927AE" w:rsidRPr="000B26F6" w:rsidRDefault="000927AE" w:rsidP="00CF0296">
      <w:pPr>
        <w:rPr>
          <w:rFonts w:asciiTheme="minorHAnsi" w:hAnsiTheme="minorHAnsi" w:cstheme="minorHAnsi"/>
        </w:rPr>
      </w:pPr>
    </w:p>
    <w:p w14:paraId="15FC0612" w14:textId="7D3F62FD" w:rsidR="000927AE" w:rsidRPr="000B26F6" w:rsidRDefault="000927AE" w:rsidP="00CF0296">
      <w:pPr>
        <w:pStyle w:val="Heading4"/>
        <w:rPr>
          <w:rFonts w:asciiTheme="minorHAnsi" w:hAnsiTheme="minorHAnsi" w:cstheme="minorHAnsi"/>
        </w:rPr>
      </w:pPr>
      <w:r w:rsidRPr="000B26F6">
        <w:rPr>
          <w:rFonts w:asciiTheme="minorHAnsi" w:hAnsiTheme="minorHAnsi" w:cstheme="minorHAnsi"/>
        </w:rPr>
        <w:t>Violation: see the screenshot in the doc</w:t>
      </w:r>
    </w:p>
    <w:p w14:paraId="03C57B0D" w14:textId="21D3639E" w:rsidR="00262513" w:rsidRPr="000B26F6" w:rsidRDefault="00262513" w:rsidP="00CF0296">
      <w:r w:rsidRPr="000B26F6">
        <w:rPr>
          <w:noProof/>
        </w:rPr>
        <w:drawing>
          <wp:inline distT="0" distB="0" distL="0" distR="0" wp14:anchorId="45A1636A" wp14:editId="78070EF8">
            <wp:extent cx="5943600" cy="2861945"/>
            <wp:effectExtent l="0" t="0" r="0" b="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3600" cy="2861945"/>
                    </a:xfrm>
                    <a:prstGeom prst="rect">
                      <a:avLst/>
                    </a:prstGeom>
                  </pic:spPr>
                </pic:pic>
              </a:graphicData>
            </a:graphic>
          </wp:inline>
        </w:drawing>
      </w:r>
    </w:p>
    <w:p w14:paraId="00818D33" w14:textId="77777777" w:rsidR="000927AE" w:rsidRPr="000B26F6" w:rsidRDefault="000927AE" w:rsidP="00CF0296">
      <w:pPr>
        <w:pStyle w:val="Heading4"/>
        <w:rPr>
          <w:rFonts w:asciiTheme="minorHAnsi" w:hAnsiTheme="minorHAnsi" w:cstheme="minorHAnsi"/>
        </w:rPr>
      </w:pPr>
      <w:r w:rsidRPr="000B26F6">
        <w:rPr>
          <w:rFonts w:asciiTheme="minorHAnsi" w:hAnsiTheme="minorHAnsi" w:cstheme="minorHAnsi"/>
        </w:rPr>
        <w:t>Standards:</w:t>
      </w:r>
    </w:p>
    <w:p w14:paraId="05129AE6" w14:textId="23331414" w:rsidR="000927AE" w:rsidRPr="000B26F6" w:rsidRDefault="000927AE" w:rsidP="00CF0296">
      <w:pPr>
        <w:pStyle w:val="Heading4"/>
        <w:rPr>
          <w:rFonts w:asciiTheme="minorHAnsi" w:hAnsiTheme="minorHAnsi" w:cstheme="minorHAnsi"/>
        </w:rPr>
      </w:pPr>
      <w:r w:rsidRPr="000B26F6">
        <w:rPr>
          <w:rFonts w:asciiTheme="minorHAnsi" w:hAnsiTheme="minorHAnsi" w:cstheme="minorHAnsi"/>
        </w:rPr>
        <w:t>1] Pre-round prep: prep becomes atrocious when you make people sift through 20 word docs to figure out which links you’re reading and which impacts to prep. Discourages tricks—you can just hide a bunch of blippy arguments. Also key for inclusion since disadvantaged people have computers more prone to lag and even 3 or 4 can crash the program for them—outweighs accessibility is a multiplier for their impacts. Disclosing in cite boxes solves—people can quickly get a summary of your position and go to open source if they need more information</w:t>
      </w:r>
      <w:r w:rsidR="00262513" w:rsidRPr="000B26F6">
        <w:rPr>
          <w:rFonts w:asciiTheme="minorHAnsi" w:hAnsiTheme="minorHAnsi" w:cstheme="minorHAnsi"/>
        </w:rPr>
        <w:t xml:space="preserve"> – discludes disabled bodys in the debate space</w:t>
      </w:r>
    </w:p>
    <w:p w14:paraId="35CD13F7" w14:textId="77777777" w:rsidR="000927AE" w:rsidRPr="000B26F6" w:rsidRDefault="000927AE" w:rsidP="00CF0296">
      <w:pPr>
        <w:pStyle w:val="Heading4"/>
        <w:rPr>
          <w:rFonts w:asciiTheme="minorHAnsi" w:hAnsiTheme="minorHAnsi" w:cstheme="minorHAnsi"/>
        </w:rPr>
      </w:pPr>
      <w:r w:rsidRPr="000B26F6">
        <w:rPr>
          <w:rFonts w:asciiTheme="minorHAnsi" w:hAnsiTheme="minorHAnsi" w:cstheme="minorHAnsi"/>
        </w:rPr>
        <w:t>2] wiki rules—the wiki tells you to disclose like everyone else. Freeloading is bad and o/w—it cultivates passive citizenship and turns any hope of actually solving their impacts which is a voter for education.</w:t>
      </w:r>
    </w:p>
    <w:p w14:paraId="18AD9129" w14:textId="362621C4" w:rsidR="000927AE" w:rsidRPr="000B26F6" w:rsidRDefault="000927AE" w:rsidP="00CF0296"/>
    <w:p w14:paraId="07A68FFB" w14:textId="77777777" w:rsidR="00DF4256" w:rsidRPr="000B26F6" w:rsidRDefault="00DF4256" w:rsidP="00CF0296">
      <w:pPr>
        <w:pStyle w:val="Heading4"/>
        <w:rPr>
          <w:rFonts w:cs="Calibri"/>
        </w:rPr>
      </w:pPr>
      <w:r w:rsidRPr="000B26F6">
        <w:rPr>
          <w:rFonts w:cs="Calibri"/>
        </w:rPr>
        <w:lastRenderedPageBreak/>
        <w:t xml:space="preserve">D] Voter: </w:t>
      </w:r>
    </w:p>
    <w:p w14:paraId="1BEE4DDA" w14:textId="77777777" w:rsidR="00DF4256" w:rsidRPr="000B26F6" w:rsidRDefault="00DF4256" w:rsidP="00CF0296">
      <w:pPr>
        <w:pStyle w:val="Heading4"/>
        <w:rPr>
          <w:rFonts w:cs="Calibri"/>
        </w:rPr>
      </w:pPr>
      <w:r w:rsidRPr="000B26F6">
        <w:rPr>
          <w:rFonts w:cs="Calibri"/>
        </w:rPr>
        <w:t xml:space="preserve">Fairness and education are voters – debate’s a game that needs rules to evaluate it and education gives us portable skills for life like research and thinking. </w:t>
      </w:r>
    </w:p>
    <w:p w14:paraId="202D6A7B" w14:textId="77777777" w:rsidR="00DF4256" w:rsidRPr="000B26F6" w:rsidRDefault="00DF4256" w:rsidP="00CF0296">
      <w:pPr>
        <w:pStyle w:val="Heading4"/>
      </w:pPr>
      <w:r w:rsidRPr="000B26F6">
        <w:t xml:space="preserve">Precision is key – anything else justifies the aff arbitrarily jettisoning words in the resolution at their whim which decks negative ground and preparation because the aff is no longer bounded by the resolution. </w:t>
      </w:r>
    </w:p>
    <w:p w14:paraId="095AB2B3" w14:textId="77777777" w:rsidR="00DF4256" w:rsidRPr="000B26F6" w:rsidRDefault="00DF4256" w:rsidP="00CF0296">
      <w:pPr>
        <w:pStyle w:val="Heading4"/>
        <w:rPr>
          <w:rFonts w:cs="Calibri"/>
        </w:rPr>
      </w:pPr>
      <w:r w:rsidRPr="000B26F6">
        <w:rPr>
          <w:rFonts w:cs="Calibri"/>
        </w:rPr>
        <w:t xml:space="preserve">Drop the debater – a) they have a 7-6 rebuttal advantage and the 2ar to make args I can’t respond to, b) it deters future abuse and sets a positive norm. </w:t>
      </w:r>
    </w:p>
    <w:p w14:paraId="77863179" w14:textId="77777777" w:rsidR="00DF4256" w:rsidRPr="000B26F6" w:rsidRDefault="00DF4256" w:rsidP="00CF0296">
      <w:pPr>
        <w:pStyle w:val="Heading4"/>
        <w:rPr>
          <w:rFonts w:cs="Calibri"/>
        </w:rPr>
      </w:pPr>
      <w:r w:rsidRPr="000B26F6">
        <w:rPr>
          <w:rFonts w:cs="Calibri"/>
        </w:rPr>
        <w:t xml:space="preserve">Use competing interps – a) reasonability invites arbitrary judge intervention since we don’t know your bs meter, b) collapses to competing interps – we justify 2 brightlines under an offense defense paradigm just like 2 interps. </w:t>
      </w:r>
    </w:p>
    <w:p w14:paraId="7224F4DA" w14:textId="77777777" w:rsidR="00DF4256" w:rsidRPr="000B26F6" w:rsidRDefault="00DF4256" w:rsidP="00CF0296">
      <w:pPr>
        <w:pStyle w:val="Heading4"/>
        <w:rPr>
          <w:rFonts w:cs="Calibri"/>
        </w:rPr>
      </w:pPr>
      <w:r w:rsidRPr="000B26F6">
        <w:rPr>
          <w:rFonts w:cs="Calibri"/>
        </w:rPr>
        <w:t>No RVIs – a) illogical – you shouldn’t win for being fair – it’s a litmus test for engaging in substance, b) norming – I can’t concede the counterinterp if I realize I’m wrong which forces me to argue for bad norms, c) chilling effect – forces you to split your 2AR so you can’t collapse and misconstrue the 2NR, d) topic ed – prevents 1AR blipstorm scripts and allows us to get back to substance after resolving theory</w:t>
      </w:r>
    </w:p>
    <w:p w14:paraId="6FEA3956" w14:textId="13833401" w:rsidR="00DF4256" w:rsidRPr="000B26F6" w:rsidRDefault="00DF4256" w:rsidP="00B55AD5"/>
    <w:p w14:paraId="19E4A199" w14:textId="77777777" w:rsidR="006A1714" w:rsidRPr="000B26F6" w:rsidRDefault="006A1714" w:rsidP="006A1714">
      <w:pPr>
        <w:keepNext/>
        <w:keepLines/>
        <w:pageBreakBefore/>
        <w:spacing w:before="40" w:after="0"/>
        <w:jc w:val="center"/>
        <w:outlineLvl w:val="2"/>
        <w:rPr>
          <w:rFonts w:eastAsiaTheme="majorEastAsia" w:cstheme="majorBidi"/>
          <w:b/>
          <w:sz w:val="32"/>
          <w:szCs w:val="24"/>
          <w:u w:val="single"/>
        </w:rPr>
      </w:pPr>
      <w:bookmarkStart w:id="0" w:name="_Hlk77939549"/>
      <w:r w:rsidRPr="000B26F6">
        <w:rPr>
          <w:rFonts w:eastAsiaTheme="majorEastAsia" w:cstheme="majorBidi"/>
          <w:b/>
          <w:sz w:val="32"/>
          <w:szCs w:val="24"/>
          <w:u w:val="single"/>
        </w:rPr>
        <w:t>1NC – Economics DA</w:t>
      </w:r>
    </w:p>
    <w:p w14:paraId="731820FA" w14:textId="77777777" w:rsidR="006A1714" w:rsidRPr="000B26F6" w:rsidRDefault="006A1714" w:rsidP="006A1714">
      <w:pPr>
        <w:keepNext/>
        <w:keepLines/>
        <w:spacing w:before="40" w:after="0"/>
        <w:outlineLvl w:val="3"/>
        <w:rPr>
          <w:rFonts w:eastAsiaTheme="majorEastAsia" w:cstheme="majorBidi"/>
          <w:b/>
          <w:iCs/>
          <w:sz w:val="26"/>
        </w:rPr>
      </w:pPr>
      <w:r w:rsidRPr="000B26F6">
        <w:rPr>
          <w:rFonts w:eastAsiaTheme="majorEastAsia" w:cstheme="majorBidi"/>
          <w:b/>
          <w:iCs/>
          <w:sz w:val="26"/>
        </w:rPr>
        <w:t xml:space="preserve">Strikes </w:t>
      </w:r>
      <w:r w:rsidRPr="000B26F6">
        <w:rPr>
          <w:rFonts w:eastAsiaTheme="majorEastAsia" w:cstheme="majorBidi"/>
          <w:b/>
          <w:iCs/>
          <w:sz w:val="26"/>
          <w:u w:val="single"/>
        </w:rPr>
        <w:t>hurt</w:t>
      </w:r>
      <w:r w:rsidRPr="000B26F6">
        <w:rPr>
          <w:rFonts w:eastAsiaTheme="majorEastAsia" w:cstheme="majorBidi"/>
          <w:b/>
          <w:iCs/>
          <w:sz w:val="26"/>
        </w:rPr>
        <w:t xml:space="preserve"> the Economy – two warrants:</w:t>
      </w:r>
    </w:p>
    <w:p w14:paraId="7FB61213" w14:textId="77777777" w:rsidR="006A1714" w:rsidRPr="000B26F6" w:rsidRDefault="006A1714" w:rsidP="006A1714">
      <w:pPr>
        <w:keepNext/>
        <w:keepLines/>
        <w:spacing w:before="40" w:after="0"/>
        <w:outlineLvl w:val="3"/>
        <w:rPr>
          <w:rFonts w:eastAsiaTheme="majorEastAsia" w:cstheme="majorBidi"/>
          <w:b/>
          <w:iCs/>
          <w:sz w:val="26"/>
        </w:rPr>
      </w:pPr>
      <w:r w:rsidRPr="000B26F6">
        <w:rPr>
          <w:rFonts w:eastAsiaTheme="majorEastAsia" w:cstheme="majorBidi"/>
          <w:b/>
          <w:iCs/>
          <w:sz w:val="26"/>
        </w:rPr>
        <w:t xml:space="preserve">1] They hurt critical </w:t>
      </w:r>
      <w:r w:rsidRPr="000B26F6">
        <w:rPr>
          <w:rFonts w:eastAsiaTheme="majorEastAsia" w:cstheme="majorBidi"/>
          <w:b/>
          <w:iCs/>
          <w:sz w:val="26"/>
          <w:u w:val="single"/>
        </w:rPr>
        <w:t>core industries</w:t>
      </w:r>
      <w:r w:rsidRPr="000B26F6">
        <w:rPr>
          <w:rFonts w:eastAsiaTheme="majorEastAsia" w:cstheme="majorBidi"/>
          <w:b/>
          <w:iCs/>
          <w:sz w:val="26"/>
        </w:rPr>
        <w:t xml:space="preserve"> that is necessary for economic growth</w:t>
      </w:r>
    </w:p>
    <w:p w14:paraId="06E05B77" w14:textId="77777777" w:rsidR="006A1714" w:rsidRPr="000B26F6" w:rsidRDefault="006A1714" w:rsidP="006A1714">
      <w:r w:rsidRPr="000B26F6">
        <w:rPr>
          <w:b/>
          <w:bCs/>
          <w:sz w:val="26"/>
        </w:rPr>
        <w:t>McElroy 19</w:t>
      </w:r>
      <w:r w:rsidRPr="000B26F6">
        <w:t xml:space="preserve"> John McElroy 10-25-2019 "</w:t>
      </w:r>
      <w:r w:rsidRPr="000B26F6">
        <w:rPr>
          <w:highlight w:val="green"/>
          <w:u w:val="single"/>
        </w:rPr>
        <w:t>Strikes</w:t>
      </w:r>
      <w:r w:rsidRPr="000B26F6">
        <w:rPr>
          <w:highlight w:val="green"/>
        </w:rPr>
        <w:t xml:space="preserve"> </w:t>
      </w:r>
      <w:r w:rsidRPr="000B26F6">
        <w:t xml:space="preserve">Hurt Everybody" </w:t>
      </w:r>
      <w:hyperlink r:id="rId7" w:history="1">
        <w:r w:rsidRPr="000B26F6">
          <w:t>https://www.wardsauto.com/ideaxchange/strikes-hurt-everybody</w:t>
        </w:r>
      </w:hyperlink>
      <w:r w:rsidRPr="000B26F6">
        <w:t xml:space="preserve"> (MPA at McCombs school of Business)</w:t>
      </w:r>
    </w:p>
    <w:p w14:paraId="6821A1BF" w14:textId="77777777" w:rsidR="006A1714" w:rsidRPr="000B26F6" w:rsidRDefault="006A1714" w:rsidP="006A1714">
      <w:pPr>
        <w:rPr>
          <w:sz w:val="16"/>
        </w:rPr>
      </w:pPr>
      <w:r w:rsidRPr="000B26F6">
        <w:rPr>
          <w:u w:val="single"/>
        </w:rPr>
        <w:t xml:space="preserve">This </w:t>
      </w:r>
      <w:r w:rsidRPr="000B26F6">
        <w:rPr>
          <w:highlight w:val="green"/>
          <w:u w:val="single"/>
        </w:rPr>
        <w:t xml:space="preserve">creates a </w:t>
      </w:r>
      <w:r w:rsidRPr="000B26F6">
        <w:rPr>
          <w:b/>
          <w:bCs/>
          <w:highlight w:val="green"/>
          <w:u w:val="single"/>
        </w:rPr>
        <w:t>poisonous relationship</w:t>
      </w:r>
      <w:r w:rsidRPr="000B26F6">
        <w:rPr>
          <w:highlight w:val="green"/>
          <w:u w:val="single"/>
        </w:rPr>
        <w:t xml:space="preserve"> between </w:t>
      </w:r>
      <w:r w:rsidRPr="000B26F6">
        <w:rPr>
          <w:u w:val="single"/>
        </w:rPr>
        <w:t xml:space="preserve">the </w:t>
      </w:r>
      <w:r w:rsidRPr="000B26F6">
        <w:rPr>
          <w:highlight w:val="green"/>
          <w:u w:val="single"/>
        </w:rPr>
        <w:t>company and its workforce</w:t>
      </w:r>
      <w:r w:rsidRPr="000B26F6">
        <w:rPr>
          <w:u w:val="single"/>
        </w:rPr>
        <w:t>.  Many GM hourly workers don’t identify as GM employees</w:t>
      </w:r>
      <w:r w:rsidRPr="000B26F6">
        <w:rPr>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0B26F6">
        <w:rPr>
          <w:u w:val="single"/>
        </w:rPr>
        <w:t xml:space="preserve">Attacking the company in the media also </w:t>
      </w:r>
      <w:r w:rsidRPr="000B26F6">
        <w:rPr>
          <w:b/>
          <w:bCs/>
          <w:highlight w:val="green"/>
          <w:u w:val="single"/>
        </w:rPr>
        <w:t>drives away customers</w:t>
      </w:r>
      <w:r w:rsidRPr="000B26F6">
        <w:rPr>
          <w:u w:val="single"/>
        </w:rPr>
        <w:t>. Who wants to buy a shiny new car from a company that’s accused of underpaying its workers and treating them unfairly?</w:t>
      </w:r>
      <w:r w:rsidRPr="000B26F6">
        <w:rPr>
          <w:sz w:val="16"/>
        </w:rPr>
        <w:t xml:space="preserve"> </w:t>
      </w:r>
      <w:r w:rsidRPr="000B26F6">
        <w:rPr>
          <w:u w:val="single"/>
        </w:rPr>
        <w:t xml:space="preserve">Data from the Center for Automotive Research (CAR) in Ann Arbor, MI, show that </w:t>
      </w:r>
      <w:r w:rsidRPr="000B26F6">
        <w:rPr>
          <w:b/>
          <w:bCs/>
          <w:highlight w:val="green"/>
          <w:u w:val="single"/>
          <w:bdr w:val="single" w:sz="4" w:space="0" w:color="auto"/>
        </w:rPr>
        <w:t>GM loses market share during strikes and never gets it back</w:t>
      </w:r>
      <w:r w:rsidRPr="000B26F6">
        <w:rPr>
          <w:u w:val="single"/>
        </w:rPr>
        <w:t xml:space="preserve">. GM </w:t>
      </w:r>
      <w:r w:rsidRPr="000B26F6">
        <w:rPr>
          <w:highlight w:val="green"/>
          <w:u w:val="single"/>
        </w:rPr>
        <w:t xml:space="preserve">lost two percentage points </w:t>
      </w:r>
      <w:r w:rsidRPr="000B26F6">
        <w:rPr>
          <w:u w:val="single"/>
        </w:rPr>
        <w:t xml:space="preserve">during the 1998 strike, which in today’s market </w:t>
      </w:r>
      <w:r w:rsidRPr="000B26F6">
        <w:rPr>
          <w:highlight w:val="green"/>
          <w:u w:val="single"/>
        </w:rPr>
        <w:t xml:space="preserve">would represent </w:t>
      </w:r>
      <w:r w:rsidRPr="000B26F6">
        <w:rPr>
          <w:b/>
          <w:bCs/>
          <w:highlight w:val="green"/>
          <w:u w:val="single"/>
        </w:rPr>
        <w:t>a loss of 340,000 sales</w:t>
      </w:r>
      <w:r w:rsidRPr="000B26F6">
        <w:rPr>
          <w:u w:val="single"/>
        </w:rPr>
        <w:t>. Because GM reports sales on a quarterly basis we’ll only find out at the end of December if it lost market share from this strike</w:t>
      </w:r>
      <w:r w:rsidRPr="000B26F6">
        <w:rPr>
          <w:sz w:val="16"/>
        </w:rPr>
        <w:t xml:space="preserve">. UAW members say one of their greatest concerns is job security. </w:t>
      </w:r>
      <w:r w:rsidRPr="000B26F6">
        <w:rPr>
          <w:u w:val="single"/>
        </w:rPr>
        <w:t xml:space="preserve">But causing a company to lose market share is </w:t>
      </w:r>
      <w:r w:rsidRPr="000B26F6">
        <w:rPr>
          <w:highlight w:val="green"/>
          <w:u w:val="single"/>
        </w:rPr>
        <w:t xml:space="preserve">a sure-fire path to </w:t>
      </w:r>
      <w:r w:rsidRPr="000B26F6">
        <w:rPr>
          <w:b/>
          <w:bCs/>
          <w:highlight w:val="green"/>
          <w:u w:val="single"/>
        </w:rPr>
        <w:t>more plant closings and layoffs</w:t>
      </w:r>
      <w:r w:rsidRPr="000B26F6">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0B26F6">
        <w:rPr>
          <w:u w:val="single"/>
        </w:rPr>
        <w:t xml:space="preserve">But </w:t>
      </w:r>
      <w:r w:rsidRPr="000B26F6">
        <w:rPr>
          <w:highlight w:val="green"/>
          <w:u w:val="single"/>
        </w:rPr>
        <w:t xml:space="preserve">strikes </w:t>
      </w:r>
      <w:r w:rsidRPr="000B26F6">
        <w:rPr>
          <w:u w:val="single"/>
        </w:rPr>
        <w:t xml:space="preserve">don’t just hurt the people walking the picket lines or the company they’re striking against. They </w:t>
      </w:r>
      <w:r w:rsidRPr="000B26F6">
        <w:rPr>
          <w:highlight w:val="green"/>
          <w:u w:val="single"/>
        </w:rPr>
        <w:t xml:space="preserve">hurt </w:t>
      </w:r>
      <w:r w:rsidRPr="000B26F6">
        <w:rPr>
          <w:b/>
          <w:bCs/>
          <w:highlight w:val="green"/>
          <w:u w:val="single"/>
        </w:rPr>
        <w:t>suppliers, car dealers and the communities located near the plants.</w:t>
      </w:r>
      <w:r w:rsidRPr="000B26F6">
        <w:rPr>
          <w:sz w:val="16"/>
          <w:highlight w:val="green"/>
        </w:rPr>
        <w:t xml:space="preserve"> </w:t>
      </w:r>
      <w:r w:rsidRPr="000B26F6">
        <w:rPr>
          <w:sz w:val="16"/>
        </w:rPr>
        <w:t xml:space="preserve">The Anderson Economic Group estimates that 75,000 workers at supplier companies were temporarily laid off because of the GM strike. Unlike UAW picketers, those supplier </w:t>
      </w:r>
      <w:r w:rsidRPr="000B26F6">
        <w:rPr>
          <w:sz w:val="16"/>
        </w:rPr>
        <w:lastRenderedPageBreak/>
        <w:t xml:space="preserve">workers won’t get any strike pay or an $11,000 contract signing bonus. No, most of them lost close to a month’s worth of wages, which must be financially devastating for them. GM’s suppliers also lost a lot of money. </w:t>
      </w:r>
      <w:r w:rsidRPr="000B26F6">
        <w:rPr>
          <w:u w:val="single"/>
        </w:rPr>
        <w:t xml:space="preserve">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Some economists warn that </w:t>
      </w:r>
      <w:r w:rsidRPr="000B26F6">
        <w:rPr>
          <w:highlight w:val="green"/>
          <w:u w:val="single"/>
        </w:rPr>
        <w:t xml:space="preserve">if </w:t>
      </w:r>
      <w:r w:rsidRPr="000B26F6">
        <w:rPr>
          <w:u w:val="single"/>
        </w:rPr>
        <w:t xml:space="preserve">the </w:t>
      </w:r>
      <w:r w:rsidRPr="000B26F6">
        <w:rPr>
          <w:highlight w:val="green"/>
          <w:u w:val="single"/>
        </w:rPr>
        <w:t xml:space="preserve">strike were prolonged it could knock the state </w:t>
      </w:r>
      <w:r w:rsidRPr="000B26F6">
        <w:rPr>
          <w:u w:val="single"/>
        </w:rPr>
        <w:t xml:space="preserve">of Michigan – home to GM and the UAW – </w:t>
      </w:r>
      <w:r w:rsidRPr="000B26F6">
        <w:rPr>
          <w:b/>
          <w:bCs/>
          <w:highlight w:val="green"/>
          <w:u w:val="single"/>
        </w:rPr>
        <w:t>into a recession.</w:t>
      </w:r>
      <w:r w:rsidRPr="000B26F6">
        <w:rPr>
          <w:sz w:val="16"/>
          <w:highlight w:val="green"/>
        </w:rPr>
        <w:t xml:space="preserve"> </w:t>
      </w:r>
      <w:r w:rsidRPr="000B26F6">
        <w:rPr>
          <w:sz w:val="16"/>
        </w:rPr>
        <w:t>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McElroyI’m not sure how this will ever be resolved. I understand the need for collective bargaining and the threat of a strike. But there’s got to be a better way to get workers a raise without torching the countryside.</w:t>
      </w:r>
    </w:p>
    <w:p w14:paraId="6D46FB18" w14:textId="77777777" w:rsidR="006A1714" w:rsidRPr="000B26F6" w:rsidRDefault="006A1714" w:rsidP="006A1714">
      <w:pPr>
        <w:keepNext/>
        <w:keepLines/>
        <w:spacing w:before="40" w:after="0"/>
        <w:outlineLvl w:val="3"/>
        <w:rPr>
          <w:rFonts w:eastAsiaTheme="majorEastAsia" w:cstheme="majorBidi"/>
          <w:b/>
          <w:iCs/>
          <w:sz w:val="26"/>
        </w:rPr>
      </w:pPr>
      <w:r w:rsidRPr="000B26F6">
        <w:rPr>
          <w:rFonts w:eastAsiaTheme="majorEastAsia" w:cstheme="majorBidi"/>
          <w:b/>
          <w:iCs/>
          <w:sz w:val="26"/>
        </w:rPr>
        <w:t xml:space="preserve">2] Strikes create a stigmatization effect over labor and consumption that </w:t>
      </w:r>
      <w:r w:rsidRPr="000B26F6">
        <w:rPr>
          <w:rFonts w:eastAsiaTheme="majorEastAsia" w:cstheme="majorBidi"/>
          <w:b/>
          <w:iCs/>
          <w:sz w:val="26"/>
          <w:u w:val="single"/>
        </w:rPr>
        <w:t>devastates</w:t>
      </w:r>
      <w:r w:rsidRPr="000B26F6">
        <w:rPr>
          <w:rFonts w:eastAsiaTheme="majorEastAsia" w:cstheme="majorBidi"/>
          <w:b/>
          <w:iCs/>
          <w:sz w:val="26"/>
        </w:rPr>
        <w:t xml:space="preserve"> the Economy</w:t>
      </w:r>
    </w:p>
    <w:p w14:paraId="571BB856" w14:textId="77777777" w:rsidR="006A1714" w:rsidRPr="000B26F6" w:rsidRDefault="006A1714" w:rsidP="006A1714">
      <w:r w:rsidRPr="000B26F6">
        <w:rPr>
          <w:b/>
          <w:bCs/>
          <w:sz w:val="26"/>
        </w:rPr>
        <w:t>Tenza 20</w:t>
      </w:r>
      <w:r w:rsidRPr="000B26F6">
        <w:t>, Mlungisi. "The effects of violent strikes on the economy of a developing country: a case of South Africa." Obiter 41.3 (2020): 519-537. (Senior Lecturer, University of KwaZulu-Natal)</w:t>
      </w:r>
    </w:p>
    <w:p w14:paraId="5D7B9561" w14:textId="77777777" w:rsidR="006A1714" w:rsidRPr="000B26F6" w:rsidRDefault="006A1714" w:rsidP="006A1714">
      <w:pPr>
        <w:rPr>
          <w:sz w:val="16"/>
        </w:rPr>
      </w:pPr>
      <w:r w:rsidRPr="000B26F6">
        <w:rPr>
          <w:u w:val="single"/>
        </w:rPr>
        <w:t xml:space="preserve">When South Africa obtained democracy in 1994, there was a dream of a better country with a new vision for industrial relations.5 </w:t>
      </w:r>
      <w:r w:rsidRPr="000B26F6">
        <w:rPr>
          <w:sz w:val="16"/>
        </w:rPr>
        <w:t xml:space="preserve">However, the number of violent strikes that have bedevilled this country in recent years seems to have shattered-down the aspirations of a better South Africa. </w:t>
      </w:r>
      <w:r w:rsidRPr="000B26F6">
        <w:rPr>
          <w:u w:val="single"/>
        </w:rPr>
        <w:t xml:space="preserve">South Africa recorded </w:t>
      </w:r>
      <w:r w:rsidRPr="000B26F6">
        <w:rPr>
          <w:highlight w:val="green"/>
          <w:u w:val="single"/>
        </w:rPr>
        <w:t xml:space="preserve">114 strikes </w:t>
      </w:r>
      <w:r w:rsidRPr="000B26F6">
        <w:rPr>
          <w:u w:val="single"/>
        </w:rPr>
        <w:t xml:space="preserve">in 2013 and 88 strikes in 2014, which </w:t>
      </w:r>
      <w:r w:rsidRPr="000B26F6">
        <w:rPr>
          <w:highlight w:val="green"/>
          <w:u w:val="single"/>
        </w:rPr>
        <w:t xml:space="preserve">cost the country </w:t>
      </w:r>
      <w:r w:rsidRPr="000B26F6">
        <w:rPr>
          <w:u w:val="single"/>
        </w:rPr>
        <w:t xml:space="preserve">about </w:t>
      </w:r>
      <w:r w:rsidRPr="000B26F6">
        <w:rPr>
          <w:b/>
          <w:bCs/>
          <w:highlight w:val="green"/>
          <w:u w:val="single"/>
        </w:rPr>
        <w:t>R6.1 billion</w:t>
      </w:r>
      <w:r w:rsidRPr="000B26F6">
        <w:rPr>
          <w:highlight w:val="green"/>
          <w:u w:val="single"/>
        </w:rPr>
        <w:t xml:space="preserve"> </w:t>
      </w:r>
      <w:r w:rsidRPr="000B26F6">
        <w:rPr>
          <w:u w:val="single"/>
        </w:rPr>
        <w:t>according to the Department of Labour.6 The impact of these strikes has been hugely felt by the mining sector, particularly the platinum industry</w:t>
      </w:r>
      <w:r w:rsidRPr="000B26F6">
        <w:rPr>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0B26F6">
        <w:rPr>
          <w:u w:val="single"/>
        </w:rPr>
        <w:t xml:space="preserve">. All these </w:t>
      </w:r>
      <w:r w:rsidRPr="000B26F6">
        <w:rPr>
          <w:highlight w:val="green"/>
          <w:u w:val="single"/>
        </w:rPr>
        <w:t xml:space="preserve">strikes </w:t>
      </w:r>
      <w:r w:rsidRPr="000B26F6">
        <w:rPr>
          <w:u w:val="single"/>
        </w:rPr>
        <w:t xml:space="preserve">(and those not mentioned here) were </w:t>
      </w:r>
      <w:r w:rsidRPr="000B26F6">
        <w:rPr>
          <w:highlight w:val="green"/>
          <w:u w:val="single"/>
        </w:rPr>
        <w:t xml:space="preserve">characterised with violence </w:t>
      </w:r>
      <w:r w:rsidRPr="000B26F6">
        <w:rPr>
          <w:u w:val="single"/>
        </w:rPr>
        <w:t>accompanied by damage to property, intimidation, assault and sometimes the killing of people</w:t>
      </w:r>
      <w:r w:rsidRPr="000B26F6">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characterise the South African labour market provide a broad explanation for strike violence.9 </w:t>
      </w:r>
      <w:r w:rsidRPr="000B26F6">
        <w:rPr>
          <w:u w:val="single"/>
        </w:rPr>
        <w:t>While participating in a strike, workers’ stress levels leave them feeling frustrated at their seeming powerlessness, which in turn provokes further violent behaviour</w:t>
      </w:r>
      <w:r w:rsidRPr="000B26F6">
        <w:rPr>
          <w:sz w:val="16"/>
        </w:rPr>
        <w:t xml:space="preserve">.10 </w:t>
      </w:r>
      <w:r w:rsidRPr="000B26F6">
        <w:rPr>
          <w:u w:val="single"/>
        </w:rPr>
        <w:t xml:space="preserve">These strikes are not only violent but </w:t>
      </w:r>
      <w:r w:rsidRPr="000B26F6">
        <w:rPr>
          <w:b/>
          <w:bCs/>
          <w:highlight w:val="green"/>
          <w:u w:val="single"/>
        </w:rPr>
        <w:t>take long to resolve.</w:t>
      </w:r>
      <w:r w:rsidRPr="000B26F6">
        <w:rPr>
          <w:highlight w:val="green"/>
          <w:u w:val="single"/>
        </w:rPr>
        <w:t xml:space="preserve"> </w:t>
      </w:r>
      <w:r w:rsidRPr="000B26F6">
        <w:rPr>
          <w:u w:val="single"/>
        </w:rPr>
        <w:t xml:space="preserve">Generally, a lengthy strike has a </w:t>
      </w:r>
      <w:r w:rsidRPr="000B26F6">
        <w:rPr>
          <w:b/>
          <w:bCs/>
          <w:highlight w:val="green"/>
          <w:u w:val="single"/>
        </w:rPr>
        <w:t>negative effect on employment</w:t>
      </w:r>
      <w:r w:rsidRPr="000B26F6">
        <w:rPr>
          <w:b/>
          <w:bCs/>
          <w:u w:val="single"/>
        </w:rPr>
        <w:t xml:space="preserve">, </w:t>
      </w:r>
      <w:r w:rsidRPr="000B26F6">
        <w:rPr>
          <w:b/>
          <w:bCs/>
          <w:highlight w:val="green"/>
          <w:u w:val="single"/>
        </w:rPr>
        <w:t>reduces business confidence and increases the risk of economic stagflation</w:t>
      </w:r>
      <w:r w:rsidRPr="000B26F6">
        <w:rPr>
          <w:u w:val="single"/>
        </w:rPr>
        <w:t>.</w:t>
      </w:r>
      <w:r w:rsidRPr="000B26F6">
        <w:rPr>
          <w:sz w:val="16"/>
        </w:rPr>
        <w:t xml:space="preserve"> In addition, </w:t>
      </w:r>
      <w:r w:rsidRPr="000B26F6">
        <w:rPr>
          <w:u w:val="single"/>
        </w:rPr>
        <w:t xml:space="preserve">such strikes </w:t>
      </w:r>
      <w:r w:rsidRPr="000B26F6">
        <w:rPr>
          <w:highlight w:val="green"/>
          <w:u w:val="single"/>
        </w:rPr>
        <w:t xml:space="preserve">have </w:t>
      </w:r>
      <w:r w:rsidRPr="000B26F6">
        <w:rPr>
          <w:u w:val="single"/>
        </w:rPr>
        <w:t xml:space="preserve">a major </w:t>
      </w:r>
      <w:r w:rsidRPr="000B26F6">
        <w:rPr>
          <w:highlight w:val="green"/>
          <w:u w:val="single"/>
        </w:rPr>
        <w:t xml:space="preserve">setback on </w:t>
      </w:r>
      <w:r w:rsidRPr="000B26F6">
        <w:rPr>
          <w:u w:val="single"/>
        </w:rPr>
        <w:t xml:space="preserve">the </w:t>
      </w:r>
      <w:r w:rsidRPr="000B26F6">
        <w:rPr>
          <w:highlight w:val="green"/>
          <w:u w:val="single"/>
        </w:rPr>
        <w:t xml:space="preserve">growth </w:t>
      </w:r>
      <w:r w:rsidRPr="000B26F6">
        <w:rPr>
          <w:u w:val="single"/>
        </w:rPr>
        <w:t xml:space="preserve">of the economy </w:t>
      </w:r>
      <w:r w:rsidRPr="000B26F6">
        <w:rPr>
          <w:highlight w:val="green"/>
          <w:u w:val="single"/>
        </w:rPr>
        <w:t xml:space="preserve">and investment </w:t>
      </w:r>
      <w:r w:rsidRPr="000B26F6">
        <w:rPr>
          <w:u w:val="single"/>
        </w:rPr>
        <w:t>opportunities</w:t>
      </w:r>
      <w:r w:rsidRPr="000B26F6">
        <w:rPr>
          <w:sz w:val="16"/>
        </w:rPr>
        <w:t xml:space="preserve">. It is common knowledge that consumer spending is directly linked to economic growth. </w:t>
      </w:r>
      <w:r w:rsidRPr="000B26F6">
        <w:rPr>
          <w:u w:val="single"/>
        </w:rPr>
        <w:t>At the same time, if the economy is not showing signs of growth, employment opportunities are shed, and poverty becomes the end result</w:t>
      </w:r>
      <w:r w:rsidRPr="000B26F6">
        <w:rPr>
          <w:sz w:val="16"/>
        </w:rPr>
        <w:t xml:space="preserve">. The economy of South Africa is in need of rapid growth to enable it to deal with the high levels of unemployment and resultant poverty. </w:t>
      </w:r>
      <w:r w:rsidRPr="000B26F6">
        <w:rPr>
          <w:u w:val="single"/>
        </w:rPr>
        <w:t xml:space="preserve">One of the measures that may boost the country’s economic growth is by </w:t>
      </w:r>
      <w:r w:rsidRPr="000B26F6">
        <w:rPr>
          <w:highlight w:val="green"/>
          <w:u w:val="single"/>
        </w:rPr>
        <w:t xml:space="preserve">attracting potential investors </w:t>
      </w:r>
      <w:r w:rsidRPr="000B26F6">
        <w:rPr>
          <w:u w:val="single"/>
        </w:rPr>
        <w:t xml:space="preserve">to invest in the country. However, this might be </w:t>
      </w:r>
      <w:r w:rsidRPr="000B26F6">
        <w:rPr>
          <w:highlight w:val="green"/>
          <w:u w:val="single"/>
        </w:rPr>
        <w:t xml:space="preserve">difficult </w:t>
      </w:r>
      <w:r w:rsidRPr="000B26F6">
        <w:rPr>
          <w:u w:val="single"/>
        </w:rPr>
        <w:t xml:space="preserve">as investors would want to invest in a country where there is a likelihood of getting returns for their investments. The wish of getting returns for </w:t>
      </w:r>
      <w:r w:rsidRPr="000B26F6">
        <w:rPr>
          <w:highlight w:val="green"/>
          <w:u w:val="single"/>
        </w:rPr>
        <w:t xml:space="preserve">investment may not materialise if </w:t>
      </w:r>
      <w:r w:rsidRPr="000B26F6">
        <w:rPr>
          <w:u w:val="single"/>
        </w:rPr>
        <w:t xml:space="preserve">the </w:t>
      </w:r>
      <w:r w:rsidRPr="000B26F6">
        <w:rPr>
          <w:highlight w:val="green"/>
          <w:u w:val="single"/>
        </w:rPr>
        <w:t xml:space="preserve">labour environment </w:t>
      </w:r>
      <w:r w:rsidRPr="000B26F6">
        <w:rPr>
          <w:b/>
          <w:bCs/>
          <w:highlight w:val="green"/>
          <w:u w:val="single"/>
        </w:rPr>
        <w:t>is not fertile</w:t>
      </w:r>
      <w:r w:rsidRPr="000B26F6">
        <w:rPr>
          <w:highlight w:val="green"/>
          <w:u w:val="single"/>
        </w:rPr>
        <w:t xml:space="preserve"> </w:t>
      </w:r>
      <w:r w:rsidRPr="000B26F6">
        <w:rPr>
          <w:u w:val="single"/>
        </w:rPr>
        <w:t>for such investments as a result of, for example, unstable labour relations.</w:t>
      </w:r>
      <w:r w:rsidRPr="000B26F6">
        <w:rPr>
          <w:sz w:val="16"/>
        </w:rPr>
        <w:t xml:space="preserve"> Therefore, investors may be reluctant to invest where there is an unstable or fragile labour relations environment. 3 THE COMMISSION OF VIOLENCE DURING A STRIKE AND CONSEQUENCES The Constitution guarantees every worker the right to join a trade union, participate in the activities and programmes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Labour Relations Act 66 of 199515 (LRA). The main purpose of the LRA is to “advance economic development, social justice, labour peace and the democratisation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w:t>
      </w:r>
      <w:r w:rsidRPr="000B26F6">
        <w:rPr>
          <w:sz w:val="16"/>
        </w:rPr>
        <w:lastRenderedPageBreak/>
        <w:t xml:space="preserve">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emphasise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[Y]ou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labour. 22 This points to the fact that for many workers and their families’ living conditions remain unsafe and vulnerable to damage due to violence. In Security Services Employers Organisation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Mr Nqoko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0B26F6">
        <w:rPr>
          <w:u w:val="single"/>
        </w:rPr>
        <w:t>Effects of violent and long strikes on the economy Generally, South Africa’s economy is on a downward scale</w:t>
      </w:r>
      <w:r w:rsidRPr="000B26F6">
        <w:rPr>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0B26F6">
        <w:rPr>
          <w:u w:val="single"/>
        </w:rPr>
        <w:t xml:space="preserve">The strike started on 23 January 2014 and ended on 24 June 2014. It affected the three big platinum producers in the Republic, which are the Anglo American Platinum, Lonmin Plc and Impala Platinum. It was the longest strike since the dawn of democracy in 1994. </w:t>
      </w:r>
      <w:r w:rsidRPr="000B26F6">
        <w:rPr>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labour available to the economy. </w:t>
      </w:r>
      <w:r w:rsidRPr="000B26F6">
        <w:rPr>
          <w:u w:val="single"/>
        </w:rPr>
        <w:t xml:space="preserve">This resulted in a sharp increase in the price of the output by 5.8% with a </w:t>
      </w:r>
      <w:r w:rsidRPr="000B26F6">
        <w:rPr>
          <w:b/>
          <w:bCs/>
          <w:highlight w:val="green"/>
          <w:u w:val="single"/>
        </w:rPr>
        <w:t>GDP declined by 0.72 and 0.78%</w:t>
      </w:r>
      <w:r w:rsidRPr="000B26F6">
        <w:rPr>
          <w:u w:val="single"/>
        </w:rPr>
        <w:t>.32</w:t>
      </w:r>
    </w:p>
    <w:p w14:paraId="691E97C8" w14:textId="77777777" w:rsidR="006A1714" w:rsidRPr="000B26F6" w:rsidRDefault="006A1714" w:rsidP="006A1714">
      <w:pPr>
        <w:keepNext/>
        <w:keepLines/>
        <w:spacing w:before="40" w:after="0"/>
        <w:outlineLvl w:val="3"/>
        <w:rPr>
          <w:rFonts w:eastAsiaTheme="majorEastAsia" w:cstheme="majorBidi"/>
          <w:b/>
          <w:iCs/>
          <w:sz w:val="26"/>
        </w:rPr>
      </w:pPr>
      <w:bookmarkStart w:id="1" w:name="_Hlk77940238"/>
      <w:r w:rsidRPr="000B26F6">
        <w:rPr>
          <w:rFonts w:eastAsiaTheme="majorEastAsia" w:cstheme="majorBidi"/>
          <w:b/>
          <w:iCs/>
          <w:sz w:val="26"/>
        </w:rPr>
        <w:t xml:space="preserve">Economic Collapse goes </w:t>
      </w:r>
      <w:r w:rsidRPr="000B26F6">
        <w:rPr>
          <w:rFonts w:eastAsiaTheme="majorEastAsia" w:cstheme="majorBidi"/>
          <w:b/>
          <w:iCs/>
          <w:sz w:val="26"/>
          <w:u w:val="single"/>
        </w:rPr>
        <w:t>Nuclear</w:t>
      </w:r>
      <w:r w:rsidRPr="000B26F6">
        <w:rPr>
          <w:rFonts w:eastAsiaTheme="majorEastAsia" w:cstheme="majorBidi"/>
          <w:b/>
          <w:iCs/>
          <w:sz w:val="26"/>
        </w:rPr>
        <w:t>.</w:t>
      </w:r>
    </w:p>
    <w:p w14:paraId="55B1C2EC" w14:textId="77777777" w:rsidR="006A1714" w:rsidRPr="000B26F6" w:rsidRDefault="006A1714" w:rsidP="006A1714">
      <w:r w:rsidRPr="000B26F6">
        <w:rPr>
          <w:b/>
          <w:bCs/>
          <w:sz w:val="26"/>
        </w:rPr>
        <w:t>Tønnesson 15</w:t>
      </w:r>
      <w:r w:rsidRPr="000B26F6">
        <w:t xml:space="preserve">, Stein. "Deterrence, interdependence and Sino–US peace." International Area Studies Review 18.3 (2015): 297-311. (the Department of Peace and Conflict, Uppsala University, Sweden, and Peace research Institute Oslo (PRIO), Norway) </w:t>
      </w:r>
    </w:p>
    <w:p w14:paraId="1F8FCDD3" w14:textId="77777777" w:rsidR="006A1714" w:rsidRPr="000B26F6" w:rsidRDefault="006A1714" w:rsidP="006A1714">
      <w:pPr>
        <w:rPr>
          <w:sz w:val="16"/>
        </w:rPr>
      </w:pPr>
      <w:r w:rsidRPr="000B26F6">
        <w:rPr>
          <w:sz w:val="16"/>
        </w:rPr>
        <w:t xml:space="preserve">Several </w:t>
      </w:r>
      <w:r w:rsidRPr="000B26F6">
        <w:rPr>
          <w:sz w:val="24"/>
          <w:u w:val="single"/>
        </w:rPr>
        <w:t>recent works on China and Sino–US relations have made substantial contributions to</w:t>
      </w:r>
      <w:r w:rsidRPr="000B26F6">
        <w:rPr>
          <w:sz w:val="16"/>
        </w:rPr>
        <w:t xml:space="preserve"> the </w:t>
      </w:r>
      <w:r w:rsidRPr="000B26F6">
        <w:rPr>
          <w:sz w:val="24"/>
          <w:u w:val="single"/>
        </w:rPr>
        <w:t>current understanding of how and under what circumstances a combination of nuclear deterrence and economic interdependence may reduce the risk of war between major powers</w:t>
      </w:r>
      <w:r w:rsidRPr="000B26F6">
        <w:rPr>
          <w:sz w:val="16"/>
        </w:rPr>
        <w:t xml:space="preserve">. At least four conclusions can be drawn from the review above: first, </w:t>
      </w:r>
      <w:r w:rsidRPr="000B26F6">
        <w:rPr>
          <w:sz w:val="24"/>
          <w:u w:val="single"/>
        </w:rPr>
        <w:t>those who say that interdependence may both inhibit and drive conflict are righ</w:t>
      </w:r>
      <w:r w:rsidRPr="000B26F6">
        <w:rPr>
          <w:sz w:val="16"/>
        </w:rPr>
        <w:t xml:space="preserve">t. </w:t>
      </w:r>
      <w:r w:rsidRPr="000B26F6">
        <w:rPr>
          <w:sz w:val="24"/>
          <w:u w:val="single"/>
        </w:rPr>
        <w:t xml:space="preserve">Interdependence raises the cost of conflict for all sides but </w:t>
      </w:r>
      <w:r w:rsidRPr="000B26F6">
        <w:rPr>
          <w:sz w:val="16"/>
        </w:rPr>
        <w:t>asymmetrical or unbalanced dependencies and negative trade expectations may generate tensions leading to trade wars among inter-dependent states that in turn increase the risk of military conflict</w:t>
      </w:r>
      <w:r w:rsidRPr="000B26F6">
        <w:rPr>
          <w:sz w:val="24"/>
          <w:u w:val="single"/>
        </w:rPr>
        <w:t xml:space="preserve"> </w:t>
      </w:r>
      <w:r w:rsidRPr="000B26F6">
        <w:rPr>
          <w:sz w:val="16"/>
        </w:rPr>
        <w:t xml:space="preserve">(Copeland, 2015: 1, 14, 437; Roach, 2014). The risk may increase if one of the </w:t>
      </w:r>
      <w:r w:rsidRPr="000B26F6">
        <w:rPr>
          <w:sz w:val="16"/>
        </w:rPr>
        <w:lastRenderedPageBreak/>
        <w:t xml:space="preserve">interdependent countries is governed by an inward-looking socio-economic coalition (Solingen, 2015); second, the </w:t>
      </w:r>
      <w:r w:rsidRPr="000B26F6">
        <w:rPr>
          <w:sz w:val="24"/>
          <w:u w:val="single"/>
        </w:rPr>
        <w:t>risk of war between China and the US should not just be analysed bilaterally but include their allies and partners</w:t>
      </w:r>
      <w:r w:rsidRPr="000B26F6">
        <w:rPr>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0B26F6">
        <w:rPr>
          <w:b/>
          <w:iCs/>
          <w:sz w:val="24"/>
          <w:highlight w:val="green"/>
          <w:u w:val="single"/>
        </w:rPr>
        <w:t>decisions</w:t>
      </w:r>
      <w:r w:rsidRPr="000B26F6">
        <w:rPr>
          <w:b/>
          <w:iCs/>
          <w:sz w:val="24"/>
          <w:u w:val="single"/>
        </w:rPr>
        <w:t xml:space="preserve"> </w:t>
      </w:r>
      <w:r w:rsidRPr="000B26F6">
        <w:rPr>
          <w:b/>
          <w:iCs/>
          <w:sz w:val="24"/>
          <w:highlight w:val="green"/>
          <w:u w:val="single"/>
        </w:rPr>
        <w:t>for</w:t>
      </w:r>
      <w:r w:rsidRPr="000B26F6">
        <w:rPr>
          <w:b/>
          <w:iCs/>
          <w:sz w:val="24"/>
          <w:u w:val="single"/>
        </w:rPr>
        <w:t xml:space="preserve"> </w:t>
      </w:r>
      <w:r w:rsidRPr="000B26F6">
        <w:rPr>
          <w:b/>
          <w:iCs/>
          <w:sz w:val="24"/>
          <w:highlight w:val="green"/>
          <w:u w:val="single"/>
        </w:rPr>
        <w:t>war</w:t>
      </w:r>
      <w:r w:rsidRPr="000B26F6">
        <w:rPr>
          <w:b/>
          <w:iCs/>
          <w:sz w:val="24"/>
          <w:u w:val="single"/>
        </w:rPr>
        <w:t xml:space="preserve"> and peace are </w:t>
      </w:r>
      <w:r w:rsidRPr="000B26F6">
        <w:rPr>
          <w:b/>
          <w:iCs/>
          <w:sz w:val="24"/>
          <w:highlight w:val="green"/>
          <w:u w:val="single"/>
        </w:rPr>
        <w:t>taken</w:t>
      </w:r>
      <w:r w:rsidRPr="000B26F6">
        <w:rPr>
          <w:b/>
          <w:iCs/>
          <w:sz w:val="24"/>
          <w:u w:val="single"/>
        </w:rPr>
        <w:t xml:space="preserve"> </w:t>
      </w:r>
      <w:r w:rsidRPr="000B26F6">
        <w:rPr>
          <w:b/>
          <w:iCs/>
          <w:sz w:val="24"/>
          <w:highlight w:val="green"/>
          <w:u w:val="single"/>
        </w:rPr>
        <w:t>by</w:t>
      </w:r>
      <w:r w:rsidRPr="000B26F6">
        <w:rPr>
          <w:b/>
          <w:iCs/>
          <w:sz w:val="24"/>
          <w:u w:val="single"/>
        </w:rPr>
        <w:t xml:space="preserve"> very </w:t>
      </w:r>
      <w:r w:rsidRPr="000B26F6">
        <w:rPr>
          <w:b/>
          <w:iCs/>
          <w:sz w:val="24"/>
          <w:highlight w:val="green"/>
          <w:u w:val="single"/>
        </w:rPr>
        <w:t>few people, who act on</w:t>
      </w:r>
      <w:r w:rsidRPr="000B26F6">
        <w:rPr>
          <w:b/>
          <w:iCs/>
          <w:sz w:val="24"/>
          <w:u w:val="single"/>
        </w:rPr>
        <w:t xml:space="preserve"> the basis of their </w:t>
      </w:r>
      <w:r w:rsidRPr="000B26F6">
        <w:rPr>
          <w:b/>
          <w:iCs/>
          <w:sz w:val="24"/>
          <w:highlight w:val="green"/>
          <w:u w:val="single"/>
        </w:rPr>
        <w:t>future</w:t>
      </w:r>
      <w:r w:rsidRPr="000B26F6">
        <w:rPr>
          <w:b/>
          <w:iCs/>
          <w:sz w:val="24"/>
          <w:u w:val="single"/>
        </w:rPr>
        <w:t xml:space="preserve"> </w:t>
      </w:r>
      <w:r w:rsidRPr="000B26F6">
        <w:rPr>
          <w:b/>
          <w:iCs/>
          <w:sz w:val="24"/>
          <w:highlight w:val="green"/>
          <w:u w:val="single"/>
        </w:rPr>
        <w:t>expectations</w:t>
      </w:r>
      <w:r w:rsidRPr="000B26F6">
        <w:rPr>
          <w:sz w:val="16"/>
        </w:rPr>
        <w:t xml:space="preserve">. International relations theory must be supplemented by foreign policy analysis in order to assess the value attributed by national decision-makers to economic development and their assessments of risks and opportunities. </w:t>
      </w:r>
      <w:r w:rsidRPr="000B26F6">
        <w:rPr>
          <w:sz w:val="24"/>
          <w:highlight w:val="green"/>
          <w:u w:val="single"/>
        </w:rPr>
        <w:t>If</w:t>
      </w:r>
      <w:r w:rsidRPr="000B26F6">
        <w:rPr>
          <w:sz w:val="24"/>
          <w:u w:val="single"/>
        </w:rPr>
        <w:t xml:space="preserve"> </w:t>
      </w:r>
      <w:r w:rsidRPr="000B26F6">
        <w:rPr>
          <w:sz w:val="24"/>
          <w:highlight w:val="green"/>
          <w:u w:val="single"/>
        </w:rPr>
        <w:t>leaders</w:t>
      </w:r>
      <w:r w:rsidRPr="000B26F6">
        <w:rPr>
          <w:sz w:val="24"/>
          <w:u w:val="single"/>
        </w:rPr>
        <w:t xml:space="preserve"> on either side of the Atlantic begin to </w:t>
      </w:r>
      <w:r w:rsidRPr="000B26F6">
        <w:rPr>
          <w:sz w:val="24"/>
          <w:highlight w:val="green"/>
          <w:u w:val="single"/>
        </w:rPr>
        <w:t>seriously</w:t>
      </w:r>
      <w:r w:rsidRPr="000B26F6">
        <w:rPr>
          <w:sz w:val="24"/>
          <w:u w:val="single"/>
        </w:rPr>
        <w:t xml:space="preserve"> fear or </w:t>
      </w:r>
      <w:r w:rsidRPr="000B26F6">
        <w:rPr>
          <w:sz w:val="24"/>
          <w:highlight w:val="green"/>
          <w:u w:val="single"/>
        </w:rPr>
        <w:t>anticipate</w:t>
      </w:r>
      <w:r w:rsidRPr="000B26F6">
        <w:rPr>
          <w:sz w:val="24"/>
          <w:u w:val="single"/>
        </w:rPr>
        <w:t xml:space="preserve"> their own nation’s </w:t>
      </w:r>
      <w:r w:rsidRPr="000B26F6">
        <w:rPr>
          <w:sz w:val="24"/>
          <w:highlight w:val="green"/>
          <w:u w:val="single"/>
        </w:rPr>
        <w:t>decline</w:t>
      </w:r>
      <w:r w:rsidRPr="000B26F6">
        <w:rPr>
          <w:sz w:val="24"/>
          <w:u w:val="single"/>
        </w:rPr>
        <w:t xml:space="preserve"> </w:t>
      </w:r>
      <w:r w:rsidRPr="000B26F6">
        <w:rPr>
          <w:sz w:val="24"/>
          <w:highlight w:val="green"/>
          <w:u w:val="single"/>
        </w:rPr>
        <w:t>then</w:t>
      </w:r>
      <w:r w:rsidRPr="000B26F6">
        <w:rPr>
          <w:sz w:val="24"/>
          <w:u w:val="single"/>
        </w:rPr>
        <w:t xml:space="preserve"> </w:t>
      </w:r>
      <w:r w:rsidRPr="000B26F6">
        <w:rPr>
          <w:sz w:val="24"/>
          <w:highlight w:val="green"/>
          <w:u w:val="single"/>
        </w:rPr>
        <w:t xml:space="preserve">they may </w:t>
      </w:r>
      <w:r w:rsidRPr="000B26F6">
        <w:rPr>
          <w:sz w:val="24"/>
          <w:u w:val="single"/>
        </w:rPr>
        <w:t xml:space="preserve">blame </w:t>
      </w:r>
      <w:r w:rsidRPr="000B26F6">
        <w:rPr>
          <w:sz w:val="16"/>
        </w:rPr>
        <w:t>this on external dependence, appeal to anti-foreign sentiments,</w:t>
      </w:r>
      <w:r w:rsidRPr="000B26F6">
        <w:rPr>
          <w:sz w:val="24"/>
          <w:u w:val="single"/>
        </w:rPr>
        <w:t xml:space="preserve"> </w:t>
      </w:r>
      <w:r w:rsidRPr="000B26F6">
        <w:rPr>
          <w:sz w:val="24"/>
          <w:highlight w:val="green"/>
          <w:u w:val="single"/>
        </w:rPr>
        <w:t>contemplate</w:t>
      </w:r>
      <w:r w:rsidRPr="000B26F6">
        <w:rPr>
          <w:sz w:val="24"/>
          <w:u w:val="single"/>
        </w:rPr>
        <w:t xml:space="preserve"> the </w:t>
      </w:r>
      <w:r w:rsidRPr="000B26F6">
        <w:rPr>
          <w:sz w:val="24"/>
          <w:highlight w:val="green"/>
          <w:u w:val="single"/>
        </w:rPr>
        <w:t>use of force to gain</w:t>
      </w:r>
      <w:r w:rsidRPr="000B26F6">
        <w:rPr>
          <w:sz w:val="24"/>
          <w:u w:val="single"/>
        </w:rPr>
        <w:t xml:space="preserve"> respect or </w:t>
      </w:r>
      <w:r w:rsidRPr="000B26F6">
        <w:rPr>
          <w:sz w:val="24"/>
          <w:highlight w:val="green"/>
          <w:u w:val="single"/>
        </w:rPr>
        <w:t>credibility</w:t>
      </w:r>
      <w:r w:rsidRPr="000B26F6">
        <w:rPr>
          <w:sz w:val="24"/>
          <w:u w:val="single"/>
        </w:rPr>
        <w:t xml:space="preserve">, adopt protectionist policies, </w:t>
      </w:r>
      <w:r w:rsidRPr="000B26F6">
        <w:rPr>
          <w:sz w:val="24"/>
          <w:highlight w:val="green"/>
          <w:u w:val="single"/>
        </w:rPr>
        <w:t>and</w:t>
      </w:r>
      <w:r w:rsidRPr="000B26F6">
        <w:rPr>
          <w:sz w:val="24"/>
          <w:u w:val="single"/>
        </w:rPr>
        <w:t xml:space="preserve"> ultimately </w:t>
      </w:r>
      <w:r w:rsidRPr="000B26F6">
        <w:rPr>
          <w:sz w:val="24"/>
          <w:highlight w:val="green"/>
          <w:u w:val="single"/>
        </w:rPr>
        <w:t>refuse to be deterred by</w:t>
      </w:r>
      <w:r w:rsidRPr="000B26F6">
        <w:rPr>
          <w:sz w:val="24"/>
          <w:u w:val="single"/>
        </w:rPr>
        <w:t xml:space="preserve"> either </w:t>
      </w:r>
      <w:r w:rsidRPr="000B26F6">
        <w:rPr>
          <w:sz w:val="24"/>
          <w:highlight w:val="green"/>
          <w:u w:val="single"/>
        </w:rPr>
        <w:t>nuclear</w:t>
      </w:r>
      <w:r w:rsidRPr="000B26F6">
        <w:rPr>
          <w:sz w:val="24"/>
          <w:u w:val="single"/>
        </w:rPr>
        <w:t xml:space="preserve"> </w:t>
      </w:r>
      <w:r w:rsidRPr="000B26F6">
        <w:rPr>
          <w:sz w:val="24"/>
          <w:highlight w:val="green"/>
          <w:u w:val="single"/>
        </w:rPr>
        <w:t>arms</w:t>
      </w:r>
      <w:r w:rsidRPr="000B26F6">
        <w:rPr>
          <w:sz w:val="24"/>
          <w:u w:val="single"/>
        </w:rPr>
        <w:t xml:space="preserve"> or prospects of socioeconomic calamities. </w:t>
      </w:r>
      <w:r w:rsidRPr="000B26F6">
        <w:rPr>
          <w:b/>
          <w:iCs/>
          <w:sz w:val="24"/>
          <w:u w:val="single"/>
        </w:rPr>
        <w:t xml:space="preserve">Such a </w:t>
      </w:r>
      <w:r w:rsidRPr="000B26F6">
        <w:rPr>
          <w:b/>
          <w:iCs/>
          <w:sz w:val="24"/>
          <w:highlight w:val="green"/>
          <w:u w:val="single"/>
        </w:rPr>
        <w:t>dangerous</w:t>
      </w:r>
      <w:r w:rsidRPr="000B26F6">
        <w:rPr>
          <w:b/>
          <w:iCs/>
          <w:sz w:val="24"/>
          <w:u w:val="single"/>
        </w:rPr>
        <w:t xml:space="preserve"> </w:t>
      </w:r>
      <w:r w:rsidRPr="000B26F6">
        <w:rPr>
          <w:b/>
          <w:iCs/>
          <w:sz w:val="24"/>
          <w:highlight w:val="green"/>
          <w:u w:val="single"/>
        </w:rPr>
        <w:t>shift</w:t>
      </w:r>
      <w:r w:rsidRPr="000B26F6">
        <w:rPr>
          <w:b/>
          <w:iCs/>
          <w:sz w:val="24"/>
          <w:u w:val="single"/>
        </w:rPr>
        <w:t xml:space="preserve"> </w:t>
      </w:r>
      <w:r w:rsidRPr="000B26F6">
        <w:rPr>
          <w:b/>
          <w:iCs/>
          <w:sz w:val="24"/>
          <w:highlight w:val="green"/>
          <w:u w:val="single"/>
        </w:rPr>
        <w:t>could</w:t>
      </w:r>
      <w:r w:rsidRPr="000B26F6">
        <w:rPr>
          <w:b/>
          <w:iCs/>
          <w:sz w:val="24"/>
          <w:u w:val="single"/>
        </w:rPr>
        <w:t xml:space="preserve"> </w:t>
      </w:r>
      <w:r w:rsidRPr="000B26F6">
        <w:rPr>
          <w:b/>
          <w:iCs/>
          <w:sz w:val="24"/>
          <w:highlight w:val="green"/>
          <w:u w:val="single"/>
        </w:rPr>
        <w:t>happen</w:t>
      </w:r>
      <w:r w:rsidRPr="000B26F6">
        <w:rPr>
          <w:b/>
          <w:iCs/>
          <w:sz w:val="24"/>
          <w:u w:val="single"/>
        </w:rPr>
        <w:t xml:space="preserve"> </w:t>
      </w:r>
      <w:r w:rsidRPr="000B26F6">
        <w:rPr>
          <w:b/>
          <w:iCs/>
          <w:sz w:val="24"/>
          <w:highlight w:val="green"/>
          <w:u w:val="single"/>
        </w:rPr>
        <w:t>abruptly</w:t>
      </w:r>
      <w:r w:rsidRPr="000B26F6">
        <w:rPr>
          <w:sz w:val="16"/>
        </w:rPr>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0B26F6">
        <w:rPr>
          <w:sz w:val="24"/>
          <w:u w:val="single"/>
        </w:rPr>
        <w:t xml:space="preserve">The </w:t>
      </w:r>
      <w:r w:rsidRPr="000B26F6">
        <w:rPr>
          <w:b/>
          <w:iCs/>
          <w:sz w:val="24"/>
          <w:highlight w:val="green"/>
          <w:u w:val="single"/>
        </w:rPr>
        <w:t>greatest</w:t>
      </w:r>
      <w:r w:rsidRPr="000B26F6">
        <w:rPr>
          <w:b/>
          <w:iCs/>
          <w:sz w:val="24"/>
          <w:u w:val="single"/>
        </w:rPr>
        <w:t xml:space="preserve"> </w:t>
      </w:r>
      <w:r w:rsidRPr="000B26F6">
        <w:rPr>
          <w:b/>
          <w:iCs/>
          <w:sz w:val="24"/>
          <w:highlight w:val="green"/>
          <w:u w:val="single"/>
        </w:rPr>
        <w:t xml:space="preserve">risk is </w:t>
      </w:r>
      <w:r w:rsidRPr="000B26F6">
        <w:rPr>
          <w:b/>
          <w:iCs/>
          <w:sz w:val="24"/>
          <w:u w:val="single"/>
        </w:rPr>
        <w:t xml:space="preserve">not that a territorial dispute leads to war under present circumstances but that </w:t>
      </w:r>
      <w:r w:rsidRPr="000B26F6">
        <w:rPr>
          <w:b/>
          <w:iCs/>
          <w:sz w:val="24"/>
          <w:highlight w:val="green"/>
          <w:u w:val="single"/>
        </w:rPr>
        <w:t>changes</w:t>
      </w:r>
      <w:r w:rsidRPr="000B26F6">
        <w:rPr>
          <w:b/>
          <w:iCs/>
          <w:sz w:val="24"/>
          <w:u w:val="single"/>
        </w:rPr>
        <w:t xml:space="preserve"> </w:t>
      </w:r>
      <w:r w:rsidRPr="000B26F6">
        <w:rPr>
          <w:b/>
          <w:iCs/>
          <w:sz w:val="24"/>
          <w:highlight w:val="green"/>
          <w:u w:val="single"/>
        </w:rPr>
        <w:t>in</w:t>
      </w:r>
      <w:r w:rsidRPr="000B26F6">
        <w:rPr>
          <w:b/>
          <w:iCs/>
          <w:sz w:val="24"/>
          <w:u w:val="single"/>
        </w:rPr>
        <w:t xml:space="preserve"> the world </w:t>
      </w:r>
      <w:r w:rsidRPr="000B26F6">
        <w:rPr>
          <w:b/>
          <w:iCs/>
          <w:sz w:val="24"/>
          <w:highlight w:val="green"/>
          <w:u w:val="single"/>
        </w:rPr>
        <w:t>econ</w:t>
      </w:r>
      <w:r w:rsidRPr="000B26F6">
        <w:rPr>
          <w:b/>
          <w:iCs/>
          <w:sz w:val="24"/>
          <w:u w:val="single"/>
        </w:rPr>
        <w:t xml:space="preserve">omy </w:t>
      </w:r>
      <w:r w:rsidRPr="000B26F6">
        <w:rPr>
          <w:sz w:val="24"/>
          <w:u w:val="single"/>
        </w:rPr>
        <w:t>alter those circumstances in ways that render inter-state peace more precarious</w:t>
      </w:r>
      <w:r w:rsidRPr="000B26F6">
        <w:rPr>
          <w:sz w:val="16"/>
        </w:rPr>
        <w:t xml:space="preserve">. If China and the US fail to rebalance their financial and trading relations (Roach, 2014) then </w:t>
      </w:r>
      <w:r w:rsidRPr="000B26F6">
        <w:rPr>
          <w:sz w:val="24"/>
          <w:u w:val="single"/>
        </w:rPr>
        <w:t>a trade war could</w:t>
      </w:r>
      <w:r w:rsidRPr="000B26F6">
        <w:rPr>
          <w:sz w:val="16"/>
        </w:rPr>
        <w:t xml:space="preserve"> result, </w:t>
      </w:r>
      <w:r w:rsidRPr="000B26F6">
        <w:rPr>
          <w:sz w:val="24"/>
          <w:u w:val="single"/>
        </w:rPr>
        <w:t>interrupt</w:t>
      </w:r>
      <w:r w:rsidRPr="000B26F6">
        <w:rPr>
          <w:sz w:val="16"/>
        </w:rPr>
        <w:t xml:space="preserve">ing </w:t>
      </w:r>
      <w:r w:rsidRPr="000B26F6">
        <w:rPr>
          <w:sz w:val="24"/>
          <w:u w:val="single"/>
        </w:rPr>
        <w:t>transnational production networks, provoking social distress, and exacerbating nationalist emotions.</w:t>
      </w:r>
      <w:r w:rsidRPr="000B26F6">
        <w:rPr>
          <w:sz w:val="16"/>
        </w:rPr>
        <w:t xml:space="preserve"> </w:t>
      </w:r>
      <w:r w:rsidRPr="000B26F6">
        <w:rPr>
          <w:sz w:val="24"/>
          <w:u w:val="single"/>
        </w:rPr>
        <w:t xml:space="preserve">This could have </w:t>
      </w:r>
      <w:r w:rsidRPr="000B26F6">
        <w:rPr>
          <w:sz w:val="24"/>
          <w:highlight w:val="green"/>
          <w:u w:val="single"/>
        </w:rPr>
        <w:t>unforeseen consequences in the field of security, with nuclear deterrence remaining</w:t>
      </w:r>
      <w:r w:rsidRPr="000B26F6">
        <w:rPr>
          <w:sz w:val="16"/>
        </w:rPr>
        <w:t xml:space="preserve"> the only factor to protect the world from Armageddon, and </w:t>
      </w:r>
      <w:r w:rsidRPr="000B26F6">
        <w:rPr>
          <w:sz w:val="24"/>
          <w:u w:val="single"/>
        </w:rPr>
        <w:t>unreliably</w:t>
      </w:r>
      <w:r w:rsidRPr="000B26F6">
        <w:rPr>
          <w:sz w:val="16"/>
        </w:rPr>
        <w:t xml:space="preserve"> so. Deterrence could lose its credibility: one of the two </w:t>
      </w:r>
      <w:r w:rsidRPr="000B26F6">
        <w:rPr>
          <w:sz w:val="24"/>
          <w:highlight w:val="green"/>
          <w:u w:val="single"/>
        </w:rPr>
        <w:t>great powers might gamble</w:t>
      </w:r>
      <w:r w:rsidRPr="000B26F6">
        <w:rPr>
          <w:sz w:val="24"/>
          <w:u w:val="single"/>
        </w:rPr>
        <w:t xml:space="preserve"> that the other</w:t>
      </w:r>
      <w:r w:rsidRPr="000B26F6">
        <w:rPr>
          <w:sz w:val="16"/>
        </w:rPr>
        <w:t xml:space="preserve"> </w:t>
      </w:r>
      <w:r w:rsidRPr="000B26F6">
        <w:rPr>
          <w:sz w:val="24"/>
          <w:u w:val="single"/>
        </w:rPr>
        <w:t>yield in a cyber-war or conventional limited war,</w:t>
      </w:r>
      <w:r w:rsidRPr="000B26F6">
        <w:rPr>
          <w:sz w:val="16"/>
        </w:rPr>
        <w:t xml:space="preserve"> </w:t>
      </w:r>
      <w:r w:rsidRPr="000B26F6">
        <w:rPr>
          <w:sz w:val="24"/>
          <w:u w:val="single"/>
        </w:rPr>
        <w:t xml:space="preserve">or </w:t>
      </w:r>
      <w:r w:rsidRPr="000B26F6">
        <w:rPr>
          <w:sz w:val="24"/>
          <w:highlight w:val="green"/>
          <w:u w:val="single"/>
        </w:rPr>
        <w:t>third party countries might engage</w:t>
      </w:r>
      <w:r w:rsidRPr="000B26F6">
        <w:rPr>
          <w:sz w:val="16"/>
        </w:rPr>
        <w:t xml:space="preserve"> in conflict with each other, </w:t>
      </w:r>
      <w:r w:rsidRPr="000B26F6">
        <w:rPr>
          <w:sz w:val="24"/>
          <w:u w:val="single"/>
        </w:rPr>
        <w:t xml:space="preserve">with a view to </w:t>
      </w:r>
      <w:r w:rsidRPr="000B26F6">
        <w:rPr>
          <w:sz w:val="24"/>
          <w:highlight w:val="green"/>
          <w:u w:val="single"/>
          <w:bdr w:val="single" w:sz="4" w:space="0" w:color="auto"/>
        </w:rPr>
        <w:t>obliging</w:t>
      </w:r>
      <w:r w:rsidRPr="000B26F6">
        <w:rPr>
          <w:sz w:val="24"/>
          <w:u w:val="single"/>
          <w:bdr w:val="single" w:sz="4" w:space="0" w:color="auto"/>
        </w:rPr>
        <w:t xml:space="preserve"> </w:t>
      </w:r>
      <w:r w:rsidRPr="000B26F6">
        <w:rPr>
          <w:sz w:val="24"/>
          <w:highlight w:val="green"/>
          <w:u w:val="single"/>
          <w:bdr w:val="single" w:sz="4" w:space="0" w:color="auto"/>
        </w:rPr>
        <w:t>Washington</w:t>
      </w:r>
      <w:r w:rsidRPr="000B26F6">
        <w:rPr>
          <w:sz w:val="24"/>
          <w:u w:val="single"/>
          <w:bdr w:val="single" w:sz="4" w:space="0" w:color="auto"/>
        </w:rPr>
        <w:t xml:space="preserve"> or Beijing </w:t>
      </w:r>
      <w:r w:rsidRPr="000B26F6">
        <w:rPr>
          <w:sz w:val="24"/>
          <w:highlight w:val="green"/>
          <w:u w:val="single"/>
          <w:bdr w:val="single" w:sz="4" w:space="0" w:color="auto"/>
        </w:rPr>
        <w:t>to</w:t>
      </w:r>
      <w:r w:rsidRPr="000B26F6">
        <w:rPr>
          <w:sz w:val="24"/>
          <w:u w:val="single"/>
          <w:bdr w:val="single" w:sz="4" w:space="0" w:color="auto"/>
        </w:rPr>
        <w:t xml:space="preserve"> </w:t>
      </w:r>
      <w:r w:rsidRPr="000B26F6">
        <w:rPr>
          <w:sz w:val="24"/>
          <w:highlight w:val="green"/>
          <w:u w:val="single"/>
          <w:bdr w:val="single" w:sz="4" w:space="0" w:color="auto"/>
        </w:rPr>
        <w:t>intervene</w:t>
      </w:r>
      <w:r w:rsidRPr="000B26F6">
        <w:rPr>
          <w:sz w:val="16"/>
        </w:rPr>
        <w:t xml:space="preserve">. </w:t>
      </w:r>
    </w:p>
    <w:bookmarkEnd w:id="0"/>
    <w:bookmarkEnd w:id="1"/>
    <w:p w14:paraId="2B6ED18C" w14:textId="77777777" w:rsidR="006A1714" w:rsidRPr="000B26F6" w:rsidRDefault="006A1714" w:rsidP="00B55AD5"/>
    <w:p w14:paraId="3BD956A3" w14:textId="20768B26" w:rsidR="006A1714" w:rsidRPr="000B26F6" w:rsidRDefault="003C4E67" w:rsidP="00940088">
      <w:pPr>
        <w:pStyle w:val="Heading1"/>
      </w:pPr>
      <w:r w:rsidRPr="000B26F6">
        <w:lastRenderedPageBreak/>
        <w:t>Case</w:t>
      </w:r>
    </w:p>
    <w:p w14:paraId="2832AA34" w14:textId="5241A810" w:rsidR="00CF0296" w:rsidRPr="000B26F6" w:rsidRDefault="00CF0296" w:rsidP="00CF0296">
      <w:pPr>
        <w:pStyle w:val="Heading4"/>
      </w:pPr>
      <w:r w:rsidRPr="000B26F6">
        <w:t xml:space="preserve">CP Text: In a just government voting ought to be compulsory. </w:t>
      </w:r>
    </w:p>
    <w:p w14:paraId="3AB858A5" w14:textId="77777777" w:rsidR="00CF0296" w:rsidRPr="000B26F6" w:rsidRDefault="00CF0296" w:rsidP="00CF0296">
      <w:r w:rsidRPr="000B26F6">
        <w:rPr>
          <w:rFonts w:eastAsiaTheme="majorEastAsia" w:cstheme="majorBidi"/>
          <w:b/>
          <w:bCs/>
          <w:szCs w:val="26"/>
        </w:rPr>
        <w:t>Herrle and Dionne 7/24</w:t>
      </w:r>
      <w:r w:rsidRPr="000B26F6">
        <w:t xml:space="preserve"> Amber Herrle and E.J. Dionne, 7-24-2020, Why shouldn’t voting be mandatory?, </w:t>
      </w:r>
      <w:hyperlink r:id="rId8" w:history="1">
        <w:r w:rsidRPr="000B26F6">
          <w:rPr>
            <w:rStyle w:val="Hyperlink"/>
          </w:rPr>
          <w:t>https://www.brookings.edu/blog/fixgov/2020/07/24/why-shouldnt-voting-be-mandatory/</w:t>
        </w:r>
      </w:hyperlink>
      <w:r w:rsidRPr="000B26F6">
        <w:t xml:space="preserve"> Amber Herrle Research Analyst - Governance Studies E.J. Dionne, Jr. W. Averell Harriman Chair and Senior Fellow//sjvc</w:t>
      </w:r>
    </w:p>
    <w:p w14:paraId="4D2D7DEB" w14:textId="77777777" w:rsidR="00CF0296" w:rsidRPr="000B26F6" w:rsidRDefault="00CF0296" w:rsidP="00CF0296">
      <w:pPr>
        <w:rPr>
          <w:sz w:val="16"/>
        </w:rPr>
      </w:pPr>
      <w:r w:rsidRPr="000B26F6">
        <w:rPr>
          <w:rStyle w:val="Emphasis"/>
        </w:rPr>
        <w:t xml:space="preserve">The United States </w:t>
      </w:r>
      <w:r w:rsidRPr="000B26F6">
        <w:rPr>
          <w:rStyle w:val="Emphasis"/>
          <w:highlight w:val="green"/>
        </w:rPr>
        <w:t xml:space="preserve">should require all </w:t>
      </w:r>
      <w:r w:rsidRPr="000B26F6">
        <w:rPr>
          <w:rStyle w:val="Emphasis"/>
        </w:rPr>
        <w:t xml:space="preserve">of its </w:t>
      </w:r>
      <w:r w:rsidRPr="000B26F6">
        <w:rPr>
          <w:rStyle w:val="Emphasis"/>
          <w:highlight w:val="green"/>
        </w:rPr>
        <w:t>citizens to vote</w:t>
      </w:r>
      <w:r w:rsidRPr="000B26F6">
        <w:rPr>
          <w:rStyle w:val="Emphasis"/>
        </w:rPr>
        <w:t xml:space="preserve">. Doing so will push back against voter suppression and tear down barriers to participation because the best way to protect the right to vote is to underscore that it is also a civic duty. </w:t>
      </w:r>
      <w:r w:rsidRPr="000B26F6">
        <w:rPr>
          <w:sz w:val="16"/>
        </w:rPr>
        <w:t xml:space="preserve">This is the message of a report issued this week by the Universal Voting Working Group, a joint initiative by the Brookings Institution and the Ash Center for Democratic Governance and Innovation at Harvard’s Kennedy School. Its opening words: “Imagine an American democracy remade by its citizens in the very image of its promise, a society where the election system is designed to allow citizens to perform their most basic civic duty with ease. Imagine that all could vote without obstruction or suppression. Imagine Americans who now solemnly accept their responsibilities to sit on juries and to defend our country in a time of war taking their obligations to the work of self-government just as seriously.” </w:t>
      </w:r>
      <w:r w:rsidRPr="000B26F6">
        <w:rPr>
          <w:rStyle w:val="Emphasis"/>
        </w:rPr>
        <w:t xml:space="preserve">We argue that the United States should require citizens to participate in elections as Australia and two dozen other nations do. </w:t>
      </w:r>
      <w:r w:rsidRPr="000B26F6">
        <w:rPr>
          <w:rStyle w:val="Emphasis"/>
          <w:highlight w:val="green"/>
        </w:rPr>
        <w:t>As</w:t>
      </w:r>
      <w:r w:rsidRPr="000B26F6">
        <w:rPr>
          <w:rStyle w:val="Emphasis"/>
        </w:rPr>
        <w:t xml:space="preserve"> it is </w:t>
      </w:r>
      <w:r w:rsidRPr="000B26F6">
        <w:rPr>
          <w:rStyle w:val="Emphasis"/>
          <w:highlight w:val="green"/>
        </w:rPr>
        <w:t>with jury service, so it is with voting</w:t>
      </w:r>
      <w:r w:rsidRPr="000B26F6">
        <w:rPr>
          <w:rStyle w:val="Emphasis"/>
        </w:rPr>
        <w:t xml:space="preserve">: Asserting a civic duty is the best way to guarantee the right this duty entails. Our report, “Lift Every Voice: The Urgency of Universal Civic Duty Voting,” aims to build on the achievements of the civil rights, voting rights and democracy movements by continuing to push for a series of reforms to ease access to the ballot box and make voting simpler and easier. </w:t>
      </w:r>
      <w:r w:rsidRPr="000B26F6">
        <w:rPr>
          <w:sz w:val="16"/>
        </w:rPr>
        <w:t xml:space="preserve">Our working group was under no illusions that mandatory participation in elections would be adopted quickly or easily in the United States. Between now and November 2020, there is much that needs to be done simply to ensure that voters will be able to cast ballots safely. For the medium term, we urge that the first steps toward universal civic duty voting might begin with local or state experiments of the sort that have, in our nation’s past, pushed good ideas to the national stage. But we also hope to shake up the nation’s voting debate to lay out an expansive vision of what our democracy could and should look like, and to show that this idea, which has only rarely entered the American debate, is exceedingly practical. </w:t>
      </w:r>
      <w:r w:rsidRPr="000B26F6">
        <w:rPr>
          <w:rStyle w:val="Emphasis"/>
        </w:rPr>
        <w:t>Australia has had mandatory participation on the books for nearly a century, and it has worked</w:t>
      </w:r>
      <w:r w:rsidRPr="000B26F6">
        <w:rPr>
          <w:sz w:val="16"/>
        </w:rPr>
        <w:t xml:space="preserve">. Over the course of 18 months, our working group studied systems of universal voting, met with civil rights, voting rights and democracy advocates, immigrant rights groups, state legislative organizations, election officials at all levels, and many others to refine  our ideas and create a detailed policy proposal. Our intervention reflects a sense of alarm and moral urgency, but also a spirit of hope and patriotism. That we consider 50% turnout in midterm elections a historical achievement (as was the case in 2018) should be a warning. The disparities in turnout between different groups, detailed in our report, are equally worrying. Boosting turnout, we insist, is a matter of justice and representation. This mandate also takes seriously the Declaration of Independence’s insistence that political legitimacy depends on the “consent of the governed.” Our turnout levels, at 60 percent on the high end in presidential elections and 40 percent in the typical case in midterm elections, means that elected leaders earn their legitimacy from a small group of individuals even in landslide elections. This suggests that many voters are withholding their consent from our government, passively in some cases and actively by the most alienated voters. </w:t>
      </w:r>
      <w:r w:rsidRPr="000B26F6">
        <w:rPr>
          <w:rStyle w:val="Emphasis"/>
          <w:highlight w:val="green"/>
        </w:rPr>
        <w:t>Civic duty voting shifts elections from</w:t>
      </w:r>
      <w:r w:rsidRPr="000B26F6">
        <w:rPr>
          <w:rStyle w:val="Emphasis"/>
        </w:rPr>
        <w:t xml:space="preserve"> an “</w:t>
      </w:r>
      <w:r w:rsidRPr="000B26F6">
        <w:rPr>
          <w:rStyle w:val="Emphasis"/>
          <w:highlight w:val="green"/>
        </w:rPr>
        <w:t>opt-in” to</w:t>
      </w:r>
      <w:r w:rsidRPr="000B26F6">
        <w:rPr>
          <w:rStyle w:val="Emphasis"/>
        </w:rPr>
        <w:t xml:space="preserve"> an “</w:t>
      </w:r>
      <w:r w:rsidRPr="000B26F6">
        <w:rPr>
          <w:rStyle w:val="Emphasis"/>
          <w:highlight w:val="green"/>
        </w:rPr>
        <w:t>opt-out</w:t>
      </w:r>
      <w:r w:rsidRPr="000B26F6">
        <w:rPr>
          <w:rStyle w:val="Emphasis"/>
        </w:rPr>
        <w:t>” system. It</w:t>
      </w:r>
      <w:r w:rsidRPr="000B26F6">
        <w:rPr>
          <w:rStyle w:val="Emphasis"/>
          <w:highlight w:val="green"/>
        </w:rPr>
        <w:t xml:space="preserve"> does not force voters to elect any one candidate and</w:t>
      </w:r>
      <w:r w:rsidRPr="000B26F6">
        <w:rPr>
          <w:rStyle w:val="Emphasis"/>
        </w:rPr>
        <w:t xml:space="preserve"> therefore, we believe, it survives constitutional muster. In addition to allowing for a wide variety of exceptions to the voting mandate, the policy laid out in the report also </w:t>
      </w:r>
      <w:r w:rsidRPr="000B26F6">
        <w:rPr>
          <w:rStyle w:val="Emphasis"/>
          <w:highlight w:val="green"/>
        </w:rPr>
        <w:t xml:space="preserve">encourages None of the Above options </w:t>
      </w:r>
      <w:r w:rsidRPr="000B26F6">
        <w:rPr>
          <w:rStyle w:val="Emphasis"/>
        </w:rPr>
        <w:t>to be added to the ballot. Any civic duty voting policy should allow for religious and conscientious objection to voting.</w:t>
      </w:r>
      <w:r w:rsidRPr="000B26F6">
        <w:rPr>
          <w:sz w:val="16"/>
        </w:rPr>
        <w:t xml:space="preserve"> Casting a ballot in countries with civic duty voting is often easier than it is in the United States. </w:t>
      </w:r>
      <w:r w:rsidRPr="000B26F6">
        <w:rPr>
          <w:rStyle w:val="Emphasis"/>
          <w:highlight w:val="green"/>
        </w:rPr>
        <w:t>Registering</w:t>
      </w:r>
      <w:r w:rsidRPr="000B26F6">
        <w:rPr>
          <w:rStyle w:val="Emphasis"/>
        </w:rPr>
        <w:t xml:space="preserve"> to vote </w:t>
      </w:r>
      <w:r w:rsidRPr="000B26F6">
        <w:rPr>
          <w:rStyle w:val="Emphasis"/>
          <w:highlight w:val="green"/>
        </w:rPr>
        <w:t>is</w:t>
      </w:r>
      <w:r w:rsidRPr="000B26F6">
        <w:rPr>
          <w:rStyle w:val="Emphasis"/>
        </w:rPr>
        <w:t xml:space="preserve"> a </w:t>
      </w:r>
      <w:r w:rsidRPr="000B26F6">
        <w:rPr>
          <w:rStyle w:val="Emphasis"/>
          <w:highlight w:val="green"/>
        </w:rPr>
        <w:t>straightforward and accessible</w:t>
      </w:r>
      <w:r w:rsidRPr="000B26F6">
        <w:rPr>
          <w:rStyle w:val="Emphasis"/>
        </w:rPr>
        <w:t xml:space="preserve"> process, </w:t>
      </w:r>
      <w:r w:rsidRPr="000B26F6">
        <w:rPr>
          <w:rStyle w:val="Emphasis"/>
          <w:highlight w:val="green"/>
        </w:rPr>
        <w:t>if not automatic</w:t>
      </w:r>
      <w:r w:rsidRPr="000B26F6">
        <w:rPr>
          <w:rStyle w:val="Emphasis"/>
        </w:rPr>
        <w:t xml:space="preserve">; requesting a ballot or finding your polling place typically does not require calls to your local supervisor of elections or constantly checking online resources to ensure that your polling location has not changed; and voting in person does not mean standing in line for hours. </w:t>
      </w:r>
      <w:r w:rsidRPr="000B26F6">
        <w:rPr>
          <w:sz w:val="16"/>
        </w:rPr>
        <w:t xml:space="preserve">Many opponents of compulsory participation worry about imposing penalties on non-voters. </w:t>
      </w:r>
      <w:r w:rsidRPr="000B26F6">
        <w:rPr>
          <w:rStyle w:val="Emphasis"/>
        </w:rPr>
        <w:t xml:space="preserve">We are careful to insist that </w:t>
      </w:r>
      <w:r w:rsidRPr="000B26F6">
        <w:rPr>
          <w:rStyle w:val="Emphasis"/>
          <w:highlight w:val="green"/>
        </w:rPr>
        <w:t>fines for non-voting no</w:t>
      </w:r>
      <w:r w:rsidRPr="000B26F6">
        <w:rPr>
          <w:rStyle w:val="Emphasis"/>
        </w:rPr>
        <w:t xml:space="preserve">t be </w:t>
      </w:r>
      <w:r w:rsidRPr="000B26F6">
        <w:rPr>
          <w:rStyle w:val="Emphasis"/>
          <w:highlight w:val="green"/>
        </w:rPr>
        <w:t>more than $20</w:t>
      </w:r>
      <w:r w:rsidRPr="000B26F6">
        <w:rPr>
          <w:rStyle w:val="Emphasis"/>
        </w:rPr>
        <w:t xml:space="preserve">, that </w:t>
      </w:r>
      <w:r w:rsidRPr="000B26F6">
        <w:rPr>
          <w:rStyle w:val="Emphasis"/>
          <w:highlight w:val="green"/>
        </w:rPr>
        <w:t xml:space="preserve">neither civil nor criminal penalties </w:t>
      </w:r>
      <w:r w:rsidRPr="000B26F6">
        <w:rPr>
          <w:rStyle w:val="Emphasis"/>
        </w:rPr>
        <w:t xml:space="preserve">would </w:t>
      </w:r>
      <w:r w:rsidRPr="000B26F6">
        <w:rPr>
          <w:rStyle w:val="Emphasis"/>
          <w:highlight w:val="green"/>
        </w:rPr>
        <w:t xml:space="preserve">be imposed </w:t>
      </w:r>
      <w:r w:rsidRPr="000B26F6">
        <w:rPr>
          <w:rStyle w:val="Emphasis"/>
        </w:rPr>
        <w:t xml:space="preserve">for not paying the fine, that the amount would not compound over time, and that it would be </w:t>
      </w:r>
      <w:r w:rsidRPr="000B26F6">
        <w:rPr>
          <w:rStyle w:val="Emphasis"/>
          <w:highlight w:val="green"/>
        </w:rPr>
        <w:t>set aside for</w:t>
      </w:r>
      <w:r w:rsidRPr="000B26F6">
        <w:rPr>
          <w:rStyle w:val="Emphasis"/>
        </w:rPr>
        <w:t xml:space="preserve"> those willing to meet a </w:t>
      </w:r>
      <w:r w:rsidRPr="000B26F6">
        <w:rPr>
          <w:rStyle w:val="Emphasis"/>
        </w:rPr>
        <w:lastRenderedPageBreak/>
        <w:t xml:space="preserve">modest </w:t>
      </w:r>
      <w:r w:rsidRPr="000B26F6">
        <w:rPr>
          <w:rStyle w:val="Emphasis"/>
          <w:highlight w:val="green"/>
        </w:rPr>
        <w:t>community service</w:t>
      </w:r>
      <w:r w:rsidRPr="000B26F6">
        <w:rPr>
          <w:rStyle w:val="Emphasis"/>
        </w:rPr>
        <w:t xml:space="preserve"> requirement. Included in the proposal is </w:t>
      </w:r>
      <w:r w:rsidRPr="000B26F6">
        <w:rPr>
          <w:rStyle w:val="Emphasis"/>
          <w:highlight w:val="green"/>
        </w:rPr>
        <w:t>a conscientious objector provision for</w:t>
      </w:r>
      <w:r w:rsidRPr="000B26F6">
        <w:rPr>
          <w:rStyle w:val="Emphasis"/>
        </w:rPr>
        <w:t xml:space="preserve"> those who have </w:t>
      </w:r>
      <w:r w:rsidRPr="000B26F6">
        <w:rPr>
          <w:rStyle w:val="Emphasis"/>
          <w:highlight w:val="green"/>
        </w:rPr>
        <w:t>religious or moral qualms about voting</w:t>
      </w:r>
      <w:r w:rsidRPr="000B26F6">
        <w:rPr>
          <w:rStyle w:val="Emphasis"/>
        </w:rPr>
        <w:t>, and provide a wide range of legitimate reasons voters could give to escape any penalties.</w:t>
      </w:r>
      <w:r w:rsidRPr="000B26F6">
        <w:rPr>
          <w:sz w:val="16"/>
        </w:rPr>
        <w:t xml:space="preserve"> In Australia, only 13 percent of non-voters ever have to pay the penalty. </w:t>
      </w:r>
      <w:r w:rsidRPr="000B26F6">
        <w:rPr>
          <w:rStyle w:val="Emphasis"/>
        </w:rPr>
        <w:t>Our emphasis is not on imposing sanctions but on sending a strong message that voting is a legitimate expectation of citizenship in a nation dedicated to democratic self-rule</w:t>
      </w:r>
      <w:r w:rsidRPr="000B26F6">
        <w:rPr>
          <w:sz w:val="16"/>
        </w:rPr>
        <w:t xml:space="preserve">. At a time when our nation is in the midst of a new struggle to end entrenched racial injustice, we see universal voting as a way to amplify long-suppressed voices. The John Lewis, whose loss we mourn and whose life we celebrate, risked his life again and again on behalf of voting rights and full participation. “Voting access is the key to equality in our democracy, Lewis declared. “The size of your wallet, the number on your Zip Code shouldn’t matter. </w:t>
      </w:r>
      <w:r w:rsidRPr="000B26F6">
        <w:rPr>
          <w:rStyle w:val="Emphasis"/>
        </w:rPr>
        <w:t xml:space="preserve">The action of government affects every American so every citizen should have an equal voice.” </w:t>
      </w:r>
      <w:r w:rsidRPr="000B26F6">
        <w:rPr>
          <w:sz w:val="16"/>
        </w:rPr>
        <w:t>Our proposal is rooted in the obligation of all citizens to our democracy and represents an effort to make our system more equal and more participatory. We hope it can serve as a spur for a new and more vibrant democracy.</w:t>
      </w:r>
    </w:p>
    <w:p w14:paraId="65448140" w14:textId="77777777" w:rsidR="00CF0296" w:rsidRPr="000B26F6" w:rsidRDefault="00CF0296" w:rsidP="00CF0296">
      <w:pPr>
        <w:pStyle w:val="Heading4"/>
      </w:pPr>
      <w:r w:rsidRPr="000B26F6">
        <w:t>Compulsory voting is key to bolster democratic elections</w:t>
      </w:r>
    </w:p>
    <w:p w14:paraId="101F6F23" w14:textId="77777777" w:rsidR="00CF0296" w:rsidRPr="000B26F6" w:rsidRDefault="00CF0296" w:rsidP="00CF0296">
      <w:pPr>
        <w:rPr>
          <w:sz w:val="18"/>
          <w:szCs w:val="20"/>
        </w:rPr>
      </w:pPr>
      <w:r w:rsidRPr="000B26F6">
        <w:rPr>
          <w:rStyle w:val="Style13ptBold"/>
        </w:rPr>
        <w:t>Herrle and Dionne 7/24</w:t>
      </w:r>
      <w:r w:rsidRPr="000B26F6">
        <w:t xml:space="preserve"> </w:t>
      </w:r>
      <w:r w:rsidRPr="000B26F6">
        <w:rPr>
          <w:sz w:val="18"/>
          <w:szCs w:val="20"/>
        </w:rPr>
        <w:t xml:space="preserve">Amber Herrle (research analyst – governance studies) and E.J. Dionne, Jr. (W. Averell Harriman Chair and Senior Fellow), 7-24-2020, “Why shouldn’t voting be mandatory?” Brookings, </w:t>
      </w:r>
      <w:hyperlink r:id="rId9" w:history="1">
        <w:r w:rsidRPr="000B26F6">
          <w:rPr>
            <w:rStyle w:val="Hyperlink"/>
            <w:sz w:val="18"/>
            <w:szCs w:val="20"/>
          </w:rPr>
          <w:t>https://www.brookings.edu/blog/fixgov/2020/07/24/why-shouldnt-voting-be-mandatory/</w:t>
        </w:r>
      </w:hyperlink>
      <w:r w:rsidRPr="000B26F6">
        <w:rPr>
          <w:sz w:val="18"/>
          <w:szCs w:val="20"/>
        </w:rPr>
        <w:t>, SJBE</w:t>
      </w:r>
    </w:p>
    <w:p w14:paraId="20F740FF" w14:textId="77777777" w:rsidR="00CF0296" w:rsidRPr="000B26F6" w:rsidRDefault="00CF0296" w:rsidP="00CF0296">
      <w:pPr>
        <w:rPr>
          <w:rStyle w:val="Emphasis"/>
        </w:rPr>
      </w:pPr>
      <w:r w:rsidRPr="000B26F6">
        <w:rPr>
          <w:rStyle w:val="Emphasis"/>
        </w:rPr>
        <w:t xml:space="preserve">But we also hope to </w:t>
      </w:r>
      <w:r w:rsidRPr="000B26F6">
        <w:rPr>
          <w:rStyle w:val="Emphasis"/>
          <w:highlight w:val="green"/>
        </w:rPr>
        <w:t>shake up the</w:t>
      </w:r>
      <w:r w:rsidRPr="000B26F6">
        <w:rPr>
          <w:rStyle w:val="Emphasis"/>
        </w:rPr>
        <w:t xml:space="preserve"> nation’s </w:t>
      </w:r>
      <w:r w:rsidRPr="000B26F6">
        <w:rPr>
          <w:rStyle w:val="Emphasis"/>
          <w:highlight w:val="green"/>
        </w:rPr>
        <w:t>voting debate to lay out</w:t>
      </w:r>
      <w:r w:rsidRPr="000B26F6">
        <w:rPr>
          <w:rStyle w:val="Emphasis"/>
        </w:rPr>
        <w:t xml:space="preserve"> an expansive vision of </w:t>
      </w:r>
      <w:r w:rsidRPr="000B26F6">
        <w:rPr>
          <w:rStyle w:val="Emphasis"/>
          <w:highlight w:val="green"/>
        </w:rPr>
        <w:t xml:space="preserve">what </w:t>
      </w:r>
      <w:r w:rsidRPr="000B26F6">
        <w:rPr>
          <w:rStyle w:val="Emphasis"/>
        </w:rPr>
        <w:t xml:space="preserve">our </w:t>
      </w:r>
      <w:r w:rsidRPr="000B26F6">
        <w:rPr>
          <w:rStyle w:val="Emphasis"/>
          <w:highlight w:val="green"/>
        </w:rPr>
        <w:t xml:space="preserve">democracy </w:t>
      </w:r>
      <w:r w:rsidRPr="000B26F6">
        <w:rPr>
          <w:rStyle w:val="Emphasis"/>
        </w:rPr>
        <w:t xml:space="preserve">could and </w:t>
      </w:r>
      <w:r w:rsidRPr="000B26F6">
        <w:rPr>
          <w:rStyle w:val="Emphasis"/>
          <w:highlight w:val="green"/>
        </w:rPr>
        <w:t>should look like</w:t>
      </w:r>
      <w:r w:rsidRPr="000B26F6">
        <w:rPr>
          <w:rStyle w:val="Emphasis"/>
        </w:rPr>
        <w:t>, and to show that this idea, which has only rarely entered the American debate, is exceedingly practical.</w:t>
      </w:r>
      <w:r w:rsidRPr="000B26F6">
        <w:rPr>
          <w:sz w:val="14"/>
        </w:rPr>
        <w:t xml:space="preserve"> Australia has had mandatory participation on the books for nearly a century, and it has worked. Over the course of 18 months, our working group studied systems of universal voting, met with civil rights, voting rights and democracy advocates, immigrant rights groups, state legislative organizations, election officials at all levels, and many others to refine our ideas and create a detailed policy proposal. Our intervention reflects a sense of alarm and moral urgency, but also a spirit of hope and patriotism. That we consider 50% turnout in midterm elections a historical achievement (as was the case in 2018) should be a warning. The disparities in turnout between different groups, detailed in our report, are equally worrying. </w:t>
      </w:r>
      <w:r w:rsidRPr="000B26F6">
        <w:rPr>
          <w:rStyle w:val="Emphasis"/>
          <w:highlight w:val="green"/>
        </w:rPr>
        <w:t>Boosting turnout</w:t>
      </w:r>
      <w:r w:rsidRPr="000B26F6">
        <w:rPr>
          <w:rStyle w:val="Emphasis"/>
        </w:rPr>
        <w:t xml:space="preserve">, we insist, </w:t>
      </w:r>
      <w:r w:rsidRPr="000B26F6">
        <w:rPr>
          <w:rStyle w:val="Emphasis"/>
          <w:highlight w:val="green"/>
        </w:rPr>
        <w:t>is a matter of</w:t>
      </w:r>
      <w:r w:rsidRPr="000B26F6">
        <w:rPr>
          <w:rStyle w:val="Emphasis"/>
        </w:rPr>
        <w:t xml:space="preserve"> justice and </w:t>
      </w:r>
      <w:r w:rsidRPr="000B26F6">
        <w:rPr>
          <w:rStyle w:val="Emphasis"/>
          <w:highlight w:val="green"/>
        </w:rPr>
        <w:t>representation</w:t>
      </w:r>
      <w:r w:rsidRPr="000B26F6">
        <w:rPr>
          <w:rStyle w:val="Emphasis"/>
        </w:rPr>
        <w:t xml:space="preserve">. This mandate also takes seriously the Declaration of Independence’s insistence that </w:t>
      </w:r>
      <w:r w:rsidRPr="000B26F6">
        <w:rPr>
          <w:rStyle w:val="Emphasis"/>
          <w:highlight w:val="green"/>
        </w:rPr>
        <w:t>political legitimacy depends on the “consent of the governed.” Our turnout levels</w:t>
      </w:r>
      <w:r w:rsidRPr="000B26F6">
        <w:rPr>
          <w:rStyle w:val="Emphasis"/>
        </w:rPr>
        <w:t xml:space="preserve">, at 60 percent on the high end in presidential elections and </w:t>
      </w:r>
      <w:r w:rsidRPr="000B26F6">
        <w:rPr>
          <w:rStyle w:val="Emphasis"/>
          <w:highlight w:val="green"/>
        </w:rPr>
        <w:t>40 percent in the typical case</w:t>
      </w:r>
      <w:r w:rsidRPr="000B26F6">
        <w:rPr>
          <w:rStyle w:val="Emphasis"/>
        </w:rPr>
        <w:t xml:space="preserve"> in midterm elections, </w:t>
      </w:r>
      <w:r w:rsidRPr="000B26F6">
        <w:rPr>
          <w:rStyle w:val="Emphasis"/>
          <w:highlight w:val="green"/>
        </w:rPr>
        <w:t>means that elected leaders earn their legitimacy from a small group of individuals</w:t>
      </w:r>
      <w:r w:rsidRPr="000B26F6">
        <w:rPr>
          <w:rStyle w:val="Emphasis"/>
        </w:rPr>
        <w:t xml:space="preserve"> even in landslide elections.</w:t>
      </w:r>
      <w:r w:rsidRPr="000B26F6">
        <w:rPr>
          <w:sz w:val="14"/>
        </w:rPr>
        <w:t xml:space="preserve"> This suggests that many voters are withholding their consent from our government, passively in some cases and actively by the most alienated voters. Civic duty voting shifts elections from an “opt-in” to an “opt-out” system. It does not force voters to elect any one candidate and therefore, we believe, it survives constitutional muster. In addition to allowing for a wide variety of exceptions to the voting mandate, the policy laid out in the report also encourages None of the Above options to be added to the ballot. Any civic duty voting policy should allow for religious and conscientious objection to voting. Casting a ballot in countries with civic duty voting is often easier than it is in the United States. Registering to vote is a straightforward and accessible process, if not automatic; requesting a ballot or finding your polling place typically does not require calls to your local supervisor of elections or constantly checking online resources to ensure that your polling location has not changed; and voting in person does not mean standing in line for hours. Many opponents of compulsory participation worry about imposing penalties on non-voters. We are careful to insist that fines for non-voting not be more than $20, that neither civil nor criminal penalties would be imposed for not paying the fine, that the amount would not compound over time, and that it would be set aside for those willing to meet a modest community service requirement. Included in the proposal is a conscientious objector provision for those who have religious or moral qualms about voting, and provide a wide range of legitimate reasons voters could give to escape any penalties. In Australia, only 13 percent of non-voters ever have to pay the penalty. </w:t>
      </w:r>
      <w:r w:rsidRPr="000B26F6">
        <w:rPr>
          <w:rStyle w:val="Emphasis"/>
          <w:highlight w:val="green"/>
        </w:rPr>
        <w:t>Our emphasis is</w:t>
      </w:r>
      <w:r w:rsidRPr="000B26F6">
        <w:rPr>
          <w:rStyle w:val="Emphasis"/>
        </w:rPr>
        <w:t xml:space="preserve"> not on imposing sanctions but </w:t>
      </w:r>
      <w:r w:rsidRPr="000B26F6">
        <w:rPr>
          <w:rStyle w:val="Emphasis"/>
          <w:highlight w:val="green"/>
        </w:rPr>
        <w:t xml:space="preserve">on sending a strong message that voting is a </w:t>
      </w:r>
      <w:r w:rsidRPr="000B26F6">
        <w:rPr>
          <w:rStyle w:val="Emphasis"/>
        </w:rPr>
        <w:t xml:space="preserve">legitimate </w:t>
      </w:r>
      <w:r w:rsidRPr="000B26F6">
        <w:rPr>
          <w:rStyle w:val="Emphasis"/>
          <w:highlight w:val="green"/>
        </w:rPr>
        <w:t xml:space="preserve">expectation </w:t>
      </w:r>
      <w:r w:rsidRPr="000B26F6">
        <w:rPr>
          <w:rStyle w:val="Emphasis"/>
        </w:rPr>
        <w:t xml:space="preserve">of citizenship </w:t>
      </w:r>
      <w:r w:rsidRPr="000B26F6">
        <w:rPr>
          <w:rStyle w:val="Emphasis"/>
          <w:highlight w:val="green"/>
        </w:rPr>
        <w:t xml:space="preserve">in </w:t>
      </w:r>
      <w:r w:rsidRPr="000B26F6">
        <w:rPr>
          <w:rStyle w:val="Emphasis"/>
        </w:rPr>
        <w:t xml:space="preserve">a nation dedicated to </w:t>
      </w:r>
      <w:r w:rsidRPr="000B26F6">
        <w:rPr>
          <w:rStyle w:val="Emphasis"/>
          <w:highlight w:val="green"/>
        </w:rPr>
        <w:t>democratic self-rule</w:t>
      </w:r>
      <w:r w:rsidRPr="000B26F6">
        <w:rPr>
          <w:rStyle w:val="Emphasis"/>
        </w:rPr>
        <w:t xml:space="preserve">. At a time when our nation is in the midst of a new struggle to end entrenched racial injustice, we see </w:t>
      </w:r>
      <w:r w:rsidRPr="000B26F6">
        <w:rPr>
          <w:rStyle w:val="Emphasis"/>
          <w:highlight w:val="green"/>
        </w:rPr>
        <w:t>universal voting as a way to amplify long-suppressed voices</w:t>
      </w:r>
      <w:r w:rsidRPr="000B26F6">
        <w:rPr>
          <w:rStyle w:val="Emphasis"/>
        </w:rPr>
        <w:t>.</w:t>
      </w:r>
      <w:r w:rsidRPr="000B26F6">
        <w:rPr>
          <w:sz w:val="14"/>
        </w:rPr>
        <w:t xml:space="preserve"> The John Lewis, whose loss we mourn and whose life we celebrate, risked his life again and again on behalf of voting rights and full participation. </w:t>
      </w:r>
      <w:r w:rsidRPr="000B26F6">
        <w:rPr>
          <w:rStyle w:val="Emphasis"/>
        </w:rPr>
        <w:t>“</w:t>
      </w:r>
      <w:r w:rsidRPr="000B26F6">
        <w:rPr>
          <w:rStyle w:val="Emphasis"/>
          <w:highlight w:val="green"/>
        </w:rPr>
        <w:t>Voting access is the key to equality in our democracy</w:t>
      </w:r>
      <w:r w:rsidRPr="000B26F6">
        <w:rPr>
          <w:rStyle w:val="Emphasis"/>
        </w:rPr>
        <w:t xml:space="preserve">, Lewis declared. “The size of your wallet, the number on your Zip Code shouldn’t matter. The action of government affects every American so every citizen should have an equal voice.” Our proposal is rooted in the obligation of all citizens to our democracy and </w:t>
      </w:r>
      <w:r w:rsidRPr="000B26F6">
        <w:rPr>
          <w:rStyle w:val="Emphasis"/>
          <w:highlight w:val="green"/>
        </w:rPr>
        <w:t xml:space="preserve">represents an effort to make our system </w:t>
      </w:r>
      <w:r w:rsidRPr="000B26F6">
        <w:rPr>
          <w:rStyle w:val="Emphasis"/>
        </w:rPr>
        <w:t xml:space="preserve">more equal and </w:t>
      </w:r>
      <w:r w:rsidRPr="000B26F6">
        <w:rPr>
          <w:rStyle w:val="Emphasis"/>
          <w:highlight w:val="green"/>
        </w:rPr>
        <w:t>more participatory</w:t>
      </w:r>
      <w:r w:rsidRPr="000B26F6">
        <w:rPr>
          <w:rStyle w:val="Emphasis"/>
        </w:rPr>
        <w:t xml:space="preserve">. We hope </w:t>
      </w:r>
      <w:r w:rsidRPr="000B26F6">
        <w:rPr>
          <w:rStyle w:val="Emphasis"/>
          <w:highlight w:val="green"/>
        </w:rPr>
        <w:t xml:space="preserve">it can serve as a spur for </w:t>
      </w:r>
      <w:r w:rsidRPr="000B26F6">
        <w:rPr>
          <w:rStyle w:val="Emphasis"/>
        </w:rPr>
        <w:t xml:space="preserve">a new and more vibrant </w:t>
      </w:r>
      <w:r w:rsidRPr="000B26F6">
        <w:rPr>
          <w:rStyle w:val="Emphasis"/>
          <w:highlight w:val="green"/>
        </w:rPr>
        <w:t>democracy</w:t>
      </w:r>
      <w:r w:rsidRPr="000B26F6">
        <w:rPr>
          <w:rStyle w:val="Emphasis"/>
        </w:rPr>
        <w:t xml:space="preserve">. </w:t>
      </w:r>
    </w:p>
    <w:p w14:paraId="6ED27893" w14:textId="13E2C21F" w:rsidR="002C772D" w:rsidRPr="007C0630" w:rsidRDefault="00CF0296" w:rsidP="002C772D">
      <w:pPr>
        <w:pStyle w:val="Heading4"/>
      </w:pPr>
      <w:r w:rsidRPr="000B26F6">
        <w:lastRenderedPageBreak/>
        <w:t xml:space="preserve">CP solves – </w:t>
      </w:r>
      <w:r w:rsidR="002C772D" w:rsidRPr="007C0630">
        <w:t xml:space="preserve">Socioeconomic inequality is </w:t>
      </w:r>
      <w:r w:rsidR="002C772D" w:rsidRPr="007C0630">
        <w:rPr>
          <w:u w:val="single"/>
        </w:rPr>
        <w:t>high</w:t>
      </w:r>
      <w:r w:rsidR="002C772D" w:rsidRPr="007C0630">
        <w:t xml:space="preserve"> when turnout is </w:t>
      </w:r>
      <w:r w:rsidR="002C772D" w:rsidRPr="007C0630">
        <w:rPr>
          <w:u w:val="single"/>
        </w:rPr>
        <w:t>low</w:t>
      </w:r>
      <w:r w:rsidR="002C772D" w:rsidRPr="007C0630">
        <w:t xml:space="preserve"> – high turnouts </w:t>
      </w:r>
      <w:proofErr w:type="gramStart"/>
      <w:r w:rsidR="002C772D" w:rsidRPr="007C0630">
        <w:rPr>
          <w:u w:val="single"/>
        </w:rPr>
        <w:t>decreases</w:t>
      </w:r>
      <w:proofErr w:type="gramEnd"/>
      <w:r w:rsidR="002C772D" w:rsidRPr="007C0630">
        <w:t xml:space="preserve"> the gap. </w:t>
      </w:r>
    </w:p>
    <w:p w14:paraId="1B689CAF" w14:textId="77777777" w:rsidR="002C772D" w:rsidRPr="007C0630" w:rsidRDefault="002C772D" w:rsidP="002C772D">
      <w:proofErr w:type="spellStart"/>
      <w:r w:rsidRPr="007C0630">
        <w:rPr>
          <w:rStyle w:val="Style13ptBold"/>
        </w:rPr>
        <w:t>Lijphart</w:t>
      </w:r>
      <w:proofErr w:type="spellEnd"/>
      <w:r w:rsidRPr="007C0630">
        <w:rPr>
          <w:rStyle w:val="Style13ptBold"/>
        </w:rPr>
        <w:t xml:space="preserve"> 97</w:t>
      </w:r>
      <w:r w:rsidRPr="007C0630">
        <w:t xml:space="preserve"> Arend </w:t>
      </w:r>
      <w:proofErr w:type="spellStart"/>
      <w:r w:rsidRPr="007C0630">
        <w:t>Lijphart</w:t>
      </w:r>
      <w:proofErr w:type="spellEnd"/>
      <w:r w:rsidRPr="007C0630">
        <w:t xml:space="preserve">. PhD, Research Professor Emeritus of Political Science at the University of California, San Diego. “Unequal Participation: Democracy's Unresolved Dilemma.” American Political Science Review, 91(1), pp. 1-14. Mar. 1997. </w:t>
      </w:r>
      <w:hyperlink r:id="rId10" w:anchor="metadata_info_tab_contents" w:history="1">
        <w:r w:rsidRPr="007C0630">
          <w:rPr>
            <w:rStyle w:val="Hyperlink"/>
          </w:rPr>
          <w:t>https://www.jstor.org/stable/2952255?seq=1#metadata_info_tab_contents</w:t>
        </w:r>
      </w:hyperlink>
      <w:r w:rsidRPr="007C0630">
        <w:t xml:space="preserve"> [Premier] </w:t>
      </w:r>
    </w:p>
    <w:p w14:paraId="174FB407" w14:textId="77777777" w:rsidR="002C772D" w:rsidRPr="007C0630" w:rsidRDefault="002C772D" w:rsidP="002C772D">
      <w:pPr>
        <w:rPr>
          <w:sz w:val="16"/>
        </w:rPr>
      </w:pPr>
      <w:proofErr w:type="gramStart"/>
      <w:r w:rsidRPr="007C0630">
        <w:rPr>
          <w:sz w:val="16"/>
        </w:rPr>
        <w:t>First of all</w:t>
      </w:r>
      <w:proofErr w:type="gramEnd"/>
      <w:r w:rsidRPr="007C0630">
        <w:rPr>
          <w:sz w:val="16"/>
        </w:rPr>
        <w:t xml:space="preserve">, as already indicated, </w:t>
      </w:r>
      <w:r w:rsidRPr="002C772D">
        <w:rPr>
          <w:rStyle w:val="StyleUnderline"/>
          <w:highlight w:val="yellow"/>
        </w:rPr>
        <w:t>low voter turnout means unequal and socioeconomically biased turnout</w:t>
      </w:r>
      <w:r w:rsidRPr="007C0630">
        <w:rPr>
          <w:sz w:val="16"/>
        </w:rPr>
        <w:t xml:space="preserve">. </w:t>
      </w:r>
      <w:r w:rsidRPr="007C0630">
        <w:rPr>
          <w:rStyle w:val="StyleUnderline"/>
        </w:rPr>
        <w:t>This pattern is so clear, strong, and well known</w:t>
      </w:r>
      <w:r w:rsidRPr="007C0630">
        <w:rPr>
          <w:sz w:val="16"/>
        </w:rPr>
        <w:t xml:space="preserve"> in the United States that it does not need to be belabored further. Compared with the United States, the class bias in other democracies tends to be weaker-leading some analysts to regard it as an almost unique Amer- </w:t>
      </w:r>
      <w:proofErr w:type="spellStart"/>
      <w:r w:rsidRPr="007C0630">
        <w:rPr>
          <w:sz w:val="16"/>
        </w:rPr>
        <w:t>ican</w:t>
      </w:r>
      <w:proofErr w:type="spellEnd"/>
      <w:r w:rsidRPr="007C0630">
        <w:rPr>
          <w:sz w:val="16"/>
        </w:rPr>
        <w:t xml:space="preserve"> phenomenon (Abramson 1995, 918; Piven and Cloward 1988a, 117-9). </w:t>
      </w:r>
      <w:r w:rsidRPr="007C0630">
        <w:rPr>
          <w:rStyle w:val="StyleUnderline"/>
        </w:rPr>
        <w:t xml:space="preserve">There is, however, abundant evidence of the same class bias, </w:t>
      </w:r>
      <w:r w:rsidRPr="007C0630">
        <w:rPr>
          <w:sz w:val="16"/>
        </w:rPr>
        <w:t>albeit usually not as strong,</w:t>
      </w:r>
      <w:r w:rsidRPr="007C0630">
        <w:rPr>
          <w:rStyle w:val="StyleUnderline"/>
        </w:rPr>
        <w:t xml:space="preserve"> in other democracies</w:t>
      </w:r>
      <w:r w:rsidRPr="007C0630">
        <w:rPr>
          <w:sz w:val="16"/>
        </w:rPr>
        <w:t xml:space="preserve">. </w:t>
      </w:r>
      <w:r w:rsidRPr="007C0630">
        <w:rPr>
          <w:rStyle w:val="StyleUnderline"/>
        </w:rPr>
        <w:t>In Switzerland</w:t>
      </w:r>
      <w:r w:rsidRPr="007C0630">
        <w:rPr>
          <w:sz w:val="16"/>
        </w:rPr>
        <w:t xml:space="preserve">, the other major example of a Western democracy with low levels of turnout, </w:t>
      </w:r>
      <w:r w:rsidRPr="007C0630">
        <w:rPr>
          <w:rStyle w:val="StyleUnderline"/>
        </w:rPr>
        <w:t xml:space="preserve">the participation gap between the least and most highly educated citizens in the March 1991 refer- </w:t>
      </w:r>
      <w:proofErr w:type="spellStart"/>
      <w:r w:rsidRPr="007C0630">
        <w:rPr>
          <w:rStyle w:val="StyleUnderline"/>
        </w:rPr>
        <w:t>endum</w:t>
      </w:r>
      <w:proofErr w:type="spellEnd"/>
      <w:r w:rsidRPr="007C0630">
        <w:rPr>
          <w:rStyle w:val="StyleUnderline"/>
        </w:rPr>
        <w:t xml:space="preserve"> was 37 percentage points; Wolf Linder</w:t>
      </w:r>
      <w:r w:rsidRPr="007C0630">
        <w:rPr>
          <w:sz w:val="16"/>
        </w:rPr>
        <w:t xml:space="preserve"> (1994, 95-6) </w:t>
      </w:r>
      <w:r w:rsidRPr="007C0630">
        <w:rPr>
          <w:rStyle w:val="StyleUnderline"/>
        </w:rPr>
        <w:t>calls this a "typical profile of a popular vote," and concludes that "especially when participation is low, the choir of Swiss direct democracy sings in upper- or middle-class tones</w:t>
      </w:r>
      <w:r w:rsidRPr="007C0630">
        <w:rPr>
          <w:sz w:val="16"/>
        </w:rPr>
        <w:t xml:space="preserve">." In survey data covering refer- </w:t>
      </w:r>
      <w:proofErr w:type="spellStart"/>
      <w:r w:rsidRPr="007C0630">
        <w:rPr>
          <w:sz w:val="16"/>
        </w:rPr>
        <w:t>enda</w:t>
      </w:r>
      <w:proofErr w:type="spellEnd"/>
      <w:r w:rsidRPr="007C0630">
        <w:rPr>
          <w:sz w:val="16"/>
        </w:rPr>
        <w:t xml:space="preserve"> </w:t>
      </w:r>
      <w:r w:rsidRPr="007C0630">
        <w:rPr>
          <w:rStyle w:val="StyleUnderline"/>
        </w:rPr>
        <w:t>between 1981 and 1991, the gap was almost 25 percentage points</w:t>
      </w:r>
      <w:r w:rsidRPr="007C0630">
        <w:rPr>
          <w:sz w:val="16"/>
        </w:rPr>
        <w:t xml:space="preserve"> (</w:t>
      </w:r>
      <w:proofErr w:type="spellStart"/>
      <w:r w:rsidRPr="007C0630">
        <w:rPr>
          <w:sz w:val="16"/>
        </w:rPr>
        <w:t>Mottier</w:t>
      </w:r>
      <w:proofErr w:type="spellEnd"/>
      <w:r w:rsidRPr="007C0630">
        <w:rPr>
          <w:sz w:val="16"/>
        </w:rPr>
        <w:t xml:space="preserve"> 1993, 134). The class bias in turnout also affects Swiss parliamentary elections (Farago 1996, 11-2; </w:t>
      </w:r>
      <w:proofErr w:type="spellStart"/>
      <w:r w:rsidRPr="007C0630">
        <w:rPr>
          <w:sz w:val="16"/>
        </w:rPr>
        <w:t>Sidjanski</w:t>
      </w:r>
      <w:proofErr w:type="spellEnd"/>
      <w:r w:rsidRPr="007C0630">
        <w:rPr>
          <w:sz w:val="16"/>
        </w:rPr>
        <w:t xml:space="preserve"> 1983, 107).</w:t>
      </w:r>
    </w:p>
    <w:p w14:paraId="67BA2AD6" w14:textId="77777777" w:rsidR="002C772D" w:rsidRPr="007C0630" w:rsidRDefault="002C772D" w:rsidP="002C772D">
      <w:pPr>
        <w:rPr>
          <w:sz w:val="16"/>
        </w:rPr>
      </w:pPr>
      <w:r w:rsidRPr="002C772D">
        <w:rPr>
          <w:rStyle w:val="StyleUnderline"/>
          <w:highlight w:val="yellow"/>
        </w:rPr>
        <w:t>In countries with higher turnout, as expected, the link between socioeconomic status and turnout tends to be less strong, often not strong enough to be statistically significant and sometimes even negative.</w:t>
      </w:r>
      <w:r w:rsidRPr="007C0630">
        <w:rPr>
          <w:sz w:val="16"/>
        </w:rPr>
        <w:t xml:space="preserve"> However, G. Bingham Powell, Jr. (1986, 27-8) com- </w:t>
      </w:r>
      <w:proofErr w:type="spellStart"/>
      <w:r w:rsidRPr="007C0630">
        <w:rPr>
          <w:sz w:val="16"/>
        </w:rPr>
        <w:t>bined</w:t>
      </w:r>
      <w:proofErr w:type="spellEnd"/>
      <w:r w:rsidRPr="007C0630">
        <w:rPr>
          <w:sz w:val="16"/>
        </w:rPr>
        <w:t xml:space="preserve"> data for seven European nations and Canada and found a consistent effect of the level of education on turnout: </w:t>
      </w:r>
      <w:r w:rsidRPr="007C0630">
        <w:rPr>
          <w:rStyle w:val="StyleUnderline"/>
        </w:rPr>
        <w:t>a difference of 10 percentage points be- tween the lowest and highest of five education levels and a consistent increase of 2 to 3 percentage points at each higher level in the averages of eight nations</w:t>
      </w:r>
      <w:r w:rsidRPr="007C0630">
        <w:rPr>
          <w:sz w:val="16"/>
        </w:rPr>
        <w:t xml:space="preserve">. </w:t>
      </w:r>
      <w:r w:rsidRPr="007C0630">
        <w:rPr>
          <w:rStyle w:val="StyleUnderline"/>
        </w:rPr>
        <w:t>A similar study of six Central American countries also reports</w:t>
      </w:r>
      <w:r w:rsidRPr="007C0630">
        <w:rPr>
          <w:sz w:val="16"/>
        </w:rPr>
        <w:t xml:space="preserve"> mixed results, but these averages show </w:t>
      </w:r>
      <w:r w:rsidRPr="007C0630">
        <w:rPr>
          <w:rStyle w:val="StyleUnderline"/>
        </w:rPr>
        <w:t>similar turnout increases at higher educational levels and a difference of 12 percentage points between the highest and lowest levels</w:t>
      </w:r>
      <w:r w:rsidRPr="007C0630">
        <w:rPr>
          <w:sz w:val="16"/>
        </w:rPr>
        <w:t xml:space="preserve">, with the "more dramatic </w:t>
      </w:r>
      <w:proofErr w:type="spellStart"/>
      <w:r w:rsidRPr="007C0630">
        <w:rPr>
          <w:sz w:val="16"/>
        </w:rPr>
        <w:t>differenc</w:t>
      </w:r>
      <w:proofErr w:type="spellEnd"/>
      <w:r w:rsidRPr="007C0630">
        <w:rPr>
          <w:sz w:val="16"/>
        </w:rPr>
        <w:t>- es ... found in countries with lower turnout rates" (Seligson et al. 1995, 166-71).</w:t>
      </w:r>
    </w:p>
    <w:p w14:paraId="6C0A39B8" w14:textId="77777777" w:rsidR="002C772D" w:rsidRPr="007C0630" w:rsidRDefault="002C772D" w:rsidP="002C772D">
      <w:pPr>
        <w:rPr>
          <w:sz w:val="16"/>
        </w:rPr>
      </w:pPr>
      <w:r w:rsidRPr="007C0630">
        <w:rPr>
          <w:sz w:val="16"/>
        </w:rPr>
        <w:t xml:space="preserve">Richard Topf (1995, 48-9), who surveys data from 16 European countries in six periods since 1960, finds several instances in which the least educated cohorts </w:t>
      </w:r>
      <w:proofErr w:type="gramStart"/>
      <w:r w:rsidRPr="007C0630">
        <w:rPr>
          <w:sz w:val="16"/>
        </w:rPr>
        <w:t>actually have</w:t>
      </w:r>
      <w:proofErr w:type="gramEnd"/>
      <w:r w:rsidRPr="007C0630">
        <w:rPr>
          <w:sz w:val="16"/>
        </w:rPr>
        <w:t xml:space="preserve"> slightly higher turnouts than the most highly educated-contrary to the expected pattern- and concludes that there is "no generalized education effect for voting." His own figures, however, show that the instances of the expected positive link between educational level and turnout are four times more numerous than the deviant instances; without the countries with compulsory voting the ratio is almost five to one. Similarly</w:t>
      </w:r>
      <w:r w:rsidRPr="002C772D">
        <w:rPr>
          <w:sz w:val="16"/>
          <w:highlight w:val="yellow"/>
        </w:rPr>
        <w:t xml:space="preserve">, </w:t>
      </w:r>
      <w:r w:rsidRPr="002C772D">
        <w:rPr>
          <w:rStyle w:val="StyleUnderline"/>
          <w:highlight w:val="yellow"/>
        </w:rPr>
        <w:t>a study</w:t>
      </w:r>
      <w:r w:rsidRPr="007C0630">
        <w:rPr>
          <w:rStyle w:val="StyleUnderline"/>
        </w:rPr>
        <w:t xml:space="preserve"> of the 1989 European Parliament elections in the 12 member countries finds </w:t>
      </w:r>
      <w:r w:rsidRPr="007C0630">
        <w:rPr>
          <w:sz w:val="16"/>
        </w:rPr>
        <w:t xml:space="preserve">several negative correlations between levels of </w:t>
      </w:r>
      <w:proofErr w:type="spellStart"/>
      <w:r w:rsidRPr="007C0630">
        <w:rPr>
          <w:sz w:val="16"/>
        </w:rPr>
        <w:t>educa</w:t>
      </w:r>
      <w:proofErr w:type="spellEnd"/>
      <w:r w:rsidRPr="007C0630">
        <w:rPr>
          <w:sz w:val="16"/>
        </w:rPr>
        <w:t xml:space="preserve">- </w:t>
      </w:r>
      <w:proofErr w:type="spellStart"/>
      <w:r w:rsidRPr="007C0630">
        <w:rPr>
          <w:sz w:val="16"/>
        </w:rPr>
        <w:t>tion</w:t>
      </w:r>
      <w:proofErr w:type="spellEnd"/>
      <w:r w:rsidRPr="007C0630">
        <w:rPr>
          <w:sz w:val="16"/>
        </w:rPr>
        <w:t xml:space="preserve">, income, and social class on the one hand and voting turnout on the other, but </w:t>
      </w:r>
      <w:r w:rsidRPr="002C772D">
        <w:rPr>
          <w:rStyle w:val="StyleUnderline"/>
          <w:highlight w:val="yellow"/>
        </w:rPr>
        <w:t>positive correlations prevail</w:t>
      </w:r>
      <w:r w:rsidRPr="007C0630">
        <w:rPr>
          <w:rStyle w:val="StyleUnderline"/>
        </w:rPr>
        <w:t xml:space="preserve"> by a better than two-to-one ratio; without the four countries with compulsory voting, the ratio is higher than three to on</w:t>
      </w:r>
      <w:r w:rsidRPr="007C0630">
        <w:rPr>
          <w:sz w:val="16"/>
        </w:rPr>
        <w:t>e (</w:t>
      </w:r>
      <w:proofErr w:type="spellStart"/>
      <w:r w:rsidRPr="007C0630">
        <w:rPr>
          <w:sz w:val="16"/>
        </w:rPr>
        <w:t>Oppenhuis</w:t>
      </w:r>
      <w:proofErr w:type="spellEnd"/>
      <w:r w:rsidRPr="007C0630">
        <w:rPr>
          <w:sz w:val="16"/>
        </w:rPr>
        <w:t xml:space="preserve"> 1995, 186-90). </w:t>
      </w:r>
      <w:r w:rsidRPr="007C0630">
        <w:rPr>
          <w:rStyle w:val="StyleUnderline"/>
        </w:rPr>
        <w:t>The same expected</w:t>
      </w:r>
      <w:r w:rsidRPr="007C0630">
        <w:rPr>
          <w:sz w:val="16"/>
        </w:rPr>
        <w:t xml:space="preserve">, but not huge, </w:t>
      </w:r>
      <w:r w:rsidRPr="007C0630">
        <w:rPr>
          <w:rStyle w:val="StyleUnderline"/>
        </w:rPr>
        <w:t>class bias is also the usual finding in</w:t>
      </w:r>
      <w:r w:rsidRPr="007C0630">
        <w:rPr>
          <w:sz w:val="16"/>
        </w:rPr>
        <w:t xml:space="preserve"> Russell B. </w:t>
      </w:r>
      <w:r w:rsidRPr="007C0630">
        <w:rPr>
          <w:rStyle w:val="StyleUnderline"/>
        </w:rPr>
        <w:t xml:space="preserve">Dalton's (1996, 57-8) comparative analysis of the United Kingdom, France, and Germany, as well as in single-country studies of these countries plus Spain and the Netherlands </w:t>
      </w:r>
      <w:r w:rsidRPr="007C0630">
        <w:rPr>
          <w:sz w:val="16"/>
        </w:rPr>
        <w:t xml:space="preserve">(Dent- </w:t>
      </w:r>
      <w:proofErr w:type="spellStart"/>
      <w:r w:rsidRPr="007C0630">
        <w:rPr>
          <w:sz w:val="16"/>
        </w:rPr>
        <w:t>ers</w:t>
      </w:r>
      <w:proofErr w:type="spellEnd"/>
      <w:r w:rsidRPr="007C0630">
        <w:rPr>
          <w:sz w:val="16"/>
        </w:rPr>
        <w:t xml:space="preserve"> 1995; Denver 1995; Font and </w:t>
      </w:r>
      <w:proofErr w:type="spellStart"/>
      <w:r w:rsidRPr="007C0630">
        <w:rPr>
          <w:sz w:val="16"/>
        </w:rPr>
        <w:t>Viros</w:t>
      </w:r>
      <w:proofErr w:type="spellEnd"/>
      <w:r w:rsidRPr="007C0630">
        <w:rPr>
          <w:sz w:val="16"/>
        </w:rPr>
        <w:t xml:space="preserve"> 1995; </w:t>
      </w:r>
      <w:proofErr w:type="spellStart"/>
      <w:r w:rsidRPr="007C0630">
        <w:rPr>
          <w:sz w:val="16"/>
        </w:rPr>
        <w:t>Justel</w:t>
      </w:r>
      <w:proofErr w:type="spellEnd"/>
      <w:r w:rsidRPr="007C0630">
        <w:rPr>
          <w:sz w:val="16"/>
        </w:rPr>
        <w:t xml:space="preserve"> 1995; </w:t>
      </w:r>
      <w:proofErr w:type="spellStart"/>
      <w:r w:rsidRPr="007C0630">
        <w:rPr>
          <w:sz w:val="16"/>
        </w:rPr>
        <w:t>Sarlvik</w:t>
      </w:r>
      <w:proofErr w:type="spellEnd"/>
      <w:r w:rsidRPr="007C0630">
        <w:rPr>
          <w:sz w:val="16"/>
        </w:rPr>
        <w:t xml:space="preserve"> and Crewe 1983, 79; Schultze 1995).</w:t>
      </w:r>
    </w:p>
    <w:p w14:paraId="5F5529D9" w14:textId="77777777" w:rsidR="002C772D" w:rsidRPr="007C0630" w:rsidRDefault="002C772D" w:rsidP="002C772D">
      <w:pPr>
        <w:rPr>
          <w:sz w:val="16"/>
        </w:rPr>
      </w:pPr>
      <w:r w:rsidRPr="007C0630">
        <w:rPr>
          <w:rStyle w:val="StyleUnderline"/>
        </w:rPr>
        <w:t xml:space="preserve">In Belgium, </w:t>
      </w:r>
      <w:r w:rsidRPr="007C0630">
        <w:rPr>
          <w:sz w:val="16"/>
        </w:rPr>
        <w:t xml:space="preserve">surveys have found little or no relation- ship between educational level and voting </w:t>
      </w:r>
      <w:proofErr w:type="spellStart"/>
      <w:r w:rsidRPr="007C0630">
        <w:rPr>
          <w:sz w:val="16"/>
        </w:rPr>
        <w:t>participa</w:t>
      </w:r>
      <w:proofErr w:type="spellEnd"/>
      <w:r w:rsidRPr="007C0630">
        <w:rPr>
          <w:sz w:val="16"/>
        </w:rPr>
        <w:t xml:space="preserve">- </w:t>
      </w:r>
      <w:proofErr w:type="spellStart"/>
      <w:r w:rsidRPr="007C0630">
        <w:rPr>
          <w:sz w:val="16"/>
        </w:rPr>
        <w:t>tion</w:t>
      </w:r>
      <w:proofErr w:type="spellEnd"/>
      <w:r w:rsidRPr="007C0630">
        <w:rPr>
          <w:sz w:val="16"/>
        </w:rPr>
        <w:t xml:space="preserve">. However, they have also discovered that, </w:t>
      </w:r>
      <w:r w:rsidRPr="007C0630">
        <w:rPr>
          <w:rStyle w:val="StyleUnderline"/>
        </w:rPr>
        <w:t xml:space="preserve">if com- </w:t>
      </w:r>
      <w:proofErr w:type="spellStart"/>
      <w:r w:rsidRPr="007C0630">
        <w:rPr>
          <w:rStyle w:val="StyleUnderline"/>
        </w:rPr>
        <w:t>pulsory</w:t>
      </w:r>
      <w:proofErr w:type="spellEnd"/>
      <w:r w:rsidRPr="007C0630">
        <w:rPr>
          <w:rStyle w:val="StyleUnderline"/>
        </w:rPr>
        <w:t xml:space="preserve"> voting were abolished, turnout would drop from well over 90% to about 60%, resulting in a strong class bias from which the more conservative parties would benefit</w:t>
      </w:r>
      <w:r w:rsidRPr="007C0630">
        <w:rPr>
          <w:sz w:val="16"/>
        </w:rPr>
        <w:t xml:space="preserve"> (</w:t>
      </w:r>
      <w:proofErr w:type="spellStart"/>
      <w:r w:rsidRPr="007C0630">
        <w:rPr>
          <w:sz w:val="16"/>
        </w:rPr>
        <w:t>Ackaert</w:t>
      </w:r>
      <w:proofErr w:type="spellEnd"/>
      <w:r w:rsidRPr="007C0630">
        <w:rPr>
          <w:sz w:val="16"/>
        </w:rPr>
        <w:t xml:space="preserve"> and De Winter 1993, 77-9; 1996; De Winter and </w:t>
      </w:r>
      <w:proofErr w:type="spellStart"/>
      <w:r w:rsidRPr="007C0630">
        <w:rPr>
          <w:sz w:val="16"/>
        </w:rPr>
        <w:t>Ackaert</w:t>
      </w:r>
      <w:proofErr w:type="spellEnd"/>
      <w:r w:rsidRPr="007C0630">
        <w:rPr>
          <w:sz w:val="16"/>
        </w:rPr>
        <w:t xml:space="preserve"> 1994, 87-9). Similarly, Ven</w:t>
      </w:r>
      <w:r w:rsidRPr="007C0630">
        <w:rPr>
          <w:rStyle w:val="StyleUnderline"/>
        </w:rPr>
        <w:t xml:space="preserve">ezuela had high turnouts in its elections under compulsory voting until the mid-1980s and, like Bel- </w:t>
      </w:r>
      <w:proofErr w:type="spellStart"/>
      <w:r w:rsidRPr="007C0630">
        <w:rPr>
          <w:rStyle w:val="StyleUnderline"/>
        </w:rPr>
        <w:t>gium</w:t>
      </w:r>
      <w:proofErr w:type="spellEnd"/>
      <w:r w:rsidRPr="007C0630">
        <w:rPr>
          <w:rStyle w:val="StyleUnderline"/>
        </w:rPr>
        <w:t>, relatively little class bias in turnou</w:t>
      </w:r>
      <w:r w:rsidRPr="007C0630">
        <w:rPr>
          <w:sz w:val="16"/>
        </w:rPr>
        <w:t xml:space="preserve">t. Here, too, however, a </w:t>
      </w:r>
      <w:r w:rsidRPr="007C0630">
        <w:rPr>
          <w:rStyle w:val="StyleUnderline"/>
        </w:rPr>
        <w:t xml:space="preserve">survey found that, under voluntary voting, turnout would decline dramatically, to 48%, and that </w:t>
      </w:r>
      <w:r w:rsidRPr="007C0630">
        <w:rPr>
          <w:rStyle w:val="StyleUnderline"/>
        </w:rPr>
        <w:lastRenderedPageBreak/>
        <w:t xml:space="preserve">"electoral demobilization would introduce </w:t>
      </w:r>
      <w:proofErr w:type="spellStart"/>
      <w:r w:rsidRPr="007C0630">
        <w:rPr>
          <w:rStyle w:val="StyleUnderline"/>
        </w:rPr>
        <w:t>socioeco</w:t>
      </w:r>
      <w:proofErr w:type="spellEnd"/>
      <w:r w:rsidRPr="007C0630">
        <w:rPr>
          <w:rStyle w:val="StyleUnderline"/>
        </w:rPr>
        <w:t>- nomic distinctions in voting turnout</w:t>
      </w:r>
      <w:r w:rsidRPr="007C0630">
        <w:rPr>
          <w:sz w:val="16"/>
        </w:rPr>
        <w:t>" (</w:t>
      </w:r>
      <w:proofErr w:type="spellStart"/>
      <w:r w:rsidRPr="007C0630">
        <w:rPr>
          <w:sz w:val="16"/>
        </w:rPr>
        <w:t>Baloyra</w:t>
      </w:r>
      <w:proofErr w:type="spellEnd"/>
      <w:r w:rsidRPr="007C0630">
        <w:rPr>
          <w:sz w:val="16"/>
        </w:rPr>
        <w:t xml:space="preserve"> and Martz 1979, 71; see also Molina Vega 1991</w:t>
      </w:r>
    </w:p>
    <w:p w14:paraId="61335A26" w14:textId="77777777" w:rsidR="002C772D" w:rsidRPr="007C0630" w:rsidRDefault="002C772D" w:rsidP="002C772D">
      <w:pPr>
        <w:rPr>
          <w:sz w:val="16"/>
        </w:rPr>
      </w:pPr>
      <w:r w:rsidRPr="007C0630">
        <w:rPr>
          <w:sz w:val="16"/>
        </w:rPr>
        <w:t xml:space="preserve">In the early 1960s, two authoritative volumes sum- </w:t>
      </w:r>
      <w:proofErr w:type="spellStart"/>
      <w:r w:rsidRPr="007C0630">
        <w:rPr>
          <w:sz w:val="16"/>
        </w:rPr>
        <w:t>marized</w:t>
      </w:r>
      <w:proofErr w:type="spellEnd"/>
      <w:r w:rsidRPr="007C0630">
        <w:rPr>
          <w:sz w:val="16"/>
        </w:rPr>
        <w:t xml:space="preserve"> the most important findings of political </w:t>
      </w:r>
      <w:proofErr w:type="spellStart"/>
      <w:r w:rsidRPr="007C0630">
        <w:rPr>
          <w:sz w:val="16"/>
        </w:rPr>
        <w:t>scien</w:t>
      </w:r>
      <w:proofErr w:type="spellEnd"/>
      <w:r w:rsidRPr="007C0630">
        <w:rPr>
          <w:sz w:val="16"/>
        </w:rPr>
        <w:t xml:space="preserve">- </w:t>
      </w:r>
      <w:proofErr w:type="spellStart"/>
      <w:r w:rsidRPr="007C0630">
        <w:rPr>
          <w:sz w:val="16"/>
        </w:rPr>
        <w:t>tists</w:t>
      </w:r>
      <w:proofErr w:type="spellEnd"/>
      <w:r w:rsidRPr="007C0630">
        <w:rPr>
          <w:sz w:val="16"/>
        </w:rPr>
        <w:t xml:space="preserve"> and sociologists. On the subject of voter turnout, Seymour Martin </w:t>
      </w:r>
      <w:proofErr w:type="spellStart"/>
      <w:r w:rsidRPr="007C0630">
        <w:rPr>
          <w:sz w:val="16"/>
        </w:rPr>
        <w:t>Lipset</w:t>
      </w:r>
      <w:proofErr w:type="spellEnd"/>
      <w:r w:rsidRPr="007C0630">
        <w:rPr>
          <w:sz w:val="16"/>
        </w:rPr>
        <w:t xml:space="preserve"> (1960, 182) stated that "</w:t>
      </w:r>
      <w:r w:rsidRPr="007C0630">
        <w:rPr>
          <w:rStyle w:val="StyleUnderline"/>
        </w:rPr>
        <w:t xml:space="preserve">pat- terns of voting participation </w:t>
      </w:r>
      <w:proofErr w:type="gramStart"/>
      <w:r w:rsidRPr="007C0630">
        <w:rPr>
          <w:rStyle w:val="StyleUnderline"/>
        </w:rPr>
        <w:t>are</w:t>
      </w:r>
      <w:proofErr w:type="gramEnd"/>
      <w:r w:rsidRPr="007C0630">
        <w:rPr>
          <w:rStyle w:val="StyleUnderline"/>
        </w:rPr>
        <w:t xml:space="preserve"> strikingly the same in various countries: Germany, Sweden, America, Nor- way, Finland, and many others for which we have data.... The better educated [vote] more than the less educated; ... higher-status persons, more than lower</w:t>
      </w:r>
      <w:r w:rsidRPr="007C0630">
        <w:rPr>
          <w:sz w:val="16"/>
        </w:rPr>
        <w:t xml:space="preserve">." Similarly, one of the findings in Bernard </w:t>
      </w:r>
      <w:proofErr w:type="spellStart"/>
      <w:r w:rsidRPr="007C0630">
        <w:rPr>
          <w:sz w:val="16"/>
        </w:rPr>
        <w:t>Berelson</w:t>
      </w:r>
      <w:proofErr w:type="spellEnd"/>
      <w:r w:rsidRPr="007C0630">
        <w:rPr>
          <w:sz w:val="16"/>
        </w:rPr>
        <w:t xml:space="preserve"> and Gary A. Steiner's (1964, 423) Inventory of Scientific Findings was that "</w:t>
      </w:r>
      <w:r w:rsidRPr="007C0630">
        <w:rPr>
          <w:rStyle w:val="StyleUnderline"/>
        </w:rPr>
        <w:t>the higher a person's socioeconomic and educational level-especially the latter-the higher his [or her] political interest, participation, and voting turnout</w:t>
      </w:r>
      <w:r w:rsidRPr="007C0630">
        <w:rPr>
          <w:sz w:val="16"/>
        </w:rPr>
        <w:t>." More than three decades later, these conclusions are clearly still valid.5</w:t>
      </w:r>
    </w:p>
    <w:p w14:paraId="793A9FB3" w14:textId="0A16485D" w:rsidR="00940088" w:rsidRPr="000B26F6" w:rsidRDefault="00940088" w:rsidP="002C772D">
      <w:pPr>
        <w:pStyle w:val="Heading4"/>
        <w:rPr>
          <w:b w:val="0"/>
          <w:sz w:val="32"/>
          <w:szCs w:val="24"/>
          <w:u w:val="single"/>
        </w:rPr>
      </w:pPr>
      <w:r w:rsidRPr="000B26F6">
        <w:rPr>
          <w:sz w:val="32"/>
          <w:szCs w:val="24"/>
          <w:u w:val="single"/>
        </w:rPr>
        <w:t>1NC – Wages</w:t>
      </w:r>
    </w:p>
    <w:p w14:paraId="590D8CA3" w14:textId="77777777" w:rsidR="00940088" w:rsidRPr="000B26F6" w:rsidRDefault="00940088" w:rsidP="00940088">
      <w:pPr>
        <w:keepNext/>
        <w:keepLines/>
        <w:spacing w:before="40" w:after="0"/>
        <w:outlineLvl w:val="3"/>
        <w:rPr>
          <w:rFonts w:eastAsiaTheme="majorEastAsia" w:cs="Times New Roman"/>
          <w:b/>
          <w:iCs/>
          <w:sz w:val="26"/>
        </w:rPr>
      </w:pPr>
      <w:bookmarkStart w:id="2" w:name="_Hlk77940049"/>
      <w:r w:rsidRPr="000B26F6">
        <w:rPr>
          <w:rFonts w:eastAsiaTheme="majorEastAsia" w:cs="Times New Roman"/>
          <w:b/>
          <w:iCs/>
          <w:sz w:val="26"/>
        </w:rPr>
        <w:t>Low wages inevitable and structural---labor monopsony, non-compete agreements and no unions</w:t>
      </w:r>
    </w:p>
    <w:p w14:paraId="77D937BB" w14:textId="77777777" w:rsidR="00940088" w:rsidRPr="000B26F6" w:rsidRDefault="00940088" w:rsidP="00940088">
      <w:r w:rsidRPr="000B26F6">
        <w:rPr>
          <w:b/>
          <w:bCs/>
          <w:sz w:val="26"/>
        </w:rPr>
        <w:t>Smith 6-11</w:t>
      </w:r>
      <w:r w:rsidRPr="000B26F6">
        <w:t xml:space="preserve">-2018 – PhD, former assistant professor of finance at Stony Brook University (Noah, “Commentary: A job market this tight should deliver bigger raises,” </w:t>
      </w:r>
      <w:r w:rsidRPr="000B26F6">
        <w:rPr>
          <w:i/>
        </w:rPr>
        <w:t>Chicago Tribune</w:t>
      </w:r>
      <w:r w:rsidRPr="000B26F6">
        <w:t xml:space="preserve">, </w:t>
      </w:r>
      <w:hyperlink r:id="rId11" w:history="1">
        <w:r w:rsidRPr="000B26F6">
          <w:t>http://www.chicagotribune.com/business/columnists/ct-biz-job-market-raises-20180611-story.html)//BB</w:t>
        </w:r>
      </w:hyperlink>
    </w:p>
    <w:p w14:paraId="633BFE10" w14:textId="77777777" w:rsidR="00940088" w:rsidRPr="000B26F6" w:rsidRDefault="00940088" w:rsidP="00940088">
      <w:r w:rsidRPr="000B26F6">
        <w:rPr>
          <w:b/>
          <w:iCs/>
          <w:highlight w:val="green"/>
          <w:u w:val="single"/>
        </w:rPr>
        <w:t>With the economy strong and unemployment low, why is wage growth so sluggish</w:t>
      </w:r>
      <w:r w:rsidRPr="000B26F6">
        <w:rPr>
          <w:u w:val="single"/>
        </w:rPr>
        <w:t>?</w:t>
      </w:r>
      <w:r w:rsidRPr="000B26F6">
        <w:t xml:space="preserve"> Lots of economists and pundits are debating this vexing question. </w:t>
      </w:r>
      <w:r w:rsidRPr="000B26F6">
        <w:rPr>
          <w:b/>
          <w:iCs/>
          <w:highlight w:val="green"/>
          <w:u w:val="single"/>
        </w:rPr>
        <w:t>When the labor market gets tight, wages are supposed to rise faster. Instead, median wage growth is slower</w:t>
      </w:r>
      <w:r w:rsidRPr="000B26F6">
        <w:t xml:space="preserve"> than it was back in 2016: The most benign explanation is that there's no mystery here -- total compensation, which includes both wages and benefits, may be accelerating: The first quarter of 2018 did see substantial compensation increases -- an annualized rate of almost 4 percent. But one quarter doesn't make a trend. In 2017, compensation growth was running at about 2.5 percent. That's lower than in the early 2000s, even though more prime-age Americans are at work now than then. Another benign explanation is that despite extremely low unemployment, the economy still isn't really at full employment yet. The Great Recession lasted so long that many workers simply gave up looking for jobs -- these people were classified not as unemployed, but as out of the labor force altogether. Some argue that when we take this shadow unemployment into account, the recovery -- and the associated wage growth -- are right on track. However, even in this picture, 2017 looks a bit weak. Also, using total compensation instead of wages might not be a good idea, because benefits might be increasing due to factors unrelated to the business cycle, such the rapid rise in health-care costs. If this is the case, then the disparity between now and the early 2000s increases -- wage growth in early 2018 has been equal to or lower than the trough of the early 2000s business cycle. There's also a possibility that some of the people who dropped out of the labor force during the Great Recession weren't really unemployed, but were just people who decided not to have formal jobs anymore by working under the table or in the black market. If that's true, then using prime-age employment overstates the unemployment rate, meaning that wage growth is even slower than it ought to be at this point in the cycle. So perhaps things aren't OK. It's possible that </w:t>
      </w:r>
      <w:r w:rsidRPr="000B26F6">
        <w:rPr>
          <w:b/>
          <w:iCs/>
          <w:highlight w:val="green"/>
          <w:u w:val="single"/>
        </w:rPr>
        <w:t>structural forces, unrelated to the business cycle, may be putting long-term downward pressure on wages. One such factor might be what economists call monopsony, or concentrated market power</w:t>
      </w:r>
      <w:r w:rsidRPr="000B26F6">
        <w:rPr>
          <w:u w:val="single"/>
        </w:rPr>
        <w:t xml:space="preserve">. </w:t>
      </w:r>
      <w:r w:rsidRPr="000B26F6">
        <w:rPr>
          <w:b/>
          <w:iCs/>
          <w:highlight w:val="green"/>
          <w:u w:val="single"/>
        </w:rPr>
        <w:t>Evidence is piling up that employers in the U.S. are able to hold down wages because it's hard for workers to find new jobs at higher pay in the area.</w:t>
      </w:r>
      <w:r w:rsidRPr="000B26F6">
        <w:t xml:space="preserve"> If </w:t>
      </w:r>
      <w:r w:rsidRPr="000B26F6">
        <w:rPr>
          <w:u w:val="single"/>
        </w:rPr>
        <w:t>this power is greater</w:t>
      </w:r>
      <w:r w:rsidRPr="000B26F6">
        <w:t xml:space="preserve"> now than in past years, </w:t>
      </w:r>
      <w:r w:rsidRPr="000B26F6">
        <w:rPr>
          <w:u w:val="single"/>
        </w:rPr>
        <w:t>it could be restraining wages, as</w:t>
      </w:r>
      <w:r w:rsidRPr="000B26F6">
        <w:t xml:space="preserve"> Nobel economist Paul </w:t>
      </w:r>
      <w:r w:rsidRPr="000B26F6">
        <w:rPr>
          <w:u w:val="single"/>
        </w:rPr>
        <w:t>Krugman explains</w:t>
      </w:r>
      <w:r w:rsidRPr="000B26F6">
        <w:t xml:space="preserve"> in an excellent blog post. </w:t>
      </w:r>
      <w:r w:rsidRPr="000B26F6">
        <w:rPr>
          <w:b/>
          <w:iCs/>
          <w:highlight w:val="green"/>
          <w:u w:val="single"/>
        </w:rPr>
        <w:t xml:space="preserve">Other </w:t>
      </w:r>
      <w:r w:rsidRPr="000B26F6">
        <w:rPr>
          <w:b/>
          <w:iCs/>
          <w:highlight w:val="green"/>
          <w:u w:val="single"/>
        </w:rPr>
        <w:lastRenderedPageBreak/>
        <w:t>structural factors -- increased use of noncompete agreements, and the continued decline of unions -- might be increasing employers' power to avoid raising pay</w:t>
      </w:r>
      <w:r w:rsidRPr="000B26F6">
        <w:t>. The idea that employer power is holding down wages is becoming more popular.</w:t>
      </w:r>
    </w:p>
    <w:p w14:paraId="0F8E92D8" w14:textId="77777777" w:rsidR="00940088" w:rsidRPr="000B26F6" w:rsidRDefault="00940088" w:rsidP="00940088"/>
    <w:bookmarkEnd w:id="2"/>
    <w:p w14:paraId="6BA41293" w14:textId="77777777" w:rsidR="00940088" w:rsidRPr="000B26F6" w:rsidRDefault="00940088" w:rsidP="00940088">
      <w:pPr>
        <w:keepNext/>
        <w:keepLines/>
        <w:spacing w:before="40" w:after="0"/>
        <w:outlineLvl w:val="3"/>
        <w:rPr>
          <w:rFonts w:eastAsiaTheme="majorEastAsia" w:cs="Times New Roman"/>
          <w:b/>
          <w:iCs/>
          <w:sz w:val="26"/>
        </w:rPr>
      </w:pPr>
      <w:r w:rsidRPr="000B26F6">
        <w:rPr>
          <w:rFonts w:eastAsiaTheme="majorEastAsia" w:cs="Times New Roman"/>
          <w:b/>
          <w:iCs/>
          <w:sz w:val="26"/>
        </w:rPr>
        <w:t xml:space="preserve">More </w:t>
      </w:r>
      <w:proofErr w:type="spellStart"/>
      <w:r w:rsidRPr="000B26F6">
        <w:rPr>
          <w:rFonts w:eastAsiaTheme="majorEastAsia" w:cs="Times New Roman"/>
          <w:b/>
          <w:iCs/>
          <w:sz w:val="26"/>
        </w:rPr>
        <w:t>ev</w:t>
      </w:r>
      <w:proofErr w:type="spellEnd"/>
      <w:r w:rsidRPr="000B26F6">
        <w:rPr>
          <w:rFonts w:eastAsiaTheme="majorEastAsia" w:cs="Times New Roman"/>
          <w:b/>
          <w:iCs/>
          <w:sz w:val="26"/>
        </w:rPr>
        <w:t>---tech and globalization, also makes strikes ineffective</w:t>
      </w:r>
    </w:p>
    <w:p w14:paraId="106994C1" w14:textId="77777777" w:rsidR="00940088" w:rsidRPr="000B26F6" w:rsidRDefault="00940088" w:rsidP="00940088">
      <w:r w:rsidRPr="000B26F6">
        <w:rPr>
          <w:b/>
          <w:bCs/>
          <w:sz w:val="26"/>
        </w:rPr>
        <w:t>Cohen 18</w:t>
      </w:r>
      <w:r w:rsidRPr="000B26F6">
        <w:t xml:space="preserve"> - covers the national economy for The New York Times (Patricia, “Globalization and Automation,” in 6 Reasons That Pay Has Lagged Behind U.S. Job Growth, </w:t>
      </w:r>
      <w:r w:rsidRPr="000B26F6">
        <w:rPr>
          <w:i/>
        </w:rPr>
        <w:t>New York Times</w:t>
      </w:r>
      <w:r w:rsidRPr="000B26F6">
        <w:t>, Lexis)//BB</w:t>
      </w:r>
    </w:p>
    <w:p w14:paraId="3D7C73A0" w14:textId="77777777" w:rsidR="00940088" w:rsidRPr="000B26F6" w:rsidRDefault="00940088" w:rsidP="00940088"/>
    <w:p w14:paraId="6A6C8DD9" w14:textId="77777777" w:rsidR="00940088" w:rsidRPr="000B26F6" w:rsidRDefault="00940088" w:rsidP="00940088">
      <w:pPr>
        <w:rPr>
          <w:b/>
          <w:iCs/>
          <w:u w:val="single"/>
        </w:rPr>
      </w:pPr>
      <w:r w:rsidRPr="000B26F6">
        <w:rPr>
          <w:b/>
          <w:iCs/>
          <w:u w:val="single"/>
        </w:rPr>
        <w:t>Tec</w:t>
      </w:r>
      <w:r w:rsidRPr="000B26F6">
        <w:rPr>
          <w:b/>
          <w:iCs/>
          <w:highlight w:val="green"/>
          <w:u w:val="single"/>
        </w:rPr>
        <w:t>hnology and globalization have both made it easier for businesses to find cheaper alternatives to paying their workers more money</w:t>
      </w:r>
      <w:r w:rsidRPr="000B26F6">
        <w:t xml:space="preserve">. American manufacturing jobs, once a mainstay of well-paying blue-collar work, started rapidly declining after 2000, as China rose as an exporting power. </w:t>
      </w:r>
      <w:r w:rsidRPr="000B26F6">
        <w:rPr>
          <w:u w:val="single"/>
        </w:rPr>
        <w:t xml:space="preserve">At the Rexnord Corporation’s steel bearings plant in Indiana, for example, </w:t>
      </w:r>
      <w:r w:rsidRPr="000B26F6">
        <w:rPr>
          <w:b/>
          <w:iCs/>
          <w:highlight w:val="green"/>
          <w:u w:val="single"/>
        </w:rPr>
        <w:t>American employees used to earn an average of $25 an hour plus benefits. Last year, the company moved the entire factory and its operations to Monterrey, Mexico, where the pay would average less than $6 an hour.</w:t>
      </w:r>
      <w:r w:rsidRPr="000B26F6">
        <w:t xml:space="preserve"> Rexnord said the move would save the company $30 million and enable its products to compete better with cheaper imported bearings. The savings and increased profits would benefit stockholders. The losers were Rexnord employees. </w:t>
      </w:r>
      <w:r w:rsidRPr="000B26F6">
        <w:rPr>
          <w:b/>
          <w:iCs/>
          <w:highlight w:val="green"/>
          <w:u w:val="single"/>
        </w:rPr>
        <w:t>The same dynamic occurs when businesses see they can save money by replacing workers with technology that reduces costs in the long run. Manufacturers that kept operations in the United States or built new ones have increasingly relied more on automation and advanced technology than on people. Thus, domestic output has expanded significantly even as payrolls have fallen.</w:t>
      </w:r>
    </w:p>
    <w:p w14:paraId="618ABE08" w14:textId="77777777" w:rsidR="00940088" w:rsidRPr="000B26F6" w:rsidRDefault="00940088" w:rsidP="00940088"/>
    <w:p w14:paraId="22A930F2" w14:textId="77777777" w:rsidR="00940088" w:rsidRPr="000B26F6" w:rsidRDefault="00940088" w:rsidP="00940088">
      <w:pPr>
        <w:keepNext/>
        <w:keepLines/>
        <w:spacing w:before="40" w:after="0"/>
        <w:outlineLvl w:val="3"/>
        <w:rPr>
          <w:rFonts w:eastAsiaTheme="majorEastAsia" w:cstheme="majorBidi"/>
          <w:b/>
          <w:iCs/>
          <w:sz w:val="26"/>
        </w:rPr>
      </w:pPr>
      <w:r w:rsidRPr="000B26F6">
        <w:rPr>
          <w:rFonts w:eastAsiaTheme="majorEastAsia" w:cstheme="majorBidi"/>
          <w:b/>
          <w:iCs/>
          <w:sz w:val="26"/>
        </w:rPr>
        <w:t>Non unique Wages are up now and will continue</w:t>
      </w:r>
    </w:p>
    <w:p w14:paraId="4FC766F1" w14:textId="77777777" w:rsidR="00940088" w:rsidRPr="000B26F6" w:rsidRDefault="00940088" w:rsidP="00940088">
      <w:pPr>
        <w:rPr>
          <w:b/>
          <w:bCs/>
          <w:sz w:val="26"/>
        </w:rPr>
      </w:pPr>
      <w:r w:rsidRPr="000B26F6">
        <w:rPr>
          <w:b/>
          <w:bCs/>
          <w:sz w:val="26"/>
        </w:rPr>
        <w:t>Kline, Boston Globe, Motley Today, USA Today, writer and editor 2018</w:t>
      </w:r>
    </w:p>
    <w:p w14:paraId="2FC4F9C7" w14:textId="77777777" w:rsidR="00940088" w:rsidRPr="000B26F6" w:rsidRDefault="00940088" w:rsidP="00940088">
      <w:r w:rsidRPr="000B26F6">
        <w:t xml:space="preserve"> [Daniel B., 7-5-18, USA Today, “Salaries: US wage growth in June was 2018's strongest so far”, </w:t>
      </w:r>
      <w:hyperlink r:id="rId12" w:history="1">
        <w:r w:rsidRPr="000B26F6">
          <w:t>https://www.usatoday.com/story/money/economy/2018/07/05/us-wage-growth-in-june-was-2018s-strongest-so-far/36579285/</w:t>
        </w:r>
      </w:hyperlink>
      <w:r w:rsidRPr="000B26F6">
        <w:t xml:space="preserve">, accessed 7-12-18, ZA] </w:t>
      </w:r>
    </w:p>
    <w:p w14:paraId="32AF130C" w14:textId="77777777" w:rsidR="00940088" w:rsidRPr="000B26F6" w:rsidRDefault="00940088" w:rsidP="00940088">
      <w:pPr>
        <w:rPr>
          <w:b/>
          <w:iCs/>
          <w:u w:val="single"/>
        </w:rPr>
      </w:pPr>
      <w:r w:rsidRPr="000B26F6">
        <w:rPr>
          <w:b/>
          <w:iCs/>
          <w:highlight w:val="green"/>
          <w:u w:val="single"/>
        </w:rPr>
        <w:t>Median base pay for workers in the United States climbed by 1.6 percent in June</w:t>
      </w:r>
      <w:r w:rsidRPr="000B26F6">
        <w:t xml:space="preserve"> to $52,052, according to the latest edition of Glassdoor's Local Pay Report. </w:t>
      </w:r>
      <w:r w:rsidRPr="000B26F6">
        <w:rPr>
          <w:b/>
          <w:iCs/>
          <w:highlight w:val="green"/>
          <w:u w:val="single"/>
        </w:rPr>
        <w:t>That was the strongest growth in the wage statistic so far in 2018.</w:t>
      </w:r>
    </w:p>
    <w:p w14:paraId="017A7F57" w14:textId="77777777" w:rsidR="00940088" w:rsidRPr="000B26F6" w:rsidRDefault="00940088" w:rsidP="00940088">
      <w:r w:rsidRPr="000B26F6">
        <w:t>"</w:t>
      </w:r>
      <w:r w:rsidRPr="000B26F6">
        <w:rPr>
          <w:b/>
          <w:iCs/>
          <w:highlight w:val="green"/>
          <w:u w:val="single"/>
        </w:rPr>
        <w:t>With unemployment hovering around historic lows, employers' need to fill roles climbs</w:t>
      </w:r>
      <w:r w:rsidRPr="000B26F6">
        <w:t>," said Glassdoor Chief Economist Andrew Chamberlain in a press release. "</w:t>
      </w:r>
      <w:r w:rsidRPr="000B26F6">
        <w:rPr>
          <w:u w:val="single"/>
        </w:rPr>
        <w:t>What results is</w:t>
      </w:r>
      <w:r w:rsidRPr="000B26F6">
        <w:t xml:space="preserve"> that </w:t>
      </w:r>
      <w:r w:rsidRPr="000B26F6">
        <w:rPr>
          <w:u w:val="single"/>
        </w:rPr>
        <w:t>more workers,</w:t>
      </w:r>
      <w:r w:rsidRPr="000B26F6">
        <w:t xml:space="preserve"> especially </w:t>
      </w:r>
      <w:r w:rsidRPr="000B26F6">
        <w:rPr>
          <w:u w:val="single"/>
        </w:rPr>
        <w:t>in high demand industries</w:t>
      </w:r>
      <w:r w:rsidRPr="000B26F6">
        <w:t xml:space="preserve"> like healthcare, finance, and e-commerce, are in the driver's seat to negotiate for better pay in order to fill these roles."</w:t>
      </w:r>
    </w:p>
    <w:p w14:paraId="5373E720" w14:textId="77777777" w:rsidR="00940088" w:rsidRPr="000B26F6" w:rsidRDefault="00940088" w:rsidP="00940088">
      <w:pPr>
        <w:rPr>
          <w:b/>
          <w:iCs/>
          <w:u w:val="single"/>
        </w:rPr>
      </w:pPr>
      <w:r w:rsidRPr="000B26F6">
        <w:t xml:space="preserve">The Glassdoor data showed that traditional blue-collar jobs -- such as truck driver, warehouse associate, and materials handler -- posted large wage gains. The </w:t>
      </w:r>
      <w:r w:rsidRPr="000B26F6">
        <w:rPr>
          <w:u w:val="single"/>
        </w:rPr>
        <w:t xml:space="preserve">increases were tied to the increasing demand </w:t>
      </w:r>
      <w:r w:rsidRPr="000B26F6">
        <w:t xml:space="preserve">for manpower in those areas created by growth in e-commerce, and Chamberlain expects </w:t>
      </w:r>
      <w:r w:rsidRPr="000B26F6">
        <w:rPr>
          <w:b/>
          <w:iCs/>
          <w:highlight w:val="green"/>
          <w:u w:val="single"/>
        </w:rPr>
        <w:t>that wages for these positions will continue to climb throughout 2018.</w:t>
      </w:r>
    </w:p>
    <w:p w14:paraId="6A3CB2DE" w14:textId="77777777" w:rsidR="00940088" w:rsidRPr="000B26F6" w:rsidRDefault="00940088" w:rsidP="00940088">
      <w:pPr>
        <w:pStyle w:val="Heading3"/>
      </w:pPr>
      <w:r w:rsidRPr="000B26F6">
        <w:lastRenderedPageBreak/>
        <w:t>1NC – AT UV</w:t>
      </w:r>
    </w:p>
    <w:p w14:paraId="35A6E3C3" w14:textId="77777777" w:rsidR="00940088" w:rsidRPr="000B26F6" w:rsidRDefault="00940088" w:rsidP="00940088">
      <w:pPr>
        <w:pStyle w:val="Heading4"/>
      </w:pPr>
      <w:r w:rsidRPr="000B26F6">
        <w:t>Reject 1ar theory on face –</w:t>
      </w:r>
    </w:p>
    <w:p w14:paraId="5E7C8601" w14:textId="77777777" w:rsidR="00940088" w:rsidRPr="000B26F6" w:rsidRDefault="00940088" w:rsidP="00940088">
      <w:pPr>
        <w:pStyle w:val="Heading4"/>
        <w:spacing w:line="240" w:lineRule="auto"/>
        <w:rPr>
          <w:rFonts w:cs="Times New Roman"/>
        </w:rPr>
      </w:pPr>
      <w:r w:rsidRPr="000B26F6">
        <w:rPr>
          <w:rFonts w:cs="Times New Roman"/>
        </w:rPr>
        <w:t xml:space="preserve">[1] 1ar theory time skews the rest of the round since they have the 1ar and 2ar, which is 7 minutes compared to my 2nr, which is 6 minutes. This gives them a whole minute advantage on the theory debate, that’s a lot in such a time crunched event and outweighs their strat args since I need time to execute strat and get ground. </w:t>
      </w:r>
    </w:p>
    <w:p w14:paraId="6A2DD038" w14:textId="77777777" w:rsidR="00940088" w:rsidRPr="000B26F6" w:rsidRDefault="00940088" w:rsidP="00940088">
      <w:pPr>
        <w:pStyle w:val="Heading4"/>
        <w:spacing w:line="240" w:lineRule="auto"/>
        <w:rPr>
          <w:rFonts w:cs="Times New Roman"/>
        </w:rPr>
      </w:pPr>
      <w:r w:rsidRPr="000B26F6">
        <w:rPr>
          <w:rFonts w:cs="Times New Roman"/>
        </w:rPr>
        <w:t xml:space="preserve">[2] I lose the flex of being able to indict practices of the aff without going new in the 2nr, which gives them the ability to effectively weigh on the theory debate. Also outweighs on spikes because you have the ability to weigh an entirely conceded theory spike while I have to weigh my theory interp against all possible interps of the aff. </w:t>
      </w:r>
    </w:p>
    <w:p w14:paraId="7A99D7D8" w14:textId="77777777" w:rsidR="00940088" w:rsidRPr="000B26F6" w:rsidRDefault="00940088" w:rsidP="00940088">
      <w:pPr>
        <w:pStyle w:val="Heading4"/>
        <w:spacing w:line="240" w:lineRule="auto"/>
        <w:rPr>
          <w:rFonts w:cs="Times New Roman"/>
        </w:rPr>
      </w:pPr>
      <w:r w:rsidRPr="000B26F6">
        <w:rPr>
          <w:rFonts w:cs="Times New Roman"/>
        </w:rPr>
        <w:t>[3] 1ar theory is a no risk issue because the aff can go hard for no rvi in the 2ar, which skews my strat because either I either lose on substance or theory, screws the 2nr because I can’t respond to the initial spike, only the violation.</w:t>
      </w:r>
    </w:p>
    <w:p w14:paraId="7AFA820F" w14:textId="77777777" w:rsidR="00940088" w:rsidRPr="000B26F6" w:rsidRDefault="00940088" w:rsidP="00940088">
      <w:pPr>
        <w:pStyle w:val="Heading4"/>
      </w:pPr>
      <w:r w:rsidRPr="000B26F6">
        <w:t xml:space="preserve">[4] I only have once chance to respond after it is introduced while they have two chances </w:t>
      </w:r>
    </w:p>
    <w:p w14:paraId="775C7EBE" w14:textId="77777777" w:rsidR="00940088" w:rsidRPr="000B26F6" w:rsidRDefault="00940088" w:rsidP="00940088">
      <w:pPr>
        <w:pStyle w:val="Heading4"/>
      </w:pPr>
      <w:r w:rsidRPr="000B26F6">
        <w:t>[5] they get to speak before and after me which means they get to frame the debate and end the debate, which is abusive in the 2n I have to go for a counterinterp and respond to their shell while they can choose either in the 2ar.</w:t>
      </w:r>
    </w:p>
    <w:p w14:paraId="13CAE841" w14:textId="512CF714" w:rsidR="00940088" w:rsidRPr="000B26F6" w:rsidRDefault="00940088" w:rsidP="00940088"/>
    <w:p w14:paraId="0183A38E" w14:textId="77777777" w:rsidR="000745D2" w:rsidRPr="000B26F6" w:rsidRDefault="000745D2" w:rsidP="000745D2">
      <w:pPr>
        <w:pStyle w:val="Heading3"/>
      </w:pPr>
      <w:r w:rsidRPr="000B26F6">
        <w:lastRenderedPageBreak/>
        <w:t>1NC- No UQ</w:t>
      </w:r>
    </w:p>
    <w:p w14:paraId="322626D3" w14:textId="77777777" w:rsidR="000745D2" w:rsidRPr="000B26F6" w:rsidRDefault="000745D2" w:rsidP="000745D2">
      <w:pPr>
        <w:pStyle w:val="Heading4"/>
      </w:pPr>
      <w:r w:rsidRPr="000B26F6">
        <w:t>STRIKES ARE HIGH NOW AND MORE ARE COMING- PROVES NO UNIQUENESS OR REASON WHY THE AFF IS KEY</w:t>
      </w:r>
    </w:p>
    <w:p w14:paraId="7CAC34E2" w14:textId="77777777" w:rsidR="000745D2" w:rsidRPr="000B26F6" w:rsidRDefault="000745D2" w:rsidP="000745D2">
      <w:r w:rsidRPr="000B26F6">
        <w:rPr>
          <w:rStyle w:val="Style13ptBold"/>
        </w:rPr>
        <w:t>Romero 10-21</w:t>
      </w:r>
      <w:r w:rsidRPr="000B26F6">
        <w:t xml:space="preserve"> Dani Romero (REPORTER, yahoo finance) 10/21/21, ‘Strikes are contagious’: Wave of labor unrest signals crisis in tight job market, </w:t>
      </w:r>
      <w:hyperlink r:id="rId13" w:history="1">
        <w:r w:rsidRPr="000B26F6">
          <w:rPr>
            <w:rStyle w:val="Hyperlink"/>
          </w:rPr>
          <w:t>https://news.yahoo.com/strikes-are-contagious-wave-of-labor-unrest-signals-crisis-in-tight-jobs-market-135052770.html</w:t>
        </w:r>
      </w:hyperlink>
      <w:r w:rsidRPr="000B26F6">
        <w:t xml:space="preserve"> </w:t>
      </w:r>
    </w:p>
    <w:p w14:paraId="7575AB56" w14:textId="77777777" w:rsidR="000745D2" w:rsidRPr="000B26F6" w:rsidRDefault="000745D2" w:rsidP="000745D2">
      <w:pPr>
        <w:rPr>
          <w:sz w:val="16"/>
        </w:rPr>
      </w:pPr>
      <w:r w:rsidRPr="000B26F6">
        <w:rPr>
          <w:sz w:val="16"/>
        </w:rPr>
        <w:t xml:space="preserve">As employers of all sizes grapple with an acute worker shortage amid what’s being called the pandemic era’s Great Resignation, it’s become increasingly clear that people with jobs aren’t all that happy, either. At an ever-lengthening list of workplaces around the country, workers this year have been getting loud about the state of wages, working hours and conditions. </w:t>
      </w:r>
      <w:r w:rsidRPr="000B26F6">
        <w:rPr>
          <w:rStyle w:val="Emphasis"/>
        </w:rPr>
        <w:t xml:space="preserve">From healthcare to entertainment, nearly </w:t>
      </w:r>
      <w:r w:rsidRPr="000B26F6">
        <w:rPr>
          <w:rStyle w:val="Emphasis"/>
          <w:highlight w:val="green"/>
        </w:rPr>
        <w:t>100,000 U.S. workers are</w:t>
      </w:r>
      <w:r w:rsidRPr="000B26F6">
        <w:rPr>
          <w:rStyle w:val="Emphasis"/>
        </w:rPr>
        <w:t xml:space="preserve"> either </w:t>
      </w:r>
      <w:r w:rsidRPr="000B26F6">
        <w:rPr>
          <w:rStyle w:val="Emphasis"/>
          <w:highlight w:val="green"/>
        </w:rPr>
        <w:t>striking</w:t>
      </w:r>
      <w:r w:rsidRPr="000B26F6">
        <w:rPr>
          <w:rStyle w:val="Emphasis"/>
        </w:rPr>
        <w:t xml:space="preserve"> or preparing to strike in a bid to improve working conditions. New data signals that worker unrest is growing: a Cornell Labor Action Tracker shows that </w:t>
      </w:r>
      <w:r w:rsidRPr="000B26F6">
        <w:rPr>
          <w:rStyle w:val="Emphasis"/>
          <w:highlight w:val="green"/>
        </w:rPr>
        <w:t>more than 180 strikes</w:t>
      </w:r>
      <w:r w:rsidRPr="000B26F6">
        <w:rPr>
          <w:rStyle w:val="Emphasis"/>
        </w:rPr>
        <w:t xml:space="preserve"> have been </w:t>
      </w:r>
      <w:r w:rsidRPr="000B26F6">
        <w:rPr>
          <w:rStyle w:val="Emphasis"/>
          <w:highlight w:val="green"/>
        </w:rPr>
        <w:t>recorded this year</w:t>
      </w:r>
      <w:r w:rsidRPr="000B26F6">
        <w:rPr>
          <w:rStyle w:val="Emphasis"/>
        </w:rPr>
        <w:t xml:space="preserve">, and over 24,000 workers have walked off the job this month. </w:t>
      </w:r>
      <w:r w:rsidRPr="000B26F6">
        <w:rPr>
          <w:sz w:val="16"/>
        </w:rPr>
        <w:t>This all plays out against a backdrop of an economy bouncing back from an economic shutdown during the pandemic. More than 10,000 John Deere workers went on strike Thursday, the first major walkout at the agricultural machinery giant in more than three decades. “</w:t>
      </w:r>
      <w:r w:rsidRPr="000B26F6">
        <w:rPr>
          <w:rStyle w:val="Emphasis"/>
        </w:rPr>
        <w:t xml:space="preserve">We have noticed a bit of an </w:t>
      </w:r>
      <w:r w:rsidRPr="000B26F6">
        <w:rPr>
          <w:rStyle w:val="Emphasis"/>
          <w:highlight w:val="green"/>
        </w:rPr>
        <w:t>uptick</w:t>
      </w:r>
      <w:r w:rsidRPr="000B26F6">
        <w:rPr>
          <w:rStyle w:val="Emphasis"/>
        </w:rPr>
        <w:t xml:space="preserve"> in late September </w:t>
      </w:r>
      <w:r w:rsidRPr="000B26F6">
        <w:rPr>
          <w:rStyle w:val="Emphasis"/>
          <w:highlight w:val="green"/>
        </w:rPr>
        <w:t>into early October</w:t>
      </w:r>
      <w:r w:rsidRPr="000B26F6">
        <w:rPr>
          <w:rStyle w:val="Emphasis"/>
        </w:rPr>
        <w:t>,</w:t>
      </w:r>
      <w:r w:rsidRPr="000B26F6">
        <w:rPr>
          <w:sz w:val="16"/>
        </w:rPr>
        <w:t xml:space="preserve"> for example, we've already documented 39 strikes on the month of October,” Johnnie Kallas, a Ph.D. student at Cornell University’s School of Industrial and Labor Relations, or ILR, who tracks labor actions across the country, said in an interview. “Those numbers are already the </w:t>
      </w:r>
      <w:r w:rsidRPr="000B26F6">
        <w:rPr>
          <w:rStyle w:val="Emphasis"/>
          <w:highlight w:val="green"/>
        </w:rPr>
        <w:t>largest</w:t>
      </w:r>
      <w:r w:rsidRPr="000B26F6">
        <w:rPr>
          <w:rStyle w:val="Emphasis"/>
        </w:rPr>
        <w:t xml:space="preserve"> of any month </w:t>
      </w:r>
      <w:r w:rsidRPr="000B26F6">
        <w:rPr>
          <w:rStyle w:val="Emphasis"/>
          <w:highlight w:val="green"/>
        </w:rPr>
        <w:t>in 2021</w:t>
      </w:r>
      <w:r w:rsidRPr="000B26F6">
        <w:rPr>
          <w:rStyle w:val="Emphasis"/>
        </w:rPr>
        <w:t>,</w:t>
      </w:r>
      <w:r w:rsidRPr="000B26F6">
        <w:rPr>
          <w:sz w:val="16"/>
        </w:rPr>
        <w:t xml:space="preserve">” he added. The Bureau of Labor Statistics, which records only large work stoppages, has documented </w:t>
      </w:r>
      <w:r w:rsidRPr="000B26F6">
        <w:rPr>
          <w:rStyle w:val="Emphasis"/>
          <w:highlight w:val="green"/>
        </w:rPr>
        <w:t>12 strikes involving 1,000 or more workers</w:t>
      </w:r>
      <w:r w:rsidRPr="000B26F6">
        <w:rPr>
          <w:rStyle w:val="Emphasis"/>
        </w:rPr>
        <w:t>.</w:t>
      </w:r>
      <w:r w:rsidRPr="000B26F6">
        <w:rPr>
          <w:sz w:val="16"/>
        </w:rPr>
        <w:t xml:space="preserve"> That represents a big jump from when the pandemic started over 19 months ago. “What will happen is you'll see </w:t>
      </w:r>
      <w:r w:rsidRPr="000B26F6">
        <w:rPr>
          <w:rStyle w:val="Emphasis"/>
        </w:rPr>
        <w:t>more workers going on strike</w:t>
      </w:r>
      <w:r w:rsidRPr="000B26F6">
        <w:rPr>
          <w:sz w:val="16"/>
        </w:rPr>
        <w:t xml:space="preserve">,” Kate Bronfenbrenner, director of labor education research and senior lecturer at Cornell school of industrial and labor relations, told Yahoo Finance. “Each time </w:t>
      </w:r>
      <w:r w:rsidRPr="000B26F6">
        <w:rPr>
          <w:rStyle w:val="Emphasis"/>
        </w:rPr>
        <w:t xml:space="preserve">there's a </w:t>
      </w:r>
      <w:r w:rsidRPr="000B26F6">
        <w:rPr>
          <w:rStyle w:val="Emphasis"/>
          <w:highlight w:val="green"/>
        </w:rPr>
        <w:t>ripple effect with each one</w:t>
      </w:r>
      <w:r w:rsidRPr="000B26F6">
        <w:rPr>
          <w:rStyle w:val="Emphasis"/>
        </w:rPr>
        <w:t xml:space="preserve"> of those</w:t>
      </w:r>
      <w:r w:rsidRPr="000B26F6">
        <w:rPr>
          <w:sz w:val="16"/>
        </w:rPr>
        <w:t xml:space="preserve">, if the John Deere strike isn’t settled, you're going to see another big group go out,” she said. </w:t>
      </w:r>
      <w:r w:rsidRPr="000B26F6">
        <w:rPr>
          <w:rStyle w:val="Emphasis"/>
        </w:rPr>
        <w:t xml:space="preserve">“If companies don't move, you're going to see this </w:t>
      </w:r>
      <w:r w:rsidRPr="000B26F6">
        <w:rPr>
          <w:rStyle w:val="Emphasis"/>
          <w:highlight w:val="green"/>
        </w:rPr>
        <w:t>spread from one group to another. Strikes are contagious</w:t>
      </w:r>
      <w:r w:rsidRPr="000B26F6">
        <w:rPr>
          <w:rStyle w:val="Emphasis"/>
        </w:rPr>
        <w:t>,”</w:t>
      </w:r>
      <w:r w:rsidRPr="000B26F6">
        <w:rPr>
          <w:sz w:val="16"/>
        </w:rPr>
        <w:t xml:space="preserve"> Bronfenbrenner added.</w:t>
      </w:r>
    </w:p>
    <w:p w14:paraId="3E3AF3C2" w14:textId="77777777" w:rsidR="000745D2" w:rsidRPr="000B26F6" w:rsidRDefault="000745D2" w:rsidP="000745D2">
      <w:pPr>
        <w:rPr>
          <w:sz w:val="16"/>
        </w:rPr>
      </w:pPr>
    </w:p>
    <w:p w14:paraId="76A63A81" w14:textId="77777777" w:rsidR="000745D2" w:rsidRPr="000B26F6" w:rsidRDefault="000745D2" w:rsidP="000745D2">
      <w:pPr>
        <w:pStyle w:val="Heading4"/>
      </w:pPr>
      <w:r w:rsidRPr="000B26F6">
        <w:t xml:space="preserve">Every empiric flows </w:t>
      </w:r>
      <w:r w:rsidRPr="000B26F6">
        <w:rPr>
          <w:u w:val="single"/>
        </w:rPr>
        <w:t>neg</w:t>
      </w:r>
      <w:r w:rsidRPr="000B26F6">
        <w:t>.</w:t>
      </w:r>
    </w:p>
    <w:p w14:paraId="621F6FAE" w14:textId="77777777" w:rsidR="000745D2" w:rsidRPr="000B26F6" w:rsidRDefault="000745D2" w:rsidP="000745D2">
      <w:r w:rsidRPr="000B26F6">
        <w:rPr>
          <w:rStyle w:val="Style13ptBold"/>
        </w:rPr>
        <w:t>Greenhouse 18</w:t>
      </w:r>
      <w:r w:rsidRPr="000B26F6">
        <w:t xml:space="preserve"> [Steven; Editor at NYT, author of a book about history of labor unions; "Making Teachers’ Strikes Illegal Won’t Stop Them,” The New York Times; 5/9/18; </w:t>
      </w:r>
      <w:hyperlink r:id="rId14" w:history="1">
        <w:r w:rsidRPr="000B26F6">
          <w:rPr>
            <w:rStyle w:val="Hyperlink"/>
          </w:rPr>
          <w:t>https://www.nytimes.com/2018/05/09/opinion/teacher-strikes-illegal-arizona-carolina.html</w:t>
        </w:r>
      </w:hyperlink>
      <w:r w:rsidRPr="000B26F6">
        <w:t>] Justin</w:t>
      </w:r>
    </w:p>
    <w:p w14:paraId="6B0C5A1F" w14:textId="77777777" w:rsidR="000745D2" w:rsidRPr="000B26F6" w:rsidRDefault="000745D2" w:rsidP="000745D2">
      <w:pPr>
        <w:rPr>
          <w:sz w:val="16"/>
        </w:rPr>
      </w:pPr>
      <w:r w:rsidRPr="000B26F6">
        <w:rPr>
          <w:sz w:val="16"/>
        </w:rPr>
        <w:t xml:space="preserve">In the five states where </w:t>
      </w:r>
      <w:r w:rsidRPr="000B26F6">
        <w:rPr>
          <w:u w:val="single"/>
        </w:rPr>
        <w:t xml:space="preserve">teachers have </w:t>
      </w:r>
      <w:r w:rsidRPr="000B26F6">
        <w:rPr>
          <w:rStyle w:val="Emphasis"/>
        </w:rPr>
        <w:t>gone on strike this year</w:t>
      </w:r>
      <w:r w:rsidRPr="000B26F6">
        <w:rPr>
          <w:sz w:val="16"/>
        </w:rPr>
        <w:t xml:space="preserve">, </w:t>
      </w:r>
      <w:r w:rsidRPr="000B26F6">
        <w:rPr>
          <w:u w:val="single"/>
        </w:rPr>
        <w:t xml:space="preserve">teachers </w:t>
      </w:r>
      <w:r w:rsidRPr="000B26F6">
        <w:rPr>
          <w:rStyle w:val="Emphasis"/>
        </w:rPr>
        <w:t>complain</w:t>
      </w:r>
      <w:r w:rsidRPr="000B26F6">
        <w:rPr>
          <w:u w:val="single"/>
        </w:rPr>
        <w:t xml:space="preserve"> about many of the same things</w:t>
      </w:r>
      <w:r w:rsidRPr="000B26F6">
        <w:rPr>
          <w:sz w:val="16"/>
        </w:rPr>
        <w:t xml:space="preserve">: low salaries, an education funding squeeze and teacher shortages. They have something else in common. </w:t>
      </w:r>
      <w:r w:rsidRPr="000B26F6">
        <w:rPr>
          <w:u w:val="single"/>
        </w:rPr>
        <w:t xml:space="preserve">In four of the five </w:t>
      </w:r>
      <w:r w:rsidRPr="000B26F6">
        <w:rPr>
          <w:sz w:val="16"/>
        </w:rPr>
        <w:t xml:space="preserve">— Arizona, Kentucky, Oklahoma and West Virginia — </w:t>
      </w:r>
      <w:r w:rsidRPr="000B26F6">
        <w:rPr>
          <w:u w:val="single"/>
        </w:rPr>
        <w:t xml:space="preserve">these </w:t>
      </w:r>
      <w:r w:rsidRPr="000B26F6">
        <w:rPr>
          <w:rStyle w:val="Emphasis"/>
        </w:rPr>
        <w:t>strikes are illegal</w:t>
      </w:r>
      <w:r w:rsidRPr="000B26F6">
        <w:rPr>
          <w:u w:val="single"/>
        </w:rPr>
        <w:t xml:space="preserve"> under state law.</w:t>
      </w:r>
      <w:r w:rsidRPr="000B26F6">
        <w:rPr>
          <w:sz w:val="16"/>
        </w:rPr>
        <w:t xml:space="preserve"> (Colorado, the fifth state where teachers walked out, allows them.)</w:t>
      </w:r>
    </w:p>
    <w:p w14:paraId="53EA5763" w14:textId="77777777" w:rsidR="000745D2" w:rsidRPr="000B26F6" w:rsidRDefault="000745D2" w:rsidP="000745D2">
      <w:pPr>
        <w:rPr>
          <w:u w:val="single"/>
        </w:rPr>
      </w:pPr>
      <w:r w:rsidRPr="000B26F6">
        <w:rPr>
          <w:sz w:val="16"/>
        </w:rPr>
        <w:t xml:space="preserve">While </w:t>
      </w:r>
      <w:r w:rsidRPr="000B26F6">
        <w:rPr>
          <w:u w:val="single"/>
        </w:rPr>
        <w:t>private-sector workers generally have a right to strike under federal law</w:t>
      </w:r>
      <w:r w:rsidRPr="000B26F6">
        <w:rPr>
          <w:sz w:val="16"/>
        </w:rPr>
        <w:t xml:space="preserve">, </w:t>
      </w:r>
      <w:r w:rsidRPr="000B26F6">
        <w:rPr>
          <w:u w:val="single"/>
        </w:rPr>
        <w:t>state law governs whether teachers and other state and local government workers can strike</w:t>
      </w:r>
      <w:r w:rsidRPr="000B26F6">
        <w:rPr>
          <w:sz w:val="16"/>
        </w:rPr>
        <w:t xml:space="preserve">. </w:t>
      </w:r>
      <w:r w:rsidRPr="000B26F6">
        <w:rPr>
          <w:rStyle w:val="Emphasis"/>
        </w:rPr>
        <w:t>Three dozen states have laws</w:t>
      </w:r>
      <w:r w:rsidRPr="000B26F6">
        <w:rPr>
          <w:u w:val="single"/>
        </w:rPr>
        <w:t xml:space="preserve"> </w:t>
      </w:r>
      <w:r w:rsidRPr="000B26F6">
        <w:rPr>
          <w:rStyle w:val="Emphasis"/>
        </w:rPr>
        <w:t>prohibiting teachers from striking</w:t>
      </w:r>
      <w:r w:rsidRPr="000B26F6">
        <w:rPr>
          <w:sz w:val="16"/>
        </w:rPr>
        <w:t xml:space="preserve">. Clearly, </w:t>
      </w:r>
      <w:r w:rsidRPr="000B26F6">
        <w:rPr>
          <w:highlight w:val="green"/>
          <w:u w:val="single"/>
        </w:rPr>
        <w:t>making</w:t>
      </w:r>
      <w:r w:rsidRPr="000B26F6">
        <w:rPr>
          <w:u w:val="single"/>
        </w:rPr>
        <w:t xml:space="preserve"> teacher </w:t>
      </w:r>
      <w:r w:rsidRPr="000B26F6">
        <w:rPr>
          <w:highlight w:val="green"/>
          <w:u w:val="single"/>
        </w:rPr>
        <w:t xml:space="preserve">strikes illegal will </w:t>
      </w:r>
      <w:r w:rsidRPr="000B26F6">
        <w:rPr>
          <w:rStyle w:val="Emphasis"/>
          <w:highlight w:val="green"/>
        </w:rPr>
        <w:t>not</w:t>
      </w:r>
      <w:r w:rsidRPr="000B26F6">
        <w:rPr>
          <w:u w:val="single"/>
        </w:rPr>
        <w:t xml:space="preserve"> necessarily </w:t>
      </w:r>
      <w:r w:rsidRPr="000B26F6">
        <w:rPr>
          <w:highlight w:val="green"/>
          <w:u w:val="single"/>
        </w:rPr>
        <w:t>prevent them</w:t>
      </w:r>
      <w:r w:rsidRPr="000B26F6">
        <w:rPr>
          <w:u w:val="single"/>
        </w:rPr>
        <w:t>.</w:t>
      </w:r>
    </w:p>
    <w:p w14:paraId="6027622E" w14:textId="77777777" w:rsidR="000745D2" w:rsidRPr="000B26F6" w:rsidRDefault="000745D2" w:rsidP="000745D2">
      <w:pPr>
        <w:rPr>
          <w:sz w:val="16"/>
        </w:rPr>
      </w:pPr>
      <w:r w:rsidRPr="000B26F6">
        <w:rPr>
          <w:sz w:val="16"/>
        </w:rPr>
        <w:t xml:space="preserve">In the states where teachers walked out, many teachers felt they had to beg their state legislatures to approve raises and </w:t>
      </w:r>
      <w:r w:rsidRPr="000B26F6">
        <w:rPr>
          <w:rStyle w:val="Emphasis"/>
        </w:rPr>
        <w:t>the</w:t>
      </w:r>
      <w:r w:rsidRPr="000B26F6">
        <w:rPr>
          <w:sz w:val="16"/>
        </w:rPr>
        <w:t xml:space="preserve"> funding to pay for them. But their pleas were largely ignored. Joseph McCartin, a labor historian at Georgetown University, says that when workers feel they are at a dead end in negotiating raises, militant outbursts — such as illegal walkouts — are inevitable. “When collective bargaining isn’t allowed or doesn’t work, that doesn’t mean collective action isn’t possible,” he said.</w:t>
      </w:r>
    </w:p>
    <w:p w14:paraId="61EE6A28" w14:textId="77777777" w:rsidR="000745D2" w:rsidRPr="000B26F6" w:rsidRDefault="000745D2" w:rsidP="000745D2">
      <w:pPr>
        <w:rPr>
          <w:sz w:val="16"/>
        </w:rPr>
      </w:pPr>
      <w:r w:rsidRPr="000B26F6">
        <w:rPr>
          <w:highlight w:val="green"/>
          <w:u w:val="single"/>
        </w:rPr>
        <w:t>Labor’s</w:t>
      </w:r>
      <w:r w:rsidRPr="000B26F6">
        <w:rPr>
          <w:u w:val="single"/>
        </w:rPr>
        <w:t xml:space="preserve"> most potent </w:t>
      </w:r>
      <w:r w:rsidRPr="000B26F6">
        <w:rPr>
          <w:highlight w:val="green"/>
          <w:u w:val="single"/>
        </w:rPr>
        <w:t>weapon is the strike</w:t>
      </w:r>
      <w:r w:rsidRPr="000B26F6">
        <w:rPr>
          <w:sz w:val="16"/>
          <w:highlight w:val="green"/>
        </w:rPr>
        <w:t xml:space="preserve">, </w:t>
      </w:r>
      <w:r w:rsidRPr="000B26F6">
        <w:rPr>
          <w:rStyle w:val="Emphasis"/>
          <w:highlight w:val="green"/>
        </w:rPr>
        <w:t>even when</w:t>
      </w:r>
      <w:r w:rsidRPr="000B26F6">
        <w:rPr>
          <w:rStyle w:val="Emphasis"/>
        </w:rPr>
        <w:t xml:space="preserve"> it’s </w:t>
      </w:r>
      <w:r w:rsidRPr="000B26F6">
        <w:rPr>
          <w:rStyle w:val="Emphasis"/>
          <w:highlight w:val="green"/>
        </w:rPr>
        <w:t>illega</w:t>
      </w:r>
      <w:r w:rsidRPr="000B26F6">
        <w:rPr>
          <w:highlight w:val="green"/>
          <w:u w:val="single"/>
        </w:rPr>
        <w:t>l</w:t>
      </w:r>
      <w:r w:rsidRPr="000B26F6">
        <w:rPr>
          <w:u w:val="single"/>
        </w:rPr>
        <w:t xml:space="preserve">. Workers will often risk </w:t>
      </w:r>
      <w:r w:rsidRPr="000B26F6">
        <w:rPr>
          <w:rStyle w:val="Emphasis"/>
        </w:rPr>
        <w:t xml:space="preserve">engaging in an </w:t>
      </w:r>
      <w:r w:rsidRPr="000B26F6">
        <w:rPr>
          <w:rStyle w:val="Emphasis"/>
          <w:highlight w:val="green"/>
        </w:rPr>
        <w:t>illegal strike</w:t>
      </w:r>
      <w:r w:rsidRPr="000B26F6">
        <w:rPr>
          <w:sz w:val="16"/>
        </w:rPr>
        <w:t>, even though it could mean getting fined, fired and conceivably jailed. In a legal strike, workers typically lose just a few days’ or weeks’ pay.</w:t>
      </w:r>
    </w:p>
    <w:p w14:paraId="126B6C82" w14:textId="77777777" w:rsidR="000745D2" w:rsidRPr="000B26F6" w:rsidRDefault="000745D2" w:rsidP="000745D2">
      <w:pPr>
        <w:rPr>
          <w:u w:val="single"/>
        </w:rPr>
      </w:pPr>
      <w:r w:rsidRPr="000B26F6">
        <w:rPr>
          <w:u w:val="single"/>
        </w:rPr>
        <w:lastRenderedPageBreak/>
        <w:t xml:space="preserve">Explosions of worker militancy </w:t>
      </w:r>
      <w:r w:rsidRPr="000B26F6">
        <w:rPr>
          <w:highlight w:val="green"/>
          <w:u w:val="single"/>
        </w:rPr>
        <w:t xml:space="preserve">have been a </w:t>
      </w:r>
      <w:r w:rsidRPr="000B26F6">
        <w:rPr>
          <w:rStyle w:val="Emphasis"/>
          <w:highlight w:val="green"/>
        </w:rPr>
        <w:t>recurring pattern</w:t>
      </w:r>
      <w:r w:rsidRPr="000B26F6">
        <w:rPr>
          <w:sz w:val="16"/>
        </w:rPr>
        <w:t xml:space="preserve"> throughout American history. </w:t>
      </w:r>
      <w:r w:rsidRPr="000B26F6">
        <w:rPr>
          <w:u w:val="single"/>
        </w:rPr>
        <w:t>West Virginia teachers</w:t>
      </w:r>
      <w:r w:rsidRPr="000B26F6">
        <w:rPr>
          <w:sz w:val="16"/>
        </w:rPr>
        <w:t xml:space="preserve">, for example, </w:t>
      </w:r>
      <w:r w:rsidRPr="000B26F6">
        <w:rPr>
          <w:u w:val="single"/>
        </w:rPr>
        <w:t xml:space="preserve">said their walkout was </w:t>
      </w:r>
      <w:r w:rsidRPr="000B26F6">
        <w:rPr>
          <w:rStyle w:val="Emphasis"/>
        </w:rPr>
        <w:t>inspired</w:t>
      </w:r>
      <w:r w:rsidRPr="000B26F6">
        <w:rPr>
          <w:u w:val="single"/>
        </w:rPr>
        <w:t xml:space="preserve"> by their state’s coal miners</w:t>
      </w:r>
      <w:r w:rsidRPr="000B26F6">
        <w:rPr>
          <w:sz w:val="16"/>
        </w:rPr>
        <w:t xml:space="preserve">, </w:t>
      </w:r>
      <w:r w:rsidRPr="000B26F6">
        <w:rPr>
          <w:u w:val="single"/>
        </w:rPr>
        <w:t>who were part of a historic miners’ strike during World War II.</w:t>
      </w:r>
    </w:p>
    <w:p w14:paraId="3E2E60E3" w14:textId="77777777" w:rsidR="000745D2" w:rsidRPr="000B26F6" w:rsidRDefault="000745D2" w:rsidP="000745D2">
      <w:pPr>
        <w:rPr>
          <w:sz w:val="16"/>
        </w:rPr>
      </w:pPr>
      <w:r w:rsidRPr="000B26F6">
        <w:rPr>
          <w:sz w:val="16"/>
        </w:rPr>
        <w:t>Ten days after Pearl Harbor was attacked in 1941, President Franklin D. Roosevelt summoned labor and business leaders to a conference where unions pledged not to strike during the war. The National War Labor Board, which included labor representatives, dictated a nationwide formula that capped how large a raise unions could obtain in bargaining. But the raises often failed to keep up with inflation, angering millions of workers.</w:t>
      </w:r>
    </w:p>
    <w:p w14:paraId="1447BE02" w14:textId="77777777" w:rsidR="000745D2" w:rsidRPr="000B26F6" w:rsidRDefault="000745D2" w:rsidP="000745D2">
      <w:pPr>
        <w:rPr>
          <w:sz w:val="16"/>
        </w:rPr>
      </w:pPr>
      <w:r w:rsidRPr="000B26F6">
        <w:rPr>
          <w:sz w:val="16"/>
        </w:rPr>
        <w:t xml:space="preserve">As a result, </w:t>
      </w:r>
      <w:r w:rsidRPr="000B26F6">
        <w:rPr>
          <w:u w:val="single"/>
        </w:rPr>
        <w:t xml:space="preserve">there were </w:t>
      </w:r>
      <w:r w:rsidRPr="000B26F6">
        <w:rPr>
          <w:rStyle w:val="Emphasis"/>
        </w:rPr>
        <w:t>dozens</w:t>
      </w:r>
      <w:r w:rsidRPr="000B26F6">
        <w:rPr>
          <w:u w:val="single"/>
        </w:rPr>
        <w:t xml:space="preserve"> of short wildcat strikes</w:t>
      </w:r>
      <w:r w:rsidRPr="000B26F6">
        <w:rPr>
          <w:sz w:val="16"/>
        </w:rPr>
        <w:t xml:space="preserve"> — strikes without union authorization — </w:t>
      </w:r>
      <w:r w:rsidRPr="000B26F6">
        <w:rPr>
          <w:u w:val="single"/>
        </w:rPr>
        <w:t>in defiance of Roosevelt and union leaders</w:t>
      </w:r>
      <w:r w:rsidRPr="000B26F6">
        <w:rPr>
          <w:sz w:val="16"/>
        </w:rPr>
        <w:t>. The biggest confrontation came in 1943, when the United Mine Workers’ brilliant but bullheaded president, John L. Lewis, gave 500,000 coal miners a wink and a nod, tacit approval for a walkout.</w:t>
      </w:r>
    </w:p>
    <w:p w14:paraId="1F510887" w14:textId="77777777" w:rsidR="000745D2" w:rsidRPr="000B26F6" w:rsidRDefault="000745D2" w:rsidP="000745D2">
      <w:pPr>
        <w:rPr>
          <w:sz w:val="16"/>
        </w:rPr>
      </w:pPr>
      <w:r w:rsidRPr="000B26F6">
        <w:rPr>
          <w:sz w:val="16"/>
        </w:rPr>
        <w:t>Roosevelt implored the miners to return to work. “Every idle miner directly and individually is obstructing the war effort,” he said in a fireside chat. He had the federal government seize the mines and ordered miners back to work, but eager to restore labor peace, he figured out a way to meet most of their pay demands.</w:t>
      </w:r>
    </w:p>
    <w:p w14:paraId="02C0E68F" w14:textId="77777777" w:rsidR="000745D2" w:rsidRPr="000B26F6" w:rsidRDefault="000745D2" w:rsidP="000745D2">
      <w:pPr>
        <w:rPr>
          <w:sz w:val="16"/>
        </w:rPr>
      </w:pPr>
      <w:r w:rsidRPr="000B26F6">
        <w:rPr>
          <w:sz w:val="16"/>
        </w:rPr>
        <w:t>In 1962, President John F. Kennedy issued an executive order giving most federal employees the right to bargain collectively over some working conditions, but not wages, and he barred them from striking. For years, postal workers seethed about low pay, and their frustration boiled over after members of Congress received a 41 percent raise in 1969.</w:t>
      </w:r>
    </w:p>
    <w:p w14:paraId="3D59A250" w14:textId="77777777" w:rsidR="000745D2" w:rsidRPr="000B26F6" w:rsidRDefault="000745D2" w:rsidP="000745D2">
      <w:pPr>
        <w:rPr>
          <w:u w:val="single"/>
        </w:rPr>
      </w:pPr>
      <w:r w:rsidRPr="000B26F6">
        <w:rPr>
          <w:u w:val="single"/>
        </w:rPr>
        <w:t xml:space="preserve">On March 18, </w:t>
      </w:r>
      <w:r w:rsidRPr="000B26F6">
        <w:rPr>
          <w:highlight w:val="green"/>
          <w:u w:val="single"/>
        </w:rPr>
        <w:t>1970</w:t>
      </w:r>
      <w:r w:rsidRPr="000B26F6">
        <w:rPr>
          <w:u w:val="single"/>
        </w:rPr>
        <w:t xml:space="preserve">, letter </w:t>
      </w:r>
      <w:r w:rsidRPr="000B26F6">
        <w:rPr>
          <w:highlight w:val="green"/>
          <w:u w:val="single"/>
        </w:rPr>
        <w:t>carriers walked out in New York</w:t>
      </w:r>
      <w:r w:rsidRPr="000B26F6">
        <w:rPr>
          <w:u w:val="single"/>
        </w:rPr>
        <w:t xml:space="preserve"> City, and within days, more than </w:t>
      </w:r>
      <w:r w:rsidRPr="000B26F6">
        <w:rPr>
          <w:rStyle w:val="Emphasis"/>
          <w:highlight w:val="green"/>
        </w:rPr>
        <w:t xml:space="preserve">150,000 </w:t>
      </w:r>
      <w:r w:rsidRPr="000B26F6">
        <w:rPr>
          <w:rStyle w:val="Emphasis"/>
        </w:rPr>
        <w:t xml:space="preserve">of the nation’s 600,000 postal workers had </w:t>
      </w:r>
      <w:r w:rsidRPr="000B26F6">
        <w:rPr>
          <w:rStyle w:val="Emphasis"/>
          <w:highlight w:val="green"/>
        </w:rPr>
        <w:t>joined the illegal strike</w:t>
      </w:r>
      <w:r w:rsidRPr="000B26F6">
        <w:rPr>
          <w:u w:val="single"/>
        </w:rPr>
        <w:t>. One letter carrier boasted that the strikers were “standing 10 feet tall, instead of groveling in the dust.”</w:t>
      </w:r>
    </w:p>
    <w:p w14:paraId="32B4B0E8" w14:textId="77777777" w:rsidR="000745D2" w:rsidRPr="000B26F6" w:rsidRDefault="000745D2" w:rsidP="000745D2">
      <w:pPr>
        <w:rPr>
          <w:sz w:val="16"/>
        </w:rPr>
      </w:pPr>
      <w:r w:rsidRPr="000B26F6">
        <w:rPr>
          <w:sz w:val="16"/>
        </w:rPr>
        <w:t>During the 1970 postal workers’ strike, military personnel sorted mail at New York City’s main post office.</w:t>
      </w:r>
    </w:p>
    <w:p w14:paraId="58F37697" w14:textId="77777777" w:rsidR="000745D2" w:rsidRPr="000B26F6" w:rsidRDefault="000745D2" w:rsidP="000745D2">
      <w:pPr>
        <w:rPr>
          <w:sz w:val="16"/>
        </w:rPr>
      </w:pPr>
      <w:r w:rsidRPr="000B26F6">
        <w:rPr>
          <w:sz w:val="16"/>
        </w:rPr>
        <w:t>President Richard M. Nixon denounced the strike, but he didn’t seek to fire or jail the strikers. He mobilized 24,000 military personnel to deliver the mail — not very successfully — and reached a deal that ended the strike after eight days. The postal workers won an initial 6 percent raise, and when Nixon signed the Postal Reorganization Act that summer, they received an additional 8 percent.</w:t>
      </w:r>
    </w:p>
    <w:p w14:paraId="0F19758C" w14:textId="77777777" w:rsidR="000745D2" w:rsidRPr="000B26F6" w:rsidRDefault="000745D2" w:rsidP="000745D2">
      <w:pPr>
        <w:rPr>
          <w:sz w:val="16"/>
        </w:rPr>
      </w:pPr>
      <w:r w:rsidRPr="000B26F6">
        <w:rPr>
          <w:sz w:val="16"/>
        </w:rPr>
        <w:t>H. R. Haldeman, Nixon’s chief of staff, acknowledged a big obstacle to punishing these unlawful strikers. “The mailman is a family friend, so you can’t hurt him,” Haldeman said.</w:t>
      </w:r>
    </w:p>
    <w:p w14:paraId="5EBF248B" w14:textId="77777777" w:rsidR="000745D2" w:rsidRPr="000B26F6" w:rsidRDefault="000745D2" w:rsidP="000745D2">
      <w:pPr>
        <w:rPr>
          <w:rStyle w:val="Emphasis"/>
        </w:rPr>
      </w:pPr>
      <w:r w:rsidRPr="000B26F6">
        <w:rPr>
          <w:highlight w:val="green"/>
          <w:u w:val="single"/>
        </w:rPr>
        <w:t>State officials</w:t>
      </w:r>
      <w:r w:rsidRPr="000B26F6">
        <w:rPr>
          <w:u w:val="single"/>
        </w:rPr>
        <w:t xml:space="preserve"> unhappy about the recent strikes have realized the same thing: They </w:t>
      </w:r>
      <w:r w:rsidRPr="000B26F6">
        <w:rPr>
          <w:rStyle w:val="Emphasis"/>
          <w:highlight w:val="green"/>
        </w:rPr>
        <w:t>can’t</w:t>
      </w:r>
      <w:r w:rsidRPr="000B26F6">
        <w:rPr>
          <w:rStyle w:val="Emphasis"/>
        </w:rPr>
        <w:t xml:space="preserve"> really </w:t>
      </w:r>
      <w:r w:rsidRPr="000B26F6">
        <w:rPr>
          <w:rStyle w:val="Emphasis"/>
          <w:highlight w:val="green"/>
        </w:rPr>
        <w:t>punish or replace</w:t>
      </w:r>
      <w:r w:rsidRPr="000B26F6">
        <w:rPr>
          <w:rStyle w:val="Emphasis"/>
        </w:rPr>
        <w:t xml:space="preserve"> the teachers</w:t>
      </w:r>
      <w:r w:rsidRPr="000B26F6">
        <w:rPr>
          <w:u w:val="single"/>
        </w:rPr>
        <w:t xml:space="preserve">. </w:t>
      </w:r>
      <w:r w:rsidRPr="000B26F6">
        <w:rPr>
          <w:highlight w:val="green"/>
          <w:u w:val="single"/>
        </w:rPr>
        <w:t xml:space="preserve">They’re </w:t>
      </w:r>
      <w:r w:rsidRPr="000B26F6">
        <w:rPr>
          <w:rStyle w:val="Emphasis"/>
          <w:highlight w:val="green"/>
        </w:rPr>
        <w:t>too popular</w:t>
      </w:r>
      <w:r w:rsidRPr="000B26F6">
        <w:rPr>
          <w:sz w:val="16"/>
        </w:rPr>
        <w:t xml:space="preserve">, </w:t>
      </w:r>
      <w:r w:rsidRPr="000B26F6">
        <w:rPr>
          <w:u w:val="single"/>
        </w:rPr>
        <w:t xml:space="preserve">there are </w:t>
      </w:r>
      <w:r w:rsidRPr="000B26F6">
        <w:rPr>
          <w:rStyle w:val="Emphasis"/>
          <w:highlight w:val="green"/>
        </w:rPr>
        <w:t>too many</w:t>
      </w:r>
      <w:r w:rsidRPr="000B26F6">
        <w:rPr>
          <w:rStyle w:val="Emphasis"/>
        </w:rPr>
        <w:t xml:space="preserve"> to replace</w:t>
      </w:r>
      <w:r w:rsidRPr="000B26F6">
        <w:rPr>
          <w:sz w:val="16"/>
        </w:rPr>
        <w:t xml:space="preserve">, </w:t>
      </w:r>
      <w:r w:rsidRPr="000B26F6">
        <w:rPr>
          <w:highlight w:val="green"/>
          <w:u w:val="single"/>
        </w:rPr>
        <w:t>and</w:t>
      </w:r>
      <w:r w:rsidRPr="000B26F6">
        <w:rPr>
          <w:u w:val="single"/>
        </w:rPr>
        <w:t xml:space="preserve"> if state officials try to jail a few ringleaders, that </w:t>
      </w:r>
      <w:r w:rsidRPr="000B26F6">
        <w:rPr>
          <w:highlight w:val="green"/>
          <w:u w:val="single"/>
        </w:rPr>
        <w:t xml:space="preserve">might spur </w:t>
      </w:r>
      <w:r w:rsidRPr="000B26F6">
        <w:rPr>
          <w:rStyle w:val="Emphasis"/>
          <w:highlight w:val="green"/>
        </w:rPr>
        <w:t>new strikes</w:t>
      </w:r>
      <w:r w:rsidRPr="000B26F6">
        <w:rPr>
          <w:rStyle w:val="Emphasis"/>
        </w:rPr>
        <w:t>.</w:t>
      </w:r>
    </w:p>
    <w:p w14:paraId="65E9DA89" w14:textId="77777777" w:rsidR="000745D2" w:rsidRPr="000B26F6" w:rsidRDefault="000745D2" w:rsidP="000745D2">
      <w:pPr>
        <w:rPr>
          <w:sz w:val="16"/>
        </w:rPr>
      </w:pPr>
      <w:r w:rsidRPr="000B26F6">
        <w:rPr>
          <w:sz w:val="16"/>
        </w:rPr>
        <w:t>Not every illegal walkout ends well for workers. When air traffic controllers went on strike in 1981, President Ronald Reagan fired 11,345 controllers and rallied the public against their union, the Professional Air Traffic Controllers Organization, emphasizing that every controller had taken a no-strike pledge upon being hired. Reagan also lambasted the union for rejecting the 11 percent raise his administration was offering, about twice what other federal employees had received at the time.</w:t>
      </w:r>
    </w:p>
    <w:p w14:paraId="5771A524" w14:textId="77777777" w:rsidR="000745D2" w:rsidRPr="000B26F6" w:rsidRDefault="000745D2" w:rsidP="000745D2">
      <w:pPr>
        <w:rPr>
          <w:rStyle w:val="Emphasis"/>
        </w:rPr>
      </w:pPr>
      <w:r w:rsidRPr="000B26F6">
        <w:rPr>
          <w:sz w:val="16"/>
        </w:rPr>
        <w:t xml:space="preserve">With the end of the Arizona teachers’ walkout last Thursday, there are rumblings about which state might be next. In North Carolina, educators are angry that teacher salaries and per-pupil spending have not kept up with inflation. Even though teacher strikes are illegal in North Carolina, teachers there say they will walk out next Wednesday, the day that the state legislature opens. Lawmakers should take them seriously. Teachers have so far managed to win gains and skirt the law without any penalty because public opinion — and </w:t>
      </w:r>
      <w:r w:rsidRPr="000B26F6">
        <w:rPr>
          <w:u w:val="single"/>
        </w:rPr>
        <w:t xml:space="preserve">a lot of </w:t>
      </w:r>
      <w:r w:rsidRPr="000B26F6">
        <w:rPr>
          <w:highlight w:val="green"/>
          <w:u w:val="single"/>
        </w:rPr>
        <w:t>history</w:t>
      </w:r>
      <w:r w:rsidRPr="000B26F6">
        <w:rPr>
          <w:u w:val="single"/>
        </w:rPr>
        <w:t xml:space="preserve"> — seems to be </w:t>
      </w:r>
      <w:r w:rsidRPr="000B26F6">
        <w:rPr>
          <w:rStyle w:val="Emphasis"/>
          <w:highlight w:val="green"/>
        </w:rPr>
        <w:t>on their side.</w:t>
      </w:r>
    </w:p>
    <w:p w14:paraId="450F92E8" w14:textId="77777777" w:rsidR="000745D2" w:rsidRPr="00940088" w:rsidRDefault="000745D2" w:rsidP="00940088"/>
    <w:sectPr w:rsidR="000745D2" w:rsidRPr="009400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927AE"/>
    <w:rsid w:val="000139A3"/>
    <w:rsid w:val="000745D2"/>
    <w:rsid w:val="000927AE"/>
    <w:rsid w:val="000B26F6"/>
    <w:rsid w:val="00100833"/>
    <w:rsid w:val="00104529"/>
    <w:rsid w:val="00105942"/>
    <w:rsid w:val="00107396"/>
    <w:rsid w:val="001263AD"/>
    <w:rsid w:val="00144A4C"/>
    <w:rsid w:val="00176AB0"/>
    <w:rsid w:val="00177B7D"/>
    <w:rsid w:val="0018322D"/>
    <w:rsid w:val="001B5776"/>
    <w:rsid w:val="001E527A"/>
    <w:rsid w:val="001F78CE"/>
    <w:rsid w:val="00251FC7"/>
    <w:rsid w:val="00262513"/>
    <w:rsid w:val="002855A7"/>
    <w:rsid w:val="002B146A"/>
    <w:rsid w:val="002B5E17"/>
    <w:rsid w:val="002C772D"/>
    <w:rsid w:val="00315690"/>
    <w:rsid w:val="00316B75"/>
    <w:rsid w:val="00325646"/>
    <w:rsid w:val="003460F2"/>
    <w:rsid w:val="0038158C"/>
    <w:rsid w:val="003902BA"/>
    <w:rsid w:val="003A09E2"/>
    <w:rsid w:val="003B31E7"/>
    <w:rsid w:val="003C4E67"/>
    <w:rsid w:val="00407037"/>
    <w:rsid w:val="004605D6"/>
    <w:rsid w:val="004C60E8"/>
    <w:rsid w:val="004E3579"/>
    <w:rsid w:val="004E728B"/>
    <w:rsid w:val="004F39E0"/>
    <w:rsid w:val="00537BD5"/>
    <w:rsid w:val="0057268A"/>
    <w:rsid w:val="005D2912"/>
    <w:rsid w:val="006065BD"/>
    <w:rsid w:val="00645FA9"/>
    <w:rsid w:val="00647866"/>
    <w:rsid w:val="00665003"/>
    <w:rsid w:val="006A1714"/>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40088"/>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57151"/>
    <w:rsid w:val="00C83417"/>
    <w:rsid w:val="00C9604F"/>
    <w:rsid w:val="00CA19AA"/>
    <w:rsid w:val="00CC5298"/>
    <w:rsid w:val="00CD736E"/>
    <w:rsid w:val="00CD798D"/>
    <w:rsid w:val="00CE161E"/>
    <w:rsid w:val="00CF0296"/>
    <w:rsid w:val="00CF59A8"/>
    <w:rsid w:val="00D325A9"/>
    <w:rsid w:val="00D36A8A"/>
    <w:rsid w:val="00D61409"/>
    <w:rsid w:val="00D6691E"/>
    <w:rsid w:val="00D71170"/>
    <w:rsid w:val="00DA1C92"/>
    <w:rsid w:val="00DA25D4"/>
    <w:rsid w:val="00DA6538"/>
    <w:rsid w:val="00DF4256"/>
    <w:rsid w:val="00E15E75"/>
    <w:rsid w:val="00E5262C"/>
    <w:rsid w:val="00EC7DC4"/>
    <w:rsid w:val="00ED30CF"/>
    <w:rsid w:val="00EE53F7"/>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5D636"/>
  <w15:chartTrackingRefBased/>
  <w15:docId w15:val="{C858501D-C033-428E-8193-F5A7A7F3A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927AE"/>
    <w:rPr>
      <w:rFonts w:ascii="Calibri" w:hAnsi="Calibri"/>
    </w:rPr>
  </w:style>
  <w:style w:type="paragraph" w:styleId="Heading1">
    <w:name w:val="heading 1"/>
    <w:aliases w:val="Pocket"/>
    <w:basedOn w:val="Normal"/>
    <w:next w:val="Normal"/>
    <w:link w:val="Heading1Char"/>
    <w:qFormat/>
    <w:rsid w:val="000927A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0927A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Text 7,Tags v 2,3: Cite,Char1,Char Char Char Char Char Char Char Char,Char1 Char + Left:  2.54 cm,First line:  0 Heading 3,First line:  0 cm, Char,Index Headers,Bold Cite,n"/>
    <w:basedOn w:val="Normal"/>
    <w:next w:val="Normal"/>
    <w:link w:val="Heading3Char"/>
    <w:uiPriority w:val="2"/>
    <w:unhideWhenUsed/>
    <w:qFormat/>
    <w:rsid w:val="000927A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T"/>
    <w:basedOn w:val="Normal"/>
    <w:next w:val="Normal"/>
    <w:link w:val="Heading4Char"/>
    <w:uiPriority w:val="3"/>
    <w:unhideWhenUsed/>
    <w:qFormat/>
    <w:rsid w:val="000927A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927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27AE"/>
  </w:style>
  <w:style w:type="character" w:customStyle="1" w:styleId="Heading1Char">
    <w:name w:val="Heading 1 Char"/>
    <w:aliases w:val="Pocket Char"/>
    <w:basedOn w:val="DefaultParagraphFont"/>
    <w:link w:val="Heading1"/>
    <w:rsid w:val="000927AE"/>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0927AE"/>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1,Heading 3 Char Char Char,Char Char Char,Text 7 Char,Tags v 2 Char,3: Cite Char,Char1 Char,Char Char Char Char Char Char Char Char Char,Char1 Char + Left:  2.54 cm Char, Char Char,n Char"/>
    <w:basedOn w:val="DefaultParagraphFont"/>
    <w:link w:val="Heading3"/>
    <w:uiPriority w:val="2"/>
    <w:rsid w:val="000927AE"/>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3"/>
    <w:rsid w:val="000927A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B"/>
    <w:basedOn w:val="DefaultParagraphFont"/>
    <w:link w:val="textbold"/>
    <w:uiPriority w:val="7"/>
    <w:qFormat/>
    <w:rsid w:val="000927AE"/>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0927AE"/>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0927AE"/>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Read"/>
    <w:basedOn w:val="DefaultParagraphFont"/>
    <w:link w:val="NoSpacing"/>
    <w:uiPriority w:val="99"/>
    <w:unhideWhenUsed/>
    <w:rsid w:val="000927AE"/>
    <w:rPr>
      <w:color w:val="auto"/>
      <w:u w:val="none"/>
    </w:rPr>
  </w:style>
  <w:style w:type="character" w:styleId="FollowedHyperlink">
    <w:name w:val="FollowedHyperlink"/>
    <w:basedOn w:val="DefaultParagraphFont"/>
    <w:uiPriority w:val="99"/>
    <w:semiHidden/>
    <w:unhideWhenUsed/>
    <w:rsid w:val="000927AE"/>
    <w:rPr>
      <w:color w:val="auto"/>
      <w:u w:val="none"/>
    </w:rPr>
  </w:style>
  <w:style w:type="paragraph" w:customStyle="1" w:styleId="textbold">
    <w:name w:val="text bold"/>
    <w:basedOn w:val="Normal"/>
    <w:link w:val="Emphasis"/>
    <w:uiPriority w:val="7"/>
    <w:qFormat/>
    <w:rsid w:val="000927AE"/>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customStyle="1" w:styleId="Emphasis1">
    <w:name w:val="Emphasis1"/>
    <w:basedOn w:val="Normal"/>
    <w:autoRedefine/>
    <w:uiPriority w:val="7"/>
    <w:qFormat/>
    <w:rsid w:val="00CF0296"/>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13,No Spacing23,Tag and Ci,No Spacing6,No Spacing7,No Spacing8,No Spacing311,Dont use"/>
    <w:basedOn w:val="Heading1"/>
    <w:link w:val="Hyperlink"/>
    <w:autoRedefine/>
    <w:uiPriority w:val="99"/>
    <w:qFormat/>
    <w:rsid w:val="00CF029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231602">
      <w:bodyDiv w:val="1"/>
      <w:marLeft w:val="0"/>
      <w:marRight w:val="0"/>
      <w:marTop w:val="0"/>
      <w:marBottom w:val="0"/>
      <w:divBdr>
        <w:top w:val="none" w:sz="0" w:space="0" w:color="auto"/>
        <w:left w:val="none" w:sz="0" w:space="0" w:color="auto"/>
        <w:bottom w:val="none" w:sz="0" w:space="0" w:color="auto"/>
        <w:right w:val="none" w:sz="0" w:space="0" w:color="auto"/>
      </w:divBdr>
      <w:divsChild>
        <w:div w:id="427625560">
          <w:marLeft w:val="0"/>
          <w:marRight w:val="0"/>
          <w:marTop w:val="0"/>
          <w:marBottom w:val="0"/>
          <w:divBdr>
            <w:top w:val="none" w:sz="0" w:space="0" w:color="auto"/>
            <w:left w:val="none" w:sz="0" w:space="0" w:color="auto"/>
            <w:bottom w:val="none" w:sz="0" w:space="0" w:color="auto"/>
            <w:right w:val="none" w:sz="0" w:space="0" w:color="auto"/>
          </w:divBdr>
        </w:div>
        <w:div w:id="612321148">
          <w:marLeft w:val="0"/>
          <w:marRight w:val="0"/>
          <w:marTop w:val="0"/>
          <w:marBottom w:val="0"/>
          <w:divBdr>
            <w:top w:val="none" w:sz="0" w:space="0" w:color="auto"/>
            <w:left w:val="none" w:sz="0" w:space="0" w:color="auto"/>
            <w:bottom w:val="none" w:sz="0" w:space="0" w:color="auto"/>
            <w:right w:val="none" w:sz="0" w:space="0" w:color="auto"/>
          </w:divBdr>
          <w:divsChild>
            <w:div w:id="706217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373011">
      <w:bodyDiv w:val="1"/>
      <w:marLeft w:val="0"/>
      <w:marRight w:val="0"/>
      <w:marTop w:val="0"/>
      <w:marBottom w:val="0"/>
      <w:divBdr>
        <w:top w:val="none" w:sz="0" w:space="0" w:color="auto"/>
        <w:left w:val="none" w:sz="0" w:space="0" w:color="auto"/>
        <w:bottom w:val="none" w:sz="0" w:space="0" w:color="auto"/>
        <w:right w:val="none" w:sz="0" w:space="0" w:color="auto"/>
      </w:divBdr>
      <w:divsChild>
        <w:div w:id="2090732485">
          <w:marLeft w:val="0"/>
          <w:marRight w:val="0"/>
          <w:marTop w:val="0"/>
          <w:marBottom w:val="0"/>
          <w:divBdr>
            <w:top w:val="none" w:sz="0" w:space="0" w:color="auto"/>
            <w:left w:val="none" w:sz="0" w:space="0" w:color="auto"/>
            <w:bottom w:val="none" w:sz="0" w:space="0" w:color="auto"/>
            <w:right w:val="none" w:sz="0" w:space="0" w:color="auto"/>
          </w:divBdr>
        </w:div>
        <w:div w:id="101653268">
          <w:marLeft w:val="0"/>
          <w:marRight w:val="0"/>
          <w:marTop w:val="0"/>
          <w:marBottom w:val="0"/>
          <w:divBdr>
            <w:top w:val="none" w:sz="0" w:space="0" w:color="auto"/>
            <w:left w:val="none" w:sz="0" w:space="0" w:color="auto"/>
            <w:bottom w:val="none" w:sz="0" w:space="0" w:color="auto"/>
            <w:right w:val="none" w:sz="0" w:space="0" w:color="auto"/>
          </w:divBdr>
          <w:divsChild>
            <w:div w:id="43706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yperlink" Target="about:blank" TargetMode="External"/><Relationship Id="rId3" Type="http://schemas.openxmlformats.org/officeDocument/2006/relationships/styles" Target="styles.xml"/><Relationship Id="rId7" Type="http://schemas.openxmlformats.org/officeDocument/2006/relationships/hyperlink" Target="https://www.wardsauto.com/ideaxchange/strikes-hurt-everybody" TargetMode="External"/><Relationship Id="rId12" Type="http://schemas.openxmlformats.org/officeDocument/2006/relationships/hyperlink" Target="https://www.usatoday.com/story/money/economy/2018/07/05/us-wage-growth-in-june-was-2018s-strongest-so-far/36579285/"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chicagotribune.com/business/columnists/ct-biz-job-market-raises-20180611-story.html)//BB"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jstor.org/stable/2952255?seq=1"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hyperlink" Target="about:bla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yn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42</TotalTime>
  <Pages>13</Pages>
  <Words>7743</Words>
  <Characters>44138</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Arvi A</dc:creator>
  <cp:keywords>5.1.1</cp:keywords>
  <dc:description/>
  <cp:lastModifiedBy>Arvi A</cp:lastModifiedBy>
  <cp:revision>2</cp:revision>
  <dcterms:created xsi:type="dcterms:W3CDTF">2021-11-20T20:19:00Z</dcterms:created>
  <dcterms:modified xsi:type="dcterms:W3CDTF">2021-11-20T21:32:00Z</dcterms:modified>
</cp:coreProperties>
</file>