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3BE21" w14:textId="40CFB552" w:rsidR="00130D46" w:rsidRDefault="00130D46" w:rsidP="00130D46">
      <w:pPr>
        <w:pStyle w:val="Heading1"/>
      </w:pPr>
      <w:r>
        <w:t>1NC</w:t>
      </w:r>
      <w:r w:rsidR="006B37F8">
        <w:t xml:space="preserve"> </w:t>
      </w:r>
      <w:proofErr w:type="spellStart"/>
      <w:r w:rsidR="006B37F8">
        <w:t>Sunvite</w:t>
      </w:r>
      <w:proofErr w:type="spellEnd"/>
      <w:r w:rsidR="006B37F8">
        <w:t xml:space="preserve"> R2</w:t>
      </w:r>
    </w:p>
    <w:p w14:paraId="36D0C617" w14:textId="3DC98B38" w:rsidR="00130D46" w:rsidRPr="00130D46" w:rsidRDefault="00130D46" w:rsidP="00130D46">
      <w:pPr>
        <w:pStyle w:val="Heading2"/>
      </w:pPr>
      <w:r>
        <w:lastRenderedPageBreak/>
        <w:t>NC</w:t>
      </w:r>
    </w:p>
    <w:p w14:paraId="13C1D906" w14:textId="77777777" w:rsidR="00130D46" w:rsidRDefault="00130D46" w:rsidP="00130D46">
      <w:pPr>
        <w:pStyle w:val="Heading3"/>
      </w:pPr>
      <w:r>
        <w:lastRenderedPageBreak/>
        <w:t>Framework</w:t>
      </w:r>
    </w:p>
    <w:p w14:paraId="0EAF7747" w14:textId="77777777" w:rsidR="00130D46" w:rsidRPr="00DF1D55" w:rsidRDefault="00130D46" w:rsidP="00130D46">
      <w:pPr>
        <w:pStyle w:val="Heading4"/>
        <w:rPr>
          <w:rFonts w:eastAsia="Calibri" w:cs="Times New Roman"/>
          <w:color w:val="000000" w:themeColor="text1"/>
        </w:rPr>
      </w:pPr>
      <w:r>
        <w:t xml:space="preserve">In setting an end, </w:t>
      </w:r>
      <w:r w:rsidRPr="00C64D1A">
        <w:rPr>
          <w:rFonts w:cs="Times New Roman"/>
          <w:color w:val="000000" w:themeColor="text1"/>
        </w:rPr>
        <w:t xml:space="preserve">every agent must recognize </w:t>
      </w:r>
      <w:r>
        <w:rPr>
          <w:rFonts w:cs="Times New Roman"/>
          <w:color w:val="000000" w:themeColor="text1"/>
        </w:rPr>
        <w:t xml:space="preserve">freedom as a necessary good, </w:t>
      </w:r>
      <w:proofErr w:type="spellStart"/>
      <w:r w:rsidRPr="00DF1D55">
        <w:t>Gewirth</w:t>
      </w:r>
      <w:proofErr w:type="spellEnd"/>
      <w:r w:rsidRPr="00DF1D55">
        <w:t xml:space="preserve"> 84 bracketed for grammar and gendered language </w:t>
      </w:r>
    </w:p>
    <w:p w14:paraId="7C7F85D4" w14:textId="77777777" w:rsidR="00130D46" w:rsidRPr="00B518A9" w:rsidRDefault="00130D46" w:rsidP="00130D46">
      <w:pPr>
        <w:rPr>
          <w:sz w:val="16"/>
          <w:szCs w:val="16"/>
        </w:rPr>
      </w:pPr>
      <w:r w:rsidRPr="00B518A9">
        <w:rPr>
          <w:sz w:val="16"/>
          <w:szCs w:val="16"/>
        </w:rPr>
        <w:t xml:space="preserve">[Alan </w:t>
      </w:r>
      <w:proofErr w:type="spellStart"/>
      <w:r w:rsidRPr="00B518A9">
        <w:rPr>
          <w:sz w:val="16"/>
          <w:szCs w:val="16"/>
        </w:rPr>
        <w:t>Gewirth</w:t>
      </w:r>
      <w:proofErr w:type="spellEnd"/>
      <w:r w:rsidRPr="00B518A9">
        <w:rPr>
          <w:sz w:val="16"/>
          <w:szCs w:val="16"/>
        </w:rPr>
        <w:t xml:space="preserve">, () "The Ontological Basis of Natural Law: A Critique and an Alternative" American Journal </w:t>
      </w:r>
      <w:proofErr w:type="gramStart"/>
      <w:r w:rsidRPr="00B518A9">
        <w:rPr>
          <w:sz w:val="16"/>
          <w:szCs w:val="16"/>
        </w:rPr>
        <w:t>Of</w:t>
      </w:r>
      <w:proofErr w:type="gramEnd"/>
      <w:r w:rsidRPr="00B518A9">
        <w:rPr>
          <w:sz w:val="16"/>
          <w:szCs w:val="16"/>
        </w:rPr>
        <w:t xml:space="preserve"> Jurisprudence: Vol. 29: </w:t>
      </w:r>
      <w:proofErr w:type="spellStart"/>
      <w:r w:rsidRPr="00B518A9">
        <w:rPr>
          <w:sz w:val="16"/>
          <w:szCs w:val="16"/>
        </w:rPr>
        <w:t>Iss</w:t>
      </w:r>
      <w:proofErr w:type="spellEnd"/>
      <w:r w:rsidRPr="00B518A9">
        <w:rPr>
          <w:sz w:val="16"/>
          <w:szCs w:val="16"/>
        </w:rPr>
        <w:t>. 1 Article 5, 1984, https://scholarship.law.nd.edu/ajj/vol29/iss1/5/, DOA:9-10-2018 // WWBW Recut LHP AV]</w:t>
      </w:r>
    </w:p>
    <w:p w14:paraId="433E0835" w14:textId="77777777" w:rsidR="00130D46" w:rsidRDefault="00130D46" w:rsidP="00130D46">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130D4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130D46">
        <w:rPr>
          <w:b/>
          <w:bCs/>
          <w:highlight w:val="yellow"/>
          <w:u w:val="single"/>
        </w:rPr>
        <w:t xml:space="preserve">must regard as </w:t>
      </w:r>
      <w:r w:rsidRPr="00A962A6">
        <w:rPr>
          <w:b/>
          <w:bCs/>
          <w:u w:val="single"/>
        </w:rPr>
        <w:t xml:space="preserve">necessary </w:t>
      </w:r>
      <w:r w:rsidRPr="00130D46">
        <w:rPr>
          <w:b/>
          <w:bCs/>
          <w:highlight w:val="yellow"/>
          <w:u w:val="single"/>
        </w:rPr>
        <w:t>good</w:t>
      </w:r>
      <w:r w:rsidRPr="00A962A6">
        <w:rPr>
          <w:b/>
          <w:bCs/>
          <w:u w:val="single"/>
        </w:rPr>
        <w:t xml:space="preserve">s </w:t>
      </w:r>
      <w:r w:rsidRPr="00130D4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130D46">
        <w:rPr>
          <w:b/>
          <w:bCs/>
          <w:highlight w:val="yellow"/>
          <w:u w:val="single"/>
        </w:rPr>
        <w:t xml:space="preserve">that [is] </w:t>
      </w:r>
      <w:r w:rsidRPr="00A962A6">
        <w:rPr>
          <w:sz w:val="10"/>
        </w:rPr>
        <w:t xml:space="preserve">are the generic features and </w:t>
      </w:r>
      <w:r w:rsidRPr="00130D46">
        <w:rPr>
          <w:b/>
          <w:bCs/>
          <w:highlight w:val="yellow"/>
          <w:u w:val="single"/>
        </w:rPr>
        <w:t xml:space="preserve">necessary </w:t>
      </w:r>
      <w:r w:rsidRPr="00A962A6">
        <w:rPr>
          <w:b/>
          <w:bCs/>
          <w:u w:val="single"/>
        </w:rPr>
        <w:t xml:space="preserve">conditions </w:t>
      </w:r>
      <w:r w:rsidRPr="00130D46">
        <w:rPr>
          <w:b/>
          <w:bCs/>
          <w:highlight w:val="yellow"/>
          <w:u w:val="single"/>
        </w:rPr>
        <w:t>of</w:t>
      </w:r>
      <w:r w:rsidRPr="00130D46">
        <w:rPr>
          <w:sz w:val="10"/>
          <w:highlight w:val="yellow"/>
        </w:rPr>
        <w:t xml:space="preserve"> </w:t>
      </w:r>
      <w:r w:rsidRPr="00A962A6">
        <w:rPr>
          <w:sz w:val="10"/>
        </w:rPr>
        <w:t xml:space="preserve">his </w:t>
      </w:r>
      <w:r w:rsidRPr="00130D4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130D46">
        <w:rPr>
          <w:b/>
          <w:bCs/>
          <w:highlight w:val="yellow"/>
          <w:u w:val="single"/>
        </w:rPr>
        <w:t xml:space="preserve">to deny </w:t>
      </w:r>
      <w:r w:rsidRPr="00A962A6">
        <w:rPr>
          <w:sz w:val="10"/>
        </w:rPr>
        <w:t xml:space="preserve">that he has </w:t>
      </w:r>
      <w:r w:rsidRPr="00130D4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130D46">
        <w:rPr>
          <w:b/>
          <w:bCs/>
          <w:highlight w:val="yellow"/>
          <w:u w:val="single"/>
        </w:rPr>
        <w:t>is contradictory</w:t>
      </w:r>
      <w:r w:rsidRPr="00130D46">
        <w:rPr>
          <w:sz w:val="10"/>
          <w:highlight w:val="yellow"/>
        </w:rPr>
        <w:t xml:space="preserve"> </w:t>
      </w:r>
      <w:r w:rsidRPr="00A962A6">
        <w:rPr>
          <w:sz w:val="10"/>
        </w:rPr>
        <w:t xml:space="preserve">for him </w:t>
      </w:r>
      <w:r w:rsidRPr="00130D46">
        <w:rPr>
          <w:b/>
          <w:bCs/>
          <w:highlight w:val="yellow"/>
          <w:u w:val="single"/>
        </w:rPr>
        <w:t xml:space="preserve">to hold both that [t]he[y] must have </w:t>
      </w:r>
      <w:r w:rsidRPr="00A962A6">
        <w:rPr>
          <w:b/>
          <w:bCs/>
          <w:u w:val="single"/>
        </w:rPr>
        <w:t xml:space="preserve">these </w:t>
      </w:r>
      <w:r w:rsidRPr="00130D46">
        <w:rPr>
          <w:b/>
          <w:bCs/>
          <w:highlight w:val="yellow"/>
          <w:u w:val="single"/>
        </w:rPr>
        <w:t xml:space="preserve">conditions and also </w:t>
      </w:r>
      <w:r w:rsidRPr="00A962A6">
        <w:rPr>
          <w:b/>
          <w:bCs/>
          <w:u w:val="single"/>
        </w:rPr>
        <w:t xml:space="preserve">that he </w:t>
      </w:r>
      <w:r w:rsidRPr="00130D4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130D46">
        <w:rPr>
          <w:b/>
          <w:bCs/>
          <w:highlight w:val="yellow"/>
          <w:u w:val="single"/>
        </w:rPr>
        <w:t>every agent must</w:t>
      </w:r>
      <w:r w:rsidRPr="00A962A6">
        <w:rPr>
          <w:b/>
          <w:bCs/>
          <w:u w:val="single"/>
        </w:rPr>
        <w:t xml:space="preserve"> further </w:t>
      </w:r>
      <w:r w:rsidRPr="00130D46">
        <w:rPr>
          <w:b/>
          <w:bCs/>
          <w:highlight w:val="yellow"/>
          <w:u w:val="single"/>
        </w:rPr>
        <w:t xml:space="preserve">admit </w:t>
      </w:r>
      <w:r w:rsidRPr="00A962A6">
        <w:rPr>
          <w:b/>
          <w:bCs/>
          <w:u w:val="single"/>
        </w:rPr>
        <w:t xml:space="preserve">that </w:t>
      </w:r>
      <w:r w:rsidRPr="00130D46">
        <w:rPr>
          <w:b/>
          <w:bCs/>
          <w:highlight w:val="yellow"/>
          <w:u w:val="single"/>
        </w:rPr>
        <w:t>all other agents also have those rights</w:t>
      </w:r>
      <w:r w:rsidRPr="00A962A6">
        <w:rPr>
          <w:b/>
          <w:bCs/>
          <w:u w:val="single"/>
        </w:rPr>
        <w:t xml:space="preserve">, </w:t>
      </w:r>
      <w:r w:rsidRPr="00130D46">
        <w:rPr>
          <w:b/>
          <w:bCs/>
          <w:highlight w:val="yellow"/>
          <w:u w:val="single"/>
        </w:rPr>
        <w:t xml:space="preserve">since all other </w:t>
      </w:r>
      <w:r w:rsidRPr="00A962A6">
        <w:rPr>
          <w:b/>
          <w:bCs/>
          <w:u w:val="single"/>
        </w:rPr>
        <w:t xml:space="preserve">actual or prospective </w:t>
      </w:r>
      <w:r w:rsidRPr="00130D46">
        <w:rPr>
          <w:b/>
          <w:bCs/>
          <w:highlight w:val="yellow"/>
          <w:u w:val="single"/>
        </w:rPr>
        <w:t xml:space="preserve">agents have the same </w:t>
      </w:r>
      <w:r w:rsidRPr="00A962A6">
        <w:rPr>
          <w:b/>
          <w:bCs/>
          <w:u w:val="single"/>
        </w:rPr>
        <w:t xml:space="preserve">general </w:t>
      </w:r>
      <w:r w:rsidRPr="00130D46">
        <w:rPr>
          <w:b/>
          <w:bCs/>
          <w:highlight w:val="yellow"/>
          <w:u w:val="single"/>
        </w:rPr>
        <w:t>characteristics of agency</w:t>
      </w:r>
      <w:r w:rsidRPr="00130D4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3DCDAC33" w14:textId="77777777" w:rsidR="00130D46" w:rsidRDefault="00130D46" w:rsidP="00130D46">
      <w:pPr>
        <w:pStyle w:val="Heading4"/>
      </w:pPr>
      <w:r>
        <w:t>Prefer –</w:t>
      </w:r>
    </w:p>
    <w:p w14:paraId="1653FD4B" w14:textId="77777777" w:rsidR="00130D46" w:rsidRDefault="00130D46" w:rsidP="00130D46">
      <w:pPr>
        <w:pStyle w:val="Heading4"/>
      </w:pPr>
      <w:r>
        <w:t>A] performativity – argumentation requires the assumption that freedom is good – else agents would be unable to make arguments</w:t>
      </w:r>
    </w:p>
    <w:p w14:paraId="2F28D4C7" w14:textId="77777777" w:rsidR="00130D46" w:rsidRDefault="00130D46" w:rsidP="00130D46">
      <w:pPr>
        <w:pStyle w:val="Heading4"/>
      </w:pPr>
      <w:r>
        <w:t xml:space="preserve">B] prerequisite – condoning any action requires condoning the freedom required to take that action – so my theory’s a prerequisite to theirs and my offense acts as a side-constraint to your framework. </w:t>
      </w:r>
    </w:p>
    <w:p w14:paraId="4C77A86A" w14:textId="77777777" w:rsidR="00130D46" w:rsidRDefault="00130D46" w:rsidP="00130D46">
      <w:pPr>
        <w:pStyle w:val="Heading4"/>
      </w:pPr>
      <w:r>
        <w:t xml:space="preserve">C] culpability – </w:t>
      </w:r>
      <w:r w:rsidRPr="00B02462">
        <w:t>absent a conception of free will, people can just claim they were acting of desires they can’t control.</w:t>
      </w:r>
      <w:r>
        <w:t xml:space="preserve"> </w:t>
      </w:r>
    </w:p>
    <w:p w14:paraId="71E056D4" w14:textId="77777777" w:rsidR="00130D46" w:rsidRPr="006E2F83" w:rsidRDefault="00130D46" w:rsidP="00130D46">
      <w:pPr>
        <w:pStyle w:val="Heading4"/>
      </w:pPr>
      <w:r w:rsidRPr="006E2F83">
        <w:t xml:space="preserve">The universality of freedom justifies a libertarian state. </w:t>
      </w:r>
      <w:proofErr w:type="spellStart"/>
      <w:r w:rsidRPr="006E2F83">
        <w:t>Otteson</w:t>
      </w:r>
      <w:proofErr w:type="spellEnd"/>
      <w:r w:rsidRPr="006E2F83">
        <w:t xml:space="preserve"> 09</w:t>
      </w:r>
    </w:p>
    <w:p w14:paraId="466FF761" w14:textId="77777777" w:rsidR="00130D46" w:rsidRPr="006E2F83" w:rsidRDefault="00130D46" w:rsidP="00130D46">
      <w:proofErr w:type="spellStart"/>
      <w:r w:rsidRPr="006E2F83">
        <w:t>Otteson</w:t>
      </w:r>
      <w:proofErr w:type="spellEnd"/>
      <w:r w:rsidRPr="006E2F83">
        <w:t xml:space="preserve"> 09 brackets in original James R. </w:t>
      </w:r>
      <w:proofErr w:type="spellStart"/>
      <w:r w:rsidRPr="006E2F83">
        <w:t>Otteson</w:t>
      </w:r>
      <w:proofErr w:type="spellEnd"/>
      <w:r w:rsidRPr="006E2F83">
        <w:t xml:space="preserve"> (professor of philosophy and economics at Yeshiva University) “Kantian Individualism and Political Libertarianism” The Independent Review, v. 13, n. 3, Winter 2009</w:t>
      </w:r>
    </w:p>
    <w:p w14:paraId="50722186" w14:textId="77777777" w:rsidR="00130D46" w:rsidRDefault="00130D46" w:rsidP="00130D46">
      <w:pPr>
        <w:spacing w:line="256" w:lineRule="auto"/>
        <w:rPr>
          <w:rFonts w:eastAsia="Calibri"/>
          <w:sz w:val="16"/>
          <w:szCs w:val="16"/>
        </w:rPr>
      </w:pPr>
      <w:r>
        <w:rPr>
          <w:rFonts w:eastAsia="Calibri"/>
          <w:sz w:val="16"/>
          <w:szCs w:val="16"/>
        </w:rPr>
        <w:t xml:space="preserve">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w:t>
      </w:r>
      <w:r>
        <w:rPr>
          <w:rFonts w:eastAsia="Calibri"/>
          <w:b/>
          <w:u w:val="single"/>
        </w:rPr>
        <w:t xml:space="preserve">let your external actions be such that the free application of your will can co-exist with the </w:t>
      </w:r>
      <w:r w:rsidRPr="00130D46">
        <w:rPr>
          <w:rFonts w:eastAsia="Calibri"/>
          <w:b/>
          <w:highlight w:val="yellow"/>
          <w:u w:val="single"/>
        </w:rPr>
        <w:t xml:space="preserve">freedom </w:t>
      </w:r>
      <w:r>
        <w:rPr>
          <w:rFonts w:eastAsia="Calibri"/>
          <w:b/>
          <w:u w:val="single"/>
        </w:rPr>
        <w:t>of everyone in accordance with a universal law</w:t>
      </w:r>
      <w:r>
        <w:rPr>
          <w:rFonts w:eastAsia="Calibri"/>
          <w:sz w:val="16"/>
          <w:szCs w:val="16"/>
        </w:rPr>
        <w:t xml:space="preserve">” (1991, 133, emphasis in original).5 </w:t>
      </w:r>
      <w:r>
        <w:rPr>
          <w:rFonts w:eastAsia="Calibri"/>
          <w:b/>
          <w:u w:val="single"/>
        </w:rPr>
        <w:t>This</w:t>
      </w:r>
      <w:r>
        <w:rPr>
          <w:rFonts w:eastAsia="Calibri"/>
          <w:sz w:val="16"/>
          <w:szCs w:val="16"/>
        </w:rPr>
        <w:t xml:space="preserve"> stipulation </w:t>
      </w:r>
      <w:r w:rsidRPr="00130D46">
        <w:rPr>
          <w:rFonts w:eastAsia="Calibri"/>
          <w:b/>
          <w:highlight w:val="yellow"/>
          <w:u w:val="single"/>
        </w:rPr>
        <w:t>becomes</w:t>
      </w:r>
      <w:r w:rsidRPr="00130D46">
        <w:rPr>
          <w:rFonts w:eastAsia="Calibri"/>
          <w:sz w:val="16"/>
          <w:szCs w:val="16"/>
          <w:highlight w:val="yellow"/>
        </w:rPr>
        <w:t xml:space="preserve"> </w:t>
      </w:r>
      <w:r>
        <w:rPr>
          <w:rFonts w:eastAsia="Calibri"/>
          <w:sz w:val="16"/>
          <w:szCs w:val="16"/>
        </w:rPr>
        <w:t xml:space="preserve">for Kant </w:t>
      </w:r>
      <w:r w:rsidRPr="00130D46">
        <w:rPr>
          <w:rFonts w:eastAsia="Calibri"/>
          <w:b/>
          <w:highlight w:val="yellow"/>
          <w:u w:val="single"/>
        </w:rPr>
        <w:t xml:space="preserve">the grounding </w:t>
      </w:r>
      <w:r>
        <w:rPr>
          <w:rFonts w:eastAsia="Calibri"/>
          <w:b/>
          <w:u w:val="single"/>
        </w:rPr>
        <w:t xml:space="preserve">justification </w:t>
      </w:r>
      <w:r w:rsidRPr="00130D46">
        <w:rPr>
          <w:rFonts w:eastAsia="Calibri"/>
          <w:b/>
          <w:highlight w:val="yellow"/>
          <w:u w:val="single"/>
        </w:rPr>
        <w:t xml:space="preserve">for the </w:t>
      </w:r>
      <w:r>
        <w:rPr>
          <w:rFonts w:eastAsia="Calibri"/>
          <w:b/>
          <w:u w:val="single"/>
        </w:rPr>
        <w:t xml:space="preserve">existence of a </w:t>
      </w:r>
      <w:r w:rsidRPr="00130D46">
        <w:rPr>
          <w:rFonts w:eastAsia="Calibri"/>
          <w:b/>
          <w:highlight w:val="yellow"/>
          <w:u w:val="single"/>
        </w:rPr>
        <w:t>state</w:t>
      </w:r>
      <w:r>
        <w:rPr>
          <w:rFonts w:eastAsia="Calibri"/>
          <w:sz w:val="16"/>
          <w:szCs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sidRPr="00130D46">
        <w:rPr>
          <w:rFonts w:eastAsia="Calibri"/>
          <w:b/>
          <w:highlight w:val="yellow"/>
          <w:u w:val="single"/>
        </w:rPr>
        <w:t>the state may</w:t>
      </w:r>
      <w:r>
        <w:rPr>
          <w:rFonts w:eastAsia="Calibri"/>
          <w:sz w:val="16"/>
          <w:szCs w:val="16"/>
        </w:rPr>
        <w:t>—indeed, must—</w:t>
      </w:r>
      <w:r w:rsidRPr="00130D46">
        <w:rPr>
          <w:rFonts w:eastAsia="Calibri"/>
          <w:b/>
          <w:highlight w:val="yellow"/>
          <w:u w:val="single"/>
        </w:rPr>
        <w:t>secure this</w:t>
      </w:r>
      <w:r>
        <w:rPr>
          <w:rFonts w:eastAsia="Calibri"/>
          <w:b/>
          <w:u w:val="single"/>
        </w:rPr>
        <w:t xml:space="preserve"> condition</w:t>
      </w:r>
      <w:r>
        <w:rPr>
          <w:rFonts w:eastAsia="Calibri"/>
          <w:sz w:val="16"/>
          <w:szCs w:val="16"/>
        </w:rPr>
        <w:t xml:space="preserve"> of freedom, </w:t>
      </w:r>
      <w:r w:rsidRPr="00130D46">
        <w:rPr>
          <w:rFonts w:eastAsia="Calibri"/>
          <w:b/>
          <w:highlight w:val="yellow"/>
          <w:u w:val="single"/>
        </w:rPr>
        <w:t xml:space="preserve">but undertake </w:t>
      </w:r>
      <w:r>
        <w:rPr>
          <w:rFonts w:eastAsia="Calibri"/>
          <w:b/>
          <w:u w:val="single"/>
        </w:rPr>
        <w:t xml:space="preserve">to do </w:t>
      </w:r>
      <w:r w:rsidRPr="00130D46">
        <w:rPr>
          <w:rFonts w:eastAsia="Calibri"/>
          <w:b/>
          <w:highlight w:val="yellow"/>
          <w:u w:val="single"/>
        </w:rPr>
        <w:t>nothing else because any other</w:t>
      </w:r>
      <w:r w:rsidRPr="00130D46">
        <w:rPr>
          <w:rFonts w:eastAsia="Calibri"/>
          <w:sz w:val="16"/>
          <w:szCs w:val="16"/>
          <w:highlight w:val="yellow"/>
        </w:rPr>
        <w:t xml:space="preserve"> </w:t>
      </w:r>
      <w:r>
        <w:rPr>
          <w:rFonts w:eastAsia="Calibri"/>
          <w:sz w:val="16"/>
          <w:szCs w:val="16"/>
        </w:rPr>
        <w:t xml:space="preserve">state </w:t>
      </w:r>
      <w:r w:rsidRPr="00130D46">
        <w:rPr>
          <w:rFonts w:eastAsia="Calibri"/>
          <w:b/>
          <w:highlight w:val="yellow"/>
          <w:u w:val="single"/>
        </w:rPr>
        <w:t>activities</w:t>
      </w:r>
      <w:r w:rsidRPr="00130D46">
        <w:rPr>
          <w:rFonts w:eastAsia="Calibri"/>
          <w:sz w:val="16"/>
          <w:szCs w:val="16"/>
          <w:highlight w:val="yellow"/>
        </w:rPr>
        <w:t xml:space="preserve"> </w:t>
      </w:r>
      <w:r>
        <w:rPr>
          <w:rFonts w:eastAsia="Calibri"/>
          <w:sz w:val="16"/>
          <w:szCs w:val="16"/>
        </w:rPr>
        <w:t xml:space="preserve">would </w:t>
      </w:r>
      <w:r w:rsidRPr="00130D46">
        <w:rPr>
          <w:rFonts w:eastAsia="Calibri"/>
          <w:b/>
          <w:highlight w:val="yellow"/>
          <w:u w:val="single"/>
        </w:rPr>
        <w:t>compromise</w:t>
      </w:r>
      <w:r w:rsidRPr="00130D46">
        <w:rPr>
          <w:rFonts w:eastAsia="Calibri"/>
          <w:sz w:val="16"/>
          <w:szCs w:val="16"/>
          <w:highlight w:val="yellow"/>
        </w:rPr>
        <w:t xml:space="preserve"> </w:t>
      </w:r>
      <w:r>
        <w:rPr>
          <w:rFonts w:eastAsia="Calibri"/>
          <w:b/>
          <w:u w:val="single"/>
        </w:rPr>
        <w:t>the</w:t>
      </w:r>
      <w:r>
        <w:rPr>
          <w:rFonts w:eastAsia="Calibri"/>
          <w:sz w:val="16"/>
          <w:szCs w:val="16"/>
        </w:rPr>
        <w:t xml:space="preserve"> very </w:t>
      </w:r>
      <w:r w:rsidRPr="00130D46">
        <w:rPr>
          <w:rFonts w:eastAsia="Calibri"/>
          <w:b/>
          <w:highlight w:val="yellow"/>
          <w:u w:val="single"/>
        </w:rPr>
        <w:t xml:space="preserve">autonomy </w:t>
      </w:r>
      <w:r>
        <w:rPr>
          <w:rFonts w:eastAsia="Calibri"/>
          <w:b/>
          <w:u w:val="single"/>
        </w:rPr>
        <w:t>the state seeks to defend</w:t>
      </w:r>
      <w:r>
        <w:rPr>
          <w:rFonts w:eastAsia="Calibri"/>
          <w:sz w:val="16"/>
          <w:szCs w:val="16"/>
        </w:rPr>
        <w:t xml:space="preserve">. </w:t>
      </w:r>
      <w:r w:rsidRPr="00130D46">
        <w:rPr>
          <w:rFonts w:eastAsia="Calibri"/>
          <w:b/>
          <w:highlight w:val="yellow"/>
          <w:u w:val="single"/>
        </w:rPr>
        <w:t>Kant’s position</w:t>
      </w:r>
      <w:r w:rsidRPr="00130D46">
        <w:rPr>
          <w:rFonts w:eastAsia="Calibri"/>
          <w:sz w:val="16"/>
          <w:szCs w:val="16"/>
          <w:highlight w:val="yellow"/>
        </w:rPr>
        <w:t xml:space="preserve"> </w:t>
      </w:r>
      <w:r>
        <w:rPr>
          <w:rFonts w:eastAsia="Calibri"/>
          <w:sz w:val="16"/>
          <w:szCs w:val="16"/>
        </w:rPr>
        <w:t xml:space="preserve">thus outlines and implies a political philosophy that </w:t>
      </w:r>
      <w:r w:rsidRPr="00130D46">
        <w:rPr>
          <w:rFonts w:eastAsia="Calibri"/>
          <w:b/>
          <w:highlight w:val="yellow"/>
          <w:u w:val="single"/>
        </w:rPr>
        <w:t xml:space="preserve">is </w:t>
      </w:r>
      <w:r>
        <w:rPr>
          <w:rFonts w:eastAsia="Calibri"/>
          <w:b/>
          <w:u w:val="single"/>
        </w:rPr>
        <w:t xml:space="preserve">broadly </w:t>
      </w:r>
      <w:r w:rsidRPr="00130D46">
        <w:rPr>
          <w:rFonts w:eastAsia="Calibri"/>
          <w:b/>
          <w:highlight w:val="yellow"/>
          <w:u w:val="single"/>
        </w:rPr>
        <w:t>libertarian</w:t>
      </w:r>
      <w:r>
        <w:rPr>
          <w:rFonts w:eastAsia="Calibri"/>
          <w:sz w:val="16"/>
          <w:szCs w:val="16"/>
        </w:rPr>
        <w:t xml:space="preserve">; that is, </w:t>
      </w:r>
      <w:r w:rsidRPr="00130D46">
        <w:rPr>
          <w:rFonts w:eastAsia="Calibri"/>
          <w:b/>
          <w:highlight w:val="yellow"/>
          <w:u w:val="single"/>
        </w:rPr>
        <w:t>it endorses a state constructed with the sole aim of protecting</w:t>
      </w:r>
      <w:r w:rsidRPr="00130D46">
        <w:rPr>
          <w:rFonts w:eastAsia="Calibri"/>
          <w:sz w:val="16"/>
          <w:szCs w:val="16"/>
          <w:highlight w:val="yellow"/>
        </w:rPr>
        <w:t xml:space="preserve"> </w:t>
      </w:r>
      <w:r>
        <w:rPr>
          <w:rFonts w:eastAsia="Calibri"/>
          <w:sz w:val="16"/>
          <w:szCs w:val="16"/>
        </w:rPr>
        <w:t xml:space="preserve">its citizens </w:t>
      </w:r>
      <w:r w:rsidRPr="00130D46">
        <w:rPr>
          <w:rFonts w:eastAsia="Calibri"/>
          <w:b/>
          <w:highlight w:val="yellow"/>
          <w:u w:val="single"/>
        </w:rPr>
        <w:t>against invasions of</w:t>
      </w:r>
      <w:r w:rsidRPr="00130D46">
        <w:rPr>
          <w:rFonts w:eastAsia="Calibri"/>
          <w:sz w:val="16"/>
          <w:szCs w:val="16"/>
          <w:highlight w:val="yellow"/>
        </w:rPr>
        <w:t xml:space="preserve"> </w:t>
      </w:r>
      <w:r>
        <w:rPr>
          <w:rFonts w:eastAsia="Calibri"/>
          <w:sz w:val="16"/>
          <w:szCs w:val="16"/>
        </w:rPr>
        <w:t xml:space="preserve">their </w:t>
      </w:r>
      <w:r w:rsidRPr="00130D46">
        <w:rPr>
          <w:rFonts w:eastAsia="Calibri"/>
          <w:b/>
          <w:highlight w:val="yellow"/>
          <w:u w:val="single"/>
        </w:rPr>
        <w:t>liberty</w:t>
      </w:r>
      <w:r>
        <w:rPr>
          <w:rFonts w:eastAsia="Calibri"/>
          <w:sz w:val="16"/>
          <w:szCs w:val="16"/>
        </w:rPr>
        <w:t xml:space="preserve">. For Kant, individuals create a state to protect their moral agency, and in doing so they consent to coercion only insofar as it is required to prevent themselves or </w:t>
      </w:r>
      <w:r>
        <w:rPr>
          <w:rFonts w:eastAsia="Calibri"/>
          <w:sz w:val="16"/>
          <w:szCs w:val="16"/>
        </w:rPr>
        <w:lastRenderedPageBreak/>
        <w:t xml:space="preserve">others from impinging on their own or others’ agency. In his argument, </w:t>
      </w:r>
      <w:r w:rsidRPr="00130D46">
        <w:rPr>
          <w:rFonts w:eastAsia="Calibri"/>
          <w:b/>
          <w:highlight w:val="yellow"/>
          <w:u w:val="single"/>
        </w:rPr>
        <w:t xml:space="preserve">individuals cannot rationally consent to a state that </w:t>
      </w:r>
      <w:r>
        <w:rPr>
          <w:rFonts w:eastAsia="Calibri"/>
          <w:b/>
          <w:u w:val="single"/>
        </w:rPr>
        <w:t xml:space="preserve">instructs them in morals, </w:t>
      </w:r>
      <w:r w:rsidRPr="00130D46">
        <w:rPr>
          <w:rFonts w:eastAsia="Calibri"/>
          <w:b/>
          <w:highlight w:val="yellow"/>
          <w:u w:val="single"/>
        </w:rPr>
        <w:t xml:space="preserve">coerces </w:t>
      </w:r>
      <w:r>
        <w:rPr>
          <w:rFonts w:eastAsia="Calibri"/>
          <w:b/>
          <w:u w:val="single"/>
        </w:rPr>
        <w:t>virtuous behavior, commands them to trade or not, directs their pursuit of happiness, or forcibly requires them to provide for</w:t>
      </w:r>
      <w:r>
        <w:rPr>
          <w:rFonts w:eastAsia="Calibri"/>
          <w:sz w:val="16"/>
          <w:szCs w:val="16"/>
        </w:rPr>
        <w:t xml:space="preserve"> their own or </w:t>
      </w:r>
      <w:r>
        <w:rPr>
          <w:rFonts w:eastAsia="Calibri"/>
          <w:b/>
          <w:u w:val="single"/>
        </w:rPr>
        <w:t>others</w:t>
      </w:r>
      <w:r>
        <w:rPr>
          <w:rFonts w:eastAsia="Calibri"/>
          <w:sz w:val="16"/>
          <w:szCs w:val="16"/>
        </w:rPr>
        <w:t xml:space="preserve">’ pursuits of happiness. And except in cases of punishment for wrongdoing,6 </w:t>
      </w:r>
      <w:r>
        <w:rPr>
          <w:rFonts w:eastAsia="Calibri"/>
          <w:b/>
          <w:u w:val="single"/>
        </w:rPr>
        <w:t>this</w:t>
      </w:r>
      <w:r>
        <w:rPr>
          <w:rFonts w:eastAsia="Calibri"/>
          <w:sz w:val="16"/>
          <w:szCs w:val="16"/>
        </w:rPr>
        <w:t xml:space="preserve"> severe limitation on the scope of the state’s authority </w:t>
      </w:r>
      <w:r>
        <w:rPr>
          <w:rFonts w:eastAsia="Calibri"/>
          <w:b/>
          <w:u w:val="single"/>
        </w:rPr>
        <w:t>must always be respected</w:t>
      </w:r>
      <w:r>
        <w:rPr>
          <w:rFonts w:eastAsia="Calibri"/>
          <w:sz w:val="16"/>
          <w:szCs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w:t>
      </w:r>
      <w:r>
        <w:rPr>
          <w:rFonts w:eastAsia="Calibri"/>
          <w:b/>
          <w:u w:val="single"/>
        </w:rPr>
        <w:t>a Kantian state protects</w:t>
      </w:r>
      <w:r>
        <w:rPr>
          <w:rFonts w:eastAsia="Calibri"/>
          <w:sz w:val="16"/>
          <w:szCs w:val="16"/>
        </w:rPr>
        <w:t xml:space="preserve"> against invasions of </w:t>
      </w:r>
      <w:r>
        <w:rPr>
          <w:rFonts w:eastAsia="Calibri"/>
          <w:b/>
          <w:u w:val="single"/>
        </w:rPr>
        <w:t>freedom and does nothing else</w:t>
      </w:r>
      <w:r>
        <w:rPr>
          <w:rFonts w:eastAsia="Calibri"/>
          <w:sz w:val="16"/>
          <w:szCs w:val="16"/>
        </w:rPr>
        <w:t>; in the absence of invasions or threats of invasions, it is inactive.</w:t>
      </w:r>
    </w:p>
    <w:p w14:paraId="457CF0FD" w14:textId="77777777" w:rsidR="00130D46" w:rsidRDefault="00130D46" w:rsidP="00130D46">
      <w:pPr>
        <w:pStyle w:val="Heading4"/>
      </w:pPr>
      <w:r>
        <w:t>Thus, the standard is consistency with a libertarian state.</w:t>
      </w:r>
    </w:p>
    <w:p w14:paraId="6535F58C" w14:textId="77777777" w:rsidR="00130D46" w:rsidRDefault="00130D46" w:rsidP="00130D46">
      <w:pPr>
        <w:pStyle w:val="Heading4"/>
      </w:pPr>
      <w:r>
        <w:t xml:space="preserve">Impact calc – Aggregation fails – there is no one for whom aggregate good is good-for. </w:t>
      </w:r>
      <w:proofErr w:type="spellStart"/>
      <w:r>
        <w:t>Korsgaard</w:t>
      </w:r>
      <w:proofErr w:type="spellEnd"/>
      <w:r>
        <w:t>:</w:t>
      </w:r>
    </w:p>
    <w:p w14:paraId="6219DB51" w14:textId="77777777" w:rsidR="00130D46" w:rsidRDefault="00130D46" w:rsidP="00130D46">
      <w:r>
        <w:t xml:space="preserve">Christine </w:t>
      </w:r>
      <w:proofErr w:type="spellStart"/>
      <w:r>
        <w:t>Korsgaard</w:t>
      </w:r>
      <w:proofErr w:type="spellEnd"/>
      <w:r>
        <w:t>, “The Origin of the Good and Our Animal Nature” Harvard, n.d. RE</w:t>
      </w:r>
    </w:p>
    <w:p w14:paraId="14FF9C01" w14:textId="77777777" w:rsidR="00130D46" w:rsidRDefault="00130D46" w:rsidP="00130D46">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130D46">
        <w:rPr>
          <w:rStyle w:val="StyleUnderline"/>
          <w:highlight w:val="yellow"/>
        </w:rPr>
        <w:t>what makes hedonism</w:t>
      </w:r>
      <w:r w:rsidRPr="00032315">
        <w:rPr>
          <w:rStyle w:val="StyleUnderline"/>
        </w:rPr>
        <w:t xml:space="preserve"> seem </w:t>
      </w:r>
      <w:r w:rsidRPr="00130D46">
        <w:rPr>
          <w:rStyle w:val="StyleUnderline"/>
          <w:highlight w:val="yellow"/>
        </w:rPr>
        <w:t>plausible is</w:t>
      </w:r>
      <w:r w:rsidRPr="00032315">
        <w:rPr>
          <w:rStyle w:val="StyleUnderline"/>
        </w:rPr>
        <w:t xml:space="preserve"> precisely the idea that </w:t>
      </w:r>
      <w:r w:rsidRPr="00130D46">
        <w:rPr>
          <w:rStyle w:val="StyleUnderline"/>
          <w:highlight w:val="yellow"/>
        </w:rPr>
        <w:t>the final good</w:t>
      </w:r>
      <w:r w:rsidRPr="00032315">
        <w:rPr>
          <w:rStyle w:val="StyleUnderline"/>
        </w:rPr>
        <w:t xml:space="preserve"> for a sensate being must be something that </w:t>
      </w:r>
      <w:r w:rsidRPr="00130D46">
        <w:rPr>
          <w:rStyle w:val="StyleUnderline"/>
          <w:highlight w:val="yellow"/>
        </w:rPr>
        <w:t>can be</w:t>
      </w:r>
      <w:r w:rsidRPr="00032315">
        <w:rPr>
          <w:rStyle w:val="StyleUnderline"/>
        </w:rPr>
        <w:t xml:space="preserve"> felt or </w:t>
      </w:r>
      <w:r w:rsidRPr="00130D46">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130D46">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130D46">
        <w:rPr>
          <w:rStyle w:val="StyleUnderline"/>
          <w:highlight w:val="yellow"/>
        </w:rPr>
        <w:t>add</w:t>
      </w:r>
      <w:r w:rsidRPr="00032315">
        <w:rPr>
          <w:rStyle w:val="StyleUnderline"/>
        </w:rPr>
        <w:t xml:space="preserve"> the goodness of </w:t>
      </w:r>
      <w:r w:rsidRPr="00130D46">
        <w:rPr>
          <w:rStyle w:val="StyleUnderline"/>
          <w:highlight w:val="yellow"/>
        </w:rPr>
        <w:t>pleasant experiences across</w:t>
      </w:r>
      <w:r w:rsidRPr="00032315">
        <w:rPr>
          <w:rStyle w:val="StyleUnderline"/>
        </w:rPr>
        <w:t xml:space="preserve"> the </w:t>
      </w:r>
      <w:r w:rsidRPr="00130D46">
        <w:rPr>
          <w:rStyle w:val="StyleUnderline"/>
          <w:highlight w:val="yellow"/>
        </w:rPr>
        <w:t>boundaries</w:t>
      </w:r>
      <w:r w:rsidRPr="00032315">
        <w:rPr>
          <w:rStyle w:val="StyleUnderline"/>
        </w:rPr>
        <w:t xml:space="preserve"> between persons or between animals. </w:t>
      </w:r>
      <w:r w:rsidRPr="00130D46">
        <w:rPr>
          <w:rStyle w:val="StyleUnderline"/>
          <w:highlight w:val="yellow"/>
        </w:rPr>
        <w:t>There is no subject for whom the total</w:t>
      </w:r>
      <w:r w:rsidRPr="00032315">
        <w:rPr>
          <w:rStyle w:val="StyleUnderline"/>
        </w:rPr>
        <w:t xml:space="preserve"> of these aggregated experiences </w:t>
      </w:r>
      <w:r w:rsidRPr="00130D46">
        <w:rPr>
          <w:rStyle w:val="StyleUnderline"/>
          <w:highlight w:val="yellow"/>
        </w:rPr>
        <w:t xml:space="preserve">is a good, so the aggregate good has </w:t>
      </w:r>
      <w:r w:rsidRPr="00032315">
        <w:rPr>
          <w:rStyle w:val="StyleUnderline"/>
        </w:rPr>
        <w:t>completely</w:t>
      </w:r>
      <w:r w:rsidRPr="00130D46">
        <w:rPr>
          <w:rStyle w:val="StyleUnderline"/>
          <w:highlight w:val="yellow"/>
        </w:rPr>
        <w:t xml:space="preserve"> lost </w:t>
      </w:r>
      <w:r w:rsidRPr="00032315">
        <w:rPr>
          <w:rStyle w:val="StyleUnderline"/>
        </w:rPr>
        <w:t>that</w:t>
      </w:r>
      <w:r w:rsidRPr="00130D46">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2D108338" w14:textId="77777777" w:rsidR="00130D46" w:rsidRPr="009435AE" w:rsidRDefault="00130D46" w:rsidP="00130D46">
      <w:pPr>
        <w:pStyle w:val="Heading4"/>
      </w:pPr>
      <w:r>
        <w:t>Prefer –</w:t>
      </w:r>
    </w:p>
    <w:p w14:paraId="6D86BF4D" w14:textId="77777777" w:rsidR="00130D46" w:rsidRPr="006E2F83" w:rsidRDefault="00130D46" w:rsidP="00130D46">
      <w:pPr>
        <w:pStyle w:val="Heading4"/>
      </w:pPr>
      <w:r>
        <w:t xml:space="preserve">1] Coherence – anything else is either repugnant or infinitely regressive, </w:t>
      </w:r>
      <w:r w:rsidRPr="00DB6D2D">
        <w:rPr>
          <w:color w:val="000000" w:themeColor="text1"/>
        </w:rPr>
        <w:t>Boaz 15</w:t>
      </w:r>
      <w:r>
        <w:rPr>
          <w:color w:val="000000" w:themeColor="text1"/>
        </w:rPr>
        <w:t xml:space="preserve"> bracketed for </w:t>
      </w:r>
      <w:proofErr w:type="spellStart"/>
      <w:r>
        <w:rPr>
          <w:color w:val="000000" w:themeColor="text1"/>
        </w:rPr>
        <w:t>glang</w:t>
      </w:r>
      <w:proofErr w:type="spellEnd"/>
      <w:r w:rsidRPr="00DB6D2D">
        <w:rPr>
          <w:color w:val="000000" w:themeColor="text1"/>
        </w:rPr>
        <w:t>:</w:t>
      </w:r>
    </w:p>
    <w:p w14:paraId="6565E382" w14:textId="77777777" w:rsidR="00130D46" w:rsidRPr="00B518A9" w:rsidRDefault="00130D46" w:rsidP="00130D46">
      <w:pPr>
        <w:rPr>
          <w:sz w:val="16"/>
          <w:szCs w:val="16"/>
        </w:rPr>
      </w:pPr>
      <w:r w:rsidRPr="00B518A9">
        <w:rPr>
          <w:sz w:val="16"/>
          <w:szCs w:val="16"/>
        </w:rPr>
        <w:t xml:space="preserve">David Boaz, executive vice president of the Cato Institute, “The Libertarian Mind: A Manifesto for Freedom”, 2/10/15, </w:t>
      </w:r>
      <w:hyperlink r:id="rId9" w:history="1">
        <w:r w:rsidRPr="00B518A9">
          <w:rPr>
            <w:rStyle w:val="Hyperlink"/>
            <w:sz w:val="16"/>
            <w:szCs w:val="16"/>
          </w:rPr>
          <w:t>https://books.google.com/books/about/The_Libertarian_Mind.html?id=zs8NBAAAQBAJ</w:t>
        </w:r>
      </w:hyperlink>
      <w:r w:rsidRPr="00B518A9">
        <w:rPr>
          <w:sz w:val="16"/>
          <w:szCs w:val="16"/>
        </w:rPr>
        <w:t>. //LHP AV *Bracketed for gendered language*</w:t>
      </w:r>
    </w:p>
    <w:p w14:paraId="10D5D9DB" w14:textId="77777777" w:rsidR="00130D46" w:rsidRDefault="00130D46" w:rsidP="00130D46">
      <w:pPr>
        <w:shd w:val="clear" w:color="auto" w:fill="FFFFFF"/>
        <w:spacing w:after="240" w:line="276" w:lineRule="auto"/>
        <w:rPr>
          <w:rFonts w:eastAsia="Times New Roman"/>
          <w:color w:val="000000" w:themeColor="text1"/>
          <w:sz w:val="10"/>
          <w:szCs w:val="22"/>
        </w:rPr>
      </w:pPr>
      <w:r w:rsidRPr="00367B33">
        <w:rPr>
          <w:rFonts w:eastAsia="Times New Roman"/>
          <w:color w:val="000000" w:themeColor="text1"/>
          <w:sz w:val="10"/>
          <w:szCs w:val="22"/>
        </w:rPr>
        <w:t xml:space="preserve">Any theory of rights has to begin somewhere. Most libertarian philosophers would begin the argument earlier than Jefferson did. </w:t>
      </w:r>
      <w:r w:rsidRPr="00130D46">
        <w:rPr>
          <w:rFonts w:eastAsia="Times New Roman"/>
          <w:b/>
          <w:color w:val="000000" w:themeColor="text1"/>
          <w:szCs w:val="22"/>
          <w:highlight w:val="yellow"/>
          <w:u w:val="single"/>
        </w:rPr>
        <w:t>Humans</w:t>
      </w:r>
      <w:r w:rsidRPr="00367B33">
        <w:rPr>
          <w:rFonts w:eastAsia="Times New Roman"/>
          <w:color w:val="000000" w:themeColor="text1"/>
          <w:sz w:val="10"/>
          <w:szCs w:val="22"/>
        </w:rPr>
        <w:t xml:space="preserve">, unlike animals, come into the world without an instinctive knowledge of what their needs are and how to fulfill them. As Aristotle said, man is a reasoning and deliberating animal; humans use the power of reason to understand their own needs, the world around them, and how to use the world to satisfy their needs. </w:t>
      </w:r>
      <w:proofErr w:type="gramStart"/>
      <w:r w:rsidRPr="00367B33">
        <w:rPr>
          <w:rFonts w:eastAsia="Times New Roman"/>
          <w:color w:val="000000" w:themeColor="text1"/>
          <w:sz w:val="10"/>
          <w:szCs w:val="22"/>
        </w:rPr>
        <w:t>So</w:t>
      </w:r>
      <w:proofErr w:type="gramEnd"/>
      <w:r w:rsidRPr="00367B33">
        <w:rPr>
          <w:rFonts w:eastAsia="Times New Roman"/>
          <w:color w:val="000000" w:themeColor="text1"/>
          <w:sz w:val="10"/>
          <w:szCs w:val="22"/>
        </w:rPr>
        <w:t xml:space="preserve"> they </w:t>
      </w:r>
      <w:r w:rsidRPr="00DB6D2D">
        <w:rPr>
          <w:rFonts w:eastAsia="Times New Roman"/>
          <w:b/>
          <w:color w:val="000000" w:themeColor="text1"/>
          <w:szCs w:val="22"/>
          <w:u w:val="single"/>
        </w:rPr>
        <w:t xml:space="preserve">need a social system that allows them to </w:t>
      </w:r>
      <w:r w:rsidRPr="00367B33">
        <w:rPr>
          <w:rFonts w:eastAsia="Times New Roman"/>
          <w:color w:val="000000" w:themeColor="text1"/>
          <w:sz w:val="10"/>
          <w:szCs w:val="22"/>
        </w:rPr>
        <w:t xml:space="preserve">use their </w:t>
      </w:r>
      <w:r w:rsidRPr="00DB6D2D">
        <w:rPr>
          <w:rFonts w:eastAsia="Times New Roman"/>
          <w:b/>
          <w:color w:val="000000" w:themeColor="text1"/>
          <w:szCs w:val="22"/>
          <w:u w:val="single"/>
        </w:rPr>
        <w:t xml:space="preserve">reason, </w:t>
      </w:r>
      <w:r w:rsidRPr="00367B33">
        <w:rPr>
          <w:rFonts w:eastAsia="Times New Roman"/>
          <w:color w:val="000000" w:themeColor="text1"/>
          <w:sz w:val="10"/>
          <w:szCs w:val="22"/>
        </w:rPr>
        <w:t xml:space="preserve">to </w:t>
      </w:r>
      <w:r w:rsidRPr="00367B33">
        <w:rPr>
          <w:rFonts w:eastAsia="Times New Roman"/>
          <w:b/>
          <w:bCs/>
          <w:color w:val="000000" w:themeColor="text1"/>
          <w:szCs w:val="22"/>
          <w:u w:val="single"/>
        </w:rPr>
        <w:t>act</w:t>
      </w:r>
      <w:r w:rsidRPr="00367B33">
        <w:rPr>
          <w:rFonts w:eastAsia="Times New Roman"/>
          <w:color w:val="000000" w:themeColor="text1"/>
          <w:sz w:val="10"/>
          <w:szCs w:val="22"/>
        </w:rPr>
        <w:t xml:space="preserve"> in the world, and to</w:t>
      </w:r>
      <w:r w:rsidRPr="00DB6D2D">
        <w:rPr>
          <w:rFonts w:eastAsia="Times New Roman"/>
          <w:b/>
          <w:color w:val="000000" w:themeColor="text1"/>
          <w:szCs w:val="22"/>
          <w:u w:val="single"/>
        </w:rPr>
        <w:t xml:space="preserve"> </w:t>
      </w:r>
      <w:r w:rsidRPr="00130D46">
        <w:rPr>
          <w:rFonts w:eastAsia="Times New Roman"/>
          <w:b/>
          <w:color w:val="000000" w:themeColor="text1"/>
          <w:szCs w:val="22"/>
          <w:highlight w:val="yellow"/>
          <w:u w:val="single"/>
        </w:rPr>
        <w:t xml:space="preserve">cooperate </w:t>
      </w:r>
      <w:r w:rsidRPr="00DB6D2D">
        <w:rPr>
          <w:rFonts w:eastAsia="Times New Roman"/>
          <w:b/>
          <w:color w:val="000000" w:themeColor="text1"/>
          <w:szCs w:val="22"/>
          <w:u w:val="single"/>
        </w:rPr>
        <w:t xml:space="preserve">with others </w:t>
      </w:r>
      <w:r w:rsidRPr="00367B33">
        <w:rPr>
          <w:rFonts w:eastAsia="Times New Roman"/>
          <w:color w:val="000000" w:themeColor="text1"/>
          <w:sz w:val="10"/>
          <w:szCs w:val="22"/>
        </w:rPr>
        <w:t xml:space="preserve">to achieve purposes that no one individual could accomplish. Every person is a unique individual. Humans are social animals—we like interacting with others, and we profit from it— </w:t>
      </w:r>
      <w:r w:rsidRPr="00130D46">
        <w:rPr>
          <w:rFonts w:eastAsia="Times New Roman"/>
          <w:b/>
          <w:color w:val="000000" w:themeColor="text1"/>
          <w:szCs w:val="22"/>
          <w:highlight w:val="yellow"/>
          <w:u w:val="single"/>
        </w:rPr>
        <w:t>but</w:t>
      </w:r>
      <w:r w:rsidRPr="00130D46">
        <w:rPr>
          <w:rFonts w:eastAsia="Times New Roman"/>
          <w:color w:val="000000" w:themeColor="text1"/>
          <w:sz w:val="10"/>
          <w:szCs w:val="22"/>
          <w:highlight w:val="yellow"/>
        </w:rPr>
        <w:t xml:space="preserve"> </w:t>
      </w:r>
      <w:r w:rsidRPr="00DB6D2D">
        <w:rPr>
          <w:rFonts w:eastAsia="Times New Roman"/>
          <w:b/>
          <w:color w:val="000000" w:themeColor="text1"/>
          <w:szCs w:val="22"/>
          <w:u w:val="single"/>
        </w:rPr>
        <w:t xml:space="preserve">we </w:t>
      </w:r>
      <w:r w:rsidRPr="00367B33">
        <w:rPr>
          <w:rFonts w:eastAsia="Times New Roman"/>
          <w:color w:val="000000" w:themeColor="text1"/>
          <w:sz w:val="10"/>
          <w:szCs w:val="22"/>
        </w:rPr>
        <w:t>think and</w:t>
      </w:r>
      <w:r w:rsidRPr="00DB6D2D">
        <w:rPr>
          <w:rFonts w:eastAsia="Times New Roman"/>
          <w:b/>
          <w:color w:val="000000" w:themeColor="text1"/>
          <w:szCs w:val="22"/>
          <w:u w:val="single"/>
        </w:rPr>
        <w:t xml:space="preserve"> </w:t>
      </w:r>
      <w:r w:rsidRPr="00130D46">
        <w:rPr>
          <w:rFonts w:eastAsia="Times New Roman"/>
          <w:b/>
          <w:color w:val="000000" w:themeColor="text1"/>
          <w:szCs w:val="22"/>
          <w:highlight w:val="yellow"/>
          <w:u w:val="single"/>
        </w:rPr>
        <w:t>act individually</w:t>
      </w:r>
      <w:r w:rsidRPr="00367B33">
        <w:rPr>
          <w:rFonts w:eastAsia="Times New Roman"/>
          <w:color w:val="000000" w:themeColor="text1"/>
          <w:sz w:val="10"/>
          <w:szCs w:val="22"/>
        </w:rPr>
        <w:t>. </w:t>
      </w:r>
      <w:r w:rsidRPr="00130D46">
        <w:rPr>
          <w:rFonts w:eastAsia="Times New Roman"/>
          <w:b/>
          <w:color w:val="000000" w:themeColor="text1"/>
          <w:szCs w:val="22"/>
          <w:highlight w:val="yellow"/>
          <w:u w:val="single"/>
        </w:rPr>
        <w:t>Each</w:t>
      </w:r>
      <w:r w:rsidRPr="00130D46">
        <w:rPr>
          <w:rFonts w:eastAsia="Times New Roman"/>
          <w:color w:val="000000" w:themeColor="text1"/>
          <w:sz w:val="10"/>
          <w:szCs w:val="22"/>
          <w:highlight w:val="yellow"/>
        </w:rPr>
        <w:t xml:space="preserve"> </w:t>
      </w:r>
      <w:r w:rsidRPr="00367B33">
        <w:rPr>
          <w:rFonts w:eastAsia="Times New Roman"/>
          <w:color w:val="000000" w:themeColor="text1"/>
          <w:sz w:val="10"/>
          <w:szCs w:val="22"/>
        </w:rPr>
        <w:t xml:space="preserve">individual </w:t>
      </w:r>
      <w:r w:rsidRPr="00130D46">
        <w:rPr>
          <w:rFonts w:eastAsia="Times New Roman"/>
          <w:b/>
          <w:color w:val="000000" w:themeColor="text1"/>
          <w:szCs w:val="22"/>
          <w:highlight w:val="yellow"/>
          <w:u w:val="single"/>
        </w:rPr>
        <w:t>owns</w:t>
      </w:r>
      <w:r w:rsidRPr="00DB6D2D">
        <w:rPr>
          <w:rFonts w:eastAsia="Times New Roman"/>
          <w:b/>
          <w:color w:val="000000" w:themeColor="text1"/>
          <w:szCs w:val="22"/>
          <w:u w:val="single"/>
        </w:rPr>
        <w:t xml:space="preserve"> himself </w:t>
      </w:r>
      <w:r w:rsidRPr="00367B33">
        <w:rPr>
          <w:rFonts w:eastAsia="Times New Roman"/>
          <w:b/>
          <w:bCs/>
          <w:color w:val="000000" w:themeColor="text1"/>
          <w:szCs w:val="22"/>
          <w:u w:val="single"/>
        </w:rPr>
        <w:t>or herself</w:t>
      </w:r>
      <w:r>
        <w:rPr>
          <w:rFonts w:eastAsia="Times New Roman"/>
          <w:b/>
          <w:bCs/>
          <w:color w:val="000000" w:themeColor="text1"/>
          <w:szCs w:val="22"/>
          <w:u w:val="single"/>
        </w:rPr>
        <w:t xml:space="preserve"> </w:t>
      </w:r>
      <w:r w:rsidRPr="00130D46">
        <w:rPr>
          <w:rFonts w:eastAsia="Times New Roman"/>
          <w:b/>
          <w:bCs/>
          <w:color w:val="000000" w:themeColor="text1"/>
          <w:szCs w:val="22"/>
          <w:highlight w:val="yellow"/>
          <w:u w:val="single"/>
        </w:rPr>
        <w:t>[themselves]</w:t>
      </w:r>
      <w:r w:rsidRPr="00130D46">
        <w:rPr>
          <w:rFonts w:eastAsia="Times New Roman"/>
          <w:color w:val="000000" w:themeColor="text1"/>
          <w:sz w:val="10"/>
          <w:szCs w:val="22"/>
          <w:highlight w:val="yellow"/>
        </w:rPr>
        <w:t>.</w:t>
      </w:r>
      <w:r w:rsidRPr="00367B33">
        <w:rPr>
          <w:rFonts w:eastAsia="Times New Roman"/>
          <w:color w:val="000000" w:themeColor="text1"/>
          <w:sz w:val="10"/>
          <w:szCs w:val="22"/>
        </w:rPr>
        <w:t xml:space="preserve"> </w:t>
      </w:r>
      <w:r w:rsidRPr="00130D46">
        <w:rPr>
          <w:rFonts w:eastAsia="Times New Roman"/>
          <w:b/>
          <w:color w:val="000000" w:themeColor="text1"/>
          <w:szCs w:val="22"/>
          <w:highlight w:val="yellow"/>
          <w:u w:val="single"/>
        </w:rPr>
        <w:t>What other possibilities</w:t>
      </w:r>
      <w:r w:rsidRPr="00130D46">
        <w:rPr>
          <w:rFonts w:eastAsia="Times New Roman"/>
          <w:color w:val="000000" w:themeColor="text1"/>
          <w:sz w:val="10"/>
          <w:szCs w:val="22"/>
          <w:highlight w:val="yellow"/>
        </w:rPr>
        <w:t xml:space="preserve"> </w:t>
      </w:r>
      <w:r w:rsidRPr="00367B33">
        <w:rPr>
          <w:rFonts w:eastAsia="Times New Roman"/>
          <w:color w:val="000000" w:themeColor="text1"/>
          <w:sz w:val="10"/>
          <w:szCs w:val="22"/>
        </w:rPr>
        <w:t xml:space="preserve">besides self—ownership </w:t>
      </w:r>
      <w:proofErr w:type="gramStart"/>
      <w:r w:rsidRPr="00130D46">
        <w:rPr>
          <w:rFonts w:eastAsia="Times New Roman"/>
          <w:b/>
          <w:color w:val="000000" w:themeColor="text1"/>
          <w:szCs w:val="22"/>
          <w:highlight w:val="yellow"/>
          <w:u w:val="single"/>
        </w:rPr>
        <w:t>are</w:t>
      </w:r>
      <w:proofErr w:type="gramEnd"/>
      <w:r w:rsidRPr="00130D46">
        <w:rPr>
          <w:rFonts w:eastAsia="Times New Roman"/>
          <w:b/>
          <w:color w:val="000000" w:themeColor="text1"/>
          <w:szCs w:val="22"/>
          <w:highlight w:val="yellow"/>
          <w:u w:val="single"/>
        </w:rPr>
        <w:t xml:space="preserve"> there?</w:t>
      </w:r>
      <w:r w:rsidRPr="00130D46">
        <w:rPr>
          <w:rFonts w:eastAsia="Times New Roman"/>
          <w:color w:val="000000" w:themeColor="text1"/>
          <w:sz w:val="10"/>
          <w:szCs w:val="22"/>
          <w:highlight w:val="yellow"/>
        </w:rPr>
        <w:t xml:space="preserve">  </w:t>
      </w:r>
      <w:r w:rsidRPr="00367B33">
        <w:rPr>
          <w:rFonts w:eastAsia="Times New Roman"/>
          <w:color w:val="000000" w:themeColor="text1"/>
          <w:sz w:val="10"/>
          <w:szCs w:val="22"/>
        </w:rPr>
        <w:t xml:space="preserve">• </w:t>
      </w:r>
      <w:r w:rsidRPr="00130D46">
        <w:rPr>
          <w:rFonts w:eastAsia="Times New Roman"/>
          <w:b/>
          <w:color w:val="000000" w:themeColor="text1"/>
          <w:szCs w:val="22"/>
          <w:highlight w:val="yellow"/>
          <w:u w:val="single"/>
        </w:rPr>
        <w:t>Someone</w:t>
      </w:r>
      <w:r w:rsidRPr="00367B33">
        <w:rPr>
          <w:rFonts w:eastAsia="Times New Roman"/>
          <w:color w:val="000000" w:themeColor="text1"/>
          <w:sz w:val="10"/>
          <w:szCs w:val="22"/>
        </w:rPr>
        <w:t xml:space="preserve"> – a king or a master race – </w:t>
      </w:r>
      <w:r w:rsidRPr="00130D46">
        <w:rPr>
          <w:rFonts w:eastAsia="Times New Roman"/>
          <w:b/>
          <w:color w:val="000000" w:themeColor="text1"/>
          <w:szCs w:val="22"/>
          <w:highlight w:val="yellow"/>
          <w:u w:val="single"/>
        </w:rPr>
        <w:t>could own others</w:t>
      </w:r>
      <w:r w:rsidRPr="00DB6D2D">
        <w:rPr>
          <w:rFonts w:eastAsia="Times New Roman"/>
          <w:b/>
          <w:color w:val="000000" w:themeColor="text1"/>
          <w:szCs w:val="22"/>
          <w:u w:val="single"/>
        </w:rPr>
        <w:t>.</w:t>
      </w:r>
      <w:r w:rsidRPr="00367B33">
        <w:rPr>
          <w:rFonts w:eastAsia="Times New Roman"/>
          <w:color w:val="000000" w:themeColor="text1"/>
          <w:sz w:val="10"/>
          <w:szCs w:val="22"/>
        </w:rPr>
        <w:t xml:space="preserve"> Plato and Aristotle did argue that there were different kinds of humans, some more competent than others and thus endowed with the right and responsibility to rule, just as adults guide children. Some forms of socialism and collectivism are—explicitly or implicitly—-based on the notion that many people are not competent to make decisions about their own lives, so that the </w:t>
      </w:r>
      <w:proofErr w:type="gramStart"/>
      <w:r w:rsidRPr="00367B33">
        <w:rPr>
          <w:rFonts w:eastAsia="Times New Roman"/>
          <w:color w:val="000000" w:themeColor="text1"/>
          <w:sz w:val="10"/>
          <w:szCs w:val="22"/>
        </w:rPr>
        <w:t>more  talented</w:t>
      </w:r>
      <w:proofErr w:type="gramEnd"/>
      <w:r w:rsidRPr="00367B33">
        <w:rPr>
          <w:rFonts w:eastAsia="Times New Roman"/>
          <w:color w:val="000000" w:themeColor="text1"/>
          <w:sz w:val="10"/>
          <w:szCs w:val="22"/>
        </w:rPr>
        <w:t xml:space="preserve"> should make decisions for them. </w:t>
      </w:r>
      <w:r w:rsidRPr="00130D46">
        <w:rPr>
          <w:rFonts w:eastAsia="Times New Roman"/>
          <w:b/>
          <w:color w:val="000000" w:themeColor="text1"/>
          <w:szCs w:val="22"/>
          <w:highlight w:val="yellow"/>
          <w:u w:val="single"/>
        </w:rPr>
        <w:t>But</w:t>
      </w:r>
      <w:r w:rsidRPr="00130D46">
        <w:rPr>
          <w:rFonts w:eastAsia="Times New Roman"/>
          <w:color w:val="000000" w:themeColor="text1"/>
          <w:sz w:val="10"/>
          <w:szCs w:val="22"/>
          <w:highlight w:val="yellow"/>
        </w:rPr>
        <w:t xml:space="preserve"> </w:t>
      </w:r>
      <w:r w:rsidRPr="00367B33">
        <w:rPr>
          <w:rFonts w:eastAsia="Times New Roman"/>
          <w:color w:val="000000" w:themeColor="text1"/>
          <w:sz w:val="10"/>
          <w:szCs w:val="22"/>
        </w:rPr>
        <w:t>that would mean</w:t>
      </w:r>
      <w:r w:rsidRPr="00DB6D2D">
        <w:rPr>
          <w:rFonts w:eastAsia="Times New Roman"/>
          <w:b/>
          <w:color w:val="000000" w:themeColor="text1"/>
          <w:szCs w:val="22"/>
          <w:u w:val="single"/>
        </w:rPr>
        <w:t xml:space="preserve"> there were no universal </w:t>
      </w:r>
      <w:r w:rsidRPr="00367B33">
        <w:rPr>
          <w:rFonts w:eastAsia="Times New Roman"/>
          <w:color w:val="000000" w:themeColor="text1"/>
          <w:sz w:val="10"/>
          <w:szCs w:val="22"/>
        </w:rPr>
        <w:t>human</w:t>
      </w:r>
      <w:r w:rsidRPr="00DB6D2D">
        <w:rPr>
          <w:rFonts w:eastAsia="Times New Roman"/>
          <w:b/>
          <w:color w:val="000000" w:themeColor="text1"/>
          <w:szCs w:val="22"/>
          <w:u w:val="single"/>
        </w:rPr>
        <w:t xml:space="preserve"> rights, </w:t>
      </w:r>
      <w:r w:rsidRPr="00367B33">
        <w:rPr>
          <w:rFonts w:eastAsia="Times New Roman"/>
          <w:color w:val="000000" w:themeColor="text1"/>
          <w:sz w:val="10"/>
          <w:szCs w:val="22"/>
        </w:rPr>
        <w:t xml:space="preserve">only rights </w:t>
      </w:r>
      <w:r w:rsidRPr="00130D46">
        <w:rPr>
          <w:rFonts w:eastAsia="Times New Roman"/>
          <w:b/>
          <w:bCs/>
          <w:color w:val="000000" w:themeColor="text1"/>
          <w:szCs w:val="22"/>
          <w:highlight w:val="yellow"/>
          <w:u w:val="single"/>
        </w:rPr>
        <w:t>that</w:t>
      </w:r>
      <w:r w:rsidRPr="00367B33">
        <w:rPr>
          <w:rFonts w:eastAsia="Times New Roman"/>
          <w:color w:val="000000" w:themeColor="text1"/>
          <w:sz w:val="10"/>
          <w:szCs w:val="22"/>
        </w:rPr>
        <w:t xml:space="preserve"> some </w:t>
      </w:r>
      <w:proofErr w:type="gramStart"/>
      <w:r w:rsidRPr="00367B33">
        <w:rPr>
          <w:rFonts w:eastAsia="Times New Roman"/>
          <w:color w:val="000000" w:themeColor="text1"/>
          <w:sz w:val="10"/>
          <w:szCs w:val="22"/>
        </w:rPr>
        <w:t>have</w:t>
      </w:r>
      <w:proofErr w:type="gramEnd"/>
      <w:r w:rsidRPr="00DB6D2D">
        <w:rPr>
          <w:rFonts w:eastAsia="Times New Roman"/>
          <w:b/>
          <w:color w:val="000000" w:themeColor="text1"/>
          <w:szCs w:val="22"/>
          <w:u w:val="single"/>
        </w:rPr>
        <w:t xml:space="preserve"> </w:t>
      </w:r>
      <w:r w:rsidRPr="00367B33">
        <w:rPr>
          <w:rFonts w:eastAsia="Times New Roman"/>
          <w:color w:val="000000" w:themeColor="text1"/>
          <w:sz w:val="10"/>
          <w:szCs w:val="22"/>
        </w:rPr>
        <w:t>and others do not</w:t>
      </w:r>
      <w:r w:rsidRPr="00DB6D2D">
        <w:rPr>
          <w:rFonts w:eastAsia="Times New Roman"/>
          <w:b/>
          <w:color w:val="000000" w:themeColor="text1"/>
          <w:szCs w:val="22"/>
          <w:u w:val="single"/>
        </w:rPr>
        <w:t>, </w:t>
      </w:r>
      <w:r w:rsidRPr="00130D46">
        <w:rPr>
          <w:rFonts w:eastAsia="Times New Roman"/>
          <w:b/>
          <w:color w:val="000000" w:themeColor="text1"/>
          <w:szCs w:val="22"/>
          <w:highlight w:val="yellow"/>
          <w:u w:val="single"/>
        </w:rPr>
        <w:t>deny</w:t>
      </w:r>
      <w:r w:rsidRPr="00DB6D2D">
        <w:rPr>
          <w:rFonts w:eastAsia="Times New Roman"/>
          <w:b/>
          <w:color w:val="000000" w:themeColor="text1"/>
          <w:szCs w:val="22"/>
          <w:u w:val="single"/>
        </w:rPr>
        <w:t xml:space="preserve">ing the </w:t>
      </w:r>
      <w:r w:rsidRPr="00367B33">
        <w:rPr>
          <w:rFonts w:eastAsia="Times New Roman"/>
          <w:color w:val="000000" w:themeColor="text1"/>
          <w:sz w:val="10"/>
          <w:szCs w:val="22"/>
        </w:rPr>
        <w:t>essential</w:t>
      </w:r>
      <w:r w:rsidRPr="00DB6D2D">
        <w:rPr>
          <w:rFonts w:eastAsia="Times New Roman"/>
          <w:b/>
          <w:color w:val="000000" w:themeColor="text1"/>
          <w:szCs w:val="22"/>
          <w:u w:val="single"/>
        </w:rPr>
        <w:t xml:space="preserve"> </w:t>
      </w:r>
      <w:r w:rsidRPr="00130D46">
        <w:rPr>
          <w:rFonts w:eastAsia="Times New Roman"/>
          <w:b/>
          <w:color w:val="000000" w:themeColor="text1"/>
          <w:szCs w:val="22"/>
          <w:highlight w:val="yellow"/>
          <w:u w:val="single"/>
        </w:rPr>
        <w:t>humanity of those</w:t>
      </w:r>
      <w:r w:rsidRPr="00DB6D2D">
        <w:rPr>
          <w:rFonts w:eastAsia="Times New Roman"/>
          <w:b/>
          <w:color w:val="000000" w:themeColor="text1"/>
          <w:szCs w:val="22"/>
          <w:u w:val="single"/>
        </w:rPr>
        <w:t xml:space="preserve"> who are </w:t>
      </w:r>
      <w:r w:rsidRPr="00367B33">
        <w:rPr>
          <w:rFonts w:eastAsia="Times New Roman"/>
          <w:color w:val="000000" w:themeColor="text1"/>
          <w:sz w:val="10"/>
          <w:szCs w:val="22"/>
        </w:rPr>
        <w:t>deemed to be</w:t>
      </w:r>
      <w:r w:rsidRPr="00DB6D2D">
        <w:rPr>
          <w:rFonts w:eastAsia="Times New Roman"/>
          <w:b/>
          <w:color w:val="000000" w:themeColor="text1"/>
          <w:szCs w:val="22"/>
          <w:u w:val="single"/>
        </w:rPr>
        <w:t xml:space="preserve"> </w:t>
      </w:r>
      <w:r w:rsidRPr="00130D46">
        <w:rPr>
          <w:rFonts w:eastAsia="Times New Roman"/>
          <w:b/>
          <w:color w:val="000000" w:themeColor="text1"/>
          <w:szCs w:val="22"/>
          <w:highlight w:val="yellow"/>
          <w:u w:val="single"/>
        </w:rPr>
        <w:t>owned</w:t>
      </w:r>
      <w:r w:rsidRPr="00367B33">
        <w:rPr>
          <w:rFonts w:eastAsia="Times New Roman"/>
          <w:color w:val="000000" w:themeColor="text1"/>
          <w:sz w:val="10"/>
          <w:szCs w:val="22"/>
        </w:rPr>
        <w:t>.  • </w:t>
      </w:r>
      <w:r w:rsidRPr="00130D46">
        <w:rPr>
          <w:rFonts w:eastAsia="Times New Roman"/>
          <w:b/>
          <w:color w:val="000000" w:themeColor="text1"/>
          <w:szCs w:val="22"/>
          <w:highlight w:val="yellow"/>
          <w:u w:val="single"/>
        </w:rPr>
        <w:t>Everyone owns everyone</w:t>
      </w:r>
      <w:r w:rsidRPr="00367B33">
        <w:rPr>
          <w:rFonts w:eastAsia="Times New Roman"/>
          <w:color w:val="000000" w:themeColor="text1"/>
          <w:sz w:val="10"/>
          <w:szCs w:val="22"/>
        </w:rPr>
        <w:t xml:space="preserve">, a fully-fledged communist system. </w:t>
      </w:r>
      <w:r w:rsidRPr="00DB6D2D">
        <w:rPr>
          <w:rFonts w:eastAsia="Times New Roman"/>
          <w:b/>
          <w:color w:val="000000" w:themeColor="text1"/>
          <w:szCs w:val="22"/>
          <w:u w:val="single"/>
        </w:rPr>
        <w:t>In such</w:t>
      </w:r>
      <w:r w:rsidRPr="00367B33">
        <w:rPr>
          <w:rFonts w:eastAsia="Times New Roman"/>
          <w:color w:val="000000" w:themeColor="text1"/>
          <w:sz w:val="10"/>
          <w:szCs w:val="22"/>
        </w:rPr>
        <w:t xml:space="preserve"> a system, </w:t>
      </w:r>
      <w:r w:rsidRPr="00130D46">
        <w:rPr>
          <w:rFonts w:eastAsia="Times New Roman"/>
          <w:b/>
          <w:color w:val="000000" w:themeColor="text1"/>
          <w:szCs w:val="22"/>
          <w:highlight w:val="yellow"/>
          <w:u w:val="single"/>
        </w:rPr>
        <w:t xml:space="preserve">before </w:t>
      </w:r>
      <w:r w:rsidRPr="00130D46">
        <w:rPr>
          <w:rFonts w:eastAsia="Times New Roman"/>
          <w:b/>
          <w:color w:val="000000" w:themeColor="text1"/>
          <w:szCs w:val="22"/>
          <w:highlight w:val="yellow"/>
          <w:u w:val="single"/>
        </w:rPr>
        <w:lastRenderedPageBreak/>
        <w:t>any</w:t>
      </w:r>
      <w:r w:rsidRPr="00367B33">
        <w:rPr>
          <w:rFonts w:eastAsia="Times New Roman"/>
          <w:color w:val="000000" w:themeColor="text1"/>
          <w:sz w:val="10"/>
          <w:szCs w:val="22"/>
        </w:rPr>
        <w:t>one</w:t>
      </w:r>
      <w:r w:rsidRPr="00DB6D2D">
        <w:rPr>
          <w:rFonts w:eastAsia="Times New Roman"/>
          <w:b/>
          <w:color w:val="000000" w:themeColor="text1"/>
          <w:szCs w:val="22"/>
          <w:u w:val="single"/>
        </w:rPr>
        <w:t xml:space="preserve"> </w:t>
      </w:r>
      <w:r w:rsidRPr="00130D46">
        <w:rPr>
          <w:rFonts w:eastAsia="Times New Roman"/>
          <w:b/>
          <w:color w:val="000000" w:themeColor="text1"/>
          <w:szCs w:val="22"/>
          <w:highlight w:val="yellow"/>
          <w:u w:val="single"/>
        </w:rPr>
        <w:t xml:space="preserve">could </w:t>
      </w:r>
      <w:r w:rsidRPr="00367B33">
        <w:rPr>
          <w:rFonts w:eastAsia="Times New Roman"/>
          <w:color w:val="000000" w:themeColor="text1"/>
          <w:sz w:val="10"/>
          <w:szCs w:val="22"/>
        </w:rPr>
        <w:t>take an</w:t>
      </w:r>
      <w:r w:rsidRPr="00DB6D2D">
        <w:rPr>
          <w:rFonts w:eastAsia="Times New Roman"/>
          <w:b/>
          <w:color w:val="000000" w:themeColor="text1"/>
          <w:szCs w:val="22"/>
          <w:u w:val="single"/>
        </w:rPr>
        <w:t xml:space="preserve"> </w:t>
      </w:r>
      <w:r w:rsidRPr="00130D46">
        <w:rPr>
          <w:rFonts w:eastAsia="Times New Roman"/>
          <w:b/>
          <w:color w:val="000000" w:themeColor="text1"/>
          <w:szCs w:val="22"/>
          <w:highlight w:val="yellow"/>
          <w:u w:val="single"/>
        </w:rPr>
        <w:t>act</w:t>
      </w:r>
      <w:r w:rsidRPr="00367B33">
        <w:rPr>
          <w:rFonts w:eastAsia="Times New Roman"/>
          <w:color w:val="000000" w:themeColor="text1"/>
          <w:sz w:val="10"/>
          <w:szCs w:val="22"/>
        </w:rPr>
        <w:t>ion</w:t>
      </w:r>
      <w:r w:rsidRPr="00DB6D2D">
        <w:rPr>
          <w:rFonts w:eastAsia="Times New Roman"/>
          <w:b/>
          <w:color w:val="000000" w:themeColor="text1"/>
          <w:szCs w:val="22"/>
          <w:u w:val="single"/>
        </w:rPr>
        <w:t xml:space="preserve">, </w:t>
      </w:r>
      <w:r>
        <w:rPr>
          <w:rFonts w:eastAsia="Times New Roman"/>
          <w:b/>
          <w:color w:val="000000" w:themeColor="text1"/>
          <w:szCs w:val="22"/>
          <w:u w:val="single"/>
        </w:rPr>
        <w:t>[</w:t>
      </w:r>
      <w:r w:rsidRPr="00130D46">
        <w:rPr>
          <w:rFonts w:eastAsia="Times New Roman"/>
          <w:b/>
          <w:color w:val="000000" w:themeColor="text1"/>
          <w:szCs w:val="22"/>
          <w:highlight w:val="yellow"/>
          <w:u w:val="single"/>
        </w:rPr>
        <w:t xml:space="preserve">t]he[y] would need </w:t>
      </w:r>
      <w:r w:rsidRPr="00DB6D2D">
        <w:rPr>
          <w:rFonts w:eastAsia="Times New Roman"/>
          <w:b/>
          <w:color w:val="000000" w:themeColor="text1"/>
          <w:szCs w:val="22"/>
          <w:u w:val="single"/>
        </w:rPr>
        <w:t xml:space="preserve">to get </w:t>
      </w:r>
      <w:r w:rsidRPr="00130D46">
        <w:rPr>
          <w:rFonts w:eastAsia="Times New Roman"/>
          <w:b/>
          <w:color w:val="000000" w:themeColor="text1"/>
          <w:szCs w:val="22"/>
          <w:highlight w:val="yellow"/>
          <w:u w:val="single"/>
        </w:rPr>
        <w:t xml:space="preserve">permission from everyone </w:t>
      </w:r>
      <w:r w:rsidRPr="00367B33">
        <w:rPr>
          <w:rFonts w:eastAsia="Times New Roman"/>
          <w:color w:val="000000" w:themeColor="text1"/>
          <w:sz w:val="10"/>
          <w:szCs w:val="22"/>
        </w:rPr>
        <w:t xml:space="preserve">else. </w:t>
      </w:r>
      <w:r w:rsidRPr="00130D46">
        <w:rPr>
          <w:rFonts w:eastAsia="Times New Roman"/>
          <w:b/>
          <w:color w:val="000000" w:themeColor="text1"/>
          <w:szCs w:val="22"/>
          <w:highlight w:val="yellow"/>
          <w:u w:val="single"/>
        </w:rPr>
        <w:t xml:space="preserve">But how could each </w:t>
      </w:r>
      <w:r w:rsidRPr="00367B33">
        <w:rPr>
          <w:rFonts w:eastAsia="Times New Roman"/>
          <w:color w:val="000000" w:themeColor="text1"/>
          <w:sz w:val="10"/>
          <w:szCs w:val="22"/>
        </w:rPr>
        <w:t>other person</w:t>
      </w:r>
      <w:r w:rsidRPr="00DB6D2D">
        <w:rPr>
          <w:rFonts w:eastAsia="Times New Roman"/>
          <w:b/>
          <w:color w:val="000000" w:themeColor="text1"/>
          <w:szCs w:val="22"/>
          <w:u w:val="single"/>
        </w:rPr>
        <w:t xml:space="preserve"> </w:t>
      </w:r>
      <w:r w:rsidRPr="00130D46">
        <w:rPr>
          <w:rFonts w:eastAsia="Times New Roman"/>
          <w:b/>
          <w:color w:val="000000" w:themeColor="text1"/>
          <w:szCs w:val="22"/>
          <w:highlight w:val="yellow"/>
          <w:u w:val="single"/>
        </w:rPr>
        <w:t xml:space="preserve">grant permission without consulting </w:t>
      </w:r>
      <w:r w:rsidRPr="00DB6D2D">
        <w:rPr>
          <w:rFonts w:eastAsia="Times New Roman"/>
          <w:b/>
          <w:color w:val="000000" w:themeColor="text1"/>
          <w:szCs w:val="22"/>
          <w:u w:val="single"/>
        </w:rPr>
        <w:t>everyone else</w:t>
      </w:r>
      <w:r w:rsidRPr="00367B33">
        <w:rPr>
          <w:rFonts w:eastAsia="Times New Roman"/>
          <w:color w:val="000000" w:themeColor="text1"/>
          <w:sz w:val="10"/>
          <w:szCs w:val="22"/>
        </w:rPr>
        <w:t xml:space="preserve">? </w:t>
      </w:r>
      <w:r w:rsidRPr="00130D46">
        <w:rPr>
          <w:rFonts w:eastAsia="Times New Roman"/>
          <w:b/>
          <w:color w:val="000000" w:themeColor="text1"/>
          <w:szCs w:val="22"/>
          <w:highlight w:val="yellow"/>
          <w:u w:val="single"/>
        </w:rPr>
        <w:t>You’d have an infinite regress</w:t>
      </w:r>
      <w:r w:rsidRPr="00DB6D2D">
        <w:rPr>
          <w:rFonts w:eastAsia="Times New Roman"/>
          <w:b/>
          <w:color w:val="000000" w:themeColor="text1"/>
          <w:szCs w:val="22"/>
          <w:u w:val="single"/>
        </w:rPr>
        <w:t xml:space="preserve">, making any action </w:t>
      </w:r>
      <w:r w:rsidRPr="00367B33">
        <w:rPr>
          <w:rFonts w:eastAsia="Times New Roman"/>
          <w:color w:val="000000" w:themeColor="text1"/>
          <w:sz w:val="10"/>
          <w:szCs w:val="22"/>
        </w:rPr>
        <w:t>at all logically</w:t>
      </w:r>
      <w:r w:rsidRPr="00DB6D2D">
        <w:rPr>
          <w:rFonts w:eastAsia="Times New Roman"/>
          <w:b/>
          <w:color w:val="000000" w:themeColor="text1"/>
          <w:szCs w:val="22"/>
          <w:u w:val="single"/>
        </w:rPr>
        <w:t xml:space="preserve"> impossible</w:t>
      </w:r>
      <w:r w:rsidRPr="00367B33">
        <w:rPr>
          <w:rFonts w:eastAsia="Times New Roman"/>
          <w:color w:val="000000" w:themeColor="text1"/>
          <w:sz w:val="10"/>
          <w:szCs w:val="22"/>
        </w:rPr>
        <w:t xml:space="preserve">. ln practice, since such mutual ownership is impossible, this system would break down into the previous one: some- one, or some group, would own everyone else. That is what happened in the communist states: the party became a dictatorial ruling elite.  Thus, either communism or aristocratic rule would divide the world into factions or </w:t>
      </w:r>
      <w:proofErr w:type="spellStart"/>
      <w:r w:rsidRPr="00367B33">
        <w:rPr>
          <w:rFonts w:eastAsia="Times New Roman"/>
          <w:color w:val="000000" w:themeColor="text1"/>
          <w:sz w:val="10"/>
          <w:szCs w:val="22"/>
        </w:rPr>
        <w:t>classe</w:t>
      </w:r>
      <w:proofErr w:type="spellEnd"/>
      <w:r w:rsidRPr="00367B33">
        <w:rPr>
          <w:rFonts w:eastAsia="Times New Roman"/>
          <w:color w:val="000000" w:themeColor="text1"/>
          <w:sz w:val="10"/>
          <w:szCs w:val="22"/>
        </w:rPr>
        <w:t>. </w:t>
      </w:r>
      <w:r w:rsidRPr="00DB6D2D">
        <w:rPr>
          <w:rFonts w:eastAsia="Times New Roman"/>
          <w:b/>
          <w:color w:val="000000" w:themeColor="text1"/>
          <w:szCs w:val="22"/>
          <w:u w:val="single"/>
        </w:rPr>
        <w:t>The only possibility</w:t>
      </w:r>
      <w:r w:rsidRPr="00367B33">
        <w:rPr>
          <w:rFonts w:eastAsia="Times New Roman"/>
          <w:color w:val="000000" w:themeColor="text1"/>
          <w:sz w:val="10"/>
          <w:szCs w:val="22"/>
        </w:rPr>
        <w:t> that is humane, logical, and suited to the nature of human beings </w:t>
      </w:r>
      <w:r w:rsidRPr="00DB6D2D">
        <w:rPr>
          <w:rFonts w:eastAsia="Times New Roman"/>
          <w:b/>
          <w:color w:val="000000" w:themeColor="text1"/>
          <w:szCs w:val="22"/>
          <w:u w:val="single"/>
        </w:rPr>
        <w:t>is self-ownership</w:t>
      </w:r>
      <w:r w:rsidRPr="00367B33">
        <w:rPr>
          <w:rFonts w:eastAsia="Times New Roman"/>
          <w:color w:val="000000" w:themeColor="text1"/>
          <w:sz w:val="10"/>
          <w:szCs w:val="22"/>
        </w:rPr>
        <w:t>. Obviously, this discussion has only scratched the surface of the question of self-ownership; in any event, I rather like Jefferson’s simple declaration: Natural rights are self-evident.</w:t>
      </w:r>
    </w:p>
    <w:p w14:paraId="7713620C" w14:textId="77777777" w:rsidR="00130D46" w:rsidRPr="00A82315" w:rsidRDefault="00130D46" w:rsidP="00130D46">
      <w:pPr>
        <w:pStyle w:val="Heading4"/>
      </w:pPr>
      <w:r>
        <w:t>2</w:t>
      </w:r>
      <w:r w:rsidRPr="00A82315">
        <w:t xml:space="preserve">] Epistemic uncertainty requires the minimal state </w:t>
      </w:r>
      <w:r>
        <w:t>–</w:t>
      </w:r>
      <w:r w:rsidRPr="00A82315">
        <w:t xml:space="preserve"> </w:t>
      </w:r>
      <w:r>
        <w:t xml:space="preserve">only </w:t>
      </w:r>
      <w:r w:rsidRPr="00A82315">
        <w:t>the libertarian utopia preserves people’s freedom to pursue their conception of truth, Mack 18:</w:t>
      </w:r>
    </w:p>
    <w:p w14:paraId="3DA56F1B" w14:textId="77777777" w:rsidR="00130D46" w:rsidRPr="00090D76" w:rsidRDefault="00130D46" w:rsidP="00130D46">
      <w:r>
        <w:t>Eric Mack, June 15, 2018, “</w:t>
      </w:r>
      <w:r w:rsidRPr="00090D76">
        <w:t>Robert Nozick’s Political Philosophy</w:t>
      </w:r>
      <w:r>
        <w:t xml:space="preserve">” </w:t>
      </w:r>
      <w:hyperlink r:id="rId10" w:anchor="FraDisPro" w:history="1">
        <w:r w:rsidRPr="006C3630">
          <w:rPr>
            <w:rStyle w:val="Hyperlink"/>
          </w:rPr>
          <w:t>https://plato.stanford.edu/entries/nozick-political/#FraDisPro</w:t>
        </w:r>
      </w:hyperlink>
      <w:r>
        <w:t xml:space="preserve"> //LHP AV</w:t>
      </w:r>
    </w:p>
    <w:p w14:paraId="0EA42552" w14:textId="77777777" w:rsidR="00130D46" w:rsidRPr="009435AE" w:rsidRDefault="00130D46" w:rsidP="00130D46">
      <w:pPr>
        <w:rPr>
          <w:sz w:val="10"/>
        </w:rPr>
      </w:pPr>
      <w:r w:rsidRPr="00090D76">
        <w:rPr>
          <w:sz w:val="10"/>
        </w:rPr>
        <w:t xml:space="preserve">The official purpose of Part III of ASU, “Utopia”, is to show that </w:t>
      </w:r>
      <w:r w:rsidRPr="00130D46">
        <w:rPr>
          <w:b/>
          <w:bCs/>
          <w:highlight w:val="yellow"/>
          <w:u w:val="single"/>
        </w:rPr>
        <w:t>the minimal state is</w:t>
      </w:r>
      <w:r w:rsidRPr="00130D46">
        <w:rPr>
          <w:sz w:val="10"/>
          <w:highlight w:val="yellow"/>
        </w:rPr>
        <w:t xml:space="preserve"> </w:t>
      </w:r>
      <w:r w:rsidRPr="00090D76">
        <w:rPr>
          <w:sz w:val="10"/>
        </w:rPr>
        <w:t xml:space="preserve">not merely legitimate and just; it is also </w:t>
      </w:r>
      <w:r w:rsidRPr="00130D46">
        <w:rPr>
          <w:b/>
          <w:bCs/>
          <w:highlight w:val="yellow"/>
          <w:u w:val="single"/>
        </w:rPr>
        <w:t>inspiring</w:t>
      </w:r>
      <w:r w:rsidRPr="00090D76">
        <w:rPr>
          <w:sz w:val="10"/>
        </w:rPr>
        <w:t xml:space="preserve">. This purpose is advanced by sketching a framework for utopia that is inspiring and noting that this framework is highly akin to—Nozick actually says “equivalent to” (333)—the minimal state. Yet Nozick also says that the framework might not have any “central authority” (329). Still, the framework is akin to the minimal state because it is an institutional structure that enforces peaceful co-existence among voluntarily formed communities. </w:t>
      </w:r>
      <w:r w:rsidRPr="00130D46">
        <w:rPr>
          <w:b/>
          <w:bCs/>
          <w:highlight w:val="yellow"/>
          <w:u w:val="single"/>
        </w:rPr>
        <w:t xml:space="preserve">It protects </w:t>
      </w:r>
      <w:r w:rsidRPr="00090D76">
        <w:rPr>
          <w:b/>
          <w:bCs/>
          <w:u w:val="single"/>
        </w:rPr>
        <w:t xml:space="preserve">the independence of such communities and their </w:t>
      </w:r>
      <w:r w:rsidRPr="00130D46">
        <w:rPr>
          <w:b/>
          <w:bCs/>
          <w:highlight w:val="yellow"/>
          <w:u w:val="single"/>
        </w:rPr>
        <w:t xml:space="preserve">freedom </w:t>
      </w:r>
      <w:r w:rsidRPr="00090D76">
        <w:rPr>
          <w:b/>
          <w:bCs/>
          <w:u w:val="single"/>
        </w:rPr>
        <w:t xml:space="preserve">to recruit members and also protects the liberty of individuals </w:t>
      </w:r>
      <w:r w:rsidRPr="00130D46">
        <w:rPr>
          <w:b/>
          <w:bCs/>
          <w:highlight w:val="yellow"/>
          <w:u w:val="single"/>
        </w:rPr>
        <w:t xml:space="preserve">to enter and exit communities </w:t>
      </w:r>
      <w:r w:rsidRPr="00090D76">
        <w:rPr>
          <w:b/>
          <w:bCs/>
          <w:u w:val="single"/>
        </w:rPr>
        <w:t>as they respectively choose</w:t>
      </w:r>
      <w:r w:rsidRPr="00090D76">
        <w:rPr>
          <w:sz w:val="10"/>
        </w:rPr>
        <w:t xml:space="preserve">. Although Nozick is not explicit about this, we have to presume that the framework enforces the same norms of personal freedom, property, and contractual compliance that the minimal state enforces except insofar as individuals voluntarily relinquish such rights within the communities they enter. The framework is inspiring </w:t>
      </w:r>
      <w:r w:rsidRPr="00090D76">
        <w:rPr>
          <w:b/>
          <w:bCs/>
          <w:u w:val="single"/>
        </w:rPr>
        <w:t xml:space="preserve">because of the way </w:t>
      </w:r>
      <w:r w:rsidRPr="00130D46">
        <w:rPr>
          <w:b/>
          <w:bCs/>
          <w:highlight w:val="yellow"/>
          <w:u w:val="single"/>
        </w:rPr>
        <w:t>it contributes to persons’</w:t>
      </w:r>
      <w:r w:rsidRPr="00090D76">
        <w:rPr>
          <w:b/>
          <w:bCs/>
          <w:u w:val="single"/>
        </w:rPr>
        <w:t xml:space="preserve"> identification of and </w:t>
      </w:r>
      <w:r w:rsidRPr="00130D46">
        <w:rPr>
          <w:b/>
          <w:bCs/>
          <w:highlight w:val="yellow"/>
          <w:u w:val="single"/>
        </w:rPr>
        <w:t>participation in communities</w:t>
      </w:r>
      <w:r w:rsidRPr="00130D46">
        <w:rPr>
          <w:sz w:val="10"/>
          <w:highlight w:val="yellow"/>
        </w:rPr>
        <w:t xml:space="preserve"> </w:t>
      </w:r>
      <w:r w:rsidRPr="00090D76">
        <w:rPr>
          <w:sz w:val="10"/>
        </w:rPr>
        <w:t xml:space="preserve">(and other networks of relationships) </w:t>
      </w:r>
      <w:r w:rsidRPr="00130D46">
        <w:rPr>
          <w:b/>
          <w:bCs/>
          <w:highlight w:val="yellow"/>
          <w:u w:val="single"/>
        </w:rPr>
        <w:t>through which they will find meaning</w:t>
      </w:r>
      <w:r w:rsidRPr="00090D76">
        <w:rPr>
          <w:b/>
          <w:bCs/>
          <w:u w:val="single"/>
        </w:rPr>
        <w:t xml:space="preserve"> and well-being</w:t>
      </w:r>
      <w:r w:rsidRPr="00090D76">
        <w:rPr>
          <w:sz w:val="10"/>
        </w:rPr>
        <w:t xml:space="preserve">. It is inspiring to </w:t>
      </w:r>
      <w:r w:rsidRPr="00130D46">
        <w:rPr>
          <w:b/>
          <w:bCs/>
          <w:highlight w:val="yellow"/>
          <w:u w:val="single"/>
        </w:rPr>
        <w:t>anyone</w:t>
      </w:r>
      <w:r w:rsidRPr="00130D46">
        <w:rPr>
          <w:sz w:val="10"/>
          <w:highlight w:val="yellow"/>
        </w:rPr>
        <w:t xml:space="preserve"> </w:t>
      </w:r>
      <w:r w:rsidRPr="00090D76">
        <w:rPr>
          <w:b/>
          <w:bCs/>
          <w:u w:val="single"/>
        </w:rPr>
        <w:t xml:space="preserve">who </w:t>
      </w:r>
      <w:r w:rsidRPr="00130D46">
        <w:rPr>
          <w:b/>
          <w:bCs/>
          <w:highlight w:val="yellow"/>
          <w:u w:val="single"/>
        </w:rPr>
        <w:t xml:space="preserve">appreciates how little each </w:t>
      </w:r>
      <w:r w:rsidRPr="00090D76">
        <w:rPr>
          <w:b/>
          <w:bCs/>
          <w:u w:val="single"/>
        </w:rPr>
        <w:t xml:space="preserve">of us </w:t>
      </w:r>
      <w:r w:rsidRPr="00130D46">
        <w:rPr>
          <w:b/>
          <w:bCs/>
          <w:highlight w:val="yellow"/>
          <w:u w:val="single"/>
        </w:rPr>
        <w:t>knows about what</w:t>
      </w:r>
      <w:r w:rsidRPr="00090D76">
        <w:rPr>
          <w:b/>
          <w:bCs/>
          <w:u w:val="single"/>
        </w:rPr>
        <w:t xml:space="preserve"> sorts of </w:t>
      </w:r>
      <w:proofErr w:type="gramStart"/>
      <w:r w:rsidRPr="00090D76">
        <w:rPr>
          <w:b/>
          <w:bCs/>
          <w:u w:val="single"/>
        </w:rPr>
        <w:t>c</w:t>
      </w:r>
      <w:r w:rsidRPr="00130D46">
        <w:rPr>
          <w:b/>
          <w:bCs/>
          <w:highlight w:val="yellow"/>
          <w:u w:val="single"/>
        </w:rPr>
        <w:t>ommunities</w:t>
      </w:r>
      <w:proofErr w:type="gramEnd"/>
      <w:r w:rsidRPr="00130D46">
        <w:rPr>
          <w:b/>
          <w:bCs/>
          <w:highlight w:val="yellow"/>
          <w:u w:val="single"/>
        </w:rPr>
        <w:t xml:space="preserve"> best suit</w:t>
      </w:r>
      <w:r w:rsidRPr="00130D46">
        <w:rPr>
          <w:sz w:val="10"/>
          <w:highlight w:val="yellow"/>
        </w:rPr>
        <w:t xml:space="preserve"> </w:t>
      </w:r>
      <w:r w:rsidRPr="00130D46">
        <w:rPr>
          <w:b/>
          <w:bCs/>
          <w:highlight w:val="yellow"/>
          <w:u w:val="single"/>
        </w:rPr>
        <w:t>human</w:t>
      </w:r>
      <w:r w:rsidRPr="00090D76">
        <w:rPr>
          <w:sz w:val="10"/>
        </w:rPr>
        <w:t xml:space="preserve"> beings in all their depth and diversity and how much the operation of </w:t>
      </w:r>
      <w:r w:rsidRPr="00130D46">
        <w:rPr>
          <w:b/>
          <w:bCs/>
          <w:highlight w:val="yellow"/>
          <w:u w:val="single"/>
        </w:rPr>
        <w:t>the framework assists</w:t>
      </w:r>
      <w:r w:rsidRPr="00090D76">
        <w:rPr>
          <w:b/>
          <w:bCs/>
          <w:u w:val="single"/>
        </w:rPr>
        <w:t xml:space="preserve"> individuals </w:t>
      </w:r>
      <w:r w:rsidRPr="00130D46">
        <w:rPr>
          <w:b/>
          <w:bCs/>
          <w:highlight w:val="yellow"/>
          <w:u w:val="single"/>
        </w:rPr>
        <w:t xml:space="preserve">in </w:t>
      </w:r>
      <w:r w:rsidRPr="00090D76">
        <w:rPr>
          <w:b/>
          <w:bCs/>
          <w:u w:val="single"/>
        </w:rPr>
        <w:t xml:space="preserve">their </w:t>
      </w:r>
      <w:r w:rsidRPr="00130D46">
        <w:rPr>
          <w:b/>
          <w:bCs/>
          <w:highlight w:val="yellow"/>
          <w:u w:val="single"/>
        </w:rPr>
        <w:t xml:space="preserve">discovery </w:t>
      </w:r>
      <w:r w:rsidRPr="00090D76">
        <w:rPr>
          <w:b/>
          <w:bCs/>
          <w:u w:val="single"/>
        </w:rPr>
        <w:t>of and engagement in communities that enhance their respective well-being.</w:t>
      </w:r>
      <w:r w:rsidRPr="00090D76">
        <w:rPr>
          <w:sz w:val="10"/>
        </w:rPr>
        <w:t xml:space="preserve"> Moreover, many persons may value the framework not merely for the way it enhances their own good but, also, for the ways in which it allows them to participate vicariously in others’ achievement of their different modes of flourishing (</w:t>
      </w:r>
      <w:proofErr w:type="spellStart"/>
      <w:r w:rsidRPr="00090D76">
        <w:rPr>
          <w:sz w:val="10"/>
        </w:rPr>
        <w:t>Lomasky</w:t>
      </w:r>
      <w:proofErr w:type="spellEnd"/>
      <w:r w:rsidRPr="00090D76">
        <w:rPr>
          <w:sz w:val="10"/>
        </w:rPr>
        <w:t xml:space="preserve"> 2002). 5.1 The Framework as Discovery Procedure The framework is—or, more precisely, sustains—a discovery procedure.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w:t>
      </w:r>
      <w:proofErr w:type="gramStart"/>
      <w:r w:rsidRPr="00090D76">
        <w:rPr>
          <w:sz w:val="10"/>
        </w:rPr>
        <w:t>market place</w:t>
      </w:r>
      <w:proofErr w:type="gramEnd"/>
      <w:r w:rsidRPr="00090D76">
        <w:rPr>
          <w:sz w:val="10"/>
        </w:rPr>
        <w:t xml:space="preserve"> of communities. </w:t>
      </w:r>
      <w:r w:rsidRPr="00090D76">
        <w:rPr>
          <w:b/>
          <w:bCs/>
          <w:u w:val="single"/>
        </w:rPr>
        <w:t xml:space="preserve">The framework also </w:t>
      </w:r>
      <w:proofErr w:type="gramStart"/>
      <w:r w:rsidRPr="00090D76">
        <w:rPr>
          <w:b/>
          <w:bCs/>
          <w:u w:val="single"/>
        </w:rPr>
        <w:t>insures</w:t>
      </w:r>
      <w:proofErr w:type="gramEnd"/>
      <w:r w:rsidRPr="00090D76">
        <w:rPr>
          <w:b/>
          <w:bCs/>
          <w:u w:val="single"/>
        </w:rPr>
        <w:t xml:space="preserve"> that those who are already confident that they know what sort of community is best for them will be free to form those communities by voluntary subscription and, thereby, to manifest their actual value</w:t>
      </w:r>
      <w:r w:rsidRPr="00090D76">
        <w:rPr>
          <w:sz w:val="10"/>
        </w:rPr>
        <w:t xml:space="preserve"> (or disvalue) to themselves and to other seekers of well-being. Part of Nozick’s sub-text here is </w:t>
      </w:r>
      <w:r w:rsidRPr="00090D76">
        <w:rPr>
          <w:b/>
          <w:bCs/>
          <w:u w:val="single"/>
        </w:rPr>
        <w:t xml:space="preserve">a message to socialist utopians that </w:t>
      </w:r>
      <w:r w:rsidRPr="00130D46">
        <w:rPr>
          <w:b/>
          <w:bCs/>
          <w:highlight w:val="yellow"/>
          <w:u w:val="single"/>
        </w:rPr>
        <w:t xml:space="preserve">nothing </w:t>
      </w:r>
      <w:r w:rsidRPr="00090D76">
        <w:rPr>
          <w:b/>
          <w:bCs/>
          <w:u w:val="single"/>
        </w:rPr>
        <w:t xml:space="preserve">in the framework (or the minimal state) </w:t>
      </w:r>
      <w:r w:rsidRPr="00130D46">
        <w:rPr>
          <w:b/>
          <w:bCs/>
          <w:highlight w:val="yellow"/>
          <w:u w:val="single"/>
        </w:rPr>
        <w:t xml:space="preserve">precludes </w:t>
      </w:r>
      <w:r w:rsidRPr="00090D76">
        <w:rPr>
          <w:b/>
          <w:bCs/>
          <w:u w:val="single"/>
        </w:rPr>
        <w:t xml:space="preserve">their </w:t>
      </w:r>
      <w:r w:rsidRPr="00130D46">
        <w:rPr>
          <w:b/>
          <w:bCs/>
          <w:highlight w:val="yellow"/>
          <w:u w:val="single"/>
        </w:rPr>
        <w:t>non-coercive pursuit of their ideal communities</w:t>
      </w:r>
      <w:r w:rsidRPr="00090D76">
        <w:rPr>
          <w:b/>
          <w:bCs/>
          <w:u w:val="single"/>
        </w:rPr>
        <w:t>.</w:t>
      </w:r>
      <w:r w:rsidRPr="00090D76">
        <w:rPr>
          <w:sz w:val="10"/>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and also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w:t>
      </w:r>
      <w:proofErr w:type="spellStart"/>
      <w:r w:rsidRPr="00090D76">
        <w:rPr>
          <w:sz w:val="10"/>
        </w:rPr>
        <w:t>Millian</w:t>
      </w:r>
      <w:proofErr w:type="spellEnd"/>
      <w:r w:rsidRPr="00090D76">
        <w:rPr>
          <w:sz w:val="10"/>
        </w:rPr>
        <w:t xml:space="preserve"> experiments in living—albeit it is a version that places much more emphasis on the role of a marketplace of communities in providing individuals with experimental options. This discovery procedure (like </w:t>
      </w:r>
      <w:proofErr w:type="spellStart"/>
      <w:r w:rsidRPr="00090D76">
        <w:rPr>
          <w:sz w:val="10"/>
        </w:rPr>
        <w:t>Millian</w:t>
      </w:r>
      <w:proofErr w:type="spellEnd"/>
      <w:r w:rsidRPr="00090D76">
        <w:rPr>
          <w:sz w:val="10"/>
        </w:rPr>
        <w:t xml:space="preserve"> experiments in living) is, of course, a Hayekian invisible hand process. Given the enormous diversity among individuals, we do not know what one form of community would be best. The idea that there is one best composite answer to all of these questions [about what features utopia has], one best society for everyone to live in, seems to me to be an incredible one.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the best way to realize utopia—almost certainly many distinct utopia—is through the discovery procedure that the framework sustains.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4A386B58" w14:textId="77777777" w:rsidR="00130D46" w:rsidRDefault="00130D46" w:rsidP="00130D46">
      <w:pPr>
        <w:pStyle w:val="Heading3"/>
      </w:pPr>
      <w:r>
        <w:lastRenderedPageBreak/>
        <w:t>Contention</w:t>
      </w:r>
    </w:p>
    <w:p w14:paraId="717ADD6A" w14:textId="77777777" w:rsidR="00130D46" w:rsidRDefault="00130D46" w:rsidP="00130D46">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118D3288" w14:textId="77777777" w:rsidR="00130D46" w:rsidRPr="00C46168" w:rsidRDefault="00130D46" w:rsidP="00130D46">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70D84B2B" w14:textId="77777777" w:rsidR="00130D46" w:rsidRDefault="00130D46" w:rsidP="00130D46">
      <w:pPr>
        <w:rPr>
          <w:sz w:val="10"/>
        </w:rPr>
      </w:pPr>
      <w:r w:rsidRPr="00C46168">
        <w:rPr>
          <w:sz w:val="10"/>
        </w:rPr>
        <w:t xml:space="preserve">The reason </w:t>
      </w:r>
      <w:r w:rsidRPr="00130D46">
        <w:rPr>
          <w:b/>
          <w:bCs/>
          <w:highlight w:val="yellow"/>
          <w:u w:val="single"/>
        </w:rPr>
        <w:t>there is no</w:t>
      </w:r>
      <w:r w:rsidRPr="00D2036F">
        <w:rPr>
          <w:b/>
          <w:bCs/>
          <w:u w:val="single"/>
        </w:rPr>
        <w:t xml:space="preserve"> such thing as an </w:t>
      </w:r>
      <w:r w:rsidRPr="00130D46">
        <w:rPr>
          <w:b/>
          <w:bCs/>
          <w:highlight w:val="yellow"/>
          <w:u w:val="single"/>
        </w:rPr>
        <w:t>unjust initial acquisition</w:t>
      </w:r>
      <w:r w:rsidRPr="00130D46">
        <w:rPr>
          <w:sz w:val="10"/>
          <w:highlight w:val="yellow"/>
        </w:rPr>
        <w:t xml:space="preserve"> </w:t>
      </w:r>
      <w:r w:rsidRPr="00C46168">
        <w:rPr>
          <w:sz w:val="10"/>
        </w:rPr>
        <w:t xml:space="preserve">of resources is that there is no such thing as either a just or an unjust initial acquisition of resources. The concept of </w:t>
      </w:r>
      <w:r w:rsidRPr="00D2036F">
        <w:rPr>
          <w:b/>
          <w:bCs/>
          <w:u w:val="single"/>
        </w:rPr>
        <w:t>justice</w:t>
      </w:r>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In particular, it applies only to transfers of property (and derivatively, to the rectification of injustices in transfer). This, it seems to me, is a clear implication of the assumption (rightly) made by Nozick that </w:t>
      </w:r>
      <w:r w:rsidRPr="00130D46">
        <w:rPr>
          <w:b/>
          <w:bCs/>
          <w:highlight w:val="yellow"/>
          <w:u w:val="single"/>
        </w:rPr>
        <w:t>external resources are initially unowned</w:t>
      </w:r>
      <w:r w:rsidRPr="00C46168">
        <w:rPr>
          <w:sz w:val="10"/>
        </w:rPr>
        <w:t xml:space="preserve">. Consider the following example. </w:t>
      </w:r>
      <w:r w:rsidRPr="00130D46">
        <w:rPr>
          <w:b/>
          <w:bCs/>
          <w:highlight w:val="yellow"/>
          <w:u w:val="single"/>
        </w:rPr>
        <w:t>Suppose</w:t>
      </w:r>
      <w:r w:rsidRPr="00130D46">
        <w:rPr>
          <w:sz w:val="10"/>
          <w:highlight w:val="yellow"/>
        </w:rPr>
        <w:t xml:space="preserve"> </w:t>
      </w:r>
      <w:r w:rsidRPr="00D2036F">
        <w:rPr>
          <w:b/>
          <w:bCs/>
          <w:u w:val="single"/>
        </w:rPr>
        <w:t xml:space="preserve">an </w:t>
      </w:r>
      <w:r w:rsidRPr="00130D46">
        <w:rPr>
          <w:b/>
          <w:bCs/>
          <w:highlight w:val="yellow"/>
          <w:u w:val="single"/>
        </w:rPr>
        <w:t>individual</w:t>
      </w:r>
      <w:r w:rsidRPr="00130D46">
        <w:rPr>
          <w:sz w:val="10"/>
          <w:highlight w:val="yellow"/>
        </w:rPr>
        <w:t xml:space="preserve"> </w:t>
      </w:r>
      <w:r w:rsidRPr="00130D46">
        <w:rPr>
          <w:b/>
          <w:bCs/>
          <w:highlight w:val="yellow"/>
          <w:u w:val="single"/>
        </w:rPr>
        <w:t xml:space="preserve">A seeks to acquire </w:t>
      </w:r>
      <w:r w:rsidRPr="00D2036F">
        <w:rPr>
          <w:b/>
          <w:bCs/>
          <w:u w:val="single"/>
        </w:rPr>
        <w:t xml:space="preserve">some previously </w:t>
      </w:r>
      <w:r w:rsidRPr="00130D46">
        <w:rPr>
          <w:b/>
          <w:bCs/>
          <w:highlight w:val="yellow"/>
          <w:u w:val="single"/>
        </w:rPr>
        <w:t>unowned resource R</w:t>
      </w:r>
      <w:r w:rsidRPr="00C46168">
        <w:rPr>
          <w:sz w:val="10"/>
        </w:rPr>
        <w:t xml:space="preserve">. </w:t>
      </w:r>
      <w:r w:rsidRPr="00130D46">
        <w:rPr>
          <w:b/>
          <w:bCs/>
          <w:highlight w:val="yellow"/>
          <w:u w:val="single"/>
        </w:rPr>
        <w:t>For it to be</w:t>
      </w:r>
      <w:r w:rsidRPr="00C46168">
        <w:rPr>
          <w:sz w:val="10"/>
        </w:rPr>
        <w:t xml:space="preserve"> the case that A commits an </w:t>
      </w:r>
      <w:r w:rsidRPr="00130D46">
        <w:rPr>
          <w:b/>
          <w:bCs/>
          <w:highlight w:val="yellow"/>
          <w:u w:val="single"/>
        </w:rPr>
        <w:t>injustice</w:t>
      </w:r>
      <w:r w:rsidRPr="00130D46">
        <w:rPr>
          <w:sz w:val="10"/>
          <w:highlight w:val="yellow"/>
        </w:rPr>
        <w:t xml:space="preserve"> </w:t>
      </w:r>
      <w:r w:rsidRPr="00C46168">
        <w:rPr>
          <w:sz w:val="10"/>
        </w:rPr>
        <w:t xml:space="preserve">in acquiring R, it would also have to be the case that </w:t>
      </w:r>
      <w:r w:rsidRPr="00130D46">
        <w:rPr>
          <w:b/>
          <w:bCs/>
          <w:highlight w:val="yellow"/>
          <w:u w:val="single"/>
        </w:rPr>
        <w:t>there is some individual</w:t>
      </w:r>
      <w:r w:rsidRPr="00130D46">
        <w:rPr>
          <w:sz w:val="10"/>
          <w:highlight w:val="yellow"/>
        </w:rPr>
        <w:t xml:space="preserve"> </w:t>
      </w:r>
      <w:r w:rsidRPr="00130D46">
        <w:rPr>
          <w:b/>
          <w:bCs/>
          <w:highlight w:val="yellow"/>
          <w:u w:val="single"/>
        </w:rPr>
        <w:t>B</w:t>
      </w:r>
      <w:r w:rsidRPr="00C46168">
        <w:rPr>
          <w:sz w:val="10"/>
        </w:rPr>
        <w:t xml:space="preserve"> (or perhaps a group of individuals) </w:t>
      </w:r>
      <w:r w:rsidRPr="00130D46">
        <w:rPr>
          <w:b/>
          <w:bCs/>
          <w:highlight w:val="yellow"/>
          <w:u w:val="single"/>
        </w:rPr>
        <w:t xml:space="preserve">against whom A commits </w:t>
      </w:r>
      <w:r w:rsidRPr="00D2036F">
        <w:rPr>
          <w:b/>
          <w:bCs/>
          <w:u w:val="single"/>
        </w:rPr>
        <w:t xml:space="preserve">the </w:t>
      </w:r>
      <w:r w:rsidRPr="00130D46">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130D46">
        <w:rPr>
          <w:b/>
          <w:bCs/>
          <w:highlight w:val="yellow"/>
          <w:u w:val="single"/>
        </w:rPr>
        <w:t>however</w:t>
      </w:r>
      <w:r w:rsidRPr="00130D46">
        <w:rPr>
          <w:sz w:val="10"/>
          <w:highlight w:val="yellow"/>
        </w:rPr>
        <w:t xml:space="preserve">, </w:t>
      </w:r>
      <w:r w:rsidRPr="00130D46">
        <w:rPr>
          <w:b/>
          <w:bCs/>
          <w:highlight w:val="yellow"/>
          <w:u w:val="single"/>
        </w:rPr>
        <w:t xml:space="preserve">B did not have a right </w:t>
      </w:r>
      <w:r w:rsidRPr="00D2036F">
        <w:rPr>
          <w:b/>
          <w:bCs/>
          <w:u w:val="single"/>
        </w:rPr>
        <w:t xml:space="preserve">to R, </w:t>
      </w:r>
      <w:r w:rsidRPr="00130D46">
        <w:rPr>
          <w:b/>
          <w:bCs/>
          <w:highlight w:val="yellow"/>
          <w:u w:val="single"/>
        </w:rPr>
        <w:t xml:space="preserve">because </w:t>
      </w:r>
      <w:r w:rsidRPr="00D2036F">
        <w:rPr>
          <w:b/>
          <w:bCs/>
          <w:u w:val="single"/>
        </w:rPr>
        <w:t>no one had a right to it—</w:t>
      </w:r>
      <w:r w:rsidRPr="00130D46">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0C0C6C04" w14:textId="77777777" w:rsidR="00130D46" w:rsidRPr="009D349B" w:rsidRDefault="00130D46" w:rsidP="00130D46">
      <w:pPr>
        <w:pStyle w:val="Heading4"/>
        <w:spacing w:before="0"/>
        <w:rPr>
          <w:rFonts w:ascii="Times New Roman" w:hAnsi="Times New Roman" w:cs="Times New Roman"/>
          <w:sz w:val="24"/>
        </w:rPr>
      </w:pPr>
      <w:r>
        <w:rPr>
          <w:rFonts w:cs="Calibri"/>
        </w:rPr>
        <w:t>self-ownership justifies the appropriation of property – our freedom necessitates being able to set and pursue external things as our ends, including exercising our rights on property. Restricting this arbitrarily limits our freedom which is unjust.</w:t>
      </w:r>
    </w:p>
    <w:p w14:paraId="53987CF1" w14:textId="77777777" w:rsidR="00130D46" w:rsidRPr="009D349B" w:rsidRDefault="00130D46" w:rsidP="00130D46">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BFE0454" w14:textId="7B6BDA96" w:rsidR="00130D46" w:rsidRDefault="00130D46" w:rsidP="00130D46">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130D46">
        <w:rPr>
          <w:rStyle w:val="Emphasis"/>
          <w:highlight w:val="yellow"/>
        </w:rPr>
        <w:t xml:space="preserve">We </w:t>
      </w:r>
      <w:r w:rsidRPr="009D349B">
        <w:rPr>
          <w:rStyle w:val="Emphasis"/>
        </w:rPr>
        <w:t xml:space="preserve">are self-owners, </w:t>
      </w:r>
      <w:r w:rsidRPr="00130D46">
        <w:rPr>
          <w:rStyle w:val="Emphasis"/>
          <w:highlight w:val="yellow"/>
        </w:rPr>
        <w:t>hav</w:t>
      </w:r>
      <w:r w:rsidRPr="009D349B">
        <w:rPr>
          <w:rStyle w:val="Emphasis"/>
        </w:rPr>
        <w:t xml:space="preserve">ing </w:t>
      </w:r>
      <w:r w:rsidRPr="00130D46">
        <w:rPr>
          <w:rStyle w:val="Emphasis"/>
          <w:highlight w:val="yellow"/>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130D46">
        <w:rPr>
          <w:rStyle w:val="Emphasis"/>
          <w:highlight w:val="yellow"/>
        </w:rPr>
        <w:t>we also have a right</w:t>
      </w:r>
      <w:r w:rsidRPr="00130D46">
        <w:rPr>
          <w:sz w:val="16"/>
          <w:highlight w:val="yellow"/>
        </w:rPr>
        <w:t>,</w:t>
      </w:r>
      <w:r w:rsidRPr="009D349B">
        <w:rPr>
          <w:sz w:val="16"/>
        </w:rPr>
        <w:t xml:space="preserve"> given the SOP, </w:t>
      </w:r>
      <w:r w:rsidRPr="00130D46">
        <w:rPr>
          <w:rStyle w:val="Emphasis"/>
          <w:highlight w:val="yellow"/>
        </w:rPr>
        <w:t>not to have our self-owned powers nullified</w:t>
      </w:r>
      <w:r w:rsidRPr="009D349B">
        <w:rPr>
          <w:rStyle w:val="Emphasis"/>
        </w:rPr>
        <w:t xml:space="preserve"> —we have the right, </w:t>
      </w:r>
      <w:r w:rsidRPr="00130D46">
        <w:rPr>
          <w:rStyle w:val="Emphasis"/>
          <w:highlight w:val="yellow"/>
        </w:rPr>
        <w:t>that is, to</w:t>
      </w:r>
      <w:r w:rsidRPr="009D349B">
        <w:rPr>
          <w:rStyle w:val="Emphasis"/>
        </w:rPr>
        <w:t xml:space="preserve"> act within the extra-personal world and thus to </w:t>
      </w:r>
      <w:r w:rsidRPr="00130D46">
        <w:rPr>
          <w:rStyle w:val="Emphasis"/>
          <w:highlight w:val="yellow"/>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 xml:space="preserve">In initially acquiring a resource, an agent does no </w:t>
      </w:r>
      <w:r w:rsidRPr="009D349B">
        <w:rPr>
          <w:rStyle w:val="Emphasis"/>
        </w:rPr>
        <w:lastRenderedPageBreak/>
        <w:t>one an injustice (it was unowned, after all)</w:t>
      </w:r>
      <w:r w:rsidRPr="009D349B">
        <w:rPr>
          <w:sz w:val="16"/>
        </w:rPr>
        <w:t xml:space="preserve">. Furthermore, </w:t>
      </w:r>
      <w:r w:rsidRPr="00130D46">
        <w:rPr>
          <w:rStyle w:val="Emphasis"/>
          <w:highlight w:val="yellow"/>
        </w:rPr>
        <w:t>[they] has</w:t>
      </w:r>
      <w:r w:rsidRPr="009D349B">
        <w:rPr>
          <w:rStyle w:val="Emphasis"/>
        </w:rPr>
        <w:t xml:space="preserve"> </w:t>
      </w:r>
      <w:r w:rsidRPr="00130D46">
        <w:rPr>
          <w:rStyle w:val="Emphasis"/>
          <w:highlight w:val="yellow"/>
        </w:rPr>
        <w:t>mixed</w:t>
      </w:r>
      <w:r w:rsidRPr="009D349B">
        <w:rPr>
          <w:rStyle w:val="Emphasis"/>
        </w:rPr>
        <w:t xml:space="preserve"> </w:t>
      </w:r>
      <w:r>
        <w:rPr>
          <w:rStyle w:val="Emphasis"/>
        </w:rPr>
        <w:t>[their]</w:t>
      </w:r>
      <w:r w:rsidRPr="009D349B">
        <w:rPr>
          <w:rStyle w:val="Emphasis"/>
        </w:rPr>
        <w:t xml:space="preserve"> </w:t>
      </w:r>
      <w:r w:rsidRPr="00130D46">
        <w:rPr>
          <w:rStyle w:val="Emphasis"/>
          <w:highlight w:val="yellow"/>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130D46">
        <w:rPr>
          <w:rStyle w:val="Emphasis"/>
          <w:highlight w:val="yellow"/>
        </w:rPr>
        <w:t>and</w:t>
      </w:r>
      <w:proofErr w:type="gramEnd"/>
      <w:r w:rsidRPr="00130D46">
        <w:rPr>
          <w:rStyle w:val="Emphasis"/>
          <w:highlight w:val="yellow"/>
        </w:rPr>
        <w:t xml:space="preserve"> is</w:t>
      </w:r>
      <w:r w:rsidRPr="009D349B">
        <w:rPr>
          <w:sz w:val="16"/>
        </w:rPr>
        <w:t xml:space="preserve"> himself </w:t>
      </w:r>
      <w:r w:rsidRPr="00130D46">
        <w:rPr>
          <w:rStyle w:val="Emphasis"/>
          <w:highlight w:val="yellow"/>
        </w:rPr>
        <w:t>solely responsible for</w:t>
      </w:r>
      <w:r w:rsidRPr="009D349B">
        <w:rPr>
          <w:rStyle w:val="Emphasis"/>
        </w:rPr>
        <w:t xml:space="preserve"> whatever value or utility </w:t>
      </w:r>
      <w:r w:rsidRPr="00130D46">
        <w:rPr>
          <w:rStyle w:val="Emphasis"/>
          <w:highlight w:val="yellow"/>
        </w:rPr>
        <w:t>the resource</w:t>
      </w:r>
      <w:r w:rsidRPr="009D349B">
        <w:rPr>
          <w:rStyle w:val="Emphasis"/>
        </w:rPr>
        <w:t xml:space="preserve"> has come to have</w:t>
      </w:r>
      <w:r w:rsidRPr="009D349B">
        <w:rPr>
          <w:sz w:val="16"/>
        </w:rPr>
        <w:t xml:space="preserve">. Thus, </w:t>
      </w:r>
      <w:r w:rsidRPr="00130D46">
        <w:rPr>
          <w:rStyle w:val="Emphasis"/>
          <w:highlight w:val="yellow"/>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7AACF8B0" w14:textId="1BDB0D42" w:rsidR="00E42E4C" w:rsidRDefault="00130D46" w:rsidP="00130D46">
      <w:pPr>
        <w:pStyle w:val="Heading2"/>
      </w:pPr>
      <w:r>
        <w:lastRenderedPageBreak/>
        <w:t>Case</w:t>
      </w:r>
    </w:p>
    <w:p w14:paraId="3D985313" w14:textId="431A3DB7" w:rsidR="00CF2182" w:rsidRPr="00CF2182" w:rsidRDefault="00CF2182" w:rsidP="00CF2182">
      <w:pPr>
        <w:pStyle w:val="Heading3"/>
      </w:pPr>
      <w:r>
        <w:lastRenderedPageBreak/>
        <w:t>Definition</w:t>
      </w:r>
    </w:p>
    <w:p w14:paraId="47889AA7" w14:textId="77777777" w:rsidR="00CF2182" w:rsidRDefault="00CF2182" w:rsidP="00CF2182">
      <w:pPr>
        <w:pStyle w:val="Heading4"/>
      </w:pPr>
      <w:r>
        <w:t xml:space="preserve">“Appropriation of outer space” by private entities refers to the exercise of exclusive control of space. </w:t>
      </w:r>
    </w:p>
    <w:p w14:paraId="5EA1C432" w14:textId="77777777" w:rsidR="00CF2182" w:rsidRPr="00932A50" w:rsidRDefault="00CF2182" w:rsidP="00CF2182">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7EF08F99" w14:textId="6DC1CDD3" w:rsidR="00CF2182" w:rsidRDefault="00CF2182" w:rsidP="00CF2182">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CF2182">
        <w:rPr>
          <w:rStyle w:val="Emphasis"/>
          <w:highlight w:val="yellow"/>
        </w:rPr>
        <w:t>Appropriation of outer space</w:t>
      </w:r>
      <w:r>
        <w:t xml:space="preserve">, </w:t>
      </w:r>
      <w:r w:rsidRPr="00624907">
        <w:rPr>
          <w:rStyle w:val="Emphasis"/>
        </w:rPr>
        <w:t xml:space="preserve">therefore, </w:t>
      </w:r>
      <w:r w:rsidRPr="00CF2182">
        <w:rPr>
          <w:rStyle w:val="Emphasis"/>
          <w:highlight w:val="yellow"/>
        </w:rPr>
        <w:t xml:space="preserve">is ‘the exercise of exclusive control or exclusive use’ </w:t>
      </w:r>
      <w:r w:rsidRPr="00624907">
        <w:rPr>
          <w:rStyle w:val="Emphasis"/>
        </w:rPr>
        <w:t xml:space="preserve">with a sense of permanence, </w:t>
      </w:r>
      <w:r w:rsidRPr="00CF2182">
        <w:rPr>
          <w:rStyle w:val="Emphasis"/>
          <w:highlight w:val="yellow"/>
        </w:rPr>
        <w:t>which limits other nations’ access to i</w:t>
      </w:r>
      <w:r w:rsidRPr="00CF2182">
        <w:rPr>
          <w:highlight w:val="yellow"/>
        </w:rPr>
        <w:t>t</w:t>
      </w:r>
      <w:r>
        <w:t>.”) (quoting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F021190" w14:textId="6F9053BD" w:rsidR="00CF2182" w:rsidRDefault="00CF2182" w:rsidP="00CF2182">
      <w:r>
        <w:t>Outweighs –</w:t>
      </w:r>
    </w:p>
    <w:p w14:paraId="10051905" w14:textId="52817CBF" w:rsidR="00CF2182" w:rsidRDefault="00CF2182" w:rsidP="00CF2182">
      <w:r>
        <w:t>A] specificity</w:t>
      </w:r>
    </w:p>
    <w:p w14:paraId="4C9B87B3" w14:textId="60BE6162" w:rsidR="00CF2182" w:rsidRDefault="00CF2182" w:rsidP="00CF2182">
      <w:r>
        <w:t>B] theirs is “typically”</w:t>
      </w:r>
    </w:p>
    <w:p w14:paraId="0F83EA0B" w14:textId="7A9A9A0C" w:rsidR="00CF2182" w:rsidRDefault="00CF2182" w:rsidP="00CF2182">
      <w:pPr>
        <w:pStyle w:val="Heading3"/>
      </w:pPr>
      <w:r>
        <w:lastRenderedPageBreak/>
        <w:t>Contention</w:t>
      </w:r>
    </w:p>
    <w:p w14:paraId="6C8E8E97" w14:textId="0FB0DFBC" w:rsidR="00CF2182" w:rsidRDefault="00CF2182" w:rsidP="00CF2182">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w:t>
      </w:r>
      <w:proofErr w:type="spellStart"/>
      <w:r>
        <w:t>Aff</w:t>
      </w:r>
      <w:proofErr w:type="spellEnd"/>
      <w:r>
        <w:t xml:space="preserve"> banning private space appropriation kills the necessary </w:t>
      </w:r>
      <w:proofErr w:type="spellStart"/>
      <w:proofErr w:type="gramStart"/>
      <w:r>
        <w:t>tech,David</w:t>
      </w:r>
      <w:proofErr w:type="spellEnd"/>
      <w:proofErr w:type="gramEnd"/>
      <w:r>
        <w:t xml:space="preserve"> 11/3: </w:t>
      </w:r>
    </w:p>
    <w:p w14:paraId="3401327E" w14:textId="77777777" w:rsidR="00CF2182" w:rsidRPr="00846534" w:rsidRDefault="00CF2182" w:rsidP="00CF2182">
      <w:r w:rsidRPr="00733F3A">
        <w:t>David, Leonard. 11/03/21 Space Solar Power’s Time May Finally Be Coming</w:t>
      </w:r>
      <w:proofErr w:type="gramStart"/>
      <w:r w:rsidRPr="00733F3A">
        <w:t>.”</w:t>
      </w:r>
      <w:r w:rsidRPr="00846534">
        <w:t>https://www.space.com/space-solar-power-research-advances</w:t>
      </w:r>
      <w:proofErr w:type="gramEnd"/>
      <w:r>
        <w:t xml:space="preserve"> // LHP BT + LHP PS </w:t>
      </w:r>
    </w:p>
    <w:p w14:paraId="2CFACB17" w14:textId="77777777" w:rsidR="00CF2182" w:rsidRPr="006B37F8" w:rsidRDefault="00CF2182" w:rsidP="00CF2182">
      <w:pPr>
        <w:rPr>
          <w:sz w:val="10"/>
        </w:rPr>
      </w:pPr>
      <w:r w:rsidRPr="006B37F8">
        <w:rPr>
          <w:sz w:val="10"/>
        </w:rPr>
        <w:t xml:space="preserve">The sun never sets in space. </w:t>
      </w:r>
      <w:r w:rsidRPr="003E0E00">
        <w:rPr>
          <w:b/>
          <w:bCs/>
          <w:sz w:val="24"/>
          <w:u w:val="single"/>
        </w:rPr>
        <w:t xml:space="preserve">The idea of </w:t>
      </w:r>
      <w:r w:rsidRPr="003E0E00">
        <w:rPr>
          <w:sz w:val="24"/>
          <w:highlight w:val="yellow"/>
          <w:u w:val="single"/>
        </w:rPr>
        <w:t>harvesting solar energy</w:t>
      </w:r>
      <w:r w:rsidRPr="003E0E00">
        <w:rPr>
          <w:b/>
          <w:bCs/>
          <w:sz w:val="24"/>
          <w:u w:val="single"/>
        </w:rPr>
        <w:t xml:space="preserve"> </w:t>
      </w:r>
      <w:r w:rsidRPr="003E0E00">
        <w:rPr>
          <w:sz w:val="24"/>
          <w:highlight w:val="yellow"/>
          <w:u w:val="single"/>
        </w:rPr>
        <w:t>via power-beaming satellites</w:t>
      </w:r>
      <w:r w:rsidRPr="003E0E00">
        <w:rPr>
          <w:b/>
          <w:bCs/>
          <w:sz w:val="24"/>
          <w:u w:val="single"/>
        </w:rPr>
        <w:t xml:space="preserve"> </w:t>
      </w:r>
      <w:r w:rsidRPr="003E0E00">
        <w:rPr>
          <w:sz w:val="24"/>
          <w:highlight w:val="yellow"/>
          <w:u w:val="single"/>
        </w:rPr>
        <w:t xml:space="preserve">has therefore long intrigued researchers looking for ways to feed an energy-ravenous </w:t>
      </w:r>
      <w:hyperlink r:id="rId12" w:history="1">
        <w:r w:rsidRPr="006B37F8">
          <w:rPr>
            <w:sz w:val="10"/>
            <w:highlight w:val="yellow"/>
          </w:rPr>
          <w:t>Earth</w:t>
        </w:r>
      </w:hyperlink>
      <w:r w:rsidRPr="006B37F8">
        <w:rPr>
          <w:sz w:val="10"/>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3" w:history="1">
        <w:r w:rsidRPr="006B37F8">
          <w:rPr>
            <w:rStyle w:val="Hyperlink"/>
            <w:sz w:val="10"/>
          </w:rPr>
          <w:t xml:space="preserve"> Solar power stations in space could be the answer to our energy needs</w:t>
        </w:r>
      </w:hyperlink>
      <w:r w:rsidRPr="006B37F8">
        <w:rPr>
          <w:sz w:val="10"/>
        </w:rPr>
        <w:t xml:space="preserve"> History machine Peter Glaser, the father of the solar power satellite concept. (Image credit: Arthur D. Little Inc.) The idea of wireless power transmission dates back to </w:t>
      </w:r>
      <w:hyperlink r:id="rId14" w:history="1">
        <w:r w:rsidRPr="006B37F8">
          <w:rPr>
            <w:rStyle w:val="Hyperlink"/>
            <w:sz w:val="10"/>
          </w:rPr>
          <w:t>Nikola Tesla</w:t>
        </w:r>
      </w:hyperlink>
      <w:r w:rsidRPr="006B37F8">
        <w:rPr>
          <w:sz w:val="10"/>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5" w:history="1">
        <w:r w:rsidRPr="006B37F8">
          <w:rPr>
            <w:rStyle w:val="Hyperlink"/>
            <w:sz w:val="10"/>
          </w:rPr>
          <w:t>Jet Propulsion Laboratory</w:t>
        </w:r>
      </w:hyperlink>
      <w:r w:rsidRPr="006B37F8">
        <w:rPr>
          <w:sz w:val="10"/>
        </w:rPr>
        <w:t xml:space="preserve">. And this "power trip" doesn't stop </w:t>
      </w:r>
      <w:proofErr w:type="spellStart"/>
      <w:proofErr w:type="gramStart"/>
      <w:r w:rsidRPr="006B37F8">
        <w:rPr>
          <w:sz w:val="10"/>
        </w:rPr>
        <w:t>there.The</w:t>
      </w:r>
      <w:proofErr w:type="spellEnd"/>
      <w:proofErr w:type="gramEnd"/>
      <w:r w:rsidRPr="006B37F8">
        <w:rPr>
          <w:sz w:val="10"/>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3E0E00">
        <w:rPr>
          <w:b/>
          <w:bCs/>
          <w:sz w:val="24"/>
          <w:u w:val="single"/>
        </w:rPr>
        <w:t xml:space="preserve">advances Over the past decade, </w:t>
      </w:r>
      <w:r w:rsidRPr="003E0E00">
        <w:rPr>
          <w:sz w:val="24"/>
          <w:highlight w:val="yellow"/>
          <w:u w:val="single"/>
        </w:rPr>
        <w:t>researchers have made impressive advances</w:t>
      </w:r>
      <w:r w:rsidRPr="003E0E00">
        <w:rPr>
          <w:b/>
          <w:bCs/>
          <w:sz w:val="24"/>
          <w:u w:val="single"/>
        </w:rPr>
        <w:t xml:space="preserve"> that </w:t>
      </w:r>
      <w:r w:rsidRPr="003E0E00">
        <w:rPr>
          <w:sz w:val="24"/>
          <w:highlight w:val="yellow"/>
          <w:u w:val="single"/>
        </w:rPr>
        <w:t>increase</w:t>
      </w:r>
      <w:r w:rsidRPr="003E0E00">
        <w:rPr>
          <w:b/>
          <w:bCs/>
          <w:sz w:val="24"/>
          <w:u w:val="single"/>
        </w:rPr>
        <w:t xml:space="preserve"> the </w:t>
      </w:r>
      <w:r w:rsidRPr="003E0E00">
        <w:rPr>
          <w:sz w:val="24"/>
          <w:highlight w:val="yellow"/>
          <w:u w:val="single"/>
        </w:rPr>
        <w:t>likelihood</w:t>
      </w:r>
      <w:r w:rsidRPr="003E0E00">
        <w:rPr>
          <w:b/>
          <w:bCs/>
          <w:sz w:val="24"/>
          <w:u w:val="single"/>
        </w:rPr>
        <w:t xml:space="preserve"> that space solar power (</w:t>
      </w:r>
      <w:r w:rsidRPr="003E0E00">
        <w:rPr>
          <w:sz w:val="24"/>
          <w:highlight w:val="yellow"/>
          <w:u w:val="single"/>
        </w:rPr>
        <w:t>SSP</w:t>
      </w:r>
      <w:r w:rsidRPr="003E0E00">
        <w:rPr>
          <w:b/>
          <w:bCs/>
          <w:sz w:val="24"/>
          <w:u w:val="single"/>
        </w:rPr>
        <w:t>)</w:t>
      </w:r>
      <w:r w:rsidRPr="006B37F8">
        <w:rPr>
          <w:sz w:val="10"/>
        </w:rPr>
        <w:t xml:space="preserve"> </w:t>
      </w:r>
      <w:r w:rsidRPr="003E0E00">
        <w:rPr>
          <w:sz w:val="24"/>
          <w:highlight w:val="yellow"/>
          <w:u w:val="single"/>
        </w:rPr>
        <w:t>will be realized during the next decade</w:t>
      </w:r>
      <w:r w:rsidRPr="006B37F8">
        <w:rPr>
          <w:sz w:val="10"/>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6B37F8">
        <w:rPr>
          <w:sz w:val="10"/>
        </w:rPr>
        <w:t>advances.Bolstering</w:t>
      </w:r>
      <w:proofErr w:type="spellEnd"/>
      <w:proofErr w:type="gramEnd"/>
      <w:r w:rsidRPr="006B37F8">
        <w:rPr>
          <w:sz w:val="10"/>
        </w:rPr>
        <w:t xml:space="preserve"> that outlook is a set of key perspectives, Mankins told Space.com. "Climate change is really going to be a disaster. Nations are committed to go </w:t>
      </w:r>
      <w:hyperlink r:id="rId16" w:history="1">
        <w:r w:rsidRPr="006B37F8">
          <w:rPr>
            <w:rStyle w:val="Hyperlink"/>
            <w:sz w:val="10"/>
          </w:rPr>
          <w:t>carbon net-zero</w:t>
        </w:r>
      </w:hyperlink>
      <w:r w:rsidRPr="006B37F8">
        <w:rPr>
          <w:sz w:val="10"/>
        </w:rPr>
        <w:t xml:space="preserve"> … and they have no idea how to do </w:t>
      </w:r>
      <w:proofErr w:type="spellStart"/>
      <w:r w:rsidRPr="006B37F8">
        <w:rPr>
          <w:sz w:val="10"/>
        </w:rPr>
        <w:t>it."</w:t>
      </w:r>
      <w:r w:rsidRPr="003E0E00">
        <w:rPr>
          <w:b/>
          <w:bCs/>
          <w:sz w:val="24"/>
          <w:u w:val="single"/>
        </w:rPr>
        <w:t>The</w:t>
      </w:r>
      <w:proofErr w:type="spellEnd"/>
      <w:r w:rsidRPr="003E0E00">
        <w:rPr>
          <w:b/>
          <w:bCs/>
          <w:sz w:val="24"/>
          <w:u w:val="single"/>
        </w:rPr>
        <w:t xml:space="preserve"> </w:t>
      </w:r>
      <w:r w:rsidRPr="003E0E00">
        <w:rPr>
          <w:sz w:val="24"/>
          <w:highlight w:val="yellow"/>
          <w:u w:val="single"/>
        </w:rPr>
        <w:t>rapidly unfolding value of "New</w:t>
      </w:r>
      <w:r w:rsidRPr="003E0E00">
        <w:rPr>
          <w:b/>
          <w:bCs/>
          <w:sz w:val="24"/>
          <w:u w:val="single"/>
        </w:rPr>
        <w:t xml:space="preserve"> </w:t>
      </w:r>
      <w:r w:rsidRPr="003E0E00">
        <w:rPr>
          <w:sz w:val="24"/>
          <w:highlight w:val="yellow"/>
          <w:u w:val="single"/>
        </w:rPr>
        <w:t>Space</w:t>
      </w:r>
      <w:r w:rsidRPr="003E0E00">
        <w:rPr>
          <w:b/>
          <w:bCs/>
          <w:sz w:val="24"/>
          <w:u w:val="single"/>
        </w:rPr>
        <w:t xml:space="preserve">" is also </w:t>
      </w:r>
      <w:r w:rsidRPr="003E0E00">
        <w:rPr>
          <w:sz w:val="24"/>
          <w:highlight w:val="yellow"/>
          <w:u w:val="single"/>
        </w:rPr>
        <w:t>reshaping the landscape of 21st century space activities</w:t>
      </w:r>
      <w:r w:rsidRPr="003E0E00">
        <w:rPr>
          <w:b/>
          <w:bCs/>
          <w:sz w:val="24"/>
          <w:u w:val="single"/>
        </w:rPr>
        <w:t>, he added. "Two of the biggest hurdles to the realization of SSP have always been the cost of launch and the cost of hardware</w:t>
      </w:r>
      <w:r w:rsidRPr="006B37F8">
        <w:rPr>
          <w:sz w:val="10"/>
        </w:rPr>
        <w:t xml:space="preserve">," said Mankins. "Add flight rate, and all of a sudden you're looking at numbers always talked about for solar power </w:t>
      </w:r>
      <w:proofErr w:type="spellStart"/>
      <w:r w:rsidRPr="006B37F8">
        <w:rPr>
          <w:sz w:val="10"/>
        </w:rPr>
        <w:t>satellites."Related</w:t>
      </w:r>
      <w:proofErr w:type="spellEnd"/>
      <w:r w:rsidRPr="006B37F8">
        <w:rPr>
          <w:sz w:val="10"/>
        </w:rPr>
        <w:t xml:space="preserve">: </w:t>
      </w:r>
      <w:hyperlink r:id="rId17" w:history="1">
        <w:r w:rsidRPr="006B37F8">
          <w:rPr>
            <w:rStyle w:val="Hyperlink"/>
            <w:sz w:val="10"/>
          </w:rPr>
          <w:t>What is climate change?</w:t>
        </w:r>
      </w:hyperlink>
      <w:r w:rsidRPr="006B37F8">
        <w:rPr>
          <w:sz w:val="10"/>
        </w:rPr>
        <w:t xml:space="preserve"> </w:t>
      </w:r>
      <w:proofErr w:type="spellStart"/>
      <w:r w:rsidRPr="006B37F8">
        <w:rPr>
          <w:sz w:val="10"/>
        </w:rPr>
        <w:t>Megaconstellations</w:t>
      </w:r>
      <w:proofErr w:type="spellEnd"/>
      <w:r w:rsidRPr="006B37F8">
        <w:rPr>
          <w:sz w:val="10"/>
        </w:rPr>
        <w:t xml:space="preserve"> </w:t>
      </w:r>
      <w:r w:rsidRPr="003E0E00">
        <w:rPr>
          <w:b/>
          <w:bCs/>
          <w:sz w:val="24"/>
          <w:u w:val="single"/>
        </w:rPr>
        <w:t xml:space="preserve">Another </w:t>
      </w:r>
      <w:r w:rsidRPr="003E0E00">
        <w:rPr>
          <w:sz w:val="24"/>
          <w:highlight w:val="yellow"/>
          <w:u w:val="single"/>
        </w:rPr>
        <w:t>recent change is</w:t>
      </w:r>
      <w:r w:rsidRPr="003E0E00">
        <w:rPr>
          <w:b/>
          <w:bCs/>
          <w:sz w:val="24"/>
          <w:u w:val="single"/>
        </w:rPr>
        <w:t xml:space="preserve"> </w:t>
      </w:r>
      <w:r w:rsidRPr="003E0E00">
        <w:rPr>
          <w:sz w:val="24"/>
          <w:highlight w:val="yellow"/>
          <w:u w:val="single"/>
        </w:rPr>
        <w:t>the</w:t>
      </w:r>
      <w:r w:rsidRPr="003E0E00">
        <w:rPr>
          <w:b/>
          <w:bCs/>
          <w:sz w:val="24"/>
          <w:u w:val="single"/>
        </w:rPr>
        <w:t xml:space="preserve"> </w:t>
      </w:r>
      <w:r w:rsidRPr="003E0E00">
        <w:rPr>
          <w:sz w:val="24"/>
          <w:highlight w:val="yellow"/>
          <w:u w:val="single"/>
        </w:rPr>
        <w:t xml:space="preserve">dawn of the </w:t>
      </w:r>
      <w:proofErr w:type="spellStart"/>
      <w:r w:rsidRPr="003E0E00">
        <w:rPr>
          <w:sz w:val="24"/>
          <w:highlight w:val="yellow"/>
          <w:u w:val="single"/>
        </w:rPr>
        <w:t>megaconstellations</w:t>
      </w:r>
      <w:proofErr w:type="spellEnd"/>
      <w:r w:rsidRPr="006B37F8">
        <w:rPr>
          <w:sz w:val="10"/>
        </w:rPr>
        <w:t xml:space="preserve">, Mankins added. </w:t>
      </w:r>
      <w:r w:rsidRPr="003E0E00">
        <w:rPr>
          <w:b/>
          <w:bCs/>
          <w:sz w:val="24"/>
          <w:u w:val="single"/>
        </w:rPr>
        <w:t xml:space="preserve">That's </w:t>
      </w:r>
      <w:r w:rsidRPr="003E0E00">
        <w:rPr>
          <w:sz w:val="24"/>
          <w:highlight w:val="yellow"/>
          <w:u w:val="single"/>
        </w:rPr>
        <w:t xml:space="preserve">exemplified by SpaceX's </w:t>
      </w:r>
      <w:hyperlink r:id="rId18" w:history="1">
        <w:proofErr w:type="spellStart"/>
        <w:r w:rsidRPr="006B37F8">
          <w:rPr>
            <w:sz w:val="10"/>
            <w:highlight w:val="yellow"/>
          </w:rPr>
          <w:t>Starlink</w:t>
        </w:r>
        <w:proofErr w:type="spellEnd"/>
      </w:hyperlink>
      <w:r w:rsidRPr="003E0E00">
        <w:rPr>
          <w:sz w:val="24"/>
          <w:highlight w:val="yellow"/>
          <w:u w:val="single"/>
        </w:rPr>
        <w:t xml:space="preserve"> broadband network</w:t>
      </w:r>
      <w:r w:rsidRPr="003E0E00">
        <w:rPr>
          <w:b/>
          <w:bCs/>
          <w:sz w:val="24"/>
          <w:u w:val="single"/>
        </w:rPr>
        <w:t xml:space="preserve">, a </w:t>
      </w:r>
      <w:r w:rsidRPr="003E0E00">
        <w:rPr>
          <w:sz w:val="24"/>
          <w:highlight w:val="yellow"/>
          <w:u w:val="single"/>
        </w:rPr>
        <w:t>mass-production effort that now cranks out 30 tons of satellites a month</w:t>
      </w:r>
      <w:r w:rsidRPr="003E0E00">
        <w:rPr>
          <w:b/>
          <w:bCs/>
          <w:sz w:val="24"/>
          <w:u w:val="single"/>
        </w:rPr>
        <w:t xml:space="preserve">. SpaceX is on course to potentially manufacture 40,000 satellites within five </w:t>
      </w:r>
      <w:proofErr w:type="gramStart"/>
      <w:r w:rsidRPr="003E0E00">
        <w:rPr>
          <w:b/>
          <w:bCs/>
          <w:sz w:val="24"/>
          <w:u w:val="single"/>
        </w:rPr>
        <w:t>years, and</w:t>
      </w:r>
      <w:proofErr w:type="gramEnd"/>
      <w:r w:rsidRPr="003E0E00">
        <w:rPr>
          <w:b/>
          <w:bCs/>
          <w:sz w:val="24"/>
          <w:u w:val="single"/>
        </w:rPr>
        <w:t xml:space="preserve"> launch all of them. "The path to low-cost hardware has been shown," Mankins said. "It's modular and mass-produced. The hurdles of less-expensive launch and lowering hardware costs have been </w:t>
      </w:r>
      <w:proofErr w:type="spellStart"/>
      <w:r w:rsidRPr="003E0E00">
        <w:rPr>
          <w:b/>
          <w:bCs/>
          <w:sz w:val="24"/>
          <w:u w:val="single"/>
        </w:rPr>
        <w:t>overcome.</w:t>
      </w:r>
      <w:r w:rsidRPr="006B37F8">
        <w:rPr>
          <w:sz w:val="10"/>
        </w:rPr>
        <w:t>"Mankins</w:t>
      </w:r>
      <w:proofErr w:type="spellEnd"/>
      <w:r w:rsidRPr="006B37F8">
        <w:rPr>
          <w:sz w:val="10"/>
        </w:rPr>
        <w:t xml:space="preserve"> said that the economics of SSP concepts in the near term, within the next decade, have never been more viable. He flagged advances in space launch capabilities; progress in robotics for space assembly, maintenance and servicing systems; and the growth in various component technologies, such as high-efficiency solid state power amplifiers. </w:t>
      </w:r>
      <w:r w:rsidRPr="003E0E00">
        <w:rPr>
          <w:b/>
          <w:bCs/>
          <w:sz w:val="24"/>
          <w:u w:val="single"/>
        </w:rPr>
        <w:t>As a result, SSP is ready to see the light of day,</w:t>
      </w:r>
      <w:r w:rsidRPr="006B37F8">
        <w:rPr>
          <w:sz w:val="10"/>
        </w:rPr>
        <w:t xml:space="preserve"> Mankins </w:t>
      </w:r>
      <w:proofErr w:type="spellStart"/>
      <w:proofErr w:type="gramStart"/>
      <w:r w:rsidRPr="006B37F8">
        <w:rPr>
          <w:sz w:val="10"/>
        </w:rPr>
        <w:t>said.Astroelectricity</w:t>
      </w:r>
      <w:proofErr w:type="spellEnd"/>
      <w:proofErr w:type="gramEnd"/>
      <w:r w:rsidRPr="006B37F8">
        <w:rPr>
          <w:sz w:val="10"/>
        </w:rPr>
        <w:t xml:space="preserve"> An early entrant in focusing on understanding the energy policy needed and establishment of SSP is James Michael Snead, president of the Spacefaring Institute. He's adopted the use of the term "</w:t>
      </w:r>
      <w:proofErr w:type="spellStart"/>
      <w:r w:rsidRPr="006B37F8">
        <w:rPr>
          <w:sz w:val="10"/>
        </w:rPr>
        <w:t>astroelectricity</w:t>
      </w:r>
      <w:proofErr w:type="spellEnd"/>
      <w:r w:rsidRPr="006B37F8">
        <w:rPr>
          <w:sz w:val="10"/>
        </w:rPr>
        <w:t xml:space="preserve">" to describe the transmitted electrical power produced by SSP </w:t>
      </w:r>
      <w:proofErr w:type="spellStart"/>
      <w:r w:rsidRPr="006B37F8">
        <w:rPr>
          <w:sz w:val="10"/>
        </w:rPr>
        <w:t>systems.In</w:t>
      </w:r>
      <w:proofErr w:type="spellEnd"/>
      <w:r w:rsidRPr="006B37F8">
        <w:rPr>
          <w:sz w:val="10"/>
        </w:rPr>
        <w:t xml:space="preserve"> looking at what he terms the "</w:t>
      </w:r>
      <w:hyperlink r:id="rId19" w:history="1">
        <w:r w:rsidRPr="006B37F8">
          <w:rPr>
            <w:rStyle w:val="Hyperlink"/>
            <w:sz w:val="10"/>
          </w:rPr>
          <w:t xml:space="preserve">coming age of </w:t>
        </w:r>
        <w:proofErr w:type="spellStart"/>
        <w:r w:rsidRPr="006B37F8">
          <w:rPr>
            <w:rStyle w:val="Hyperlink"/>
            <w:sz w:val="10"/>
          </w:rPr>
          <w:t>astroelectricity</w:t>
        </w:r>
        <w:proofErr w:type="spellEnd"/>
      </w:hyperlink>
      <w:r w:rsidRPr="006B37F8">
        <w:rPr>
          <w:sz w:val="10"/>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6B37F8">
        <w:rPr>
          <w:sz w:val="10"/>
        </w:rPr>
        <w:t>astroelectricity</w:t>
      </w:r>
      <w:proofErr w:type="spellEnd"/>
      <w:r w:rsidRPr="006B37F8">
        <w:rPr>
          <w:sz w:val="10"/>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w:t>
      </w:r>
      <w:proofErr w:type="gramStart"/>
      <w:r w:rsidRPr="006B37F8">
        <w:rPr>
          <w:sz w:val="10"/>
        </w:rPr>
        <w:t>high-priority</w:t>
      </w:r>
      <w:proofErr w:type="gramEnd"/>
      <w:r w:rsidRPr="006B37F8">
        <w:rPr>
          <w:sz w:val="10"/>
        </w:rPr>
        <w:t xml:space="preserve"> </w:t>
      </w:r>
      <w:proofErr w:type="spellStart"/>
      <w:r w:rsidRPr="006B37F8">
        <w:rPr>
          <w:sz w:val="10"/>
        </w:rPr>
        <w:t>leadershipIf</w:t>
      </w:r>
      <w:proofErr w:type="spellEnd"/>
      <w:r w:rsidRPr="006B37F8">
        <w:rPr>
          <w:sz w:val="10"/>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6B37F8">
        <w:rPr>
          <w:sz w:val="10"/>
        </w:rPr>
        <w:t>today."While</w:t>
      </w:r>
      <w:proofErr w:type="spellEnd"/>
      <w:r w:rsidRPr="006B37F8">
        <w:rPr>
          <w:sz w:val="10"/>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20" w:history="1">
        <w:r w:rsidRPr="006B37F8">
          <w:rPr>
            <w:rStyle w:val="Hyperlink"/>
            <w:sz w:val="10"/>
          </w:rPr>
          <w:t>space industrialization effort</w:t>
        </w:r>
      </w:hyperlink>
      <w:r w:rsidRPr="006B37F8">
        <w:rPr>
          <w:sz w:val="10"/>
        </w:rPr>
        <w:t xml:space="preserve"> involving more than a million people in space by the end of the century. The starting point, Snead said, will be establishing the enabling "</w:t>
      </w:r>
      <w:proofErr w:type="spellStart"/>
      <w:r w:rsidRPr="006B37F8">
        <w:rPr>
          <w:sz w:val="10"/>
        </w:rPr>
        <w:t>astrologistics</w:t>
      </w:r>
      <w:proofErr w:type="spellEnd"/>
      <w:r w:rsidRPr="006B37F8">
        <w:rPr>
          <w:sz w:val="10"/>
        </w:rPr>
        <w:t xml:space="preserve">" infrastructure operating throughout the Earth-moon system. He stressed that those </w:t>
      </w:r>
      <w:proofErr w:type="spellStart"/>
      <w:r w:rsidRPr="006B37F8">
        <w:rPr>
          <w:sz w:val="10"/>
        </w:rPr>
        <w:t>astrologistics</w:t>
      </w:r>
      <w:proofErr w:type="spellEnd"/>
      <w:r w:rsidRPr="006B37F8">
        <w:rPr>
          <w:sz w:val="10"/>
        </w:rPr>
        <w:t xml:space="preserve"> require high-priority U.S. Air Force — not </w:t>
      </w:r>
      <w:hyperlink r:id="rId21" w:history="1">
        <w:r w:rsidRPr="006B37F8">
          <w:rPr>
            <w:rStyle w:val="Hyperlink"/>
            <w:sz w:val="10"/>
          </w:rPr>
          <w:t>Space Force</w:t>
        </w:r>
      </w:hyperlink>
      <w:r w:rsidRPr="006B37F8">
        <w:rPr>
          <w:sz w:val="10"/>
        </w:rPr>
        <w:t xml:space="preserve"> — leadership to draw upon nearly a century of human flight/operational logistics experience and </w:t>
      </w:r>
      <w:proofErr w:type="spellStart"/>
      <w:r w:rsidRPr="006B37F8">
        <w:rPr>
          <w:sz w:val="10"/>
        </w:rPr>
        <w:t>expertise.That</w:t>
      </w:r>
      <w:proofErr w:type="spellEnd"/>
      <w:r w:rsidRPr="006B37F8">
        <w:rPr>
          <w:sz w:val="10"/>
        </w:rPr>
        <w:t xml:space="preserve"> is necessary to manage industry's efforts to design and build the required new human spaceflight systems, with a clearly needed emphasis on safety and effectiveness, Snead said. As these new military </w:t>
      </w:r>
      <w:proofErr w:type="spellStart"/>
      <w:r w:rsidRPr="006B37F8">
        <w:rPr>
          <w:sz w:val="10"/>
        </w:rPr>
        <w:t>astrologistics</w:t>
      </w:r>
      <w:proofErr w:type="spellEnd"/>
      <w:r w:rsidRPr="006B37F8">
        <w:rPr>
          <w:sz w:val="10"/>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6B37F8">
        <w:rPr>
          <w:sz w:val="10"/>
        </w:rPr>
        <w:fldChar w:fldCharType="begin"/>
      </w:r>
      <w:r w:rsidRPr="006B37F8">
        <w:rPr>
          <w:sz w:val="10"/>
        </w:rPr>
        <w:instrText xml:space="preserve"> INCLUDEPICTURE "https://vanilla.futurecdn.net/space/media/img/missing-image.svg" \* MERGEFORMATINET </w:instrText>
      </w:r>
      <w:r w:rsidRPr="006B37F8">
        <w:rPr>
          <w:sz w:val="10"/>
        </w:rPr>
        <w:fldChar w:fldCharType="separate"/>
      </w:r>
      <w:r w:rsidRPr="006B37F8">
        <w:rPr>
          <w:noProof/>
          <w:sz w:val="10"/>
        </w:rPr>
        <mc:AlternateContent>
          <mc:Choice Requires="wps">
            <w:drawing>
              <wp:inline distT="0" distB="0" distL="0" distR="0" wp14:anchorId="5B421E3F" wp14:editId="128F4E7A">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441252"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" filled="f" stroked="f">
                <o:lock v:ext="edit" aspectratio="t"/>
                <w10:anchorlock/>
              </v:rect>
            </w:pict>
          </mc:Fallback>
        </mc:AlternateContent>
      </w:r>
      <w:r w:rsidRPr="006B37F8">
        <w:rPr>
          <w:sz w:val="10"/>
        </w:rPr>
        <w:fldChar w:fldCharType="end"/>
      </w:r>
      <w:r w:rsidRPr="006B37F8">
        <w:rPr>
          <w:sz w:val="10"/>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22" w:history="1">
        <w:r w:rsidRPr="006B37F8">
          <w:rPr>
            <w:rStyle w:val="Hyperlink"/>
            <w:sz w:val="10"/>
          </w:rPr>
          <w:t>X-37B space plane</w:t>
        </w:r>
      </w:hyperlink>
      <w:r w:rsidRPr="006B37F8">
        <w:rPr>
          <w:sz w:val="10"/>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3" w:history="1">
        <w:r w:rsidRPr="006B37F8">
          <w:rPr>
            <w:rStyle w:val="Hyperlink"/>
            <w:sz w:val="10"/>
          </w:rPr>
          <w:t>PRAM-FX</w:t>
        </w:r>
      </w:hyperlink>
      <w:r w:rsidRPr="006B37F8">
        <w:rPr>
          <w:sz w:val="10"/>
        </w:rPr>
        <w:t xml:space="preserve"> is principally made out of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made out of similar components being tested onboard the X-37B, Jaffe said. </w:t>
      </w:r>
      <w:hyperlink r:id="rId24" w:history="1">
        <w:r w:rsidRPr="006B37F8">
          <w:rPr>
            <w:rStyle w:val="Hyperlink"/>
            <w:sz w:val="10"/>
          </w:rPr>
          <w:t>The US Space Force's secretive X-37B space plane: 10 surprising facts</w:t>
        </w:r>
      </w:hyperlink>
      <w:r w:rsidRPr="006B37F8">
        <w:rPr>
          <w:sz w:val="10"/>
        </w:rPr>
        <w:t xml:space="preserve"> </w:t>
      </w:r>
      <w:r w:rsidRPr="006B37F8">
        <w:rPr>
          <w:sz w:val="10"/>
        </w:rPr>
        <w:fldChar w:fldCharType="begin"/>
      </w:r>
      <w:r w:rsidRPr="006B37F8">
        <w:rPr>
          <w:sz w:val="10"/>
        </w:rPr>
        <w:instrText xml:space="preserve"> INCLUDEPICTURE "https://vanilla.futurecdn.net/space/media/img/missing-image.svg" \* MERGEFORMATINET </w:instrText>
      </w:r>
      <w:r w:rsidRPr="006B37F8">
        <w:rPr>
          <w:sz w:val="10"/>
        </w:rPr>
        <w:fldChar w:fldCharType="separate"/>
      </w:r>
      <w:r w:rsidRPr="006B37F8">
        <w:rPr>
          <w:noProof/>
          <w:sz w:val="10"/>
        </w:rPr>
        <mc:AlternateContent>
          <mc:Choice Requires="wps">
            <w:drawing>
              <wp:inline distT="0" distB="0" distL="0" distR="0" wp14:anchorId="1EC24DE7" wp14:editId="1F335782">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CE4FC2"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" filled="f" stroked="f">
                <o:lock v:ext="edit" aspectratio="t"/>
                <w10:anchorlock/>
              </v:rect>
            </w:pict>
          </mc:Fallback>
        </mc:AlternateContent>
      </w:r>
      <w:r w:rsidRPr="006B37F8">
        <w:rPr>
          <w:sz w:val="10"/>
        </w:rPr>
        <w:fldChar w:fldCharType="end"/>
      </w:r>
      <w:r w:rsidRPr="006B37F8">
        <w:rPr>
          <w:sz w:val="10"/>
        </w:rPr>
        <w:t xml:space="preserve"> </w:t>
      </w:r>
      <w:r w:rsidRPr="003E0E00">
        <w:rPr>
          <w:sz w:val="24"/>
          <w:highlight w:val="yellow"/>
          <w:u w:val="single"/>
        </w:rPr>
        <w:t>Space-based solar power could help the UK achieve net-zero emissions by 2050</w:t>
      </w:r>
      <w:r w:rsidRPr="006B37F8">
        <w:rPr>
          <w:sz w:val="10"/>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w:t>
      </w:r>
      <w:r w:rsidRPr="006B37F8">
        <w:rPr>
          <w:sz w:val="10"/>
        </w:rPr>
        <w:lastRenderedPageBreak/>
        <w:t xml:space="preserve">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6B37F8">
        <w:rPr>
          <w:sz w:val="10"/>
        </w:rPr>
        <w:t>To</w:t>
      </w:r>
      <w:proofErr w:type="gramEnd"/>
      <w:r w:rsidRPr="006B37F8">
        <w:rPr>
          <w:sz w:val="10"/>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3E0E00">
        <w:rPr>
          <w:b/>
          <w:bCs/>
          <w:sz w:val="24"/>
          <w:u w:val="single"/>
        </w:rPr>
        <w:t>I believe you could have operational solar power satellites to scale within a decade,"</w:t>
      </w:r>
      <w:r w:rsidRPr="006B37F8">
        <w:rPr>
          <w:sz w:val="10"/>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with regard to the urgency of policies on </w:t>
      </w:r>
      <w:hyperlink r:id="rId25" w:history="1">
        <w:r w:rsidRPr="006B37F8">
          <w:rPr>
            <w:rStyle w:val="Hyperlink"/>
            <w:sz w:val="10"/>
          </w:rPr>
          <w:t>climate change</w:t>
        </w:r>
      </w:hyperlink>
      <w:r w:rsidRPr="006B37F8">
        <w:rPr>
          <w:sz w:val="10"/>
        </w:rPr>
        <w:t xml:space="preserve">, the more likely it is we're going to miss the boat." Mankins is a 26-year veteran of assessing SSP and the technologies required. "The moment has come," he said. "I think the right answer is really clear: We need to just go do it." </w:t>
      </w:r>
    </w:p>
    <w:p w14:paraId="2C4DF77D" w14:textId="77777777" w:rsidR="00CF2182" w:rsidRDefault="00CF2182" w:rsidP="00CF2182">
      <w:pPr>
        <w:pStyle w:val="Heading4"/>
      </w:pPr>
      <w:r>
        <w:t xml:space="preserve">SBSP key to solve climate change, Katete 12-17: </w:t>
      </w:r>
    </w:p>
    <w:p w14:paraId="461C50D9" w14:textId="77777777" w:rsidR="00CF2182" w:rsidRPr="00846534" w:rsidRDefault="00CF2182" w:rsidP="00CF2182">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 LHP BT + LHP PS </w:t>
      </w:r>
    </w:p>
    <w:p w14:paraId="475677E3" w14:textId="77777777" w:rsidR="00CF2182" w:rsidRPr="00733F3A" w:rsidRDefault="00CF2182" w:rsidP="00CF2182">
      <w:pPr>
        <w:rPr>
          <w:sz w:val="8"/>
        </w:rPr>
      </w:pPr>
      <w:r w:rsidRPr="00733F3A">
        <w:rPr>
          <w:sz w:val="8"/>
        </w:rPr>
        <w:t>Space-based solar power (</w:t>
      </w:r>
      <w:r w:rsidRPr="008F251A">
        <w:rPr>
          <w:highlight w:val="yellow"/>
          <w:u w:val="single"/>
        </w:rPr>
        <w:t>SBSP</w:t>
      </w:r>
      <w:r w:rsidRPr="00733F3A">
        <w:rPr>
          <w:sz w:val="8"/>
        </w:rPr>
        <w:t xml:space="preserve">) involves collecting the sun’s energy in space, and then wirelessly transmitting it to Earth. There are several </w:t>
      </w:r>
      <w:hyperlink r:id="rId26"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7" w:tooltip="Clean Energy" w:history="1">
        <w:r w:rsidRPr="00733F3A">
          <w:rPr>
            <w:sz w:val="8"/>
            <w:highlight w:val="yellow"/>
          </w:rPr>
          <w:t>clean energy</w:t>
        </w:r>
      </w:hyperlink>
      <w:r w:rsidRPr="008F251A">
        <w:rPr>
          <w:highlight w:val="yellow"/>
          <w:u w:val="single"/>
        </w:rPr>
        <w:t xml:space="preserve"> that has the capacity to provide more energy</w:t>
      </w:r>
      <w:r w:rsidRPr="00846534">
        <w:rPr>
          <w:b/>
          <w:bCs/>
          <w:u w:val="single"/>
        </w:rPr>
        <w:t xml:space="preserve"> </w:t>
      </w:r>
      <w:r w:rsidRPr="008F251A">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28"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r>
        <w:fldChar w:fldCharType="begin"/>
      </w:r>
      <w:r>
        <w:instrText xml:space="preserve"> HYPERLINK "https://space.nss.org/space-solar-power/" \t "_blank" </w:instrText>
      </w:r>
      <w:r>
        <w:fldChar w:fldCharType="separate"/>
      </w:r>
      <w:r w:rsidRPr="00846534">
        <w:rPr>
          <w:rStyle w:val="Hyperlink"/>
          <w:b/>
          <w:bCs/>
          <w:u w:val="single"/>
        </w:rPr>
        <w:t>National Space Society</w:t>
      </w:r>
      <w:r>
        <w:rPr>
          <w:rStyle w:val="Hyperlink"/>
          <w:b/>
          <w:bCs/>
          <w:u w:val="single"/>
        </w:rPr>
        <w:fldChar w:fldCharType="end"/>
      </w:r>
      <w:r w:rsidRPr="00846534">
        <w:rPr>
          <w:b/>
          <w:bCs/>
          <w:u w:val="single"/>
        </w:rPr>
        <w:t xml:space="preserve">, </w:t>
      </w:r>
      <w:r w:rsidRPr="008F251A">
        <w:rPr>
          <w:highlight w:val="yellow"/>
          <w:u w:val="single"/>
        </w:rPr>
        <w:t>space-based solar power</w:t>
      </w:r>
      <w:r w:rsidRPr="00846534">
        <w:rPr>
          <w:b/>
          <w:bCs/>
          <w:u w:val="single"/>
        </w:rPr>
        <w:t xml:space="preserve"> has the </w:t>
      </w:r>
      <w:r w:rsidRPr="008F251A">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8F251A">
        <w:rPr>
          <w:highlight w:val="yellow"/>
          <w:u w:val="single"/>
        </w:rPr>
        <w:t>with very little negative environmental impact</w:t>
      </w:r>
      <w:r w:rsidRPr="00846534">
        <w:rPr>
          <w:b/>
          <w:bCs/>
          <w:u w:val="single"/>
        </w:rPr>
        <w:t xml:space="preserve">. It can also </w:t>
      </w:r>
      <w:r w:rsidRPr="008F251A">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8F251A">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9"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733F3A">
        <w:rPr>
          <w:highlight w:val="yellow"/>
          <w:u w:val="single"/>
        </w:rPr>
        <w:t xml:space="preserve">solar energy is the </w:t>
      </w:r>
      <w:hyperlink r:id="rId30" w:tgtFrame="_blank" w:history="1">
        <w:r w:rsidRPr="00733F3A">
          <w:rPr>
            <w:sz w:val="8"/>
            <w:highlight w:val="yellow"/>
          </w:rPr>
          <w:t>safest source of energy</w:t>
        </w:r>
      </w:hyperlink>
      <w:r w:rsidRPr="00733F3A">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31"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733F3A">
        <w:rPr>
          <w:highlight w:val="yellow"/>
          <w:u w:val="single"/>
        </w:rPr>
        <w:t xml:space="preserve">solar power would generate </w:t>
      </w:r>
      <w:hyperlink r:id="rId32" w:tgtFrame="_blank" w:history="1">
        <w:r w:rsidRPr="00733F3A">
          <w:rPr>
            <w:sz w:val="8"/>
            <w:highlight w:val="yellow"/>
          </w:rPr>
          <w:t>0% greenhouse gas emissions</w:t>
        </w:r>
      </w:hyperlink>
      <w:r w:rsidRPr="00733F3A">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733F3A">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3"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space </w:t>
      </w:r>
      <w:proofErr w:type="gramStart"/>
      <w:r w:rsidRPr="00733F3A">
        <w:rPr>
          <w:sz w:val="8"/>
        </w:rPr>
        <w:t>shuttle</w:t>
      </w:r>
      <w:proofErr w:type="gramEnd"/>
      <w:r w:rsidRPr="00733F3A">
        <w:rPr>
          <w:sz w:val="8"/>
        </w:rPr>
        <w:t xml:space="preserv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w:t>
      </w:r>
      <w:proofErr w:type="gramStart"/>
      <w:r w:rsidRPr="00733F3A">
        <w:rPr>
          <w:sz w:val="8"/>
        </w:rPr>
        <w:t>Also</w:t>
      </w:r>
      <w:proofErr w:type="gramEnd"/>
      <w:r w:rsidRPr="00733F3A">
        <w:rPr>
          <w:sz w:val="8"/>
        </w:rPr>
        <w:t xml:space="preserve">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733F3A">
        <w:rPr>
          <w:sz w:val="8"/>
        </w:rPr>
        <w:t>metres</w:t>
      </w:r>
      <w:proofErr w:type="spellEnd"/>
      <w:r w:rsidRPr="00733F3A">
        <w:rPr>
          <w:sz w:val="8"/>
        </w:rPr>
        <w:t xml:space="preserve"> away. This was a technological advancement towards bringing SBSP closer to reality. Japan also made space-based solar systems part of its future space exploration vision. Future Outlook for SBSP Fossil fuels </w:t>
      </w:r>
      <w:proofErr w:type="gramStart"/>
      <w:r w:rsidRPr="00733F3A">
        <w:rPr>
          <w:sz w:val="8"/>
        </w:rPr>
        <w:t>are</w:t>
      </w:r>
      <w:proofErr w:type="gramEnd"/>
      <w:r w:rsidRPr="00733F3A">
        <w:rPr>
          <w:sz w:val="8"/>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34"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02AAC685" w14:textId="77777777" w:rsidR="00CF2182" w:rsidRPr="004B4BE9" w:rsidRDefault="00CF2182" w:rsidP="00CF2182"/>
    <w:p w14:paraId="0B43EA85" w14:textId="77777777" w:rsidR="00CF2182" w:rsidRPr="00CF2182" w:rsidRDefault="00CF2182" w:rsidP="00CF2182"/>
    <w:p w14:paraId="4DC2906A" w14:textId="77777777" w:rsidR="00130D46" w:rsidRPr="00130D46" w:rsidRDefault="00130D46" w:rsidP="00130D46"/>
    <w:sectPr w:rsidR="00130D46" w:rsidRPr="00130D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0D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D4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7F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1E3"/>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18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6D1B7F"/>
  <w14:defaultImageDpi w14:val="300"/>
  <w15:docId w15:val="{649741A1-080E-5D4D-B765-9D2D1550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0D4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0D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0D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0D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130D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0D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0D46"/>
  </w:style>
  <w:style w:type="character" w:customStyle="1" w:styleId="Heading1Char">
    <w:name w:val="Heading 1 Char"/>
    <w:aliases w:val="Pocket Char"/>
    <w:basedOn w:val="DefaultParagraphFont"/>
    <w:link w:val="Heading1"/>
    <w:uiPriority w:val="9"/>
    <w:rsid w:val="00130D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0D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0D4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130D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0D4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130D46"/>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130D4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30D4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NoSpacing"/>
    <w:uiPriority w:val="99"/>
    <w:unhideWhenUsed/>
    <w:rsid w:val="00130D46"/>
    <w:rPr>
      <w:color w:val="auto"/>
      <w:u w:val="none"/>
    </w:rPr>
  </w:style>
  <w:style w:type="paragraph" w:styleId="DocumentMap">
    <w:name w:val="Document Map"/>
    <w:basedOn w:val="Normal"/>
    <w:link w:val="DocumentMapChar"/>
    <w:uiPriority w:val="99"/>
    <w:semiHidden/>
    <w:unhideWhenUsed/>
    <w:rsid w:val="00130D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0D46"/>
    <w:rPr>
      <w:rFonts w:ascii="Lucida Grande" w:hAnsi="Lucida Grande" w:cs="Lucida Grande"/>
    </w:rPr>
  </w:style>
  <w:style w:type="paragraph" w:customStyle="1" w:styleId="Emphasis1">
    <w:name w:val="Emphasis1"/>
    <w:basedOn w:val="Normal"/>
    <w:link w:val="Emphasis"/>
    <w:autoRedefine/>
    <w:uiPriority w:val="20"/>
    <w:qFormat/>
    <w:rsid w:val="00130D4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tag"/>
    <w:basedOn w:val="Heading1"/>
    <w:link w:val="Hyperlink"/>
    <w:autoRedefine/>
    <w:uiPriority w:val="99"/>
    <w:qFormat/>
    <w:rsid w:val="00130D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solar-power-stations-in-space-could-be-the-answer-to-our-energy-needs.html" TargetMode="External"/><Relationship Id="rId18" Type="http://schemas.openxmlformats.org/officeDocument/2006/relationships/hyperlink" Target="https://www.space.com/spacex-starlink-satellites.html" TargetMode="External"/><Relationship Id="rId26" Type="http://schemas.openxmlformats.org/officeDocument/2006/relationships/hyperlink" Target="https://www.greenmatch.co.uk/blog/2014/08/5-advantages-and-5-disadvantages-of-solar-energy" TargetMode="External"/><Relationship Id="rId3" Type="http://schemas.openxmlformats.org/officeDocument/2006/relationships/customXml" Target="../customXml/item3.xml"/><Relationship Id="rId21" Type="http://schemas.openxmlformats.org/officeDocument/2006/relationships/hyperlink" Target="https://www.space.com/42089-space-force.html" TargetMode="External"/><Relationship Id="rId34" Type="http://schemas.openxmlformats.org/officeDocument/2006/relationships/hyperlink" Target="https://www.greenmatch.co.uk/blog/2015/01/the-future-for-solar-power-in-the-uk" TargetMode="External"/><Relationship Id="rId7" Type="http://schemas.openxmlformats.org/officeDocument/2006/relationships/settings" Target="settings.xml"/><Relationship Id="rId12" Type="http://schemas.openxmlformats.org/officeDocument/2006/relationships/hyperlink" Target="https://www.space.com/54-earth-history-composition-and-atmosphere.html" TargetMode="External"/><Relationship Id="rId17" Type="http://schemas.openxmlformats.org/officeDocument/2006/relationships/hyperlink" Target="https://www.livescience.com/climate-change.html" TargetMode="External"/><Relationship Id="rId25" Type="http://schemas.openxmlformats.org/officeDocument/2006/relationships/hyperlink" Target="https://www.space.com/climate-change-dimming-earth" TargetMode="External"/><Relationship Id="rId33" Type="http://schemas.openxmlformats.org/officeDocument/2006/relationships/hyperlink" Target="https://www.greenmatch.co.uk/blog/2014/08/what-is-the-installation-cost-for-solar-panels" TargetMode="External"/><Relationship Id="rId2" Type="http://schemas.openxmlformats.org/officeDocument/2006/relationships/customXml" Target="../customXml/item2.xml"/><Relationship Id="rId16" Type="http://schemas.openxmlformats.org/officeDocument/2006/relationships/hyperlink" Target="https://www.livescience.com/climate-report-net-zero.html" TargetMode="External"/><Relationship Id="rId20" Type="http://schemas.openxmlformats.org/officeDocument/2006/relationships/hyperlink" Target="https://www.space.com/nasa-low-earth-orbit-iss-commercialization.html" TargetMode="External"/><Relationship Id="rId29" Type="http://schemas.openxmlformats.org/officeDocument/2006/relationships/hyperlink" Target="https://www.un.org/development/desa/en/news/population/world-population-prospects-2019.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24" Type="http://schemas.openxmlformats.org/officeDocument/2006/relationships/hyperlink" Target="https://www.space.com/x-37b-military-space-plane-surprising-facts" TargetMode="External"/><Relationship Id="rId32" Type="http://schemas.openxmlformats.org/officeDocument/2006/relationships/hyperlink" Target="https://space.nss.org/space-solar-power/" TargetMode="External"/><Relationship Id="rId5" Type="http://schemas.openxmlformats.org/officeDocument/2006/relationships/numbering" Target="numbering.xml"/><Relationship Id="rId15" Type="http://schemas.openxmlformats.org/officeDocument/2006/relationships/hyperlink" Target="https://www.space.com/16952-nasa-jet-propulsion-laboratory.html" TargetMode="External"/><Relationship Id="rId23" Type="http://schemas.openxmlformats.org/officeDocument/2006/relationships/hyperlink" Target="https://www.space.com/x-37b-space-plane-solar-power-beaming" TargetMode="External"/><Relationship Id="rId28" Type="http://schemas.openxmlformats.org/officeDocument/2006/relationships/hyperlink" Target="https://www.greenmatch.co.uk/solar-energy/solar-panels" TargetMode="External"/><Relationship Id="rId36" Type="http://schemas.openxmlformats.org/officeDocument/2006/relationships/theme" Target="theme/theme1.xml"/><Relationship Id="rId10" Type="http://schemas.openxmlformats.org/officeDocument/2006/relationships/hyperlink" Target="https://plato.stanford.edu/entries/nozick-political/" TargetMode="External"/><Relationship Id="rId19" Type="http://schemas.openxmlformats.org/officeDocument/2006/relationships/hyperlink" Target="https://www.youtube.com/watch?v=5E-0NYnAaUA" TargetMode="External"/><Relationship Id="rId31" Type="http://schemas.openxmlformats.org/officeDocument/2006/relationships/hyperlink" Target="https://www.greenmatch.co.uk/blog/2014/11/how-efficient-are-solar-panels" TargetMode="External"/><Relationship Id="rId4" Type="http://schemas.openxmlformats.org/officeDocument/2006/relationships/customXml" Target="../customXml/item4.xml"/><Relationship Id="rId9" Type="http://schemas.openxmlformats.org/officeDocument/2006/relationships/hyperlink" Target="https://books.google.com/books/about/The_Libertarian_Mind.html?id=zs8NBAAAQBAJ" TargetMode="External"/><Relationship Id="rId14" Type="http://schemas.openxmlformats.org/officeDocument/2006/relationships/hyperlink" Target="https://www.livescience.com/45950-nikola-tesla-biography.html" TargetMode="External"/><Relationship Id="rId22" Type="http://schemas.openxmlformats.org/officeDocument/2006/relationships/hyperlink" Target="https://www.space.com/25275-x37b-space-plane.html" TargetMode="External"/><Relationship Id="rId27" Type="http://schemas.openxmlformats.org/officeDocument/2006/relationships/hyperlink" Target="https://www.greenmatch.co.uk/blog/clean-energy" TargetMode="External"/><Relationship Id="rId30" Type="http://schemas.openxmlformats.org/officeDocument/2006/relationships/hyperlink" Target="https://ourworldindata.org/uploads/2020/02/Safest-source-of-energy.pn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11</Pages>
  <Words>6982</Words>
  <Characters>39803</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2022-01-07T23:35:00Z</dcterms:created>
  <dcterms:modified xsi:type="dcterms:W3CDTF">2022-01-08T00:07:00Z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