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44F7A4" w14:textId="6EF9C3AC" w:rsidR="003A0747" w:rsidRDefault="003A0747" w:rsidP="00C505BA">
      <w:pPr>
        <w:pStyle w:val="Heading1"/>
        <w:rPr>
          <w:rFonts w:cs="Calibri"/>
        </w:rPr>
      </w:pPr>
      <w:r>
        <w:rPr>
          <w:rFonts w:cs="Calibri"/>
        </w:rPr>
        <w:t>2nr</w:t>
      </w:r>
    </w:p>
    <w:p w14:paraId="7ED48927" w14:textId="0DF6DE64" w:rsidR="003A0747" w:rsidRDefault="003A0747" w:rsidP="003A0747">
      <w:pPr>
        <w:pStyle w:val="Heading2"/>
      </w:pPr>
      <w:r>
        <w:t>Da</w:t>
      </w:r>
    </w:p>
    <w:p w14:paraId="52BE5AF9" w14:textId="77777777" w:rsidR="003A0747" w:rsidRDefault="003A0747" w:rsidP="003A0747">
      <w:pPr>
        <w:pStyle w:val="Heading4"/>
      </w:pPr>
      <w:r>
        <w:t>First, “incremental” innovations are a key aspect of R&amp;D, Jones 6</w:t>
      </w:r>
    </w:p>
    <w:p w14:paraId="6BB4E895" w14:textId="77777777" w:rsidR="003A0747" w:rsidRDefault="003A0747" w:rsidP="003A0747">
      <w:r>
        <w:rPr>
          <w:rFonts w:hint="eastAsia"/>
        </w:rPr>
        <w:t>Nigel Jones (International Chamber of Commerce; Barrister for Gatehouse Cham</w:t>
      </w:r>
      <w:r>
        <w:rPr>
          <w:rFonts w:hint="eastAsia"/>
        </w:rPr>
        <w:t>‐</w:t>
      </w:r>
      <w:r>
        <w:rPr>
          <w:rFonts w:hint="eastAsia"/>
        </w:rPr>
        <w:t xml:space="preserve"> </w:t>
      </w:r>
      <w:proofErr w:type="spellStart"/>
      <w:r>
        <w:rPr>
          <w:rFonts w:hint="eastAsia"/>
        </w:rPr>
        <w:t>bers</w:t>
      </w:r>
      <w:proofErr w:type="spellEnd"/>
      <w:r>
        <w:rPr>
          <w:rFonts w:hint="eastAsia"/>
        </w:rPr>
        <w:t xml:space="preserve">). </w:t>
      </w:r>
      <w:r>
        <w:rPr>
          <w:rFonts w:hint="eastAsia"/>
        </w:rPr>
        <w:t>“</w:t>
      </w:r>
      <w:r>
        <w:rPr>
          <w:rFonts w:hint="eastAsia"/>
        </w:rPr>
        <w:t>The importance of incremental innovation for development.</w:t>
      </w:r>
      <w:r>
        <w:rPr>
          <w:rFonts w:hint="eastAsia"/>
        </w:rPr>
        <w:t>”</w:t>
      </w:r>
      <w:r>
        <w:rPr>
          <w:rFonts w:hint="eastAsia"/>
        </w:rPr>
        <w:t xml:space="preserve"> Submission to the World Health Organization</w:t>
      </w:r>
      <w:r>
        <w:rPr>
          <w:rFonts w:hint="eastAsia"/>
        </w:rPr>
        <w:t>’</w:t>
      </w:r>
      <w:r>
        <w:rPr>
          <w:rFonts w:hint="eastAsia"/>
        </w:rPr>
        <w:t>s Commission on Intellectual Property Rights, Innovation and Public Health. March 2006. JDN. https://www.lesi.org/publications/les</w:t>
      </w:r>
      <w:r>
        <w:rPr>
          <w:rFonts w:hint="eastAsia"/>
        </w:rPr>
        <w:t>‐</w:t>
      </w:r>
      <w:r>
        <w:rPr>
          <w:rFonts w:hint="eastAsia"/>
        </w:rPr>
        <w:t xml:space="preserve"> nouvelles/les</w:t>
      </w:r>
      <w:r>
        <w:rPr>
          <w:rFonts w:hint="eastAsia"/>
        </w:rPr>
        <w:t>‐</w:t>
      </w:r>
      <w:r>
        <w:rPr>
          <w:rFonts w:hint="eastAsia"/>
        </w:rPr>
        <w:t>nouvelles</w:t>
      </w:r>
      <w:r>
        <w:rPr>
          <w:rFonts w:hint="eastAsia"/>
        </w:rPr>
        <w:t>‐</w:t>
      </w:r>
      <w:r>
        <w:rPr>
          <w:rFonts w:hint="eastAsia"/>
        </w:rPr>
        <w:t>online/2006</w:t>
      </w:r>
      <w:r>
        <w:rPr>
          <w:rFonts w:hint="eastAsia"/>
        </w:rPr>
        <w:t>‐</w:t>
      </w:r>
      <w:r>
        <w:rPr>
          <w:rFonts w:hint="eastAsia"/>
        </w:rPr>
        <w:t>2015/2006/march</w:t>
      </w:r>
      <w:r>
        <w:rPr>
          <w:rFonts w:hint="eastAsia"/>
        </w:rPr>
        <w:t>‐</w:t>
      </w:r>
      <w:r>
        <w:rPr>
          <w:rFonts w:hint="eastAsia"/>
        </w:rPr>
        <w:t>2006/2011/08/08/the</w:t>
      </w:r>
      <w:r>
        <w:rPr>
          <w:rFonts w:hint="eastAsia"/>
        </w:rPr>
        <w:t>‐</w:t>
      </w:r>
      <w:r>
        <w:rPr>
          <w:rFonts w:hint="eastAsia"/>
        </w:rPr>
        <w:t>importance</w:t>
      </w:r>
      <w:r>
        <w:rPr>
          <w:rFonts w:hint="eastAsia"/>
        </w:rPr>
        <w:t>‐</w:t>
      </w:r>
      <w:r>
        <w:rPr>
          <w:rFonts w:hint="eastAsia"/>
        </w:rPr>
        <w:t xml:space="preserve"> of</w:t>
      </w:r>
      <w:r>
        <w:rPr>
          <w:rFonts w:hint="eastAsia"/>
        </w:rPr>
        <w:t>‐</w:t>
      </w:r>
      <w:r>
        <w:rPr>
          <w:rFonts w:hint="eastAsia"/>
        </w:rPr>
        <w:t>incremental</w:t>
      </w:r>
      <w:r>
        <w:rPr>
          <w:rFonts w:hint="eastAsia"/>
        </w:rPr>
        <w:t>‐</w:t>
      </w:r>
      <w:r>
        <w:rPr>
          <w:rFonts w:hint="eastAsia"/>
        </w:rPr>
        <w:t>innovation</w:t>
      </w:r>
      <w:r>
        <w:rPr>
          <w:rFonts w:hint="eastAsia"/>
        </w:rPr>
        <w:t>‐</w:t>
      </w:r>
      <w:r>
        <w:rPr>
          <w:rFonts w:hint="eastAsia"/>
        </w:rPr>
        <w:t>for</w:t>
      </w:r>
      <w:r>
        <w:rPr>
          <w:rFonts w:hint="eastAsia"/>
        </w:rPr>
        <w:t>‐</w:t>
      </w:r>
      <w:r>
        <w:rPr>
          <w:rFonts w:hint="eastAsia"/>
        </w:rPr>
        <w:t>development</w:t>
      </w:r>
    </w:p>
    <w:p w14:paraId="164B8C13" w14:textId="77777777" w:rsidR="003A0747" w:rsidRDefault="003A0747" w:rsidP="003A0747">
      <w:pPr>
        <w:rPr>
          <w:b/>
          <w:bCs/>
          <w:u w:val="single"/>
        </w:rPr>
      </w:pPr>
      <w:r w:rsidRPr="00CB185F">
        <w:rPr>
          <w:sz w:val="10"/>
        </w:rPr>
        <w:t xml:space="preserve">As already mentioned, </w:t>
      </w:r>
      <w:r w:rsidRPr="00870F4B">
        <w:rPr>
          <w:b/>
          <w:bCs/>
          <w:u w:val="single"/>
        </w:rPr>
        <w:t xml:space="preserve">the </w:t>
      </w:r>
      <w:r w:rsidRPr="00316C7C">
        <w:rPr>
          <w:b/>
          <w:bCs/>
          <w:highlight w:val="yellow"/>
          <w:u w:val="single"/>
        </w:rPr>
        <w:t>costs and time</w:t>
      </w:r>
      <w:r w:rsidRPr="00870F4B">
        <w:rPr>
          <w:b/>
          <w:bCs/>
          <w:u w:val="single"/>
        </w:rPr>
        <w:t xml:space="preserve"> necessary </w:t>
      </w:r>
      <w:r w:rsidRPr="00316C7C">
        <w:rPr>
          <w:b/>
          <w:bCs/>
          <w:highlight w:val="yellow"/>
          <w:u w:val="single"/>
        </w:rPr>
        <w:t>to bring a drug to the market are considerable</w:t>
      </w:r>
      <w:r w:rsidRPr="00CB185F">
        <w:rPr>
          <w:sz w:val="10"/>
        </w:rPr>
        <w:t xml:space="preserve">. While the initial patents covering the basic chemical or protein entity are important to encourage the further investment to bring the drug to the market, </w:t>
      </w:r>
      <w:r w:rsidRPr="00316C7C">
        <w:rPr>
          <w:b/>
          <w:bCs/>
          <w:highlight w:val="yellow"/>
          <w:u w:val="single"/>
        </w:rPr>
        <w:t>th</w:t>
      </w:r>
      <w:r w:rsidRPr="00316C7C">
        <w:rPr>
          <w:rFonts w:hint="eastAsia"/>
          <w:b/>
          <w:bCs/>
          <w:highlight w:val="yellow"/>
          <w:u w:val="single"/>
        </w:rPr>
        <w:t xml:space="preserve">e length of time </w:t>
      </w:r>
      <w:r w:rsidRPr="00870F4B">
        <w:rPr>
          <w:rFonts w:hint="eastAsia"/>
          <w:b/>
          <w:bCs/>
          <w:u w:val="single"/>
        </w:rPr>
        <w:t xml:space="preserve">afforded </w:t>
      </w:r>
      <w:r w:rsidRPr="00316C7C">
        <w:rPr>
          <w:rFonts w:hint="eastAsia"/>
          <w:b/>
          <w:bCs/>
          <w:highlight w:val="yellow"/>
          <w:u w:val="single"/>
        </w:rPr>
        <w:t xml:space="preserve">protection </w:t>
      </w:r>
      <w:r w:rsidRPr="00CB185F">
        <w:rPr>
          <w:rFonts w:hint="eastAsia"/>
          <w:sz w:val="10"/>
        </w:rPr>
        <w:t xml:space="preserve">by such patents </w:t>
      </w:r>
      <w:r w:rsidRPr="00CB185F">
        <w:rPr>
          <w:rFonts w:hint="eastAsia"/>
          <w:sz w:val="10"/>
        </w:rPr>
        <w:t>‐</w:t>
      </w:r>
      <w:r w:rsidRPr="00CB185F">
        <w:rPr>
          <w:rFonts w:hint="eastAsia"/>
          <w:sz w:val="10"/>
        </w:rPr>
        <w:t xml:space="preserve"> due to the considerable amount of time necessary to develop a suitable formulation and presentation of the drug, and the time to conduct clinical trials </w:t>
      </w:r>
      <w:r w:rsidRPr="00CB185F">
        <w:rPr>
          <w:rFonts w:hint="eastAsia"/>
          <w:sz w:val="10"/>
        </w:rPr>
        <w:t>‐</w:t>
      </w:r>
      <w:r w:rsidRPr="00CB185F">
        <w:rPr>
          <w:rFonts w:hint="eastAsia"/>
          <w:sz w:val="10"/>
        </w:rPr>
        <w:t xml:space="preserve"> </w:t>
      </w:r>
      <w:r w:rsidRPr="00870F4B">
        <w:rPr>
          <w:rFonts w:hint="eastAsia"/>
          <w:b/>
          <w:bCs/>
          <w:u w:val="single"/>
        </w:rPr>
        <w:t xml:space="preserve">usually </w:t>
      </w:r>
      <w:r w:rsidRPr="00316C7C">
        <w:rPr>
          <w:rFonts w:hint="eastAsia"/>
          <w:b/>
          <w:bCs/>
          <w:highlight w:val="yellow"/>
          <w:u w:val="single"/>
        </w:rPr>
        <w:t xml:space="preserve">does not provide sufficient protection to balance the </w:t>
      </w:r>
      <w:r w:rsidRPr="00870F4B">
        <w:rPr>
          <w:rFonts w:hint="eastAsia"/>
          <w:b/>
          <w:bCs/>
          <w:u w:val="single"/>
        </w:rPr>
        <w:t xml:space="preserve">overall financial </w:t>
      </w:r>
      <w:r w:rsidRPr="00316C7C">
        <w:rPr>
          <w:rFonts w:hint="eastAsia"/>
          <w:b/>
          <w:bCs/>
          <w:highlight w:val="yellow"/>
          <w:u w:val="single"/>
        </w:rPr>
        <w:t>investment</w:t>
      </w:r>
      <w:r w:rsidRPr="00870F4B">
        <w:rPr>
          <w:rFonts w:hint="eastAsia"/>
          <w:b/>
          <w:bCs/>
          <w:u w:val="single"/>
        </w:rPr>
        <w:t>.</w:t>
      </w:r>
      <w:r w:rsidRPr="00CB185F">
        <w:rPr>
          <w:rFonts w:hint="eastAsia"/>
          <w:sz w:val="10"/>
        </w:rPr>
        <w:t xml:space="preserve"> Further, </w:t>
      </w:r>
      <w:r w:rsidRPr="00316C7C">
        <w:rPr>
          <w:rFonts w:hint="eastAsia"/>
          <w:b/>
          <w:bCs/>
          <w:highlight w:val="yellow"/>
          <w:u w:val="single"/>
        </w:rPr>
        <w:t>many inventions</w:t>
      </w:r>
      <w:r w:rsidRPr="00316C7C">
        <w:rPr>
          <w:rFonts w:hint="eastAsia"/>
          <w:sz w:val="10"/>
          <w:highlight w:val="yellow"/>
        </w:rPr>
        <w:t xml:space="preserve"> </w:t>
      </w:r>
      <w:r w:rsidRPr="00CB185F">
        <w:rPr>
          <w:rFonts w:hint="eastAsia"/>
          <w:sz w:val="10"/>
        </w:rPr>
        <w:t>made during the develop</w:t>
      </w:r>
      <w:r w:rsidRPr="00CB185F">
        <w:rPr>
          <w:rFonts w:hint="eastAsia"/>
          <w:sz w:val="10"/>
        </w:rPr>
        <w:t>‐</w:t>
      </w:r>
      <w:r w:rsidRPr="00CB185F">
        <w:rPr>
          <w:rFonts w:hint="eastAsia"/>
          <w:sz w:val="10"/>
        </w:rPr>
        <w:t xml:space="preserve"> </w:t>
      </w:r>
      <w:proofErr w:type="spellStart"/>
      <w:r w:rsidRPr="00CB185F">
        <w:rPr>
          <w:rFonts w:hint="eastAsia"/>
          <w:sz w:val="10"/>
        </w:rPr>
        <w:t>ment</w:t>
      </w:r>
      <w:proofErr w:type="spellEnd"/>
      <w:r w:rsidRPr="00CB185F">
        <w:rPr>
          <w:rFonts w:hint="eastAsia"/>
          <w:sz w:val="10"/>
        </w:rPr>
        <w:t xml:space="preserve"> of the drug formulation or presentation, while possibly </w:t>
      </w:r>
      <w:r w:rsidRPr="00316C7C">
        <w:rPr>
          <w:rFonts w:hint="eastAsia"/>
          <w:b/>
          <w:bCs/>
          <w:highlight w:val="yellow"/>
          <w:u w:val="single"/>
        </w:rPr>
        <w:t xml:space="preserve">viewed as </w:t>
      </w:r>
      <w:r w:rsidRPr="00316C7C">
        <w:rPr>
          <w:rFonts w:hint="eastAsia"/>
          <w:b/>
          <w:bCs/>
          <w:highlight w:val="yellow"/>
          <w:u w:val="single"/>
        </w:rPr>
        <w:t>’</w:t>
      </w:r>
      <w:r w:rsidRPr="00316C7C">
        <w:rPr>
          <w:rFonts w:hint="eastAsia"/>
          <w:b/>
          <w:bCs/>
          <w:highlight w:val="yellow"/>
          <w:u w:val="single"/>
        </w:rPr>
        <w:t xml:space="preserve">incremental </w:t>
      </w:r>
      <w:r w:rsidRPr="00870F4B">
        <w:rPr>
          <w:rFonts w:hint="eastAsia"/>
          <w:b/>
          <w:bCs/>
          <w:u w:val="single"/>
        </w:rPr>
        <w:t>inventions</w:t>
      </w:r>
      <w:r w:rsidRPr="00870F4B">
        <w:rPr>
          <w:rFonts w:hint="eastAsia"/>
          <w:b/>
          <w:bCs/>
          <w:u w:val="single"/>
        </w:rPr>
        <w:t>’</w:t>
      </w:r>
      <w:r w:rsidRPr="00870F4B">
        <w:rPr>
          <w:rFonts w:hint="eastAsia"/>
          <w:b/>
          <w:bCs/>
          <w:u w:val="single"/>
        </w:rPr>
        <w:t xml:space="preserve"> by some, </w:t>
      </w:r>
      <w:r w:rsidRPr="00316C7C">
        <w:rPr>
          <w:rFonts w:hint="eastAsia"/>
          <w:b/>
          <w:bCs/>
          <w:highlight w:val="yellow"/>
          <w:u w:val="single"/>
        </w:rPr>
        <w:t xml:space="preserve">are actually critical </w:t>
      </w:r>
      <w:r w:rsidRPr="00870F4B">
        <w:rPr>
          <w:rFonts w:hint="eastAsia"/>
          <w:b/>
          <w:bCs/>
          <w:u w:val="single"/>
        </w:rPr>
        <w:t>to bringing the drug to the marke</w:t>
      </w:r>
      <w:r w:rsidRPr="00870F4B">
        <w:rPr>
          <w:b/>
          <w:bCs/>
          <w:u w:val="single"/>
        </w:rPr>
        <w:t>t</w:t>
      </w:r>
      <w:r w:rsidRPr="00CB185F">
        <w:rPr>
          <w:sz w:val="10"/>
        </w:rPr>
        <w:t xml:space="preserve">. Indeed, as a proportion of all patents granted worldwide, very few relate to what may be termed “breakthroughs”. </w:t>
      </w:r>
      <w:r w:rsidRPr="00870F4B">
        <w:rPr>
          <w:b/>
          <w:bCs/>
          <w:u w:val="single"/>
        </w:rPr>
        <w:t>The vast majority cover innovations which build on inventions of others, with the benefit of full disclosure of those inventions in patent s</w:t>
      </w:r>
      <w:r w:rsidRPr="00870F4B">
        <w:rPr>
          <w:rFonts w:hint="eastAsia"/>
          <w:b/>
          <w:bCs/>
          <w:u w:val="single"/>
        </w:rPr>
        <w:t>pecifications</w:t>
      </w:r>
      <w:r w:rsidRPr="00CB185F">
        <w:rPr>
          <w:rFonts w:hint="eastAsia"/>
          <w:sz w:val="10"/>
        </w:rPr>
        <w:t xml:space="preserve">. That is what the patent system was designed to encourage. </w:t>
      </w:r>
      <w:r w:rsidRPr="00870F4B">
        <w:rPr>
          <w:rFonts w:hint="eastAsia"/>
          <w:b/>
          <w:bCs/>
          <w:u w:val="single"/>
        </w:rPr>
        <w:t>By its very nature</w:t>
      </w:r>
      <w:r w:rsidRPr="00CB185F">
        <w:rPr>
          <w:rFonts w:hint="eastAsia"/>
          <w:sz w:val="10"/>
        </w:rPr>
        <w:t>, there</w:t>
      </w:r>
      <w:r w:rsidRPr="00CB185F">
        <w:rPr>
          <w:rFonts w:hint="eastAsia"/>
          <w:sz w:val="10"/>
        </w:rPr>
        <w:t>‐</w:t>
      </w:r>
      <w:r w:rsidRPr="00CB185F">
        <w:rPr>
          <w:rFonts w:hint="eastAsia"/>
          <w:sz w:val="10"/>
        </w:rPr>
        <w:t xml:space="preserve"> fore</w:t>
      </w:r>
      <w:r w:rsidRPr="00870F4B">
        <w:rPr>
          <w:rFonts w:hint="eastAsia"/>
          <w:b/>
          <w:bCs/>
          <w:u w:val="single"/>
        </w:rPr>
        <w:t>, it encourages inventors to adapt and modify the developments</w:t>
      </w:r>
      <w:r w:rsidRPr="00CB185F">
        <w:rPr>
          <w:rFonts w:hint="eastAsia"/>
          <w:sz w:val="10"/>
        </w:rPr>
        <w:t xml:space="preserve"> patented by others </w:t>
      </w:r>
      <w:r w:rsidRPr="00870F4B">
        <w:rPr>
          <w:rFonts w:hint="eastAsia"/>
          <w:b/>
          <w:bCs/>
          <w:u w:val="single"/>
        </w:rPr>
        <w:t>incrementally</w:t>
      </w:r>
      <w:r w:rsidRPr="00CB185F">
        <w:rPr>
          <w:rFonts w:hint="eastAsia"/>
          <w:sz w:val="10"/>
        </w:rPr>
        <w:t xml:space="preserve"> or in any other way. It would therefore, in ICC</w:t>
      </w:r>
      <w:r w:rsidRPr="00CB185F">
        <w:rPr>
          <w:rFonts w:hint="eastAsia"/>
          <w:sz w:val="10"/>
        </w:rPr>
        <w:t>’</w:t>
      </w:r>
      <w:r w:rsidRPr="00CB185F">
        <w:rPr>
          <w:rFonts w:hint="eastAsia"/>
          <w:sz w:val="10"/>
        </w:rPr>
        <w:t>s view, be wholly in</w:t>
      </w:r>
      <w:r w:rsidRPr="00CB185F">
        <w:rPr>
          <w:rFonts w:hint="eastAsia"/>
          <w:sz w:val="10"/>
        </w:rPr>
        <w:t>‐</w:t>
      </w:r>
      <w:r w:rsidRPr="00CB185F">
        <w:rPr>
          <w:rFonts w:hint="eastAsia"/>
          <w:sz w:val="10"/>
        </w:rPr>
        <w:t xml:space="preserve"> appropriate not to allow patents for such forms of innovation; and any such change would adversely affect the ability to finance future drug research. </w:t>
      </w:r>
      <w:r w:rsidRPr="00316C7C">
        <w:rPr>
          <w:rFonts w:hint="eastAsia"/>
          <w:b/>
          <w:bCs/>
          <w:highlight w:val="yellow"/>
          <w:u w:val="single"/>
        </w:rPr>
        <w:t xml:space="preserve">The innovation process </w:t>
      </w:r>
      <w:r w:rsidRPr="00870F4B">
        <w:rPr>
          <w:rFonts w:hint="eastAsia"/>
          <w:b/>
          <w:bCs/>
          <w:u w:val="single"/>
        </w:rPr>
        <w:t>in the pharmaceutical sector, as for all other scientific sectors,</w:t>
      </w:r>
      <w:r w:rsidRPr="00870F4B">
        <w:rPr>
          <w:b/>
          <w:bCs/>
          <w:u w:val="single"/>
        </w:rPr>
        <w:t xml:space="preserve"> </w:t>
      </w:r>
      <w:r w:rsidRPr="00316C7C">
        <w:rPr>
          <w:b/>
          <w:bCs/>
          <w:highlight w:val="yellow"/>
          <w:u w:val="single"/>
        </w:rPr>
        <w:t>is one of evolution</w:t>
      </w:r>
      <w:r w:rsidRPr="00CB185F">
        <w:rPr>
          <w:sz w:val="10"/>
        </w:rPr>
        <w:t xml:space="preserve">. The criteria for patentability are clear. Patents are available for any invention, whether product or process, in any field of technology, provided it is new, involves an inventive step and is capable of industrial application. </w:t>
      </w:r>
      <w:r w:rsidRPr="00870F4B">
        <w:rPr>
          <w:b/>
          <w:bCs/>
          <w:u w:val="single"/>
        </w:rPr>
        <w:t>If an invention meets these criteria, it is entitled to patent protection. If it does not, it is not patentable. Of these criteria, the most relevant here is inventive step</w:t>
      </w:r>
      <w:r w:rsidRPr="00CB185F">
        <w:rPr>
          <w:sz w:val="10"/>
        </w:rPr>
        <w:t xml:space="preserve">. The invention must not have been obvious to a person skilled in the relevant art at the </w:t>
      </w:r>
      <w:r w:rsidRPr="00CB185F">
        <w:rPr>
          <w:rFonts w:hint="eastAsia"/>
          <w:sz w:val="10"/>
        </w:rPr>
        <w:t>time the application for a patent was first filed, taking into account the state of the art at that time. There is no common understand</w:t>
      </w:r>
      <w:r w:rsidRPr="00CB185F">
        <w:rPr>
          <w:rFonts w:hint="eastAsia"/>
          <w:sz w:val="10"/>
        </w:rPr>
        <w:t>‐</w:t>
      </w:r>
      <w:r w:rsidRPr="00CB185F">
        <w:rPr>
          <w:rFonts w:hint="eastAsia"/>
          <w:sz w:val="10"/>
        </w:rPr>
        <w:t xml:space="preserve"> </w:t>
      </w:r>
      <w:r w:rsidRPr="00CB185F">
        <w:rPr>
          <w:sz w:val="10"/>
        </w:rPr>
        <w:t xml:space="preserve">192 7 Negative Evidence </w:t>
      </w:r>
      <w:proofErr w:type="spellStart"/>
      <w:r w:rsidRPr="00CB185F">
        <w:rPr>
          <w:sz w:val="10"/>
        </w:rPr>
        <w:t>ing</w:t>
      </w:r>
      <w:proofErr w:type="spellEnd"/>
      <w:r w:rsidRPr="00CB185F">
        <w:rPr>
          <w:sz w:val="10"/>
        </w:rPr>
        <w:t xml:space="preserve"> around the world on how this criterion should be applied and TRIPS provides no guidance. The precise manner in which it is applied differs from country to country. It even differs over time within the same country. Significant progress has, however, been made in harmonizing the standard, particularly in the US, Japan and Europe. This harmonized standard should, in ICC’s view, in time become the “gold standard” for patents globally. In the meantime, it may be necessary and appropriate, to encourage investment in local research and manufacturing, for developing countries to adopt a lower threshold to provide easy access to patents for local entrepreneurs. But in ICC’s view, it cannot be right to require such countries to adopt a higher standard of inventiv</w:t>
      </w:r>
      <w:r w:rsidRPr="00CB185F">
        <w:rPr>
          <w:rFonts w:hint="eastAsia"/>
          <w:sz w:val="10"/>
        </w:rPr>
        <w:t xml:space="preserve">e step. In any event, neither the inventive step requirement, nor the other basic criteria, make any distinction between different types of innovation œ for example between </w:t>
      </w:r>
      <w:r w:rsidRPr="00CB185F">
        <w:rPr>
          <w:rFonts w:hint="eastAsia"/>
          <w:sz w:val="10"/>
        </w:rPr>
        <w:t>“</w:t>
      </w:r>
      <w:r w:rsidRPr="00CB185F">
        <w:rPr>
          <w:rFonts w:hint="eastAsia"/>
          <w:sz w:val="10"/>
        </w:rPr>
        <w:t>in</w:t>
      </w:r>
      <w:r w:rsidRPr="00CB185F">
        <w:rPr>
          <w:rFonts w:hint="eastAsia"/>
          <w:sz w:val="10"/>
        </w:rPr>
        <w:t>‐</w:t>
      </w:r>
      <w:r w:rsidRPr="00CB185F">
        <w:rPr>
          <w:rFonts w:hint="eastAsia"/>
          <w:sz w:val="10"/>
        </w:rPr>
        <w:t xml:space="preserve"> </w:t>
      </w:r>
      <w:proofErr w:type="spellStart"/>
      <w:r w:rsidRPr="00CB185F">
        <w:rPr>
          <w:rFonts w:hint="eastAsia"/>
          <w:sz w:val="10"/>
        </w:rPr>
        <w:t>cremental</w:t>
      </w:r>
      <w:proofErr w:type="spellEnd"/>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discrete</w:t>
      </w:r>
      <w:r w:rsidRPr="00CB185F">
        <w:rPr>
          <w:rFonts w:hint="eastAsia"/>
          <w:sz w:val="10"/>
        </w:rPr>
        <w:t>”</w:t>
      </w:r>
      <w:r w:rsidRPr="00CB185F">
        <w:rPr>
          <w:rFonts w:hint="eastAsia"/>
          <w:sz w:val="10"/>
        </w:rPr>
        <w:t xml:space="preserve">, or between </w:t>
      </w:r>
      <w:r w:rsidRPr="00CB185F">
        <w:rPr>
          <w:rFonts w:hint="eastAsia"/>
          <w:sz w:val="10"/>
        </w:rPr>
        <w:t>“</w:t>
      </w:r>
      <w:r w:rsidRPr="00CB185F">
        <w:rPr>
          <w:rFonts w:hint="eastAsia"/>
          <w:sz w:val="10"/>
        </w:rPr>
        <w:t>me too</w:t>
      </w:r>
      <w:r w:rsidRPr="00CB185F">
        <w:rPr>
          <w:rFonts w:hint="eastAsia"/>
          <w:sz w:val="10"/>
        </w:rPr>
        <w:t>”</w:t>
      </w:r>
      <w:r w:rsidRPr="00CB185F">
        <w:rPr>
          <w:rFonts w:hint="eastAsia"/>
          <w:sz w:val="10"/>
        </w:rPr>
        <w:t xml:space="preserve"> and </w:t>
      </w:r>
      <w:r w:rsidRPr="00CB185F">
        <w:rPr>
          <w:rFonts w:hint="eastAsia"/>
          <w:sz w:val="10"/>
        </w:rPr>
        <w:t>“</w:t>
      </w:r>
      <w:r w:rsidRPr="00CB185F">
        <w:rPr>
          <w:rFonts w:hint="eastAsia"/>
          <w:sz w:val="10"/>
        </w:rPr>
        <w:t>breakthrough</w:t>
      </w:r>
      <w:r w:rsidRPr="00CB185F">
        <w:rPr>
          <w:rFonts w:hint="eastAsia"/>
          <w:sz w:val="10"/>
        </w:rPr>
        <w:t>”</w:t>
      </w:r>
      <w:r w:rsidRPr="00CB185F">
        <w:rPr>
          <w:rFonts w:hint="eastAsia"/>
          <w:sz w:val="10"/>
        </w:rPr>
        <w:t xml:space="preserve"> innovations.</w:t>
      </w:r>
      <w:r w:rsidRPr="00CB185F">
        <w:rPr>
          <w:sz w:val="10"/>
        </w:rPr>
        <w:t xml:space="preserve"> As with any innovation, all of these have to be judged against the same basic rules, and that, in ICC’s view, is entirely appropriate. To the extent that genuine concerns about patent quality exist, they relate to the whole range of patents</w:t>
      </w:r>
      <w:r w:rsidRPr="00870F4B">
        <w:rPr>
          <w:b/>
          <w:bCs/>
          <w:u w:val="single"/>
        </w:rPr>
        <w:t xml:space="preserve">. They are not </w:t>
      </w:r>
      <w:r w:rsidRPr="00870F4B">
        <w:rPr>
          <w:rFonts w:hint="eastAsia"/>
          <w:b/>
          <w:bCs/>
          <w:u w:val="single"/>
        </w:rPr>
        <w:t>specific to patents for healthcare products, nor to patents for so</w:t>
      </w:r>
      <w:r w:rsidRPr="00870F4B">
        <w:rPr>
          <w:rFonts w:hint="eastAsia"/>
          <w:b/>
          <w:bCs/>
          <w:u w:val="single"/>
        </w:rPr>
        <w:t>‐</w:t>
      </w:r>
      <w:r w:rsidRPr="00870F4B">
        <w:rPr>
          <w:rFonts w:hint="eastAsia"/>
          <w:b/>
          <w:bCs/>
          <w:u w:val="single"/>
        </w:rPr>
        <w:t xml:space="preserve">called incremental innovations. If such inventions fail to meet the fundamental criteria set out above, patents should not be granted for them; and where patents have wrongly been granted, </w:t>
      </w:r>
      <w:r w:rsidRPr="00870F4B">
        <w:rPr>
          <w:b/>
          <w:bCs/>
          <w:u w:val="single"/>
        </w:rPr>
        <w:t>courts should (and have) corrected those errors</w:t>
      </w:r>
      <w:r w:rsidRPr="00CB185F">
        <w:rPr>
          <w:sz w:val="10"/>
        </w:rPr>
        <w:t xml:space="preserve"> œ all as part of the international efforts referred to above to ensure that an appropriate balance is achieved between all entities affected by patents. </w:t>
      </w:r>
      <w:r w:rsidRPr="00870F4B">
        <w:rPr>
          <w:b/>
          <w:bCs/>
          <w:u w:val="single"/>
        </w:rPr>
        <w:t>However, the fact that there have been some examples of</w:t>
      </w:r>
      <w:r w:rsidRPr="00870F4B">
        <w:rPr>
          <w:rFonts w:hint="eastAsia"/>
          <w:b/>
          <w:bCs/>
          <w:u w:val="single"/>
        </w:rPr>
        <w:t xml:space="preserve"> patent</w:t>
      </w:r>
      <w:r w:rsidRPr="00870F4B">
        <w:rPr>
          <w:rFonts w:hint="eastAsia"/>
          <w:b/>
          <w:bCs/>
          <w:u w:val="single"/>
        </w:rPr>
        <w:t>‐</w:t>
      </w:r>
      <w:r w:rsidRPr="00870F4B">
        <w:rPr>
          <w:rFonts w:hint="eastAsia"/>
          <w:b/>
          <w:bCs/>
          <w:u w:val="single"/>
        </w:rPr>
        <w:t>granting authorities ap</w:t>
      </w:r>
      <w:r w:rsidRPr="00870F4B">
        <w:rPr>
          <w:rFonts w:hint="eastAsia"/>
          <w:b/>
          <w:bCs/>
          <w:u w:val="single"/>
        </w:rPr>
        <w:t>‐</w:t>
      </w:r>
      <w:r w:rsidRPr="00870F4B">
        <w:rPr>
          <w:rFonts w:hint="eastAsia"/>
          <w:b/>
          <w:bCs/>
          <w:u w:val="single"/>
        </w:rPr>
        <w:t xml:space="preserve"> plying the criteria incorrectly does not justify fundamental change to those underlying principles.</w:t>
      </w:r>
    </w:p>
    <w:p w14:paraId="6B4976C3" w14:textId="77777777" w:rsidR="003A0747" w:rsidRPr="00CB185F" w:rsidRDefault="003A0747" w:rsidP="003A0747">
      <w:pPr>
        <w:pStyle w:val="Heading4"/>
      </w:pPr>
      <w:r>
        <w:t>Second, e</w:t>
      </w:r>
      <w:r w:rsidRPr="00CB185F">
        <w:t xml:space="preserve">vergreening only proves flaws in the application process, not the legitimacy of patents themselves, Jones 6 </w:t>
      </w:r>
    </w:p>
    <w:p w14:paraId="7C5E0A14" w14:textId="77777777" w:rsidR="003A0747" w:rsidRPr="00CB185F" w:rsidRDefault="003A0747" w:rsidP="003A0747">
      <w:r w:rsidRPr="00CB185F">
        <w:t xml:space="preserve">Nigel Jones (International Chamber of Commerce; Barrister for Gatehouse Cham‐ </w:t>
      </w:r>
      <w:proofErr w:type="spellStart"/>
      <w:r w:rsidRPr="00CB185F">
        <w:t>bers</w:t>
      </w:r>
      <w:proofErr w:type="spellEnd"/>
      <w:r w:rsidRPr="00CB185F">
        <w:t xml:space="preserve">). “The importance of incremental innovation for development.” Submission to the World Health Organization’s Commission on Intellectual Property Rights, Innovation and Public Health. March 2006. JDN. https://www.lesi.org/publications/les‐ nouvelles/les‐nouvelles‐online/2006‐2015/2006/march‐2006/2011/08/08/the‐importance‐ of‐incremental‐innovation‐for‐development </w:t>
      </w:r>
    </w:p>
    <w:p w14:paraId="3EB58931" w14:textId="77777777" w:rsidR="003A0747" w:rsidRDefault="003A0747" w:rsidP="003A0747">
      <w:pPr>
        <w:pStyle w:val="NormalWeb"/>
        <w:rPr>
          <w:rStyle w:val="Emphasis"/>
        </w:rPr>
      </w:pPr>
      <w:r w:rsidRPr="00316C7C">
        <w:rPr>
          <w:rStyle w:val="Emphasis"/>
          <w:highlight w:val="yellow"/>
        </w:rPr>
        <w:t>In the context of pharmaceuticals</w:t>
      </w:r>
      <w:r w:rsidRPr="00C300CF">
        <w:rPr>
          <w:rStyle w:val="Emphasis"/>
        </w:rPr>
        <w:t xml:space="preserve">, it has been suggested </w:t>
      </w:r>
      <w:r w:rsidRPr="0050197E">
        <w:t>that</w:t>
      </w:r>
      <w:r w:rsidRPr="00316C7C">
        <w:rPr>
          <w:rStyle w:val="Emphasis"/>
          <w:highlight w:val="yellow"/>
        </w:rPr>
        <w:t xml:space="preserve"> </w:t>
      </w:r>
      <w:r w:rsidRPr="00CB185F">
        <w:rPr>
          <w:rStyle w:val="Emphasis"/>
        </w:rPr>
        <w:t>patent protection should not be given to inventions comprising different salts, esters or other derivatives of known drugs</w:t>
      </w:r>
      <w:r w:rsidRPr="00C300CF">
        <w:rPr>
          <w:rStyle w:val="Emphasis"/>
        </w:rPr>
        <w:t>,</w:t>
      </w:r>
      <w:r w:rsidRPr="00C300CF">
        <w:rPr>
          <w:rFonts w:ascii="PalatinoLinotype" w:hAnsi="PalatinoLinotype"/>
          <w:sz w:val="16"/>
          <w:szCs w:val="22"/>
        </w:rPr>
        <w:t xml:space="preserve"> different dosage forms or means of administration of existing products, combinations of known products (including fixed dose combinations), nor “mere” new uses of known compounds, (all of which might qualify for the misnomer “incrementally modified drugs”); nor for modifications to medical devices (such as a single‐, rather than multiple‐dose, syringe</w:t>
      </w:r>
      <w:r w:rsidRPr="00316C7C">
        <w:rPr>
          <w:rFonts w:ascii="PalatinoLinotype" w:hAnsi="PalatinoLinotype"/>
          <w:sz w:val="16"/>
          <w:szCs w:val="22"/>
          <w:highlight w:val="yellow"/>
        </w:rPr>
        <w:t xml:space="preserve">). </w:t>
      </w:r>
      <w:r w:rsidRPr="00CB185F">
        <w:rPr>
          <w:rStyle w:val="Emphasis"/>
        </w:rPr>
        <w:t>These suggestions are, in ICC’s view, misconceived</w:t>
      </w:r>
      <w:r w:rsidRPr="00C300CF">
        <w:rPr>
          <w:rStyle w:val="Emphasis"/>
        </w:rPr>
        <w:t xml:space="preserve">. As stated above, </w:t>
      </w:r>
      <w:r w:rsidRPr="00316C7C">
        <w:rPr>
          <w:rStyle w:val="Emphasis"/>
          <w:highlight w:val="yellow"/>
        </w:rPr>
        <w:t>if any such inventions do not satisfy the basic patentability</w:t>
      </w:r>
      <w:r w:rsidRPr="00C300CF">
        <w:rPr>
          <w:rStyle w:val="Emphasis"/>
        </w:rPr>
        <w:t xml:space="preserve"> criteria, </w:t>
      </w:r>
      <w:r w:rsidRPr="00316C7C">
        <w:rPr>
          <w:rStyle w:val="Emphasis"/>
          <w:highlight w:val="yellow"/>
        </w:rPr>
        <w:t>patents should not be granted</w:t>
      </w:r>
      <w:r w:rsidRPr="00C300CF">
        <w:rPr>
          <w:rStyle w:val="Emphasis"/>
        </w:rPr>
        <w:t xml:space="preserve"> for them</w:t>
      </w:r>
      <w:r w:rsidRPr="00C300CF">
        <w:rPr>
          <w:rFonts w:ascii="PalatinoLinotype" w:hAnsi="PalatinoLinotype"/>
          <w:sz w:val="16"/>
          <w:szCs w:val="22"/>
        </w:rPr>
        <w:t>; and if patent</w:t>
      </w:r>
      <w:r w:rsidRPr="00316C7C">
        <w:rPr>
          <w:rFonts w:ascii="PalatinoLinotype" w:hAnsi="PalatinoLinotype"/>
          <w:sz w:val="16"/>
          <w:szCs w:val="22"/>
          <w:highlight w:val="yellow"/>
        </w:rPr>
        <w:t>s</w:t>
      </w:r>
      <w:r w:rsidRPr="00C300CF">
        <w:rPr>
          <w:rFonts w:ascii="PalatinoLinotype" w:hAnsi="PalatinoLinotype"/>
          <w:sz w:val="16"/>
          <w:szCs w:val="22"/>
        </w:rPr>
        <w:t xml:space="preserve"> are found wrongly to have been granted, courts and patents offices should correct those errors, just as they should for patents in any field and for any category of innovation. This approach should address, and is addressing, concerns about illegitimate extension of patent term, or “evergreening</w:t>
      </w:r>
      <w:r w:rsidRPr="00316C7C">
        <w:rPr>
          <w:rFonts w:ascii="PalatinoLinotype" w:hAnsi="PalatinoLinotype"/>
          <w:sz w:val="16"/>
          <w:szCs w:val="22"/>
          <w:highlight w:val="yellow"/>
        </w:rPr>
        <w:t xml:space="preserve">”. </w:t>
      </w:r>
      <w:r w:rsidRPr="00316C7C">
        <w:rPr>
          <w:rStyle w:val="Emphasis"/>
          <w:highlight w:val="yellow"/>
        </w:rPr>
        <w:t xml:space="preserve">There is no need for separate, </w:t>
      </w:r>
      <w:r w:rsidRPr="00CB185F">
        <w:rPr>
          <w:rStyle w:val="Emphasis"/>
        </w:rPr>
        <w:t xml:space="preserve">or new, </w:t>
      </w:r>
      <w:r w:rsidRPr="00316C7C">
        <w:rPr>
          <w:rStyle w:val="Emphasis"/>
          <w:highlight w:val="yellow"/>
        </w:rPr>
        <w:t xml:space="preserve">legislation to deal with this issue. Further, </w:t>
      </w:r>
      <w:r w:rsidRPr="00CB185F">
        <w:rPr>
          <w:rStyle w:val="Emphasis"/>
        </w:rPr>
        <w:t xml:space="preserve">the suggestion that such inventions do not benefit society is wrong. </w:t>
      </w:r>
      <w:r w:rsidRPr="00316C7C">
        <w:rPr>
          <w:rStyle w:val="Emphasis"/>
          <w:highlight w:val="yellow"/>
        </w:rPr>
        <w:t>These types of so‐called “incremental” innovation generally result in better health outcomes2</w:t>
      </w:r>
      <w:r w:rsidRPr="00C300CF">
        <w:rPr>
          <w:rStyle w:val="Emphasis"/>
        </w:rPr>
        <w:t>, for exampl</w:t>
      </w:r>
      <w:r w:rsidRPr="00316C7C">
        <w:rPr>
          <w:rStyle w:val="Emphasis"/>
          <w:highlight w:val="yellow"/>
        </w:rPr>
        <w:t>e</w:t>
      </w:r>
      <w:r w:rsidRPr="00C300CF">
        <w:rPr>
          <w:rStyle w:val="Emphasis"/>
        </w:rPr>
        <w:t xml:space="preserve"> </w:t>
      </w:r>
      <w:r w:rsidRPr="00316C7C">
        <w:rPr>
          <w:rStyle w:val="Emphasis"/>
          <w:highlight w:val="yellow"/>
        </w:rPr>
        <w:t>by increasing efficacy, reducing side effects and/or making administration easier, resulting in improved compliance and greater effectiveness</w:t>
      </w:r>
      <w:r w:rsidRPr="00C300CF">
        <w:rPr>
          <w:rStyle w:val="Emphasis"/>
        </w:rPr>
        <w:t xml:space="preserve"> </w:t>
      </w:r>
    </w:p>
    <w:p w14:paraId="1EC71260" w14:textId="77777777" w:rsidR="003A0747" w:rsidRPr="003A0747" w:rsidRDefault="003A0747" w:rsidP="003A0747"/>
    <w:p w14:paraId="3A14B0AC" w14:textId="59BB0F40" w:rsidR="00E42E4C" w:rsidRPr="00AD374A" w:rsidRDefault="00C505BA" w:rsidP="00C505BA">
      <w:pPr>
        <w:pStyle w:val="Heading1"/>
        <w:rPr>
          <w:rFonts w:cs="Calibri"/>
        </w:rPr>
      </w:pPr>
      <w:r w:rsidRPr="00AD374A">
        <w:rPr>
          <w:rFonts w:cs="Calibri"/>
        </w:rPr>
        <w:t>1NC vs. Lexington JB</w:t>
      </w:r>
    </w:p>
    <w:p w14:paraId="648B97D4" w14:textId="56C21615" w:rsidR="00C505BA" w:rsidRPr="00AD374A" w:rsidRDefault="00C505BA" w:rsidP="00C505BA">
      <w:pPr>
        <w:pStyle w:val="Heading2"/>
        <w:rPr>
          <w:rFonts w:cs="Calibri"/>
        </w:rPr>
      </w:pPr>
      <w:r w:rsidRPr="00AD374A">
        <w:rPr>
          <w:rFonts w:cs="Calibri"/>
        </w:rPr>
        <w:t>Offs</w:t>
      </w:r>
    </w:p>
    <w:p w14:paraId="502BDC6C" w14:textId="3C7A23D1" w:rsidR="0022225D" w:rsidRPr="00AD374A" w:rsidRDefault="0022225D" w:rsidP="00C505BA">
      <w:pPr>
        <w:pStyle w:val="Heading3"/>
        <w:rPr>
          <w:rFonts w:cs="Calibri"/>
        </w:rPr>
      </w:pPr>
      <w:r w:rsidRPr="00AD374A">
        <w:rPr>
          <w:rFonts w:cs="Calibri"/>
        </w:rPr>
        <w:t>T</w:t>
      </w:r>
    </w:p>
    <w:p w14:paraId="4AB3A923" w14:textId="77777777" w:rsidR="0022225D" w:rsidRPr="00AD374A" w:rsidRDefault="0022225D" w:rsidP="0022225D">
      <w:pPr>
        <w:pStyle w:val="Heading4"/>
        <w:rPr>
          <w:rFonts w:cs="Calibri"/>
        </w:rPr>
      </w:pPr>
      <w:r w:rsidRPr="00AD374A">
        <w:rPr>
          <w:rFonts w:cs="Calibri"/>
        </w:rPr>
        <w:t>Interpretation: The affirmative must specify to what degree they reduce intellectual property protections.</w:t>
      </w:r>
    </w:p>
    <w:p w14:paraId="696C8259" w14:textId="77777777" w:rsidR="0022225D" w:rsidRPr="00AD374A" w:rsidRDefault="0022225D" w:rsidP="0022225D">
      <w:pPr>
        <w:pStyle w:val="Heading4"/>
        <w:rPr>
          <w:rFonts w:cs="Calibri"/>
        </w:rPr>
      </w:pPr>
      <w:r w:rsidRPr="00AD374A">
        <w:rPr>
          <w:rFonts w:cs="Calibri"/>
        </w:rPr>
        <w:t xml:space="preserve">Reduce requires </w:t>
      </w:r>
      <w:r w:rsidRPr="00AD374A">
        <w:rPr>
          <w:rFonts w:cs="Calibri"/>
          <w:u w:val="single"/>
        </w:rPr>
        <w:t>quantification</w:t>
      </w:r>
      <w:r w:rsidRPr="00AD374A">
        <w:rPr>
          <w:rFonts w:cs="Calibri"/>
        </w:rPr>
        <w:t>.</w:t>
      </w:r>
    </w:p>
    <w:p w14:paraId="02D179FC" w14:textId="77777777" w:rsidR="0022225D" w:rsidRPr="00AD374A" w:rsidRDefault="0022225D" w:rsidP="0022225D">
      <w:proofErr w:type="spellStart"/>
      <w:r w:rsidRPr="00AD374A">
        <w:rPr>
          <w:rStyle w:val="Style13ptBold"/>
        </w:rPr>
        <w:t>Passarello</w:t>
      </w:r>
      <w:proofErr w:type="spellEnd"/>
      <w:r w:rsidRPr="00AD374A">
        <w:rPr>
          <w:rStyle w:val="Style13ptBold"/>
        </w:rPr>
        <w:t xml:space="preserve"> 13</w:t>
      </w:r>
      <w:r w:rsidRPr="00AD374A">
        <w:t xml:space="preserve"> – J.D. Candidate, Duke University School of Law, 2013. (Nicholas, NOTE: THE ITEM VETO AND THE THREAT OF APPROPRIATIONS BUNDLING IN ALASKA, 30 Alaska L. Rev. 125, Lexis)//BB</w:t>
      </w:r>
    </w:p>
    <w:p w14:paraId="3941705F" w14:textId="77777777" w:rsidR="0022225D" w:rsidRPr="00AD374A" w:rsidRDefault="0022225D" w:rsidP="0022225D">
      <w:pPr>
        <w:rPr>
          <w:sz w:val="16"/>
        </w:rPr>
      </w:pPr>
      <w:r w:rsidRPr="00AD374A">
        <w:rPr>
          <w:sz w:val="16"/>
        </w:rPr>
        <w:t xml:space="preserve">With respect to the item veto power, the question in the case was whether or not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81576C">
        <w:rPr>
          <w:rStyle w:val="StyleUnderline"/>
          <w:highlight w:val="yellow"/>
        </w:rPr>
        <w:t xml:space="preserve">the use of the word "reduce" implies a </w:t>
      </w:r>
      <w:r w:rsidRPr="0081576C">
        <w:rPr>
          <w:rStyle w:val="Emphasis"/>
          <w:bCs/>
          <w:highlight w:val="yellow"/>
        </w:rPr>
        <w:t>quantitative</w:t>
      </w:r>
      <w:r w:rsidRPr="0081576C">
        <w:rPr>
          <w:rStyle w:val="StyleUnderline"/>
          <w:highlight w:val="yellow"/>
        </w:rPr>
        <w:t xml:space="preserve"> effect</w:t>
      </w:r>
      <w:r w:rsidRPr="0081576C">
        <w:rPr>
          <w:b/>
          <w:sz w:val="26"/>
          <w:highlight w:val="yellow"/>
          <w:u w:val="single"/>
        </w:rPr>
        <w:t>,</w:t>
      </w:r>
      <w:r w:rsidRPr="00AD374A">
        <w:rPr>
          <w:sz w:val="16"/>
        </w:rPr>
        <w:t xml:space="preserve"> and the drafters likely intended the companion word "strike" </w:t>
      </w:r>
      <w:proofErr w:type="gramStart"/>
      <w:r w:rsidRPr="00AD374A">
        <w:rPr>
          <w:sz w:val="16"/>
        </w:rPr>
        <w:t>to  [</w:t>
      </w:r>
      <w:proofErr w:type="gramEnd"/>
      <w:r w:rsidRPr="00AD374A">
        <w:rPr>
          <w:sz w:val="16"/>
        </w:rPr>
        <w:t xml:space="preserve">*136]  have the same type of effect as well. 67 </w:t>
      </w:r>
      <w:r w:rsidRPr="00AD374A">
        <w:rPr>
          <w:u w:val="single"/>
        </w:rPr>
        <w:t>Third, "</w:t>
      </w:r>
      <w:r w:rsidRPr="0081576C">
        <w:rPr>
          <w:b/>
          <w:sz w:val="26"/>
          <w:highlight w:val="yellow"/>
          <w:u w:val="single"/>
        </w:rPr>
        <w:t>reduce</w:t>
      </w:r>
      <w:r w:rsidRPr="00AD374A">
        <w:rPr>
          <w:u w:val="single"/>
        </w:rPr>
        <w:t xml:space="preserve">" and "strike" </w:t>
      </w:r>
      <w:r w:rsidRPr="0081576C">
        <w:rPr>
          <w:b/>
          <w:sz w:val="26"/>
          <w:highlight w:val="yellow"/>
          <w:u w:val="single"/>
        </w:rPr>
        <w:t>describe</w:t>
      </w:r>
      <w:r w:rsidRPr="0081576C">
        <w:rPr>
          <w:highlight w:val="yellow"/>
          <w:u w:val="single"/>
        </w:rPr>
        <w:t xml:space="preserve"> </w:t>
      </w:r>
      <w:r w:rsidRPr="00AD374A">
        <w:rPr>
          <w:u w:val="single"/>
        </w:rPr>
        <w:t xml:space="preserve">the same </w:t>
      </w:r>
      <w:r w:rsidRPr="0081576C">
        <w:rPr>
          <w:b/>
          <w:sz w:val="26"/>
          <w:highlight w:val="yellow"/>
          <w:u w:val="single"/>
        </w:rPr>
        <w:t>action applied to different extents:</w:t>
      </w:r>
      <w:r w:rsidRPr="00AD374A">
        <w:rPr>
          <w:u w:val="single"/>
        </w:rPr>
        <w:t xml:space="preserve"> </w:t>
      </w:r>
      <w:r w:rsidRPr="0081576C">
        <w:rPr>
          <w:b/>
          <w:sz w:val="26"/>
          <w:highlight w:val="yellow"/>
          <w:u w:val="single"/>
        </w:rPr>
        <w:t>when an amount is "reduced</w:t>
      </w:r>
      <w:r w:rsidRPr="00AD374A">
        <w:rPr>
          <w:u w:val="single"/>
        </w:rPr>
        <w:t xml:space="preserve">" </w:t>
      </w:r>
      <w:r w:rsidRPr="0081576C">
        <w:rPr>
          <w:b/>
          <w:sz w:val="26"/>
          <w:highlight w:val="yellow"/>
          <w:u w:val="single"/>
        </w:rPr>
        <w:t>to the point where it is lessened to nothing</w:t>
      </w:r>
      <w:r w:rsidRPr="00AD374A">
        <w:rPr>
          <w:u w:val="single"/>
        </w:rPr>
        <w:t xml:space="preserve">, </w:t>
      </w:r>
      <w:r w:rsidRPr="0081576C">
        <w:rPr>
          <w:b/>
          <w:sz w:val="26"/>
          <w:highlight w:val="yellow"/>
          <w:u w:val="single"/>
        </w:rPr>
        <w:t>it is effectively "struck."</w:t>
      </w:r>
      <w:r w:rsidRPr="0081576C">
        <w:rPr>
          <w:highlight w:val="yellow"/>
          <w:u w:val="single"/>
        </w:rPr>
        <w:t xml:space="preserve"> </w:t>
      </w:r>
      <w:r w:rsidRPr="00AD374A">
        <w:rPr>
          <w:u w:val="single"/>
        </w:rPr>
        <w:t xml:space="preserve">68 </w:t>
      </w:r>
      <w:r w:rsidRPr="0081576C">
        <w:rPr>
          <w:b/>
          <w:sz w:val="26"/>
          <w:highlight w:val="yellow"/>
          <w:u w:val="single"/>
        </w:rPr>
        <w:t>Thus, the object</w:t>
      </w:r>
      <w:r w:rsidRPr="0081576C">
        <w:rPr>
          <w:highlight w:val="yellow"/>
          <w:u w:val="single"/>
        </w:rPr>
        <w:t xml:space="preserve"> </w:t>
      </w:r>
      <w:r w:rsidRPr="00AD374A">
        <w:rPr>
          <w:sz w:val="16"/>
        </w:rPr>
        <w:t>of the "strike"</w:t>
      </w:r>
      <w:r w:rsidRPr="0081576C">
        <w:rPr>
          <w:b/>
          <w:sz w:val="26"/>
          <w:highlight w:val="yellow"/>
          <w:u w:val="single"/>
        </w:rPr>
        <w:t xml:space="preserve"> must be associated with an amount</w:t>
      </w:r>
      <w:r w:rsidRPr="0081576C">
        <w:rPr>
          <w:highlight w:val="yellow"/>
          <w:u w:val="single"/>
        </w:rPr>
        <w:t xml:space="preserve"> </w:t>
      </w:r>
      <w:r w:rsidRPr="00AD374A">
        <w:rPr>
          <w:sz w:val="16"/>
        </w:rPr>
        <w:t xml:space="preserve">of money </w:t>
      </w:r>
      <w:r w:rsidRPr="0081576C">
        <w:rPr>
          <w:b/>
          <w:sz w:val="26"/>
          <w:highlight w:val="yellow"/>
          <w:u w:val="single"/>
        </w:rPr>
        <w:t>to the extent</w:t>
      </w:r>
      <w:r w:rsidRPr="0081576C">
        <w:rPr>
          <w:sz w:val="16"/>
          <w:highlight w:val="yellow"/>
        </w:rPr>
        <w:t xml:space="preserve"> </w:t>
      </w:r>
      <w:r w:rsidRPr="0081576C">
        <w:rPr>
          <w:b/>
          <w:sz w:val="26"/>
          <w:highlight w:val="yellow"/>
          <w:u w:val="single"/>
        </w:rPr>
        <w:t>that it can be lessened</w:t>
      </w:r>
      <w:r w:rsidRPr="00AD374A">
        <w:rPr>
          <w:sz w:val="16"/>
        </w:rPr>
        <w:t>. 69 Fourth, the historical purpose of the item veto was to curtail the amount of state spending by mitigating the effects of log-rolling,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1E80AC5B" w14:textId="4C134E1A" w:rsidR="0022225D" w:rsidRPr="00AD374A" w:rsidRDefault="0022225D" w:rsidP="0022225D">
      <w:pPr>
        <w:pStyle w:val="Heading4"/>
        <w:rPr>
          <w:rFonts w:cs="Calibri"/>
        </w:rPr>
      </w:pPr>
      <w:r w:rsidRPr="00AD374A">
        <w:rPr>
          <w:rFonts w:cs="Calibri"/>
        </w:rPr>
        <w:t>Violation: they don’t</w:t>
      </w:r>
    </w:p>
    <w:p w14:paraId="4960E03F" w14:textId="3FD5B07E" w:rsidR="0022225D" w:rsidRPr="00AD374A" w:rsidRDefault="0022225D" w:rsidP="0022225D">
      <w:pPr>
        <w:pStyle w:val="Heading4"/>
        <w:rPr>
          <w:rFonts w:cs="Calibri"/>
        </w:rPr>
      </w:pPr>
      <w:r w:rsidRPr="00AD374A">
        <w:rPr>
          <w:rFonts w:cs="Calibri"/>
        </w:rPr>
        <w:t>Vote neg</w:t>
      </w:r>
    </w:p>
    <w:p w14:paraId="47417042" w14:textId="39806DEE" w:rsidR="0022225D" w:rsidRPr="00AD374A" w:rsidRDefault="0022225D" w:rsidP="0022225D">
      <w:pPr>
        <w:pStyle w:val="Heading4"/>
        <w:rPr>
          <w:rFonts w:cs="Calibri"/>
        </w:rPr>
      </w:pPr>
      <w:r w:rsidRPr="00AD374A">
        <w:rPr>
          <w:rFonts w:cs="Calibri"/>
        </w:rPr>
        <w:t>1]</w:t>
      </w:r>
      <w:r w:rsidRPr="00AD374A">
        <w:rPr>
          <w:rFonts w:cs="Calibri"/>
        </w:rPr>
        <w:t xml:space="preserve"> </w:t>
      </w:r>
      <w:r w:rsidRPr="00AD374A">
        <w:rPr>
          <w:rFonts w:cs="Calibri"/>
        </w:rPr>
        <w:t xml:space="preserve">Precision – they don’t defend the resolution, which opens the floodgates for what the </w:t>
      </w:r>
      <w:proofErr w:type="spellStart"/>
      <w:r w:rsidRPr="00AD374A">
        <w:rPr>
          <w:rFonts w:cs="Calibri"/>
        </w:rPr>
        <w:t>aff</w:t>
      </w:r>
      <w:proofErr w:type="spellEnd"/>
      <w:r w:rsidRPr="00AD374A">
        <w:rPr>
          <w:rFonts w:cs="Calibri"/>
        </w:rPr>
        <w:t xml:space="preserve"> could be – the resolution is the only stable point of contestation</w:t>
      </w:r>
    </w:p>
    <w:p w14:paraId="2487ABC7" w14:textId="51F2FEAA" w:rsidR="0022225D" w:rsidRPr="00AD374A" w:rsidRDefault="0022225D" w:rsidP="0022225D">
      <w:pPr>
        <w:pStyle w:val="Heading4"/>
        <w:rPr>
          <w:rFonts w:cs="Calibri"/>
        </w:rPr>
      </w:pPr>
      <w:r w:rsidRPr="00AD374A">
        <w:rPr>
          <w:rFonts w:cs="Calibri"/>
          <w:u w:val="single"/>
        </w:rPr>
        <w:t xml:space="preserve">2] </w:t>
      </w:r>
      <w:r w:rsidRPr="00AD374A">
        <w:rPr>
          <w:rFonts w:cs="Calibri"/>
          <w:u w:val="single"/>
        </w:rPr>
        <w:t>Shiftiness</w:t>
      </w:r>
      <w:r w:rsidRPr="00AD374A">
        <w:rPr>
          <w:rFonts w:cs="Calibri"/>
        </w:rPr>
        <w:t xml:space="preserve"> – vague plan wording </w:t>
      </w:r>
      <w:r w:rsidRPr="00AD374A">
        <w:rPr>
          <w:rFonts w:cs="Calibri"/>
          <w:u w:val="single"/>
        </w:rPr>
        <w:t>wrecks</w:t>
      </w:r>
      <w:r w:rsidRPr="00AD374A">
        <w:rPr>
          <w:rFonts w:cs="Calibri"/>
        </w:rPr>
        <w:t xml:space="preserve"> Neg Ground since it’s impossible to know which DAs link or which CPs are competitive since different IP’s have different implications – absent 1AC specification, the 1AR can squirrel out of links by saying they don’t </w:t>
      </w:r>
      <w:proofErr w:type="gramStart"/>
      <w:r w:rsidRPr="00AD374A">
        <w:rPr>
          <w:rFonts w:cs="Calibri"/>
        </w:rPr>
        <w:t>effect</w:t>
      </w:r>
      <w:proofErr w:type="gramEnd"/>
      <w:r w:rsidRPr="00AD374A">
        <w:rPr>
          <w:rFonts w:cs="Calibri"/>
        </w:rPr>
        <w:t xml:space="preserve"> a certain protection or they don’t reduce IP enough to trigger the link. </w:t>
      </w:r>
    </w:p>
    <w:p w14:paraId="03D5B170" w14:textId="692CC32E" w:rsidR="0022225D" w:rsidRPr="00AD374A" w:rsidRDefault="0022225D" w:rsidP="0022225D">
      <w:pPr>
        <w:pStyle w:val="Heading4"/>
        <w:rPr>
          <w:rFonts w:cs="Calibri"/>
        </w:rPr>
      </w:pPr>
      <w:r w:rsidRPr="00AD374A">
        <w:rPr>
          <w:rFonts w:cs="Calibri"/>
        </w:rPr>
        <w:t xml:space="preserve">3] </w:t>
      </w:r>
      <w:r w:rsidRPr="00AD374A">
        <w:rPr>
          <w:rFonts w:cs="Calibri"/>
        </w:rPr>
        <w:t xml:space="preserve">CX doesn’t check - 1] Skews pre-round prep – key to in-depth clash, 2] Judges don’t flow CX, 3] Unverifiable and Irresolvable, </w:t>
      </w:r>
    </w:p>
    <w:p w14:paraId="3804B562" w14:textId="77777777" w:rsidR="0022225D" w:rsidRPr="00AD374A" w:rsidRDefault="0022225D" w:rsidP="0022225D">
      <w:pPr>
        <w:pStyle w:val="Heading4"/>
        <w:rPr>
          <w:rFonts w:cs="Calibri"/>
        </w:rPr>
      </w:pPr>
      <w:r w:rsidRPr="00AD374A">
        <w:rPr>
          <w:rFonts w:cs="Calibri"/>
        </w:rPr>
        <w:t>Independently vote Negative on</w:t>
      </w:r>
      <w:r w:rsidRPr="00AD374A">
        <w:rPr>
          <w:rFonts w:cs="Calibri"/>
          <w:u w:val="single"/>
        </w:rPr>
        <w:t xml:space="preserve"> Presumption</w:t>
      </w:r>
      <w:r w:rsidRPr="00AD374A">
        <w:rPr>
          <w:rFonts w:cs="Calibri"/>
        </w:rPr>
        <w:t xml:space="preserve"> since the </w:t>
      </w:r>
      <w:proofErr w:type="spellStart"/>
      <w:r w:rsidRPr="00AD374A">
        <w:rPr>
          <w:rFonts w:cs="Calibri"/>
        </w:rPr>
        <w:t>Aff</w:t>
      </w:r>
      <w:proofErr w:type="spellEnd"/>
      <w:r w:rsidRPr="00AD374A">
        <w:rPr>
          <w:rFonts w:cs="Calibri"/>
        </w:rPr>
        <w:t xml:space="preserve"> gets struck down for being </w:t>
      </w:r>
      <w:r w:rsidRPr="00AD374A">
        <w:rPr>
          <w:rFonts w:cs="Calibri"/>
          <w:u w:val="single"/>
        </w:rPr>
        <w:t>void-for-vagueness</w:t>
      </w:r>
      <w:r w:rsidRPr="00AD374A">
        <w:rPr>
          <w:rFonts w:cs="Calibri"/>
        </w:rPr>
        <w:t xml:space="preserve"> since they don’t have an explanation of what is </w:t>
      </w:r>
      <w:r w:rsidRPr="00AD374A">
        <w:rPr>
          <w:rFonts w:cs="Calibri"/>
          <w:u w:val="single"/>
        </w:rPr>
        <w:t>reduced</w:t>
      </w:r>
      <w:r w:rsidRPr="00AD374A">
        <w:rPr>
          <w:rFonts w:cs="Calibri"/>
        </w:rPr>
        <w:t xml:space="preserve"> or </w:t>
      </w:r>
      <w:r w:rsidRPr="00AD374A">
        <w:rPr>
          <w:rFonts w:cs="Calibri"/>
          <w:u w:val="single"/>
        </w:rPr>
        <w:t>remaining</w:t>
      </w:r>
      <w:r w:rsidRPr="00AD374A">
        <w:rPr>
          <w:rFonts w:cs="Calibri"/>
        </w:rPr>
        <w:t xml:space="preserve"> after the Plan.</w:t>
      </w:r>
    </w:p>
    <w:p w14:paraId="27AF4413" w14:textId="0149DE19" w:rsidR="0022225D" w:rsidRPr="00AD374A" w:rsidRDefault="0022225D" w:rsidP="0022225D">
      <w:pPr>
        <w:pStyle w:val="Heading4"/>
        <w:rPr>
          <w:rFonts w:cs="Calibri"/>
        </w:rPr>
      </w:pPr>
      <w:r w:rsidRPr="00AD374A">
        <w:rPr>
          <w:rFonts w:cs="Calibri"/>
        </w:rPr>
        <w:t>4]</w:t>
      </w:r>
      <w:r w:rsidRPr="00AD374A">
        <w:rPr>
          <w:rFonts w:cs="Calibri"/>
        </w:rPr>
        <w:t xml:space="preserve"> </w:t>
      </w:r>
      <w:r w:rsidRPr="00AD374A">
        <w:rPr>
          <w:rFonts w:cs="Calibri"/>
          <w:u w:val="single"/>
        </w:rPr>
        <w:t>Topic Education</w:t>
      </w:r>
      <w:r w:rsidRPr="00AD374A">
        <w:rPr>
          <w:rFonts w:cs="Calibri"/>
        </w:rPr>
        <w:t xml:space="preserve"> – nuanced debates about IP </w:t>
      </w:r>
      <w:r w:rsidRPr="00AD374A">
        <w:rPr>
          <w:rFonts w:cs="Calibri"/>
          <w:u w:val="single"/>
        </w:rPr>
        <w:t>requires</w:t>
      </w:r>
      <w:r w:rsidRPr="00AD374A">
        <w:rPr>
          <w:rFonts w:cs="Calibri"/>
        </w:rPr>
        <w:t xml:space="preserve"> specification since each form of IPR has </w:t>
      </w:r>
      <w:r w:rsidRPr="00AD374A">
        <w:rPr>
          <w:rFonts w:cs="Calibri"/>
          <w:u w:val="single"/>
        </w:rPr>
        <w:t>specific</w:t>
      </w:r>
      <w:r w:rsidRPr="00AD374A">
        <w:rPr>
          <w:rFonts w:cs="Calibri"/>
        </w:rPr>
        <w:t xml:space="preserve"> issues related to it so </w:t>
      </w:r>
      <w:r w:rsidRPr="00AD374A">
        <w:rPr>
          <w:rFonts w:cs="Calibri"/>
          <w:u w:val="single"/>
        </w:rPr>
        <w:t>generalization</w:t>
      </w:r>
      <w:r w:rsidRPr="00AD374A">
        <w:rPr>
          <w:rFonts w:cs="Calibri"/>
        </w:rPr>
        <w:t xml:space="preserve"> disincentivizes in-depth research. </w:t>
      </w:r>
      <w:r w:rsidRPr="00AD374A">
        <w:rPr>
          <w:rFonts w:cs="Calibri"/>
          <w:u w:val="single"/>
        </w:rPr>
        <w:t>Topic Education</w:t>
      </w:r>
      <w:r w:rsidRPr="00AD374A">
        <w:rPr>
          <w:rFonts w:cs="Calibri"/>
        </w:rPr>
        <w:t xml:space="preserve"> is a voter since we only debate the topic for two months.</w:t>
      </w:r>
    </w:p>
    <w:p w14:paraId="34BCD13C" w14:textId="10AD6373" w:rsidR="0022225D" w:rsidRPr="00AD374A" w:rsidRDefault="0022225D" w:rsidP="0022225D">
      <w:pPr>
        <w:pStyle w:val="Heading4"/>
        <w:rPr>
          <w:rFonts w:cs="Calibri"/>
        </w:rPr>
      </w:pPr>
      <w:r w:rsidRPr="00AD374A">
        <w:rPr>
          <w:rFonts w:cs="Calibri"/>
        </w:rPr>
        <w:t xml:space="preserve">5] </w:t>
      </w:r>
      <w:r w:rsidRPr="00AD374A">
        <w:rPr>
          <w:rFonts w:cs="Calibri"/>
        </w:rPr>
        <w:t xml:space="preserve">Reductions Spec </w:t>
      </w:r>
      <w:r w:rsidRPr="00AD374A">
        <w:rPr>
          <w:rFonts w:cs="Calibri"/>
          <w:u w:val="single"/>
        </w:rPr>
        <w:t>isn’t regressive</w:t>
      </w:r>
      <w:r w:rsidRPr="00AD374A">
        <w:rPr>
          <w:rFonts w:cs="Calibri"/>
        </w:rPr>
        <w:t xml:space="preserve"> – it’s a core discussion </w:t>
      </w:r>
      <w:r w:rsidRPr="00AD374A">
        <w:rPr>
          <w:rFonts w:cs="Calibri"/>
          <w:u w:val="single"/>
        </w:rPr>
        <w:t>central</w:t>
      </w:r>
      <w:r w:rsidRPr="00AD374A">
        <w:rPr>
          <w:rFonts w:cs="Calibri"/>
        </w:rPr>
        <w:t xml:space="preserve"> to the literature, we’ve read a card </w:t>
      </w:r>
      <w:r w:rsidRPr="00AD374A">
        <w:rPr>
          <w:rFonts w:cs="Calibri"/>
          <w:u w:val="single"/>
        </w:rPr>
        <w:t>proving predictability</w:t>
      </w:r>
      <w:r w:rsidRPr="00AD374A">
        <w:rPr>
          <w:rFonts w:cs="Calibri"/>
        </w:rPr>
        <w:t xml:space="preserve">, and is a </w:t>
      </w:r>
      <w:r w:rsidRPr="00AD374A">
        <w:rPr>
          <w:rFonts w:cs="Calibri"/>
          <w:u w:val="single"/>
        </w:rPr>
        <w:t>floor</w:t>
      </w:r>
      <w:r w:rsidRPr="00AD374A">
        <w:rPr>
          <w:rFonts w:cs="Calibri"/>
        </w:rPr>
        <w:t xml:space="preserve"> for topic debates.</w:t>
      </w:r>
    </w:p>
    <w:p w14:paraId="170F2EEE" w14:textId="7200422E" w:rsidR="0022225D" w:rsidRPr="00AD374A" w:rsidRDefault="0022225D" w:rsidP="0022225D">
      <w:pPr>
        <w:pStyle w:val="Heading4"/>
        <w:rPr>
          <w:rFonts w:cs="Calibri"/>
        </w:rPr>
      </w:pPr>
      <w:r w:rsidRPr="00AD374A">
        <w:rPr>
          <w:rFonts w:cs="Calibri"/>
        </w:rPr>
        <w:t>Fairness</w:t>
      </w:r>
    </w:p>
    <w:p w14:paraId="51E57A28" w14:textId="77777777" w:rsidR="0022225D" w:rsidRPr="00AD374A" w:rsidRDefault="0022225D" w:rsidP="0022225D">
      <w:pPr>
        <w:pStyle w:val="Heading4"/>
        <w:rPr>
          <w:rFonts w:cs="Calibri"/>
        </w:rPr>
      </w:pPr>
      <w:r w:rsidRPr="00AD374A">
        <w:rPr>
          <w:rFonts w:cs="Calibri"/>
        </w:rPr>
        <w:t>Education</w:t>
      </w:r>
    </w:p>
    <w:p w14:paraId="66FA17DF" w14:textId="3B193E3D" w:rsidR="0022225D" w:rsidRPr="00AD374A" w:rsidRDefault="0022225D" w:rsidP="0022225D">
      <w:pPr>
        <w:pStyle w:val="Heading4"/>
        <w:rPr>
          <w:rFonts w:cs="Calibri"/>
        </w:rPr>
      </w:pPr>
      <w:r w:rsidRPr="00AD374A">
        <w:rPr>
          <w:rFonts w:cs="Calibri"/>
        </w:rPr>
        <w:t>No RVI – a] logic b] baiting c] topic ed</w:t>
      </w:r>
    </w:p>
    <w:p w14:paraId="32C4ED1A" w14:textId="77777777" w:rsidR="0022225D" w:rsidRPr="00AD374A" w:rsidRDefault="0022225D" w:rsidP="0022225D">
      <w:pPr>
        <w:pStyle w:val="Heading4"/>
        <w:rPr>
          <w:rFonts w:cs="Calibri"/>
        </w:rPr>
      </w:pPr>
      <w:r w:rsidRPr="00AD374A">
        <w:rPr>
          <w:rFonts w:cs="Calibri"/>
        </w:rPr>
        <w:t>DTD</w:t>
      </w:r>
    </w:p>
    <w:p w14:paraId="55DFA030" w14:textId="317992AE" w:rsidR="0022225D" w:rsidRPr="00AD374A" w:rsidRDefault="0022225D" w:rsidP="0022225D">
      <w:pPr>
        <w:pStyle w:val="Heading4"/>
        <w:rPr>
          <w:rFonts w:cs="Calibri"/>
        </w:rPr>
      </w:pPr>
      <w:r w:rsidRPr="00AD374A">
        <w:rPr>
          <w:rFonts w:cs="Calibri"/>
        </w:rPr>
        <w:t xml:space="preserve">Competing </w:t>
      </w:r>
      <w:proofErr w:type="spellStart"/>
      <w:r w:rsidRPr="00AD374A">
        <w:rPr>
          <w:rFonts w:cs="Calibri"/>
        </w:rPr>
        <w:t>interps</w:t>
      </w:r>
      <w:proofErr w:type="spellEnd"/>
      <w:r w:rsidRPr="00AD374A">
        <w:rPr>
          <w:rFonts w:cs="Calibri"/>
        </w:rPr>
        <w:t xml:space="preserve"> </w:t>
      </w:r>
    </w:p>
    <w:p w14:paraId="6ED61777" w14:textId="668D275C" w:rsidR="00C505BA" w:rsidRPr="00AD374A" w:rsidRDefault="00C505BA" w:rsidP="00C505BA">
      <w:pPr>
        <w:pStyle w:val="Heading3"/>
        <w:rPr>
          <w:rFonts w:cs="Calibri"/>
        </w:rPr>
      </w:pPr>
      <w:r w:rsidRPr="00AD374A">
        <w:rPr>
          <w:rFonts w:cs="Calibri"/>
        </w:rPr>
        <w:t>DA</w:t>
      </w:r>
    </w:p>
    <w:p w14:paraId="7E572991" w14:textId="77777777" w:rsidR="00C505BA" w:rsidRPr="00AD374A" w:rsidRDefault="00C505BA" w:rsidP="00C505BA">
      <w:pPr>
        <w:pStyle w:val="Heading4"/>
        <w:rPr>
          <w:rFonts w:cs="Calibri"/>
        </w:rPr>
      </w:pPr>
      <w:r w:rsidRPr="00AD374A">
        <w:rPr>
          <w:rFonts w:cs="Calibri"/>
        </w:rPr>
        <w:t>US dominance is secured in biotech now, but China’s closing the gap fast – that allows geopolitical and economic advantages</w:t>
      </w:r>
    </w:p>
    <w:p w14:paraId="70E28FC4" w14:textId="77777777" w:rsidR="00C505BA" w:rsidRPr="00AD374A" w:rsidRDefault="00C505BA" w:rsidP="00C505BA">
      <w:r w:rsidRPr="00AD374A">
        <w:t xml:space="preserve">Scott </w:t>
      </w:r>
      <w:r w:rsidRPr="00AD374A">
        <w:rPr>
          <w:b/>
          <w:bCs/>
        </w:rPr>
        <w:t>Moore</w:t>
      </w:r>
      <w:r w:rsidRPr="00AD374A">
        <w:t xml:space="preserve"> </w:t>
      </w:r>
      <w:r w:rsidRPr="00AD374A">
        <w:rPr>
          <w:b/>
          <w:bCs/>
        </w:rPr>
        <w:t xml:space="preserve">2020 </w:t>
      </w:r>
      <w:r w:rsidRPr="00AD374A">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9" w:history="1">
        <w:r w:rsidRPr="00AD374A">
          <w:rPr>
            <w:rStyle w:val="Hyperlink"/>
          </w:rPr>
          <w:t>https://www.brookings.edu/wp-content/uploads/2020/04/FP_20200427_china_biotechnology_moore.pdf</w:t>
        </w:r>
      </w:hyperlink>
      <w:r w:rsidRPr="00AD374A">
        <w:t xml:space="preserve">] TDI // Recut </w:t>
      </w:r>
      <w:proofErr w:type="spellStart"/>
      <w:r w:rsidRPr="00AD374A">
        <w:t>NChu</w:t>
      </w:r>
      <w:proofErr w:type="spellEnd"/>
    </w:p>
    <w:p w14:paraId="3EB24837" w14:textId="77777777" w:rsidR="00C505BA" w:rsidRPr="00AD374A" w:rsidRDefault="00C505BA" w:rsidP="00C505BA">
      <w:pPr>
        <w:rPr>
          <w:sz w:val="14"/>
        </w:rPr>
      </w:pPr>
      <w:r w:rsidRPr="00AD374A">
        <w:rPr>
          <w:sz w:val="14"/>
        </w:rPr>
        <w:t xml:space="preserve">EXECUTIVE SUMMARY Even by the standards of emerging technologies, </w:t>
      </w:r>
      <w:r w:rsidRPr="00AD374A">
        <w:rPr>
          <w:b/>
          <w:bCs/>
          <w:u w:val="single"/>
        </w:rPr>
        <w:t>biotechnology has the potential to utterly transform geopolitics, economics</w:t>
      </w:r>
      <w:r w:rsidRPr="00AD374A">
        <w:rPr>
          <w:sz w:val="14"/>
        </w:rPr>
        <w:t xml:space="preserve">, and society in the 21st century. </w:t>
      </w:r>
      <w:r w:rsidRPr="00AD374A">
        <w:rPr>
          <w:u w:val="single"/>
        </w:rPr>
        <w:t xml:space="preserve">Yet while </w:t>
      </w:r>
      <w:r w:rsidRPr="0081576C">
        <w:rPr>
          <w:highlight w:val="yellow"/>
          <w:u w:val="single"/>
        </w:rPr>
        <w:t>the U</w:t>
      </w:r>
      <w:r w:rsidRPr="00AD374A">
        <w:rPr>
          <w:sz w:val="14"/>
        </w:rPr>
        <w:t xml:space="preserve">nited </w:t>
      </w:r>
      <w:r w:rsidRPr="0081576C">
        <w:rPr>
          <w:highlight w:val="yellow"/>
          <w:u w:val="single"/>
        </w:rPr>
        <w:t>S</w:t>
      </w:r>
      <w:r w:rsidRPr="00AD374A">
        <w:rPr>
          <w:sz w:val="14"/>
        </w:rPr>
        <w:t xml:space="preserve">tates </w:t>
      </w:r>
      <w:r w:rsidRPr="0081576C">
        <w:rPr>
          <w:highlight w:val="yellow"/>
          <w:u w:val="single"/>
        </w:rPr>
        <w:t>has</w:t>
      </w:r>
      <w:r w:rsidRPr="00AD374A">
        <w:rPr>
          <w:u w:val="single"/>
        </w:rPr>
        <w:t xml:space="preserve"> long </w:t>
      </w:r>
      <w:r w:rsidRPr="0081576C">
        <w:rPr>
          <w:highlight w:val="yellow"/>
          <w:u w:val="single"/>
        </w:rPr>
        <w:t>been the</w:t>
      </w:r>
      <w:r w:rsidRPr="00AD374A">
        <w:rPr>
          <w:u w:val="single"/>
        </w:rPr>
        <w:t xml:space="preserve"> </w:t>
      </w:r>
      <w:r w:rsidRPr="0081576C">
        <w:rPr>
          <w:highlight w:val="yellow"/>
          <w:u w:val="single"/>
        </w:rPr>
        <w:t>world leader in</w:t>
      </w:r>
      <w:r w:rsidRPr="00AD374A">
        <w:rPr>
          <w:u w:val="single"/>
        </w:rPr>
        <w:t xml:space="preserve"> most segments of the global </w:t>
      </w:r>
      <w:r w:rsidRPr="0081576C">
        <w:rPr>
          <w:highlight w:val="yellow"/>
          <w:u w:val="single"/>
        </w:rPr>
        <w:t>biotech</w:t>
      </w:r>
      <w:r w:rsidRPr="00AD374A">
        <w:rPr>
          <w:u w:val="single"/>
        </w:rPr>
        <w:t xml:space="preserve">nology sector, </w:t>
      </w:r>
      <w:r w:rsidRPr="0081576C">
        <w:rPr>
          <w:b/>
          <w:bCs/>
          <w:highlight w:val="yellow"/>
          <w:u w:val="single"/>
        </w:rPr>
        <w:t>China is fast becoming a significant player</w:t>
      </w:r>
      <w:r w:rsidRPr="00AD374A">
        <w:rPr>
          <w:sz w:val="14"/>
        </w:rPr>
        <w:t xml:space="preserve">. This brief assesses the implications of China’s changing role in biotechnology for the United States, which span national security, data security, and economic competitiveness. </w:t>
      </w:r>
      <w:r w:rsidRPr="00AD374A">
        <w:rPr>
          <w:u w:val="single"/>
        </w:rPr>
        <w:t>On current trends the United States is likely to remain the world leader in most biotechnology areas</w:t>
      </w:r>
      <w:r w:rsidRPr="00AD374A">
        <w:rPr>
          <w:sz w:val="14"/>
        </w:rPr>
        <w:t xml:space="preserve">. </w:t>
      </w:r>
      <w:r w:rsidRPr="00AD374A">
        <w:rPr>
          <w:b/>
          <w:bCs/>
          <w:u w:val="single"/>
        </w:rPr>
        <w:t xml:space="preserve">However, </w:t>
      </w:r>
      <w:r w:rsidRPr="0081576C">
        <w:rPr>
          <w:b/>
          <w:bCs/>
          <w:highlight w:val="yellow"/>
          <w:u w:val="single"/>
        </w:rPr>
        <w:t>the gap between China and the U.S. is</w:t>
      </w:r>
      <w:r w:rsidRPr="00AD374A">
        <w:rPr>
          <w:b/>
          <w:bCs/>
          <w:u w:val="single"/>
        </w:rPr>
        <w:t xml:space="preserve"> </w:t>
      </w:r>
      <w:r w:rsidRPr="0081576C">
        <w:rPr>
          <w:b/>
          <w:bCs/>
          <w:highlight w:val="yellow"/>
          <w:u w:val="single"/>
        </w:rPr>
        <w:t>narrowing</w:t>
      </w:r>
      <w:r w:rsidRPr="00AD374A">
        <w:rPr>
          <w:b/>
          <w:bCs/>
          <w:u w:val="single"/>
        </w:rPr>
        <w:t xml:space="preserve"> in the biotechnology sector,</w:t>
      </w:r>
      <w:r w:rsidRPr="00AD374A">
        <w:rPr>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AD374A">
        <w:rPr>
          <w:u w:val="single"/>
        </w:rPr>
        <w:t>Thanks to extensive government funding for biomedical research</w:t>
      </w:r>
      <w:r w:rsidRPr="00AD374A">
        <w:rPr>
          <w:sz w:val="14"/>
        </w:rPr>
        <w:t xml:space="preserve">, an unparalleled ability to translate basic research into commercial products and applications, and strong intellectual property protections, </w:t>
      </w:r>
      <w:r w:rsidRPr="00AD374A">
        <w:rPr>
          <w:u w:val="single"/>
        </w:rPr>
        <w:t xml:space="preserve">the United States has been the dominant global player in </w:t>
      </w:r>
      <w:r w:rsidRPr="00AD374A">
        <w:rPr>
          <w:sz w:val="14"/>
        </w:rPr>
        <w:t xml:space="preserve">developing and commercializing </w:t>
      </w:r>
      <w:r w:rsidRPr="00AD374A">
        <w:rPr>
          <w:u w:val="single"/>
        </w:rPr>
        <w:t>biotechnology for decades</w:t>
      </w:r>
      <w:r w:rsidRPr="00AD374A">
        <w:rPr>
          <w:sz w:val="14"/>
        </w:rPr>
        <w:t xml:space="preserve">.1 This dominance is reflected in the fact that </w:t>
      </w:r>
      <w:r w:rsidRPr="00AD374A">
        <w:rPr>
          <w:u w:val="single"/>
        </w:rPr>
        <w:t>United States accounted for almost half of all biotechnology patents</w:t>
      </w:r>
      <w:r w:rsidRPr="00AD374A">
        <w:rPr>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AD374A">
        <w:rPr>
          <w:u w:val="single"/>
        </w:rPr>
        <w:t>The determination of China’s one-party state to become a leading player in biotechnology is reflected by</w:t>
      </w:r>
      <w:r w:rsidRPr="00AD374A">
        <w:rPr>
          <w:sz w:val="14"/>
        </w:rPr>
        <w:t xml:space="preserve"> the </w:t>
      </w:r>
      <w:r w:rsidRPr="00AD374A">
        <w:rPr>
          <w:u w:val="single"/>
        </w:rPr>
        <w:t>rapid growth in investment in the sector</w:t>
      </w:r>
      <w:r w:rsidRPr="00AD374A">
        <w:rPr>
          <w:sz w:val="14"/>
        </w:rPr>
        <w:t xml:space="preserve">. Some estimates claim that collectively, </w:t>
      </w:r>
      <w:r w:rsidRPr="0081576C">
        <w:rPr>
          <w:b/>
          <w:bCs/>
          <w:highlight w:val="yellow"/>
          <w:u w:val="single"/>
        </w:rPr>
        <w:t>China’s</w:t>
      </w:r>
      <w:r w:rsidRPr="00AD374A">
        <w:rPr>
          <w:sz w:val="14"/>
        </w:rPr>
        <w:t xml:space="preserve"> central, local, and provincial </w:t>
      </w:r>
      <w:r w:rsidRPr="0081576C">
        <w:rPr>
          <w:b/>
          <w:bCs/>
          <w:highlight w:val="yellow"/>
          <w:u w:val="single"/>
        </w:rPr>
        <w:t xml:space="preserve">governments have invested over $100 billion </w:t>
      </w:r>
      <w:r w:rsidRPr="00AD374A">
        <w:rPr>
          <w:b/>
          <w:bCs/>
          <w:u w:val="single"/>
        </w:rPr>
        <w:t>in life sciences</w:t>
      </w:r>
      <w:r w:rsidRPr="00AD374A">
        <w:rPr>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w:t>
      </w:r>
      <w:proofErr w:type="spellStart"/>
      <w:r w:rsidRPr="00AD374A">
        <w:rPr>
          <w:sz w:val="14"/>
        </w:rPr>
        <w:t>drugmaker</w:t>
      </w:r>
      <w:proofErr w:type="spellEnd"/>
      <w:r w:rsidRPr="00AD374A">
        <w:rPr>
          <w:sz w:val="14"/>
        </w:rPr>
        <w:t xml:space="preserve">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AD374A">
        <w:rPr>
          <w:u w:val="single"/>
        </w:rPr>
        <w:t>China will inevitably become an increasingly important player in the global biotechnology sector,</w:t>
      </w:r>
      <w:r w:rsidRPr="00AD374A">
        <w:rPr>
          <w:sz w:val="14"/>
        </w:rPr>
        <w:t xml:space="preserve"> </w:t>
      </w:r>
      <w:r w:rsidRPr="0081576C">
        <w:rPr>
          <w:b/>
          <w:bCs/>
          <w:highlight w:val="yellow"/>
          <w:u w:val="single"/>
        </w:rPr>
        <w:t>with implications for national security, economic competitiveness, and regulation</w:t>
      </w:r>
      <w:r w:rsidRPr="0081576C">
        <w:rPr>
          <w:sz w:val="14"/>
          <w:highlight w:val="yellow"/>
        </w:rPr>
        <w:t>.</w:t>
      </w:r>
      <w:r w:rsidRPr="00AD374A">
        <w:rPr>
          <w:sz w:val="14"/>
        </w:rPr>
        <w:t xml:space="preserve"> An executive from In-Q-Tel, the U.S. government’s inhouse national security venture capital fund, warned Congress in a November 2019 hearing, for example, that China “intends to own the </w:t>
      </w:r>
      <w:proofErr w:type="spellStart"/>
      <w:r w:rsidRPr="00AD374A">
        <w:rPr>
          <w:sz w:val="14"/>
        </w:rPr>
        <w:t>biorevolution</w:t>
      </w:r>
      <w:proofErr w:type="spellEnd"/>
      <w:r w:rsidRPr="00AD374A">
        <w:rPr>
          <w:sz w:val="14"/>
        </w:rPr>
        <w:t xml:space="preserve">… and they are building the infrastructure, the talent pipeline, the regulatory system, and the financial system they need to do that.”7 The CEO of European </w:t>
      </w:r>
      <w:proofErr w:type="spellStart"/>
      <w:r w:rsidRPr="00AD374A">
        <w:rPr>
          <w:sz w:val="14"/>
        </w:rPr>
        <w:t>drugmaker</w:t>
      </w:r>
      <w:proofErr w:type="spellEnd"/>
      <w:r w:rsidRPr="00AD374A">
        <w:rPr>
          <w:sz w:val="14"/>
        </w:rPr>
        <w:t xml:space="preserve"> AstraZeneca has similarly opined that “Much of [China’s] innovation in the last three to four years has been ‘me too,’ but now on the horizon we can see </w:t>
      </w:r>
      <w:proofErr w:type="spellStart"/>
      <w:r w:rsidRPr="00AD374A">
        <w:rPr>
          <w:sz w:val="14"/>
        </w:rPr>
        <w:t>firstin</w:t>
      </w:r>
      <w:proofErr w:type="spellEnd"/>
      <w:r w:rsidRPr="00AD374A">
        <w:rPr>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AD374A">
        <w:rPr>
          <w:u w:val="single"/>
        </w:rPr>
        <w:t>the COVID-19 crisis underscores both the importance of continued investment in biotechnology</w:t>
      </w:r>
      <w:r w:rsidRPr="00AD374A">
        <w:rPr>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5889431D" w14:textId="77777777" w:rsidR="00C505BA" w:rsidRPr="00AD374A" w:rsidRDefault="00C505BA" w:rsidP="00C505BA">
      <w:pPr>
        <w:pStyle w:val="Heading4"/>
        <w:rPr>
          <w:rFonts w:cs="Calibri"/>
        </w:rPr>
      </w:pPr>
      <w:r w:rsidRPr="00AD374A">
        <w:rPr>
          <w:rFonts w:cs="Calibri"/>
        </w:rPr>
        <w:t xml:space="preserve">The </w:t>
      </w:r>
      <w:proofErr w:type="spellStart"/>
      <w:r w:rsidRPr="00AD374A">
        <w:rPr>
          <w:rFonts w:cs="Calibri"/>
        </w:rPr>
        <w:t>aff’s</w:t>
      </w:r>
      <w:proofErr w:type="spellEnd"/>
      <w:r w:rsidRPr="00AD374A">
        <w:rPr>
          <w:rFonts w:cs="Calibri"/>
        </w:rPr>
        <w:t xml:space="preserve"> waiving of IP doesn’t solve </w:t>
      </w:r>
      <w:r w:rsidRPr="00AD374A">
        <w:rPr>
          <w:rFonts w:cs="Calibri"/>
          <w:u w:val="single"/>
        </w:rPr>
        <w:t>but</w:t>
      </w:r>
      <w:r w:rsidRPr="00AD374A">
        <w:rPr>
          <w:rFonts w:cs="Calibri"/>
        </w:rPr>
        <w:t xml:space="preserve"> it does give away sensitive national security information that allows China to lead ahead in biotech</w:t>
      </w:r>
    </w:p>
    <w:p w14:paraId="24E0A746" w14:textId="77777777" w:rsidR="00C505BA" w:rsidRPr="00AD374A" w:rsidRDefault="00C505BA" w:rsidP="00C505BA">
      <w:r w:rsidRPr="00AD374A">
        <w:t xml:space="preserve">Josh </w:t>
      </w:r>
      <w:proofErr w:type="spellStart"/>
      <w:r w:rsidRPr="00AD374A">
        <w:rPr>
          <w:rStyle w:val="Style13ptBold"/>
        </w:rPr>
        <w:t>Rogin</w:t>
      </w:r>
      <w:proofErr w:type="spellEnd"/>
      <w:r w:rsidRPr="00AD374A">
        <w:rPr>
          <w:rStyle w:val="Style13ptBold"/>
        </w:rPr>
        <w:t xml:space="preserve"> 4-8</w:t>
      </w:r>
      <w:r w:rsidRPr="00AD374A">
        <w:t xml:space="preserve">. [(Washington Post Columnist covering National Security Issues.) “Opinion: The wrong way to fight vaccine nationalism” </w:t>
      </w:r>
      <w:proofErr w:type="gramStart"/>
      <w:r w:rsidRPr="00AD374A">
        <w:t>https://www.washingtonpost.com/opinions/global-opinions/the-wrong-way-to-fight-vaccine-nationalism/2021/04/08/9a65e15e-98a8-11eb-962b-78c1d8228819_story.html ]</w:t>
      </w:r>
      <w:proofErr w:type="gramEnd"/>
      <w:r w:rsidRPr="00AD374A">
        <w:t xml:space="preserve"> TDI // Recut </w:t>
      </w:r>
      <w:proofErr w:type="spellStart"/>
      <w:r w:rsidRPr="00AD374A">
        <w:t>NChu</w:t>
      </w:r>
      <w:proofErr w:type="spellEnd"/>
    </w:p>
    <w:p w14:paraId="597DE5F2" w14:textId="77777777" w:rsidR="00C505BA" w:rsidRPr="00AD374A" w:rsidRDefault="00C505BA" w:rsidP="00C505BA">
      <w:pPr>
        <w:rPr>
          <w:b/>
          <w:bCs/>
          <w:u w:val="single"/>
        </w:rPr>
      </w:pPr>
      <w:r w:rsidRPr="00AD374A">
        <w:rPr>
          <w:sz w:val="12"/>
        </w:rPr>
        <w:t xml:space="preserve">Americans will not be safe from covid-19 until the entire world is safe. That basic truth shows why vaccine nationalism is not only immoral but also counterproductive. But </w:t>
      </w:r>
      <w:r w:rsidRPr="00AD374A">
        <w:rPr>
          <w:u w:val="single"/>
        </w:rPr>
        <w:t>the simplest solutions are rarely the correct ones</w:t>
      </w:r>
      <w:r w:rsidRPr="00AD374A">
        <w:rPr>
          <w:sz w:val="12"/>
        </w:rPr>
        <w:t xml:space="preserve">, </w:t>
      </w:r>
      <w:r w:rsidRPr="00AD374A">
        <w:rPr>
          <w:b/>
          <w:bCs/>
          <w:u w:val="single"/>
        </w:rPr>
        <w:t>and some countries are using the issue to advance their own strategic interests</w:t>
      </w:r>
      <w:r w:rsidRPr="00AD374A">
        <w:rPr>
          <w:sz w:val="12"/>
        </w:rPr>
        <w:t xml:space="preserve">. The Biden administration must reject the effort by some nations to turn our shared crisis into their opportunity. As the inequities of vaccine distribution worldwide grow, a group of more than </w:t>
      </w:r>
      <w:r w:rsidRPr="00AD374A">
        <w:rPr>
          <w:u w:val="single"/>
        </w:rPr>
        <w:t>50 developing countries</w:t>
      </w:r>
      <w:r w:rsidRPr="00AD374A">
        <w:rPr>
          <w:sz w:val="12"/>
        </w:rPr>
        <w:t xml:space="preserve"> led by India and South Africa is </w:t>
      </w:r>
      <w:r w:rsidRPr="00AD374A">
        <w:rPr>
          <w:u w:val="single"/>
        </w:rPr>
        <w:t>pushing</w:t>
      </w:r>
      <w:r w:rsidRPr="00AD374A">
        <w:rPr>
          <w:sz w:val="12"/>
        </w:rPr>
        <w:t xml:space="preserve"> the World Trade Organization </w:t>
      </w:r>
      <w:r w:rsidRPr="00AD374A">
        <w:rPr>
          <w:u w:val="single"/>
        </w:rPr>
        <w:t>to dissolve</w:t>
      </w:r>
      <w:r w:rsidRPr="00AD374A">
        <w:rPr>
          <w:sz w:val="12"/>
        </w:rPr>
        <w:t xml:space="preserve"> all international </w:t>
      </w:r>
      <w:r w:rsidRPr="00AD374A">
        <w:rPr>
          <w:u w:val="single"/>
        </w:rPr>
        <w:t>i</w:t>
      </w:r>
      <w:r w:rsidRPr="00AD374A">
        <w:rPr>
          <w:sz w:val="12"/>
        </w:rPr>
        <w:t xml:space="preserve">ntellectual </w:t>
      </w:r>
      <w:r w:rsidRPr="00AD374A">
        <w:rPr>
          <w:u w:val="single"/>
        </w:rPr>
        <w:t>p</w:t>
      </w:r>
      <w:r w:rsidRPr="00AD374A">
        <w:rPr>
          <w:sz w:val="12"/>
        </w:rPr>
        <w:t xml:space="preserve">roperty protections </w:t>
      </w:r>
      <w:r w:rsidRPr="00AD374A">
        <w:rPr>
          <w:u w:val="single"/>
        </w:rPr>
        <w:t>for pandemic-related products</w:t>
      </w:r>
      <w:r w:rsidRPr="00AD374A">
        <w:rPr>
          <w:sz w:val="12"/>
        </w:rPr>
        <w:t xml:space="preserve">, </w:t>
      </w:r>
      <w:r w:rsidRPr="00AD374A">
        <w:rPr>
          <w:u w:val="single"/>
        </w:rPr>
        <w:t>which would include vaccine research patents, manufacturing designs and technological know-how</w:t>
      </w:r>
      <w:r w:rsidRPr="00AD374A">
        <w:rPr>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81576C">
        <w:rPr>
          <w:b/>
          <w:bCs/>
          <w:highlight w:val="yellow"/>
          <w:u w:val="single"/>
        </w:rPr>
        <w:t>the move would result in the United States handing over a generation of advanced research</w:t>
      </w:r>
      <w:r w:rsidRPr="00AD374A">
        <w:rPr>
          <w:sz w:val="12"/>
        </w:rPr>
        <w:t xml:space="preserve"> — much of it funded by the U.S. taxpayer — </w:t>
      </w:r>
      <w:r w:rsidRPr="0081576C">
        <w:rPr>
          <w:b/>
          <w:bCs/>
          <w:highlight w:val="yellow"/>
          <w:u w:val="single"/>
        </w:rPr>
        <w:t>to</w:t>
      </w:r>
      <w:r w:rsidRPr="00AD374A">
        <w:rPr>
          <w:sz w:val="12"/>
        </w:rPr>
        <w:t xml:space="preserve"> our country’s greatest competitors, above all </w:t>
      </w:r>
      <w:r w:rsidRPr="0081576C">
        <w:rPr>
          <w:b/>
          <w:bCs/>
          <w:highlight w:val="yellow"/>
          <w:u w:val="single"/>
        </w:rPr>
        <w:t>China</w:t>
      </w:r>
      <w:r w:rsidRPr="00AD374A">
        <w:rPr>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AD374A">
        <w:rPr>
          <w:u w:val="single"/>
        </w:rPr>
        <w:t>Countries</w:t>
      </w:r>
      <w:r w:rsidRPr="00AD374A">
        <w:rPr>
          <w:sz w:val="12"/>
        </w:rPr>
        <w:t xml:space="preserve"> such as India and South Africa </w:t>
      </w:r>
      <w:r w:rsidRPr="00AD374A">
        <w:rPr>
          <w:u w:val="single"/>
        </w:rPr>
        <w:t>have been trying to weaken WTO intellectual property protections for decades</w:t>
      </w:r>
      <w:r w:rsidRPr="00AD374A">
        <w:rPr>
          <w:sz w:val="12"/>
        </w:rPr>
        <w:t xml:space="preserve">. </w:t>
      </w:r>
      <w:r w:rsidRPr="00AD374A">
        <w:rPr>
          <w:b/>
          <w:bCs/>
          <w:u w:val="single"/>
        </w:rPr>
        <w:t xml:space="preserve">The </w:t>
      </w:r>
      <w:r w:rsidRPr="0081576C">
        <w:rPr>
          <w:b/>
          <w:bCs/>
          <w:highlight w:val="yellow"/>
          <w:u w:val="single"/>
        </w:rPr>
        <w:t>mRNA technology</w:t>
      </w:r>
      <w:r w:rsidRPr="00AD374A">
        <w:rPr>
          <w:b/>
          <w:bCs/>
          <w:u w:val="single"/>
        </w:rPr>
        <w:t xml:space="preserve"> that underpins the Pfizer and </w:t>
      </w:r>
      <w:proofErr w:type="spellStart"/>
      <w:r w:rsidRPr="00AD374A">
        <w:rPr>
          <w:b/>
          <w:bCs/>
          <w:u w:val="single"/>
        </w:rPr>
        <w:t>Moderna</w:t>
      </w:r>
      <w:proofErr w:type="spellEnd"/>
      <w:r w:rsidRPr="00AD374A">
        <w:rPr>
          <w:b/>
          <w:bCs/>
          <w:u w:val="single"/>
        </w:rPr>
        <w:t xml:space="preserve"> vaccines was funded initially by the Defense Advanced Research Projects Agency and </w:t>
      </w:r>
      <w:r w:rsidRPr="0081576C">
        <w:rPr>
          <w:b/>
          <w:bCs/>
          <w:highlight w:val="yellow"/>
          <w:u w:val="single"/>
        </w:rPr>
        <w:t>has national security implications</w:t>
      </w:r>
      <w:r w:rsidRPr="00AD374A">
        <w:rPr>
          <w:b/>
          <w:bCs/>
          <w:u w:val="single"/>
        </w:rPr>
        <w:t xml:space="preserve">. </w:t>
      </w:r>
      <w:r w:rsidRPr="00AD374A">
        <w:rPr>
          <w:sz w:val="12"/>
        </w:rPr>
        <w:t xml:space="preserve">Inside the Biden administration, the </w:t>
      </w:r>
      <w:r w:rsidRPr="00AD374A">
        <w:rPr>
          <w:u w:val="single"/>
        </w:rPr>
        <w:t xml:space="preserve">National Security Council has </w:t>
      </w:r>
      <w:r w:rsidRPr="00AD374A">
        <w:rPr>
          <w:sz w:val="12"/>
        </w:rPr>
        <w:t xml:space="preserve">already </w:t>
      </w:r>
      <w:r w:rsidRPr="00AD374A">
        <w:rPr>
          <w:u w:val="single"/>
        </w:rPr>
        <w:t>convened several meetings on the issue</w:t>
      </w:r>
      <w:r w:rsidRPr="00AD374A">
        <w:rPr>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AD374A">
        <w:rPr>
          <w:sz w:val="12"/>
        </w:rPr>
        <w:t>Okonjo</w:t>
      </w:r>
      <w:proofErr w:type="spellEnd"/>
      <w:r w:rsidRPr="00AD374A">
        <w:rPr>
          <w:sz w:val="12"/>
        </w:rPr>
        <w:t xml:space="preserve">-Iweala about the waiver issue. USTR is convening its own interagency meetings on the issue, which many see as a move to reassert its jurisdiction over WTO matters. If and when this does get to Biden’s desk, he will also hear from </w:t>
      </w:r>
      <w:r w:rsidRPr="00AD374A">
        <w:rPr>
          <w:u w:val="single"/>
        </w:rPr>
        <w:t>national security officials</w:t>
      </w:r>
      <w:r w:rsidRPr="00AD374A">
        <w:rPr>
          <w:sz w:val="12"/>
        </w:rPr>
        <w:t xml:space="preserve"> who </w:t>
      </w:r>
      <w:r w:rsidRPr="00AD374A">
        <w:rPr>
          <w:u w:val="single"/>
        </w:rPr>
        <w:t>believe</w:t>
      </w:r>
      <w:r w:rsidRPr="00AD374A">
        <w:rPr>
          <w:sz w:val="12"/>
        </w:rPr>
        <w:t xml:space="preserve"> that </w:t>
      </w:r>
      <w:r w:rsidRPr="0081576C">
        <w:rPr>
          <w:highlight w:val="yellow"/>
          <w:u w:val="single"/>
        </w:rPr>
        <w:t>waiving TRIPS would result in the forced transfer of</w:t>
      </w:r>
      <w:r w:rsidRPr="00AD374A">
        <w:rPr>
          <w:u w:val="single"/>
        </w:rPr>
        <w:t xml:space="preserve"> national security-sensitive</w:t>
      </w:r>
      <w:r w:rsidRPr="00AD374A">
        <w:rPr>
          <w:sz w:val="12"/>
        </w:rPr>
        <w:t xml:space="preserve"> </w:t>
      </w:r>
      <w:r w:rsidRPr="0081576C">
        <w:rPr>
          <w:highlight w:val="yellow"/>
          <w:u w:val="single"/>
        </w:rPr>
        <w:t>technology to China</w:t>
      </w:r>
      <w:r w:rsidRPr="00AD374A">
        <w:rPr>
          <w:sz w:val="12"/>
        </w:rPr>
        <w:t xml:space="preserve">, </w:t>
      </w:r>
      <w:r w:rsidRPr="00AD374A">
        <w:rPr>
          <w:b/>
          <w:bCs/>
          <w:u w:val="single"/>
        </w:rPr>
        <w:t>a country that strives to dominate the biotechnology</w:t>
      </w:r>
      <w:r w:rsidRPr="00AD374A">
        <w:rPr>
          <w:sz w:val="12"/>
        </w:rPr>
        <w:t xml:space="preserve"> </w:t>
      </w:r>
      <w:r w:rsidRPr="00AD374A">
        <w:rPr>
          <w:b/>
          <w:bCs/>
          <w:i/>
          <w:iCs/>
          <w:u w:val="single"/>
        </w:rPr>
        <w:t>field</w:t>
      </w:r>
      <w:r w:rsidRPr="00AD374A">
        <w:rPr>
          <w:sz w:val="12"/>
        </w:rPr>
        <w:t xml:space="preserve"> </w:t>
      </w:r>
      <w:r w:rsidRPr="00AD374A">
        <w:rPr>
          <w:u w:val="single"/>
        </w:rPr>
        <w:t>as part of its Made in China 2025 strategy.</w:t>
      </w:r>
      <w:r w:rsidRPr="00AD374A">
        <w:rPr>
          <w:sz w:val="12"/>
        </w:rPr>
        <w:t xml:space="preserve"> </w:t>
      </w:r>
      <w:r w:rsidRPr="00AD374A">
        <w:rPr>
          <w:b/>
          <w:bCs/>
          <w:u w:val="single"/>
        </w:rPr>
        <w:t xml:space="preserve">Once countries such as China have this technology, </w:t>
      </w:r>
      <w:r w:rsidRPr="0081576C">
        <w:rPr>
          <w:b/>
          <w:bCs/>
          <w:highlight w:val="yellow"/>
          <w:u w:val="single"/>
        </w:rPr>
        <w:t>they will apply their</w:t>
      </w:r>
      <w:r w:rsidRPr="00AD374A">
        <w:rPr>
          <w:b/>
          <w:bCs/>
          <w:u w:val="single"/>
        </w:rPr>
        <w:t xml:space="preserve"> mercantilist industrial </w:t>
      </w:r>
      <w:r w:rsidRPr="0081576C">
        <w:rPr>
          <w:b/>
          <w:bCs/>
          <w:highlight w:val="yellow"/>
          <w:u w:val="single"/>
        </w:rPr>
        <w:t>models to ensure their companies dominate</w:t>
      </w:r>
      <w:r w:rsidRPr="00AD374A">
        <w:rPr>
          <w:b/>
          <w:bCs/>
          <w:u w:val="single"/>
        </w:rPr>
        <w:t xml:space="preserve"> these strategically important industries, potentially erasing thousands of U.S. jobs. </w:t>
      </w:r>
      <w:r w:rsidRPr="00AD374A">
        <w:rPr>
          <w:sz w:val="12"/>
        </w:rPr>
        <w:t>“</w:t>
      </w:r>
      <w:r w:rsidRPr="00AD374A">
        <w:rPr>
          <w:u w:val="single"/>
        </w:rPr>
        <w:t>We would be delivering a competitive advantage to countries that are increasingly viewed as our adversaries</w:t>
      </w:r>
      <w:r w:rsidRPr="00AD374A">
        <w:rPr>
          <w:sz w:val="12"/>
        </w:rPr>
        <w:t xml:space="preserve">, at taxpayer expense, when there are other ways of doing this,” said Mark Cohen, senior fellow at the University of California at Berkeley Law School. </w:t>
      </w:r>
      <w:r w:rsidRPr="0081576C">
        <w:rPr>
          <w:b/>
          <w:bCs/>
          <w:highlight w:val="yellow"/>
          <w:u w:val="single"/>
        </w:rPr>
        <w:t>A preferable approach would be to build more vaccine-manufacturing capacity</w:t>
      </w:r>
      <w:r w:rsidRPr="00AD374A">
        <w:rPr>
          <w:sz w:val="12"/>
        </w:rPr>
        <w:t xml:space="preserve"> </w:t>
      </w:r>
      <w:r w:rsidRPr="00AD374A">
        <w:rPr>
          <w:u w:val="single"/>
        </w:rPr>
        <w:t>in the U</w:t>
      </w:r>
      <w:r w:rsidRPr="00AD374A">
        <w:rPr>
          <w:sz w:val="12"/>
        </w:rPr>
        <w:t xml:space="preserve">nited </w:t>
      </w:r>
      <w:r w:rsidRPr="00AD374A">
        <w:rPr>
          <w:u w:val="single"/>
        </w:rPr>
        <w:t>S</w:t>
      </w:r>
      <w:r w:rsidRPr="00AD374A">
        <w:rPr>
          <w:sz w:val="12"/>
        </w:rPr>
        <w:t xml:space="preserve">tates and </w:t>
      </w:r>
      <w:r w:rsidRPr="00AD374A">
        <w:rPr>
          <w:u w:val="single"/>
        </w:rPr>
        <w:t>then give those vaccines to countries in need</w:t>
      </w:r>
      <w:r w:rsidRPr="00AD374A">
        <w:rPr>
          <w:sz w:val="12"/>
        </w:rPr>
        <w:t xml:space="preserve">, said Cohen. The U.S. pharmaceutical industry would surely benefit, but </w:t>
      </w:r>
      <w:r w:rsidRPr="00AD374A">
        <w:rPr>
          <w:b/>
          <w:bCs/>
          <w:u w:val="single"/>
        </w:rPr>
        <w:t xml:space="preserve">that’s preferable to being dependent on other countries when the next pandemic hits. </w:t>
      </w:r>
      <w:r w:rsidRPr="00AD374A">
        <w:rPr>
          <w:sz w:val="12"/>
        </w:rPr>
        <w:t>“</w:t>
      </w:r>
      <w:r w:rsidRPr="00AD374A">
        <w:rPr>
          <w:u w:val="single"/>
        </w:rPr>
        <w:t>If there’s anything that the pandemic has taught us, it’s that we need to have a robust supply chain, for ourselves and for the world generally</w:t>
      </w:r>
      <w:r w:rsidRPr="00AD374A">
        <w:rPr>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AD374A">
        <w:rPr>
          <w:sz w:val="12"/>
        </w:rPr>
        <w:t>problem, but</w:t>
      </w:r>
      <w:proofErr w:type="gramEnd"/>
      <w:r w:rsidRPr="00AD374A">
        <w:rPr>
          <w:sz w:val="12"/>
        </w:rPr>
        <w:t xml:space="preserve"> </w:t>
      </w:r>
      <w:r w:rsidRPr="0081576C">
        <w:rPr>
          <w:highlight w:val="yellow"/>
          <w:u w:val="single"/>
        </w:rPr>
        <w:t>waiving i</w:t>
      </w:r>
      <w:r w:rsidRPr="00AD374A">
        <w:rPr>
          <w:sz w:val="12"/>
        </w:rPr>
        <w:t xml:space="preserve">ntellectual </w:t>
      </w:r>
      <w:r w:rsidRPr="0081576C">
        <w:rPr>
          <w:highlight w:val="yellow"/>
          <w:u w:val="single"/>
        </w:rPr>
        <w:t>p</w:t>
      </w:r>
      <w:r w:rsidRPr="00AD374A">
        <w:rPr>
          <w:sz w:val="12"/>
        </w:rPr>
        <w:t xml:space="preserve">roperty rights </w:t>
      </w:r>
      <w:r w:rsidRPr="0081576C">
        <w:rPr>
          <w:highlight w:val="yellow"/>
          <w:u w:val="single"/>
        </w:rPr>
        <w:t>is not the solution</w:t>
      </w:r>
      <w:r w:rsidRPr="00AD374A">
        <w:rPr>
          <w:sz w:val="12"/>
        </w:rPr>
        <w:t xml:space="preserve">. If the current system is not getting shots into the arms of people in poor countries, we must fix that for their sake and ours. </w:t>
      </w:r>
      <w:r w:rsidRPr="00AD374A">
        <w:rPr>
          <w:u w:val="single"/>
        </w:rPr>
        <w:t>But the pandemic and our responses to it have geopolitical implications,</w:t>
      </w:r>
      <w:r w:rsidRPr="00AD374A">
        <w:rPr>
          <w:sz w:val="12"/>
        </w:rPr>
        <w:t xml:space="preserve"> whether we like it or not. </w:t>
      </w:r>
      <w:r w:rsidRPr="00AD374A">
        <w:rPr>
          <w:b/>
          <w:bCs/>
          <w:u w:val="single"/>
        </w:rPr>
        <w:t>That means helping the world and thinking about our strategic interests at the same time.</w:t>
      </w:r>
    </w:p>
    <w:p w14:paraId="4DEB539F" w14:textId="77777777" w:rsidR="00C505BA" w:rsidRPr="00AD374A" w:rsidRDefault="00C505BA" w:rsidP="00C505BA">
      <w:pPr>
        <w:pStyle w:val="Heading4"/>
        <w:rPr>
          <w:rFonts w:cs="Calibri"/>
        </w:rPr>
      </w:pPr>
      <w:r w:rsidRPr="00AD374A">
        <w:rPr>
          <w:rFonts w:cs="Calibri"/>
        </w:rPr>
        <w:t>China will convert biotechnology gains to military advantages, undermining US primacy – specifically true in the context of vaccines</w:t>
      </w:r>
    </w:p>
    <w:p w14:paraId="57F3EB61" w14:textId="77777777" w:rsidR="00C505BA" w:rsidRPr="00AD374A" w:rsidRDefault="00C505BA" w:rsidP="00C505BA">
      <w:r w:rsidRPr="00AD374A">
        <w:t xml:space="preserve">Mercy A. </w:t>
      </w:r>
      <w:proofErr w:type="spellStart"/>
      <w:r w:rsidRPr="00AD374A">
        <w:rPr>
          <w:rStyle w:val="Style13ptBold"/>
        </w:rPr>
        <w:t>Kuo</w:t>
      </w:r>
      <w:proofErr w:type="spellEnd"/>
      <w:r w:rsidRPr="00AD374A">
        <w:rPr>
          <w:rStyle w:val="Style13ptBold"/>
        </w:rPr>
        <w:t xml:space="preserve"> 2017</w:t>
      </w:r>
      <w:r w:rsidRPr="00AD374A">
        <w:t xml:space="preserve"> [(Executive Vice President at Pamir Consulting.) “The Great US-China Biotechnology and Artificial Intelligence Race” </w:t>
      </w:r>
      <w:hyperlink r:id="rId10" w:history="1">
        <w:r w:rsidRPr="00AD374A">
          <w:rPr>
            <w:rStyle w:val="Hyperlink"/>
          </w:rPr>
          <w:t>https://thediplomat.com/2017/08/the-great-us-china-biotechnology-and-artificial-intelligence-race/</w:t>
        </w:r>
      </w:hyperlink>
      <w:r w:rsidRPr="00AD374A">
        <w:t xml:space="preserve">] TDI // Recut </w:t>
      </w:r>
      <w:proofErr w:type="spellStart"/>
      <w:r w:rsidRPr="00AD374A">
        <w:t>NChu</w:t>
      </w:r>
      <w:proofErr w:type="spellEnd"/>
    </w:p>
    <w:p w14:paraId="4399C24D" w14:textId="77777777" w:rsidR="00C505BA" w:rsidRPr="00AD374A" w:rsidRDefault="00C505BA" w:rsidP="00C505BA">
      <w:pPr>
        <w:rPr>
          <w:sz w:val="14"/>
        </w:rPr>
      </w:pPr>
      <w:r w:rsidRPr="00AD374A">
        <w:rPr>
          <w:sz w:val="14"/>
        </w:rPr>
        <w:t xml:space="preserve">Trans-Pacific View </w:t>
      </w:r>
      <w:proofErr w:type="gramStart"/>
      <w:r w:rsidRPr="00AD374A">
        <w:rPr>
          <w:sz w:val="14"/>
        </w:rPr>
        <w:t>author</w:t>
      </w:r>
      <w:proofErr w:type="gramEnd"/>
      <w:r w:rsidRPr="00AD374A">
        <w:rPr>
          <w:sz w:val="14"/>
        </w:rPr>
        <w:t xml:space="preserve"> Mercy </w:t>
      </w:r>
      <w:proofErr w:type="spellStart"/>
      <w:r w:rsidRPr="00AD374A">
        <w:rPr>
          <w:sz w:val="14"/>
        </w:rPr>
        <w:t>Kuo</w:t>
      </w:r>
      <w:proofErr w:type="spellEnd"/>
      <w:r w:rsidRPr="00AD374A">
        <w:rPr>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AD374A">
        <w:rPr>
          <w:u w:val="single"/>
        </w:rPr>
        <w:t>China plans to become the next AI-Genomics powerhouse</w:t>
      </w:r>
      <w:r w:rsidRPr="00AD374A">
        <w:rPr>
          <w:sz w:val="14"/>
        </w:rPr>
        <w:t xml:space="preserve">, which indicates that these technologies will soon converge in China. </w:t>
      </w:r>
      <w:r w:rsidRPr="0081576C">
        <w:rPr>
          <w:highlight w:val="yellow"/>
          <w:u w:val="single"/>
        </w:rPr>
        <w:t>China’s</w:t>
      </w:r>
      <w:r w:rsidRPr="00AD374A">
        <w:rPr>
          <w:u w:val="single"/>
        </w:rPr>
        <w:t xml:space="preserve"> </w:t>
      </w:r>
      <w:r w:rsidRPr="0081576C">
        <w:rPr>
          <w:highlight w:val="yellow"/>
          <w:u w:val="single"/>
        </w:rPr>
        <w:t>ambition</w:t>
      </w:r>
      <w:r w:rsidRPr="00AD374A">
        <w:rPr>
          <w:u w:val="single"/>
        </w:rPr>
        <w:t xml:space="preserve"> is to lead the global market for precision medicine</w:t>
      </w:r>
      <w:r w:rsidRPr="00AD374A">
        <w:rPr>
          <w:sz w:val="14"/>
        </w:rPr>
        <w:t xml:space="preserve">, </w:t>
      </w:r>
      <w:r w:rsidRPr="00AD374A">
        <w:rPr>
          <w:b/>
          <w:bCs/>
          <w:u w:val="single"/>
        </w:rPr>
        <w:t xml:space="preserve">which </w:t>
      </w:r>
      <w:r w:rsidRPr="0081576C">
        <w:rPr>
          <w:b/>
          <w:bCs/>
          <w:highlight w:val="yellow"/>
          <w:u w:val="single"/>
        </w:rPr>
        <w:t>necessitates acquiring</w:t>
      </w:r>
      <w:r w:rsidRPr="00AD374A">
        <w:rPr>
          <w:b/>
          <w:bCs/>
          <w:u w:val="single"/>
        </w:rPr>
        <w:t xml:space="preserve"> </w:t>
      </w:r>
      <w:r w:rsidRPr="0081576C">
        <w:rPr>
          <w:b/>
          <w:bCs/>
          <w:highlight w:val="yellow"/>
          <w:u w:val="single"/>
        </w:rPr>
        <w:t>strategic tech</w:t>
      </w:r>
      <w:r w:rsidRPr="00AD374A">
        <w:rPr>
          <w:sz w:val="14"/>
        </w:rPr>
        <w:t xml:space="preserve">nological and human capital </w:t>
      </w:r>
      <w:r w:rsidRPr="0081576C">
        <w:rPr>
          <w:highlight w:val="yellow"/>
          <w:u w:val="single"/>
        </w:rPr>
        <w:t>in</w:t>
      </w:r>
      <w:r w:rsidRPr="00AD374A">
        <w:rPr>
          <w:u w:val="single"/>
        </w:rPr>
        <w:t xml:space="preserve"> both genomics </w:t>
      </w:r>
      <w:r w:rsidRPr="0081576C">
        <w:rPr>
          <w:highlight w:val="yellow"/>
          <w:u w:val="single"/>
        </w:rPr>
        <w:t>and AI</w:t>
      </w:r>
      <w:r w:rsidRPr="0081576C">
        <w:rPr>
          <w:sz w:val="14"/>
          <w:highlight w:val="yellow"/>
        </w:rPr>
        <w:t>.</w:t>
      </w:r>
      <w:r w:rsidRPr="00AD374A">
        <w:rPr>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AD374A">
        <w:rPr>
          <w:u w:val="single"/>
        </w:rPr>
        <w:t>There are significant economic incentives behind China’s heavy investment</w:t>
      </w:r>
      <w:r w:rsidRPr="00AD374A">
        <w:rPr>
          <w:sz w:val="14"/>
        </w:rPr>
        <w:t xml:space="preserve"> in the increasing convergence of AI and genomics. </w:t>
      </w:r>
      <w:r w:rsidRPr="00AD374A">
        <w:rPr>
          <w:u w:val="single"/>
        </w:rPr>
        <w:t>This</w:t>
      </w:r>
      <w:r w:rsidRPr="00AD374A">
        <w:rPr>
          <w:sz w:val="14"/>
        </w:rPr>
        <w:t xml:space="preserve"> golden </w:t>
      </w:r>
      <w:r w:rsidRPr="00AD374A">
        <w:rPr>
          <w:u w:val="single"/>
        </w:rPr>
        <w:t>combination will drive precision medicine to new</w:t>
      </w:r>
      <w:r w:rsidRPr="00AD374A">
        <w:rPr>
          <w:sz w:val="14"/>
        </w:rPr>
        <w:t xml:space="preserve"> </w:t>
      </w:r>
      <w:r w:rsidRPr="00AD374A">
        <w:rPr>
          <w:u w:val="single"/>
        </w:rPr>
        <w:t>heights</w:t>
      </w:r>
      <w:r w:rsidRPr="00AD374A">
        <w:rPr>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AD374A">
        <w:rPr>
          <w:sz w:val="14"/>
        </w:rPr>
        <w:t>iCarbonX</w:t>
      </w:r>
      <w:proofErr w:type="spellEnd"/>
      <w:r w:rsidRPr="00AD374A">
        <w:rPr>
          <w:sz w:val="14"/>
        </w:rPr>
        <w:t xml:space="preserve"> of Shenzhen’s decision to invest US$100 million in U.S.-company </w:t>
      </w:r>
      <w:proofErr w:type="spellStart"/>
      <w:r w:rsidRPr="00AD374A">
        <w:rPr>
          <w:sz w:val="14"/>
        </w:rPr>
        <w:t>PatientsLikeMe</w:t>
      </w:r>
      <w:proofErr w:type="spellEnd"/>
      <w:r w:rsidRPr="00AD374A">
        <w:rPr>
          <w:sz w:val="14"/>
        </w:rPr>
        <w:t xml:space="preserve"> relative to AI and genomic data collection. </w:t>
      </w:r>
      <w:proofErr w:type="spellStart"/>
      <w:r w:rsidRPr="00AD374A">
        <w:rPr>
          <w:sz w:val="14"/>
        </w:rPr>
        <w:t>iCarbonX</w:t>
      </w:r>
      <w:proofErr w:type="spellEnd"/>
      <w:r w:rsidRPr="00AD374A">
        <w:rPr>
          <w:sz w:val="14"/>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AD374A">
        <w:rPr>
          <w:sz w:val="14"/>
        </w:rPr>
        <w:t>iCarbonX</w:t>
      </w:r>
      <w:proofErr w:type="spellEnd"/>
      <w:r w:rsidRPr="00AD374A">
        <w:rPr>
          <w:sz w:val="14"/>
        </w:rPr>
        <w:t xml:space="preserve"> invested $100 million in </w:t>
      </w:r>
      <w:proofErr w:type="spellStart"/>
      <w:r w:rsidRPr="00AD374A">
        <w:rPr>
          <w:sz w:val="14"/>
        </w:rPr>
        <w:t>PatientsLikeMe</w:t>
      </w:r>
      <w:proofErr w:type="spellEnd"/>
      <w:r w:rsidRPr="00AD374A">
        <w:rPr>
          <w:sz w:val="14"/>
        </w:rPr>
        <w:t xml:space="preserve">, getting a hold over data from the biggest online network of patients with rare and chronic diseases. If successful, this effort could turn into genetic gold, making </w:t>
      </w:r>
      <w:proofErr w:type="spellStart"/>
      <w:r w:rsidRPr="00AD374A">
        <w:rPr>
          <w:sz w:val="14"/>
        </w:rPr>
        <w:t>iCarbonX</w:t>
      </w:r>
      <w:proofErr w:type="spellEnd"/>
      <w:r w:rsidRPr="00AD374A">
        <w:rPr>
          <w:sz w:val="14"/>
        </w:rPr>
        <w:t xml:space="preserve"> one of the wealthiest healthcare companies in China and beyond. The risk factor is that </w:t>
      </w:r>
      <w:proofErr w:type="spellStart"/>
      <w:r w:rsidRPr="00AD374A">
        <w:rPr>
          <w:sz w:val="14"/>
        </w:rPr>
        <w:t>iCarbonX</w:t>
      </w:r>
      <w:proofErr w:type="spellEnd"/>
      <w:r w:rsidRPr="00AD374A">
        <w:rPr>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81576C">
        <w:rPr>
          <w:b/>
          <w:bCs/>
          <w:highlight w:val="yellow"/>
          <w:u w:val="single"/>
        </w:rPr>
        <w:t>Genomics</w:t>
      </w:r>
      <w:r w:rsidRPr="00AD374A">
        <w:rPr>
          <w:sz w:val="14"/>
        </w:rPr>
        <w:t xml:space="preserve"> and computing research</w:t>
      </w:r>
      <w:r w:rsidRPr="00AD374A">
        <w:rPr>
          <w:b/>
          <w:bCs/>
          <w:u w:val="single"/>
        </w:rPr>
        <w:t xml:space="preserve"> </w:t>
      </w:r>
      <w:proofErr w:type="gramStart"/>
      <w:r w:rsidRPr="0081576C">
        <w:rPr>
          <w:b/>
          <w:bCs/>
          <w:highlight w:val="yellow"/>
          <w:u w:val="single"/>
        </w:rPr>
        <w:t>is</w:t>
      </w:r>
      <w:proofErr w:type="gramEnd"/>
      <w:r w:rsidRPr="00AD374A">
        <w:rPr>
          <w:b/>
          <w:bCs/>
          <w:u w:val="single"/>
        </w:rPr>
        <w:t xml:space="preserve"> inherently </w:t>
      </w:r>
      <w:r w:rsidRPr="0081576C">
        <w:rPr>
          <w:b/>
          <w:bCs/>
          <w:highlight w:val="yellow"/>
          <w:u w:val="single"/>
        </w:rPr>
        <w:t>dual-use, therefore a strategic advantage</w:t>
      </w:r>
      <w:r w:rsidRPr="00AD374A">
        <w:rPr>
          <w:b/>
          <w:bCs/>
          <w:u w:val="single"/>
        </w:rPr>
        <w:t xml:space="preserve"> in a nation’s security arsenal. </w:t>
      </w:r>
      <w:r w:rsidRPr="00AD374A">
        <w:rPr>
          <w:u w:val="single"/>
        </w:rPr>
        <w:t>Using AI systems to understand</w:t>
      </w:r>
      <w:r w:rsidRPr="00AD374A">
        <w:rPr>
          <w:sz w:val="14"/>
        </w:rPr>
        <w:t xml:space="preserve"> how the functioning of our </w:t>
      </w:r>
      <w:r w:rsidRPr="00AD374A">
        <w:rPr>
          <w:u w:val="single"/>
        </w:rPr>
        <w:t>genomes impacts</w:t>
      </w:r>
      <w:r w:rsidRPr="00AD374A">
        <w:rPr>
          <w:sz w:val="14"/>
        </w:rPr>
        <w:t xml:space="preserve"> our health </w:t>
      </w:r>
      <w:r w:rsidRPr="00AD374A">
        <w:rPr>
          <w:b/>
          <w:bCs/>
          <w:u w:val="single"/>
        </w:rPr>
        <w:t>is of strategic importance for biodefense.</w:t>
      </w:r>
      <w:r w:rsidRPr="00AD374A">
        <w:rPr>
          <w:sz w:val="14"/>
        </w:rPr>
        <w:t xml:space="preserve"> </w:t>
      </w:r>
      <w:r w:rsidRPr="00AD374A">
        <w:rPr>
          <w:u w:val="single"/>
        </w:rPr>
        <w:t xml:space="preserve">This </w:t>
      </w:r>
      <w:r w:rsidRPr="0081576C">
        <w:rPr>
          <w:highlight w:val="yellow"/>
          <w:u w:val="single"/>
        </w:rPr>
        <w:t>knowledge will lead to increasing</w:t>
      </w:r>
      <w:r w:rsidRPr="00AD374A">
        <w:rPr>
          <w:u w:val="single"/>
        </w:rPr>
        <w:t xml:space="preserve"> </w:t>
      </w:r>
      <w:r w:rsidRPr="0081576C">
        <w:rPr>
          <w:highlight w:val="yellow"/>
          <w:u w:val="single"/>
        </w:rPr>
        <w:t>developments at the forefront of</w:t>
      </w:r>
      <w:r w:rsidRPr="00AD374A">
        <w:rPr>
          <w:u w:val="single"/>
        </w:rPr>
        <w:t xml:space="preserve"> medical </w:t>
      </w:r>
      <w:r w:rsidRPr="0081576C">
        <w:rPr>
          <w:highlight w:val="yellow"/>
          <w:u w:val="single"/>
        </w:rPr>
        <w:t>countermeasures</w:t>
      </w:r>
      <w:r w:rsidRPr="00AD374A">
        <w:rPr>
          <w:sz w:val="14"/>
        </w:rPr>
        <w:t xml:space="preserve">, </w:t>
      </w:r>
      <w:r w:rsidRPr="00AD374A">
        <w:rPr>
          <w:b/>
          <w:bCs/>
          <w:u w:val="single"/>
        </w:rPr>
        <w:t>including vaccines</w:t>
      </w:r>
      <w:r w:rsidRPr="00AD374A">
        <w:rPr>
          <w:sz w:val="14"/>
        </w:rPr>
        <w:t xml:space="preserve">, antibiotics, and targeted treatments relying on virus-engineering and microbiome research. </w:t>
      </w:r>
      <w:r w:rsidRPr="00AD374A">
        <w:rPr>
          <w:u w:val="single"/>
        </w:rPr>
        <w:t>Applying deep learning</w:t>
      </w:r>
      <w:r w:rsidRPr="00AD374A">
        <w:rPr>
          <w:sz w:val="14"/>
        </w:rPr>
        <w:t xml:space="preserve"> to genomics </w:t>
      </w:r>
      <w:proofErr w:type="gramStart"/>
      <w:r w:rsidRPr="00AD374A">
        <w:rPr>
          <w:sz w:val="14"/>
        </w:rPr>
        <w:t>data-sets</w:t>
      </w:r>
      <w:proofErr w:type="gramEnd"/>
      <w:r w:rsidRPr="00AD374A">
        <w:rPr>
          <w:sz w:val="14"/>
        </w:rPr>
        <w:t xml:space="preserve"> </w:t>
      </w:r>
      <w:r w:rsidRPr="00AD374A">
        <w:rPr>
          <w:u w:val="single"/>
        </w:rPr>
        <w:t>could help</w:t>
      </w:r>
      <w:r w:rsidRPr="00AD374A">
        <w:rPr>
          <w:sz w:val="14"/>
        </w:rPr>
        <w:t xml:space="preserve"> geneticists learn how to use genome-editing (CRISPR) to efficiently engineer living systems, but also </w:t>
      </w:r>
      <w:r w:rsidRPr="00AD374A">
        <w:rPr>
          <w:u w:val="single"/>
        </w:rPr>
        <w:t>to treat and, even “optimize,” human health</w:t>
      </w:r>
      <w:r w:rsidRPr="00AD374A">
        <w:rPr>
          <w:sz w:val="14"/>
        </w:rPr>
        <w:t xml:space="preserve">, </w:t>
      </w:r>
      <w:r w:rsidRPr="0081576C">
        <w:rPr>
          <w:b/>
          <w:bCs/>
          <w:highlight w:val="yellow"/>
          <w:u w:val="single"/>
        </w:rPr>
        <w:t>with potential applications in military enhancement</w:t>
      </w:r>
      <w:r w:rsidRPr="0081576C">
        <w:rPr>
          <w:b/>
          <w:bCs/>
          <w:sz w:val="14"/>
          <w:highlight w:val="yellow"/>
        </w:rPr>
        <w:t>s</w:t>
      </w:r>
      <w:r w:rsidRPr="00AD374A">
        <w:rPr>
          <w:sz w:val="14"/>
        </w:rPr>
        <w:t xml:space="preserve">. A $15 million partnership between a U.S. company, Gingko </w:t>
      </w:r>
      <w:proofErr w:type="spellStart"/>
      <w:r w:rsidRPr="00AD374A">
        <w:rPr>
          <w:sz w:val="14"/>
        </w:rPr>
        <w:t>Bioworks</w:t>
      </w:r>
      <w:proofErr w:type="spellEnd"/>
      <w:r w:rsidRPr="00AD374A">
        <w:rPr>
          <w:sz w:val="14"/>
        </w:rPr>
        <w:t xml:space="preserve">, and DARPA aims to genetically design new probiotics as a protection for soldiers against a variety of stomach bugs and illnesses. 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81576C">
        <w:rPr>
          <w:b/>
          <w:bCs/>
          <w:highlight w:val="yellow"/>
          <w:u w:val="single"/>
        </w:rPr>
        <w:t>Gaining access to</w:t>
      </w:r>
      <w:r w:rsidRPr="00AD374A">
        <w:rPr>
          <w:b/>
          <w:bCs/>
          <w:u w:val="single"/>
        </w:rPr>
        <w:t xml:space="preserve"> increasingly large </w:t>
      </w:r>
      <w:r w:rsidRPr="0081576C">
        <w:rPr>
          <w:b/>
          <w:bCs/>
          <w:highlight w:val="yellow"/>
          <w:u w:val="single"/>
        </w:rPr>
        <w:t xml:space="preserve">U.S. genomic </w:t>
      </w:r>
      <w:proofErr w:type="gramStart"/>
      <w:r w:rsidRPr="0081576C">
        <w:rPr>
          <w:b/>
          <w:bCs/>
          <w:highlight w:val="yellow"/>
          <w:u w:val="single"/>
        </w:rPr>
        <w:t>data-sets</w:t>
      </w:r>
      <w:proofErr w:type="gramEnd"/>
      <w:r w:rsidRPr="0081576C">
        <w:rPr>
          <w:b/>
          <w:bCs/>
          <w:highlight w:val="yellow"/>
          <w:u w:val="single"/>
        </w:rPr>
        <w:t xml:space="preserve"> gives China a knowledge advantage</w:t>
      </w:r>
      <w:r w:rsidRPr="00AD374A">
        <w:rPr>
          <w:b/>
          <w:bCs/>
          <w:u w:val="single"/>
        </w:rPr>
        <w:t xml:space="preserve"> into leading the next steps in bio-military research.</w:t>
      </w:r>
      <w:r w:rsidRPr="00AD374A">
        <w:rPr>
          <w:sz w:val="14"/>
        </w:rPr>
        <w:t xml:space="preserve"> Could biomedical data be used to develop bioweapons? Explain. </w:t>
      </w:r>
      <w:r w:rsidRPr="00AD374A">
        <w:rPr>
          <w:u w:val="single"/>
        </w:rPr>
        <w:t xml:space="preserve">Personalized medicine advances mean that personalized bio-attacks are increasingly possible. </w:t>
      </w:r>
      <w:r w:rsidRPr="00AD374A">
        <w:rPr>
          <w:sz w:val="14"/>
        </w:rPr>
        <w:t xml:space="preserve">The combination of AI with biomedical data and genome-editing technologies will help us predict genes most important to particular functions. </w:t>
      </w:r>
      <w:r w:rsidRPr="00AD374A">
        <w:rPr>
          <w:u w:val="single"/>
        </w:rPr>
        <w:t>Such insights will contribute to knowing how a particular disease occurs,</w:t>
      </w:r>
      <w:r w:rsidRPr="00AD374A">
        <w:rPr>
          <w:sz w:val="14"/>
        </w:rPr>
        <w:t xml:space="preserve"> how a </w:t>
      </w:r>
      <w:proofErr w:type="gramStart"/>
      <w:r w:rsidRPr="00AD374A">
        <w:rPr>
          <w:sz w:val="14"/>
        </w:rPr>
        <w:t>newly-discovered</w:t>
      </w:r>
      <w:proofErr w:type="gramEnd"/>
      <w:r w:rsidRPr="00AD374A">
        <w:rPr>
          <w:sz w:val="14"/>
        </w:rPr>
        <w:t xml:space="preserve"> virus has high transmissibility, but also why certain populations and individuals are more susceptible to it. Combining host susceptibility information with pathogenic targeted design, </w:t>
      </w:r>
      <w:r w:rsidRPr="0081576C">
        <w:rPr>
          <w:b/>
          <w:bCs/>
          <w:highlight w:val="yellow"/>
          <w:u w:val="single"/>
        </w:rPr>
        <w:t>malicious actors could engineer pathogens</w:t>
      </w:r>
      <w:r w:rsidRPr="00AD374A">
        <w:rPr>
          <w:b/>
          <w:bCs/>
          <w:u w:val="single"/>
        </w:rPr>
        <w:t xml:space="preserve"> that are </w:t>
      </w:r>
      <w:r w:rsidRPr="0081576C">
        <w:rPr>
          <w:b/>
          <w:bCs/>
          <w:highlight w:val="yellow"/>
          <w:u w:val="single"/>
        </w:rPr>
        <w:t>tailored to</w:t>
      </w:r>
      <w:r w:rsidRPr="00AD374A">
        <w:rPr>
          <w:b/>
          <w:bCs/>
          <w:u w:val="single"/>
        </w:rPr>
        <w:t xml:space="preserve"> </w:t>
      </w:r>
      <w:r w:rsidRPr="0081576C">
        <w:rPr>
          <w:b/>
          <w:bCs/>
          <w:highlight w:val="yellow"/>
          <w:u w:val="single"/>
        </w:rPr>
        <w:t>overcome the immune system</w:t>
      </w:r>
      <w:r w:rsidRPr="00AD374A">
        <w:rPr>
          <w:b/>
          <w:bCs/>
          <w:u w:val="single"/>
        </w:rPr>
        <w:t xml:space="preserve"> or the microbiome of specific populations. </w:t>
      </w:r>
    </w:p>
    <w:p w14:paraId="5367EF9A" w14:textId="77777777" w:rsidR="008050D4" w:rsidRPr="0073319A" w:rsidRDefault="008050D4" w:rsidP="008050D4">
      <w:pPr>
        <w:pStyle w:val="Heading4"/>
        <w:rPr>
          <w:rFonts w:cstheme="minorHAnsi"/>
        </w:rPr>
      </w:pPr>
      <w:r w:rsidRPr="0073319A">
        <w:rPr>
          <w:rFonts w:cstheme="minorHAnsi"/>
        </w:rPr>
        <w:t>A lack of forward military power causes great power conflict that escalates to nuclear war extinction, Brands 18’</w:t>
      </w:r>
    </w:p>
    <w:p w14:paraId="555FD3D1" w14:textId="77777777" w:rsidR="008050D4" w:rsidRPr="0073319A" w:rsidRDefault="008050D4" w:rsidP="008050D4">
      <w:pPr>
        <w:rPr>
          <w:rFonts w:cstheme="minorHAnsi"/>
        </w:rPr>
      </w:pPr>
    </w:p>
    <w:p w14:paraId="584DCFD7" w14:textId="77777777" w:rsidR="008050D4" w:rsidRPr="0073319A" w:rsidRDefault="008050D4" w:rsidP="008050D4">
      <w:pPr>
        <w:rPr>
          <w:rFonts w:cstheme="minorHAnsi"/>
        </w:rPr>
      </w:pPr>
      <w:r w:rsidRPr="0073319A">
        <w:rPr>
          <w:rFonts w:cstheme="minorHAnsi"/>
        </w:rPr>
        <w:t xml:space="preserve">Hal Brands is the Henry Kissinger Distinguished Professor at Johns Hopkins-SAIS, senior fellow at the Center for Strategic and Budgetary Assessments, and a Bloomberg Opinion columnist. “Danger: Falling Powers” HAL BRANDS October 24, 2018 </w:t>
      </w:r>
      <w:r w:rsidRPr="0073319A">
        <w:rPr>
          <w:rFonts w:cstheme="minorHAnsi"/>
          <w:i/>
        </w:rPr>
        <w:t>The American Interest</w:t>
      </w:r>
      <w:r w:rsidRPr="0073319A">
        <w:rPr>
          <w:rFonts w:cstheme="minorHAnsi"/>
        </w:rPr>
        <w:t xml:space="preserve"> </w:t>
      </w:r>
      <w:hyperlink r:id="rId11" w:history="1">
        <w:r w:rsidRPr="0073319A">
          <w:rPr>
            <w:rStyle w:val="Hyperlink"/>
            <w:rFonts w:cstheme="minorHAnsi"/>
          </w:rPr>
          <w:t>https://www.the-american-interest.com/2018/10/24/danger-falling-powers/</w:t>
        </w:r>
      </w:hyperlink>
      <w:r w:rsidRPr="0073319A">
        <w:rPr>
          <w:rFonts w:cstheme="minorHAnsi"/>
        </w:rPr>
        <w:t xml:space="preserve"> //LHP MWS</w:t>
      </w:r>
    </w:p>
    <w:p w14:paraId="3C2B5FEB" w14:textId="77777777" w:rsidR="008050D4" w:rsidRPr="0073319A" w:rsidRDefault="008050D4" w:rsidP="008050D4">
      <w:pPr>
        <w:rPr>
          <w:rStyle w:val="StyleUnderline"/>
          <w:rFonts w:cstheme="minorHAnsi"/>
        </w:rPr>
      </w:pPr>
      <w:r w:rsidRPr="0073319A">
        <w:rPr>
          <w:rStyle w:val="StyleUnderline"/>
          <w:rFonts w:cstheme="minorHAnsi"/>
        </w:rPr>
        <w:t xml:space="preserve">The dangers created by a rising revisionist power are obvious. </w:t>
      </w:r>
      <w:r w:rsidRPr="000078D8">
        <w:rPr>
          <w:rStyle w:val="StyleUnderline"/>
          <w:rFonts w:cstheme="minorHAnsi"/>
          <w:highlight w:val="yellow"/>
        </w:rPr>
        <w:t>As a dissatisfied nation accrues greater</w:t>
      </w:r>
      <w:r w:rsidRPr="0073319A">
        <w:rPr>
          <w:rStyle w:val="StyleUnderline"/>
          <w:rFonts w:cstheme="minorHAnsi"/>
        </w:rPr>
        <w:t xml:space="preserve"> </w:t>
      </w:r>
      <w:r w:rsidRPr="000078D8">
        <w:rPr>
          <w:rStyle w:val="StyleUnderline"/>
          <w:rFonts w:cstheme="minorHAnsi"/>
          <w:highlight w:val="yellow"/>
        </w:rPr>
        <w:t>strength</w:t>
      </w:r>
      <w:r w:rsidRPr="0073319A">
        <w:rPr>
          <w:rStyle w:val="StyleUnderline"/>
          <w:rFonts w:cstheme="minorHAnsi"/>
        </w:rPr>
        <w:t xml:space="preserve">, </w:t>
      </w:r>
      <w:r w:rsidRPr="0073319A">
        <w:rPr>
          <w:rFonts w:cstheme="minorHAnsi"/>
          <w:sz w:val="10"/>
        </w:rPr>
        <w:t>the state uses that strength to avenge perceived slights and attain greater influence. It enlarges its definition of national interests; and it defends those interests more vigorously. Constraints and threats that seemed tolerable when the state was weaker come to seem intolerable as it gains the power to affect them. And as the rising state behaves more assertively, its</w:t>
      </w:r>
      <w:r w:rsidRPr="0073319A">
        <w:rPr>
          <w:rStyle w:val="StyleUnderline"/>
          <w:rFonts w:cstheme="minorHAnsi"/>
        </w:rPr>
        <w:t xml:space="preserve"> </w:t>
      </w:r>
      <w:r w:rsidRPr="000078D8">
        <w:rPr>
          <w:rStyle w:val="StyleUnderline"/>
          <w:rFonts w:cstheme="minorHAnsi"/>
          <w:highlight w:val="yellow"/>
        </w:rPr>
        <w:t>ambitions</w:t>
      </w:r>
      <w:r w:rsidRPr="0073319A">
        <w:rPr>
          <w:rStyle w:val="StyleUnderline"/>
          <w:rFonts w:cstheme="minorHAnsi"/>
        </w:rPr>
        <w:t xml:space="preserve"> </w:t>
      </w:r>
      <w:r w:rsidRPr="000078D8">
        <w:rPr>
          <w:rStyle w:val="StyleUnderline"/>
          <w:rFonts w:cstheme="minorHAnsi"/>
          <w:highlight w:val="yellow"/>
        </w:rPr>
        <w:t>inevitably collide with</w:t>
      </w:r>
      <w:r w:rsidRPr="0073319A">
        <w:rPr>
          <w:rStyle w:val="StyleUnderline"/>
          <w:rFonts w:cstheme="minorHAnsi"/>
        </w:rPr>
        <w:t xml:space="preserve"> the interests of </w:t>
      </w:r>
      <w:r w:rsidRPr="000078D8">
        <w:rPr>
          <w:rStyle w:val="StyleUnderline"/>
          <w:rFonts w:cstheme="minorHAnsi"/>
          <w:highlight w:val="yellow"/>
        </w:rPr>
        <w:t>established powers</w:t>
      </w:r>
      <w:r w:rsidRPr="0073319A">
        <w:rPr>
          <w:rStyle w:val="StyleUnderline"/>
          <w:rFonts w:cstheme="minorHAnsi"/>
        </w:rPr>
        <w:t xml:space="preserve"> and their allies. </w:t>
      </w:r>
      <w:r w:rsidRPr="000078D8">
        <w:rPr>
          <w:rStyle w:val="StyleUnderline"/>
          <w:rFonts w:cstheme="minorHAnsi"/>
          <w:highlight w:val="yellow"/>
        </w:rPr>
        <w:t xml:space="preserve">Progressively sharper moves and </w:t>
      </w:r>
      <w:proofErr w:type="gramStart"/>
      <w:r w:rsidRPr="000078D8">
        <w:rPr>
          <w:rStyle w:val="StyleUnderline"/>
          <w:rFonts w:cstheme="minorHAnsi"/>
          <w:highlight w:val="yellow"/>
        </w:rPr>
        <w:t>counter-moves</w:t>
      </w:r>
      <w:proofErr w:type="gramEnd"/>
      <w:r w:rsidRPr="000078D8">
        <w:rPr>
          <w:rStyle w:val="StyleUnderline"/>
          <w:rFonts w:cstheme="minorHAnsi"/>
          <w:highlight w:val="yellow"/>
        </w:rPr>
        <w:t xml:space="preserve"> typically ensue; competition intensifies; the system plunges into military conflict.</w:t>
      </w:r>
      <w:r w:rsidRPr="0073319A">
        <w:rPr>
          <w:rFonts w:cstheme="minorHAnsi"/>
          <w:sz w:val="10"/>
        </w:rPr>
        <w:t xml:space="preserve"> This sequence sounds familiar because it has played out many times. World War I was a lot of things, but it was partially a clash between Germany, which was seeking to translate its growing economic and military might into a position of European dominance and global power, and the United Kingdom, which was determined to protect its European interests and global primacy. During the Cold War, too, arguably the most dangerous moments came when the growth of Soviet military capabilities tempted the Kremlin to more boldly assert its interests against the West. </w:t>
      </w:r>
      <w:r w:rsidRPr="0073319A">
        <w:rPr>
          <w:rStyle w:val="StyleUnderline"/>
          <w:rFonts w:cstheme="minorHAnsi"/>
        </w:rPr>
        <w:t xml:space="preserve">Shortly </w:t>
      </w:r>
      <w:r w:rsidRPr="000078D8">
        <w:rPr>
          <w:rStyle w:val="StyleUnderline"/>
          <w:rFonts w:cstheme="minorHAnsi"/>
          <w:highlight w:val="yellow"/>
        </w:rPr>
        <w:t xml:space="preserve">after Stalin acquired nuclear weapons, he authorized </w:t>
      </w:r>
      <w:r w:rsidRPr="0073319A">
        <w:rPr>
          <w:rStyle w:val="StyleUnderline"/>
          <w:rFonts w:cstheme="minorHAnsi"/>
        </w:rPr>
        <w:t xml:space="preserve">the </w:t>
      </w:r>
      <w:r w:rsidRPr="000078D8">
        <w:rPr>
          <w:rStyle w:val="StyleUnderline"/>
          <w:rFonts w:cstheme="minorHAnsi"/>
          <w:highlight w:val="yellow"/>
        </w:rPr>
        <w:t>North Korean invasion of South Korea, causing global tensions to rise.</w:t>
      </w:r>
      <w:r w:rsidRPr="0073319A">
        <w:rPr>
          <w:rStyle w:val="StyleUnderline"/>
          <w:rFonts w:cstheme="minorHAnsi"/>
        </w:rPr>
        <w:t xml:space="preserve"> When the Soviets subsequently acquired a ballistic missile capability, Nikita Khrushchev used this power to pursue gambits—trying to foreclose Western access to Berlin, deploying nuclear missiles to Cuba—that brought the world to the brink of war. </w:t>
      </w:r>
      <w:r w:rsidRPr="0073319A">
        <w:rPr>
          <w:rFonts w:cstheme="minorHAnsi"/>
          <w:sz w:val="10"/>
        </w:rPr>
        <w:t xml:space="preserve">Fear of being overtaken by the Soviets, in turn, sometimes pushed American leaders to consider risky policies of their own. In the late 1940s and early 1950s, some American strategists—and some wayward philosophers like Bertrand Russell—advocated waging preventive war before the Kremlin acquired usable nuclear weapons, for fear it would be impossible to contain Moscow once that threshold had been crossed.2 Fortunately, the Thucydidean formula never reached its grim conclusion during the Cold War. But the underlying pressures were there, and they have reappeared as great-power competition has surged anew. As Russia recovered from its post-Cold War weakness beginning in the early 2000s, it made progressively stronger moves to reclaim lost influence and prestige. By waging wars of conquest against vulnerable, Western-oriented neighbors such as Georgia and Ukraine, by projecting military power and geopolitical influence into the Middle East, by interfering in U.S. elections and using a variety of measures to sap the strength and cohesion of the </w:t>
      </w:r>
      <w:proofErr w:type="spellStart"/>
      <w:r w:rsidRPr="0073319A">
        <w:rPr>
          <w:rFonts w:cstheme="minorHAnsi"/>
          <w:sz w:val="10"/>
        </w:rPr>
        <w:t>nations</w:t>
      </w:r>
      <w:proofErr w:type="spellEnd"/>
      <w:r w:rsidRPr="0073319A">
        <w:rPr>
          <w:rFonts w:cstheme="minorHAnsi"/>
          <w:sz w:val="10"/>
        </w:rPr>
        <w:t xml:space="preserve"> opposing it,</w:t>
      </w:r>
      <w:r w:rsidRPr="0073319A">
        <w:rPr>
          <w:rStyle w:val="StyleUnderline"/>
          <w:rFonts w:cstheme="minorHAnsi"/>
        </w:rPr>
        <w:t xml:space="preserve"> </w:t>
      </w:r>
      <w:r w:rsidRPr="000078D8">
        <w:rPr>
          <w:rStyle w:val="StyleUnderline"/>
          <w:rFonts w:cstheme="minorHAnsi"/>
          <w:highlight w:val="yellow"/>
        </w:rPr>
        <w:t>Russia</w:t>
      </w:r>
      <w:r w:rsidRPr="0073319A">
        <w:rPr>
          <w:rStyle w:val="StyleUnderline"/>
          <w:rFonts w:cstheme="minorHAnsi"/>
        </w:rPr>
        <w:t xml:space="preserve"> has shown that it no longer accepts the unipolar order that prevailed after the Cold War. </w:t>
      </w:r>
      <w:r w:rsidRPr="000078D8">
        <w:rPr>
          <w:rStyle w:val="StyleUnderline"/>
          <w:rFonts w:cstheme="minorHAnsi"/>
          <w:highlight w:val="yellow"/>
        </w:rPr>
        <w:t>And</w:t>
      </w:r>
      <w:r w:rsidRPr="0073319A">
        <w:rPr>
          <w:rStyle w:val="StyleUnderline"/>
          <w:rFonts w:cstheme="minorHAnsi"/>
        </w:rPr>
        <w:t xml:space="preserve"> as </w:t>
      </w:r>
      <w:r w:rsidRPr="000078D8">
        <w:rPr>
          <w:rStyle w:val="StyleUnderline"/>
          <w:rFonts w:cstheme="minorHAnsi"/>
          <w:highlight w:val="yellow"/>
        </w:rPr>
        <w:t>Chinese</w:t>
      </w:r>
      <w:r w:rsidRPr="0073319A">
        <w:rPr>
          <w:rStyle w:val="StyleUnderline"/>
          <w:rFonts w:cstheme="minorHAnsi"/>
        </w:rPr>
        <w:t xml:space="preserve"> power has grown exponentially over the past quarter-century, Beijing has </w:t>
      </w:r>
      <w:r w:rsidRPr="000078D8">
        <w:rPr>
          <w:rStyle w:val="StyleUnderline"/>
          <w:rFonts w:cstheme="minorHAnsi"/>
          <w:highlight w:val="yellow"/>
        </w:rPr>
        <w:t>become</w:t>
      </w:r>
      <w:r w:rsidRPr="0073319A">
        <w:rPr>
          <w:rStyle w:val="StyleUnderline"/>
          <w:rFonts w:cstheme="minorHAnsi"/>
        </w:rPr>
        <w:t xml:space="preserve"> steadily </w:t>
      </w:r>
      <w:r w:rsidRPr="000078D8">
        <w:rPr>
          <w:rStyle w:val="StyleUnderline"/>
          <w:rFonts w:cstheme="minorHAnsi"/>
          <w:highlight w:val="yellow"/>
        </w:rPr>
        <w:t>more assertive</w:t>
      </w:r>
      <w:r w:rsidRPr="0073319A">
        <w:rPr>
          <w:rStyle w:val="StyleUnderline"/>
          <w:rFonts w:cstheme="minorHAnsi"/>
        </w:rPr>
        <w:t xml:space="preserve"> in challenging American influence in the Asia-Pacific and globally. </w:t>
      </w:r>
      <w:r w:rsidRPr="0073319A">
        <w:rPr>
          <w:rFonts w:cstheme="minorHAnsi"/>
          <w:sz w:val="10"/>
        </w:rPr>
        <w:t>Beijing’s creeping expansionism in the South China Sea and East China Sea, its efforts to draw the countries along its periphery and beyond into its economic and geopolitical orbit, and its development of more advanced military capabilities and projection of both military and economic power ever farther abroad have produced growing fears among Washington and its allies.</w:t>
      </w:r>
      <w:r w:rsidRPr="0073319A">
        <w:rPr>
          <w:rStyle w:val="StyleUnderline"/>
          <w:rFonts w:cstheme="minorHAnsi"/>
        </w:rPr>
        <w:t xml:space="preserve"> Observers such as Harvard’s Graham Allison have warned, not implausibly, that </w:t>
      </w:r>
      <w:r w:rsidRPr="000078D8">
        <w:rPr>
          <w:rStyle w:val="Emphasis"/>
          <w:rFonts w:cstheme="minorHAnsi"/>
          <w:highlight w:val="yellow"/>
        </w:rPr>
        <w:t>Washington and Beijing may be headed for a great hegemonic war</w:t>
      </w:r>
      <w:r w:rsidRPr="0073319A">
        <w:rPr>
          <w:rStyle w:val="StyleUnderline"/>
          <w:rFonts w:cstheme="minorHAnsi"/>
        </w:rPr>
        <w:t xml:space="preserve"> like the one between Athens and Sparta.3 </w:t>
      </w:r>
      <w:r w:rsidRPr="0073319A">
        <w:rPr>
          <w:rFonts w:cstheme="minorHAnsi"/>
          <w:sz w:val="10"/>
          <w:szCs w:val="8"/>
        </w:rPr>
        <w:t xml:space="preserve">There is, then, no disputing that rising powers can have profoundly disruptive effects. Yet such powers might not actually be the most aggressive or risk-prone type of revisionist state. After all, if a country’s position is steadily improving over time, why risk messing it all up through reckless policies that precipitate a premature showdown? Why not lay low until the geopolitical balance has become still more favorable? Why not wait until one has surpassed the reigning hegemon altogether and other countries defer to one’s wishes without a shot being fired? </w:t>
      </w:r>
      <w:proofErr w:type="gramStart"/>
      <w:r w:rsidRPr="0073319A">
        <w:rPr>
          <w:rFonts w:cstheme="minorHAnsi"/>
          <w:sz w:val="10"/>
          <w:szCs w:val="8"/>
        </w:rPr>
        <w:t>So</w:t>
      </w:r>
      <w:proofErr w:type="gramEnd"/>
      <w:r w:rsidRPr="0073319A">
        <w:rPr>
          <w:rFonts w:cstheme="minorHAnsi"/>
          <w:sz w:val="10"/>
          <w:szCs w:val="8"/>
        </w:rPr>
        <w:t xml:space="preserve"> while a rising revisionist power may be tempted to assert itself, it should also have good reason to avoid going for broke. Now imagine an alternative scenario. A revisionist power—perhaps an authoritarian power—has been gaining influence and ratcheting its ambitions upward. Its leaders have cultivated intense nationalism as a pillar of their domestic legitimacy; they have promised the populace that past insults will be </w:t>
      </w:r>
      <w:proofErr w:type="gramStart"/>
      <w:r w:rsidRPr="0073319A">
        <w:rPr>
          <w:rFonts w:cstheme="minorHAnsi"/>
          <w:sz w:val="10"/>
          <w:szCs w:val="8"/>
        </w:rPr>
        <w:t>avenged</w:t>
      </w:r>
      <w:proofErr w:type="gramEnd"/>
      <w:r w:rsidRPr="0073319A">
        <w:rPr>
          <w:rFonts w:cstheme="minorHAnsi"/>
          <w:sz w:val="10"/>
          <w:szCs w:val="8"/>
        </w:rPr>
        <w:t xml:space="preserve"> and sacrifices will be rewarded with geopolitical greatness and global prestige. Yet then the country’s potential peaks, either because it has reached its natural limit or because of some unforeseen development, and the balance of power starts to shift in unfavorable ways. It becomes clear to the country’s leadership that it may not be able to accomplish the goals it has set and fulfill the promises it has made, and that the situation will only further worsen with time. A roll of the iron dice now seems more attractive: It may be the only chance the nation has to claim geopolitical spoils before it is too late. In this scenario, it is not rising power that makes the revisionist state so dangerous, but the temptation to act before decline sets in. In this scenario, it is not rising power that makes the revisionist state so dangerous, but the temptation to act before decline sets in. In this sense, the dynamic bears a resemblance to the famous Davies J-Curve theory of revolution, wherein a populace is held to be more inclined to revolt not when it is maximally oppressed but rather when raised expectations are shown to be in vain. Obviously, rational analysis does not always prevail in world politics. Rising states can become intoxicated with their own strength; they may simply get tired of waiting to attain the status they desire; or some domestic pressure may impel leaders to act dangerously. But revisionists whose power has begun to decline, or who have hit a rogue bump in the road, may not feel that they even have the option of waiting. Consider again the outbreak of World War I. From a long-term perspective, Germany may have been a rising and increasingly confident power prior to the war, but Berlin’s decision-making in 1914 took place against the more immediate backdrop of deep pessimism caused by the fear of impending decline. In the east, Germany was menaced by the growth of Russian military power and the approaching completion of an improved railroad network that would dramatically shorten Russia’s mobilization timetable. In the west, changes in French conscription laws were rapidly enhancing the military manpower of another rival. The result, in Berlin, was mounting apprehension that Germany’s ability to fight a two-front war—the cornerstone of its military strategy—was about to collapse, and that its geopolitical aspirations were about to be crushed in a Franco-Russian-British vise. If that happened, internal frictions might become unmanageable: Nationalism and geopolitical ambition might no longer be able to dampen the shocks caused by intensifying conflicts between rival social and political groups. This is why Germany ran such enormous risks in the July 1914 crisis—by pushing Austria-Hungary to take an uncompromising position against Serbia after the assassination of Archduke Franz Ferdinand, by promising to back the Dual Monarchy come what may, by implementing the Schlieffen Plan for a knock-out blow against France despite the danger that this would bring Britain into the war. Chief of General Staff Helmuth von Moltke acknowledged the danger of a “war which will annihilate the civilization of almost the whole of Europe for decades to come,” but he and his colleagues pushed forward on grounds that Germany’s dreams of greatness would become hopeless illusions if not realized soon.4 Similar motives were at work in World War II. Hitler’s Germany had the most radical designs of any revisionist power in history, and it is inconceivable that Hitler would not have used Germany’s revived economic and military might to precipitate a major conflict at some point. Yet Hitler’s calculations about when and how to do so—namely, by invading Poland in 1939—were strongly influenced by fears of imminent decline. Due to rapid rearmament, the Germany economy was overheating by 1938-39, creating concerns that Berlin’s relative economic power would soon fade absent additional conquests. Just as importantly, German officials believed that their early rearmament and the absorption of resources from Austria and Czechoslovakia had given them a critical military advantage over other European powers, but that this advantage would fade as those countries—and the United States—began mobilizing. It had become necessary “to begin immediately,” Hitler explained to Mussolini to following year, “even at the risk of thereby precipitating the war intended by the Western powers.”5 In the same vein, the sense that the future would only be worse—that Germany had reached the apex of its power, that it must act boldly while it still could—underpinned the decision to invade the Soviet Union in June 1941. As Timothy Snyder has argued, Hitler believed that Germany had only a finite window to seize and colonize Soviet lands—thereby solving the Third Reich’s food supply problems and making it strategically invulnerable—before ongoing British resistance and America’s feared entry into the war began to undermine Berlin’s position.6 Japan, too, was likely influenced by calculations of impending decline. The Japanese empire had been steadily expanding between 1931 and 1940, advancing toward dominance in the Asia-Pacific. But what ultimately provoked the Japanese to strike at America was the realization that the possibilities for attaining that dominance were fading. American rearmament, symbolized by the Two-Ocean Navy Act of 1940, was bound to vitiate Japanese military advantages. “Anyone who has seen the auto factories in Detroit and the oil fields in Texas knows that Japan lacks the national power for a naval race with America,” warned Admiral Yamamoto Isoroku.7 Likewise, the U.S. oil embargo of 1941 had the unintended effect of convincing Japanese leaders that they had to move quickly before they lost the economic wherewithal to wage war. Imperial Japan, like Nazi Germany, was an aggressive power with enormous ambitions; but its penchant for aggression grew strongest when it started to fear those aspirations might not be realized. This history has implications for understanding great-power rivalry today. Both Russia and China have broadened their geopolitical horizons in recent years; both are often thought of as rising or resurgent powers. Yet both Russia and China face the prospect—whether immediate or more distant—that their relative strength may ebb, a phenomenon that could make these countries more aggressive rather than less. The specter of decline surely haunts Vladimir Putin. Russia has compiled an impressive record of expansion over the past decade; it has achieved a significant military overmatch vis-à-vis NATO on the alliance’s eastern flank; it has attained a degree of global influence greater than that enjoyed by any government in Moscow since the 1980s. Yet Putin cannot be confident about Russia’s long-term trajectory. After all, Russia’s economic revival from the early 2000s onward was largely a function of high energy prices; the collapse of those prices after 2014 revealed the long-term weakness of an economy that is probably destined—absent another sustained period of high energy prices—to stagnate over time. Russia is already losing ground against its rivals: Its inflation-adjusted GDP declined from 2014 through 2017, while that of the United States increased by over $1 trillion.8 And although Russia’s demographic trajectory is no longer as catastrophic as it once was, population growth will be anemic at best and negative at worst in coming decades. These trends, combined with the impact of Western economic sanctions, are beginning to upset Putin’s plans for continued military modernization: Kremlin defense spending declined, perhaps by as much as 20 percent, from 2017 to 2018, as Russia also began to cut spending on key social programs and pensions. Finally, fear of political instability is omnipresent for Russian leaders, who must deal with separatist forces in the North Caucasus as well as dissent provoked by their own repression and policy incompetence. Putin surely understands that these challenges imperil his goals of reasserting Russian dominance within the near abroad and playing a pivotal role in a more multipolar world—which is precisely what makes his statecraft so dangerous. Putin has already established a reputation as a risk-taker who uses bold strokes to compensate for Russia’s limited resource base. His method is to know what he wants and to catch stronger adversaries napping. (That tendency has only become more pronounced in recent years as Russia’s economic prosperity has faded and Putin’s domestic popularity has begun to wane.) He has argued that Russia requires authoritarian rule to be influential abroad; he has promised the Russian populace that the hardships it has endured will be rewarded by greater global stature. “Enormous sacrifices and privations on the part of our people,” he has declared, are the cost of “occupying a major place in world affairs.”</w:t>
      </w:r>
      <w:r w:rsidRPr="0073319A">
        <w:rPr>
          <w:rStyle w:val="StyleUnderline"/>
          <w:rFonts w:cstheme="minorHAnsi"/>
        </w:rPr>
        <w:t xml:space="preserve">9 If Putin perceives that he has only limited time to deliver on these promises, if he senses that the opportunity to redress his longstanding grievances against the West is slipping away, the effect may be to encourage still greater risk-taking. Russian risk-taking could take varied forms: </w:t>
      </w:r>
      <w:r w:rsidRPr="000078D8">
        <w:rPr>
          <w:rStyle w:val="StyleUnderline"/>
          <w:rFonts w:cstheme="minorHAnsi"/>
          <w:highlight w:val="yellow"/>
        </w:rPr>
        <w:t>more aggressive behavior</w:t>
      </w:r>
      <w:r w:rsidRPr="0073319A">
        <w:rPr>
          <w:rStyle w:val="StyleUnderline"/>
          <w:rFonts w:cstheme="minorHAnsi"/>
        </w:rPr>
        <w:t xml:space="preserve"> in a crisis with NATO in the Baltic or Black Sea regions, perhaps aimed at discrediting NATO’s Article 5 guarantee; a more confrontational posture with respect to America and its partners in Syria or another Middle Eastern hotspot; intensified Russian efforts to disrupt U.S. and European electoral processes; more damaging cyberattacks on critical Western infrastructure; efforts to stir up additional “frozen conflicts” in the former Soviet space; a stronger propensity for escalation—perhaps </w:t>
      </w:r>
      <w:r w:rsidRPr="000078D8">
        <w:rPr>
          <w:rStyle w:val="StyleUnderline"/>
          <w:rFonts w:cstheme="minorHAnsi"/>
          <w:highlight w:val="yellow"/>
        </w:rPr>
        <w:t>involving</w:t>
      </w:r>
      <w:r w:rsidRPr="0073319A">
        <w:rPr>
          <w:rStyle w:val="StyleUnderline"/>
          <w:rFonts w:cstheme="minorHAnsi"/>
        </w:rPr>
        <w:t xml:space="preserve"> limited </w:t>
      </w:r>
      <w:r w:rsidRPr="000078D8">
        <w:rPr>
          <w:rStyle w:val="Emphasis"/>
          <w:rFonts w:cstheme="minorHAnsi"/>
          <w:highlight w:val="yellow"/>
        </w:rPr>
        <w:t>use of nuclear weapons</w:t>
      </w:r>
      <w:r w:rsidRPr="000078D8">
        <w:rPr>
          <w:rStyle w:val="StyleUnderline"/>
          <w:rFonts w:cstheme="minorHAnsi"/>
          <w:highlight w:val="yellow"/>
        </w:rPr>
        <w:t>—should conflict between Moscow</w:t>
      </w:r>
      <w:r w:rsidRPr="0073319A">
        <w:rPr>
          <w:rStyle w:val="StyleUnderline"/>
          <w:rFonts w:cstheme="minorHAnsi"/>
        </w:rPr>
        <w:t xml:space="preserve"> and Washington </w:t>
      </w:r>
      <w:r w:rsidRPr="000078D8">
        <w:rPr>
          <w:rStyle w:val="StyleUnderline"/>
          <w:rFonts w:cstheme="minorHAnsi"/>
          <w:highlight w:val="yellow"/>
        </w:rPr>
        <w:t>break out</w:t>
      </w:r>
      <w:r w:rsidRPr="0073319A">
        <w:rPr>
          <w:rFonts w:cstheme="minorHAnsi"/>
          <w:sz w:val="10"/>
        </w:rPr>
        <w:t>. Whatever the specifics, Washington could find itself facing a competitor with a “now-or-never” mentality—always a dangerous mindset for an authoritarian, revisionist state to have. By contrast, the Chinese leadership still seems to have a “time is on our side” mindset.</w:t>
      </w:r>
      <w:r w:rsidRPr="0073319A">
        <w:rPr>
          <w:rFonts w:cstheme="minorHAnsi"/>
          <w:sz w:val="10"/>
          <w:szCs w:val="8"/>
        </w:rPr>
        <w:t xml:space="preserve"> Even as Beijing’s energy and assertiveness have surged, Chinese leaders have proven less risk-acceptant than their Russian counterparts. They have remained satisfied to advance China’s aims through small, incremental steps—such as island-building and coercion in the South China Sea—rather than dramatic, aggressive lunges. Yet even Chinese leaders cannot be confident that the country’s upward trajectory will continue unbroken for very much longer. In a geopolitical sense, Chinese officials must worry about whether the country’s window is opening or closing with respect to issues like Taiwan. For while China has greater military capability than ever before to pursue reunification through forcible means, Taiwanese support for peaceful unification is at rock-bottom levels, the development of a distinctive Taiwanese national identify becomes more unmistakable every year, and the political pendulum in Taipei is clearly swinging away toward greater resistance to Chinese pressure. There are also warning lights flashing—perhaps flashing in the </w:t>
      </w:r>
      <w:proofErr w:type="gramStart"/>
      <w:r w:rsidRPr="0073319A">
        <w:rPr>
          <w:rFonts w:cstheme="minorHAnsi"/>
          <w:sz w:val="10"/>
          <w:szCs w:val="8"/>
        </w:rPr>
        <w:t>distance, but</w:t>
      </w:r>
      <w:proofErr w:type="gramEnd"/>
      <w:r w:rsidRPr="0073319A">
        <w:rPr>
          <w:rFonts w:cstheme="minorHAnsi"/>
          <w:sz w:val="10"/>
          <w:szCs w:val="8"/>
        </w:rPr>
        <w:t xml:space="preserve"> flashing nonetheless—when it comes to the fundamentals of Chinese power. Economic growth has been broadly declining for at least a decade (although it may have ticked upward slightly last year), according to official government estimates that are almost certainly inflated. China suffers from astronomic debt levels and has seen dizzying volatility in its stock market, both of which may be precursors to bigger economic troubles ahead. The demographic problems China confronts are even more severe than Russia’s: The rapid aging of the population will strain social spending, inhibit growth, and confront Chinese leaders with sharper guns-versus-butter trade-offs. Beneath the façade of stability imposed by increasingly repressive governance, moreover, dissatisfaction with a corrupt and autocratic elite is </w:t>
      </w:r>
      <w:proofErr w:type="gramStart"/>
      <w:r w:rsidRPr="0073319A">
        <w:rPr>
          <w:rFonts w:cstheme="minorHAnsi"/>
          <w:sz w:val="10"/>
          <w:szCs w:val="8"/>
        </w:rPr>
        <w:t>increasing:</w:t>
      </w:r>
      <w:proofErr w:type="gramEnd"/>
      <w:r w:rsidRPr="0073319A">
        <w:rPr>
          <w:rFonts w:cstheme="minorHAnsi"/>
          <w:sz w:val="10"/>
          <w:szCs w:val="8"/>
        </w:rPr>
        <w:t xml:space="preserve"> Chinese officials stopped publicly reporting the number of “mass incidents” in 2005, but the frequency of such incidents is widely believed to be rising. If the drastic domestic security measures taken in areas such as Xinjiang and Tibet are any indication, major sections of the country seem to be seething with discontent. Add in the fact that China’s behavior is stirring greater fears not just in Washington but throughout the Asia-Pacific and beyond, and Beijing may soon find itself dealing with greater geopolitical pushback, including the development of military capabilities designed specifically to neutralize the leverage provided by China’s own build-up. As unlikely as it may seem right now, it is entirely possible that sometime in the next decade or two, Chinese leaders may have to face a future that is not so bright and shining as seems the case now. When this happens, will Beijing become more or less aggressive on the global stage? The answer may well be “more.” Xi Jinping and other Chinese leaders have been promising that the nation is on the verge of achieving national rejuvenation, that it can now take center stage in world affairs. The regime has assiduously stoked Chinese nationalism; it has staked out inflexible positions on maritime disputes and other issues; it has even begun to issue soft deadlines for reunification with Taiwan. It has done so on the assumption that the continued growth of national power will enable Beijing to make good on its pledges and back up its demands. If that assumption does not hold, if the “Chinese Dream” begins to elude its dreamers, Chinese leaders may be tempted to take more dramatic steps rather than admitting that they cannot deliver. In these circumstances, an attempt to retake Taiwan by force or coercion, to teach Japan a lesson in the East China Sea, to break Vietnamese or Filipino resistance in the South China Sea, or to rupture America’s alliance system in the Asia-Pacific would still be highly dangerous. But these initiatives might come to seem more attractive than simply remaining passive while Beijing’s relative power fades. Robert Kaplan has put it aptly: If a confident China has been pursuing a “methodical, well-developed” strategy of revisionism, an insecure China could shift to “daring, reactive, and impulsive behavior.”10 Limiting the damage done to U.S. interests by a rising China will be a test of epic dimensions for American policymakers. But the moment of peak danger in the relationship may actually come when China starts to fade from its own wishful trajectory. All this poses a genuine dilemma for U.S. policymakers, who must contain the ambitions of today’s revisionist powers without encouraging desperate behavior that might lead to war. One way of addressing this dilemma would be simply to take steps that ease American rivals’ perceptions of insecurity and decline—by conceding them larger spheres of influence that might satisfy their ambitions, or by declining to build military capabilities or strengthen alliances that might undercut those rivals’ positions and thereby exacerbate their fears. Yet the downside of this approach is obvious: It would require Washington to sacrifice some key interests and forego some of the strengths needed to sustain them. The United States might decrease the danger that a declining challenger would behave rashly, but only by exposing itself to other perils. What will be required instead is a combination of careful prudence with great strength and resolve. U.S. leaders must not gratuitously antagonize U.S. rivals or put them in situations where they fear they must use their power before they lose </w:t>
      </w:r>
      <w:proofErr w:type="spellStart"/>
      <w:r w:rsidRPr="0073319A">
        <w:rPr>
          <w:rFonts w:cstheme="minorHAnsi"/>
          <w:sz w:val="10"/>
          <w:szCs w:val="8"/>
        </w:rPr>
        <w:t>it.U.S</w:t>
      </w:r>
      <w:proofErr w:type="spellEnd"/>
      <w:r w:rsidRPr="0073319A">
        <w:rPr>
          <w:rFonts w:cstheme="minorHAnsi"/>
          <w:sz w:val="10"/>
          <w:szCs w:val="8"/>
        </w:rPr>
        <w:t>. leaders must not gratuitously antagonize U.S. rivals or put them in situations where they fear they must use their power before they lose it. This means staying away from efforts to overthrow or seriously destabilize the Russian and Chinese regimes (although perhaps not from more measured efforts to raise the costs of authoritarianism within those countries). It means avoiding acts, such as supporting a Taiwanese declaration of independence or excluding Russia from the SWIFT payments system—that would foster a “little to lose” mentality in Moscow or Beijing. Additionally, when Washington must issue explicit warnings—about Beijing’s behavior in the South China Sea, or about Russia’s meddling in U.S. political processes—it should do so privately, to minimize the reputational cost that American competitors must pay by backing down. As Dwight Eisenhower said during another great-power competition, America should carefully consider “how much we should poke at the animal through the bars of the cage.”11 Such caution is especially important when the animal is already frightened.</w:t>
      </w:r>
      <w:r w:rsidRPr="0073319A">
        <w:rPr>
          <w:rFonts w:cstheme="minorHAnsi"/>
          <w:sz w:val="10"/>
        </w:rPr>
        <w:t xml:space="preserve"> </w:t>
      </w:r>
      <w:r w:rsidRPr="0073319A">
        <w:rPr>
          <w:rStyle w:val="StyleUnderline"/>
          <w:rFonts w:cstheme="minorHAnsi"/>
        </w:rPr>
        <w:t xml:space="preserve">Yet the counterpart to prudence must be unmistakable military strength and geopolitical resolve. The challenge in dealing with declining </w:t>
      </w:r>
      <w:r w:rsidRPr="000078D8">
        <w:rPr>
          <w:rStyle w:val="StyleUnderline"/>
          <w:rFonts w:cstheme="minorHAnsi"/>
          <w:highlight w:val="yellow"/>
        </w:rPr>
        <w:t>revisionist</w:t>
      </w:r>
      <w:r w:rsidRPr="0073319A">
        <w:rPr>
          <w:rStyle w:val="StyleUnderline"/>
          <w:rFonts w:cstheme="minorHAnsi"/>
        </w:rPr>
        <w:t xml:space="preserve">s is that their </w:t>
      </w:r>
      <w:r w:rsidRPr="000078D8">
        <w:rPr>
          <w:rStyle w:val="StyleUnderline"/>
          <w:rFonts w:cstheme="minorHAnsi"/>
          <w:highlight w:val="yellow"/>
        </w:rPr>
        <w:t>calculations of risk</w:t>
      </w:r>
      <w:r w:rsidRPr="0073319A">
        <w:rPr>
          <w:rStyle w:val="StyleUnderline"/>
          <w:rFonts w:cstheme="minorHAnsi"/>
        </w:rPr>
        <w:t xml:space="preserve"> and reward </w:t>
      </w:r>
      <w:r w:rsidRPr="000078D8">
        <w:rPr>
          <w:rStyle w:val="StyleUnderline"/>
          <w:rFonts w:cstheme="minorHAnsi"/>
          <w:highlight w:val="yellow"/>
        </w:rPr>
        <w:t>may shift</w:t>
      </w:r>
      <w:r w:rsidRPr="0073319A">
        <w:rPr>
          <w:rStyle w:val="StyleUnderline"/>
          <w:rFonts w:cstheme="minorHAnsi"/>
        </w:rPr>
        <w:t xml:space="preserve"> suddenly, and </w:t>
      </w:r>
      <w:r w:rsidRPr="000078D8">
        <w:rPr>
          <w:rStyle w:val="StyleUnderline"/>
          <w:rFonts w:cstheme="minorHAnsi"/>
          <w:highlight w:val="yellow"/>
        </w:rPr>
        <w:t>in</w:t>
      </w:r>
      <w:r w:rsidRPr="0073319A">
        <w:rPr>
          <w:rStyle w:val="StyleUnderline"/>
          <w:rFonts w:cstheme="minorHAnsi"/>
        </w:rPr>
        <w:t xml:space="preserve"> potentially </w:t>
      </w:r>
      <w:r w:rsidRPr="000078D8">
        <w:rPr>
          <w:rStyle w:val="StyleUnderline"/>
          <w:rFonts w:cstheme="minorHAnsi"/>
          <w:highlight w:val="yellow"/>
        </w:rPr>
        <w:t>explosive ways:</w:t>
      </w:r>
      <w:r w:rsidRPr="0073319A">
        <w:rPr>
          <w:rStyle w:val="StyleUnderline"/>
          <w:rFonts w:cstheme="minorHAnsi"/>
        </w:rPr>
        <w:t xml:space="preserve"> Actions that seemed unattractive or unthinkable before </w:t>
      </w:r>
      <w:proofErr w:type="gramStart"/>
      <w:r w:rsidRPr="0073319A">
        <w:rPr>
          <w:rStyle w:val="StyleUnderline"/>
          <w:rFonts w:cstheme="minorHAnsi"/>
        </w:rPr>
        <w:t>become</w:t>
      </w:r>
      <w:proofErr w:type="gramEnd"/>
      <w:r w:rsidRPr="0073319A">
        <w:rPr>
          <w:rStyle w:val="StyleUnderline"/>
          <w:rFonts w:cstheme="minorHAnsi"/>
        </w:rPr>
        <w:t xml:space="preserve"> more appealing as the perceived costs of inaction rise. </w:t>
      </w:r>
      <w:r w:rsidRPr="000078D8">
        <w:rPr>
          <w:rStyle w:val="Emphasis"/>
          <w:rFonts w:cstheme="minorHAnsi"/>
          <w:highlight w:val="yellow"/>
        </w:rPr>
        <w:t>The imperative, therefore, is to manifest a level of power</w:t>
      </w:r>
      <w:r w:rsidRPr="0073319A">
        <w:rPr>
          <w:rStyle w:val="Emphasis"/>
          <w:rFonts w:cstheme="minorHAnsi"/>
        </w:rPr>
        <w:t xml:space="preserve"> and commitment </w:t>
      </w:r>
      <w:r w:rsidRPr="000078D8">
        <w:rPr>
          <w:rStyle w:val="Emphasis"/>
          <w:rFonts w:cstheme="minorHAnsi"/>
          <w:highlight w:val="yellow"/>
        </w:rPr>
        <w:t>sufficient that even a more risk-acceptant rival will understand that a</w:t>
      </w:r>
      <w:r w:rsidRPr="0073319A">
        <w:rPr>
          <w:rStyle w:val="Emphasis"/>
          <w:rFonts w:cstheme="minorHAnsi"/>
        </w:rPr>
        <w:t xml:space="preserve"> geopolitical </w:t>
      </w:r>
      <w:r w:rsidRPr="000078D8">
        <w:rPr>
          <w:rStyle w:val="Emphasis"/>
          <w:rFonts w:cstheme="minorHAnsi"/>
          <w:highlight w:val="yellow"/>
        </w:rPr>
        <w:t>gamble is</w:t>
      </w:r>
      <w:r w:rsidRPr="0073319A">
        <w:rPr>
          <w:rStyle w:val="Emphasis"/>
          <w:rFonts w:cstheme="minorHAnsi"/>
        </w:rPr>
        <w:t xml:space="preserve"> highly </w:t>
      </w:r>
      <w:r w:rsidRPr="000078D8">
        <w:rPr>
          <w:rStyle w:val="Emphasis"/>
          <w:rFonts w:cstheme="minorHAnsi"/>
          <w:highlight w:val="yellow"/>
        </w:rPr>
        <w:t xml:space="preserve">unlikely to pay off. </w:t>
      </w:r>
      <w:r w:rsidRPr="000078D8">
        <w:rPr>
          <w:rStyle w:val="StyleUnderline"/>
          <w:rFonts w:cstheme="minorHAnsi"/>
          <w:highlight w:val="yellow"/>
        </w:rPr>
        <w:t>This requires restoring the</w:t>
      </w:r>
      <w:r w:rsidRPr="000078D8">
        <w:rPr>
          <w:rStyle w:val="Emphasis"/>
          <w:rFonts w:cstheme="minorHAnsi"/>
          <w:highlight w:val="yellow"/>
        </w:rPr>
        <w:t xml:space="preserve"> military supremacy </w:t>
      </w:r>
      <w:r w:rsidRPr="0073319A">
        <w:rPr>
          <w:rStyle w:val="StyleUnderline"/>
          <w:rFonts w:cstheme="minorHAnsi"/>
        </w:rPr>
        <w:t>necessary to defeat Russian or Chinese gambits in the Baltic, the Western Pacific, and elsewhere,</w:t>
      </w:r>
      <w:r w:rsidRPr="000078D8">
        <w:rPr>
          <w:rStyle w:val="Emphasis"/>
          <w:rFonts w:cstheme="minorHAnsi"/>
          <w:highlight w:val="yellow"/>
        </w:rPr>
        <w:t xml:space="preserve"> and cultivating</w:t>
      </w:r>
      <w:r w:rsidRPr="0073319A">
        <w:rPr>
          <w:rStyle w:val="Emphasis"/>
          <w:rFonts w:cstheme="minorHAnsi"/>
        </w:rPr>
        <w:t>—across the entire array of U.S. foreign policy decisions—</w:t>
      </w:r>
      <w:r w:rsidRPr="000078D8">
        <w:rPr>
          <w:rStyle w:val="Emphasis"/>
          <w:rFonts w:cstheme="minorHAnsi"/>
          <w:highlight w:val="yellow"/>
        </w:rPr>
        <w:t xml:space="preserve">a reputation for credibility in upholding American commitments against revisionist challenges. </w:t>
      </w:r>
      <w:r w:rsidRPr="000078D8">
        <w:rPr>
          <w:rStyle w:val="StyleUnderline"/>
          <w:rFonts w:cstheme="minorHAnsi"/>
          <w:highlight w:val="yellow"/>
        </w:rPr>
        <w:t>The better</w:t>
      </w:r>
      <w:r w:rsidRPr="0073319A">
        <w:rPr>
          <w:rStyle w:val="StyleUnderline"/>
          <w:rFonts w:cstheme="minorHAnsi"/>
        </w:rPr>
        <w:t xml:space="preserve"> the </w:t>
      </w:r>
      <w:r w:rsidRPr="000078D8">
        <w:rPr>
          <w:rStyle w:val="StyleUnderline"/>
          <w:rFonts w:cstheme="minorHAnsi"/>
          <w:highlight w:val="yellow"/>
        </w:rPr>
        <w:t>record</w:t>
      </w:r>
      <w:r w:rsidRPr="0073319A">
        <w:rPr>
          <w:rStyle w:val="StyleUnderline"/>
          <w:rFonts w:cstheme="minorHAnsi"/>
        </w:rPr>
        <w:t xml:space="preserve"> the United States compiles in standing up to Chinese and Russian probing behavior in the near-term, </w:t>
      </w:r>
      <w:r w:rsidRPr="000078D8">
        <w:rPr>
          <w:rStyle w:val="StyleUnderline"/>
          <w:rFonts w:cstheme="minorHAnsi"/>
          <w:highlight w:val="yellow"/>
        </w:rPr>
        <w:t xml:space="preserve">the less likely the leadership of those states will be </w:t>
      </w:r>
      <w:r w:rsidRPr="000078D8">
        <w:rPr>
          <w:rStyle w:val="Emphasis"/>
          <w:rFonts w:cstheme="minorHAnsi"/>
          <w:highlight w:val="yellow"/>
        </w:rPr>
        <w:t>to think that more dramatic action will succeed</w:t>
      </w:r>
      <w:r w:rsidRPr="0073319A">
        <w:rPr>
          <w:rStyle w:val="StyleUnderline"/>
          <w:rFonts w:cstheme="minorHAnsi"/>
        </w:rPr>
        <w:t xml:space="preserve"> at some point down the road.</w:t>
      </w:r>
    </w:p>
    <w:p w14:paraId="670B9B07" w14:textId="77777777" w:rsidR="008050D4" w:rsidRPr="0073319A" w:rsidRDefault="008050D4" w:rsidP="008050D4">
      <w:pPr>
        <w:rPr>
          <w:rStyle w:val="StyleUnderline"/>
          <w:rFonts w:cstheme="minorHAnsi"/>
        </w:rPr>
      </w:pPr>
    </w:p>
    <w:p w14:paraId="43474185" w14:textId="77777777" w:rsidR="008050D4" w:rsidRPr="0073319A" w:rsidRDefault="008050D4" w:rsidP="008050D4">
      <w:pPr>
        <w:pStyle w:val="Heading4"/>
        <w:rPr>
          <w:rFonts w:cstheme="minorHAnsi"/>
        </w:rPr>
      </w:pPr>
      <w:r w:rsidRPr="0073319A">
        <w:rPr>
          <w:rFonts w:cstheme="minorHAnsi"/>
        </w:rPr>
        <w:t xml:space="preserve">Solves case – </w:t>
      </w:r>
      <w:proofErr w:type="spellStart"/>
      <w:r w:rsidRPr="0073319A">
        <w:rPr>
          <w:rFonts w:cstheme="minorHAnsi"/>
        </w:rPr>
        <w:t>heg</w:t>
      </w:r>
      <w:proofErr w:type="spellEnd"/>
      <w:r w:rsidRPr="0073319A">
        <w:rPr>
          <w:rFonts w:cstheme="minorHAnsi"/>
        </w:rPr>
        <w:t xml:space="preserve"> contains conflict incidence and escalation, Blagden 15</w:t>
      </w:r>
    </w:p>
    <w:p w14:paraId="1FA96D53" w14:textId="77777777" w:rsidR="008050D4" w:rsidRPr="0073319A" w:rsidRDefault="008050D4" w:rsidP="008050D4">
      <w:pPr>
        <w:rPr>
          <w:rFonts w:cstheme="minorHAnsi"/>
        </w:rPr>
      </w:pPr>
      <w:r w:rsidRPr="0073319A">
        <w:rPr>
          <w:rFonts w:cstheme="minorHAnsi"/>
        </w:rPr>
        <w:t xml:space="preserve">David Blagden, </w:t>
      </w:r>
      <w:proofErr w:type="spellStart"/>
      <w:r w:rsidRPr="0073319A">
        <w:rPr>
          <w:rFonts w:cstheme="minorHAnsi"/>
        </w:rPr>
        <w:t>phD</w:t>
      </w:r>
      <w:proofErr w:type="spellEnd"/>
      <w:r w:rsidRPr="0073319A">
        <w:rPr>
          <w:rFonts w:cstheme="minorHAnsi"/>
        </w:rPr>
        <w:t xml:space="preserve"> at the University of Oxford, the Adrian Research Fellow in International Politics at Darwin College, and a Research Associate with the Centre for Rising Powers in the Department of Politics and International Studies, both at the University of Cambridge, “Global multipolarity, European security and implications for UK grand strategy: back to the future, once again” International Affairs 91: 2, 2015, </w:t>
      </w:r>
      <w:proofErr w:type="spellStart"/>
      <w:r w:rsidRPr="0073319A">
        <w:rPr>
          <w:rFonts w:cstheme="minorHAnsi"/>
        </w:rPr>
        <w:t>pg</w:t>
      </w:r>
      <w:proofErr w:type="spellEnd"/>
      <w:r w:rsidRPr="0073319A">
        <w:rPr>
          <w:rFonts w:cstheme="minorHAnsi"/>
        </w:rPr>
        <w:t xml:space="preserve"> 340-342</w:t>
      </w:r>
    </w:p>
    <w:p w14:paraId="41D3D31B" w14:textId="77777777" w:rsidR="008050D4" w:rsidRPr="0073319A" w:rsidRDefault="008050D4" w:rsidP="008050D4">
      <w:pPr>
        <w:shd w:val="clear" w:color="auto" w:fill="FFFFFF"/>
        <w:rPr>
          <w:rFonts w:cstheme="minorHAnsi"/>
        </w:rPr>
      </w:pPr>
      <w:r w:rsidRPr="0073319A">
        <w:rPr>
          <w:rFonts w:cstheme="minorHAnsi"/>
          <w:color w:val="222222"/>
          <w:sz w:val="10"/>
          <w:szCs w:val="10"/>
        </w:rPr>
        <w:t>Third,</w:t>
      </w:r>
      <w:r w:rsidRPr="0073319A">
        <w:rPr>
          <w:rStyle w:val="apple-converted-space"/>
          <w:rFonts w:cstheme="minorHAnsi"/>
          <w:color w:val="222222"/>
          <w:sz w:val="8"/>
        </w:rPr>
        <w:t xml:space="preserve"> </w:t>
      </w:r>
      <w:r w:rsidRPr="000078D8">
        <w:rPr>
          <w:rStyle w:val="StyleUnderline"/>
          <w:rFonts w:cstheme="minorHAnsi"/>
          <w:highlight w:val="yellow"/>
        </w:rPr>
        <w:t>a multipolar world</w:t>
      </w:r>
      <w:r w:rsidRPr="0073319A">
        <w:rPr>
          <w:rStyle w:val="apple-converted-space"/>
          <w:rFonts w:cstheme="minorHAnsi"/>
          <w:color w:val="222222"/>
          <w:sz w:val="10"/>
          <w:szCs w:val="10"/>
        </w:rPr>
        <w:t xml:space="preserve"> </w:t>
      </w:r>
      <w:r w:rsidRPr="0073319A">
        <w:rPr>
          <w:rFonts w:cstheme="minorHAnsi"/>
          <w:color w:val="222222"/>
          <w:sz w:val="10"/>
          <w:szCs w:val="10"/>
        </w:rPr>
        <w:t>of elevated Great Power security competition</w:t>
      </w:r>
      <w:r w:rsidRPr="0073319A">
        <w:rPr>
          <w:rStyle w:val="apple-converted-space"/>
          <w:rFonts w:cstheme="minorHAnsi"/>
          <w:color w:val="222222"/>
          <w:sz w:val="10"/>
          <w:szCs w:val="10"/>
        </w:rPr>
        <w:t xml:space="preserve"> </w:t>
      </w:r>
      <w:r w:rsidRPr="000078D8">
        <w:rPr>
          <w:rStyle w:val="StyleUnderline"/>
          <w:rFonts w:cstheme="minorHAnsi"/>
          <w:highlight w:val="yellow"/>
        </w:rPr>
        <w:t>is</w:t>
      </w:r>
      <w:r w:rsidRPr="0073319A">
        <w:rPr>
          <w:rStyle w:val="StyleUnderline"/>
          <w:rFonts w:cstheme="minorHAnsi"/>
        </w:rPr>
        <w:t xml:space="preserve"> likely to be one </w:t>
      </w:r>
      <w:r w:rsidRPr="000078D8">
        <w:rPr>
          <w:rStyle w:val="StyleUnderline"/>
          <w:rFonts w:cstheme="minorHAnsi"/>
          <w:highlight w:val="yellow"/>
        </w:rPr>
        <w:t xml:space="preserve">with </w:t>
      </w:r>
      <w:r w:rsidRPr="0073319A">
        <w:rPr>
          <w:rStyle w:val="StyleUnderline"/>
          <w:rFonts w:cstheme="minorHAnsi"/>
        </w:rPr>
        <w:t xml:space="preserve">considerable </w:t>
      </w:r>
      <w:r w:rsidRPr="000078D8">
        <w:rPr>
          <w:rStyle w:val="StyleUnderline"/>
          <w:rFonts w:cstheme="minorHAnsi"/>
          <w:highlight w:val="yellow"/>
        </w:rPr>
        <w:t>potential for military crises</w:t>
      </w:r>
      <w:r w:rsidRPr="0073319A">
        <w:rPr>
          <w:rStyle w:val="StyleUnderline"/>
          <w:rFonts w:cstheme="minorHAnsi"/>
        </w:rPr>
        <w:t>, which could embroil European states</w:t>
      </w:r>
      <w:r w:rsidRPr="0073319A">
        <w:rPr>
          <w:rFonts w:cstheme="minorHAnsi"/>
          <w:color w:val="222222"/>
          <w:sz w:val="8"/>
        </w:rPr>
        <w:t>—</w:t>
      </w:r>
      <w:r w:rsidRPr="0073319A">
        <w:rPr>
          <w:rFonts w:cstheme="minorHAnsi"/>
          <w:color w:val="222222"/>
          <w:sz w:val="10"/>
          <w:szCs w:val="10"/>
        </w:rPr>
        <w:t>either inadvertently, or because their vital interests are affected. Whereas</w:t>
      </w:r>
      <w:r w:rsidRPr="0073319A">
        <w:rPr>
          <w:rStyle w:val="apple-converted-space"/>
          <w:rFonts w:cstheme="minorHAnsi"/>
          <w:color w:val="222222"/>
          <w:sz w:val="10"/>
          <w:szCs w:val="10"/>
        </w:rPr>
        <w:t xml:space="preserve"> </w:t>
      </w:r>
      <w:r w:rsidRPr="0073319A">
        <w:rPr>
          <w:rFonts w:cstheme="minorHAnsi"/>
          <w:sz w:val="10"/>
          <w:szCs w:val="10"/>
        </w:rPr>
        <w:t>under unipolarity</w:t>
      </w:r>
      <w:r w:rsidRPr="0073319A">
        <w:rPr>
          <w:rStyle w:val="Style13ptBold"/>
          <w:rFonts w:cstheme="minorHAnsi"/>
          <w:sz w:val="8"/>
        </w:rPr>
        <w:t xml:space="preserve">, </w:t>
      </w:r>
      <w:r w:rsidRPr="000078D8">
        <w:rPr>
          <w:rStyle w:val="StyleUnderline"/>
          <w:rFonts w:cstheme="minorHAnsi"/>
          <w:highlight w:val="yellow"/>
        </w:rPr>
        <w:t>the United States</w:t>
      </w:r>
      <w:r w:rsidRPr="000078D8">
        <w:rPr>
          <w:rStyle w:val="apple-converted-space"/>
          <w:rFonts w:cstheme="minorHAnsi"/>
          <w:color w:val="222222"/>
          <w:sz w:val="8"/>
          <w:highlight w:val="yellow"/>
        </w:rPr>
        <w:t xml:space="preserve"> </w:t>
      </w:r>
      <w:r w:rsidRPr="000078D8">
        <w:rPr>
          <w:rStyle w:val="StyleUnderline"/>
          <w:rFonts w:cstheme="minorHAnsi"/>
          <w:highlight w:val="yellow"/>
        </w:rPr>
        <w:t xml:space="preserve">could pacify </w:t>
      </w:r>
      <w:r w:rsidRPr="000078D8">
        <w:rPr>
          <w:rStyle w:val="Emphasis"/>
          <w:rFonts w:cstheme="minorHAnsi"/>
          <w:highlight w:val="yellow"/>
        </w:rPr>
        <w:t>all potential major power conflicts</w:t>
      </w:r>
      <w:r w:rsidRPr="000078D8">
        <w:rPr>
          <w:rStyle w:val="StyleUnderline"/>
          <w:rFonts w:cstheme="minorHAnsi"/>
          <w:highlight w:val="yellow"/>
        </w:rPr>
        <w:t xml:space="preserve"> by </w:t>
      </w:r>
      <w:r w:rsidRPr="000078D8">
        <w:rPr>
          <w:rStyle w:val="Emphasis"/>
          <w:rFonts w:cstheme="minorHAnsi"/>
          <w:highlight w:val="yellow"/>
        </w:rPr>
        <w:t>threatening</w:t>
      </w:r>
      <w:r w:rsidRPr="0073319A">
        <w:rPr>
          <w:rFonts w:cstheme="minorHAnsi"/>
          <w:sz w:val="8"/>
        </w:rPr>
        <w:t xml:space="preserve"> </w:t>
      </w:r>
      <w:r w:rsidRPr="0073319A">
        <w:rPr>
          <w:rFonts w:cstheme="minorHAnsi"/>
          <w:sz w:val="10"/>
          <w:szCs w:val="10"/>
        </w:rPr>
        <w:t>to defeat one or</w:t>
      </w:r>
      <w:r w:rsidRPr="0073319A">
        <w:rPr>
          <w:rFonts w:cstheme="minorHAnsi"/>
          <w:color w:val="222222"/>
          <w:sz w:val="10"/>
          <w:szCs w:val="10"/>
        </w:rPr>
        <w:t>—if necessary—</w:t>
      </w:r>
      <w:r w:rsidRPr="000078D8">
        <w:rPr>
          <w:rStyle w:val="Emphasis"/>
          <w:rFonts w:cstheme="minorHAnsi"/>
          <w:highlight w:val="yellow"/>
        </w:rPr>
        <w:t>both sides</w:t>
      </w:r>
      <w:r w:rsidRPr="000078D8">
        <w:rPr>
          <w:rStyle w:val="StyleUnderline"/>
          <w:rFonts w:cstheme="minorHAnsi"/>
          <w:highlight w:val="yellow"/>
        </w:rPr>
        <w:t>, that is no longer the case under multipolarity</w:t>
      </w:r>
      <w:r w:rsidRPr="0073319A">
        <w:rPr>
          <w:rFonts w:cstheme="minorHAnsi"/>
          <w:color w:val="222222"/>
          <w:sz w:val="10"/>
          <w:szCs w:val="10"/>
        </w:rPr>
        <w:t>. Indeed, the difficulty in predicting future international conflict suggests that European grand strategy should at least partially hedge against embroilment in such as yet unforeseen emergencies.</w:t>
      </w:r>
      <w:r w:rsidRPr="0073319A">
        <w:rPr>
          <w:rStyle w:val="apple-converted-space"/>
          <w:rFonts w:cstheme="minorHAnsi"/>
          <w:color w:val="222222"/>
          <w:sz w:val="8"/>
        </w:rPr>
        <w:t xml:space="preserve"> </w:t>
      </w:r>
    </w:p>
    <w:p w14:paraId="4B4DDC99" w14:textId="60D0CE2F" w:rsidR="00C505BA" w:rsidRPr="00AD374A" w:rsidRDefault="00C505BA" w:rsidP="00C505BA">
      <w:pPr>
        <w:pStyle w:val="Heading3"/>
        <w:rPr>
          <w:rFonts w:cs="Calibri"/>
        </w:rPr>
      </w:pPr>
      <w:r w:rsidRPr="00AD374A">
        <w:rPr>
          <w:rFonts w:cs="Calibri"/>
        </w:rPr>
        <w:t>DA</w:t>
      </w:r>
    </w:p>
    <w:p w14:paraId="42EA98F3" w14:textId="77777777" w:rsidR="00C505BA" w:rsidRPr="00AD374A" w:rsidRDefault="00C505BA" w:rsidP="00C505BA">
      <w:pPr>
        <w:pStyle w:val="Heading4"/>
        <w:rPr>
          <w:rFonts w:cs="Calibri"/>
        </w:rPr>
      </w:pPr>
      <w:r w:rsidRPr="00AD374A">
        <w:rPr>
          <w:rFonts w:cs="Calibri"/>
        </w:rPr>
        <w:t>Pharma innovation is strong now – patent incentives are key to maintaining progress, Austin and Hayford 21:</w:t>
      </w:r>
    </w:p>
    <w:p w14:paraId="3CFA6A36" w14:textId="77777777" w:rsidR="00C505BA" w:rsidRPr="00AD374A" w:rsidRDefault="00C505BA" w:rsidP="00C505BA">
      <w:r w:rsidRPr="00AD374A">
        <w:t xml:space="preserve">David Austin, [an Analyst in CBO’s Microeconomics Studies Division] and Tamara Hayford, [a principal analyst in the Health, Retirement, and Long-Term Analysis Division, Congressional Budget Office] prepared the report with guidance from Joseph </w:t>
      </w:r>
      <w:proofErr w:type="spellStart"/>
      <w:r w:rsidRPr="00AD374A">
        <w:t>Kile</w:t>
      </w:r>
      <w:proofErr w:type="spellEnd"/>
      <w:r w:rsidRPr="00AD374A">
        <w:t xml:space="preserve">, Lyle Nelson, and Julie </w:t>
      </w:r>
      <w:proofErr w:type="spellStart"/>
      <w:r w:rsidRPr="00AD374A">
        <w:t>Topoleski</w:t>
      </w:r>
      <w:proofErr w:type="spellEnd"/>
      <w:r w:rsidRPr="00AD374A">
        <w:t xml:space="preserve">. Christopher Adams, Pranav Bhandarkar, and David Wylie (formerly of CBO) contributed to the analysis., April 2021, “Research and Development in the Pharmaceutical Industry” </w:t>
      </w:r>
      <w:hyperlink r:id="rId12" w:history="1">
        <w:r w:rsidRPr="00AD374A">
          <w:rPr>
            <w:rStyle w:val="Hyperlink"/>
          </w:rPr>
          <w:t>https://www.cbo.gov/publication/57126</w:t>
        </w:r>
      </w:hyperlink>
      <w:r w:rsidRPr="00AD374A">
        <w:t xml:space="preserve"> //LHP AV DOA: 9/8/21</w:t>
      </w:r>
    </w:p>
    <w:p w14:paraId="6DC95B7A" w14:textId="77777777" w:rsidR="00C505BA" w:rsidRPr="00AD374A" w:rsidRDefault="00C505BA" w:rsidP="00C505BA">
      <w:pPr>
        <w:rPr>
          <w:sz w:val="10"/>
        </w:rPr>
      </w:pPr>
      <w:r w:rsidRPr="00AD374A">
        <w:rPr>
          <w:sz w:val="10"/>
        </w:rPr>
        <w:t xml:space="preserve">At a Glance This report examines research and development (R&amp;D) by the pharmaceutical industry. Spending on R&amp;D and Its Results. </w:t>
      </w:r>
      <w:r w:rsidRPr="00AD374A">
        <w:rPr>
          <w:b/>
          <w:bCs/>
          <w:u w:val="single"/>
        </w:rPr>
        <w:t xml:space="preserve">Spending on </w:t>
      </w:r>
      <w:r w:rsidRPr="0081576C">
        <w:rPr>
          <w:b/>
          <w:bCs/>
          <w:highlight w:val="yellow"/>
          <w:u w:val="single"/>
        </w:rPr>
        <w:t xml:space="preserve">R&amp;D and </w:t>
      </w:r>
      <w:r w:rsidRPr="00AD374A">
        <w:rPr>
          <w:b/>
          <w:bCs/>
          <w:u w:val="single"/>
        </w:rPr>
        <w:t xml:space="preserve">the introduction of </w:t>
      </w:r>
      <w:r w:rsidRPr="0081576C">
        <w:rPr>
          <w:b/>
          <w:bCs/>
          <w:highlight w:val="yellow"/>
          <w:u w:val="single"/>
        </w:rPr>
        <w:t xml:space="preserve">new drugs have </w:t>
      </w:r>
      <w:r w:rsidRPr="00AD374A">
        <w:rPr>
          <w:b/>
          <w:bCs/>
          <w:u w:val="single"/>
        </w:rPr>
        <w:t xml:space="preserve">both </w:t>
      </w:r>
      <w:r w:rsidRPr="0081576C">
        <w:rPr>
          <w:b/>
          <w:bCs/>
          <w:highlight w:val="yellow"/>
          <w:u w:val="single"/>
        </w:rPr>
        <w:t>increased in the past two decades</w:t>
      </w:r>
      <w:r w:rsidRPr="00AD374A">
        <w:rPr>
          <w:b/>
          <w:bCs/>
          <w:u w:val="single"/>
        </w:rPr>
        <w:t xml:space="preserve">. </w:t>
      </w:r>
      <w:r w:rsidRPr="00AD374A">
        <w:rPr>
          <w:sz w:val="10"/>
        </w:rPr>
        <w:t xml:space="preserve">In 2019, the </w:t>
      </w:r>
      <w:r w:rsidRPr="00AD374A">
        <w:rPr>
          <w:b/>
          <w:bCs/>
          <w:u w:val="single"/>
        </w:rPr>
        <w:t>pharma</w:t>
      </w:r>
      <w:r w:rsidRPr="00AD374A">
        <w:rPr>
          <w:sz w:val="10"/>
        </w:rPr>
        <w:t xml:space="preserve">ceutical industry </w:t>
      </w:r>
      <w:r w:rsidRPr="00AD374A">
        <w:rPr>
          <w:b/>
          <w:bCs/>
          <w:u w:val="single"/>
        </w:rPr>
        <w:t xml:space="preserve">spent $83 billion dollars on </w:t>
      </w:r>
      <w:r w:rsidRPr="0081576C">
        <w:rPr>
          <w:b/>
          <w:bCs/>
          <w:highlight w:val="yellow"/>
          <w:u w:val="single"/>
        </w:rPr>
        <w:t>R&amp;D</w:t>
      </w:r>
      <w:r w:rsidRPr="00AD374A">
        <w:rPr>
          <w:b/>
          <w:bCs/>
          <w:u w:val="single"/>
        </w:rPr>
        <w:t>.</w:t>
      </w:r>
      <w:r w:rsidRPr="00AD374A">
        <w:rPr>
          <w:sz w:val="10"/>
        </w:rPr>
        <w:t xml:space="preserve"> Adjusted for inflation, </w:t>
      </w:r>
      <w:r w:rsidRPr="00AD374A">
        <w:rPr>
          <w:b/>
          <w:bCs/>
          <w:u w:val="single"/>
        </w:rPr>
        <w:t>that</w:t>
      </w:r>
      <w:r w:rsidRPr="00AD374A">
        <w:rPr>
          <w:sz w:val="10"/>
        </w:rPr>
        <w:t xml:space="preserve"> </w:t>
      </w:r>
      <w:r w:rsidRPr="00AD374A">
        <w:rPr>
          <w:b/>
          <w:bCs/>
          <w:u w:val="single"/>
        </w:rPr>
        <w:t xml:space="preserve">amount is </w:t>
      </w:r>
      <w:r w:rsidRPr="0081576C">
        <w:rPr>
          <w:b/>
          <w:bCs/>
          <w:highlight w:val="yellow"/>
          <w:u w:val="single"/>
        </w:rPr>
        <w:t xml:space="preserve">about 10 times </w:t>
      </w:r>
      <w:r w:rsidRPr="00AD374A">
        <w:rPr>
          <w:b/>
          <w:bCs/>
          <w:u w:val="single"/>
        </w:rPr>
        <w:t>what the industry spent per year in the 1980s</w:t>
      </w:r>
      <w:r w:rsidRPr="00AD374A">
        <w:rPr>
          <w:sz w:val="10"/>
        </w:rPr>
        <w:t xml:space="preserve">. Between 2010 and 2019, the number of </w:t>
      </w:r>
      <w:r w:rsidRPr="0081576C">
        <w:rPr>
          <w:b/>
          <w:bCs/>
          <w:highlight w:val="yellow"/>
          <w:u w:val="single"/>
        </w:rPr>
        <w:t xml:space="preserve">new drugs </w:t>
      </w:r>
      <w:r w:rsidRPr="00AD374A">
        <w:rPr>
          <w:b/>
          <w:bCs/>
          <w:u w:val="single"/>
        </w:rPr>
        <w:t>approved</w:t>
      </w:r>
      <w:r w:rsidRPr="00AD374A">
        <w:rPr>
          <w:sz w:val="10"/>
        </w:rPr>
        <w:t xml:space="preserve"> for </w:t>
      </w:r>
      <w:r w:rsidRPr="00AD374A">
        <w:rPr>
          <w:b/>
          <w:bCs/>
          <w:u w:val="single"/>
        </w:rPr>
        <w:t xml:space="preserve">sale increased by </w:t>
      </w:r>
      <w:r w:rsidRPr="0081576C">
        <w:rPr>
          <w:b/>
          <w:bCs/>
          <w:highlight w:val="yellow"/>
          <w:u w:val="single"/>
        </w:rPr>
        <w:t>60 percent</w:t>
      </w:r>
      <w:r w:rsidRPr="0081576C">
        <w:rPr>
          <w:sz w:val="10"/>
          <w:highlight w:val="yellow"/>
        </w:rPr>
        <w:t xml:space="preserve"> </w:t>
      </w:r>
      <w:r w:rsidRPr="00AD374A">
        <w:rPr>
          <w:sz w:val="10"/>
        </w:rPr>
        <w:t xml:space="preserve">compared with the previous decade, with a peak of 59 new drugs approved in 2018. Factors Influencing R&amp;D Spending. </w:t>
      </w:r>
      <w:r w:rsidRPr="00AD374A">
        <w:rPr>
          <w:b/>
          <w:bCs/>
          <w:u w:val="single"/>
        </w:rPr>
        <w:t xml:space="preserve">The amount of money that drug companies devote to </w:t>
      </w:r>
      <w:r w:rsidRPr="0081576C">
        <w:rPr>
          <w:b/>
          <w:bCs/>
          <w:highlight w:val="yellow"/>
          <w:u w:val="single"/>
        </w:rPr>
        <w:t>R&amp;D is determined by</w:t>
      </w:r>
      <w:r w:rsidRPr="0081576C">
        <w:rPr>
          <w:sz w:val="10"/>
          <w:highlight w:val="yellow"/>
        </w:rPr>
        <w:t xml:space="preserve"> </w:t>
      </w:r>
      <w:r w:rsidRPr="00AD374A">
        <w:rPr>
          <w:sz w:val="10"/>
        </w:rPr>
        <w:t xml:space="preserve">the amount of </w:t>
      </w:r>
      <w:r w:rsidRPr="0081576C">
        <w:rPr>
          <w:b/>
          <w:bCs/>
          <w:highlight w:val="yellow"/>
          <w:u w:val="single"/>
        </w:rPr>
        <w:t>revenue</w:t>
      </w:r>
      <w:r w:rsidRPr="0081576C">
        <w:rPr>
          <w:sz w:val="10"/>
          <w:highlight w:val="yellow"/>
        </w:rPr>
        <w:t xml:space="preserve"> </w:t>
      </w:r>
      <w:r w:rsidRPr="00AD374A">
        <w:rPr>
          <w:sz w:val="10"/>
        </w:rPr>
        <w:t xml:space="preserve">they expect to earn from a new drug, the expected </w:t>
      </w:r>
      <w:r w:rsidRPr="0081576C">
        <w:rPr>
          <w:b/>
          <w:bCs/>
          <w:highlight w:val="yellow"/>
          <w:u w:val="single"/>
        </w:rPr>
        <w:t>cost</w:t>
      </w:r>
      <w:r w:rsidRPr="0081576C">
        <w:rPr>
          <w:sz w:val="10"/>
          <w:highlight w:val="yellow"/>
        </w:rPr>
        <w:t xml:space="preserve"> </w:t>
      </w:r>
      <w:r w:rsidRPr="00AD374A">
        <w:rPr>
          <w:sz w:val="10"/>
        </w:rPr>
        <w:t xml:space="preserve">of developing that drug, </w:t>
      </w:r>
      <w:r w:rsidRPr="0081576C">
        <w:rPr>
          <w:b/>
          <w:bCs/>
          <w:highlight w:val="yellow"/>
          <w:u w:val="single"/>
        </w:rPr>
        <w:t>and</w:t>
      </w:r>
      <w:r w:rsidRPr="0081576C">
        <w:rPr>
          <w:sz w:val="10"/>
          <w:highlight w:val="yellow"/>
        </w:rPr>
        <w:t xml:space="preserve"> </w:t>
      </w:r>
      <w:r w:rsidRPr="0081576C">
        <w:rPr>
          <w:b/>
          <w:bCs/>
          <w:highlight w:val="yellow"/>
          <w:u w:val="single"/>
        </w:rPr>
        <w:t>policies</w:t>
      </w:r>
      <w:r w:rsidRPr="0081576C">
        <w:rPr>
          <w:sz w:val="10"/>
          <w:highlight w:val="yellow"/>
        </w:rPr>
        <w:t xml:space="preserve"> </w:t>
      </w:r>
      <w:r w:rsidRPr="00AD374A">
        <w:rPr>
          <w:sz w:val="10"/>
        </w:rPr>
        <w:t xml:space="preserve">that influence the supply of and demand for drugs. The </w:t>
      </w:r>
      <w:r w:rsidRPr="00AD374A">
        <w:rPr>
          <w:b/>
          <w:bCs/>
          <w:u w:val="single"/>
        </w:rPr>
        <w:t>expected</w:t>
      </w:r>
      <w:r w:rsidRPr="00AD374A">
        <w:rPr>
          <w:sz w:val="10"/>
        </w:rPr>
        <w:t xml:space="preserve"> </w:t>
      </w:r>
      <w:r w:rsidRPr="00AD374A">
        <w:rPr>
          <w:b/>
          <w:bCs/>
          <w:u w:val="single"/>
        </w:rPr>
        <w:t xml:space="preserve">lifetime global revenues of a new drug </w:t>
      </w:r>
      <w:proofErr w:type="gramStart"/>
      <w:r w:rsidRPr="00AD374A">
        <w:rPr>
          <w:b/>
          <w:bCs/>
          <w:u w:val="single"/>
        </w:rPr>
        <w:t>depends</w:t>
      </w:r>
      <w:proofErr w:type="gramEnd"/>
      <w:r w:rsidRPr="00AD374A">
        <w:rPr>
          <w:b/>
          <w:bCs/>
          <w:u w:val="single"/>
        </w:rPr>
        <w:t xml:space="preserve"> on the prices that companies expect to charge</w:t>
      </w:r>
      <w:r w:rsidRPr="00AD374A">
        <w:rPr>
          <w:sz w:val="10"/>
        </w:rPr>
        <w:t xml:space="preserve"> for the drug in different markets around the world, the volume of sales they anticipate at those prices, and the likelihood the drug-development effort will succeed. </w:t>
      </w:r>
      <w:r w:rsidRPr="00AD374A">
        <w:rPr>
          <w:b/>
          <w:bCs/>
          <w:u w:val="single"/>
        </w:rPr>
        <w:t xml:space="preserve">The expected </w:t>
      </w:r>
      <w:r w:rsidRPr="0081576C">
        <w:rPr>
          <w:b/>
          <w:bCs/>
          <w:highlight w:val="yellow"/>
          <w:u w:val="single"/>
        </w:rPr>
        <w:t xml:space="preserve">cost </w:t>
      </w:r>
      <w:r w:rsidRPr="00AD374A">
        <w:rPr>
          <w:sz w:val="10"/>
        </w:rPr>
        <w:t>to develop a new drug—</w:t>
      </w:r>
      <w:r w:rsidRPr="00AD374A">
        <w:rPr>
          <w:b/>
          <w:bCs/>
          <w:u w:val="single"/>
        </w:rPr>
        <w:t>including capital costs and expenditures on drugs that fail to reach the market</w:t>
      </w:r>
      <w:r w:rsidRPr="00AD374A">
        <w:rPr>
          <w:sz w:val="10"/>
        </w:rPr>
        <w:t>—</w:t>
      </w:r>
      <w:r w:rsidRPr="00AD374A">
        <w:rPr>
          <w:b/>
          <w:bCs/>
          <w:u w:val="single"/>
        </w:rPr>
        <w:t xml:space="preserve">has been estimated to </w:t>
      </w:r>
      <w:r w:rsidRPr="0081576C">
        <w:rPr>
          <w:b/>
          <w:bCs/>
          <w:highlight w:val="yellow"/>
          <w:u w:val="single"/>
        </w:rPr>
        <w:t xml:space="preserve">range from </w:t>
      </w:r>
      <w:r w:rsidRPr="00AD374A">
        <w:rPr>
          <w:b/>
          <w:bCs/>
          <w:u w:val="single"/>
        </w:rPr>
        <w:t>less than $</w:t>
      </w:r>
      <w:r w:rsidRPr="0081576C">
        <w:rPr>
          <w:b/>
          <w:bCs/>
          <w:highlight w:val="yellow"/>
          <w:u w:val="single"/>
        </w:rPr>
        <w:t>1</w:t>
      </w:r>
      <w:r w:rsidRPr="00AD374A">
        <w:rPr>
          <w:b/>
          <w:bCs/>
          <w:u w:val="single"/>
        </w:rPr>
        <w:t xml:space="preserve"> billion </w:t>
      </w:r>
      <w:r w:rsidRPr="0081576C">
        <w:rPr>
          <w:b/>
          <w:bCs/>
          <w:highlight w:val="yellow"/>
          <w:u w:val="single"/>
        </w:rPr>
        <w:t xml:space="preserve">to </w:t>
      </w:r>
      <w:r w:rsidRPr="00AD374A">
        <w:rPr>
          <w:b/>
          <w:bCs/>
          <w:u w:val="single"/>
        </w:rPr>
        <w:t>more than $</w:t>
      </w:r>
      <w:r w:rsidRPr="0081576C">
        <w:rPr>
          <w:b/>
          <w:bCs/>
          <w:highlight w:val="yellow"/>
          <w:u w:val="single"/>
        </w:rPr>
        <w:t>2 billion</w:t>
      </w:r>
      <w:r w:rsidRPr="00AD374A">
        <w:rPr>
          <w:sz w:val="10"/>
        </w:rPr>
        <w:t xml:space="preserve">. The federal government influences the amount of private spending on R&amp;D through programs (such as Medicare) that increase the demand for prescription drugs, through policies (such as spending for basic research and regulations on what must be demonstrated in clinical trials) that affect the supply of new drugs, and through policies (such as recommendations for vaccines) that affect both supply and demand. Notes Research and Development in the Pharmaceutical Industry Summary Every year, the U.S. pharmaceutical industry develops a variety of new drugs that provide valuable medical benefits. Many of those drugs are expensive and contribute to rising health care costs for the private sector and the federal government. Policymakers have considered </w:t>
      </w:r>
      <w:r w:rsidRPr="0081576C">
        <w:rPr>
          <w:b/>
          <w:bCs/>
          <w:highlight w:val="yellow"/>
          <w:u w:val="single"/>
        </w:rPr>
        <w:t>policies</w:t>
      </w:r>
      <w:r w:rsidRPr="0081576C">
        <w:rPr>
          <w:sz w:val="10"/>
          <w:highlight w:val="yellow"/>
        </w:rPr>
        <w:t xml:space="preserve"> </w:t>
      </w:r>
      <w:r w:rsidRPr="0081576C">
        <w:rPr>
          <w:b/>
          <w:bCs/>
          <w:highlight w:val="yellow"/>
          <w:u w:val="single"/>
        </w:rPr>
        <w:t>that</w:t>
      </w:r>
      <w:r w:rsidRPr="0081576C">
        <w:rPr>
          <w:sz w:val="10"/>
          <w:highlight w:val="yellow"/>
        </w:rPr>
        <w:t xml:space="preserve"> </w:t>
      </w:r>
      <w:r w:rsidRPr="00AD374A">
        <w:rPr>
          <w:sz w:val="10"/>
        </w:rPr>
        <w:t xml:space="preserve">would </w:t>
      </w:r>
      <w:r w:rsidRPr="0081576C">
        <w:rPr>
          <w:b/>
          <w:bCs/>
          <w:highlight w:val="yellow"/>
          <w:u w:val="single"/>
        </w:rPr>
        <w:t>lower</w:t>
      </w:r>
      <w:r w:rsidRPr="0081576C">
        <w:rPr>
          <w:sz w:val="10"/>
          <w:highlight w:val="yellow"/>
        </w:rPr>
        <w:t xml:space="preserve"> </w:t>
      </w:r>
      <w:r w:rsidRPr="00AD374A">
        <w:rPr>
          <w:sz w:val="10"/>
        </w:rPr>
        <w:t xml:space="preserve">drug </w:t>
      </w:r>
      <w:r w:rsidRPr="0081576C">
        <w:rPr>
          <w:b/>
          <w:bCs/>
          <w:highlight w:val="yellow"/>
          <w:u w:val="single"/>
        </w:rPr>
        <w:t>prices</w:t>
      </w:r>
      <w:r w:rsidRPr="0081576C">
        <w:rPr>
          <w:sz w:val="10"/>
          <w:highlight w:val="yellow"/>
        </w:rPr>
        <w:t xml:space="preserve"> </w:t>
      </w:r>
      <w:r w:rsidRPr="00AD374A">
        <w:rPr>
          <w:sz w:val="10"/>
        </w:rPr>
        <w:t xml:space="preserve">and reduce federal drug expenditures. Such policies would probably </w:t>
      </w:r>
      <w:r w:rsidRPr="0081576C">
        <w:rPr>
          <w:b/>
          <w:bCs/>
          <w:highlight w:val="yellow"/>
          <w:u w:val="single"/>
        </w:rPr>
        <w:t xml:space="preserve">reduce </w:t>
      </w:r>
      <w:r w:rsidRPr="00AD374A">
        <w:rPr>
          <w:b/>
          <w:bCs/>
          <w:u w:val="single"/>
        </w:rPr>
        <w:t xml:space="preserve">the industry’s </w:t>
      </w:r>
      <w:r w:rsidRPr="0081576C">
        <w:rPr>
          <w:b/>
          <w:bCs/>
          <w:highlight w:val="yellow"/>
          <w:u w:val="single"/>
        </w:rPr>
        <w:t>incentive to develop new drugs</w:t>
      </w:r>
      <w:r w:rsidRPr="00AD374A">
        <w:rPr>
          <w:sz w:val="10"/>
        </w:rPr>
        <w:t xml:space="preserve">. 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The pharmaceutical industry devoted $83 billion to R&amp;D expenditures in 2019. Those expenditures covered a variety of activities, including discovering and testing new drugs, developing incremental innovations such as product extensions, and clinical testing for safety-monitoring or marketing purposes. That amount is about 10 times what the industry spent per year in the 1980s, after adjusting for the effects of inflation. </w:t>
      </w:r>
      <w:r w:rsidRPr="0081576C">
        <w:rPr>
          <w:b/>
          <w:bCs/>
          <w:highlight w:val="yellow"/>
          <w:u w:val="single"/>
        </w:rPr>
        <w:t xml:space="preserve">The share of revenues </w:t>
      </w:r>
      <w:r w:rsidRPr="00AD374A">
        <w:rPr>
          <w:b/>
          <w:bCs/>
          <w:u w:val="single"/>
        </w:rPr>
        <w:t xml:space="preserve">that drug </w:t>
      </w:r>
      <w:r w:rsidRPr="0081576C">
        <w:rPr>
          <w:b/>
          <w:bCs/>
          <w:highlight w:val="yellow"/>
          <w:u w:val="single"/>
        </w:rPr>
        <w:t xml:space="preserve">companies devote </w:t>
      </w:r>
      <w:r w:rsidRPr="00AD374A">
        <w:rPr>
          <w:b/>
          <w:bCs/>
          <w:u w:val="single"/>
        </w:rPr>
        <w:t xml:space="preserve">to R&amp;D </w:t>
      </w:r>
      <w:r w:rsidRPr="0081576C">
        <w:rPr>
          <w:b/>
          <w:bCs/>
          <w:highlight w:val="yellow"/>
          <w:u w:val="single"/>
        </w:rPr>
        <w:t>has also grown</w:t>
      </w:r>
      <w:r w:rsidRPr="00AD374A">
        <w:rPr>
          <w:sz w:val="10"/>
        </w:rPr>
        <w:t xml:space="preserve">: On </w:t>
      </w:r>
      <w:r w:rsidRPr="00AD374A">
        <w:rPr>
          <w:b/>
          <w:bCs/>
          <w:u w:val="single"/>
        </w:rPr>
        <w:t xml:space="preserve">average, pharmaceutical companies spent </w:t>
      </w:r>
      <w:r w:rsidRPr="0081576C">
        <w:rPr>
          <w:b/>
          <w:bCs/>
          <w:highlight w:val="yellow"/>
          <w:u w:val="single"/>
        </w:rPr>
        <w:t xml:space="preserve">about one-quarter </w:t>
      </w:r>
      <w:r w:rsidRPr="00AD374A">
        <w:rPr>
          <w:b/>
          <w:bCs/>
          <w:u w:val="single"/>
        </w:rPr>
        <w:t>of their revenues (net of expenses and buyer rebates) on R&amp;D expenses in 2019, which is almost twice as large a share of revenues as they spent in 2000</w:t>
      </w:r>
      <w:r w:rsidRPr="00AD374A">
        <w:rPr>
          <w:sz w:val="10"/>
        </w:rPr>
        <w:t xml:space="preserve">. That revenue share is larger than that for other knowledge-based industries, such as semiconductors, technology hardware, and software. The number of new drugs approved each year has also grown over the past decade. On average, the Food and Drug Administration (FDA) approved 38 new drugs per year from 2010 through 2019 (with a peak of 59 in 2018), which is 60 percent more than the yearly average over the previous decade.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What Factors Influence Spending for R&amp;D? Drug companies’ R&amp;D spending decisions depend on three main factors: Anticipated lifetime global revenues from a new drug, </w:t>
      </w:r>
      <w:proofErr w:type="gramStart"/>
      <w:r w:rsidRPr="00AD374A">
        <w:rPr>
          <w:sz w:val="10"/>
        </w:rPr>
        <w:t>Expected</w:t>
      </w:r>
      <w:proofErr w:type="gramEnd"/>
      <w:r w:rsidRPr="00AD374A">
        <w:rPr>
          <w:sz w:val="10"/>
        </w:rPr>
        <w:t xml:space="preserve"> costs to develop a new drug, and Policies and programs that influence the supply of and demand for prescription drugs. </w:t>
      </w:r>
      <w:r w:rsidRPr="00AD374A">
        <w:rPr>
          <w:b/>
          <w:bCs/>
          <w:u w:val="single"/>
        </w:rPr>
        <w:t>Various considerations inform companies’ expectations</w:t>
      </w:r>
      <w:r w:rsidRPr="00AD374A">
        <w:rPr>
          <w:sz w:val="10"/>
        </w:rPr>
        <w:t xml:space="preserve"> about a drug’s revenue stream, including the anticipated prices it could command in different markets around the world and the expected global sales volume at those prices (given the number of people who might use the drug). The </w:t>
      </w:r>
      <w:r w:rsidRPr="00AD374A">
        <w:rPr>
          <w:b/>
          <w:bCs/>
          <w:u w:val="single"/>
        </w:rPr>
        <w:t>prices and sales volumes of existing drugs provide information about consumers’ and insurance plans’ willingness to pay for drug treatments</w:t>
      </w:r>
      <w:r w:rsidRPr="00AD374A">
        <w:rPr>
          <w:sz w:val="10"/>
        </w:rPr>
        <w:t xml:space="preserve">. Importantly, when drug companies set the prices of a new drug, they do so to maximize future revenues net of manufacturing and distribution costs. A drug’s sunk R&amp;D costs—that is, the costs already incurred in developing that drug—do not influence its price. </w:t>
      </w:r>
      <w:r w:rsidRPr="0081576C">
        <w:rPr>
          <w:b/>
          <w:bCs/>
          <w:highlight w:val="yellow"/>
          <w:u w:val="single"/>
        </w:rPr>
        <w:t>Developing new drugs is</w:t>
      </w:r>
      <w:r w:rsidRPr="00AD374A">
        <w:rPr>
          <w:b/>
          <w:bCs/>
          <w:u w:val="single"/>
        </w:rPr>
        <w:t xml:space="preserve"> a </w:t>
      </w:r>
      <w:r w:rsidRPr="0081576C">
        <w:rPr>
          <w:b/>
          <w:bCs/>
          <w:highlight w:val="yellow"/>
          <w:u w:val="single"/>
        </w:rPr>
        <w:t xml:space="preserve">costly and uncertain </w:t>
      </w:r>
      <w:r w:rsidRPr="00AD374A">
        <w:rPr>
          <w:b/>
          <w:bCs/>
          <w:u w:val="single"/>
        </w:rPr>
        <w:t>process, and many potential drugs never make it to market. Only about 12 percent of drugs entering clinical trials are ultimately approved for introduction by the FDA.</w:t>
      </w:r>
      <w:r w:rsidRPr="00AD374A">
        <w:rPr>
          <w:sz w:val="10"/>
        </w:rPr>
        <w:t xml:space="preserve"> In recent studies, estimates of the average R&amp;D cost per new drug range from less than $1 billion to more than $2 billion per drug. </w:t>
      </w:r>
      <w:r w:rsidRPr="00AD374A">
        <w:rPr>
          <w:b/>
          <w:bCs/>
          <w:u w:val="single"/>
        </w:rPr>
        <w:t xml:space="preserve">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AD374A">
        <w:rPr>
          <w:b/>
          <w:bCs/>
          <w:u w:val="single"/>
        </w:rPr>
        <w:t>drugmaker</w:t>
      </w:r>
      <w:proofErr w:type="spellEnd"/>
      <w:r w:rsidRPr="00AD374A">
        <w:rPr>
          <w:b/>
          <w:bCs/>
          <w:u w:val="single"/>
        </w:rPr>
        <w:t xml:space="preserve"> for business reasons, or that are not approved by the FDA</w:t>
      </w:r>
      <w:r w:rsidRPr="00AD374A">
        <w:rPr>
          <w:sz w:val="10"/>
        </w:rPr>
        <w:t xml:space="preserve">. Those estimates also include the company’s capital costs—the value of other forgone investments—incurred during the R&amp;D process. Such costs can make up a substantial share of the average total cost of developing a new drug. The development process often takes a decade or more, and </w:t>
      </w:r>
      <w:r w:rsidRPr="00AD374A">
        <w:rPr>
          <w:b/>
          <w:bCs/>
          <w:u w:val="single"/>
        </w:rPr>
        <w:t xml:space="preserve">during that time the company does not receive a financial return on its investment in developing that drug. </w:t>
      </w:r>
      <w:r w:rsidRPr="00AD374A">
        <w:rPr>
          <w:sz w:val="10"/>
        </w:rPr>
        <w:t xml:space="preserve">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 of uncommon diseases—provide incentives to invest in R&amp;D. Similarly, deductions for R&amp;D investment can be used to reduce tax liabilities immediately rather than over the life of that investment. Finally, </w:t>
      </w:r>
      <w:r w:rsidRPr="0081576C">
        <w:rPr>
          <w:b/>
          <w:bCs/>
          <w:highlight w:val="yellow"/>
          <w:u w:val="single"/>
        </w:rPr>
        <w:t xml:space="preserve">the patent system </w:t>
      </w:r>
      <w:r w:rsidRPr="00AD374A">
        <w:rPr>
          <w:b/>
          <w:bCs/>
          <w:u w:val="single"/>
        </w:rPr>
        <w:t xml:space="preserve">and certain statutory provisions that delay FDA approval of generic drugs </w:t>
      </w:r>
      <w:r w:rsidRPr="0081576C">
        <w:rPr>
          <w:b/>
          <w:bCs/>
          <w:highlight w:val="yellow"/>
          <w:u w:val="single"/>
        </w:rPr>
        <w:t xml:space="preserve">provide </w:t>
      </w:r>
      <w:r w:rsidRPr="00AD374A">
        <w:rPr>
          <w:b/>
          <w:bCs/>
          <w:u w:val="single"/>
        </w:rPr>
        <w:t xml:space="preserve">pharmaceutical </w:t>
      </w:r>
      <w:r w:rsidRPr="0081576C">
        <w:rPr>
          <w:b/>
          <w:bCs/>
          <w:highlight w:val="yellow"/>
          <w:u w:val="single"/>
        </w:rPr>
        <w:t xml:space="preserve">companies with </w:t>
      </w:r>
      <w:r w:rsidRPr="00AD374A">
        <w:rPr>
          <w:b/>
          <w:bCs/>
          <w:u w:val="single"/>
        </w:rPr>
        <w:t xml:space="preserve">a period of market </w:t>
      </w:r>
      <w:r w:rsidRPr="0081576C">
        <w:rPr>
          <w:b/>
          <w:bCs/>
          <w:highlight w:val="yellow"/>
          <w:u w:val="single"/>
        </w:rPr>
        <w:t>exclusivity</w:t>
      </w:r>
      <w:r w:rsidRPr="00AD374A">
        <w:rPr>
          <w:b/>
          <w:bCs/>
          <w:u w:val="single"/>
        </w:rPr>
        <w:t xml:space="preserve">, when competition is legally restricted. During that time, they can maintain higher prices on a patented product than they otherwise could, </w:t>
      </w:r>
      <w:r w:rsidRPr="0081576C">
        <w:rPr>
          <w:b/>
          <w:bCs/>
          <w:highlight w:val="yellow"/>
          <w:u w:val="single"/>
        </w:rPr>
        <w:t>which makes new drugs more profitable</w:t>
      </w:r>
      <w:r w:rsidRPr="00AD374A">
        <w:rPr>
          <w:b/>
          <w:bCs/>
          <w:u w:val="single"/>
        </w:rPr>
        <w:t xml:space="preserve"> and thereby increases drug companies’ incentives to invest in R&amp;D.</w:t>
      </w:r>
      <w:r w:rsidRPr="00AD374A">
        <w:rPr>
          <w:sz w:val="10"/>
        </w:rPr>
        <w:t xml:space="preserve">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In particular, </w:t>
      </w:r>
      <w:r w:rsidRPr="00AD374A">
        <w:rPr>
          <w:b/>
          <w:bCs/>
          <w:u w:val="single"/>
        </w:rPr>
        <w:t>spending on drug R&amp;D increased by nearly 50 percent between 2015 and 2019</w:t>
      </w:r>
      <w:r w:rsidRPr="00AD374A">
        <w:rPr>
          <w:sz w:val="10"/>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 private investment in drug R&amp;D among member firms of the Pharmaceutical Research and Manufacturers of America (PhRMA), an industry trade association, was about $83 billion in 2019, up from about $5 billion in 1980 and $38 billion in 2000.1 Although those spending totals do not include spending by many smaller drug companies that do not belong to PhRMA, </w:t>
      </w:r>
      <w:r w:rsidRPr="00AD374A">
        <w:rPr>
          <w:b/>
          <w:bCs/>
          <w:u w:val="single"/>
        </w:rPr>
        <w:t>the trend is broadly representative of R&amp;D spending by the industry as a whole</w:t>
      </w:r>
      <w:r w:rsidRPr="00AD374A">
        <w:rPr>
          <w:sz w:val="10"/>
        </w:rPr>
        <w:t>.2 A survey of all U.S. pharmaceutical R&amp;D spending (including that of smaller firms) by the National Science Foundation (NSF) reveals similar trends.3</w:t>
      </w:r>
    </w:p>
    <w:p w14:paraId="60C74A8F" w14:textId="77777777" w:rsidR="00C505BA" w:rsidRPr="00AD374A" w:rsidRDefault="00C505BA" w:rsidP="00C505BA">
      <w:pPr>
        <w:pStyle w:val="Heading4"/>
        <w:rPr>
          <w:rFonts w:cs="Calibri"/>
        </w:rPr>
      </w:pPr>
      <w:r w:rsidRPr="00AD374A">
        <w:rPr>
          <w:rFonts w:cs="Calibri"/>
        </w:rPr>
        <w:t>Intellectual property protections are key to pharmaceutical innovation – laundry of list of studies – that solves access better, Ezeli and Cory 19:</w:t>
      </w:r>
    </w:p>
    <w:p w14:paraId="588437E0" w14:textId="77777777" w:rsidR="00C505BA" w:rsidRPr="00AD374A" w:rsidRDefault="00C505BA" w:rsidP="00C505BA">
      <w:r w:rsidRPr="00AD374A">
        <w:t xml:space="preserve">Stephen Ezell, [vice president, global innovation policy, at the Information Technology and Innovation Foundation (ITIF). He focuses on science and technology policy, international competitiveness, trade, manufacturing, and services issues.] and Nigel Cory, [an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 “The Way Forward for Intellectual Property Internationally” April 25, 2019, </w:t>
      </w:r>
      <w:hyperlink r:id="rId13" w:history="1">
        <w:r w:rsidRPr="00AD374A">
          <w:rPr>
            <w:rStyle w:val="Hyperlink"/>
          </w:rPr>
          <w:t>https://itif.org/publications/2019/04/25/way-forward-intellectual-property-internationally</w:t>
        </w:r>
      </w:hyperlink>
      <w:r w:rsidRPr="00AD374A">
        <w:t xml:space="preserve"> //LHP AV</w:t>
      </w:r>
    </w:p>
    <w:p w14:paraId="636063BD" w14:textId="77777777" w:rsidR="00C505BA" w:rsidRPr="00AD374A" w:rsidRDefault="00C505BA" w:rsidP="00C505BA">
      <w:pPr>
        <w:rPr>
          <w:sz w:val="10"/>
        </w:rPr>
      </w:pPr>
      <w:r w:rsidRPr="00AD374A">
        <w:rPr>
          <w:sz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AD374A">
        <w:rPr>
          <w:b/>
          <w:bCs/>
          <w:u w:val="single"/>
        </w:rPr>
        <w:t>Nobel laureate economist Douglas North</w:t>
      </w:r>
      <w:r w:rsidRPr="00AD374A">
        <w:rPr>
          <w:sz w:val="10"/>
        </w:rPr>
        <w:t xml:space="preserve">, one of the foremost scholars of economic history, </w:t>
      </w:r>
      <w:r w:rsidRPr="00AD374A">
        <w:rPr>
          <w:b/>
          <w:bCs/>
          <w:u w:val="single"/>
        </w:rPr>
        <w:t>argues that the introduction of intellectual property rights had one of the most profound impacts on spurring economic growth in human history</w:t>
      </w:r>
      <w:r w:rsidRPr="00AD374A">
        <w:rPr>
          <w:sz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81576C">
        <w:rPr>
          <w:b/>
          <w:bCs/>
          <w:highlight w:val="yellow"/>
          <w:u w:val="single"/>
        </w:rPr>
        <w:t>IPRs was catalytic to turbo-charging global economic growth</w:t>
      </w:r>
      <w:r w:rsidRPr="00AD374A">
        <w:rPr>
          <w:sz w:val="10"/>
        </w:rPr>
        <w:t xml:space="preserve">.23 </w:t>
      </w:r>
      <w:r w:rsidRPr="00AD374A">
        <w:rPr>
          <w:b/>
          <w:bCs/>
          <w:u w:val="single"/>
        </w:rPr>
        <w:t xml:space="preserve">Robust intellectual property rights spur innovative activity </w:t>
      </w:r>
      <w:r w:rsidRPr="0081576C">
        <w:rPr>
          <w:b/>
          <w:bCs/>
          <w:highlight w:val="yellow"/>
          <w:u w:val="single"/>
        </w:rPr>
        <w:t xml:space="preserve">by increasing </w:t>
      </w:r>
      <w:r w:rsidRPr="00AD374A">
        <w:rPr>
          <w:b/>
          <w:bCs/>
          <w:u w:val="single"/>
        </w:rPr>
        <w:t xml:space="preserve">the appropriability of the </w:t>
      </w:r>
      <w:r w:rsidRPr="0081576C">
        <w:rPr>
          <w:b/>
          <w:bCs/>
          <w:highlight w:val="yellow"/>
          <w:u w:val="single"/>
        </w:rPr>
        <w:t xml:space="preserve">returns </w:t>
      </w:r>
      <w:r w:rsidRPr="00AD374A">
        <w:rPr>
          <w:b/>
          <w:bCs/>
          <w:u w:val="single"/>
        </w:rPr>
        <w:t xml:space="preserve">to innovation, enabling innovators to capture enough of the benefits of their own innovative activity </w:t>
      </w:r>
      <w:r w:rsidRPr="0081576C">
        <w:rPr>
          <w:b/>
          <w:bCs/>
          <w:highlight w:val="yellow"/>
          <w:u w:val="single"/>
        </w:rPr>
        <w:t xml:space="preserve">to justify taking </w:t>
      </w:r>
      <w:r w:rsidRPr="00AD374A">
        <w:rPr>
          <w:b/>
          <w:bCs/>
          <w:u w:val="single"/>
        </w:rPr>
        <w:t xml:space="preserve">considerable </w:t>
      </w:r>
      <w:r w:rsidRPr="0081576C">
        <w:rPr>
          <w:b/>
          <w:bCs/>
          <w:highlight w:val="yellow"/>
          <w:u w:val="single"/>
        </w:rPr>
        <w:t>risks</w:t>
      </w:r>
      <w:r w:rsidRPr="00AD374A">
        <w:rPr>
          <w:sz w:val="10"/>
        </w:rPr>
        <w:t>. By raising the private rate of return closer to the social rate of return, in</w:t>
      </w:r>
      <w:r w:rsidRPr="00AD374A">
        <w:rPr>
          <w:b/>
          <w:bCs/>
          <w:u w:val="single"/>
        </w:rPr>
        <w:t>tellectual property rights address the knowledge-asset incentive problem, allowing inventors to realize economic gain from their inventions, thereby catalyzing investment in knowledge creation.</w:t>
      </w:r>
      <w:r w:rsidRPr="00AD374A">
        <w:rPr>
          <w:sz w:val="10"/>
        </w:rPr>
        <w:t xml:space="preserve"> If innovators know that most of the benefits from their innovations would go to others without compensation, </w:t>
      </w:r>
      <w:r w:rsidRPr="0081576C">
        <w:rPr>
          <w:b/>
          <w:bCs/>
          <w:highlight w:val="yellow"/>
          <w:u w:val="single"/>
        </w:rPr>
        <w:t>they would be much less likely and capable of</w:t>
      </w:r>
      <w:r w:rsidRPr="00AD374A">
        <w:rPr>
          <w:b/>
          <w:bCs/>
          <w:u w:val="single"/>
        </w:rPr>
        <w:t xml:space="preserve"> engaging in </w:t>
      </w:r>
      <w:r w:rsidRPr="0081576C">
        <w:rPr>
          <w:b/>
          <w:bCs/>
          <w:highlight w:val="yellow"/>
          <w:u w:val="single"/>
        </w:rPr>
        <w:t>future innovations</w:t>
      </w:r>
      <w:r w:rsidRPr="00AD374A">
        <w:rPr>
          <w:sz w:val="10"/>
        </w:rPr>
        <w:t xml:space="preserve">. In addition, as they capture a larger portion of the benefits of their innovative activity, </w:t>
      </w:r>
      <w:r w:rsidRPr="00AD374A">
        <w:rPr>
          <w:b/>
          <w:bCs/>
          <w:u w:val="single"/>
        </w:rPr>
        <w:t>innovating companies obtain the resources to pursue the next generation of innovative activities.</w:t>
      </w:r>
      <w:r w:rsidRPr="00AD374A">
        <w:rPr>
          <w:sz w:val="10"/>
        </w:rPr>
        <w:t xml:space="preserve"> </w:t>
      </w:r>
      <w:r w:rsidRPr="00AD374A">
        <w:rPr>
          <w:b/>
          <w:bCs/>
          <w:u w:val="single"/>
        </w:rPr>
        <w:t xml:space="preserve">IP thus produces a number of positive benefits, including: </w:t>
      </w:r>
      <w:r w:rsidRPr="0081576C">
        <w:rPr>
          <w:b/>
          <w:bCs/>
          <w:highlight w:val="yellow"/>
          <w:u w:val="single"/>
        </w:rPr>
        <w:t>1) creating powerful incentives</w:t>
      </w:r>
      <w:r w:rsidRPr="00AD374A">
        <w:rPr>
          <w:b/>
          <w:bCs/>
          <w:u w:val="single"/>
        </w:rPr>
        <w:t xml:space="preserve"> for domestic innovation; </w:t>
      </w:r>
      <w:r w:rsidRPr="0081576C">
        <w:rPr>
          <w:b/>
          <w:bCs/>
          <w:highlight w:val="yellow"/>
          <w:u w:val="single"/>
        </w:rPr>
        <w:t xml:space="preserve">2) inducing knowledge spillovers </w:t>
      </w:r>
      <w:r w:rsidRPr="00AD374A">
        <w:rPr>
          <w:b/>
          <w:bCs/>
          <w:u w:val="single"/>
        </w:rPr>
        <w:t xml:space="preserve">that help others to innovate; </w:t>
      </w:r>
      <w:r w:rsidRPr="0081576C">
        <w:rPr>
          <w:b/>
          <w:bCs/>
          <w:highlight w:val="yellow"/>
          <w:u w:val="single"/>
        </w:rPr>
        <w:t>3) ensuring</w:t>
      </w:r>
      <w:r w:rsidRPr="0081576C">
        <w:rPr>
          <w:sz w:val="10"/>
          <w:highlight w:val="yellow"/>
        </w:rPr>
        <w:t xml:space="preserve"> </w:t>
      </w:r>
      <w:r w:rsidRPr="00AD374A">
        <w:rPr>
          <w:sz w:val="10"/>
        </w:rPr>
        <w:t xml:space="preserve">a country’s </w:t>
      </w:r>
      <w:r w:rsidRPr="0081576C">
        <w:rPr>
          <w:b/>
          <w:bCs/>
          <w:highlight w:val="yellow"/>
          <w:u w:val="single"/>
        </w:rPr>
        <w:t xml:space="preserve">companies </w:t>
      </w:r>
      <w:r w:rsidRPr="00AD374A">
        <w:rPr>
          <w:b/>
          <w:bCs/>
          <w:u w:val="single"/>
        </w:rPr>
        <w:t xml:space="preserve">can </w:t>
      </w:r>
      <w:r w:rsidRPr="0081576C">
        <w:rPr>
          <w:b/>
          <w:bCs/>
          <w:highlight w:val="yellow"/>
          <w:u w:val="single"/>
        </w:rPr>
        <w:t xml:space="preserve">focus on </w:t>
      </w:r>
      <w:r w:rsidRPr="00AD374A">
        <w:rPr>
          <w:b/>
          <w:bCs/>
          <w:u w:val="single"/>
        </w:rPr>
        <w:t xml:space="preserve">operating productively and </w:t>
      </w:r>
      <w:r w:rsidRPr="0081576C">
        <w:rPr>
          <w:b/>
          <w:bCs/>
          <w:highlight w:val="yellow"/>
          <w:u w:val="single"/>
        </w:rPr>
        <w:t>innovating</w:t>
      </w:r>
      <w:r w:rsidRPr="00AD374A">
        <w:rPr>
          <w:sz w:val="10"/>
        </w:rPr>
        <w:t xml:space="preserve">, instead of having to devote an undue amount of their time and resources to protecting their IP in an environment where it’s at risk; </w:t>
      </w:r>
      <w:r w:rsidRPr="00AD374A">
        <w:rPr>
          <w:b/>
          <w:bCs/>
          <w:u w:val="single"/>
        </w:rPr>
        <w:t>4</w:t>
      </w:r>
      <w:r w:rsidRPr="0081576C">
        <w:rPr>
          <w:b/>
          <w:bCs/>
          <w:highlight w:val="yellow"/>
          <w:u w:val="single"/>
        </w:rPr>
        <w:t xml:space="preserve">) promoting the international diffusion </w:t>
      </w:r>
      <w:r w:rsidRPr="00AD374A">
        <w:rPr>
          <w:b/>
          <w:bCs/>
          <w:u w:val="single"/>
        </w:rPr>
        <w:t xml:space="preserve">of technology, innovation, and knowhow; and </w:t>
      </w:r>
      <w:r w:rsidRPr="0081576C">
        <w:rPr>
          <w:b/>
          <w:bCs/>
          <w:highlight w:val="yellow"/>
          <w:u w:val="single"/>
        </w:rPr>
        <w:t>5) boosting</w:t>
      </w:r>
      <w:r w:rsidRPr="00AD374A">
        <w:rPr>
          <w:b/>
          <w:bCs/>
          <w:u w:val="single"/>
        </w:rPr>
        <w:t xml:space="preserve"> a country’s levels of </w:t>
      </w:r>
      <w:r w:rsidRPr="0081576C">
        <w:rPr>
          <w:b/>
          <w:bCs/>
          <w:highlight w:val="yellow"/>
          <w:u w:val="single"/>
        </w:rPr>
        <w:t>r</w:t>
      </w:r>
      <w:r w:rsidRPr="00AD374A">
        <w:rPr>
          <w:b/>
          <w:bCs/>
          <w:u w:val="single"/>
        </w:rPr>
        <w:t xml:space="preserve">esearch </w:t>
      </w:r>
      <w:r w:rsidRPr="0081576C">
        <w:rPr>
          <w:b/>
          <w:bCs/>
          <w:highlight w:val="yellow"/>
          <w:u w:val="single"/>
        </w:rPr>
        <w:t>and d</w:t>
      </w:r>
      <w:r w:rsidRPr="00AD374A">
        <w:rPr>
          <w:b/>
          <w:bCs/>
          <w:u w:val="single"/>
        </w:rPr>
        <w:t xml:space="preserve">evelopment, inbound foreign direct </w:t>
      </w:r>
      <w:r w:rsidRPr="0081576C">
        <w:rPr>
          <w:b/>
          <w:bCs/>
          <w:highlight w:val="yellow"/>
          <w:u w:val="single"/>
        </w:rPr>
        <w:t xml:space="preserve">investment </w:t>
      </w:r>
      <w:r w:rsidRPr="00AD374A">
        <w:rPr>
          <w:b/>
          <w:bCs/>
          <w:u w:val="single"/>
        </w:rPr>
        <w:t xml:space="preserve">(FDI), </w:t>
      </w:r>
      <w:r w:rsidRPr="0081576C">
        <w:rPr>
          <w:b/>
          <w:bCs/>
          <w:highlight w:val="yellow"/>
          <w:u w:val="single"/>
        </w:rPr>
        <w:t xml:space="preserve">and exports </w:t>
      </w:r>
      <w:r w:rsidRPr="00AD374A">
        <w:rPr>
          <w:b/>
          <w:bCs/>
          <w:u w:val="single"/>
        </w:rPr>
        <w:t>of goods and services</w:t>
      </w:r>
      <w:r w:rsidRPr="00AD374A">
        <w:rPr>
          <w:sz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81576C">
        <w:rPr>
          <w:b/>
          <w:bCs/>
          <w:highlight w:val="yellow"/>
          <w:u w:val="single"/>
        </w:rPr>
        <w:t xml:space="preserve">evidence shows </w:t>
      </w:r>
      <w:r w:rsidRPr="00AD374A">
        <w:rPr>
          <w:b/>
          <w:bCs/>
          <w:u w:val="single"/>
        </w:rPr>
        <w:t xml:space="preserve">that strong intellectual property </w:t>
      </w:r>
      <w:r w:rsidRPr="0081576C">
        <w:rPr>
          <w:b/>
          <w:bCs/>
          <w:highlight w:val="yellow"/>
          <w:u w:val="single"/>
        </w:rPr>
        <w:t xml:space="preserve">rights </w:t>
      </w:r>
      <w:r w:rsidRPr="00AD374A">
        <w:rPr>
          <w:b/>
          <w:bCs/>
          <w:u w:val="single"/>
        </w:rPr>
        <w:t xml:space="preserve">protections </w:t>
      </w:r>
      <w:r w:rsidRPr="0081576C">
        <w:rPr>
          <w:b/>
          <w:bCs/>
          <w:highlight w:val="yellow"/>
          <w:u w:val="single"/>
        </w:rPr>
        <w:t xml:space="preserve">are vitally important for </w:t>
      </w:r>
      <w:r w:rsidRPr="00AD374A">
        <w:rPr>
          <w:b/>
          <w:bCs/>
          <w:u w:val="single"/>
        </w:rPr>
        <w:t xml:space="preserve">both </w:t>
      </w:r>
      <w:r w:rsidRPr="0081576C">
        <w:rPr>
          <w:b/>
          <w:bCs/>
          <w:highlight w:val="yellow"/>
          <w:u w:val="single"/>
        </w:rPr>
        <w:t xml:space="preserve">developed and developing countries </w:t>
      </w:r>
      <w:r w:rsidRPr="00AD374A">
        <w:rPr>
          <w:b/>
          <w:bCs/>
          <w:u w:val="single"/>
        </w:rPr>
        <w:t>alike.</w:t>
      </w:r>
      <w:r w:rsidRPr="00AD374A">
        <w:rPr>
          <w:sz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AD374A">
        <w:rPr>
          <w:b/>
          <w:bCs/>
          <w:u w:val="single"/>
        </w:rPr>
        <w:t>developing-country IPR reforms concerning patent protection have tended to deliver the most substantial results</w:t>
      </w:r>
      <w:r w:rsidRPr="00AD374A">
        <w:rPr>
          <w:sz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in particular of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AD374A">
        <w:rPr>
          <w:sz w:val="10"/>
        </w:rPr>
        <w:t>Lippoldt</w:t>
      </w:r>
      <w:proofErr w:type="spellEnd"/>
      <w:r w:rsidRPr="00AD374A">
        <w:rPr>
          <w:sz w:val="10"/>
        </w:rPr>
        <w:t xml:space="preserve"> showed that stronger IPRs in developing countries are associated with an increase of technology-intensive FDI, while </w:t>
      </w:r>
      <w:proofErr w:type="spellStart"/>
      <w:r w:rsidRPr="00AD374A">
        <w:rPr>
          <w:sz w:val="10"/>
        </w:rPr>
        <w:t>Awokuse</w:t>
      </w:r>
      <w:proofErr w:type="spellEnd"/>
      <w:r w:rsidRPr="00AD374A">
        <w:rPr>
          <w:sz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AD374A">
        <w:rPr>
          <w:sz w:val="10"/>
        </w:rPr>
        <w:t>Lippoldt</w:t>
      </w:r>
      <w:proofErr w:type="spellEnd"/>
      <w:r w:rsidRPr="00AD374A">
        <w:rPr>
          <w:sz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AD374A">
        <w:rPr>
          <w:sz w:val="10"/>
        </w:rPr>
        <w:t>Branstetter</w:t>
      </w:r>
      <w:proofErr w:type="spellEnd"/>
      <w:r w:rsidRPr="00AD374A">
        <w:rPr>
          <w:sz w:val="10"/>
        </w:rPr>
        <w:t xml:space="preserve"> and </w:t>
      </w:r>
      <w:proofErr w:type="spellStart"/>
      <w:r w:rsidRPr="00AD374A">
        <w:rPr>
          <w:sz w:val="10"/>
        </w:rPr>
        <w:t>Saggi</w:t>
      </w:r>
      <w:proofErr w:type="spellEnd"/>
      <w:r w:rsidRPr="00AD374A">
        <w:rPr>
          <w:sz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AD374A">
        <w:rPr>
          <w:b/>
          <w:bCs/>
          <w:u w:val="single"/>
        </w:rPr>
        <w:t xml:space="preserve">IPRs Strengthen Innovation </w:t>
      </w:r>
      <w:r w:rsidRPr="00AD374A">
        <w:rPr>
          <w:sz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81576C">
        <w:rPr>
          <w:b/>
          <w:bCs/>
          <w:highlight w:val="yellow"/>
          <w:u w:val="single"/>
        </w:rPr>
        <w:t>counties with stronger IP protection have more creative outputs</w:t>
      </w:r>
      <w:r w:rsidRPr="00AD374A">
        <w:rPr>
          <w:sz w:val="10"/>
        </w:rPr>
        <w:t xml:space="preserve"> (in terms of intangible assets and creative goods and services in a nation’s media, printing and publishing, and entertainment industries, including online), </w:t>
      </w:r>
      <w:r w:rsidRPr="00AD374A">
        <w:rPr>
          <w:b/>
          <w:bCs/>
          <w:u w:val="single"/>
        </w:rPr>
        <w:t>even at varying levels of development</w:t>
      </w:r>
      <w:r w:rsidRPr="00AD374A">
        <w:rPr>
          <w:sz w:val="10"/>
        </w:rPr>
        <w:t xml:space="preserve">.46 </w:t>
      </w:r>
      <w:r w:rsidRPr="00AD374A">
        <w:rPr>
          <w:b/>
          <w:bCs/>
          <w:u w:val="single"/>
        </w:rPr>
        <w:t>IPR reforms also introduce strong incentives for domestic innovation</w:t>
      </w:r>
      <w:r w:rsidRPr="00AD374A">
        <w:rPr>
          <w:sz w:val="10"/>
        </w:rPr>
        <w:t xml:space="preserve">. </w:t>
      </w:r>
      <w:r w:rsidRPr="00AD374A">
        <w:rPr>
          <w:b/>
          <w:bCs/>
          <w:u w:val="single"/>
        </w:rPr>
        <w:t>Sherwood</w:t>
      </w:r>
      <w:r w:rsidRPr="00AD374A">
        <w:rPr>
          <w:sz w:val="10"/>
        </w:rPr>
        <w:t xml:space="preserve">, using case studies from 18 developing countries, </w:t>
      </w:r>
      <w:r w:rsidRPr="00AD374A">
        <w:rPr>
          <w:b/>
          <w:bCs/>
          <w:u w:val="single"/>
        </w:rPr>
        <w:t xml:space="preserve">concluded that </w:t>
      </w:r>
      <w:r w:rsidRPr="0081576C">
        <w:rPr>
          <w:b/>
          <w:bCs/>
          <w:highlight w:val="yellow"/>
          <w:u w:val="single"/>
        </w:rPr>
        <w:t xml:space="preserve">poor provision </w:t>
      </w:r>
      <w:r w:rsidRPr="00AD374A">
        <w:rPr>
          <w:b/>
          <w:bCs/>
          <w:u w:val="single"/>
        </w:rPr>
        <w:t xml:space="preserve">of intellectual property rights </w:t>
      </w:r>
      <w:r w:rsidRPr="0081576C">
        <w:rPr>
          <w:b/>
          <w:bCs/>
          <w:highlight w:val="yellow"/>
          <w:u w:val="single"/>
        </w:rPr>
        <w:t>deters local innovation and risk-taking</w:t>
      </w:r>
      <w:r w:rsidRPr="00AD374A">
        <w:rPr>
          <w:sz w:val="10"/>
        </w:rPr>
        <w:t xml:space="preserve">.47 In contrast, </w:t>
      </w:r>
      <w:r w:rsidRPr="00AD374A">
        <w:rPr>
          <w:b/>
          <w:bCs/>
          <w:u w:val="single"/>
        </w:rPr>
        <w:t>IPR reform has been associated with increased innovative activity, as measured by domestic patent filings</w:t>
      </w:r>
      <w:r w:rsidRPr="00AD374A">
        <w:rPr>
          <w:sz w:val="10"/>
        </w:rPr>
        <w:t xml:space="preserve">, albeit with some variation across countries and sectors.48 For example, </w:t>
      </w:r>
      <w:r w:rsidRPr="00AD374A">
        <w:rPr>
          <w:b/>
          <w:bCs/>
          <w:u w:val="single"/>
        </w:rPr>
        <w:t>Ryan, in a study of biomedical innovations and patent reform in Brazil, found that patents provided incentives for innovation investments and facilitated the functioning of technology markets</w:t>
      </w:r>
      <w:r w:rsidRPr="00AD374A">
        <w:rPr>
          <w:sz w:val="10"/>
        </w:rPr>
        <w:t xml:space="preserve">.49 </w:t>
      </w:r>
      <w:r w:rsidRPr="00AD374A">
        <w:rPr>
          <w:b/>
          <w:bCs/>
          <w:u w:val="single"/>
        </w:rPr>
        <w:t>Park</w:t>
      </w:r>
      <w:r w:rsidRPr="00AD374A">
        <w:rPr>
          <w:sz w:val="10"/>
        </w:rPr>
        <w:t xml:space="preserve"> </w:t>
      </w:r>
      <w:r w:rsidRPr="00AD374A">
        <w:rPr>
          <w:b/>
          <w:bCs/>
          <w:u w:val="single"/>
        </w:rPr>
        <w:t xml:space="preserve">and </w:t>
      </w:r>
      <w:proofErr w:type="spellStart"/>
      <w:r w:rsidRPr="00AD374A">
        <w:rPr>
          <w:b/>
          <w:bCs/>
          <w:u w:val="single"/>
        </w:rPr>
        <w:t>Lippoldt</w:t>
      </w:r>
      <w:proofErr w:type="spellEnd"/>
      <w:r w:rsidRPr="00AD374A">
        <w:rPr>
          <w:b/>
          <w:bCs/>
          <w:u w:val="single"/>
        </w:rPr>
        <w:t xml:space="preserve"> also observed that</w:t>
      </w:r>
      <w:r w:rsidRPr="00AD374A">
        <w:rPr>
          <w:sz w:val="10"/>
        </w:rPr>
        <w:t xml:space="preserve"> the provision of adequate protection for </w:t>
      </w:r>
      <w:r w:rsidRPr="00AD374A">
        <w:rPr>
          <w:b/>
          <w:bCs/>
          <w:u w:val="single"/>
        </w:rPr>
        <w:t>IPRs can help to stimulate local innovation</w:t>
      </w:r>
      <w:r w:rsidRPr="00AD374A">
        <w:rPr>
          <w:sz w:val="10"/>
        </w:rPr>
        <w:t xml:space="preserve">, in some cases building on the transfer of technologies that provide inputs and spillovers.50 In other words, </w:t>
      </w:r>
      <w:r w:rsidRPr="00AD374A">
        <w:rPr>
          <w:b/>
          <w:bCs/>
          <w:u w:val="single"/>
        </w:rPr>
        <w:t>local innovators are introduced to technologies</w:t>
      </w:r>
      <w:r w:rsidRPr="00AD374A">
        <w:rPr>
          <w:sz w:val="10"/>
        </w:rPr>
        <w:t xml:space="preserve"> first </w:t>
      </w:r>
      <w:r w:rsidRPr="00AD374A">
        <w:rPr>
          <w:b/>
          <w:bCs/>
          <w:u w:val="single"/>
        </w:rPr>
        <w:t>through</w:t>
      </w:r>
      <w:r w:rsidRPr="00AD374A">
        <w:rPr>
          <w:sz w:val="10"/>
        </w:rPr>
        <w:t xml:space="preserve"> the technology transfer that takes place in an environment wherein </w:t>
      </w:r>
      <w:r w:rsidRPr="00AD374A">
        <w:rPr>
          <w:b/>
          <w:bCs/>
          <w:u w:val="single"/>
        </w:rPr>
        <w:t>protection</w:t>
      </w:r>
      <w:r w:rsidRPr="00AD374A">
        <w:rPr>
          <w:sz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AD374A">
        <w:rPr>
          <w:sz w:val="10"/>
        </w:rPr>
        <w:t>Maskus</w:t>
      </w:r>
      <w:proofErr w:type="spellEnd"/>
      <w:r w:rsidRPr="00AD374A">
        <w:rPr>
          <w:sz w:val="10"/>
        </w:rPr>
        <w:t xml:space="preserve"> notes that without protection from potential abuse of their newly developed technologies, foreign enterprises may be less willing to reveal technical information associated with their innovations.</w:t>
      </w:r>
      <w:r w:rsidRPr="00AD374A">
        <w:rPr>
          <w:rStyle w:val="Emphasis"/>
        </w:rPr>
        <w:t xml:space="preserve">52 The </w:t>
      </w:r>
      <w:r w:rsidRPr="0081576C">
        <w:rPr>
          <w:rStyle w:val="Emphasis"/>
          <w:highlight w:val="yellow"/>
        </w:rPr>
        <w:t xml:space="preserve">protection </w:t>
      </w:r>
      <w:r w:rsidRPr="00AD374A">
        <w:rPr>
          <w:rStyle w:val="Emphasis"/>
        </w:rPr>
        <w:t xml:space="preserve">of patents and trade secrets </w:t>
      </w:r>
      <w:r w:rsidRPr="0081576C">
        <w:rPr>
          <w:rStyle w:val="Emphasis"/>
          <w:highlight w:val="yellow"/>
        </w:rPr>
        <w:t>provides necessary legal assurances</w:t>
      </w:r>
      <w:r w:rsidRPr="00AD374A">
        <w:rPr>
          <w:rStyle w:val="Emphasis"/>
        </w:rPr>
        <w:t xml:space="preserve"> for firms wishing </w:t>
      </w:r>
      <w:r w:rsidRPr="0081576C">
        <w:rPr>
          <w:rStyle w:val="Emphasis"/>
          <w:highlight w:val="yellow"/>
        </w:rPr>
        <w:t xml:space="preserve">to reveal proprietary characteristics </w:t>
      </w:r>
      <w:r w:rsidRPr="00AD374A">
        <w:rPr>
          <w:rStyle w:val="Emphasis"/>
        </w:rPr>
        <w:t xml:space="preserve">of technologies </w:t>
      </w:r>
      <w:r w:rsidRPr="0081576C">
        <w:rPr>
          <w:rStyle w:val="Emphasis"/>
          <w:highlight w:val="yellow"/>
        </w:rPr>
        <w:t xml:space="preserve">to </w:t>
      </w:r>
      <w:r w:rsidRPr="00AD374A">
        <w:rPr>
          <w:rStyle w:val="Emphasis"/>
        </w:rPr>
        <w:t xml:space="preserve">subsidiaries and </w:t>
      </w:r>
      <w:r w:rsidRPr="0081576C">
        <w:rPr>
          <w:rStyle w:val="Emphasis"/>
          <w:highlight w:val="yellow"/>
        </w:rPr>
        <w:t xml:space="preserve">licensees </w:t>
      </w:r>
      <w:r w:rsidRPr="00AD374A">
        <w:rPr>
          <w:rStyle w:val="Emphasis"/>
        </w:rPr>
        <w:t>via contracts</w:t>
      </w:r>
      <w:r w:rsidRPr="00AD374A">
        <w:rPr>
          <w:sz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with regard to patents, copyrights, and trademarks, affect R&amp;D activity in an economy. Studies by </w:t>
      </w:r>
      <w:proofErr w:type="spellStart"/>
      <w:r w:rsidRPr="00AD374A">
        <w:rPr>
          <w:sz w:val="10"/>
        </w:rPr>
        <w:t>Varsakelis</w:t>
      </w:r>
      <w:proofErr w:type="spellEnd"/>
      <w:r w:rsidRPr="00AD374A">
        <w:rPr>
          <w:sz w:val="10"/>
        </w:rPr>
        <w:t xml:space="preserve"> and by Kanwar and Evenson found that </w:t>
      </w:r>
      <w:r w:rsidRPr="00AD374A">
        <w:rPr>
          <w:b/>
          <w:bCs/>
          <w:u w:val="single"/>
        </w:rPr>
        <w:t>R&amp;D to GDP ratios are positively related to the strength of patent rights</w:t>
      </w:r>
      <w:r w:rsidRPr="00AD374A">
        <w:rPr>
          <w:sz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AD374A">
        <w:rPr>
          <w:b/>
          <w:bCs/>
          <w:u w:val="single"/>
        </w:rPr>
        <w:t>Many opponents of robust IPR rights view them as antithetical to the interests of developing countries in terms of access to medicines or the provision of national health care services</w:t>
      </w:r>
      <w:r w:rsidRPr="00AD374A">
        <w:rPr>
          <w:sz w:val="10"/>
        </w:rPr>
        <w:t xml:space="preserve">. Yet the reality is that </w:t>
      </w:r>
      <w:r w:rsidRPr="0081576C">
        <w:rPr>
          <w:b/>
          <w:bCs/>
          <w:highlight w:val="yellow"/>
          <w:u w:val="single"/>
        </w:rPr>
        <w:t xml:space="preserve">stronger IPR rights in developing nations actually unleash </w:t>
      </w:r>
      <w:r w:rsidRPr="00AD374A">
        <w:rPr>
          <w:b/>
          <w:bCs/>
          <w:u w:val="single"/>
        </w:rPr>
        <w:t xml:space="preserve">the power of developing-country </w:t>
      </w:r>
      <w:r w:rsidRPr="0081576C">
        <w:rPr>
          <w:b/>
          <w:bCs/>
          <w:highlight w:val="yellow"/>
          <w:u w:val="single"/>
        </w:rPr>
        <w:t xml:space="preserve">innovators </w:t>
      </w:r>
      <w:r w:rsidRPr="00AD374A">
        <w:rPr>
          <w:b/>
          <w:bCs/>
          <w:u w:val="single"/>
        </w:rPr>
        <w:t xml:space="preserve">to contribute </w:t>
      </w:r>
      <w:r w:rsidRPr="0081576C">
        <w:rPr>
          <w:b/>
          <w:bCs/>
          <w:highlight w:val="yellow"/>
          <w:u w:val="single"/>
        </w:rPr>
        <w:t xml:space="preserve">to solving health challenges </w:t>
      </w:r>
      <w:r w:rsidRPr="00AD374A">
        <w:rPr>
          <w:b/>
          <w:bCs/>
          <w:u w:val="single"/>
        </w:rPr>
        <w:t>both in their own nations and across the global economy</w:t>
      </w:r>
      <w:r w:rsidRPr="00AD374A">
        <w:rPr>
          <w:sz w:val="10"/>
        </w:rPr>
        <w:t xml:space="preserve">. First, opponents of IP fail to recognize </w:t>
      </w:r>
      <w:r w:rsidRPr="00AD374A">
        <w:rPr>
          <w:b/>
          <w:bCs/>
          <w:u w:val="single"/>
        </w:rPr>
        <w:t>that intellectual property rights matter for health care innovation in emerging economies.</w:t>
      </w:r>
      <w:r w:rsidRPr="00AD374A">
        <w:rPr>
          <w:sz w:val="10"/>
        </w:rPr>
        <w:t xml:space="preserve"> </w:t>
      </w:r>
      <w:r w:rsidRPr="00AD374A">
        <w:rPr>
          <w:b/>
          <w:bCs/>
          <w:u w:val="single"/>
        </w:rPr>
        <w:t>A</w:t>
      </w:r>
      <w:r w:rsidRPr="00AD374A">
        <w:rPr>
          <w:sz w:val="10"/>
        </w:rPr>
        <w:t xml:space="preserve">n Information Technology and Innovation Foundation (ITIF) and George Mason University Center for Intellectual Property Protection </w:t>
      </w:r>
      <w:r w:rsidRPr="00AD374A">
        <w:rPr>
          <w:b/>
          <w:bCs/>
          <w:u w:val="single"/>
        </w:rPr>
        <w:t>report</w:t>
      </w:r>
      <w:r w:rsidRPr="00AD374A">
        <w:rPr>
          <w:sz w:val="10"/>
        </w:rPr>
        <w:t xml:space="preserve">, “How Innovators Are Solving Global Health Challenges,” </w:t>
      </w:r>
      <w:r w:rsidRPr="00AD374A">
        <w:rPr>
          <w:b/>
          <w:bCs/>
          <w:u w:val="single"/>
        </w:rPr>
        <w:t>provides 25 case studies that show innovators in developing countries relying on IP to invent and bring solutions to market</w:t>
      </w:r>
      <w:r w:rsidRPr="00AD374A">
        <w:rPr>
          <w:sz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AD374A">
        <w:rPr>
          <w:b/>
          <w:bCs/>
          <w:u w:val="single"/>
        </w:rPr>
        <w:t xml:space="preserve">IP can contribute substantially toward providing both affordable and robust tests for diagnosing diseases and affordable interventions to meet basic needs in challenging environments. </w:t>
      </w:r>
      <w:r w:rsidRPr="00AD374A">
        <w:rPr>
          <w:sz w:val="10"/>
        </w:rPr>
        <w:t xml:space="preserve">Second, </w:t>
      </w:r>
      <w:r w:rsidRPr="0081576C">
        <w:rPr>
          <w:b/>
          <w:bCs/>
          <w:highlight w:val="yellow"/>
          <w:u w:val="single"/>
        </w:rPr>
        <w:t xml:space="preserve">opponents of IP </w:t>
      </w:r>
      <w:r w:rsidRPr="00AD374A">
        <w:rPr>
          <w:b/>
          <w:bCs/>
          <w:u w:val="single"/>
        </w:rPr>
        <w:t xml:space="preserve">tend to </w:t>
      </w:r>
      <w:r w:rsidRPr="0081576C">
        <w:rPr>
          <w:b/>
          <w:bCs/>
          <w:highlight w:val="yellow"/>
          <w:u w:val="single"/>
        </w:rPr>
        <w:t xml:space="preserve">ignore broader systemic issues </w:t>
      </w:r>
      <w:r w:rsidRPr="00AD374A">
        <w:rPr>
          <w:b/>
          <w:bCs/>
          <w:u w:val="single"/>
        </w:rPr>
        <w:t>that contribute to poor health care outcomes in developing countries.</w:t>
      </w:r>
      <w:r w:rsidRPr="00AD374A">
        <w:rPr>
          <w:sz w:val="10"/>
        </w:rPr>
        <w:t xml:space="preserve"> </w:t>
      </w:r>
      <w:r w:rsidRPr="00AD374A">
        <w:rPr>
          <w:b/>
          <w:bCs/>
          <w:u w:val="single"/>
        </w:rPr>
        <w:t>While cost is a central factor for policymakers in all countries, given resource scarcity, these trade-offs are not unique to health</w:t>
      </w:r>
      <w:r w:rsidRPr="00AD374A">
        <w:rPr>
          <w:sz w:val="10"/>
        </w:rPr>
        <w:t xml:space="preserve">. </w:t>
      </w:r>
      <w:r w:rsidRPr="0081576C">
        <w:rPr>
          <w:b/>
          <w:bCs/>
          <w:highlight w:val="yellow"/>
          <w:u w:val="single"/>
        </w:rPr>
        <w:t xml:space="preserve">The greater the </w:t>
      </w:r>
      <w:r w:rsidRPr="00AD374A">
        <w:rPr>
          <w:b/>
          <w:bCs/>
          <w:u w:val="single"/>
        </w:rPr>
        <w:t xml:space="preserve">resource </w:t>
      </w:r>
      <w:r w:rsidRPr="0081576C">
        <w:rPr>
          <w:b/>
          <w:bCs/>
          <w:highlight w:val="yellow"/>
          <w:u w:val="single"/>
        </w:rPr>
        <w:t>scarcity</w:t>
      </w:r>
      <w:r w:rsidRPr="00AD374A">
        <w:rPr>
          <w:b/>
          <w:bCs/>
          <w:u w:val="single"/>
        </w:rPr>
        <w:t xml:space="preserve">, </w:t>
      </w:r>
      <w:r w:rsidRPr="0081576C">
        <w:rPr>
          <w:b/>
          <w:bCs/>
          <w:highlight w:val="yellow"/>
          <w:u w:val="single"/>
        </w:rPr>
        <w:t>the greater the need for innovation</w:t>
      </w:r>
      <w:r w:rsidRPr="00AD374A">
        <w:rPr>
          <w:sz w:val="10"/>
        </w:rPr>
        <w:t xml:space="preserve">. One of the biggest </w:t>
      </w:r>
      <w:proofErr w:type="gramStart"/>
      <w:r w:rsidRPr="00AD374A">
        <w:rPr>
          <w:sz w:val="10"/>
        </w:rPr>
        <w:t>challenges</w:t>
      </w:r>
      <w:proofErr w:type="gramEnd"/>
      <w:r w:rsidRPr="00AD374A">
        <w:rPr>
          <w:sz w:val="10"/>
        </w:rPr>
        <w:t xml:space="preserve">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AD374A">
        <w:rPr>
          <w:b/>
          <w:bCs/>
          <w:u w:val="single"/>
        </w:rPr>
        <w:t>the cost of medicines is far from the most serious problem in the provision of health care services in developing nations</w:t>
      </w:r>
      <w:r w:rsidRPr="00AD374A">
        <w:rPr>
          <w:sz w:val="10"/>
        </w:rPr>
        <w:t xml:space="preserve">. Indeed, </w:t>
      </w:r>
      <w:r w:rsidRPr="00AD374A">
        <w:rPr>
          <w:b/>
          <w:bCs/>
          <w:u w:val="single"/>
        </w:rPr>
        <w:t>the vast majority of drugs—at least 95 percent—on the World Health Organization’s Essential Medicines list are off-patent, and thus potentially available in generic versions</w:t>
      </w:r>
      <w:r w:rsidRPr="00AD374A">
        <w:rPr>
          <w:sz w:val="10"/>
        </w:rPr>
        <w:t xml:space="preserve">.64 </w:t>
      </w:r>
      <w:r w:rsidRPr="0081576C">
        <w:rPr>
          <w:b/>
          <w:bCs/>
          <w:highlight w:val="yellow"/>
          <w:u w:val="single"/>
        </w:rPr>
        <w:t>The problem</w:t>
      </w:r>
      <w:r w:rsidRPr="00AD374A">
        <w:rPr>
          <w:b/>
          <w:bCs/>
          <w:u w:val="single"/>
        </w:rPr>
        <w:t xml:space="preserve">, in much larger part, </w:t>
      </w:r>
      <w:r w:rsidRPr="0081576C">
        <w:rPr>
          <w:b/>
          <w:bCs/>
          <w:highlight w:val="yellow"/>
          <w:u w:val="single"/>
        </w:rPr>
        <w:t>stems from countries’ underdeveloped health systems</w:t>
      </w:r>
      <w:r w:rsidRPr="00AD374A">
        <w:rPr>
          <w:b/>
          <w:bCs/>
          <w:u w:val="single"/>
        </w:rPr>
        <w:t xml:space="preserve"> and the fact that many people live in rural areas far from care.</w:t>
      </w:r>
      <w:r w:rsidRPr="00AD374A">
        <w:rPr>
          <w:sz w:val="10"/>
        </w:rPr>
        <w:t xml:space="preserve"> </w:t>
      </w:r>
      <w:r w:rsidRPr="00AD374A">
        <w:rPr>
          <w:b/>
          <w:bCs/>
          <w:u w:val="single"/>
        </w:rPr>
        <w:t xml:space="preserve">Stronger IP rights create an environment wherein entrepreneurs can innovate to meet health challenges in their own nations, the benefits thereof spilling over to benefit the entire international community. </w:t>
      </w:r>
      <w:r w:rsidRPr="00AD374A">
        <w:rPr>
          <w:sz w:val="10"/>
        </w:rPr>
        <w:t xml:space="preserve">IPRs Strengthen Exports and Industry Growth Academic research has also found that </w:t>
      </w:r>
      <w:r w:rsidRPr="00AD374A">
        <w:rPr>
          <w:b/>
          <w:bCs/>
          <w:u w:val="single"/>
        </w:rPr>
        <w:t xml:space="preserve">stronger IPR protections support exports from developing countries and faster growth rates of certain industries. </w:t>
      </w:r>
      <w:r w:rsidRPr="00AD374A">
        <w:rPr>
          <w:sz w:val="10"/>
        </w:rPr>
        <w:t xml:space="preserve">Yang and </w:t>
      </w:r>
      <w:proofErr w:type="spellStart"/>
      <w:r w:rsidRPr="00AD374A">
        <w:rPr>
          <w:sz w:val="10"/>
        </w:rPr>
        <w:t>Kuo</w:t>
      </w:r>
      <w:proofErr w:type="spellEnd"/>
      <w:r w:rsidRPr="00AD374A">
        <w:rPr>
          <w:sz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AD374A">
        <w:rPr>
          <w:b/>
          <w:bCs/>
          <w:u w:val="single"/>
        </w:rPr>
        <w:t>Nations</w:t>
      </w:r>
      <w:r w:rsidRPr="00AD374A">
        <w:rPr>
          <w:sz w:val="10"/>
        </w:rPr>
        <w:t xml:space="preserve"> </w:t>
      </w:r>
      <w:r w:rsidRPr="00AD374A">
        <w:rPr>
          <w:b/>
          <w:bCs/>
          <w:u w:val="single"/>
        </w:rPr>
        <w:t>that</w:t>
      </w:r>
      <w:r w:rsidRPr="00AD374A">
        <w:rPr>
          <w:sz w:val="10"/>
        </w:rPr>
        <w:t xml:space="preserve"> have not implemented—or </w:t>
      </w:r>
      <w:r w:rsidRPr="00AD374A">
        <w:rPr>
          <w:b/>
          <w:bCs/>
          <w:u w:val="single"/>
        </w:rPr>
        <w:t>do not enforce</w:t>
      </w:r>
      <w:r w:rsidRPr="00AD374A">
        <w:rPr>
          <w:sz w:val="10"/>
        </w:rPr>
        <w:t>—</w:t>
      </w:r>
      <w:r w:rsidRPr="00AD374A">
        <w:rPr>
          <w:b/>
          <w:bCs/>
          <w:u w:val="single"/>
        </w:rPr>
        <w:t>robust intellectual property rights protections end up harming their economic development in at least three principle ways. First, they deter future innovative activity. Second, they discourage trade</w:t>
      </w:r>
      <w:r w:rsidRPr="00AD374A">
        <w:rPr>
          <w:sz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AD374A">
        <w:rPr>
          <w:b/>
          <w:bCs/>
          <w:u w:val="single"/>
        </w:rPr>
        <w:t>Third, in countries with weak IP protections, firms are forced to invest undue amounts of resources in protection rather than invention</w:t>
      </w:r>
      <w:r w:rsidRPr="00AD374A">
        <w:rPr>
          <w:sz w:val="10"/>
        </w:rPr>
        <w:t xml:space="preserve">. Ironically, </w:t>
      </w:r>
      <w:r w:rsidRPr="00AD374A">
        <w:rPr>
          <w:b/>
          <w:bCs/>
          <w:u w:val="single"/>
        </w:rPr>
        <w:t xml:space="preserve">developing countries’ own economic development opportunities </w:t>
      </w:r>
      <w:r w:rsidRPr="00AD374A">
        <w:rPr>
          <w:sz w:val="10"/>
        </w:rPr>
        <w:t xml:space="preserve">and intellectual property development potential </w:t>
      </w:r>
      <w:r w:rsidRPr="00AD374A">
        <w:rPr>
          <w:b/>
          <w:bCs/>
          <w:u w:val="single"/>
        </w:rPr>
        <w:t>are inhibited by their own weak intellectual property protections.</w:t>
      </w:r>
      <w:r w:rsidRPr="00AD374A">
        <w:rPr>
          <w:sz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03DF41ED" w14:textId="77777777" w:rsidR="00C505BA" w:rsidRPr="00AD374A" w:rsidRDefault="00C505BA" w:rsidP="00C505BA">
      <w:pPr>
        <w:pStyle w:val="Heading4"/>
        <w:rPr>
          <w:rFonts w:cs="Calibri"/>
        </w:rPr>
      </w:pPr>
      <w:r w:rsidRPr="00AD374A">
        <w:rPr>
          <w:rFonts w:cs="Calibri"/>
        </w:rPr>
        <w:t xml:space="preserve">Pharma Innovation </w:t>
      </w:r>
      <w:r w:rsidRPr="00AD374A">
        <w:rPr>
          <w:rFonts w:cs="Calibri"/>
          <w:u w:val="single"/>
        </w:rPr>
        <w:t>prevents Extinction</w:t>
      </w:r>
      <w:r w:rsidRPr="00AD374A">
        <w:rPr>
          <w:rFonts w:cs="Calibri"/>
        </w:rPr>
        <w:t xml:space="preserve"> – checks </w:t>
      </w:r>
      <w:r w:rsidRPr="00AD374A">
        <w:rPr>
          <w:rFonts w:cs="Calibri"/>
          <w:u w:val="single"/>
        </w:rPr>
        <w:t>new diseases</w:t>
      </w:r>
      <w:r w:rsidRPr="00AD374A">
        <w:rPr>
          <w:rFonts w:cs="Calibri"/>
        </w:rPr>
        <w:t>.</w:t>
      </w:r>
    </w:p>
    <w:p w14:paraId="26F0C2AB" w14:textId="77777777" w:rsidR="00C505BA" w:rsidRPr="00AD374A" w:rsidRDefault="00C505BA" w:rsidP="00C505BA">
      <w:r w:rsidRPr="00AD374A">
        <w:rPr>
          <w:rStyle w:val="Style13ptBold"/>
        </w:rPr>
        <w:t>Engelhardt 8</w:t>
      </w:r>
      <w:r w:rsidRPr="00AD374A">
        <w:t xml:space="preserve">, 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w:t>
      </w:r>
    </w:p>
    <w:p w14:paraId="7D68DBFB" w14:textId="77777777" w:rsidR="00C505BA" w:rsidRPr="00AD374A" w:rsidRDefault="00C505BA" w:rsidP="00C505BA">
      <w:pPr>
        <w:rPr>
          <w:rFonts w:eastAsia="Calibri"/>
          <w:u w:val="single"/>
        </w:rPr>
      </w:pPr>
      <w:r w:rsidRPr="00AD374A">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81576C">
        <w:rPr>
          <w:rStyle w:val="StyleThickunderline1"/>
          <w:highlight w:val="yellow"/>
        </w:rPr>
        <w:t>Profit in</w:t>
      </w:r>
      <w:r w:rsidRPr="00AD374A">
        <w:rPr>
          <w:rStyle w:val="StyleThickunderline1"/>
        </w:rPr>
        <w:t xml:space="preserve"> the market for the </w:t>
      </w:r>
      <w:r w:rsidRPr="0081576C">
        <w:rPr>
          <w:rStyle w:val="StyleThickunderline1"/>
          <w:highlight w:val="yellow"/>
        </w:rPr>
        <w:t>pharma</w:t>
      </w:r>
      <w:r w:rsidRPr="00AD374A">
        <w:rPr>
          <w:rStyle w:val="StyleThickunderline1"/>
        </w:rPr>
        <w:t>ceutical</w:t>
      </w:r>
      <w:r w:rsidRPr="00AD374A">
        <w:rPr>
          <w:rFonts w:eastAsia="Calibri"/>
          <w:u w:val="single"/>
        </w:rPr>
        <w:t xml:space="preserve"> and medical-device </w:t>
      </w:r>
      <w:r w:rsidRPr="00AD374A">
        <w:rPr>
          <w:rStyle w:val="StyleThickunderline1"/>
        </w:rPr>
        <w:t xml:space="preserve">industries </w:t>
      </w:r>
      <w:r w:rsidRPr="0081576C">
        <w:rPr>
          <w:rStyle w:val="StyleThickunderline1"/>
          <w:highlight w:val="yellow"/>
        </w:rPr>
        <w:t>is</w:t>
      </w:r>
      <w:r w:rsidRPr="00AD374A">
        <w:rPr>
          <w:rStyle w:val="StyleThickunderline1"/>
        </w:rPr>
        <w:t xml:space="preserve"> to be </w:t>
      </w:r>
      <w:r w:rsidRPr="0081576C">
        <w:rPr>
          <w:rStyle w:val="StyleThickunderline1"/>
          <w:highlight w:val="yellow"/>
        </w:rPr>
        <w:t>celebrated</w:t>
      </w:r>
      <w:r w:rsidRPr="00AD374A">
        <w:rPr>
          <w:rFonts w:eastAsia="Calibri"/>
          <w:sz w:val="16"/>
        </w:rPr>
        <w:t xml:space="preserve">. This is the case, in that if one is of the view (1) that </w:t>
      </w:r>
      <w:r w:rsidRPr="00AD374A">
        <w:rPr>
          <w:rStyle w:val="StyleThickunderline1"/>
        </w:rPr>
        <w:t xml:space="preserve">the presence of additional resources for </w:t>
      </w:r>
      <w:r w:rsidRPr="0081576C">
        <w:rPr>
          <w:rStyle w:val="Emphasis"/>
          <w:sz w:val="24"/>
          <w:highlight w:val="yellow"/>
        </w:rPr>
        <w:t>r</w:t>
      </w:r>
      <w:r w:rsidRPr="00AD374A">
        <w:rPr>
          <w:rStyle w:val="StyleThickunderline1"/>
        </w:rPr>
        <w:t xml:space="preserve">esearch </w:t>
      </w:r>
      <w:r w:rsidRPr="0081576C">
        <w:rPr>
          <w:rStyle w:val="StyleThickunderline1"/>
          <w:highlight w:val="yellow"/>
        </w:rPr>
        <w:t xml:space="preserve">and </w:t>
      </w:r>
      <w:r w:rsidRPr="0081576C">
        <w:rPr>
          <w:rStyle w:val="Emphasis"/>
          <w:sz w:val="24"/>
          <w:highlight w:val="yellow"/>
        </w:rPr>
        <w:t>d</w:t>
      </w:r>
      <w:r w:rsidRPr="00AD374A">
        <w:rPr>
          <w:rStyle w:val="StyleThickunderline1"/>
        </w:rPr>
        <w:t xml:space="preserve">evelopment </w:t>
      </w:r>
      <w:r w:rsidRPr="0081576C">
        <w:rPr>
          <w:rStyle w:val="Emphasis"/>
          <w:sz w:val="24"/>
          <w:highlight w:val="yellow"/>
        </w:rPr>
        <w:t>spurs innovation</w:t>
      </w:r>
      <w:r w:rsidRPr="00AD374A">
        <w:rPr>
          <w:rFonts w:eastAsia="Calibri"/>
          <w:sz w:val="16"/>
        </w:rPr>
        <w:t xml:space="preserve"> </w:t>
      </w:r>
      <w:r w:rsidRPr="00AD374A">
        <w:rPr>
          <w:rStyle w:val="StyleThickunderline1"/>
        </w:rPr>
        <w:t>in the development of pharmaceuticals</w:t>
      </w:r>
      <w:r w:rsidRPr="00AD374A">
        <w:rPr>
          <w:rFonts w:eastAsia="Calibri"/>
          <w:sz w:val="16"/>
        </w:rPr>
        <w:t xml:space="preserve"> and med-</w:t>
      </w:r>
      <w:proofErr w:type="spellStart"/>
      <w:r w:rsidRPr="00AD374A">
        <w:rPr>
          <w:rFonts w:eastAsia="Calibri"/>
          <w:sz w:val="16"/>
        </w:rPr>
        <w:t>ical</w:t>
      </w:r>
      <w:proofErr w:type="spellEnd"/>
      <w:r w:rsidRPr="00AD374A">
        <w:rPr>
          <w:rFonts w:eastAsia="Calibri"/>
          <w:sz w:val="16"/>
        </w:rPr>
        <w:t xml:space="preserve"> devices (i.e., if one is of the view that the allure of </w:t>
      </w:r>
      <w:r w:rsidRPr="0081576C">
        <w:rPr>
          <w:rStyle w:val="StyleThickunderline1"/>
          <w:b/>
          <w:bCs/>
          <w:highlight w:val="yellow"/>
        </w:rPr>
        <w:t>profit is</w:t>
      </w:r>
      <w:r w:rsidRPr="00AD374A">
        <w:rPr>
          <w:rStyle w:val="StyleThickunderline1"/>
          <w:b/>
          <w:bCs/>
        </w:rPr>
        <w:t xml:space="preserve"> one of </w:t>
      </w:r>
      <w:r w:rsidRPr="0081576C">
        <w:rPr>
          <w:rStyle w:val="StyleThickunderline1"/>
          <w:b/>
          <w:bCs/>
          <w:highlight w:val="yellow"/>
        </w:rPr>
        <w:t>the most effective way</w:t>
      </w:r>
      <w:r w:rsidRPr="00AD374A">
        <w:rPr>
          <w:rStyle w:val="StyleThickunderline1"/>
          <w:b/>
          <w:bCs/>
        </w:rPr>
        <w:t xml:space="preserve">s not only to acquire resources but productively </w:t>
      </w:r>
      <w:r w:rsidRPr="0081576C">
        <w:rPr>
          <w:rStyle w:val="StyleThickunderline1"/>
          <w:b/>
          <w:bCs/>
          <w:highlight w:val="yellow"/>
        </w:rPr>
        <w:t>to direct human energies</w:t>
      </w:r>
      <w:r w:rsidRPr="00AD374A">
        <w:rPr>
          <w:rFonts w:eastAsia="Calibri"/>
          <w:sz w:val="16"/>
        </w:rPr>
        <w:t xml:space="preserve"> in their use), (2) that given the limits of altruism and of the willingness of persons to be taxed, the possibility of profits is necessary to secure such resources, (3) that the allure of </w:t>
      </w:r>
      <w:r w:rsidRPr="00AD374A">
        <w:rPr>
          <w:rStyle w:val="StyleThickunderline1"/>
        </w:rPr>
        <w:t>profits</w:t>
      </w:r>
      <w:r w:rsidRPr="00AD374A">
        <w:rPr>
          <w:rFonts w:eastAsia="Calibri"/>
          <w:sz w:val="16"/>
        </w:rPr>
        <w:t xml:space="preserve"> also tends to </w:t>
      </w:r>
      <w:r w:rsidRPr="00AD374A">
        <w:rPr>
          <w:rStyle w:val="StyleThickunderline1"/>
        </w:rPr>
        <w:t xml:space="preserve">enhance the creative use of available resources in the pursuit of </w:t>
      </w:r>
      <w:proofErr w:type="spellStart"/>
      <w:r w:rsidRPr="00AD374A">
        <w:rPr>
          <w:rStyle w:val="StyleThickunderline1"/>
        </w:rPr>
        <w:t>phar-maceutical</w:t>
      </w:r>
      <w:proofErr w:type="spellEnd"/>
      <w:r w:rsidRPr="00AD374A">
        <w:rPr>
          <w:rFonts w:eastAsia="Calibri"/>
          <w:sz w:val="16"/>
        </w:rPr>
        <w:t xml:space="preserve"> and medical-device </w:t>
      </w:r>
      <w:r w:rsidRPr="00AD374A">
        <w:rPr>
          <w:rStyle w:val="StyleThickunderline1"/>
        </w:rPr>
        <w:t>innovation</w:t>
      </w:r>
      <w:r w:rsidRPr="00AD374A">
        <w:rPr>
          <w:rFonts w:eastAsia="Calibri"/>
          <w:sz w:val="16"/>
        </w:rPr>
        <w:t xml:space="preserve">, and (4) if one judges it to be the case that such </w:t>
      </w:r>
      <w:r w:rsidRPr="0081576C">
        <w:rPr>
          <w:rStyle w:val="Emphasis"/>
          <w:sz w:val="24"/>
          <w:highlight w:val="yellow"/>
        </w:rPr>
        <w:t>innovation is</w:t>
      </w:r>
      <w:r w:rsidRPr="00AD374A">
        <w:rPr>
          <w:rFonts w:eastAsia="Calibri"/>
          <w:sz w:val="16"/>
        </w:rPr>
        <w:t xml:space="preserve"> both </w:t>
      </w:r>
      <w:r w:rsidRPr="0081576C">
        <w:rPr>
          <w:rStyle w:val="Emphasis"/>
          <w:sz w:val="24"/>
          <w:highlight w:val="yellow"/>
          <w:bdr w:val="single" w:sz="4" w:space="0" w:color="auto"/>
        </w:rPr>
        <w:t>necessary to maintain the human species</w:t>
      </w:r>
      <w:r w:rsidRPr="0081576C">
        <w:rPr>
          <w:rFonts w:eastAsia="Calibri"/>
          <w:sz w:val="16"/>
          <w:highlight w:val="yellow"/>
        </w:rPr>
        <w:t xml:space="preserve"> </w:t>
      </w:r>
      <w:r w:rsidRPr="00AD374A">
        <w:rPr>
          <w:rStyle w:val="StyleThickunderline1"/>
        </w:rPr>
        <w:t xml:space="preserve">in an ever-changing and always dangerous environment </w:t>
      </w:r>
      <w:r w:rsidRPr="0081576C">
        <w:rPr>
          <w:rStyle w:val="StyleThickunderline1"/>
          <w:highlight w:val="yellow"/>
        </w:rPr>
        <w:t xml:space="preserve">in which </w:t>
      </w:r>
      <w:r w:rsidRPr="0081576C">
        <w:rPr>
          <w:rStyle w:val="Emphasis"/>
          <w:sz w:val="24"/>
          <w:highlight w:val="yellow"/>
        </w:rPr>
        <w:t>new microbial</w:t>
      </w:r>
      <w:r w:rsidRPr="0081576C">
        <w:rPr>
          <w:rStyle w:val="StyleThickunderline1"/>
          <w:highlight w:val="yellow"/>
        </w:rPr>
        <w:t xml:space="preserve"> and other threats</w:t>
      </w:r>
      <w:r w:rsidRPr="00AD374A">
        <w:rPr>
          <w:rStyle w:val="StyleThickunderline1"/>
        </w:rPr>
        <w:t xml:space="preserve"> may </w:t>
      </w:r>
      <w:r w:rsidRPr="0081576C">
        <w:rPr>
          <w:rStyle w:val="StyleThickunderline1"/>
          <w:highlight w:val="yellow"/>
        </w:rPr>
        <w:t xml:space="preserve">at any time emerge to threaten </w:t>
      </w:r>
      <w:r w:rsidRPr="0081576C">
        <w:rPr>
          <w:rStyle w:val="Emphasis"/>
          <w:sz w:val="24"/>
          <w:highlight w:val="yellow"/>
        </w:rPr>
        <w:t>human</w:t>
      </w:r>
      <w:r w:rsidRPr="00AD374A">
        <w:rPr>
          <w:rStyle w:val="Emphasis"/>
          <w:sz w:val="24"/>
        </w:rPr>
        <w:t xml:space="preserve"> well-being, if not </w:t>
      </w:r>
      <w:r w:rsidRPr="0081576C">
        <w:rPr>
          <w:rStyle w:val="Emphasis"/>
          <w:sz w:val="24"/>
          <w:highlight w:val="yellow"/>
        </w:rPr>
        <w:t>survival</w:t>
      </w:r>
      <w:r w:rsidRPr="00AD374A">
        <w:rPr>
          <w:rFonts w:eastAsia="Calibri"/>
          <w:u w:val="single"/>
        </w:rPr>
        <w:t xml:space="preserve"> (i.e., that such </w:t>
      </w:r>
      <w:r w:rsidRPr="0081576C">
        <w:rPr>
          <w:rStyle w:val="StyleThickunderline1"/>
          <w:highlight w:val="yellow"/>
        </w:rPr>
        <w:t>innovation is necessary to prevent</w:t>
      </w:r>
      <w:r w:rsidRPr="00AD374A">
        <w:rPr>
          <w:rStyle w:val="StyleThickunderline1"/>
        </w:rPr>
        <w:t xml:space="preserve"> increases in morbidity and </w:t>
      </w:r>
      <w:r w:rsidRPr="0081576C">
        <w:rPr>
          <w:rStyle w:val="StyleThickunderline1"/>
          <w:highlight w:val="yellow"/>
        </w:rPr>
        <w:t>mortality</w:t>
      </w:r>
      <w:r w:rsidRPr="00AD374A">
        <w:rPr>
          <w:rStyle w:val="StyleThickunderline1"/>
        </w:rPr>
        <w:t xml:space="preserve"> risks</w:t>
      </w:r>
      <w:r w:rsidRPr="00AD374A">
        <w:rPr>
          <w:rFonts w:eastAsia="Calibri"/>
          <w:u w:val="single"/>
        </w:rPr>
        <w:t>),</w:t>
      </w:r>
      <w:r w:rsidRPr="00AD374A">
        <w:rPr>
          <w:rFonts w:eastAsia="Calibri"/>
          <w:sz w:val="16"/>
        </w:rPr>
        <w:t xml:space="preserve"> </w:t>
      </w:r>
      <w:r w:rsidRPr="00AD374A">
        <w:rPr>
          <w:rStyle w:val="StyleThickunderline1"/>
        </w:rPr>
        <w:t>as well as</w:t>
      </w:r>
      <w:r w:rsidRPr="00AD374A">
        <w:rPr>
          <w:rFonts w:eastAsia="Calibri"/>
          <w:sz w:val="16"/>
        </w:rPr>
        <w:t xml:space="preserve"> (5) in order generally to </w:t>
      </w:r>
      <w:r w:rsidRPr="00AD374A">
        <w:rPr>
          <w:rStyle w:val="StyleThickunderline1"/>
        </w:rPr>
        <w:t>decrease morbidity</w:t>
      </w:r>
      <w:r w:rsidRPr="00AD374A">
        <w:rPr>
          <w:rFonts w:eastAsia="Calibri"/>
          <w:sz w:val="16"/>
        </w:rPr>
        <w:t xml:space="preserve"> and </w:t>
      </w:r>
      <w:r w:rsidRPr="00AD374A">
        <w:rPr>
          <w:rStyle w:val="StyleThickunderline1"/>
        </w:rPr>
        <w:t>mortality risks in the</w:t>
      </w:r>
      <w:r w:rsidRPr="00AD374A">
        <w:rPr>
          <w:rFonts w:eastAsia="Calibri"/>
          <w:sz w:val="16"/>
        </w:rPr>
        <w:t xml:space="preserve"> future, it then follows (6) that </w:t>
      </w:r>
      <w:r w:rsidRPr="00AD374A">
        <w:rPr>
          <w:rStyle w:val="StyleThickunderline1"/>
        </w:rPr>
        <w:t>one should be concerned regarding any policies that decrease the amount of resources and energies available to encourage such innovation</w:t>
      </w:r>
      <w:r w:rsidRPr="00AD374A">
        <w:rPr>
          <w:rFonts w:eastAsia="Calibri"/>
          <w:sz w:val="16"/>
        </w:rPr>
        <w:t xml:space="preserve">. One should indeed be of the view </w:t>
      </w:r>
      <w:r w:rsidRPr="00AD374A">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582B871" w14:textId="6D637D47" w:rsidR="00C505BA" w:rsidRPr="00AD374A" w:rsidRDefault="00AD374A" w:rsidP="00AD374A">
      <w:pPr>
        <w:pStyle w:val="Heading2"/>
        <w:rPr>
          <w:rFonts w:cs="Calibri"/>
        </w:rPr>
      </w:pPr>
      <w:r w:rsidRPr="00AD374A">
        <w:rPr>
          <w:rFonts w:cs="Calibri"/>
        </w:rPr>
        <w:t>Case</w:t>
      </w:r>
    </w:p>
    <w:p w14:paraId="0B2B4960" w14:textId="7B5E337D" w:rsidR="00AD374A" w:rsidRPr="00AD374A" w:rsidRDefault="001048E3" w:rsidP="00AD374A">
      <w:pPr>
        <w:pStyle w:val="Heading3"/>
        <w:rPr>
          <w:rFonts w:cs="Calibri"/>
        </w:rPr>
      </w:pPr>
      <w:r>
        <w:rPr>
          <w:rFonts w:cs="Calibri"/>
        </w:rPr>
        <w:t>Democracy</w:t>
      </w:r>
    </w:p>
    <w:p w14:paraId="16AA973C" w14:textId="15B00676" w:rsidR="00AD374A" w:rsidRPr="00AD374A" w:rsidRDefault="00AD374A" w:rsidP="00AD374A">
      <w:pPr>
        <w:pStyle w:val="Heading4"/>
        <w:rPr>
          <w:rFonts w:cs="Calibri"/>
        </w:rPr>
      </w:pPr>
      <w:r w:rsidRPr="00AD374A">
        <w:rPr>
          <w:rFonts w:cs="Calibri"/>
        </w:rPr>
        <w:t>1] The proposed waiver won’t solve because of how complicated it would be to mandate disclosure and transfer of trade secrets—the plan is insufficient to trigger the advantages, Donahoe</w:t>
      </w:r>
    </w:p>
    <w:p w14:paraId="2978847B" w14:textId="77777777" w:rsidR="00AD374A" w:rsidRPr="00AD374A" w:rsidRDefault="00AD374A" w:rsidP="00AD374A">
      <w:hyperlink r:id="rId14" w:history="1">
        <w:r w:rsidRPr="00AD374A">
          <w:rPr>
            <w:rStyle w:val="Hyperlink"/>
          </w:rPr>
          <w:t>https://www.natlawreview.com/article/waiver-ip-protections-covid-19-vaccines-still-under-consideration-wto</w:t>
        </w:r>
      </w:hyperlink>
      <w:r w:rsidRPr="00AD374A">
        <w:rPr>
          <w:rStyle w:val="Hyperlink"/>
        </w:rPr>
        <w:t>, 24 Aug 2021, Donahoe, Casey D.</w:t>
      </w:r>
    </w:p>
    <w:p w14:paraId="61D013E1" w14:textId="4B306D85" w:rsidR="00AD374A" w:rsidRPr="00AD374A" w:rsidRDefault="00AD374A" w:rsidP="00AD374A">
      <w:pPr>
        <w:shd w:val="clear" w:color="auto" w:fill="FFFFFF"/>
        <w:spacing w:before="150" w:after="150" w:line="300" w:lineRule="atLeast"/>
        <w:rPr>
          <w:rFonts w:eastAsia="Times New Roman"/>
          <w:b/>
          <w:bCs/>
          <w:color w:val="000000"/>
          <w:sz w:val="20"/>
          <w:szCs w:val="20"/>
          <w:u w:val="single"/>
        </w:rPr>
      </w:pPr>
      <w:r w:rsidRPr="00AD374A">
        <w:rPr>
          <w:rFonts w:eastAsia="Times New Roman"/>
          <w:color w:val="000000"/>
          <w:sz w:val="14"/>
          <w:szCs w:val="20"/>
        </w:rPr>
        <w:t>While the proposed waiver extends to several areas of IP, most agree that patents and undisclosed information, in particular, form the crux of the debate. Katherine Tai, the U.S. Trade Representative, has not publicly committed to any position beyond waiving patent protections in particular. [</w:t>
      </w:r>
      <w:proofErr w:type="spellStart"/>
      <w:r w:rsidRPr="00AD374A">
        <w:rPr>
          <w:rFonts w:eastAsia="Times New Roman"/>
          <w:color w:val="000000"/>
          <w:sz w:val="14"/>
          <w:szCs w:val="20"/>
        </w:rPr>
        <w:t>Karpan</w:t>
      </w:r>
      <w:proofErr w:type="spellEnd"/>
      <w:r w:rsidRPr="00AD374A">
        <w:rPr>
          <w:rFonts w:eastAsia="Times New Roman"/>
          <w:color w:val="000000"/>
          <w:sz w:val="14"/>
          <w:szCs w:val="20"/>
        </w:rPr>
        <w:t xml:space="preserve"> 2021-07-01] </w:t>
      </w:r>
      <w:proofErr w:type="spellStart"/>
      <w:r w:rsidRPr="00AD374A">
        <w:rPr>
          <w:rFonts w:eastAsia="Times New Roman"/>
          <w:color w:val="000000"/>
          <w:sz w:val="14"/>
          <w:szCs w:val="20"/>
        </w:rPr>
        <w:t>Moderna</w:t>
      </w:r>
      <w:proofErr w:type="spellEnd"/>
      <w:r w:rsidRPr="00AD374A">
        <w:rPr>
          <w:rFonts w:eastAsia="Times New Roman"/>
          <w:color w:val="000000"/>
          <w:sz w:val="14"/>
          <w:szCs w:val="20"/>
        </w:rPr>
        <w:t xml:space="preserve"> has temporarily waived its COVID-19 vaccine patent rights, but the vaccine is still protected, at least in the U.S. and EU by regulatory marketing exclusivity. [Collins 2021-06-11] </w:t>
      </w:r>
      <w:r w:rsidRPr="00AD374A">
        <w:rPr>
          <w:rFonts w:eastAsia="Times New Roman"/>
          <w:b/>
          <w:bCs/>
          <w:color w:val="000000"/>
          <w:sz w:val="20"/>
          <w:szCs w:val="20"/>
          <w:u w:val="single"/>
        </w:rPr>
        <w:t>With respect to patents, existing TRIPS flexibilities already allow for countries to issue compulsory licenses for domestic production in the face of public health crises and, under additional criteria, compulsory licenses for export.</w:t>
      </w:r>
      <w:r w:rsidRPr="00AD374A">
        <w:rPr>
          <w:rFonts w:eastAsia="Times New Roman"/>
          <w:color w:val="000000"/>
          <w:sz w:val="14"/>
          <w:szCs w:val="20"/>
        </w:rPr>
        <w:t xml:space="preserve"> But proponents of the waiver argue that the existing processes, which can require country-by-country and case-by-case negotiations and litigation with the vaccine developers and may be limited to public uses, are too time-consuming and inconvenient to mount an effective response, particularly where thickets of IP protection cover single vaccines. [</w:t>
      </w:r>
      <w:proofErr w:type="spellStart"/>
      <w:r w:rsidRPr="00AD374A">
        <w:rPr>
          <w:rFonts w:eastAsia="Times New Roman"/>
          <w:color w:val="000000"/>
          <w:sz w:val="14"/>
          <w:szCs w:val="20"/>
        </w:rPr>
        <w:t>Labonte</w:t>
      </w:r>
      <w:proofErr w:type="spellEnd"/>
      <w:r w:rsidRPr="00AD374A">
        <w:rPr>
          <w:rFonts w:eastAsia="Times New Roman"/>
          <w:color w:val="000000"/>
          <w:sz w:val="14"/>
          <w:szCs w:val="20"/>
        </w:rPr>
        <w:t xml:space="preserve"> 2021-01-09, The Conversation]; [Public Citizen, tradewatch.org] In fact, compulsory licensing to exporting manufacturers under Article 31b is has only been successfully used once in the past twenty years, [Public Citizen, tradewatch.org] when Canada issued a compulsory license authorizing the manufacture and export of an AIDS medication to Rwanda. [WTO 2007-10-04] Additionally, multiple countries may be involved in the pipeline for manufacturing a single packaged vaccine to be distributed in a country in need. Further, one key advantage to </w:t>
      </w:r>
      <w:proofErr w:type="gramStart"/>
      <w:r w:rsidRPr="00AD374A">
        <w:rPr>
          <w:rFonts w:eastAsia="Times New Roman"/>
          <w:color w:val="000000"/>
          <w:sz w:val="14"/>
          <w:szCs w:val="20"/>
        </w:rPr>
        <w:t>a</w:t>
      </w:r>
      <w:proofErr w:type="gramEnd"/>
      <w:r w:rsidRPr="00AD374A">
        <w:rPr>
          <w:rFonts w:eastAsia="Times New Roman"/>
          <w:color w:val="000000"/>
          <w:sz w:val="14"/>
          <w:szCs w:val="20"/>
        </w:rPr>
        <w:t xml:space="preserve"> unanimously agreed-upon waiver over attempting to utilize existing TRIPS flexibilities, would be that countries could more comfortably exploit the waiver without the threat of trade complaints or sanctions from other nations. [Lopez 2021-05-07] Proponents of the waiver point to alleged U.S. and European retaliatory trade measures against nations that have attempted to use existing TRIPS flexibilities to skirt IP protections. [Public Citizen, tradewatch.org] While the proposed waiver extends to several areas of IP, most agree that patents and undisclosed information, in particular, form the crux of the debate. </w:t>
      </w:r>
      <w:r w:rsidRPr="00AD374A">
        <w:rPr>
          <w:rFonts w:eastAsia="Times New Roman"/>
          <w:b/>
          <w:bCs/>
          <w:color w:val="000000"/>
          <w:sz w:val="20"/>
          <w:szCs w:val="20"/>
          <w:u w:val="single"/>
        </w:rPr>
        <w:t xml:space="preserve">However, </w:t>
      </w:r>
      <w:r w:rsidRPr="0081576C">
        <w:rPr>
          <w:rFonts w:eastAsia="Times New Roman"/>
          <w:b/>
          <w:bCs/>
          <w:color w:val="000000"/>
          <w:sz w:val="20"/>
          <w:szCs w:val="20"/>
          <w:highlight w:val="yellow"/>
          <w:u w:val="single"/>
        </w:rPr>
        <w:t>even if patent protection were not an issue, manufacturing and distribution of the vaccines would remain a substantial obstacle to achieving global immunity</w:t>
      </w:r>
      <w:r w:rsidRPr="00AD374A">
        <w:rPr>
          <w:rFonts w:eastAsia="Times New Roman"/>
          <w:b/>
          <w:bCs/>
          <w:color w:val="000000"/>
          <w:sz w:val="20"/>
          <w:szCs w:val="20"/>
          <w:u w:val="single"/>
        </w:rPr>
        <w:t>.</w:t>
      </w:r>
      <w:r w:rsidRPr="00AD374A">
        <w:rPr>
          <w:rFonts w:eastAsia="Times New Roman"/>
          <w:color w:val="000000"/>
          <w:sz w:val="14"/>
          <w:szCs w:val="20"/>
        </w:rPr>
        <w:t xml:space="preserve"> [Paton 2021-05-07 Bloomberg] </w:t>
      </w:r>
      <w:r w:rsidRPr="00AD374A">
        <w:rPr>
          <w:rFonts w:eastAsia="Times New Roman"/>
          <w:b/>
          <w:bCs/>
          <w:color w:val="000000"/>
          <w:sz w:val="20"/>
          <w:szCs w:val="20"/>
          <w:u w:val="single"/>
        </w:rPr>
        <w:t xml:space="preserve">Aspects of vaccine manufacturing and regulation raise further issues of what TRIPS calls “undisclosed information,” encompassing trade secrets and know-how. </w:t>
      </w:r>
      <w:r w:rsidRPr="0081576C">
        <w:rPr>
          <w:rFonts w:eastAsia="Times New Roman"/>
          <w:b/>
          <w:bCs/>
          <w:color w:val="000000"/>
          <w:sz w:val="20"/>
          <w:szCs w:val="20"/>
          <w:highlight w:val="yellow"/>
          <w:u w:val="single"/>
        </w:rPr>
        <w:t>Such undisclosed information may be particularly crucial in scaling up manufacture in a commercially viable fashion</w:t>
      </w:r>
      <w:r w:rsidRPr="00AD374A">
        <w:rPr>
          <w:rFonts w:eastAsia="Times New Roman"/>
          <w:color w:val="000000"/>
          <w:sz w:val="14"/>
          <w:szCs w:val="20"/>
        </w:rPr>
        <w:t xml:space="preserve">. [Garrison 2020-12-16]. Article 39 of TRIPS requires members to protect the confidentiality of undisclosed information, including data submitted to regulatory agencies for marketing approval of pharmaceuticals. </w:t>
      </w:r>
      <w:r w:rsidRPr="00AD374A">
        <w:rPr>
          <w:rFonts w:eastAsia="Times New Roman"/>
          <w:b/>
          <w:bCs/>
          <w:color w:val="000000"/>
          <w:sz w:val="20"/>
          <w:szCs w:val="20"/>
          <w:u w:val="single"/>
        </w:rPr>
        <w:t xml:space="preserve">As related to vaccines, </w:t>
      </w:r>
      <w:r w:rsidRPr="0081576C">
        <w:rPr>
          <w:rFonts w:eastAsia="Times New Roman"/>
          <w:b/>
          <w:bCs/>
          <w:color w:val="000000"/>
          <w:sz w:val="20"/>
          <w:szCs w:val="20"/>
          <w:highlight w:val="yellow"/>
          <w:u w:val="single"/>
        </w:rPr>
        <w:t>undisclosed information could include clinical data</w:t>
      </w:r>
      <w:r w:rsidRPr="00AD374A">
        <w:rPr>
          <w:rFonts w:eastAsia="Times New Roman"/>
          <w:color w:val="000000"/>
          <w:sz w:val="14"/>
          <w:szCs w:val="20"/>
        </w:rPr>
        <w:t xml:space="preserve"> (e.g., related to effectivity, including negative results), </w:t>
      </w:r>
      <w:r w:rsidRPr="00AD374A">
        <w:rPr>
          <w:rFonts w:eastAsia="Times New Roman"/>
          <w:b/>
          <w:bCs/>
          <w:color w:val="000000"/>
          <w:sz w:val="20"/>
          <w:szCs w:val="20"/>
          <w:u w:val="single"/>
        </w:rPr>
        <w:t>manufacturing processes, medical formulas, cell lines, genomic information, technical designs and specifications, instruction manuals, process controls and monitoring, quality control procedures, technical training, working practices, etc.</w:t>
      </w:r>
      <w:r w:rsidRPr="00AD374A">
        <w:rPr>
          <w:rFonts w:eastAsia="Times New Roman"/>
          <w:color w:val="000000"/>
          <w:sz w:val="14"/>
          <w:szCs w:val="20"/>
        </w:rPr>
        <w:t xml:space="preserve"> [Garrison 2020-12-16]; [Levine 2020-07-10]; [Eakin 2021-05-25 Law360] </w:t>
      </w:r>
      <w:r w:rsidRPr="00AD374A">
        <w:rPr>
          <w:rFonts w:eastAsia="Times New Roman"/>
          <w:b/>
          <w:bCs/>
          <w:color w:val="000000"/>
          <w:sz w:val="20"/>
          <w:szCs w:val="20"/>
          <w:u w:val="single"/>
        </w:rPr>
        <w:t xml:space="preserve">The </w:t>
      </w:r>
      <w:r w:rsidRPr="0081576C">
        <w:rPr>
          <w:rFonts w:eastAsia="Times New Roman"/>
          <w:b/>
          <w:bCs/>
          <w:color w:val="000000"/>
          <w:sz w:val="20"/>
          <w:szCs w:val="20"/>
          <w:highlight w:val="yellow"/>
          <w:u w:val="single"/>
        </w:rPr>
        <w:t xml:space="preserve">Pfizer and </w:t>
      </w:r>
      <w:proofErr w:type="spellStart"/>
      <w:r w:rsidRPr="0081576C">
        <w:rPr>
          <w:rFonts w:eastAsia="Times New Roman"/>
          <w:b/>
          <w:bCs/>
          <w:color w:val="000000"/>
          <w:sz w:val="20"/>
          <w:szCs w:val="20"/>
          <w:highlight w:val="yellow"/>
          <w:u w:val="single"/>
        </w:rPr>
        <w:t>Moderna</w:t>
      </w:r>
      <w:proofErr w:type="spellEnd"/>
      <w:r w:rsidRPr="0081576C">
        <w:rPr>
          <w:rFonts w:eastAsia="Times New Roman"/>
          <w:b/>
          <w:bCs/>
          <w:color w:val="000000"/>
          <w:sz w:val="20"/>
          <w:szCs w:val="20"/>
          <w:highlight w:val="yellow"/>
          <w:u w:val="single"/>
        </w:rPr>
        <w:t xml:space="preserve"> vaccines, </w:t>
      </w:r>
      <w:r w:rsidRPr="00AD374A">
        <w:rPr>
          <w:rFonts w:eastAsia="Times New Roman"/>
          <w:color w:val="000000"/>
          <w:sz w:val="20"/>
          <w:szCs w:val="20"/>
        </w:rPr>
        <w:t>in particular, are expected to be</w:t>
      </w:r>
      <w:r w:rsidRPr="00AD374A">
        <w:rPr>
          <w:rFonts w:eastAsia="Times New Roman"/>
          <w:b/>
          <w:bCs/>
          <w:color w:val="000000"/>
          <w:sz w:val="20"/>
          <w:szCs w:val="20"/>
          <w:u w:val="single"/>
        </w:rPr>
        <w:t xml:space="preserve"> </w:t>
      </w:r>
      <w:r w:rsidRPr="0081576C">
        <w:rPr>
          <w:rFonts w:eastAsia="Times New Roman"/>
          <w:b/>
          <w:bCs/>
          <w:color w:val="000000"/>
          <w:sz w:val="20"/>
          <w:szCs w:val="20"/>
          <w:highlight w:val="yellow"/>
          <w:u w:val="single"/>
        </w:rPr>
        <w:t xml:space="preserve">extremely difficult to replicate </w:t>
      </w:r>
      <w:r w:rsidRPr="00AD374A">
        <w:rPr>
          <w:rFonts w:eastAsia="Times New Roman"/>
          <w:color w:val="000000"/>
          <w:sz w:val="20"/>
          <w:szCs w:val="20"/>
        </w:rPr>
        <w:t>given</w:t>
      </w:r>
      <w:r w:rsidRPr="00AD374A">
        <w:rPr>
          <w:rFonts w:eastAsia="Times New Roman"/>
          <w:b/>
          <w:bCs/>
          <w:color w:val="000000"/>
          <w:sz w:val="20"/>
          <w:szCs w:val="20"/>
          <w:u w:val="single"/>
        </w:rPr>
        <w:t xml:space="preserve"> </w:t>
      </w:r>
      <w:r w:rsidRPr="0081576C">
        <w:rPr>
          <w:rFonts w:eastAsia="Times New Roman"/>
          <w:b/>
          <w:bCs/>
          <w:color w:val="000000"/>
          <w:sz w:val="20"/>
          <w:szCs w:val="20"/>
          <w:highlight w:val="yellow"/>
          <w:u w:val="single"/>
        </w:rPr>
        <w:t>they rely on new mRNA technology</w:t>
      </w:r>
      <w:r w:rsidRPr="00AD374A">
        <w:rPr>
          <w:rFonts w:eastAsia="Times New Roman"/>
          <w:b/>
          <w:bCs/>
          <w:color w:val="000000"/>
          <w:sz w:val="20"/>
          <w:szCs w:val="20"/>
          <w:u w:val="single"/>
        </w:rPr>
        <w:t>.</w:t>
      </w:r>
      <w:r w:rsidRPr="00AD374A">
        <w:rPr>
          <w:rFonts w:eastAsia="Times New Roman"/>
          <w:color w:val="000000"/>
          <w:sz w:val="14"/>
          <w:szCs w:val="20"/>
        </w:rPr>
        <w:t xml:space="preserve"> The WTO touts the COVID-19 Clinical Research Coalition, which aims to provide a platform for voluntary data-sharing, and the WHO-backed COVID-19 Technology Access Pool (C-TAP), which provides a platform for technology developers to bundle intellectual property rights, knowledge, and data into non-exclusive licenses with each other and with multiple quality-assured manufacturers, as examples of voluntary efforts to fill-in the know-how gap. [WTO Report 2020-10-15] In general, the voluntary transfer of know-how between two parties is highly contractually stipulated, usually allowing the licensor strict control over the dissemination of its know-how and protecting rights to improvements and developments that may derive from the collaboration, some of which might be patentable in themselves. [</w:t>
      </w:r>
      <w:proofErr w:type="spellStart"/>
      <w:r w:rsidRPr="00AD374A">
        <w:rPr>
          <w:rFonts w:eastAsia="Times New Roman"/>
          <w:color w:val="000000"/>
          <w:sz w:val="14"/>
          <w:szCs w:val="20"/>
        </w:rPr>
        <w:t>Bracho</w:t>
      </w:r>
      <w:proofErr w:type="spellEnd"/>
      <w:r w:rsidRPr="00AD374A">
        <w:rPr>
          <w:rFonts w:eastAsia="Times New Roman"/>
          <w:color w:val="000000"/>
          <w:sz w:val="14"/>
          <w:szCs w:val="20"/>
        </w:rPr>
        <w:t xml:space="preserve"> 2021-05-24 Bloomberg]. </w:t>
      </w:r>
      <w:r w:rsidRPr="00AD374A">
        <w:rPr>
          <w:rFonts w:eastAsia="Times New Roman"/>
          <w:b/>
          <w:bCs/>
          <w:color w:val="000000"/>
          <w:sz w:val="20"/>
          <w:szCs w:val="20"/>
          <w:u w:val="single"/>
        </w:rPr>
        <w:t xml:space="preserve">The </w:t>
      </w:r>
      <w:r w:rsidRPr="0081576C">
        <w:rPr>
          <w:rFonts w:eastAsia="Times New Roman"/>
          <w:b/>
          <w:bCs/>
          <w:color w:val="000000"/>
          <w:sz w:val="20"/>
          <w:szCs w:val="20"/>
          <w:highlight w:val="yellow"/>
          <w:u w:val="single"/>
        </w:rPr>
        <w:t>proposed waiver</w:t>
      </w:r>
      <w:r w:rsidRPr="00AD374A">
        <w:rPr>
          <w:rFonts w:eastAsia="Times New Roman"/>
          <w:color w:val="000000"/>
          <w:sz w:val="14"/>
          <w:szCs w:val="20"/>
        </w:rPr>
        <w:t xml:space="preserve">, though, </w:t>
      </w:r>
      <w:r w:rsidRPr="0081576C">
        <w:rPr>
          <w:rFonts w:eastAsia="Times New Roman"/>
          <w:b/>
          <w:bCs/>
          <w:color w:val="000000"/>
          <w:sz w:val="20"/>
          <w:szCs w:val="20"/>
          <w:highlight w:val="yellow"/>
          <w:u w:val="single"/>
        </w:rPr>
        <w:t>wades into</w:t>
      </w:r>
      <w:r w:rsidRPr="00AD374A">
        <w:rPr>
          <w:rFonts w:eastAsia="Times New Roman"/>
          <w:b/>
          <w:bCs/>
          <w:color w:val="000000"/>
          <w:sz w:val="20"/>
          <w:szCs w:val="20"/>
          <w:u w:val="single"/>
        </w:rPr>
        <w:t xml:space="preserve"> relatively </w:t>
      </w:r>
      <w:r w:rsidRPr="0081576C">
        <w:rPr>
          <w:rFonts w:eastAsia="Times New Roman"/>
          <w:b/>
          <w:bCs/>
          <w:color w:val="000000"/>
          <w:sz w:val="20"/>
          <w:szCs w:val="20"/>
          <w:highlight w:val="yellow"/>
          <w:u w:val="single"/>
        </w:rPr>
        <w:t>unchartered territory of compulsory transfers of undisclosed information</w:t>
      </w:r>
      <w:r w:rsidRPr="00AD374A">
        <w:rPr>
          <w:rFonts w:eastAsia="Times New Roman"/>
          <w:b/>
          <w:bCs/>
          <w:color w:val="000000"/>
          <w:sz w:val="20"/>
          <w:szCs w:val="20"/>
          <w:u w:val="single"/>
        </w:rPr>
        <w:t xml:space="preserve">. Likely the biggest threat felt by vaccine manufacturers is that the compulsory transfer of undisclosed information will not simply diminish their return on investments in COVID19 </w:t>
      </w:r>
      <w:proofErr w:type="gramStart"/>
      <w:r w:rsidRPr="00AD374A">
        <w:rPr>
          <w:rFonts w:eastAsia="Times New Roman"/>
          <w:b/>
          <w:bCs/>
          <w:color w:val="000000"/>
          <w:sz w:val="20"/>
          <w:szCs w:val="20"/>
          <w:u w:val="single"/>
        </w:rPr>
        <w:t>vaccines, but</w:t>
      </w:r>
      <w:proofErr w:type="gramEnd"/>
      <w:r w:rsidRPr="00AD374A">
        <w:rPr>
          <w:rFonts w:eastAsia="Times New Roman"/>
          <w:b/>
          <w:bCs/>
          <w:color w:val="000000"/>
          <w:sz w:val="20"/>
          <w:szCs w:val="20"/>
          <w:u w:val="single"/>
        </w:rPr>
        <w:t xml:space="preserve"> would </w:t>
      </w:r>
      <w:r w:rsidRPr="0081576C">
        <w:rPr>
          <w:rFonts w:eastAsia="Times New Roman"/>
          <w:b/>
          <w:bCs/>
          <w:color w:val="000000"/>
          <w:sz w:val="20"/>
          <w:szCs w:val="20"/>
          <w:highlight w:val="yellow"/>
          <w:u w:val="single"/>
        </w:rPr>
        <w:t>jeopardize entire proprietary technological platforms that support a wide range of potential products</w:t>
      </w:r>
      <w:r w:rsidRPr="00AD374A">
        <w:rPr>
          <w:rFonts w:eastAsia="Times New Roman"/>
          <w:b/>
          <w:bCs/>
          <w:color w:val="000000"/>
          <w:sz w:val="20"/>
          <w:szCs w:val="20"/>
          <w:u w:val="single"/>
        </w:rPr>
        <w:t>.</w:t>
      </w:r>
      <w:r w:rsidRPr="00AD374A">
        <w:rPr>
          <w:rFonts w:eastAsia="Times New Roman"/>
          <w:color w:val="000000"/>
          <w:sz w:val="14"/>
          <w:szCs w:val="20"/>
        </w:rPr>
        <w:t xml:space="preserve"> Such giveaways would likely impact small-to-medium sized enterprises especially, which account for approximately 75% of US COVID-19 treatments, and particularly small university </w:t>
      </w:r>
      <w:proofErr w:type="gramStart"/>
      <w:r w:rsidRPr="00AD374A">
        <w:rPr>
          <w:rFonts w:eastAsia="Times New Roman"/>
          <w:color w:val="000000"/>
          <w:sz w:val="14"/>
          <w:szCs w:val="20"/>
        </w:rPr>
        <w:t>spin-outs</w:t>
      </w:r>
      <w:proofErr w:type="gramEnd"/>
      <w:r w:rsidRPr="00AD374A">
        <w:rPr>
          <w:rFonts w:eastAsia="Times New Roman"/>
          <w:color w:val="000000"/>
          <w:sz w:val="14"/>
          <w:szCs w:val="20"/>
        </w:rPr>
        <w:t>, which are highly depend on IP for valuation. [Balfour 2021-06-30] As details of a waiver have not yet been hammered out, it remains unclear exactly who might have access to such undisclosed information (e.g., the general public or only generic manufacturers) and the mechanisms by which such transfers would be achieved. Even with a waiver in place, individual countries would likely need to enact legislation or emergency executive actions to execute the transfer of information. [</w:t>
      </w:r>
      <w:proofErr w:type="spellStart"/>
      <w:r w:rsidRPr="00AD374A">
        <w:rPr>
          <w:rFonts w:eastAsia="Times New Roman"/>
          <w:color w:val="000000"/>
          <w:sz w:val="14"/>
          <w:szCs w:val="20"/>
        </w:rPr>
        <w:t>Labonte</w:t>
      </w:r>
      <w:proofErr w:type="spellEnd"/>
      <w:r w:rsidRPr="00AD374A">
        <w:rPr>
          <w:rFonts w:eastAsia="Times New Roman"/>
          <w:color w:val="000000"/>
          <w:sz w:val="14"/>
          <w:szCs w:val="20"/>
        </w:rPr>
        <w:t xml:space="preserve"> 2021-01-09, The Conversation</w:t>
      </w:r>
      <w:r w:rsidRPr="00AD374A">
        <w:rPr>
          <w:rFonts w:eastAsia="Times New Roman"/>
          <w:b/>
          <w:bCs/>
          <w:color w:val="000000"/>
          <w:sz w:val="20"/>
          <w:szCs w:val="20"/>
          <w:u w:val="single"/>
        </w:rPr>
        <w:t>] The most obvious means would be for regulatory agencies to disclose data and manufacturing protocols submitted by vaccine manufacturers that they are ordinarily required to keep confidential.</w:t>
      </w:r>
      <w:r w:rsidRPr="00AD374A">
        <w:rPr>
          <w:rFonts w:eastAsia="Times New Roman"/>
          <w:color w:val="000000"/>
          <w:sz w:val="14"/>
          <w:szCs w:val="20"/>
        </w:rPr>
        <w:t xml:space="preserve"> In fact, the issue of data confidentiality has already been raised in the U.S. as an obstacle to developing a competitive generic biologics market, with some pointing to the Federal Pesticide Act (FPA) as a successful model which allows more free dissipation of regulatory data by the EPA. [Heled 2019] There are some exemptions to confidentiality of data supplied to regulatory drug agencies implemented in the U.S. and Europe, particularly where public funding helped finance the underlying research. For example, for research funded by the U.S. government, the Bayh-Dole Act provides some additional licensing provisions to the government which could potentially extend to some know-how; however, these provisions are largely untested and may be contractually restricted. [Collins 2021-06-11]. </w:t>
      </w:r>
      <w:r w:rsidRPr="00AD374A">
        <w:rPr>
          <w:rFonts w:eastAsia="Times New Roman"/>
          <w:b/>
          <w:bCs/>
          <w:color w:val="000000"/>
          <w:sz w:val="20"/>
          <w:szCs w:val="20"/>
          <w:u w:val="single"/>
        </w:rPr>
        <w:t xml:space="preserve">But there is </w:t>
      </w:r>
      <w:r w:rsidRPr="0081576C">
        <w:rPr>
          <w:rFonts w:eastAsia="Times New Roman"/>
          <w:b/>
          <w:bCs/>
          <w:color w:val="000000"/>
          <w:sz w:val="20"/>
          <w:szCs w:val="20"/>
          <w:highlight w:val="yellow"/>
          <w:u w:val="single"/>
        </w:rPr>
        <w:t>no precedent for compulsory transfer of confidential information</w:t>
      </w:r>
      <w:r w:rsidRPr="00AD374A">
        <w:rPr>
          <w:rFonts w:eastAsia="Times New Roman"/>
          <w:b/>
          <w:bCs/>
          <w:color w:val="000000"/>
          <w:sz w:val="20"/>
          <w:szCs w:val="20"/>
          <w:u w:val="single"/>
        </w:rPr>
        <w:t xml:space="preserve"> in general</w:t>
      </w:r>
      <w:r w:rsidRPr="00AD374A">
        <w:rPr>
          <w:rFonts w:eastAsia="Times New Roman"/>
          <w:color w:val="000000"/>
          <w:sz w:val="14"/>
          <w:szCs w:val="20"/>
        </w:rPr>
        <w:t xml:space="preserve">. [Levine 2020-07-10] </w:t>
      </w:r>
      <w:r w:rsidRPr="0081576C">
        <w:rPr>
          <w:rFonts w:eastAsia="Times New Roman"/>
          <w:b/>
          <w:bCs/>
          <w:color w:val="000000"/>
          <w:sz w:val="20"/>
          <w:szCs w:val="20"/>
          <w:highlight w:val="yellow"/>
          <w:u w:val="single"/>
        </w:rPr>
        <w:t>Even with a waiver in</w:t>
      </w:r>
      <w:r w:rsidRPr="00AD374A">
        <w:rPr>
          <w:rFonts w:eastAsia="Times New Roman"/>
          <w:b/>
          <w:bCs/>
          <w:color w:val="000000"/>
          <w:sz w:val="20"/>
          <w:szCs w:val="20"/>
          <w:u w:val="single"/>
        </w:rPr>
        <w:t xml:space="preserve"> place, individual </w:t>
      </w:r>
      <w:r w:rsidRPr="0081576C">
        <w:rPr>
          <w:rFonts w:eastAsia="Times New Roman"/>
          <w:b/>
          <w:bCs/>
          <w:color w:val="000000"/>
          <w:sz w:val="20"/>
          <w:szCs w:val="20"/>
          <w:highlight w:val="yellow"/>
          <w:u w:val="single"/>
        </w:rPr>
        <w:t>countries would</w:t>
      </w:r>
      <w:r w:rsidRPr="00AD374A">
        <w:rPr>
          <w:rFonts w:eastAsia="Times New Roman"/>
          <w:b/>
          <w:bCs/>
          <w:color w:val="000000"/>
          <w:sz w:val="20"/>
          <w:szCs w:val="20"/>
          <w:u w:val="single"/>
        </w:rPr>
        <w:t xml:space="preserve"> likely </w:t>
      </w:r>
      <w:r w:rsidRPr="0081576C">
        <w:rPr>
          <w:rFonts w:eastAsia="Times New Roman"/>
          <w:b/>
          <w:bCs/>
          <w:color w:val="000000"/>
          <w:sz w:val="20"/>
          <w:szCs w:val="20"/>
          <w:highlight w:val="yellow"/>
          <w:u w:val="single"/>
        </w:rPr>
        <w:t>need to enact legislation</w:t>
      </w:r>
      <w:r w:rsidRPr="00AD374A">
        <w:rPr>
          <w:rFonts w:eastAsia="Times New Roman"/>
          <w:b/>
          <w:bCs/>
          <w:color w:val="000000"/>
          <w:sz w:val="20"/>
          <w:szCs w:val="20"/>
          <w:u w:val="single"/>
        </w:rPr>
        <w:t xml:space="preserve"> or emergency executive actions </w:t>
      </w:r>
      <w:r w:rsidRPr="0081576C">
        <w:rPr>
          <w:rFonts w:eastAsia="Times New Roman"/>
          <w:b/>
          <w:bCs/>
          <w:color w:val="000000"/>
          <w:sz w:val="20"/>
          <w:szCs w:val="20"/>
          <w:highlight w:val="yellow"/>
          <w:u w:val="single"/>
        </w:rPr>
        <w:t>to execute the transfer of information</w:t>
      </w:r>
      <w:r w:rsidRPr="00AD374A">
        <w:rPr>
          <w:rFonts w:eastAsia="Times New Roman"/>
          <w:b/>
          <w:bCs/>
          <w:color w:val="000000"/>
          <w:sz w:val="20"/>
          <w:szCs w:val="20"/>
          <w:u w:val="single"/>
        </w:rPr>
        <w:t>.</w:t>
      </w:r>
      <w:r>
        <w:rPr>
          <w:rFonts w:eastAsia="Times New Roman"/>
          <w:b/>
          <w:bCs/>
          <w:color w:val="000000"/>
          <w:sz w:val="20"/>
          <w:szCs w:val="20"/>
          <w:u w:val="single"/>
        </w:rPr>
        <w:t xml:space="preserve"> </w:t>
      </w:r>
      <w:r w:rsidRPr="00AD374A">
        <w:rPr>
          <w:rFonts w:eastAsia="Times New Roman"/>
          <w:b/>
          <w:bCs/>
          <w:color w:val="000000"/>
          <w:sz w:val="20"/>
          <w:szCs w:val="20"/>
          <w:u w:val="single"/>
        </w:rPr>
        <w:t>Additionally, knowledge holders may be located outside the jurisdiction of a member state desiring to compel transfer,</w:t>
      </w:r>
      <w:r w:rsidRPr="00AD374A">
        <w:rPr>
          <w:rFonts w:eastAsia="Times New Roman"/>
          <w:color w:val="000000"/>
          <w:sz w:val="14"/>
          <w:szCs w:val="20"/>
        </w:rPr>
        <w:t xml:space="preserve"> [Garrison 2020-12-16] </w:t>
      </w:r>
      <w:r w:rsidRPr="00AD374A">
        <w:rPr>
          <w:rFonts w:eastAsia="Times New Roman"/>
          <w:b/>
          <w:bCs/>
          <w:color w:val="000000"/>
          <w:sz w:val="20"/>
          <w:szCs w:val="20"/>
          <w:u w:val="single"/>
        </w:rPr>
        <w:t>and waiving an obligation for member states to protect undisclosed information does not necessarily compel other member states to do so.  Notably, India, one of the waiver proponents that actually has substantial pharmaceutical manufacturing capacity, does not even presently require submission of test data for marketing approval.</w:t>
      </w:r>
      <w:r w:rsidRPr="00AD374A">
        <w:rPr>
          <w:rFonts w:eastAsia="Times New Roman"/>
          <w:color w:val="000000"/>
          <w:sz w:val="14"/>
          <w:szCs w:val="20"/>
        </w:rPr>
        <w:t xml:space="preserve">  [Haugen 2020-12-01</w:t>
      </w:r>
      <w:proofErr w:type="gramStart"/>
      <w:r w:rsidRPr="00AD374A">
        <w:rPr>
          <w:rFonts w:eastAsia="Times New Roman"/>
          <w:color w:val="000000"/>
          <w:sz w:val="14"/>
          <w:szCs w:val="20"/>
        </w:rPr>
        <w:t>]  </w:t>
      </w:r>
      <w:r w:rsidRPr="00AD374A">
        <w:rPr>
          <w:rFonts w:eastAsia="Times New Roman"/>
          <w:b/>
          <w:bCs/>
          <w:color w:val="000000"/>
          <w:sz w:val="20"/>
          <w:szCs w:val="20"/>
          <w:u w:val="single"/>
        </w:rPr>
        <w:t>Compulsory</w:t>
      </w:r>
      <w:proofErr w:type="gramEnd"/>
      <w:r w:rsidRPr="00AD374A">
        <w:rPr>
          <w:rFonts w:eastAsia="Times New Roman"/>
          <w:b/>
          <w:bCs/>
          <w:color w:val="000000"/>
          <w:sz w:val="20"/>
          <w:szCs w:val="20"/>
          <w:u w:val="single"/>
        </w:rPr>
        <w:t xml:space="preserve"> disclosure of undisclosed information is </w:t>
      </w:r>
      <w:r w:rsidRPr="0081576C">
        <w:rPr>
          <w:rFonts w:eastAsia="Times New Roman"/>
          <w:b/>
          <w:bCs/>
          <w:color w:val="000000"/>
          <w:sz w:val="20"/>
          <w:szCs w:val="20"/>
          <w:highlight w:val="yellow"/>
          <w:u w:val="single"/>
        </w:rPr>
        <w:t>further complicated by the fact that the knowledge holders for manufacturing a single vaccine may be dispersed across multiple entities</w:t>
      </w:r>
      <w:r w:rsidRPr="00AD374A">
        <w:rPr>
          <w:rFonts w:eastAsia="Times New Roman"/>
          <w:b/>
          <w:bCs/>
          <w:color w:val="000000"/>
          <w:sz w:val="20"/>
          <w:szCs w:val="20"/>
          <w:u w:val="single"/>
        </w:rPr>
        <w:t xml:space="preserve"> and/or even multiple jurisdictions, particularly where a supply chain of highly technical components is utilized or certain processes are outsourced to contractor entities.</w:t>
      </w:r>
      <w:r w:rsidRPr="00AD374A">
        <w:rPr>
          <w:rFonts w:eastAsia="Times New Roman"/>
          <w:color w:val="000000"/>
          <w:sz w:val="14"/>
          <w:szCs w:val="20"/>
        </w:rPr>
        <w:t xml:space="preserve">  [Garrison 2020-12-16</w:t>
      </w:r>
      <w:proofErr w:type="gramStart"/>
      <w:r w:rsidRPr="00AD374A">
        <w:rPr>
          <w:rFonts w:eastAsia="Times New Roman"/>
          <w:color w:val="000000"/>
          <w:sz w:val="14"/>
          <w:szCs w:val="20"/>
        </w:rPr>
        <w:t>]  </w:t>
      </w:r>
      <w:r w:rsidRPr="00AD374A">
        <w:rPr>
          <w:rFonts w:eastAsia="Times New Roman"/>
          <w:b/>
          <w:bCs/>
          <w:color w:val="000000"/>
          <w:sz w:val="20"/>
          <w:szCs w:val="20"/>
          <w:u w:val="single"/>
        </w:rPr>
        <w:t>The</w:t>
      </w:r>
      <w:proofErr w:type="gramEnd"/>
      <w:r w:rsidRPr="00AD374A">
        <w:rPr>
          <w:rFonts w:eastAsia="Times New Roman"/>
          <w:b/>
          <w:bCs/>
          <w:color w:val="000000"/>
          <w:sz w:val="20"/>
          <w:szCs w:val="20"/>
          <w:u w:val="single"/>
        </w:rPr>
        <w:t xml:space="preserve"> legislative levers that might be needed to fully enforce compulsory disclosure of undisclosed information or that could be pulled to halt executive branch action, as well as the </w:t>
      </w:r>
      <w:r w:rsidRPr="0081576C">
        <w:rPr>
          <w:rFonts w:eastAsia="Times New Roman"/>
          <w:b/>
          <w:bCs/>
          <w:color w:val="000000"/>
          <w:sz w:val="20"/>
          <w:szCs w:val="20"/>
          <w:highlight w:val="yellow"/>
          <w:u w:val="single"/>
        </w:rPr>
        <w:t>lawsuits that might be filed would seem likely to stall any grand gestures</w:t>
      </w:r>
      <w:r w:rsidRPr="00AD374A">
        <w:rPr>
          <w:rFonts w:eastAsia="Times New Roman"/>
          <w:b/>
          <w:bCs/>
          <w:color w:val="000000"/>
          <w:sz w:val="20"/>
          <w:szCs w:val="20"/>
          <w:u w:val="single"/>
        </w:rPr>
        <w:t xml:space="preserve"> of governmental action related to undisclosed information.</w:t>
      </w:r>
      <w:r w:rsidRPr="00AD374A">
        <w:rPr>
          <w:rFonts w:eastAsia="Times New Roman"/>
          <w:color w:val="000000"/>
          <w:sz w:val="14"/>
          <w:szCs w:val="20"/>
        </w:rPr>
        <w:t xml:space="preserve"> [Eakin 2021-05-25 Law360</w:t>
      </w:r>
      <w:proofErr w:type="gramStart"/>
      <w:r w:rsidRPr="00AD374A">
        <w:rPr>
          <w:rFonts w:eastAsia="Times New Roman"/>
          <w:color w:val="000000"/>
          <w:sz w:val="14"/>
          <w:szCs w:val="20"/>
        </w:rPr>
        <w:t>]  </w:t>
      </w:r>
      <w:r w:rsidRPr="00AD374A">
        <w:rPr>
          <w:rFonts w:eastAsia="Times New Roman"/>
          <w:b/>
          <w:bCs/>
          <w:color w:val="000000"/>
          <w:sz w:val="20"/>
          <w:szCs w:val="20"/>
          <w:u w:val="single"/>
        </w:rPr>
        <w:t>For</w:t>
      </w:r>
      <w:proofErr w:type="gramEnd"/>
      <w:r w:rsidRPr="00AD374A">
        <w:rPr>
          <w:rFonts w:eastAsia="Times New Roman"/>
          <w:b/>
          <w:bCs/>
          <w:color w:val="000000"/>
          <w:sz w:val="20"/>
          <w:szCs w:val="20"/>
          <w:u w:val="single"/>
        </w:rPr>
        <w:t xml:space="preserve"> instance, compulsory disclosures would likely spurn allegations of violating the Takings Clause of the Fifth Amendment</w:t>
      </w:r>
      <w:r w:rsidRPr="00AD374A">
        <w:rPr>
          <w:rFonts w:eastAsia="Times New Roman"/>
          <w:color w:val="000000"/>
          <w:sz w:val="14"/>
          <w:szCs w:val="20"/>
        </w:rPr>
        <w:t>, although the Supreme Court had found previously in </w:t>
      </w:r>
      <w:r w:rsidRPr="00AD374A">
        <w:rPr>
          <w:rFonts w:eastAsia="Times New Roman"/>
          <w:i/>
          <w:iCs/>
          <w:color w:val="000000"/>
          <w:sz w:val="14"/>
          <w:szCs w:val="20"/>
        </w:rPr>
        <w:t>Ruckelshaus v. Monsanto Co</w:t>
      </w:r>
      <w:r w:rsidRPr="00AD374A">
        <w:rPr>
          <w:rFonts w:eastAsia="Times New Roman"/>
          <w:color w:val="000000"/>
          <w:sz w:val="14"/>
          <w:szCs w:val="20"/>
        </w:rPr>
        <w:t xml:space="preserve">. that the FPA had not done so [Heled 2019].  Still, compulsory disclosure facilitated by regulatory agencies may not be sufficient to fill the knowledge gap for the successful manufacture of the vaccines, leaving room for countries to consider other creative avenues.  Brazil, for instance, has proposed one of a kind </w:t>
      </w:r>
      <w:proofErr w:type="gramStart"/>
      <w:r w:rsidRPr="00AD374A">
        <w:rPr>
          <w:rFonts w:eastAsia="Times New Roman"/>
          <w:color w:val="000000"/>
          <w:sz w:val="14"/>
          <w:szCs w:val="20"/>
        </w:rPr>
        <w:t>legislation</w:t>
      </w:r>
      <w:proofErr w:type="gramEnd"/>
      <w:r w:rsidRPr="00AD374A">
        <w:rPr>
          <w:rFonts w:eastAsia="Times New Roman"/>
          <w:color w:val="000000"/>
          <w:sz w:val="14"/>
          <w:szCs w:val="20"/>
        </w:rPr>
        <w:t xml:space="preserve"> which would tie patent rights to the compulsory disclosure of all information needed to make COVID-19 vaccines.  [Eakin 2021-05-25 Law360] Opponents argue that </w:t>
      </w:r>
      <w:r w:rsidRPr="0081576C">
        <w:rPr>
          <w:rFonts w:eastAsia="Times New Roman"/>
          <w:b/>
          <w:bCs/>
          <w:color w:val="000000"/>
          <w:sz w:val="20"/>
          <w:szCs w:val="20"/>
          <w:highlight w:val="yellow"/>
          <w:u w:val="single"/>
        </w:rPr>
        <w:t>bottlenecks in manufacturing capacity and supplies would stymie the effect of the waiver</w:t>
      </w:r>
      <w:r w:rsidRPr="00AD374A">
        <w:rPr>
          <w:rFonts w:eastAsia="Times New Roman"/>
          <w:b/>
          <w:bCs/>
          <w:color w:val="000000"/>
          <w:sz w:val="20"/>
          <w:szCs w:val="20"/>
          <w:u w:val="single"/>
        </w:rPr>
        <w:t>, despite the transfer of undisclosed information, and that even with full technology transfer, it would take months or years for factories to come up to speed on vaccine production.</w:t>
      </w:r>
      <w:r w:rsidRPr="00AD374A">
        <w:rPr>
          <w:rFonts w:eastAsia="Times New Roman"/>
          <w:color w:val="000000"/>
          <w:sz w:val="14"/>
          <w:szCs w:val="20"/>
        </w:rPr>
        <w:t xml:space="preserve">  [Leonard 2021-05-06, Bloomberg]; [Paton 2021-05-07 </w:t>
      </w:r>
      <w:proofErr w:type="gramStart"/>
      <w:r w:rsidRPr="00AD374A">
        <w:rPr>
          <w:rFonts w:eastAsia="Times New Roman"/>
          <w:color w:val="000000"/>
          <w:sz w:val="14"/>
          <w:szCs w:val="20"/>
        </w:rPr>
        <w:t>Bloomberg]  </w:t>
      </w:r>
      <w:r w:rsidRPr="00AD374A">
        <w:rPr>
          <w:rFonts w:eastAsia="Times New Roman"/>
          <w:b/>
          <w:bCs/>
          <w:color w:val="000000"/>
          <w:sz w:val="20"/>
          <w:szCs w:val="20"/>
          <w:u w:val="single"/>
        </w:rPr>
        <w:t>Manufacturing</w:t>
      </w:r>
      <w:proofErr w:type="gramEnd"/>
      <w:r w:rsidRPr="00AD374A">
        <w:rPr>
          <w:rFonts w:eastAsia="Times New Roman"/>
          <w:b/>
          <w:bCs/>
          <w:color w:val="000000"/>
          <w:sz w:val="20"/>
          <w:szCs w:val="20"/>
          <w:u w:val="single"/>
        </w:rPr>
        <w:t xml:space="preserve"> capacity is particularly limited for mRNA-based vaccines and there’s not even necessarily a sufficient population of people with expertise capable of manufacturing them.</w:t>
      </w:r>
      <w:r w:rsidRPr="00AD374A">
        <w:rPr>
          <w:rFonts w:eastAsia="Times New Roman"/>
          <w:color w:val="000000"/>
          <w:sz w:val="14"/>
          <w:szCs w:val="20"/>
        </w:rPr>
        <w:t xml:space="preserve">  [</w:t>
      </w:r>
      <w:proofErr w:type="spellStart"/>
      <w:r w:rsidRPr="00AD374A">
        <w:rPr>
          <w:rFonts w:eastAsia="Times New Roman"/>
          <w:color w:val="000000"/>
          <w:sz w:val="14"/>
          <w:szCs w:val="20"/>
        </w:rPr>
        <w:t>Karpan</w:t>
      </w:r>
      <w:proofErr w:type="spellEnd"/>
      <w:r w:rsidRPr="00AD374A">
        <w:rPr>
          <w:rFonts w:eastAsia="Times New Roman"/>
          <w:color w:val="000000"/>
          <w:sz w:val="14"/>
          <w:szCs w:val="20"/>
        </w:rPr>
        <w:t xml:space="preserve"> 2021-05-11 Law360</w:t>
      </w:r>
      <w:proofErr w:type="gramStart"/>
      <w:r w:rsidRPr="00AD374A">
        <w:rPr>
          <w:rFonts w:eastAsia="Times New Roman"/>
          <w:color w:val="000000"/>
          <w:sz w:val="14"/>
          <w:szCs w:val="20"/>
        </w:rPr>
        <w:t>]  </w:t>
      </w:r>
      <w:r w:rsidRPr="00AD374A">
        <w:rPr>
          <w:rFonts w:eastAsia="Times New Roman"/>
          <w:b/>
          <w:bCs/>
          <w:color w:val="000000"/>
          <w:sz w:val="20"/>
          <w:szCs w:val="20"/>
          <w:u w:val="single"/>
        </w:rPr>
        <w:t>Some</w:t>
      </w:r>
      <w:proofErr w:type="gramEnd"/>
      <w:r w:rsidRPr="00AD374A">
        <w:rPr>
          <w:rFonts w:eastAsia="Times New Roman"/>
          <w:b/>
          <w:bCs/>
          <w:color w:val="000000"/>
          <w:sz w:val="20"/>
          <w:szCs w:val="20"/>
          <w:u w:val="single"/>
        </w:rPr>
        <w:t xml:space="preserve"> also warn that redistributing crucial supplies to manufacturers without existing capabilities to manufacture the high-quality vaccines with regulatory approval would actually hinder vaccine distribution efforts.</w:t>
      </w:r>
      <w:r w:rsidRPr="00AD374A">
        <w:rPr>
          <w:rFonts w:eastAsia="Times New Roman"/>
          <w:color w:val="000000"/>
          <w:sz w:val="14"/>
          <w:szCs w:val="20"/>
        </w:rPr>
        <w:t xml:space="preserve">  [</w:t>
      </w:r>
      <w:proofErr w:type="spellStart"/>
      <w:r w:rsidRPr="00AD374A">
        <w:rPr>
          <w:rFonts w:eastAsia="Times New Roman"/>
          <w:color w:val="000000"/>
          <w:sz w:val="14"/>
          <w:szCs w:val="20"/>
        </w:rPr>
        <w:t>Karpan</w:t>
      </w:r>
      <w:proofErr w:type="spellEnd"/>
      <w:r w:rsidRPr="00AD374A">
        <w:rPr>
          <w:rFonts w:eastAsia="Times New Roman"/>
          <w:color w:val="000000"/>
          <w:sz w:val="14"/>
          <w:szCs w:val="20"/>
        </w:rPr>
        <w:t xml:space="preserve"> 2021-05-11 Law360]; [Lima 2021-05-08 Bloomberg]; [Paton 2021-05-07 </w:t>
      </w:r>
      <w:proofErr w:type="gramStart"/>
      <w:r w:rsidRPr="00AD374A">
        <w:rPr>
          <w:rFonts w:eastAsia="Times New Roman"/>
          <w:color w:val="000000"/>
          <w:sz w:val="14"/>
          <w:szCs w:val="20"/>
        </w:rPr>
        <w:t>Bloomberg]  Even</w:t>
      </w:r>
      <w:proofErr w:type="gramEnd"/>
      <w:r w:rsidRPr="00AD374A">
        <w:rPr>
          <w:rFonts w:eastAsia="Times New Roman"/>
          <w:color w:val="000000"/>
          <w:sz w:val="14"/>
          <w:szCs w:val="20"/>
        </w:rPr>
        <w:t xml:space="preserve"> manufacturing facilities with access to all IP rights are experiencing production delays from regulatory reviews.  [</w:t>
      </w:r>
      <w:proofErr w:type="spellStart"/>
      <w:r w:rsidRPr="00AD374A">
        <w:rPr>
          <w:rFonts w:eastAsia="Times New Roman"/>
          <w:color w:val="000000"/>
          <w:sz w:val="14"/>
          <w:szCs w:val="20"/>
        </w:rPr>
        <w:t>Baschuck</w:t>
      </w:r>
      <w:proofErr w:type="spellEnd"/>
      <w:r w:rsidRPr="00AD374A">
        <w:rPr>
          <w:rFonts w:eastAsia="Times New Roman"/>
          <w:color w:val="000000"/>
          <w:sz w:val="14"/>
          <w:szCs w:val="20"/>
        </w:rPr>
        <w:t xml:space="preserve"> 2021-05-06</w:t>
      </w:r>
      <w:proofErr w:type="gramStart"/>
      <w:r w:rsidRPr="00AD374A">
        <w:rPr>
          <w:rFonts w:eastAsia="Times New Roman"/>
          <w:color w:val="000000"/>
          <w:sz w:val="14"/>
          <w:szCs w:val="20"/>
        </w:rPr>
        <w:t>]  Opponents</w:t>
      </w:r>
      <w:proofErr w:type="gramEnd"/>
      <w:r w:rsidRPr="00AD374A">
        <w:rPr>
          <w:rFonts w:eastAsia="Times New Roman"/>
          <w:color w:val="000000"/>
          <w:sz w:val="14"/>
          <w:szCs w:val="20"/>
        </w:rPr>
        <w:t xml:space="preserve"> also resound that such efforts to undermine IP rights will only discourage future innovation, including research that targets new variants of the coronavirus.  [Bacchus 2020-12-16 Cato Institute</w:t>
      </w:r>
      <w:proofErr w:type="gramStart"/>
      <w:r w:rsidRPr="00AD374A">
        <w:rPr>
          <w:rFonts w:eastAsia="Times New Roman"/>
          <w:color w:val="000000"/>
          <w:sz w:val="14"/>
          <w:szCs w:val="20"/>
        </w:rPr>
        <w:t>];  [</w:t>
      </w:r>
      <w:proofErr w:type="gramEnd"/>
      <w:r w:rsidRPr="00AD374A">
        <w:rPr>
          <w:rFonts w:eastAsia="Times New Roman"/>
          <w:color w:val="000000"/>
          <w:sz w:val="14"/>
          <w:szCs w:val="20"/>
        </w:rPr>
        <w:t xml:space="preserve">Paton 2021-05-07 Bloomberg] The large divide between fervid proponents of the waiver and even those who have expressed some mild support suggests any significant compromise may be some time coming.  Many view the waiver controversy any way as less of a problem-driven exercise and more of an opportunity for the usual players to debate both the power of big pharma in the U.S.  [Collins 2021-06-11] and the stifling effects IP protections can have on the least developed nations around the world.  Also, the angst amongst some proponents of the waiver, some believe, may stem more from policies of vaccine nationalism than of TRIP impediments. [Clarke 2021-04-22 </w:t>
      </w:r>
      <w:proofErr w:type="spellStart"/>
      <w:r w:rsidRPr="00AD374A">
        <w:rPr>
          <w:rFonts w:eastAsia="Times New Roman"/>
          <w:color w:val="000000"/>
          <w:sz w:val="14"/>
          <w:szCs w:val="20"/>
        </w:rPr>
        <w:t>Lexology</w:t>
      </w:r>
      <w:proofErr w:type="spellEnd"/>
      <w:r w:rsidRPr="00AD374A">
        <w:rPr>
          <w:rFonts w:eastAsia="Times New Roman"/>
          <w:color w:val="000000"/>
          <w:sz w:val="14"/>
          <w:szCs w:val="20"/>
        </w:rPr>
        <w:t>] Regardless, the decisions reached at the WTO during this crisis are likely to shape future policy discussions for years to come.  </w:t>
      </w:r>
    </w:p>
    <w:p w14:paraId="363B6D1D" w14:textId="53E59359" w:rsidR="00AD374A" w:rsidRPr="00AD374A" w:rsidRDefault="00AD374A" w:rsidP="006166DD">
      <w:pPr>
        <w:pStyle w:val="Heading4"/>
        <w:rPr>
          <w:rFonts w:cs="Calibri"/>
          <w:b w:val="0"/>
          <w:color w:val="000000"/>
          <w:u w:val="single"/>
        </w:rPr>
      </w:pPr>
      <w:r w:rsidRPr="00AD374A">
        <w:rPr>
          <w:rFonts w:cs="Calibri"/>
        </w:rPr>
        <w:t xml:space="preserve">2] </w:t>
      </w:r>
    </w:p>
    <w:p w14:paraId="20D5B9D8" w14:textId="320C6EB6" w:rsidR="00AD374A" w:rsidRPr="00AD374A" w:rsidRDefault="00AD374A" w:rsidP="00AD374A">
      <w:pPr>
        <w:pStyle w:val="Heading4"/>
        <w:rPr>
          <w:rFonts w:cs="Calibri"/>
        </w:rPr>
      </w:pPr>
      <w:r>
        <w:rPr>
          <w:rFonts w:cs="Calibri"/>
        </w:rPr>
        <w:t>3</w:t>
      </w:r>
      <w:r w:rsidRPr="00AD374A">
        <w:rPr>
          <w:rFonts w:cs="Calibri"/>
        </w:rPr>
        <w:t xml:space="preserve">] A vaccine waiver </w:t>
      </w:r>
      <w:r w:rsidRPr="00AD374A">
        <w:rPr>
          <w:rFonts w:cs="Calibri"/>
          <w:u w:val="single"/>
        </w:rPr>
        <w:t>greenlights</w:t>
      </w:r>
      <w:r w:rsidRPr="00AD374A">
        <w:rPr>
          <w:rFonts w:cs="Calibri"/>
        </w:rPr>
        <w:t xml:space="preserve"> counterfeit medicine – independently </w:t>
      </w:r>
      <w:r w:rsidRPr="00AD374A">
        <w:rPr>
          <w:rFonts w:cs="Calibri"/>
          <w:u w:val="single"/>
        </w:rPr>
        <w:t>turns Case</w:t>
      </w:r>
      <w:r w:rsidRPr="00AD374A">
        <w:rPr>
          <w:rFonts w:cs="Calibri"/>
        </w:rPr>
        <w:t>.</w:t>
      </w:r>
    </w:p>
    <w:p w14:paraId="424751CF" w14:textId="77777777" w:rsidR="00AD374A" w:rsidRPr="00AD374A" w:rsidRDefault="00AD374A" w:rsidP="00AD374A">
      <w:r w:rsidRPr="00AD374A">
        <w:rPr>
          <w:b/>
          <w:sz w:val="26"/>
          <w:szCs w:val="26"/>
        </w:rPr>
        <w:t>Conrad 5-18</w:t>
      </w:r>
      <w:r w:rsidRPr="00AD374A">
        <w:t xml:space="preserve"> John Conrad 5-18-2021 "Waiving intellectual property rights is not in the best interests of patients" </w:t>
      </w:r>
      <w:hyperlink r:id="rId15" w:anchor="selection-5353.0-5364.0">
        <w:r w:rsidRPr="00AD374A">
          <w:rPr>
            <w:color w:val="000000"/>
          </w:rPr>
          <w:t>https://archive.is/vsNXv#selection-5353.0-5364.0</w:t>
        </w:r>
      </w:hyperlink>
      <w:r w:rsidRPr="00AD374A">
        <w:t xml:space="preserve"> (president and CEO of the Illinois Biotechnology Innovation Organization in Chicago.)//Elmer </w:t>
      </w:r>
    </w:p>
    <w:p w14:paraId="451A50D5" w14:textId="77777777" w:rsidR="00AD374A" w:rsidRPr="00AD374A" w:rsidRDefault="00AD374A" w:rsidP="00AD374A">
      <w:pPr>
        <w:rPr>
          <w:u w:val="single"/>
        </w:rPr>
      </w:pPr>
      <w:r w:rsidRPr="00AD374A">
        <w:rPr>
          <w:sz w:val="16"/>
          <w:szCs w:val="16"/>
        </w:rPr>
        <w:t xml:space="preserve">The </w:t>
      </w:r>
      <w:r w:rsidRPr="00AD374A">
        <w:rPr>
          <w:u w:val="single"/>
        </w:rPr>
        <w:t>Biden's</w:t>
      </w:r>
      <w:r w:rsidRPr="00AD374A">
        <w:rPr>
          <w:sz w:val="16"/>
          <w:szCs w:val="16"/>
        </w:rPr>
        <w:t xml:space="preserve"> administration's </w:t>
      </w:r>
      <w:r w:rsidRPr="00AD374A">
        <w:rPr>
          <w:u w:val="single"/>
        </w:rPr>
        <w:t xml:space="preserve">support for </w:t>
      </w:r>
      <w:r w:rsidRPr="00AD374A">
        <w:rPr>
          <w:sz w:val="16"/>
          <w:szCs w:val="16"/>
        </w:rPr>
        <w:t xml:space="preserve">India and South Africa's proposal before the World Trade Organization to temporarily </w:t>
      </w:r>
      <w:r w:rsidRPr="0081576C">
        <w:rPr>
          <w:highlight w:val="yellow"/>
          <w:u w:val="single"/>
        </w:rPr>
        <w:t>waive</w:t>
      </w:r>
      <w:r w:rsidRPr="0081576C">
        <w:rPr>
          <w:sz w:val="16"/>
          <w:szCs w:val="16"/>
          <w:highlight w:val="yellow"/>
        </w:rPr>
        <w:t xml:space="preserve"> </w:t>
      </w:r>
      <w:r w:rsidRPr="00AD374A">
        <w:rPr>
          <w:sz w:val="16"/>
          <w:szCs w:val="16"/>
        </w:rPr>
        <w:t>anti-</w:t>
      </w:r>
      <w:r w:rsidRPr="0081576C">
        <w:rPr>
          <w:highlight w:val="yellow"/>
          <w:u w:val="single"/>
        </w:rPr>
        <w:t>COVID vaccine patents</w:t>
      </w:r>
      <w:r w:rsidRPr="0081576C">
        <w:rPr>
          <w:sz w:val="16"/>
          <w:szCs w:val="16"/>
          <w:highlight w:val="yellow"/>
        </w:rPr>
        <w:t xml:space="preserve"> </w:t>
      </w:r>
      <w:r w:rsidRPr="00AD374A">
        <w:rPr>
          <w:sz w:val="16"/>
          <w:szCs w:val="16"/>
        </w:rPr>
        <w:t xml:space="preserve">to boost its supply </w:t>
      </w:r>
      <w:r w:rsidRPr="0081576C">
        <w:rPr>
          <w:highlight w:val="yellow"/>
          <w:u w:val="single"/>
        </w:rPr>
        <w:t>will</w:t>
      </w:r>
      <w:r w:rsidRPr="0081576C">
        <w:rPr>
          <w:sz w:val="16"/>
          <w:szCs w:val="16"/>
          <w:highlight w:val="yellow"/>
        </w:rPr>
        <w:t xml:space="preserve"> </w:t>
      </w:r>
      <w:r w:rsidRPr="0081576C">
        <w:rPr>
          <w:highlight w:val="yellow"/>
          <w:u w:val="single"/>
        </w:rPr>
        <w:t>fuel</w:t>
      </w:r>
      <w:r w:rsidRPr="0081576C">
        <w:rPr>
          <w:sz w:val="16"/>
          <w:szCs w:val="16"/>
          <w:highlight w:val="yellow"/>
        </w:rPr>
        <w:t xml:space="preserve"> </w:t>
      </w:r>
      <w:r w:rsidRPr="00AD374A">
        <w:rPr>
          <w:sz w:val="16"/>
          <w:szCs w:val="16"/>
        </w:rPr>
        <w:t xml:space="preserve">the </w:t>
      </w:r>
      <w:r w:rsidRPr="0081576C">
        <w:rPr>
          <w:b/>
          <w:highlight w:val="yellow"/>
          <w:u w:val="single"/>
        </w:rPr>
        <w:t>development of counterfeit vaccines and weaken the already strained global supply chain</w:t>
      </w:r>
      <w:r w:rsidRPr="00AD374A">
        <w:rPr>
          <w:sz w:val="16"/>
          <w:szCs w:val="16"/>
        </w:rPr>
        <w:t xml:space="preserve">. </w:t>
      </w:r>
      <w:r w:rsidRPr="00AD374A">
        <w:rPr>
          <w:u w:val="single"/>
        </w:rPr>
        <w:t xml:space="preserve">The proposal will not increase the effective number of COVID-19 vaccines in India and other countries. The manufacturing standards to produce COVID-19 vaccines are </w:t>
      </w:r>
      <w:r w:rsidRPr="00AD374A">
        <w:rPr>
          <w:b/>
          <w:u w:val="single"/>
        </w:rPr>
        <w:t>exceptionally complicated</w:t>
      </w:r>
      <w:r w:rsidRPr="00AD374A">
        <w:rPr>
          <w:u w:val="single"/>
        </w:rPr>
        <w:t>; it is unlike any other manufacturing process</w:t>
      </w:r>
      <w:r w:rsidRPr="00AD374A">
        <w:rPr>
          <w:sz w:val="16"/>
          <w:szCs w:val="16"/>
        </w:rPr>
        <w:t xml:space="preserve">. </w:t>
      </w:r>
      <w:r w:rsidRPr="00AD374A">
        <w:rPr>
          <w:u w:val="single"/>
        </w:rPr>
        <w:t>To ensure patient safety and efficacy</w:t>
      </w:r>
      <w:r w:rsidRPr="00AD374A">
        <w:rPr>
          <w:sz w:val="16"/>
          <w:szCs w:val="16"/>
        </w:rPr>
        <w:t xml:space="preserve">, </w:t>
      </w:r>
      <w:r w:rsidRPr="0081576C">
        <w:rPr>
          <w:highlight w:val="yellow"/>
          <w:u w:val="single"/>
        </w:rPr>
        <w:t>only</w:t>
      </w:r>
      <w:r w:rsidRPr="0081576C">
        <w:rPr>
          <w:sz w:val="16"/>
          <w:szCs w:val="16"/>
          <w:highlight w:val="yellow"/>
        </w:rPr>
        <w:t xml:space="preserve"> </w:t>
      </w:r>
      <w:r w:rsidRPr="0081576C">
        <w:rPr>
          <w:highlight w:val="yellow"/>
          <w:u w:val="single"/>
        </w:rPr>
        <w:t>manufacturers</w:t>
      </w:r>
      <w:r w:rsidRPr="0081576C">
        <w:rPr>
          <w:sz w:val="16"/>
          <w:szCs w:val="16"/>
          <w:highlight w:val="yellow"/>
        </w:rPr>
        <w:t xml:space="preserve"> </w:t>
      </w:r>
      <w:r w:rsidRPr="0081576C">
        <w:rPr>
          <w:highlight w:val="yellow"/>
          <w:u w:val="single"/>
        </w:rPr>
        <w:t>with</w:t>
      </w:r>
      <w:r w:rsidRPr="0081576C">
        <w:rPr>
          <w:sz w:val="16"/>
          <w:szCs w:val="16"/>
          <w:highlight w:val="yellow"/>
        </w:rPr>
        <w:t xml:space="preserve"> </w:t>
      </w:r>
      <w:r w:rsidRPr="00AD374A">
        <w:rPr>
          <w:sz w:val="16"/>
          <w:szCs w:val="16"/>
        </w:rPr>
        <w:t xml:space="preserve">the </w:t>
      </w:r>
      <w:r w:rsidRPr="0081576C">
        <w:rPr>
          <w:b/>
          <w:highlight w:val="yellow"/>
          <w:u w:val="single"/>
        </w:rPr>
        <w:t>proper facilities and training</w:t>
      </w:r>
      <w:r w:rsidRPr="0081576C">
        <w:rPr>
          <w:b/>
          <w:sz w:val="16"/>
          <w:szCs w:val="16"/>
          <w:highlight w:val="yellow"/>
        </w:rPr>
        <w:t xml:space="preserve"> </w:t>
      </w:r>
      <w:r w:rsidRPr="0081576C">
        <w:rPr>
          <w:b/>
          <w:highlight w:val="yellow"/>
          <w:u w:val="single"/>
        </w:rPr>
        <w:t>should</w:t>
      </w:r>
      <w:r w:rsidRPr="0081576C">
        <w:rPr>
          <w:b/>
          <w:sz w:val="16"/>
          <w:szCs w:val="16"/>
          <w:highlight w:val="yellow"/>
        </w:rPr>
        <w:t xml:space="preserve"> </w:t>
      </w:r>
      <w:r w:rsidRPr="0081576C">
        <w:rPr>
          <w:b/>
          <w:highlight w:val="yellow"/>
          <w:u w:val="single"/>
        </w:rPr>
        <w:t>produce the vaccine</w:t>
      </w:r>
      <w:r w:rsidRPr="00AD374A">
        <w:rPr>
          <w:b/>
          <w:sz w:val="16"/>
          <w:szCs w:val="16"/>
        </w:rPr>
        <w:t xml:space="preserve">, </w:t>
      </w:r>
      <w:r w:rsidRPr="0081576C">
        <w:rPr>
          <w:b/>
          <w:highlight w:val="yellow"/>
          <w:u w:val="single"/>
        </w:rPr>
        <w:t>and they are</w:t>
      </w:r>
      <w:r w:rsidRPr="00AD374A">
        <w:rPr>
          <w:sz w:val="16"/>
          <w:szCs w:val="16"/>
        </w:rPr>
        <w:t xml:space="preserve">. Allowing </w:t>
      </w:r>
      <w:r w:rsidRPr="00AD374A">
        <w:rPr>
          <w:u w:val="single"/>
        </w:rPr>
        <w:t xml:space="preserve">a temporary </w:t>
      </w:r>
      <w:r w:rsidRPr="0081576C">
        <w:rPr>
          <w:highlight w:val="yellow"/>
          <w:u w:val="single"/>
        </w:rPr>
        <w:t>waiver</w:t>
      </w:r>
      <w:r w:rsidRPr="0081576C">
        <w:rPr>
          <w:sz w:val="16"/>
          <w:szCs w:val="16"/>
          <w:highlight w:val="yellow"/>
        </w:rPr>
        <w:t xml:space="preserve"> </w:t>
      </w:r>
      <w:r w:rsidRPr="00AD374A">
        <w:rPr>
          <w:sz w:val="16"/>
          <w:szCs w:val="16"/>
        </w:rPr>
        <w:t xml:space="preserve">that permits compulsory licensing to allow a manufacturer to export counterfeit vaccines </w:t>
      </w:r>
      <w:r w:rsidRPr="0081576C">
        <w:rPr>
          <w:highlight w:val="yellow"/>
          <w:u w:val="single"/>
        </w:rPr>
        <w:t xml:space="preserve">will </w:t>
      </w:r>
      <w:r w:rsidRPr="0081576C">
        <w:rPr>
          <w:b/>
          <w:highlight w:val="yellow"/>
          <w:u w:val="single"/>
        </w:rPr>
        <w:t>cause confusion and endanger public health</w:t>
      </w:r>
      <w:r w:rsidRPr="00AD374A">
        <w:rPr>
          <w:sz w:val="16"/>
          <w:szCs w:val="16"/>
        </w:rPr>
        <w:t xml:space="preserve">. </w:t>
      </w:r>
      <w:r w:rsidRPr="00AD374A">
        <w:rPr>
          <w:u w:val="single"/>
        </w:rPr>
        <w:t xml:space="preserve">For example, between 60,000 and 80,000 children in Niger with fatal falciparum </w:t>
      </w:r>
      <w:r w:rsidRPr="0081576C">
        <w:rPr>
          <w:highlight w:val="yellow"/>
          <w:u w:val="single"/>
        </w:rPr>
        <w:t xml:space="preserve">malaria were treated with </w:t>
      </w:r>
      <w:r w:rsidRPr="00AD374A">
        <w:rPr>
          <w:u w:val="single"/>
        </w:rPr>
        <w:t xml:space="preserve">a </w:t>
      </w:r>
      <w:r w:rsidRPr="0081576C">
        <w:rPr>
          <w:highlight w:val="yellow"/>
          <w:u w:val="single"/>
        </w:rPr>
        <w:t xml:space="preserve">counterfeit vaccine </w:t>
      </w:r>
      <w:r w:rsidRPr="00AD374A">
        <w:rPr>
          <w:u w:val="single"/>
        </w:rPr>
        <w:t xml:space="preserve">containing incorrect active pharmaceutical ingredients, </w:t>
      </w:r>
      <w:r w:rsidRPr="0081576C">
        <w:rPr>
          <w:highlight w:val="yellow"/>
          <w:u w:val="single"/>
        </w:rPr>
        <w:t>resulting in</w:t>
      </w:r>
      <w:r w:rsidRPr="00AD374A">
        <w:rPr>
          <w:u w:val="single"/>
        </w:rPr>
        <w:t xml:space="preserve"> more than </w:t>
      </w:r>
      <w:r w:rsidRPr="0081576C">
        <w:rPr>
          <w:b/>
          <w:highlight w:val="yellow"/>
          <w:u w:val="single"/>
        </w:rPr>
        <w:t>100 fatal infections.</w:t>
      </w:r>
      <w:r w:rsidRPr="00AD374A">
        <w:rPr>
          <w:sz w:val="16"/>
          <w:szCs w:val="16"/>
        </w:rPr>
        <w:t xml:space="preserve"> Beyond the patients impacted, </w:t>
      </w:r>
      <w:r w:rsidRPr="00AD374A">
        <w:rPr>
          <w:u w:val="single"/>
        </w:rPr>
        <w:t>counterfeit drugs erode public confidence in health care systems and the pharmaceutical industry</w:t>
      </w:r>
      <w:r w:rsidRPr="00AD374A">
        <w:rPr>
          <w:sz w:val="16"/>
          <w:szCs w:val="16"/>
        </w:rPr>
        <w:t xml:space="preserve">. Vaccine hesitancy is a rampant threat that feeds off of the distribution of misinformation. </w:t>
      </w:r>
      <w:r w:rsidRPr="00AD374A">
        <w:rPr>
          <w:u w:val="single"/>
        </w:rPr>
        <w:t xml:space="preserve">Allowing the production of vaccines from </w:t>
      </w:r>
      <w:r w:rsidRPr="0081576C">
        <w:rPr>
          <w:highlight w:val="yellow"/>
          <w:u w:val="single"/>
        </w:rPr>
        <w:t xml:space="preserve">improper manufacturing </w:t>
      </w:r>
      <w:r w:rsidRPr="00AD374A">
        <w:rPr>
          <w:u w:val="single"/>
        </w:rPr>
        <w:t xml:space="preserve">facilities further </w:t>
      </w:r>
      <w:r w:rsidRPr="0081576C">
        <w:rPr>
          <w:highlight w:val="yellow"/>
          <w:u w:val="single"/>
        </w:rPr>
        <w:t xml:space="preserve">opens </w:t>
      </w:r>
      <w:r w:rsidRPr="00AD374A">
        <w:rPr>
          <w:u w:val="single"/>
        </w:rPr>
        <w:t xml:space="preserve">the </w:t>
      </w:r>
      <w:r w:rsidRPr="0081576C">
        <w:rPr>
          <w:highlight w:val="yellow"/>
          <w:u w:val="single"/>
        </w:rPr>
        <w:t xml:space="preserve">door for </w:t>
      </w:r>
      <w:r w:rsidRPr="00AD374A">
        <w:rPr>
          <w:u w:val="single"/>
        </w:rPr>
        <w:t xml:space="preserve">antivaccine hacks to stoke the fear fueling </w:t>
      </w:r>
      <w:r w:rsidRPr="0081576C">
        <w:rPr>
          <w:b/>
          <w:highlight w:val="yellow"/>
          <w:u w:val="single"/>
        </w:rPr>
        <w:t>vaccine hesitance</w:t>
      </w:r>
      <w:r w:rsidRPr="00AD374A">
        <w:rPr>
          <w:u w:val="single"/>
        </w:rPr>
        <w:t>.</w:t>
      </w:r>
    </w:p>
    <w:p w14:paraId="1CC9F791" w14:textId="77777777" w:rsidR="00AD374A" w:rsidRPr="00AD374A" w:rsidRDefault="00AD374A" w:rsidP="00AD374A"/>
    <w:sectPr w:rsidR="00AD374A" w:rsidRPr="00AD37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Linotype">
    <w:altName w:val="Palatino Linotype"/>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05BA"/>
    <w:rsid w:val="000025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8E3"/>
    <w:rsid w:val="00117316"/>
    <w:rsid w:val="001209B4"/>
    <w:rsid w:val="001431B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25D"/>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747"/>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A3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6DD"/>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0D4"/>
    <w:rsid w:val="00805417"/>
    <w:rsid w:val="0081576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3224"/>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74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05B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13CDF"/>
  <w14:defaultImageDpi w14:val="300"/>
  <w15:docId w15:val="{B154814A-62EA-9D40-9DA8-47ECD591B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05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505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05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05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T"/>
    <w:basedOn w:val="Normal"/>
    <w:next w:val="Normal"/>
    <w:link w:val="Heading4Char"/>
    <w:uiPriority w:val="9"/>
    <w:unhideWhenUsed/>
    <w:qFormat/>
    <w:rsid w:val="00C505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05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05BA"/>
  </w:style>
  <w:style w:type="character" w:customStyle="1" w:styleId="Heading1Char">
    <w:name w:val="Heading 1 Char"/>
    <w:aliases w:val="Pocket Char"/>
    <w:basedOn w:val="DefaultParagraphFont"/>
    <w:link w:val="Heading1"/>
    <w:uiPriority w:val="9"/>
    <w:rsid w:val="00C505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05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05B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T Char"/>
    <w:basedOn w:val="DefaultParagraphFont"/>
    <w:link w:val="Heading4"/>
    <w:uiPriority w:val="9"/>
    <w:rsid w:val="00C505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05B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link w:val="Title"/>
    <w:uiPriority w:val="6"/>
    <w:qFormat/>
    <w:rsid w:val="00C505BA"/>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20"/>
    <w:qFormat/>
    <w:rsid w:val="00C505B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505B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C505BA"/>
    <w:rPr>
      <w:color w:val="auto"/>
      <w:u w:val="none"/>
    </w:rPr>
  </w:style>
  <w:style w:type="paragraph" w:styleId="DocumentMap">
    <w:name w:val="Document Map"/>
    <w:basedOn w:val="Normal"/>
    <w:link w:val="DocumentMapChar"/>
    <w:uiPriority w:val="99"/>
    <w:semiHidden/>
    <w:unhideWhenUsed/>
    <w:rsid w:val="00C505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05BA"/>
    <w:rPr>
      <w:rFonts w:ascii="Lucida Grande" w:hAnsi="Lucida Grande" w:cs="Lucida Grande"/>
    </w:rPr>
  </w:style>
  <w:style w:type="paragraph" w:customStyle="1" w:styleId="Emphasize">
    <w:name w:val="Emphasize"/>
    <w:basedOn w:val="Normal"/>
    <w:link w:val="Emphasis"/>
    <w:uiPriority w:val="20"/>
    <w:qFormat/>
    <w:rsid w:val="00C505B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C505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C505BA"/>
    <w:rPr>
      <w:u w:val="single"/>
    </w:rPr>
  </w:style>
  <w:style w:type="paragraph" w:customStyle="1" w:styleId="textbold">
    <w:name w:val="text bold"/>
    <w:basedOn w:val="Normal"/>
    <w:autoRedefine/>
    <w:uiPriority w:val="20"/>
    <w:qFormat/>
    <w:rsid w:val="0022225D"/>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styleId="NoSpacing">
    <w:name w:val="No Spacing"/>
    <w:aliases w:val="Card Format,DDI Tag,Tag Title,No Spacing tnr,ClearFormatting,Hidden Block Title,No Spacing311,No Spacing51,No Spacing8,Dont u,No Spacing1111111,Note Level 21,Clear,No Spacing11211,No Spacing13,No Spacing23"/>
    <w:basedOn w:val="Heading1"/>
    <w:autoRedefine/>
    <w:uiPriority w:val="99"/>
    <w:qFormat/>
    <w:rsid w:val="00AD37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D374A"/>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AD374A"/>
  </w:style>
  <w:style w:type="character" w:customStyle="1" w:styleId="apple-converted-space">
    <w:name w:val="apple-converted-space"/>
    <w:basedOn w:val="DefaultParagraphFont"/>
    <w:rsid w:val="008050D4"/>
  </w:style>
  <w:style w:type="paragraph" w:styleId="Title">
    <w:name w:val="Title"/>
    <w:basedOn w:val="Normal"/>
    <w:link w:val="StyleUnderline"/>
    <w:uiPriority w:val="6"/>
    <w:qFormat/>
    <w:rsid w:val="008050D4"/>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8050D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if.org/publications/2019/04/25/way-forward-intellectual-property-internationall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bo.gov/publication/5712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american-interest.com/2018/10/24/danger-falling-powers/" TargetMode="External"/><Relationship Id="rId5" Type="http://schemas.openxmlformats.org/officeDocument/2006/relationships/numbering" Target="numbering.xml"/><Relationship Id="rId15" Type="http://schemas.openxmlformats.org/officeDocument/2006/relationships/hyperlink" Target="https://archive.is/vsNXv" TargetMode="External"/><Relationship Id="rId10" Type="http://schemas.openxmlformats.org/officeDocument/2006/relationships/hyperlink" Target="https://thediplomat.com/2017/08/the-great-us-china-biotechnology-and-artificial-intelligence-race/" TargetMode="External"/><Relationship Id="rId4" Type="http://schemas.openxmlformats.org/officeDocument/2006/relationships/customXml" Target="../customXml/item4.xml"/><Relationship Id="rId9" Type="http://schemas.openxmlformats.org/officeDocument/2006/relationships/hyperlink" Target="https://www.brookings.edu/wp-content/uploads/2020/04/FP_20200427_china_biotechnology_moore.pdf" TargetMode="External"/><Relationship Id="rId14" Type="http://schemas.openxmlformats.org/officeDocument/2006/relationships/hyperlink" Target="https://www.natlawreview.com/article/waiver-ip-protections-covid-19-vaccines-still-under-consideration-w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15342</Words>
  <Characters>87456</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8</cp:revision>
  <dcterms:created xsi:type="dcterms:W3CDTF">2021-10-16T20:56:00Z</dcterms:created>
  <dcterms:modified xsi:type="dcterms:W3CDTF">2021-10-16T22:20:00Z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