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8C63DC" w14:textId="7274C690" w:rsidR="007870B1" w:rsidRPr="007870B1" w:rsidRDefault="007D3653" w:rsidP="007870B1">
      <w:pPr>
        <w:pStyle w:val="Heading1"/>
        <w:rPr>
          <w:rFonts w:cs="Calibri"/>
        </w:rPr>
      </w:pPr>
      <w:r>
        <w:rPr>
          <w:rFonts w:cs="Calibri"/>
        </w:rPr>
        <w:t>1AC Bronx R5 vs. Basis Peoria PY</w:t>
      </w:r>
    </w:p>
    <w:p w14:paraId="75562EED" w14:textId="01FD92CC" w:rsidR="007870B1" w:rsidRPr="007870B1" w:rsidRDefault="007870B1" w:rsidP="007870B1">
      <w:pPr>
        <w:pStyle w:val="Heading2"/>
        <w:rPr>
          <w:rFonts w:cs="Calibri"/>
        </w:rPr>
      </w:pPr>
      <w:r w:rsidRPr="007870B1">
        <w:rPr>
          <w:rFonts w:cs="Calibri"/>
        </w:rPr>
        <w:t>1ac</w:t>
      </w:r>
    </w:p>
    <w:p w14:paraId="60492C9A" w14:textId="77777777" w:rsidR="007870B1" w:rsidRPr="007870B1" w:rsidRDefault="007870B1" w:rsidP="007870B1">
      <w:pPr>
        <w:pStyle w:val="Heading3"/>
        <w:rPr>
          <w:rFonts w:cs="Calibri"/>
        </w:rPr>
      </w:pPr>
      <w:r w:rsidRPr="007870B1">
        <w:rPr>
          <w:rFonts w:cs="Calibri"/>
        </w:rPr>
        <w:t>Plan</w:t>
      </w:r>
    </w:p>
    <w:p w14:paraId="72410954" w14:textId="0EB3B323" w:rsidR="007870B1" w:rsidRPr="007870B1" w:rsidRDefault="007870B1" w:rsidP="007870B1">
      <w:pPr>
        <w:pStyle w:val="Heading4"/>
        <w:rPr>
          <w:rFonts w:cs="Calibri"/>
        </w:rPr>
      </w:pPr>
      <w:r w:rsidRPr="007870B1">
        <w:rPr>
          <w:rFonts w:cs="Calibri"/>
        </w:rPr>
        <w:t xml:space="preserve">Plan: The member nations of the World Trade Organization ought to eliminate data exclusivity intellectual property protections for medicines, </w:t>
      </w:r>
      <w:proofErr w:type="spellStart"/>
      <w:r w:rsidRPr="007870B1">
        <w:rPr>
          <w:rFonts w:cs="Calibri"/>
        </w:rPr>
        <w:t>Diependaele</w:t>
      </w:r>
      <w:proofErr w:type="spellEnd"/>
      <w:r w:rsidRPr="007870B1">
        <w:rPr>
          <w:rFonts w:cs="Calibri"/>
        </w:rPr>
        <w:t xml:space="preserve"> 17 </w:t>
      </w:r>
    </w:p>
    <w:p w14:paraId="440FBF3F" w14:textId="77777777" w:rsidR="007870B1" w:rsidRPr="007870B1" w:rsidRDefault="007870B1" w:rsidP="007870B1">
      <w:proofErr w:type="spellStart"/>
      <w:r w:rsidRPr="007870B1">
        <w:t>Diependaele</w:t>
      </w:r>
      <w:proofErr w:type="spellEnd"/>
      <w:r w:rsidRPr="007870B1">
        <w:t xml:space="preserve">, Lisa, et al. “Raising the Barriers to Access to Medicines in the Developing World - the Relentless Push for Data Exclusivity.” Developing World Bioethics, John Wiley and Sons Inc., Apr. 2017, </w:t>
      </w:r>
      <w:hyperlink r:id="rId9" w:history="1">
        <w:r w:rsidRPr="007870B1">
          <w:rPr>
            <w:rStyle w:val="Hyperlink"/>
          </w:rPr>
          <w:t>www.ncbi.nlm.nih.gov/pmc/articles/PMC5347964/</w:t>
        </w:r>
      </w:hyperlink>
      <w:r w:rsidRPr="007870B1">
        <w:t xml:space="preserve">. // LHP PS </w:t>
      </w:r>
    </w:p>
    <w:p w14:paraId="2B28A4BC" w14:textId="77777777" w:rsidR="007870B1" w:rsidRPr="007870B1" w:rsidRDefault="007870B1" w:rsidP="007870B1">
      <w:pPr>
        <w:rPr>
          <w:b/>
          <w:bCs/>
          <w:u w:val="single"/>
        </w:rPr>
      </w:pPr>
      <w:r w:rsidRPr="007870B1">
        <w:rPr>
          <w:b/>
          <w:bCs/>
          <w:color w:val="000000"/>
          <w:highlight w:val="yellow"/>
          <w:u w:val="single"/>
          <w:shd w:val="clear" w:color="auto" w:fill="FFFFFF"/>
        </w:rPr>
        <w:t>There seem to be few, if any, reasons</w:t>
      </w:r>
      <w:r w:rsidRPr="007870B1">
        <w:rPr>
          <w:b/>
          <w:bCs/>
          <w:color w:val="000000"/>
          <w:u w:val="single"/>
          <w:shd w:val="clear" w:color="auto" w:fill="FFFFFF"/>
        </w:rPr>
        <w:t xml:space="preserve"> left </w:t>
      </w:r>
      <w:r w:rsidRPr="007870B1">
        <w:rPr>
          <w:b/>
          <w:bCs/>
          <w:color w:val="000000"/>
          <w:highlight w:val="yellow"/>
          <w:u w:val="single"/>
          <w:shd w:val="clear" w:color="auto" w:fill="FFFFFF"/>
        </w:rPr>
        <w:t>to accept data exclusivity in addition to</w:t>
      </w:r>
      <w:r w:rsidRPr="007870B1">
        <w:rPr>
          <w:b/>
          <w:bCs/>
          <w:color w:val="000000"/>
          <w:u w:val="single"/>
          <w:shd w:val="clear" w:color="auto" w:fill="FFFFFF"/>
        </w:rPr>
        <w:t xml:space="preserve"> the existing </w:t>
      </w:r>
      <w:r w:rsidRPr="007870B1">
        <w:rPr>
          <w:b/>
          <w:bCs/>
          <w:color w:val="000000"/>
          <w:highlight w:val="yellow"/>
          <w:u w:val="single"/>
          <w:shd w:val="clear" w:color="auto" w:fill="FFFFFF"/>
        </w:rPr>
        <w:t>patent</w:t>
      </w:r>
      <w:r w:rsidRPr="007870B1">
        <w:rPr>
          <w:b/>
          <w:bCs/>
          <w:color w:val="000000"/>
          <w:u w:val="single"/>
          <w:shd w:val="clear" w:color="auto" w:fill="FFFFFF"/>
        </w:rPr>
        <w:t xml:space="preserve"> regime. </w:t>
      </w:r>
      <w:r w:rsidRPr="007870B1">
        <w:rPr>
          <w:b/>
          <w:bCs/>
          <w:color w:val="000000"/>
          <w:highlight w:val="yellow"/>
          <w:u w:val="single"/>
          <w:shd w:val="clear" w:color="auto" w:fill="FFFFFF"/>
        </w:rPr>
        <w:t>Data exclusivity poses</w:t>
      </w:r>
      <w:r w:rsidRPr="007870B1">
        <w:rPr>
          <w:b/>
          <w:bCs/>
          <w:color w:val="000000"/>
          <w:u w:val="single"/>
          <w:shd w:val="clear" w:color="auto" w:fill="FFFFFF"/>
        </w:rPr>
        <w:t xml:space="preserve"> a considerable additional </w:t>
      </w:r>
      <w:r w:rsidRPr="007870B1">
        <w:rPr>
          <w:b/>
          <w:bCs/>
          <w:color w:val="000000"/>
          <w:highlight w:val="yellow"/>
          <w:u w:val="single"/>
          <w:shd w:val="clear" w:color="auto" w:fill="FFFFFF"/>
        </w:rPr>
        <w:t xml:space="preserve">risk to </w:t>
      </w:r>
      <w:r w:rsidRPr="007870B1">
        <w:rPr>
          <w:b/>
          <w:bCs/>
          <w:color w:val="000000"/>
          <w:u w:val="single"/>
          <w:shd w:val="clear" w:color="auto" w:fill="FFFFFF"/>
        </w:rPr>
        <w:t xml:space="preserve">the </w:t>
      </w:r>
      <w:r w:rsidRPr="007870B1">
        <w:rPr>
          <w:b/>
          <w:bCs/>
          <w:color w:val="000000"/>
          <w:highlight w:val="yellow"/>
          <w:u w:val="single"/>
          <w:shd w:val="clear" w:color="auto" w:fill="FFFFFF"/>
        </w:rPr>
        <w:t xml:space="preserve">affordable </w:t>
      </w:r>
      <w:r w:rsidRPr="007870B1">
        <w:rPr>
          <w:b/>
          <w:bCs/>
          <w:color w:val="000000"/>
          <w:u w:val="single"/>
          <w:shd w:val="clear" w:color="auto" w:fill="FFFFFF"/>
        </w:rPr>
        <w:t xml:space="preserve">access to </w:t>
      </w:r>
      <w:r w:rsidRPr="007870B1">
        <w:rPr>
          <w:b/>
          <w:bCs/>
          <w:color w:val="000000"/>
          <w:highlight w:val="yellow"/>
          <w:u w:val="single"/>
          <w:shd w:val="clear" w:color="auto" w:fill="FFFFFF"/>
        </w:rPr>
        <w:t>medicines</w:t>
      </w:r>
      <w:r w:rsidRPr="007870B1">
        <w:rPr>
          <w:b/>
          <w:bCs/>
          <w:color w:val="000000"/>
          <w:u w:val="single"/>
          <w:shd w:val="clear" w:color="auto" w:fill="FFFFFF"/>
        </w:rPr>
        <w:t xml:space="preserve"> in developing countries.</w:t>
      </w:r>
      <w:r w:rsidRPr="007870B1">
        <w:rPr>
          <w:color w:val="000000"/>
          <w:sz w:val="12"/>
          <w:shd w:val="clear" w:color="auto" w:fill="FFFFFF"/>
        </w:rPr>
        <w:t xml:space="preserve"> In the absence of evidence that data exclusivity will support innovation and economic development, </w:t>
      </w:r>
      <w:r w:rsidRPr="007870B1">
        <w:rPr>
          <w:b/>
          <w:bCs/>
          <w:color w:val="000000"/>
          <w:highlight w:val="yellow"/>
          <w:u w:val="single"/>
          <w:shd w:val="clear" w:color="auto" w:fill="FFFFFF"/>
        </w:rPr>
        <w:t xml:space="preserve">there is no </w:t>
      </w:r>
      <w:r w:rsidRPr="007870B1">
        <w:rPr>
          <w:b/>
          <w:bCs/>
          <w:color w:val="000000"/>
          <w:u w:val="single"/>
          <w:shd w:val="clear" w:color="auto" w:fill="FFFFFF"/>
        </w:rPr>
        <w:t xml:space="preserve">legitimate </w:t>
      </w:r>
      <w:r w:rsidRPr="007870B1">
        <w:rPr>
          <w:b/>
          <w:bCs/>
          <w:color w:val="000000"/>
          <w:highlight w:val="yellow"/>
          <w:u w:val="single"/>
          <w:shd w:val="clear" w:color="auto" w:fill="FFFFFF"/>
        </w:rPr>
        <w:t xml:space="preserve">ground for developing countries to </w:t>
      </w:r>
      <w:proofErr w:type="spellStart"/>
      <w:r w:rsidRPr="007870B1">
        <w:rPr>
          <w:b/>
          <w:bCs/>
          <w:color w:val="000000"/>
          <w:highlight w:val="yellow"/>
          <w:u w:val="single"/>
          <w:shd w:val="clear" w:color="auto" w:fill="FFFFFF"/>
        </w:rPr>
        <w:t>favour</w:t>
      </w:r>
      <w:proofErr w:type="spellEnd"/>
      <w:r w:rsidRPr="007870B1">
        <w:rPr>
          <w:b/>
          <w:bCs/>
          <w:color w:val="000000"/>
          <w:highlight w:val="yellow"/>
          <w:u w:val="single"/>
          <w:shd w:val="clear" w:color="auto" w:fill="FFFFFF"/>
        </w:rPr>
        <w:t xml:space="preserve"> such a policy</w:t>
      </w:r>
      <w:r w:rsidRPr="007870B1">
        <w:rPr>
          <w:b/>
          <w:bCs/>
          <w:color w:val="000000"/>
          <w:u w:val="single"/>
          <w:shd w:val="clear" w:color="auto" w:fill="FFFFFF"/>
        </w:rPr>
        <w:t>.</w:t>
      </w:r>
      <w:r w:rsidRPr="007870B1">
        <w:rPr>
          <w:color w:val="000000"/>
          <w:sz w:val="12"/>
          <w:shd w:val="clear" w:color="auto" w:fill="FFFFFF"/>
        </w:rPr>
        <w:t xml:space="preserve"> Moreover, </w:t>
      </w:r>
      <w:r w:rsidRPr="007870B1">
        <w:rPr>
          <w:b/>
          <w:bCs/>
          <w:color w:val="000000"/>
          <w:u w:val="single"/>
          <w:shd w:val="clear" w:color="auto" w:fill="FFFFFF"/>
        </w:rPr>
        <w:t xml:space="preserve">since current levels of revenue already generate copious profit margins for the pharmaceutical industry in US and EU markets, </w:t>
      </w:r>
      <w:r w:rsidRPr="007870B1">
        <w:rPr>
          <w:b/>
          <w:bCs/>
          <w:color w:val="000000"/>
          <w:highlight w:val="yellow"/>
          <w:u w:val="single"/>
          <w:shd w:val="clear" w:color="auto" w:fill="FFFFFF"/>
        </w:rPr>
        <w:t>it is</w:t>
      </w:r>
      <w:r w:rsidRPr="007870B1">
        <w:rPr>
          <w:b/>
          <w:bCs/>
          <w:color w:val="000000"/>
          <w:u w:val="single"/>
          <w:shd w:val="clear" w:color="auto" w:fill="FFFFFF"/>
        </w:rPr>
        <w:t xml:space="preserve"> inequitable and highly </w:t>
      </w:r>
      <w:r w:rsidRPr="007870B1">
        <w:rPr>
          <w:b/>
          <w:bCs/>
          <w:color w:val="000000"/>
          <w:highlight w:val="yellow"/>
          <w:u w:val="single"/>
          <w:shd w:val="clear" w:color="auto" w:fill="FFFFFF"/>
        </w:rPr>
        <w:t xml:space="preserve">problematic to require developing countries to implement </w:t>
      </w:r>
      <w:r w:rsidRPr="007870B1">
        <w:rPr>
          <w:b/>
          <w:bCs/>
          <w:color w:val="000000"/>
          <w:u w:val="single"/>
          <w:shd w:val="clear" w:color="auto" w:fill="FFFFFF"/>
        </w:rPr>
        <w:t>data exclusivity</w:t>
      </w:r>
      <w:r w:rsidRPr="007870B1">
        <w:rPr>
          <w:color w:val="000000"/>
          <w:sz w:val="12"/>
          <w:shd w:val="clear" w:color="auto" w:fill="FFFFFF"/>
        </w:rPr>
        <w:t>. For developed country markets, the key question remains whether society should pay the price for extended monopolies in return for merely ‘incremental’ innovations</w:t>
      </w:r>
      <w:r w:rsidRPr="007870B1">
        <w:rPr>
          <w:b/>
          <w:bCs/>
          <w:color w:val="000000"/>
          <w:u w:val="single"/>
          <w:shd w:val="clear" w:color="auto" w:fill="FFFFFF"/>
        </w:rPr>
        <w:t xml:space="preserve">. </w:t>
      </w:r>
      <w:r w:rsidRPr="007870B1">
        <w:rPr>
          <w:b/>
          <w:bCs/>
          <w:color w:val="000000"/>
          <w:highlight w:val="yellow"/>
          <w:u w:val="single"/>
          <w:shd w:val="clear" w:color="auto" w:fill="FFFFFF"/>
        </w:rPr>
        <w:t xml:space="preserve">Even in the US and </w:t>
      </w:r>
      <w:r w:rsidRPr="007870B1">
        <w:rPr>
          <w:b/>
          <w:bCs/>
          <w:color w:val="000000"/>
          <w:u w:val="single"/>
          <w:shd w:val="clear" w:color="auto" w:fill="FFFFFF"/>
        </w:rPr>
        <w:t xml:space="preserve">the </w:t>
      </w:r>
      <w:r w:rsidRPr="007870B1">
        <w:rPr>
          <w:b/>
          <w:bCs/>
          <w:color w:val="000000"/>
          <w:highlight w:val="yellow"/>
          <w:u w:val="single"/>
          <w:shd w:val="clear" w:color="auto" w:fill="FFFFFF"/>
        </w:rPr>
        <w:t>EU</w:t>
      </w:r>
      <w:r w:rsidRPr="007870B1">
        <w:rPr>
          <w:b/>
          <w:bCs/>
          <w:color w:val="000000"/>
          <w:u w:val="single"/>
          <w:shd w:val="clear" w:color="auto" w:fill="FFFFFF"/>
        </w:rPr>
        <w:t xml:space="preserve">, the implementation of </w:t>
      </w:r>
      <w:r w:rsidRPr="007870B1">
        <w:rPr>
          <w:b/>
          <w:bCs/>
          <w:color w:val="000000"/>
          <w:highlight w:val="yellow"/>
          <w:u w:val="single"/>
          <w:shd w:val="clear" w:color="auto" w:fill="FFFFFF"/>
        </w:rPr>
        <w:t>data exclusivity</w:t>
      </w:r>
      <w:r w:rsidRPr="007870B1">
        <w:rPr>
          <w:b/>
          <w:bCs/>
          <w:color w:val="000000"/>
          <w:u w:val="single"/>
          <w:shd w:val="clear" w:color="auto" w:fill="FFFFFF"/>
        </w:rPr>
        <w:t xml:space="preserve">, by undermining legitimate competition, </w:t>
      </w:r>
      <w:r w:rsidRPr="007870B1">
        <w:rPr>
          <w:b/>
          <w:bCs/>
          <w:color w:val="000000"/>
          <w:highlight w:val="yellow"/>
          <w:u w:val="single"/>
          <w:shd w:val="clear" w:color="auto" w:fill="FFFFFF"/>
        </w:rPr>
        <w:t>seems incompatible</w:t>
      </w:r>
      <w:r w:rsidRPr="007870B1">
        <w:rPr>
          <w:b/>
          <w:bCs/>
          <w:color w:val="000000"/>
          <w:u w:val="single"/>
          <w:shd w:val="clear" w:color="auto" w:fill="FFFFFF"/>
        </w:rPr>
        <w:t xml:space="preserve"> with the long tradition of stringent competition and anti‐trust policies, which have always been vital components of the economic structure.</w:t>
      </w:r>
      <w:r w:rsidRPr="007870B1">
        <w:rPr>
          <w:color w:val="000000"/>
          <w:sz w:val="12"/>
          <w:shd w:val="clear" w:color="auto" w:fill="FFFFFF"/>
        </w:rPr>
        <w:t xml:space="preserve"> In its current form, </w:t>
      </w:r>
      <w:r w:rsidRPr="007870B1">
        <w:rPr>
          <w:b/>
          <w:bCs/>
          <w:color w:val="000000"/>
          <w:highlight w:val="yellow"/>
          <w:u w:val="single"/>
          <w:shd w:val="clear" w:color="auto" w:fill="FFFFFF"/>
        </w:rPr>
        <w:t>data exclusivity</w:t>
      </w:r>
      <w:r w:rsidRPr="007870B1">
        <w:rPr>
          <w:b/>
          <w:bCs/>
          <w:color w:val="000000"/>
          <w:u w:val="single"/>
          <w:shd w:val="clear" w:color="auto" w:fill="FFFFFF"/>
        </w:rPr>
        <w:t xml:space="preserve"> </w:t>
      </w:r>
      <w:r w:rsidRPr="007870B1">
        <w:rPr>
          <w:b/>
          <w:bCs/>
          <w:color w:val="000000"/>
          <w:highlight w:val="yellow"/>
          <w:u w:val="single"/>
          <w:shd w:val="clear" w:color="auto" w:fill="FFFFFF"/>
        </w:rPr>
        <w:t>offers</w:t>
      </w:r>
      <w:r w:rsidRPr="007870B1">
        <w:rPr>
          <w:b/>
          <w:bCs/>
          <w:color w:val="000000"/>
          <w:u w:val="single"/>
          <w:shd w:val="clear" w:color="auto" w:fill="FFFFFF"/>
        </w:rPr>
        <w:t xml:space="preserve"> the pharmaceutical industry an ‘easy route’ to </w:t>
      </w:r>
      <w:r w:rsidRPr="007870B1">
        <w:rPr>
          <w:b/>
          <w:bCs/>
          <w:color w:val="000000"/>
          <w:highlight w:val="yellow"/>
          <w:u w:val="single"/>
          <w:shd w:val="clear" w:color="auto" w:fill="FFFFFF"/>
        </w:rPr>
        <w:t>market exclusivity</w:t>
      </w:r>
      <w:r w:rsidRPr="007870B1">
        <w:rPr>
          <w:b/>
          <w:bCs/>
          <w:color w:val="000000"/>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514499C3" w14:textId="017301F8" w:rsidR="007870B1" w:rsidRPr="00884507" w:rsidRDefault="007870B1" w:rsidP="00884507">
      <w:pPr>
        <w:pStyle w:val="Heading4"/>
      </w:pPr>
      <w:r w:rsidRPr="00884507">
        <w:t xml:space="preserve">It’s topical and the </w:t>
      </w:r>
      <w:proofErr w:type="spellStart"/>
      <w:r w:rsidRPr="00884507">
        <w:t>aff</w:t>
      </w:r>
      <w:proofErr w:type="spellEnd"/>
      <w:r w:rsidRPr="00884507">
        <w:t xml:space="preserve"> solves – Data Exclusivity is a TRIPs Plus IP protection</w:t>
      </w:r>
      <w:r w:rsidR="007F435D">
        <w:t xml:space="preserve">, </w:t>
      </w:r>
      <w:r w:rsidRPr="00884507">
        <w:t>Thrasher 21</w:t>
      </w:r>
    </w:p>
    <w:p w14:paraId="4FCBA308" w14:textId="77777777" w:rsidR="007870B1" w:rsidRPr="007870B1" w:rsidRDefault="007870B1" w:rsidP="007870B1">
      <w:pPr>
        <w:rPr>
          <w:rStyle w:val="Style13ptBold"/>
          <w:b w:val="0"/>
        </w:rPr>
      </w:pPr>
      <w:r w:rsidRPr="007870B1">
        <w:t xml:space="preserve">Thrasher, Rachel. “How Data Exclusivity Laws Impact Drug Prices:” </w:t>
      </w:r>
      <w:r w:rsidRPr="007870B1">
        <w:rPr>
          <w:i/>
          <w:iCs/>
        </w:rPr>
        <w:t>Global Development Policy Center Chart of the Week How Data Exclusivity Laws Impact Drug Prices Comments</w:t>
      </w:r>
      <w:r w:rsidRPr="007870B1">
        <w:t xml:space="preserve">, 25 May 2021, </w:t>
      </w:r>
      <w:hyperlink r:id="rId10" w:history="1">
        <w:r w:rsidRPr="007870B1">
          <w:rPr>
            <w:rStyle w:val="Hyperlink"/>
          </w:rPr>
          <w:t>www.bu.edu/gdp/2021/05/25/chart-of-the-week-how-data</w:t>
        </w:r>
      </w:hyperlink>
      <w:r w:rsidRPr="007870B1">
        <w:t>-exclusivity-laws-impact-drug-prices/. // LHP AB</w:t>
      </w:r>
    </w:p>
    <w:p w14:paraId="523A57E6" w14:textId="77777777" w:rsidR="007870B1" w:rsidRPr="007870B1" w:rsidRDefault="007870B1" w:rsidP="007870B1">
      <w:pPr>
        <w:pStyle w:val="NormalWeb"/>
        <w:shd w:val="clear" w:color="auto" w:fill="FFFFFF"/>
        <w:spacing w:before="0" w:beforeAutospacing="0" w:after="300" w:afterAutospacing="0"/>
        <w:rPr>
          <w:sz w:val="16"/>
        </w:rPr>
      </w:pPr>
      <w:r w:rsidRPr="007870B1">
        <w:rPr>
          <w:b/>
          <w:bCs/>
          <w:highlight w:val="yellow"/>
          <w:u w:val="single"/>
        </w:rPr>
        <w:t>Data exclusivity is a form of i</w:t>
      </w:r>
      <w:r w:rsidRPr="007870B1">
        <w:rPr>
          <w:b/>
          <w:bCs/>
          <w:u w:val="single"/>
        </w:rPr>
        <w:t>ntellectual</w:t>
      </w:r>
      <w:r w:rsidRPr="007870B1">
        <w:rPr>
          <w:b/>
          <w:bCs/>
          <w:highlight w:val="yellow"/>
          <w:u w:val="single"/>
        </w:rPr>
        <w:t xml:space="preserve"> p</w:t>
      </w:r>
      <w:r w:rsidRPr="007870B1">
        <w:rPr>
          <w:b/>
          <w:bCs/>
          <w:u w:val="single"/>
        </w:rPr>
        <w:t xml:space="preserve">roperty </w:t>
      </w:r>
      <w:r w:rsidRPr="007870B1">
        <w:rPr>
          <w:b/>
          <w:bCs/>
          <w:highlight w:val="yellow"/>
          <w:u w:val="single"/>
        </w:rPr>
        <w:t>protection that applies</w:t>
      </w:r>
      <w:r w:rsidRPr="007870B1">
        <w:rPr>
          <w:b/>
          <w:bCs/>
          <w:u w:val="single"/>
        </w:rPr>
        <w:t xml:space="preserve"> specifically </w:t>
      </w:r>
      <w:r w:rsidRPr="007870B1">
        <w:rPr>
          <w:b/>
          <w:bCs/>
          <w:highlight w:val="yellow"/>
          <w:u w:val="single"/>
        </w:rPr>
        <w:t xml:space="preserve">to data from </w:t>
      </w:r>
      <w:r w:rsidRPr="007870B1">
        <w:t>pharmaceutical</w:t>
      </w:r>
      <w:r w:rsidRPr="007870B1">
        <w:rPr>
          <w:b/>
          <w:bCs/>
          <w:u w:val="single"/>
        </w:rPr>
        <w:t xml:space="preserve"> </w:t>
      </w:r>
      <w:r w:rsidRPr="007870B1">
        <w:rPr>
          <w:b/>
          <w:bCs/>
          <w:highlight w:val="yellow"/>
          <w:u w:val="single"/>
        </w:rPr>
        <w:t>clinical trials</w:t>
      </w:r>
      <w:r w:rsidRPr="007870B1">
        <w:rPr>
          <w:b/>
          <w:bCs/>
          <w:u w:val="single"/>
        </w:rPr>
        <w:t xml:space="preserve">. While </w:t>
      </w:r>
      <w:r w:rsidRPr="007870B1">
        <w:rPr>
          <w:b/>
          <w:bCs/>
          <w:highlight w:val="yellow"/>
          <w:u w:val="single"/>
        </w:rPr>
        <w:t xml:space="preserve">innovator firms run </w:t>
      </w:r>
      <w:r w:rsidRPr="007870B1">
        <w:rPr>
          <w:b/>
          <w:bCs/>
          <w:u w:val="single"/>
        </w:rPr>
        <w:t xml:space="preserve">their own clinical </w:t>
      </w:r>
      <w:r w:rsidRPr="007870B1">
        <w:rPr>
          <w:b/>
          <w:bCs/>
          <w:highlight w:val="yellow"/>
          <w:u w:val="single"/>
        </w:rPr>
        <w:t xml:space="preserve">trials to gain </w:t>
      </w:r>
      <w:r w:rsidRPr="007870B1">
        <w:rPr>
          <w:b/>
          <w:bCs/>
          <w:u w:val="single"/>
        </w:rPr>
        <w:t xml:space="preserve">marketing </w:t>
      </w:r>
      <w:r w:rsidRPr="007870B1">
        <w:rPr>
          <w:b/>
          <w:bCs/>
          <w:highlight w:val="yellow"/>
          <w:u w:val="single"/>
        </w:rPr>
        <w:t>approval, generic manufacturers</w:t>
      </w:r>
      <w:r w:rsidRPr="007870B1">
        <w:rPr>
          <w:b/>
          <w:bCs/>
          <w:u w:val="single"/>
        </w:rPr>
        <w:t xml:space="preserve"> typically </w:t>
      </w:r>
      <w:r w:rsidRPr="007870B1">
        <w:rPr>
          <w:b/>
          <w:bCs/>
          <w:highlight w:val="yellow"/>
          <w:u w:val="single"/>
        </w:rPr>
        <w:t xml:space="preserve">rely on the innovator’s </w:t>
      </w:r>
      <w:r w:rsidRPr="007870B1">
        <w:rPr>
          <w:b/>
          <w:bCs/>
          <w:u w:val="single"/>
        </w:rPr>
        <w:t xml:space="preserve">clinical </w:t>
      </w:r>
      <w:r w:rsidRPr="007870B1">
        <w:rPr>
          <w:b/>
          <w:bCs/>
          <w:highlight w:val="yellow"/>
          <w:u w:val="single"/>
        </w:rPr>
        <w:t>trials for</w:t>
      </w:r>
      <w:r w:rsidRPr="007870B1">
        <w:rPr>
          <w:b/>
          <w:bCs/>
          <w:u w:val="single"/>
        </w:rPr>
        <w:t xml:space="preserve"> the same </w:t>
      </w:r>
      <w:r w:rsidRPr="007870B1">
        <w:rPr>
          <w:b/>
          <w:bCs/>
          <w:highlight w:val="yellow"/>
          <w:u w:val="single"/>
        </w:rPr>
        <w:t>approval</w:t>
      </w:r>
      <w:r w:rsidRPr="007870B1">
        <w:rPr>
          <w:b/>
          <w:bCs/>
          <w:u w:val="single"/>
        </w:rPr>
        <w:t xml:space="preserve">. </w:t>
      </w:r>
      <w:r w:rsidRPr="007870B1">
        <w:rPr>
          <w:b/>
          <w:bCs/>
          <w:highlight w:val="yellow"/>
          <w:u w:val="single"/>
        </w:rPr>
        <w:t xml:space="preserve">Data exclusivity rules keep generic firms from </w:t>
      </w:r>
      <w:r w:rsidRPr="007870B1">
        <w:rPr>
          <w:b/>
          <w:bCs/>
          <w:u w:val="single"/>
        </w:rPr>
        <w:t xml:space="preserve">relying on </w:t>
      </w:r>
      <w:r w:rsidRPr="007870B1">
        <w:rPr>
          <w:b/>
          <w:bCs/>
          <w:highlight w:val="yellow"/>
          <w:u w:val="single"/>
        </w:rPr>
        <w:t xml:space="preserve">that data for 5 to 12 years, </w:t>
      </w:r>
      <w:r w:rsidRPr="007870B1">
        <w:rPr>
          <w:b/>
          <w:bCs/>
          <w:u w:val="single"/>
        </w:rPr>
        <w:t>depending on the specific law.</w:t>
      </w:r>
      <w:r w:rsidRPr="007870B1">
        <w:rPr>
          <w:sz w:val="16"/>
        </w:rPr>
        <w:t xml:space="preserve"> Data exclusivity operates independently of patent protection and </w:t>
      </w:r>
      <w:r w:rsidRPr="007870B1">
        <w:rPr>
          <w:b/>
          <w:bCs/>
          <w:u w:val="single"/>
        </w:rPr>
        <w:t xml:space="preserve">can block generic manufacturers from gaining marketing approval even if the patent has expired or the original pharmaceutical product does not qualify for patent protection. </w:t>
      </w:r>
      <w:r w:rsidRPr="007870B1">
        <w:rPr>
          <w:sz w:val="16"/>
          <w:szCs w:val="16"/>
        </w:rPr>
        <w:t>Altho</w:t>
      </w:r>
      <w:r w:rsidRPr="007870B1">
        <w:rPr>
          <w:sz w:val="16"/>
        </w:rPr>
        <w:t xml:space="preserve">ugh data exclusivity laws are matters of domestic legislation, the United States, the EU and others increasingly demand in their free trade agreement (FTA) negotiations that their trading partners protect clinical trial data in this way. </w:t>
      </w:r>
      <w:r w:rsidRPr="007870B1">
        <w:rPr>
          <w:b/>
          <w:bCs/>
          <w:highlight w:val="yellow"/>
          <w:u w:val="single"/>
        </w:rPr>
        <w:t>Data exclusivity is</w:t>
      </w:r>
      <w:r w:rsidRPr="007870B1">
        <w:rPr>
          <w:b/>
          <w:bCs/>
          <w:u w:val="single"/>
        </w:rPr>
        <w:t xml:space="preserve"> just </w:t>
      </w:r>
      <w:r w:rsidRPr="007870B1">
        <w:rPr>
          <w:b/>
          <w:bCs/>
          <w:highlight w:val="yellow"/>
          <w:u w:val="single"/>
        </w:rPr>
        <w:t>one</w:t>
      </w:r>
      <w:r w:rsidRPr="007870B1">
        <w:rPr>
          <w:b/>
          <w:bCs/>
          <w:u w:val="single"/>
        </w:rPr>
        <w:t xml:space="preserve"> of a host of </w:t>
      </w:r>
      <w:r w:rsidRPr="007870B1">
        <w:rPr>
          <w:b/>
          <w:bCs/>
          <w:highlight w:val="yellow"/>
          <w:u w:val="single"/>
        </w:rPr>
        <w:t>“TRIPS-plus”</w:t>
      </w:r>
      <w:r w:rsidRPr="007870B1">
        <w:rPr>
          <w:b/>
          <w:bCs/>
          <w:u w:val="single"/>
        </w:rPr>
        <w:t xml:space="preserve"> treaty </w:t>
      </w:r>
      <w:r w:rsidRPr="007870B1">
        <w:rPr>
          <w:b/>
          <w:bCs/>
          <w:highlight w:val="yellow"/>
          <w:u w:val="single"/>
        </w:rPr>
        <w:t>provision</w:t>
      </w:r>
      <w:r w:rsidRPr="007870B1">
        <w:rPr>
          <w:b/>
          <w:bCs/>
          <w:u w:val="single"/>
        </w:rPr>
        <w:t>s designed to raise the overall level of intellectual property protection for innovator firms</w:t>
      </w:r>
      <w:r w:rsidRPr="007870B1">
        <w:rPr>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4597BF72" w14:textId="46656043" w:rsidR="007870B1" w:rsidRPr="007870B1" w:rsidRDefault="00F47387" w:rsidP="007870B1">
      <w:pPr>
        <w:pStyle w:val="Heading3"/>
        <w:rPr>
          <w:rFonts w:cs="Calibri"/>
        </w:rPr>
      </w:pPr>
      <w:r>
        <w:rPr>
          <w:rFonts w:cs="Calibri"/>
        </w:rPr>
        <w:t xml:space="preserve">Adv – </w:t>
      </w:r>
      <w:r w:rsidR="007870B1" w:rsidRPr="007870B1">
        <w:rPr>
          <w:rFonts w:cs="Calibri"/>
        </w:rPr>
        <w:t>Medicine Prices</w:t>
      </w:r>
    </w:p>
    <w:p w14:paraId="69986163" w14:textId="77777777" w:rsidR="007870B1" w:rsidRPr="007870B1" w:rsidRDefault="007870B1" w:rsidP="007870B1">
      <w:pPr>
        <w:pStyle w:val="Heading4"/>
        <w:rPr>
          <w:rFonts w:cs="Calibri"/>
        </w:rPr>
      </w:pPr>
      <w:r w:rsidRPr="007870B1">
        <w:rPr>
          <w:rFonts w:cs="Calibri"/>
        </w:rPr>
        <w:t xml:space="preserve">Data exclusivity massively raises medicine prices. </w:t>
      </w:r>
    </w:p>
    <w:p w14:paraId="05A6A249" w14:textId="4A96FCA5" w:rsidR="007870B1" w:rsidRPr="007870B1" w:rsidRDefault="007870B1" w:rsidP="007870B1">
      <w:pPr>
        <w:pStyle w:val="Heading4"/>
        <w:rPr>
          <w:rFonts w:cs="Calibri"/>
        </w:rPr>
      </w:pPr>
      <w:r w:rsidRPr="007870B1">
        <w:rPr>
          <w:rFonts w:cs="Calibri"/>
        </w:rPr>
        <w:t xml:space="preserve">1] Exclusivity kills access to affordable medicine particularly in developing countries by granting market exclusivity without patents explicit to them – Guatemala proves – </w:t>
      </w:r>
      <w:proofErr w:type="spellStart"/>
      <w:r w:rsidRPr="007870B1">
        <w:rPr>
          <w:rFonts w:cs="Calibri"/>
        </w:rPr>
        <w:t>Diependaele</w:t>
      </w:r>
      <w:proofErr w:type="spellEnd"/>
      <w:r w:rsidRPr="007870B1">
        <w:rPr>
          <w:rFonts w:cs="Calibri"/>
        </w:rPr>
        <w:t>, et al. 17</w:t>
      </w:r>
    </w:p>
    <w:p w14:paraId="64AC7FCB" w14:textId="77777777" w:rsidR="007870B1" w:rsidRPr="007870B1" w:rsidRDefault="007870B1" w:rsidP="007870B1">
      <w:pPr>
        <w:rPr>
          <w:sz w:val="16"/>
          <w:szCs w:val="16"/>
        </w:rPr>
      </w:pPr>
      <w:proofErr w:type="spellStart"/>
      <w:r w:rsidRPr="007870B1">
        <w:rPr>
          <w:sz w:val="16"/>
          <w:szCs w:val="16"/>
        </w:rPr>
        <w:t>Diependaele</w:t>
      </w:r>
      <w:proofErr w:type="spellEnd"/>
      <w:r w:rsidRPr="007870B1">
        <w:rPr>
          <w:sz w:val="16"/>
          <w:szCs w:val="16"/>
        </w:rPr>
        <w:t xml:space="preserve">, Lisa, et al. “Raising the Barriers to Access to Medicines in the Developing World - the Relentless Push for Data Exclusivity.” Developing World Bioethics, John Wiley and Sons Inc., Apr. 2017, </w:t>
      </w:r>
      <w:hyperlink r:id="rId11" w:history="1">
        <w:r w:rsidRPr="007870B1">
          <w:rPr>
            <w:rStyle w:val="Hyperlink"/>
            <w:sz w:val="16"/>
            <w:szCs w:val="16"/>
          </w:rPr>
          <w:t>www.ncbi.nlm.nih.gov/pmc/articles/PMC5347964/</w:t>
        </w:r>
      </w:hyperlink>
      <w:r w:rsidRPr="007870B1">
        <w:rPr>
          <w:sz w:val="16"/>
          <w:szCs w:val="16"/>
        </w:rPr>
        <w:t xml:space="preserve">. // LHP AB </w:t>
      </w:r>
    </w:p>
    <w:p w14:paraId="48AF6E34" w14:textId="77777777" w:rsidR="007870B1" w:rsidRPr="007870B1" w:rsidRDefault="007870B1" w:rsidP="007870B1">
      <w:pPr>
        <w:pStyle w:val="p"/>
        <w:shd w:val="clear" w:color="auto" w:fill="FFFFFF"/>
        <w:spacing w:before="166" w:beforeAutospacing="0" w:after="166" w:afterAutospacing="0"/>
        <w:rPr>
          <w:rFonts w:cs="Calibri"/>
          <w:color w:val="000000"/>
          <w:sz w:val="16"/>
        </w:rPr>
      </w:pPr>
      <w:r w:rsidRPr="007870B1">
        <w:rPr>
          <w:rFonts w:cs="Calibri"/>
          <w:b/>
          <w:bCs/>
          <w:color w:val="000000"/>
          <w:sz w:val="24"/>
          <w:highlight w:val="yellow"/>
          <w:u w:val="single"/>
        </w:rPr>
        <w:t>In</w:t>
      </w:r>
      <w:r w:rsidRPr="007870B1">
        <w:rPr>
          <w:rFonts w:cs="Calibri"/>
          <w:color w:val="000000"/>
          <w:sz w:val="24"/>
          <w:highlight w:val="yellow"/>
          <w:u w:val="single"/>
        </w:rPr>
        <w:t xml:space="preserve"> </w:t>
      </w:r>
      <w:r w:rsidRPr="007870B1">
        <w:rPr>
          <w:rFonts w:cs="Calibri"/>
          <w:b/>
          <w:bCs/>
          <w:color w:val="000000"/>
          <w:sz w:val="24"/>
          <w:highlight w:val="yellow"/>
          <w:u w:val="single"/>
        </w:rPr>
        <w:t>many</w:t>
      </w:r>
      <w:r w:rsidRPr="007870B1">
        <w:rPr>
          <w:rFonts w:cs="Calibri"/>
          <w:color w:val="000000"/>
          <w:sz w:val="24"/>
          <w:highlight w:val="yellow"/>
          <w:u w:val="single"/>
        </w:rPr>
        <w:t xml:space="preserve"> </w:t>
      </w:r>
      <w:r w:rsidRPr="007870B1">
        <w:rPr>
          <w:rFonts w:cs="Calibri"/>
          <w:b/>
          <w:bCs/>
          <w:color w:val="000000"/>
          <w:sz w:val="24"/>
          <w:highlight w:val="yellow"/>
          <w:u w:val="single"/>
        </w:rPr>
        <w:t>developing countries</w:t>
      </w:r>
      <w:r w:rsidRPr="007870B1">
        <w:rPr>
          <w:rFonts w:cs="Calibri"/>
          <w:color w:val="000000"/>
          <w:sz w:val="16"/>
        </w:rPr>
        <w:t xml:space="preserve">, public health </w:t>
      </w:r>
      <w:r w:rsidRPr="007870B1">
        <w:rPr>
          <w:rFonts w:cs="Calibri"/>
          <w:b/>
          <w:bCs/>
          <w:color w:val="000000"/>
          <w:sz w:val="24"/>
          <w:highlight w:val="yellow"/>
          <w:u w:val="single"/>
        </w:rPr>
        <w:t>institutions cannot provide essential medicines</w:t>
      </w:r>
      <w:r w:rsidRPr="007870B1">
        <w:rPr>
          <w:rFonts w:cs="Calibri"/>
          <w:b/>
          <w:bCs/>
          <w:color w:val="000000"/>
          <w:sz w:val="24"/>
          <w:u w:val="single"/>
        </w:rPr>
        <w:t xml:space="preserve"> to patients</w:t>
      </w:r>
      <w:r w:rsidRPr="007870B1">
        <w:rPr>
          <w:rFonts w:cs="Calibri"/>
          <w:color w:val="000000"/>
          <w:sz w:val="16"/>
        </w:rPr>
        <w:t xml:space="preserve">. Moreover, even if essential medicines are available, </w:t>
      </w:r>
      <w:r w:rsidRPr="007870B1">
        <w:rPr>
          <w:rFonts w:cs="Calibri"/>
          <w:b/>
          <w:bCs/>
          <w:color w:val="000000"/>
          <w:sz w:val="24"/>
          <w:u w:val="single"/>
        </w:rPr>
        <w:t xml:space="preserve">they </w:t>
      </w:r>
      <w:r w:rsidRPr="007870B1">
        <w:rPr>
          <w:rFonts w:cs="Calibri"/>
          <w:b/>
          <w:bCs/>
          <w:color w:val="000000"/>
          <w:sz w:val="24"/>
          <w:highlight w:val="yellow"/>
          <w:u w:val="single"/>
        </w:rPr>
        <w:t>remain unaffordable for billions</w:t>
      </w:r>
      <w:r w:rsidRPr="007870B1">
        <w:rPr>
          <w:rFonts w:cs="Calibri"/>
          <w:color w:val="000000"/>
          <w:sz w:val="16"/>
        </w:rPr>
        <w:t xml:space="preserve"> of people. Especially </w:t>
      </w:r>
      <w:r w:rsidRPr="007870B1">
        <w:rPr>
          <w:rFonts w:cs="Calibri"/>
          <w:b/>
          <w:bCs/>
          <w:color w:val="000000"/>
          <w:sz w:val="24"/>
          <w:u w:val="single"/>
        </w:rPr>
        <w:t xml:space="preserve">original </w:t>
      </w:r>
      <w:r w:rsidRPr="007870B1">
        <w:rPr>
          <w:rFonts w:cs="Calibri"/>
          <w:b/>
          <w:bCs/>
          <w:color w:val="000000"/>
          <w:sz w:val="24"/>
          <w:highlight w:val="yellow"/>
          <w:u w:val="single"/>
        </w:rPr>
        <w:t>brand medicines</w:t>
      </w:r>
      <w:r w:rsidRPr="007870B1">
        <w:rPr>
          <w:rFonts w:cs="Calibri"/>
          <w:b/>
          <w:bCs/>
          <w:color w:val="000000"/>
          <w:sz w:val="24"/>
          <w:u w:val="single"/>
        </w:rPr>
        <w:t xml:space="preserve"> are ‘priced </w:t>
      </w:r>
      <w:r w:rsidRPr="007870B1">
        <w:rPr>
          <w:rFonts w:cs="Calibri"/>
          <w:b/>
          <w:bCs/>
          <w:color w:val="000000"/>
          <w:sz w:val="24"/>
          <w:highlight w:val="yellow"/>
          <w:u w:val="single"/>
        </w:rPr>
        <w:t>out of reach’</w:t>
      </w:r>
      <w:r w:rsidRPr="007870B1">
        <w:rPr>
          <w:rFonts w:cs="Calibri"/>
          <w:color w:val="000000"/>
          <w:sz w:val="16"/>
        </w:rPr>
        <w:t>.</w:t>
      </w:r>
      <w:hyperlink r:id="rId12" w:anchor="dewb12105-note-0071" w:history="1">
        <w:r w:rsidRPr="007870B1">
          <w:rPr>
            <w:rStyle w:val="Hyperlink"/>
            <w:rFonts w:cs="Calibri"/>
            <w:color w:val="2F4A8B"/>
            <w:sz w:val="16"/>
            <w:vertAlign w:val="superscript"/>
          </w:rPr>
          <w:t>70</w:t>
        </w:r>
      </w:hyperlink>
      <w:r w:rsidRPr="007870B1">
        <w:rPr>
          <w:rFonts w:cs="Calibri"/>
          <w:color w:val="000000"/>
          <w:sz w:val="16"/>
        </w:rPr>
        <w:t> Although many factors can increase the accessibility and affordability of essential medicines, the United Nations (UN) and the World Health Organization (</w:t>
      </w:r>
      <w:r w:rsidRPr="007870B1">
        <w:rPr>
          <w:rFonts w:cs="Calibri"/>
          <w:b/>
          <w:bCs/>
          <w:color w:val="000000"/>
          <w:sz w:val="24"/>
          <w:u w:val="single"/>
        </w:rPr>
        <w:t>WHO</w:t>
      </w:r>
      <w:r w:rsidRPr="007870B1">
        <w:rPr>
          <w:rFonts w:cs="Calibri"/>
          <w:color w:val="000000"/>
          <w:sz w:val="16"/>
        </w:rPr>
        <w:t xml:space="preserve">) highly </w:t>
      </w:r>
      <w:r w:rsidRPr="007870B1">
        <w:rPr>
          <w:rFonts w:cs="Calibri"/>
          <w:b/>
          <w:bCs/>
          <w:color w:val="000000"/>
          <w:sz w:val="24"/>
          <w:u w:val="single"/>
        </w:rPr>
        <w:t>recommend</w:t>
      </w:r>
      <w:r w:rsidRPr="007870B1">
        <w:rPr>
          <w:rFonts w:cs="Calibri"/>
          <w:color w:val="000000"/>
          <w:sz w:val="16"/>
        </w:rPr>
        <w:t xml:space="preserve"> that developing countries make full use of TRIPS flexibilities and </w:t>
      </w:r>
      <w:r w:rsidRPr="007870B1">
        <w:rPr>
          <w:rFonts w:cs="Calibri"/>
          <w:b/>
          <w:bCs/>
          <w:color w:val="000000"/>
          <w:sz w:val="24"/>
          <w:u w:val="single"/>
        </w:rPr>
        <w:t>facilitate the production and importation of generics</w:t>
      </w:r>
      <w:r w:rsidRPr="007870B1">
        <w:rPr>
          <w:rFonts w:cs="Calibri"/>
          <w:color w:val="000000"/>
          <w:sz w:val="16"/>
        </w:rPr>
        <w:t>.</w:t>
      </w:r>
      <w:hyperlink r:id="rId13" w:anchor="dewb12105-note-0072" w:history="1">
        <w:r w:rsidRPr="007870B1">
          <w:rPr>
            <w:rStyle w:val="Hyperlink"/>
            <w:rFonts w:cs="Calibri"/>
            <w:color w:val="2F4A8B"/>
            <w:sz w:val="16"/>
            <w:vertAlign w:val="superscript"/>
          </w:rPr>
          <w:t>71</w:t>
        </w:r>
      </w:hyperlink>
    </w:p>
    <w:p w14:paraId="0D23AA78" w14:textId="77777777" w:rsidR="007870B1" w:rsidRPr="007870B1" w:rsidRDefault="007870B1" w:rsidP="007870B1">
      <w:pPr>
        <w:pStyle w:val="NormalWeb"/>
        <w:shd w:val="clear" w:color="auto" w:fill="FFFFFF"/>
        <w:spacing w:before="166" w:beforeAutospacing="0" w:after="166" w:afterAutospacing="0"/>
        <w:rPr>
          <w:color w:val="000000"/>
          <w:sz w:val="16"/>
        </w:rPr>
      </w:pPr>
      <w:r w:rsidRPr="007870B1">
        <w:rPr>
          <w:color w:val="000000"/>
          <w:sz w:val="16"/>
        </w:rPr>
        <w:t xml:space="preserve">In many cases, </w:t>
      </w:r>
      <w:r w:rsidRPr="007870B1">
        <w:rPr>
          <w:b/>
          <w:bCs/>
          <w:color w:val="000000"/>
          <w:sz w:val="24"/>
          <w:highlight w:val="yellow"/>
          <w:u w:val="single"/>
        </w:rPr>
        <w:t>data exclusivity will delay the availability of new generics</w:t>
      </w:r>
      <w:r w:rsidRPr="007870B1">
        <w:rPr>
          <w:color w:val="000000"/>
          <w:sz w:val="16"/>
        </w:rPr>
        <w:t xml:space="preserve">. A </w:t>
      </w:r>
      <w:r w:rsidRPr="007870B1">
        <w:rPr>
          <w:b/>
          <w:bCs/>
          <w:color w:val="000000"/>
          <w:sz w:val="24"/>
          <w:highlight w:val="yellow"/>
          <w:u w:val="single"/>
        </w:rPr>
        <w:t>recent study showed</w:t>
      </w:r>
      <w:r w:rsidRPr="007870B1">
        <w:rPr>
          <w:b/>
          <w:bCs/>
          <w:color w:val="000000"/>
          <w:sz w:val="24"/>
          <w:u w:val="single"/>
        </w:rPr>
        <w:t xml:space="preserve"> that the implementation of a </w:t>
      </w:r>
      <w:r w:rsidRPr="007870B1">
        <w:rPr>
          <w:b/>
          <w:bCs/>
          <w:color w:val="000000"/>
          <w:sz w:val="24"/>
          <w:highlight w:val="yellow"/>
          <w:u w:val="single"/>
        </w:rPr>
        <w:t>data exclusivity regime in Guatemala</w:t>
      </w:r>
      <w:r w:rsidRPr="007870B1">
        <w:rPr>
          <w:b/>
          <w:bCs/>
          <w:color w:val="000000"/>
          <w:sz w:val="24"/>
          <w:u w:val="single"/>
        </w:rPr>
        <w:t xml:space="preserve">, mandated by DR‐CAFTA, </w:t>
      </w:r>
      <w:r w:rsidRPr="007870B1">
        <w:rPr>
          <w:b/>
          <w:bCs/>
          <w:color w:val="000000"/>
          <w:sz w:val="24"/>
          <w:highlight w:val="yellow"/>
          <w:u w:val="single"/>
        </w:rPr>
        <w:t>resulted in generic competition being denied entry</w:t>
      </w:r>
      <w:r w:rsidRPr="007870B1">
        <w:rPr>
          <w:b/>
          <w:bCs/>
          <w:color w:val="000000"/>
          <w:sz w:val="24"/>
          <w:u w:val="single"/>
        </w:rPr>
        <w:t xml:space="preserve"> to the Guatemalan market</w:t>
      </w:r>
      <w:r w:rsidRPr="007870B1">
        <w:rPr>
          <w:color w:val="000000"/>
          <w:sz w:val="16"/>
        </w:rPr>
        <w:t>.</w:t>
      </w:r>
      <w:hyperlink r:id="rId14" w:anchor="dewb12105-note-0073" w:history="1">
        <w:r w:rsidRPr="007870B1">
          <w:rPr>
            <w:rStyle w:val="Hyperlink"/>
            <w:color w:val="2F4A8B"/>
            <w:sz w:val="16"/>
            <w:vertAlign w:val="superscript"/>
          </w:rPr>
          <w:t>72</w:t>
        </w:r>
      </w:hyperlink>
      <w:r w:rsidRPr="007870B1">
        <w:rPr>
          <w:color w:val="000000"/>
          <w:sz w:val="16"/>
        </w:rPr>
        <w:t> </w:t>
      </w:r>
      <w:r w:rsidRPr="007870B1">
        <w:rPr>
          <w:b/>
          <w:bCs/>
          <w:color w:val="000000"/>
          <w:sz w:val="24"/>
          <w:u w:val="single"/>
        </w:rPr>
        <w:t xml:space="preserve">In each case, the </w:t>
      </w:r>
      <w:r w:rsidRPr="007870B1">
        <w:rPr>
          <w:b/>
          <w:bCs/>
          <w:color w:val="000000"/>
          <w:sz w:val="24"/>
          <w:highlight w:val="yellow"/>
          <w:u w:val="single"/>
        </w:rPr>
        <w:t>available originator drugs were priced substantially higher</w:t>
      </w:r>
      <w:r w:rsidRPr="007870B1">
        <w:rPr>
          <w:color w:val="000000"/>
          <w:sz w:val="16"/>
        </w:rPr>
        <w:t>.</w:t>
      </w:r>
      <w:hyperlink r:id="rId15" w:anchor="dewb12105-note-0074" w:history="1">
        <w:r w:rsidRPr="007870B1">
          <w:rPr>
            <w:rStyle w:val="Hyperlink"/>
            <w:color w:val="2F4A8B"/>
            <w:sz w:val="16"/>
            <w:vertAlign w:val="superscript"/>
          </w:rPr>
          <w:t>73</w:t>
        </w:r>
      </w:hyperlink>
      <w:r w:rsidRPr="007870B1">
        <w:rPr>
          <w:color w:val="000000"/>
          <w:sz w:val="16"/>
        </w:rPr>
        <w:t> </w:t>
      </w:r>
      <w:r w:rsidRPr="007870B1">
        <w:rPr>
          <w:b/>
          <w:bCs/>
          <w:color w:val="000000"/>
          <w:sz w:val="24"/>
          <w:highlight w:val="yellow"/>
          <w:u w:val="single"/>
        </w:rPr>
        <w:t>Especially in</w:t>
      </w:r>
      <w:r w:rsidRPr="007870B1">
        <w:rPr>
          <w:color w:val="000000"/>
          <w:sz w:val="16"/>
        </w:rPr>
        <w:t xml:space="preserve"> those </w:t>
      </w:r>
      <w:r w:rsidRPr="007870B1">
        <w:rPr>
          <w:b/>
          <w:bCs/>
          <w:color w:val="000000"/>
          <w:sz w:val="24"/>
          <w:highlight w:val="yellow"/>
          <w:u w:val="single"/>
        </w:rPr>
        <w:t>countries which</w:t>
      </w:r>
      <w:r w:rsidRPr="007870B1">
        <w:rPr>
          <w:b/>
          <w:bCs/>
          <w:color w:val="000000"/>
          <w:sz w:val="24"/>
          <w:u w:val="single"/>
        </w:rPr>
        <w:t xml:space="preserve">, pre‐TRIPS, </w:t>
      </w:r>
      <w:r w:rsidRPr="007870B1">
        <w:rPr>
          <w:b/>
          <w:bCs/>
          <w:color w:val="000000"/>
          <w:sz w:val="24"/>
          <w:highlight w:val="yellow"/>
          <w:u w:val="single"/>
        </w:rPr>
        <w:t>did not grant patents for pharmaceuticals</w:t>
      </w:r>
      <w:r w:rsidRPr="007870B1">
        <w:rPr>
          <w:color w:val="000000"/>
          <w:sz w:val="16"/>
        </w:rPr>
        <w:t xml:space="preserve">, </w:t>
      </w:r>
      <w:r w:rsidRPr="007870B1">
        <w:rPr>
          <w:b/>
          <w:bCs/>
          <w:color w:val="000000"/>
          <w:sz w:val="24"/>
          <w:u w:val="single"/>
        </w:rPr>
        <w:t>data exclusivity</w:t>
      </w:r>
      <w:r w:rsidRPr="007870B1">
        <w:rPr>
          <w:color w:val="000000"/>
          <w:sz w:val="16"/>
        </w:rPr>
        <w:t xml:space="preserve"> can be an efficient method to </w:t>
      </w:r>
      <w:r w:rsidRPr="007870B1">
        <w:rPr>
          <w:b/>
          <w:bCs/>
          <w:color w:val="000000"/>
          <w:sz w:val="24"/>
          <w:u w:val="single"/>
        </w:rPr>
        <w:t>ensure market exclusivity for originator drugs and prevent generic competition in that market</w:t>
      </w:r>
      <w:r w:rsidRPr="007870B1">
        <w:rPr>
          <w:color w:val="000000"/>
          <w:sz w:val="16"/>
        </w:rPr>
        <w:t>.</w:t>
      </w:r>
    </w:p>
    <w:p w14:paraId="2C4F6E73" w14:textId="77777777" w:rsidR="007870B1" w:rsidRPr="007870B1" w:rsidRDefault="007870B1" w:rsidP="007870B1">
      <w:pPr>
        <w:pStyle w:val="NormalWeb"/>
        <w:shd w:val="clear" w:color="auto" w:fill="FFFFFF"/>
        <w:spacing w:before="166" w:beforeAutospacing="0" w:after="166" w:afterAutospacing="0"/>
        <w:rPr>
          <w:color w:val="000000"/>
          <w:sz w:val="16"/>
        </w:rPr>
      </w:pPr>
      <w:r w:rsidRPr="007870B1">
        <w:rPr>
          <w:color w:val="000000"/>
          <w:sz w:val="16"/>
        </w:rPr>
        <w:t xml:space="preserve">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w:t>
      </w:r>
      <w:r w:rsidRPr="007870B1">
        <w:rPr>
          <w:b/>
          <w:bCs/>
          <w:color w:val="000000"/>
          <w:sz w:val="24"/>
          <w:u w:val="single"/>
        </w:rPr>
        <w:t>price of medicines can be a significant financial burden</w:t>
      </w:r>
      <w:r w:rsidRPr="007870B1">
        <w:rPr>
          <w:color w:val="000000"/>
          <w:sz w:val="16"/>
        </w:rPr>
        <w:t xml:space="preserve">. Although generics are not necessarily affordable for all, the </w:t>
      </w:r>
      <w:r w:rsidRPr="007870B1">
        <w:rPr>
          <w:b/>
          <w:bCs/>
          <w:color w:val="000000"/>
          <w:sz w:val="24"/>
          <w:highlight w:val="yellow"/>
          <w:u w:val="single"/>
        </w:rPr>
        <w:t>prices of original drugs tend to be at least ten times higher</w:t>
      </w:r>
      <w:r w:rsidRPr="007870B1">
        <w:rPr>
          <w:color w:val="000000"/>
          <w:sz w:val="16"/>
        </w:rPr>
        <w:t>.</w:t>
      </w:r>
      <w:hyperlink r:id="rId16" w:anchor="dewb12105-note-0075" w:history="1">
        <w:r w:rsidRPr="007870B1">
          <w:rPr>
            <w:rStyle w:val="Hyperlink"/>
            <w:color w:val="2F4A8B"/>
            <w:sz w:val="16"/>
            <w:vertAlign w:val="superscript"/>
          </w:rPr>
          <w:t>74</w:t>
        </w:r>
      </w:hyperlink>
      <w:r w:rsidRPr="007870B1">
        <w:rPr>
          <w:color w:val="000000"/>
          <w:sz w:val="16"/>
        </w:rPr>
        <w:t xml:space="preserve"> Because most developing countries rely strongly on generics, the </w:t>
      </w:r>
      <w:r w:rsidRPr="007870B1">
        <w:rPr>
          <w:b/>
          <w:bCs/>
          <w:color w:val="000000"/>
          <w:sz w:val="24"/>
          <w:u w:val="single"/>
        </w:rPr>
        <w:t>consequences of implementing data exclusivity could be enormous</w:t>
      </w:r>
      <w:r w:rsidRPr="007870B1">
        <w:rPr>
          <w:color w:val="000000"/>
          <w:sz w:val="16"/>
        </w:rPr>
        <w:t>.</w:t>
      </w:r>
      <w:hyperlink r:id="rId17" w:anchor="dewb12105-note-0076" w:history="1">
        <w:r w:rsidRPr="007870B1">
          <w:rPr>
            <w:rStyle w:val="Hyperlink"/>
            <w:color w:val="2F4A8B"/>
            <w:sz w:val="16"/>
            <w:vertAlign w:val="superscript"/>
          </w:rPr>
          <w:t>75</w:t>
        </w:r>
      </w:hyperlink>
    </w:p>
    <w:p w14:paraId="7E4CF5BC" w14:textId="77777777" w:rsidR="007870B1" w:rsidRPr="007870B1" w:rsidRDefault="007870B1" w:rsidP="007870B1">
      <w:pPr>
        <w:rPr>
          <w:color w:val="000000"/>
          <w:sz w:val="16"/>
        </w:rPr>
      </w:pPr>
      <w:r w:rsidRPr="007870B1">
        <w:rPr>
          <w:color w:val="000000"/>
          <w:sz w:val="16"/>
        </w:rPr>
        <w:t xml:space="preserve">Data </w:t>
      </w:r>
      <w:r w:rsidRPr="007870B1">
        <w:rPr>
          <w:b/>
          <w:bCs/>
          <w:color w:val="000000"/>
          <w:u w:val="single"/>
        </w:rPr>
        <w:t>exclusivity</w:t>
      </w:r>
      <w:r w:rsidRPr="007870B1">
        <w:rPr>
          <w:color w:val="000000"/>
          <w:u w:val="single"/>
        </w:rPr>
        <w:t xml:space="preserve"> </w:t>
      </w:r>
      <w:r w:rsidRPr="007870B1">
        <w:rPr>
          <w:b/>
          <w:bCs/>
          <w:color w:val="000000"/>
          <w:u w:val="single"/>
        </w:rPr>
        <w:t>also offers industry the opportunity to ‘optimize’ its global business strategy</w:t>
      </w:r>
      <w:r w:rsidRPr="007870B1">
        <w:rPr>
          <w:color w:val="000000"/>
          <w:sz w:val="16"/>
        </w:rPr>
        <w:t xml:space="preserve">. </w:t>
      </w:r>
      <w:r w:rsidRPr="007870B1">
        <w:rPr>
          <w:b/>
          <w:bCs/>
          <w:color w:val="000000"/>
          <w:highlight w:val="yellow"/>
          <w:u w:val="single"/>
        </w:rPr>
        <w:t>Pharma</w:t>
      </w:r>
      <w:r w:rsidRPr="007870B1">
        <w:rPr>
          <w:b/>
          <w:bCs/>
          <w:color w:val="000000"/>
          <w:u w:val="single"/>
        </w:rPr>
        <w:t xml:space="preserve">ceutical companies </w:t>
      </w:r>
      <w:r w:rsidRPr="007870B1">
        <w:rPr>
          <w:b/>
          <w:bCs/>
          <w:color w:val="000000"/>
          <w:highlight w:val="yellow"/>
          <w:u w:val="single"/>
        </w:rPr>
        <w:t>do not file patent applications in all</w:t>
      </w:r>
      <w:r w:rsidRPr="007870B1">
        <w:rPr>
          <w:b/>
          <w:bCs/>
          <w:color w:val="000000"/>
          <w:u w:val="single"/>
        </w:rPr>
        <w:t xml:space="preserve"> the </w:t>
      </w:r>
      <w:r w:rsidRPr="007870B1">
        <w:rPr>
          <w:b/>
          <w:bCs/>
          <w:color w:val="000000"/>
          <w:highlight w:val="yellow"/>
          <w:u w:val="single"/>
        </w:rPr>
        <w:t>countries</w:t>
      </w:r>
      <w:r w:rsidRPr="007870B1">
        <w:rPr>
          <w:b/>
          <w:bCs/>
          <w:color w:val="000000"/>
          <w:u w:val="single"/>
        </w:rPr>
        <w:t xml:space="preserve"> where they will eventually market their products</w:t>
      </w:r>
      <w:r w:rsidRPr="007870B1">
        <w:rPr>
          <w:color w:val="000000"/>
          <w:sz w:val="16"/>
        </w:rPr>
        <w:t xml:space="preserve">. The </w:t>
      </w:r>
      <w:r w:rsidRPr="007870B1">
        <w:rPr>
          <w:b/>
          <w:bCs/>
          <w:color w:val="000000"/>
          <w:highlight w:val="yellow"/>
          <w:u w:val="single"/>
        </w:rPr>
        <w:t>inclusion of data exclusivity in FTAs ensures market exclusivity without a patent</w:t>
      </w:r>
      <w:r w:rsidRPr="007870B1">
        <w:rPr>
          <w:color w:val="000000"/>
          <w:sz w:val="16"/>
        </w:rPr>
        <w:t xml:space="preserve">. Furthermore, </w:t>
      </w:r>
      <w:r w:rsidRPr="007870B1">
        <w:rPr>
          <w:b/>
          <w:bCs/>
          <w:color w:val="000000"/>
          <w:highlight w:val="yellow"/>
          <w:u w:val="single"/>
        </w:rPr>
        <w:t>companies will first introduce new drugs in wealthy markets</w:t>
      </w:r>
      <w:r w:rsidRPr="007870B1">
        <w:rPr>
          <w:color w:val="000000"/>
          <w:sz w:val="16"/>
        </w:rPr>
        <w:t xml:space="preserve">, where they expect the best commercial opportunities. </w:t>
      </w:r>
      <w:r w:rsidRPr="007870B1">
        <w:rPr>
          <w:b/>
          <w:bCs/>
          <w:color w:val="000000"/>
          <w:highlight w:val="yellow"/>
          <w:u w:val="single"/>
        </w:rPr>
        <w:t>Only</w:t>
      </w:r>
      <w:r w:rsidRPr="007870B1">
        <w:rPr>
          <w:b/>
          <w:bCs/>
          <w:color w:val="000000"/>
          <w:u w:val="single"/>
        </w:rPr>
        <w:t xml:space="preserve"> at a </w:t>
      </w:r>
      <w:r w:rsidRPr="007870B1">
        <w:rPr>
          <w:b/>
          <w:bCs/>
          <w:color w:val="000000"/>
          <w:highlight w:val="yellow"/>
          <w:u w:val="single"/>
        </w:rPr>
        <w:t>later</w:t>
      </w:r>
      <w:r w:rsidRPr="007870B1">
        <w:rPr>
          <w:b/>
          <w:bCs/>
          <w:color w:val="000000"/>
          <w:u w:val="single"/>
        </w:rPr>
        <w:t xml:space="preserve"> stage, </w:t>
      </w:r>
      <w:r w:rsidRPr="007870B1">
        <w:rPr>
          <w:b/>
          <w:bCs/>
          <w:color w:val="000000"/>
          <w:highlight w:val="yellow"/>
          <w:u w:val="single"/>
        </w:rPr>
        <w:t>are new drugs marketed in developing countries</w:t>
      </w:r>
      <w:r w:rsidRPr="007870B1">
        <w:rPr>
          <w:color w:val="000000"/>
          <w:sz w:val="16"/>
        </w:rPr>
        <w:t xml:space="preserve">. Consequently, </w:t>
      </w:r>
      <w:r w:rsidRPr="007870B1">
        <w:rPr>
          <w:b/>
          <w:bCs/>
          <w:color w:val="000000"/>
          <w:highlight w:val="yellow"/>
          <w:u w:val="single"/>
        </w:rPr>
        <w:t>delaying marketing approval</w:t>
      </w:r>
      <w:r w:rsidRPr="007870B1">
        <w:rPr>
          <w:color w:val="000000"/>
          <w:sz w:val="16"/>
        </w:rPr>
        <w:t xml:space="preserve"> ‐ by means of data exclusivity ‐ </w:t>
      </w:r>
      <w:r w:rsidRPr="007870B1">
        <w:rPr>
          <w:b/>
          <w:bCs/>
          <w:color w:val="000000"/>
          <w:u w:val="single"/>
        </w:rPr>
        <w:t xml:space="preserve">can equally </w:t>
      </w:r>
      <w:r w:rsidRPr="007870B1">
        <w:rPr>
          <w:b/>
          <w:bCs/>
          <w:color w:val="000000"/>
          <w:highlight w:val="yellow"/>
          <w:u w:val="single"/>
        </w:rPr>
        <w:t>delay generic competition</w:t>
      </w:r>
      <w:r w:rsidRPr="007870B1">
        <w:rPr>
          <w:color w:val="000000"/>
          <w:sz w:val="16"/>
        </w:rPr>
        <w:t>.</w:t>
      </w:r>
    </w:p>
    <w:p w14:paraId="697C23D5" w14:textId="1A8B32B1" w:rsidR="007870B1" w:rsidRPr="007870B1" w:rsidRDefault="007870B1" w:rsidP="007870B1">
      <w:pPr>
        <w:pStyle w:val="Heading4"/>
        <w:rPr>
          <w:rFonts w:cs="Calibri"/>
        </w:rPr>
      </w:pPr>
      <w:r w:rsidRPr="007870B1">
        <w:rPr>
          <w:rFonts w:cs="Calibri"/>
        </w:rPr>
        <w:t>2</w:t>
      </w:r>
      <w:r w:rsidRPr="007870B1">
        <w:rPr>
          <w:rFonts w:cs="Calibri"/>
        </w:rPr>
        <w:t xml:space="preserve">] Data exclusivity destroys generic competition skyrocketing medicine prices – </w:t>
      </w:r>
      <w:proofErr w:type="spellStart"/>
      <w:r w:rsidRPr="007870B1">
        <w:rPr>
          <w:rFonts w:cs="Calibri"/>
        </w:rPr>
        <w:t>Malpani</w:t>
      </w:r>
      <w:proofErr w:type="spellEnd"/>
    </w:p>
    <w:p w14:paraId="5A778A01" w14:textId="77777777" w:rsidR="007870B1" w:rsidRPr="007870B1" w:rsidRDefault="007870B1" w:rsidP="007870B1">
      <w:proofErr w:type="spellStart"/>
      <w:r w:rsidRPr="007870B1">
        <w:t>Malpani</w:t>
      </w:r>
      <w:proofErr w:type="spellEnd"/>
      <w:r w:rsidRPr="007870B1">
        <w:t>, Rohit. “All Costs, No Benefits: How TRIPS-plus Intellectual Property Rules in the US-Jordan FTA Affect Access to Medicines.” Oxfam Library, Mar. 2007, oxfamilibrary.openrepository.com/bitstream/handle/10546/114080/bp102-all-costs-no-benefits-trips-210307-en.pdf%3Bjsessionid%3D089750820CF675173F0C3204C369D63F%3Fsequence%3D1. // LHP AB</w:t>
      </w:r>
    </w:p>
    <w:p w14:paraId="36F62A38" w14:textId="77777777" w:rsidR="007870B1" w:rsidRPr="007870B1" w:rsidRDefault="007870B1" w:rsidP="007870B1">
      <w:pPr>
        <w:spacing w:before="100" w:beforeAutospacing="1"/>
        <w:rPr>
          <w:rStyle w:val="Style13ptBold"/>
          <w:b w:val="0"/>
          <w:color w:val="222222"/>
          <w:sz w:val="16"/>
          <w:szCs w:val="16"/>
        </w:rPr>
      </w:pPr>
      <w:r w:rsidRPr="007870B1">
        <w:rPr>
          <w:color w:val="222222"/>
          <w:sz w:val="16"/>
          <w:szCs w:val="16"/>
        </w:rPr>
        <w:t xml:space="preserve">Rohit </w:t>
      </w:r>
      <w:proofErr w:type="spellStart"/>
      <w:r w:rsidRPr="007870B1">
        <w:rPr>
          <w:color w:val="222222"/>
          <w:sz w:val="16"/>
          <w:szCs w:val="16"/>
        </w:rPr>
        <w:t>Malpani</w:t>
      </w:r>
      <w:proofErr w:type="spellEnd"/>
      <w:r w:rsidRPr="007870B1">
        <w:rPr>
          <w:color w:val="222222"/>
          <w:sz w:val="16"/>
          <w:szCs w:val="16"/>
        </w:rPr>
        <w:t xml:space="preserve"> is Director of Policy and Analysis at Médecins Sans </w:t>
      </w:r>
      <w:proofErr w:type="spellStart"/>
      <w:r w:rsidRPr="007870B1">
        <w:rPr>
          <w:color w:val="222222"/>
          <w:sz w:val="16"/>
          <w:szCs w:val="16"/>
        </w:rPr>
        <w:t>Frontières</w:t>
      </w:r>
      <w:proofErr w:type="spellEnd"/>
      <w:r w:rsidRPr="007870B1">
        <w:rPr>
          <w:color w:val="222222"/>
          <w:sz w:val="16"/>
          <w:szCs w:val="16"/>
        </w:rPr>
        <w:t xml:space="preserve">’ (MSF) Access Campaign. Before that, </w:t>
      </w:r>
      <w:proofErr w:type="spellStart"/>
      <w:r w:rsidRPr="007870B1">
        <w:rPr>
          <w:color w:val="222222"/>
          <w:sz w:val="16"/>
          <w:szCs w:val="16"/>
        </w:rPr>
        <w:t>Malpani</w:t>
      </w:r>
      <w:proofErr w:type="spellEnd"/>
      <w:r w:rsidRPr="007870B1">
        <w:rPr>
          <w:color w:val="222222"/>
          <w:sz w:val="16"/>
          <w:szCs w:val="16"/>
        </w:rPr>
        <w:t xml:space="preserve"> was Special Adviser, Policy and Campaigns Unit for Oxfam Hong Kong. Previously, he served as Senior Campaigns Adviser at Oxfam America, where he managed Oxfam’s “access to medicines” campaign, provided advice to Oxfam on the intersection of intellectual property and development, and also served as a corporate campaigns adviser with Oxfam America’s Private Sector Department. Previously, he worked as a human rights adviser to the World Health Organization and the International Labor Organization, and also with local civil society groups in Thailand and Argentina. </w:t>
      </w:r>
      <w:proofErr w:type="spellStart"/>
      <w:r w:rsidRPr="007870B1">
        <w:rPr>
          <w:color w:val="222222"/>
          <w:sz w:val="16"/>
          <w:szCs w:val="16"/>
        </w:rPr>
        <w:t>Malpani</w:t>
      </w:r>
      <w:proofErr w:type="spellEnd"/>
      <w:r w:rsidRPr="007870B1">
        <w:rPr>
          <w:color w:val="222222"/>
          <w:sz w:val="16"/>
          <w:szCs w:val="16"/>
        </w:rPr>
        <w:t xml:space="preserve"> started his legal career as an intellectual property attorney with the law firm of Wilson, </w:t>
      </w:r>
      <w:proofErr w:type="spellStart"/>
      <w:r w:rsidRPr="007870B1">
        <w:rPr>
          <w:color w:val="222222"/>
          <w:sz w:val="16"/>
          <w:szCs w:val="16"/>
        </w:rPr>
        <w:t>Sonsini</w:t>
      </w:r>
      <w:proofErr w:type="spellEnd"/>
      <w:r w:rsidRPr="007870B1">
        <w:rPr>
          <w:color w:val="222222"/>
          <w:sz w:val="16"/>
          <w:szCs w:val="16"/>
        </w:rPr>
        <w:t xml:space="preserve">, Goodrich and Rosati. He holds a </w:t>
      </w:r>
      <w:proofErr w:type="spellStart"/>
      <w:r w:rsidRPr="007870B1">
        <w:rPr>
          <w:color w:val="222222"/>
          <w:sz w:val="16"/>
          <w:szCs w:val="16"/>
        </w:rPr>
        <w:t>DJur</w:t>
      </w:r>
      <w:proofErr w:type="spellEnd"/>
      <w:r w:rsidRPr="007870B1">
        <w:rPr>
          <w:color w:val="222222"/>
          <w:sz w:val="16"/>
          <w:szCs w:val="16"/>
        </w:rPr>
        <w:t xml:space="preserve"> from New York University School of Law and a Bachelor of Arts from Rice University.</w:t>
      </w:r>
    </w:p>
    <w:p w14:paraId="54900E01" w14:textId="69245E61" w:rsidR="007870B1" w:rsidRPr="007870B1" w:rsidRDefault="007870B1" w:rsidP="007870B1">
      <w:pPr>
        <w:rPr>
          <w:sz w:val="14"/>
        </w:rPr>
      </w:pPr>
      <w:r w:rsidRPr="007870B1">
        <w:rPr>
          <w:b/>
          <w:bCs/>
          <w:u w:val="single"/>
        </w:rPr>
        <w:t xml:space="preserve">Multinational </w:t>
      </w:r>
      <w:r w:rsidRPr="007870B1">
        <w:rPr>
          <w:sz w:val="14"/>
        </w:rPr>
        <w:t>pharmaceutical</w:t>
      </w:r>
      <w:r w:rsidRPr="007870B1">
        <w:rPr>
          <w:b/>
          <w:bCs/>
          <w:u w:val="single"/>
        </w:rPr>
        <w:t xml:space="preserve"> companies have prevented generic competition for </w:t>
      </w:r>
      <w:r w:rsidRPr="007870B1">
        <w:rPr>
          <w:sz w:val="14"/>
        </w:rPr>
        <w:t>many</w:t>
      </w:r>
      <w:r w:rsidRPr="007870B1">
        <w:rPr>
          <w:b/>
          <w:bCs/>
          <w:u w:val="single"/>
        </w:rPr>
        <w:t xml:space="preserve"> medicines by solely enforcing data exclusivity provisions in Jordan’s IP law</w:t>
      </w:r>
      <w:r w:rsidRPr="007870B1">
        <w:rPr>
          <w:sz w:val="14"/>
        </w:rPr>
        <w:t xml:space="preserve">. This is </w:t>
      </w:r>
      <w:r w:rsidRPr="007870B1">
        <w:rPr>
          <w:b/>
          <w:bCs/>
          <w:u w:val="single"/>
        </w:rPr>
        <w:t xml:space="preserve">because </w:t>
      </w:r>
      <w:r w:rsidRPr="007870B1">
        <w:rPr>
          <w:b/>
          <w:bCs/>
          <w:highlight w:val="yellow"/>
          <w:u w:val="single"/>
        </w:rPr>
        <w:t xml:space="preserve">companies </w:t>
      </w:r>
      <w:r w:rsidRPr="007870B1">
        <w:rPr>
          <w:b/>
          <w:bCs/>
          <w:u w:val="single"/>
        </w:rPr>
        <w:t xml:space="preserve">can </w:t>
      </w:r>
      <w:r w:rsidRPr="007870B1">
        <w:rPr>
          <w:b/>
          <w:bCs/>
          <w:highlight w:val="yellow"/>
          <w:u w:val="single"/>
        </w:rPr>
        <w:t xml:space="preserve">rely upon data exclusivity </w:t>
      </w:r>
      <w:r w:rsidRPr="007870B1">
        <w:rPr>
          <w:sz w:val="14"/>
        </w:rPr>
        <w:t xml:space="preserve">more </w:t>
      </w:r>
      <w:r w:rsidRPr="007870B1">
        <w:rPr>
          <w:b/>
          <w:bCs/>
          <w:u w:val="single"/>
        </w:rPr>
        <w:t xml:space="preserve">easily than patent protection </w:t>
      </w:r>
      <w:r w:rsidRPr="007870B1">
        <w:rPr>
          <w:b/>
          <w:bCs/>
          <w:highlight w:val="yellow"/>
          <w:u w:val="single"/>
        </w:rPr>
        <w:t>to deny generic competition</w:t>
      </w:r>
      <w:r w:rsidRPr="007870B1">
        <w:rPr>
          <w:sz w:val="14"/>
        </w:rPr>
        <w:t xml:space="preserve">. </w:t>
      </w:r>
      <w:r w:rsidRPr="007870B1">
        <w:rPr>
          <w:b/>
          <w:bCs/>
          <w:highlight w:val="yellow"/>
          <w:u w:val="single"/>
        </w:rPr>
        <w:t xml:space="preserve">Patent </w:t>
      </w:r>
      <w:proofErr w:type="spellStart"/>
      <w:r w:rsidRPr="007870B1">
        <w:rPr>
          <w:b/>
          <w:bCs/>
          <w:highlight w:val="yellow"/>
          <w:u w:val="single"/>
        </w:rPr>
        <w:t>offices</w:t>
      </w:r>
      <w:proofErr w:type="spellEnd"/>
      <w:r w:rsidRPr="007870B1">
        <w:rPr>
          <w:b/>
          <w:bCs/>
          <w:highlight w:val="yellow"/>
          <w:u w:val="single"/>
        </w:rPr>
        <w:t xml:space="preserve"> </w:t>
      </w:r>
      <w:r w:rsidRPr="007870B1">
        <w:rPr>
          <w:b/>
          <w:bCs/>
          <w:u w:val="single"/>
        </w:rPr>
        <w:t>apply rigorous standards</w:t>
      </w:r>
      <w:r w:rsidRPr="007870B1">
        <w:rPr>
          <w:sz w:val="14"/>
        </w:rPr>
        <w:t xml:space="preserve"> and impose safeguards </w:t>
      </w:r>
      <w:r w:rsidRPr="007870B1">
        <w:rPr>
          <w:b/>
          <w:bCs/>
          <w:u w:val="single"/>
        </w:rPr>
        <w:t xml:space="preserve">to </w:t>
      </w:r>
      <w:r w:rsidRPr="007870B1">
        <w:rPr>
          <w:b/>
          <w:bCs/>
          <w:highlight w:val="yellow"/>
          <w:u w:val="single"/>
        </w:rPr>
        <w:t>ensure</w:t>
      </w:r>
      <w:r w:rsidRPr="007870B1">
        <w:rPr>
          <w:b/>
          <w:bCs/>
          <w:u w:val="single"/>
        </w:rPr>
        <w:t xml:space="preserve"> that </w:t>
      </w:r>
      <w:r w:rsidRPr="007870B1">
        <w:rPr>
          <w:b/>
          <w:bCs/>
          <w:highlight w:val="yellow"/>
          <w:u w:val="single"/>
        </w:rPr>
        <w:t>only innovative medicines are granted a monopoly</w:t>
      </w:r>
      <w:r w:rsidRPr="007870B1">
        <w:rPr>
          <w:rStyle w:val="Emphasis"/>
        </w:rPr>
        <w:t xml:space="preserve">. On the contrary, a </w:t>
      </w:r>
      <w:r w:rsidRPr="007870B1">
        <w:rPr>
          <w:rStyle w:val="Emphasis"/>
          <w:highlight w:val="yellow"/>
        </w:rPr>
        <w:t>pharma</w:t>
      </w:r>
      <w:r w:rsidRPr="007870B1">
        <w:rPr>
          <w:rStyle w:val="Emphasis"/>
        </w:rPr>
        <w:t>ceutical</w:t>
      </w:r>
      <w:r w:rsidRPr="007870B1">
        <w:rPr>
          <w:b/>
          <w:bCs/>
          <w:u w:val="single"/>
        </w:rPr>
        <w:t xml:space="preserve"> company </w:t>
      </w:r>
      <w:r w:rsidRPr="007870B1">
        <w:rPr>
          <w:b/>
          <w:bCs/>
          <w:highlight w:val="yellow"/>
          <w:u w:val="single"/>
        </w:rPr>
        <w:t>merely</w:t>
      </w:r>
      <w:r w:rsidRPr="007870B1">
        <w:rPr>
          <w:b/>
          <w:bCs/>
          <w:u w:val="single"/>
        </w:rPr>
        <w:t xml:space="preserve"> </w:t>
      </w:r>
      <w:r w:rsidRPr="007870B1">
        <w:rPr>
          <w:b/>
          <w:bCs/>
          <w:highlight w:val="yellow"/>
          <w:u w:val="single"/>
        </w:rPr>
        <w:t xml:space="preserve">has to submit </w:t>
      </w:r>
      <w:r w:rsidRPr="007870B1">
        <w:rPr>
          <w:b/>
          <w:bCs/>
          <w:u w:val="single"/>
        </w:rPr>
        <w:t xml:space="preserve">clinical trial </w:t>
      </w:r>
      <w:r w:rsidRPr="007870B1">
        <w:rPr>
          <w:b/>
          <w:bCs/>
          <w:highlight w:val="yellow"/>
          <w:u w:val="single"/>
        </w:rPr>
        <w:t xml:space="preserve">data to obtain a five-year </w:t>
      </w:r>
      <w:r w:rsidRPr="007870B1">
        <w:rPr>
          <w:b/>
          <w:bCs/>
          <w:u w:val="single"/>
        </w:rPr>
        <w:t xml:space="preserve">market </w:t>
      </w:r>
      <w:r w:rsidRPr="007870B1">
        <w:rPr>
          <w:b/>
          <w:bCs/>
          <w:highlight w:val="yellow"/>
          <w:u w:val="single"/>
        </w:rPr>
        <w:t>monopoly</w:t>
      </w:r>
      <w:r w:rsidRPr="007870B1">
        <w:rPr>
          <w:sz w:val="14"/>
        </w:rPr>
        <w:t xml:space="preserve">.30 According to Oxfam’s analysis </w:t>
      </w:r>
      <w:r w:rsidRPr="007870B1">
        <w:rPr>
          <w:b/>
          <w:bCs/>
          <w:highlight w:val="yellow"/>
          <w:u w:val="single"/>
        </w:rPr>
        <w:t>of 103 medicines</w:t>
      </w:r>
      <w:r w:rsidRPr="007870B1">
        <w:rPr>
          <w:b/>
          <w:bCs/>
          <w:u w:val="single"/>
        </w:rPr>
        <w:t xml:space="preserve"> registered and launched since 2001 </w:t>
      </w:r>
      <w:r w:rsidRPr="007870B1">
        <w:rPr>
          <w:b/>
          <w:bCs/>
          <w:highlight w:val="yellow"/>
          <w:u w:val="single"/>
        </w:rPr>
        <w:t>that</w:t>
      </w:r>
      <w:r w:rsidRPr="007870B1">
        <w:rPr>
          <w:b/>
          <w:bCs/>
          <w:u w:val="single"/>
        </w:rPr>
        <w:t xml:space="preserve"> currently </w:t>
      </w:r>
      <w:r w:rsidRPr="007870B1">
        <w:rPr>
          <w:b/>
          <w:bCs/>
          <w:highlight w:val="yellow"/>
          <w:u w:val="single"/>
        </w:rPr>
        <w:t>have no patent</w:t>
      </w:r>
      <w:r w:rsidRPr="007870B1">
        <w:rPr>
          <w:b/>
          <w:bCs/>
          <w:u w:val="single"/>
        </w:rPr>
        <w:t xml:space="preserve"> protection </w:t>
      </w:r>
      <w:r w:rsidRPr="007870B1">
        <w:rPr>
          <w:b/>
          <w:bCs/>
          <w:highlight w:val="yellow"/>
          <w:u w:val="single"/>
        </w:rPr>
        <w:t>in Jordan</w:t>
      </w:r>
      <w:r w:rsidRPr="007870B1">
        <w:rPr>
          <w:sz w:val="14"/>
        </w:rPr>
        <w:t xml:space="preserve">, at least </w:t>
      </w:r>
      <w:r w:rsidRPr="007870B1">
        <w:rPr>
          <w:b/>
          <w:bCs/>
          <w:highlight w:val="yellow"/>
          <w:u w:val="single"/>
        </w:rPr>
        <w:t>79 per cent have no competition</w:t>
      </w:r>
      <w:r w:rsidRPr="007870B1">
        <w:rPr>
          <w:sz w:val="14"/>
        </w:rPr>
        <w:t xml:space="preserve"> from a generic equivalent </w:t>
      </w:r>
      <w:r w:rsidRPr="007870B1">
        <w:rPr>
          <w:b/>
          <w:bCs/>
          <w:highlight w:val="yellow"/>
          <w:u w:val="single"/>
        </w:rPr>
        <w:t xml:space="preserve">as a consequence </w:t>
      </w:r>
      <w:r w:rsidRPr="007870B1">
        <w:rPr>
          <w:b/>
          <w:bCs/>
          <w:u w:val="single"/>
        </w:rPr>
        <w:t>of data exclusivity</w:t>
      </w:r>
      <w:r w:rsidRPr="007870B1">
        <w:rPr>
          <w:sz w:val="14"/>
        </w:rPr>
        <w:t xml:space="preserve"> (see Appendix 1 for methodology). Jordanian generic manufacturers interviewed by Oxfam </w:t>
      </w:r>
      <w:r w:rsidRPr="007870B1">
        <w:rPr>
          <w:b/>
          <w:bCs/>
          <w:u w:val="single"/>
        </w:rPr>
        <w:t>expressed frustration at the data exclusivity law</w:t>
      </w:r>
      <w:r w:rsidRPr="007870B1">
        <w:rPr>
          <w:sz w:val="14"/>
        </w:rPr>
        <w:t xml:space="preserve"> because multinational pharmaceutical companies can rely upon data exclusivity to preclude generic competition.31 A </w:t>
      </w:r>
      <w:r w:rsidRPr="007870B1">
        <w:rPr>
          <w:b/>
          <w:bCs/>
          <w:u w:val="single"/>
        </w:rPr>
        <w:t>generic competitor could replicate these medicines, in the absence of a data exclusivity law, shortly after the medicine’s launch on the domestic market</w:t>
      </w:r>
      <w:r w:rsidRPr="007870B1">
        <w:rPr>
          <w:sz w:val="14"/>
        </w:rPr>
        <w:t xml:space="preserve">. Although data exclusivity was imposed as a result of the US-Jordan FTA and WTO accession, the TRIPS-plus measures benefit many other countries’ multinational drug companies. </w:t>
      </w:r>
      <w:r w:rsidRPr="007870B1">
        <w:rPr>
          <w:b/>
          <w:bCs/>
          <w:u w:val="single"/>
        </w:rPr>
        <w:t>At least 21 US, European Union (EU), and Swiss drug companies have taken advantage of</w:t>
      </w:r>
      <w:r w:rsidRPr="007870B1">
        <w:rPr>
          <w:sz w:val="14"/>
        </w:rPr>
        <w:t xml:space="preserve"> the benefits of</w:t>
      </w:r>
      <w:r w:rsidRPr="007870B1">
        <w:rPr>
          <w:b/>
          <w:bCs/>
          <w:u w:val="single"/>
        </w:rPr>
        <w:t xml:space="preserve"> data exclusivity</w:t>
      </w:r>
      <w:r w:rsidRPr="007870B1">
        <w:rPr>
          <w:sz w:val="14"/>
        </w:rPr>
        <w:t xml:space="preserve">. TRIPS-plus rules, although imposed by the US FTA, benefit all drug companies because developing countries must alter their national intellectual property laws to fully implement TRIPS-plus rules. Thus, all pharmaceutical companies marketing medicines in a developing country, including European companies, benefit from these changes, and benefit from US efforts to impose TRIPS-plus rules elsewhere.32 Consequences of data exclusivity on public health </w:t>
      </w:r>
      <w:r w:rsidRPr="007870B1">
        <w:rPr>
          <w:b/>
          <w:bCs/>
          <w:highlight w:val="yellow"/>
          <w:u w:val="single"/>
        </w:rPr>
        <w:t>Generic competition drastically reduces medicine prices</w:t>
      </w:r>
      <w:r w:rsidRPr="007870B1">
        <w:rPr>
          <w:sz w:val="14"/>
        </w:rPr>
        <w:t xml:space="preserve">. Multinational pharmaceutical companies that enforce data exclusivity for their clinical trial data in Jordan can prevent the onset of generic competition for five years, even without a patent on the medicine. In contrast, </w:t>
      </w:r>
      <w:r w:rsidRPr="007870B1">
        <w:rPr>
          <w:b/>
          <w:bCs/>
          <w:u w:val="single"/>
        </w:rPr>
        <w:t xml:space="preserve">nearby </w:t>
      </w:r>
      <w:r w:rsidRPr="007870B1">
        <w:rPr>
          <w:b/>
          <w:bCs/>
          <w:highlight w:val="yellow"/>
          <w:u w:val="single"/>
        </w:rPr>
        <w:t xml:space="preserve">Egypt has not introduced data exclusivity </w:t>
      </w:r>
      <w:r w:rsidRPr="007870B1">
        <w:rPr>
          <w:b/>
          <w:bCs/>
          <w:u w:val="single"/>
        </w:rPr>
        <w:t>and other TRIPS-plus rules, and multinational pharmaceutical companies have only received patent protection for medicines from 2005 onwards.</w:t>
      </w:r>
      <w:r w:rsidRPr="007870B1">
        <w:rPr>
          <w:sz w:val="14"/>
        </w:rPr>
        <w:t xml:space="preserve"> Thus, </w:t>
      </w:r>
      <w:r w:rsidRPr="007870B1">
        <w:rPr>
          <w:b/>
          <w:bCs/>
          <w:u w:val="single"/>
        </w:rPr>
        <w:t>most medicines currently sold on the Egyptian market have no form of monopoly protection</w:t>
      </w:r>
      <w:r w:rsidRPr="007870B1">
        <w:rPr>
          <w:sz w:val="14"/>
        </w:rPr>
        <w:t xml:space="preserve"> (and therefore may have multiple generic competitors). </w:t>
      </w:r>
      <w:r w:rsidRPr="007870B1">
        <w:rPr>
          <w:b/>
          <w:bCs/>
          <w:u w:val="single"/>
        </w:rPr>
        <w:t>All costs, no benefits</w:t>
      </w:r>
      <w:r w:rsidRPr="007870B1">
        <w:rPr>
          <w:sz w:val="14"/>
        </w:rPr>
        <w:t xml:space="preserve">: How TRIPS-plus intellectual property rules in the US-Jordan FTA affect access to medicines, Oxfam Briefing Paper, March 2007 9 </w:t>
      </w:r>
      <w:r w:rsidRPr="007870B1">
        <w:rPr>
          <w:b/>
          <w:bCs/>
          <w:u w:val="single"/>
        </w:rPr>
        <w:t>Heart disease and diabetes are serious public health problems in both Jordan and Egypt. Jordan had approximately 195,000 cases of diabetes in 2000, while Egypt, a more populous country, had an estimated 2.6 million cases</w:t>
      </w:r>
      <w:r w:rsidRPr="007870B1">
        <w:rPr>
          <w:sz w:val="14"/>
        </w:rPr>
        <w:t xml:space="preserve">. Similarly, according to 2002 WHO (World Health Organization) estimates, </w:t>
      </w:r>
      <w:r w:rsidRPr="007870B1">
        <w:rPr>
          <w:b/>
          <w:bCs/>
          <w:u w:val="single"/>
        </w:rPr>
        <w:t>heart disease is one of the leading causes of death in both countries</w:t>
      </w:r>
      <w:r w:rsidRPr="007870B1">
        <w:rPr>
          <w:sz w:val="14"/>
        </w:rPr>
        <w:t xml:space="preserve">. 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due to generic competition are unrestricted). (See Table 1.) Table 1: </w:t>
      </w:r>
      <w:r w:rsidRPr="007870B1">
        <w:rPr>
          <w:b/>
          <w:bCs/>
          <w:u w:val="single"/>
        </w:rPr>
        <w:t>Relative prices between medicines with no generic competition in Jordan (due to enforcement of data exclusivity) and the price of the lowest-priced generic equivalent in Egypt Country</w:t>
      </w:r>
      <w:r w:rsidRPr="007870B1">
        <w:rPr>
          <w:sz w:val="14"/>
        </w:rPr>
        <w:t xml:space="preserve"> (company) Active </w:t>
      </w:r>
      <w:proofErr w:type="spellStart"/>
      <w:r w:rsidRPr="007870B1">
        <w:rPr>
          <w:sz w:val="14"/>
        </w:rPr>
        <w:t>Pharmaceutica</w:t>
      </w:r>
      <w:proofErr w:type="spellEnd"/>
      <w:r w:rsidRPr="007870B1">
        <w:rPr>
          <w:sz w:val="14"/>
        </w:rPr>
        <w:t xml:space="preserve"> l Ingredient (dosage) Medical use Price per Unit (in Jordanian dinars at prevailing exchange rate) </w:t>
      </w:r>
      <w:r w:rsidRPr="007870B1">
        <w:rPr>
          <w:b/>
          <w:bCs/>
          <w:u w:val="single"/>
        </w:rPr>
        <w:t>Jordan</w:t>
      </w:r>
      <w:r w:rsidRPr="007870B1">
        <w:rPr>
          <w:sz w:val="14"/>
        </w:rPr>
        <w:t xml:space="preserve"> price compared to Egyptian price Egypt (local generics manufacturer) Jordan (Merck) Metformin (850 mg) Metformin (500 mg) </w:t>
      </w:r>
      <w:r w:rsidRPr="007870B1">
        <w:rPr>
          <w:b/>
          <w:bCs/>
          <w:u w:val="single"/>
        </w:rPr>
        <w:t>Anti-diabetic</w:t>
      </w:r>
      <w:r w:rsidRPr="007870B1">
        <w:rPr>
          <w:sz w:val="14"/>
        </w:rPr>
        <w:t xml:space="preserve"> .02 .16 </w:t>
      </w:r>
      <w:r w:rsidRPr="007870B1">
        <w:rPr>
          <w:b/>
          <w:bCs/>
          <w:u w:val="single"/>
        </w:rPr>
        <w:t>800% Egypt</w:t>
      </w:r>
      <w:r w:rsidRPr="007870B1">
        <w:rPr>
          <w:sz w:val="14"/>
        </w:rPr>
        <w:t xml:space="preserve"> (local generics manufacturer) Jordan (</w:t>
      </w:r>
      <w:proofErr w:type="spellStart"/>
      <w:r w:rsidRPr="007870B1">
        <w:rPr>
          <w:sz w:val="14"/>
        </w:rPr>
        <w:t>Kleva</w:t>
      </w:r>
      <w:proofErr w:type="spellEnd"/>
      <w:r w:rsidRPr="007870B1">
        <w:rPr>
          <w:sz w:val="14"/>
        </w:rPr>
        <w:t>) Atenolol (100 mg) Atenolol (100 mg) Antihypertensive .03 .11 367% Egypt (local generics manufacturer) Jordan (Glaxo SmithKline) Rosiglitazone maleate (4 mg) Rosiglitazone maleate (2 mg) Anti-diabetic .40 .67 167% Egypt (local generics manufacturer) Jordan (Merck) Simvastatin (20 mg) Simvastatin (20 mg) Antihyperlipidemic .452 2.25 498% Egypt (local generics Ramipril Antihypertensive .14 557% All costs, no benefits: How TRIPS-plus intellectual property rules in the US-Jordan FTA affect access to medicines, Oxfam Briefing Paper, March 2007 10 manufacturer) Jordan (</w:t>
      </w:r>
      <w:proofErr w:type="spellStart"/>
      <w:r w:rsidRPr="007870B1">
        <w:rPr>
          <w:sz w:val="14"/>
        </w:rPr>
        <w:t>SanofiAventis</w:t>
      </w:r>
      <w:proofErr w:type="spellEnd"/>
      <w:r w:rsidRPr="007870B1">
        <w:rPr>
          <w:sz w:val="14"/>
        </w:rPr>
        <w:t xml:space="preserve">) Ramipril hypertensive .78 Source: Jordan and Egypt Ministries of Health (2006) These </w:t>
      </w:r>
      <w:r w:rsidRPr="007870B1">
        <w:rPr>
          <w:b/>
          <w:bCs/>
          <w:u w:val="single"/>
        </w:rPr>
        <w:t xml:space="preserve">new </w:t>
      </w:r>
      <w:r w:rsidRPr="007870B1">
        <w:rPr>
          <w:b/>
          <w:bCs/>
          <w:highlight w:val="yellow"/>
          <w:u w:val="single"/>
        </w:rPr>
        <w:t xml:space="preserve">medicines </w:t>
      </w:r>
      <w:r w:rsidRPr="007870B1">
        <w:rPr>
          <w:b/>
          <w:bCs/>
          <w:u w:val="single"/>
        </w:rPr>
        <w:t xml:space="preserve">are </w:t>
      </w:r>
      <w:r w:rsidRPr="007870B1">
        <w:rPr>
          <w:b/>
          <w:bCs/>
          <w:highlight w:val="yellow"/>
          <w:u w:val="single"/>
        </w:rPr>
        <w:t>significantly more expensive in Jordan</w:t>
      </w:r>
      <w:r w:rsidRPr="007870B1">
        <w:rPr>
          <w:b/>
          <w:bCs/>
          <w:u w:val="single"/>
        </w:rPr>
        <w:t xml:space="preserve"> than in Egypt. If </w:t>
      </w:r>
      <w:r w:rsidRPr="007870B1">
        <w:rPr>
          <w:b/>
          <w:bCs/>
          <w:highlight w:val="yellow"/>
          <w:u w:val="single"/>
        </w:rPr>
        <w:t>TRIPS-plus</w:t>
      </w:r>
      <w:r w:rsidRPr="007870B1">
        <w:rPr>
          <w:b/>
          <w:bCs/>
          <w:u w:val="single"/>
        </w:rPr>
        <w:t xml:space="preserve"> rules had been present </w:t>
      </w:r>
      <w:r w:rsidRPr="007870B1">
        <w:rPr>
          <w:b/>
          <w:bCs/>
          <w:highlight w:val="yellow"/>
          <w:u w:val="single"/>
        </w:rPr>
        <w:t>in Egypt</w:t>
      </w:r>
      <w:r w:rsidRPr="007870B1">
        <w:rPr>
          <w:b/>
          <w:bCs/>
          <w:u w:val="single"/>
        </w:rPr>
        <w:t>, local manufacturers could not have driven down prices for these medicines through generic competition</w:t>
      </w:r>
      <w:r w:rsidRPr="007870B1">
        <w:rPr>
          <w:sz w:val="14"/>
        </w:rPr>
        <w:t xml:space="preserve">, and the prices for these medicines would have been much higher. The </w:t>
      </w:r>
      <w:r w:rsidRPr="007870B1">
        <w:rPr>
          <w:b/>
          <w:bCs/>
          <w:u w:val="single"/>
        </w:rPr>
        <w:t xml:space="preserve">result </w:t>
      </w:r>
      <w:r w:rsidRPr="007870B1">
        <w:rPr>
          <w:b/>
          <w:bCs/>
          <w:highlight w:val="yellow"/>
          <w:u w:val="single"/>
        </w:rPr>
        <w:t xml:space="preserve">would have </w:t>
      </w:r>
      <w:r w:rsidRPr="007870B1">
        <w:rPr>
          <w:b/>
          <w:bCs/>
          <w:u w:val="single"/>
        </w:rPr>
        <w:t xml:space="preserve">been </w:t>
      </w:r>
      <w:r w:rsidRPr="007870B1">
        <w:rPr>
          <w:b/>
          <w:bCs/>
          <w:highlight w:val="yellow"/>
          <w:u w:val="single"/>
        </w:rPr>
        <w:t>increased health-care costs and less medical treatment</w:t>
      </w:r>
      <w:r w:rsidRPr="007870B1">
        <w:rPr>
          <w:sz w:val="14"/>
        </w:rPr>
        <w:t>, especially for poor people.</w:t>
      </w:r>
    </w:p>
    <w:p w14:paraId="35760C50" w14:textId="06CACD5D" w:rsidR="007870B1" w:rsidRPr="007870B1" w:rsidRDefault="007870B1" w:rsidP="007870B1">
      <w:pPr>
        <w:pStyle w:val="Heading4"/>
        <w:rPr>
          <w:rFonts w:cs="Calibri"/>
        </w:rPr>
      </w:pPr>
      <w:r w:rsidRPr="007870B1">
        <w:rPr>
          <w:rFonts w:cs="Calibri"/>
        </w:rPr>
        <w:t>T</w:t>
      </w:r>
      <w:r w:rsidR="009D0003">
        <w:rPr>
          <w:rFonts w:cs="Calibri"/>
        </w:rPr>
        <w:t>wo</w:t>
      </w:r>
      <w:r w:rsidRPr="007870B1">
        <w:rPr>
          <w:rFonts w:cs="Calibri"/>
        </w:rPr>
        <w:t xml:space="preserve"> Impacts:</w:t>
      </w:r>
    </w:p>
    <w:p w14:paraId="0CC32BA3" w14:textId="4F5BF046" w:rsidR="007870B1" w:rsidRPr="007870B1" w:rsidRDefault="007870B1" w:rsidP="007870B1">
      <w:pPr>
        <w:pStyle w:val="Heading4"/>
        <w:rPr>
          <w:rStyle w:val="Style13ptBold"/>
          <w:rFonts w:cs="Calibri"/>
          <w:b/>
          <w:bCs w:val="0"/>
        </w:rPr>
      </w:pPr>
      <w:r w:rsidRPr="007870B1">
        <w:rPr>
          <w:rStyle w:val="Style13ptBold"/>
          <w:rFonts w:cs="Calibri"/>
          <w:b/>
          <w:bCs w:val="0"/>
        </w:rPr>
        <w:t>1] Quality Treatment</w:t>
      </w:r>
      <w:r w:rsidR="005D24EA">
        <w:rPr>
          <w:rStyle w:val="Style13ptBold"/>
          <w:rFonts w:cs="Calibri"/>
          <w:b/>
          <w:bCs w:val="0"/>
        </w:rPr>
        <w:t>,</w:t>
      </w:r>
      <w:r w:rsidRPr="007870B1">
        <w:rPr>
          <w:rStyle w:val="Style13ptBold"/>
          <w:rFonts w:cs="Calibri"/>
          <w:b/>
          <w:bCs w:val="0"/>
        </w:rPr>
        <w:t xml:space="preserve"> </w:t>
      </w:r>
      <w:r w:rsidRPr="007870B1">
        <w:rPr>
          <w:rStyle w:val="Style13ptBold"/>
          <w:rFonts w:cs="Calibri"/>
          <w:b/>
          <w:bCs w:val="0"/>
        </w:rPr>
        <w:t>AHA</w:t>
      </w:r>
      <w:r w:rsidRPr="007870B1">
        <w:rPr>
          <w:rStyle w:val="Style13ptBold"/>
          <w:rFonts w:cs="Calibri"/>
          <w:b/>
          <w:bCs w:val="0"/>
        </w:rPr>
        <w:t xml:space="preserve"> 19’</w:t>
      </w:r>
    </w:p>
    <w:p w14:paraId="366DC623" w14:textId="77777777" w:rsidR="007870B1" w:rsidRPr="007870B1" w:rsidRDefault="007870B1" w:rsidP="007870B1">
      <w:r w:rsidRPr="007870B1">
        <w:t>“New Report Shows Impact of Rising Drug Prices and Drug Shortages on Patients and Hospitals: Aha.” American Hospital Association, AHA, 15 Jan. 2019, www.aha.org/press-releases/2019-01-15-new-report-shows-impact-rising-drug-prices-and-drug-shortages-patients. //LHP DP</w:t>
      </w:r>
    </w:p>
    <w:p w14:paraId="2C56EFDA" w14:textId="77777777" w:rsidR="007870B1" w:rsidRPr="007870B1" w:rsidRDefault="007870B1" w:rsidP="007870B1">
      <w:pPr>
        <w:rPr>
          <w:sz w:val="16"/>
        </w:rPr>
      </w:pPr>
      <w:r w:rsidRPr="007870B1">
        <w:rPr>
          <w:sz w:val="16"/>
        </w:rPr>
        <w:t xml:space="preserve">This report confirms that </w:t>
      </w:r>
      <w:r w:rsidRPr="007870B1">
        <w:rPr>
          <w:rStyle w:val="StyleUnderline"/>
          <w:b/>
          <w:bCs/>
          <w:highlight w:val="yellow"/>
        </w:rPr>
        <w:t>we are in the midst of a prescription drug spending crisis that threatens patient access to care and hospitals</w:t>
      </w:r>
      <w:r w:rsidRPr="007870B1">
        <w:rPr>
          <w:rStyle w:val="StyleUnderline"/>
          <w:b/>
          <w:bCs/>
        </w:rPr>
        <w:t>’ and health systems’ ability to provide the highest quality of care,”</w:t>
      </w:r>
      <w:r w:rsidRPr="007870B1">
        <w:rPr>
          <w:sz w:val="16"/>
        </w:rPr>
        <w:t xml:space="preserve"> said AHA president and CEO Rick Pollack. “</w:t>
      </w:r>
      <w:r w:rsidRPr="007870B1">
        <w:rPr>
          <w:rStyle w:val="StyleUnderline"/>
          <w:b/>
          <w:bCs/>
        </w:rPr>
        <w:t>Solutions must be worked on to rein in out-of-control drug prices and ease the drug shortages that are putting a strain on patient care.</w:t>
      </w:r>
      <w:r w:rsidRPr="007870B1">
        <w:rPr>
          <w:sz w:val="16"/>
        </w:rPr>
        <w:t xml:space="preserve">” “We see a developing crisis. </w:t>
      </w:r>
      <w:r w:rsidRPr="007870B1">
        <w:rPr>
          <w:b/>
          <w:bCs/>
          <w:highlight w:val="yellow"/>
          <w:u w:val="single"/>
        </w:rPr>
        <w:t>Relentless drug price increases</w:t>
      </w:r>
      <w:r w:rsidRPr="007870B1">
        <w:rPr>
          <w:b/>
          <w:bCs/>
          <w:u w:val="single"/>
        </w:rPr>
        <w:t xml:space="preserve"> and all too frequent shortages of critical medications </w:t>
      </w:r>
      <w:r w:rsidRPr="007870B1">
        <w:rPr>
          <w:b/>
          <w:bCs/>
          <w:highlight w:val="yellow"/>
          <w:u w:val="single"/>
        </w:rPr>
        <w:t>are eroding the capacity of hospitals to provide our patients needed care,”</w:t>
      </w:r>
      <w:r w:rsidRPr="007870B1">
        <w:rPr>
          <w:sz w:val="16"/>
        </w:rPr>
        <w:t xml:space="preserve"> said FAH president and CEO Chip Kahn. “We believe </w:t>
      </w:r>
      <w:r w:rsidRPr="007870B1">
        <w:rPr>
          <w:b/>
          <w:bCs/>
          <w:u w:val="single"/>
        </w:rPr>
        <w:t>policymakers should act now to protect patients</w:t>
      </w:r>
      <w:r w:rsidRPr="007870B1">
        <w:rPr>
          <w:sz w:val="16"/>
        </w:rPr>
        <w:t xml:space="preserve">.” “ASHP is at the forefront of efforts to combat the systemic impact of ongoing drug shortages and rapidly rising drug prices,” said ASHP CEO Paul W. Abramowitz, Pharm.D., Sc.D. (Hon.), FASHP. “By working with government agencies and partners such as AHA and FAH, we will continue to offer policy solutions and a roadmap for the changes necessary to ensure optimal care for patients.” Today’s report updates and expands on a previous AHA/FAH report from 2016 on skyrocketing inpatient hospital drug cost increases by also analyzing outpatient drug costs and the impact of drug shortages. The report found that </w:t>
      </w:r>
      <w:r w:rsidRPr="007870B1">
        <w:rPr>
          <w:rStyle w:val="StyleUnderline"/>
          <w:b/>
          <w:bCs/>
        </w:rPr>
        <w:t xml:space="preserve">hospital budget pressures resulting from the continued dramatic </w:t>
      </w:r>
      <w:r w:rsidRPr="007870B1">
        <w:rPr>
          <w:rStyle w:val="StyleUnderline"/>
          <w:b/>
          <w:bCs/>
          <w:highlight w:val="yellow"/>
        </w:rPr>
        <w:t>increases in drug prices have negative impacts on patient care</w:t>
      </w:r>
      <w:r w:rsidRPr="007870B1">
        <w:rPr>
          <w:sz w:val="16"/>
          <w:highlight w:val="yellow"/>
        </w:rPr>
        <w:t xml:space="preserve">, </w:t>
      </w:r>
      <w:r w:rsidRPr="007870B1">
        <w:rPr>
          <w:rStyle w:val="StyleUnderline"/>
          <w:b/>
          <w:bCs/>
          <w:highlight w:val="yellow"/>
        </w:rPr>
        <w:t>with hospitals being forced to</w:t>
      </w:r>
      <w:r w:rsidRPr="007870B1">
        <w:rPr>
          <w:rStyle w:val="StyleUnderline"/>
          <w:b/>
          <w:bCs/>
        </w:rPr>
        <w:t xml:space="preserve"> delay infrastructure investments, reduce staffing, and </w:t>
      </w:r>
      <w:r w:rsidRPr="007870B1">
        <w:rPr>
          <w:rStyle w:val="StyleUnderline"/>
          <w:b/>
          <w:bCs/>
          <w:highlight w:val="yellow"/>
        </w:rPr>
        <w:t>identify alternative therapies</w:t>
      </w:r>
      <w:r w:rsidRPr="007870B1">
        <w:rPr>
          <w:rStyle w:val="StyleUnderline"/>
          <w:b/>
          <w:bCs/>
        </w:rPr>
        <w:t xml:space="preserve">. Hospitals also struggle with drug shortages, </w:t>
      </w:r>
      <w:r w:rsidRPr="007870B1">
        <w:rPr>
          <w:rStyle w:val="StyleUnderline"/>
          <w:b/>
          <w:bCs/>
          <w:highlight w:val="yellow"/>
        </w:rPr>
        <w:t>which can disrupt</w:t>
      </w:r>
      <w:r w:rsidRPr="007870B1">
        <w:rPr>
          <w:rStyle w:val="StyleUnderline"/>
          <w:b/>
          <w:bCs/>
        </w:rPr>
        <w:t xml:space="preserve"> typical work patterns and </w:t>
      </w:r>
      <w:r w:rsidRPr="007870B1">
        <w:rPr>
          <w:rStyle w:val="StyleUnderline"/>
          <w:b/>
          <w:bCs/>
          <w:highlight w:val="yellow"/>
        </w:rPr>
        <w:t>patient care</w:t>
      </w:r>
      <w:r w:rsidRPr="007870B1">
        <w:rPr>
          <w:rStyle w:val="StyleUnderline"/>
          <w:b/>
          <w:bCs/>
        </w:rPr>
        <w:t>, and often require significant staff time to address. </w:t>
      </w:r>
    </w:p>
    <w:p w14:paraId="1E3C4E72" w14:textId="77777777" w:rsidR="007870B1" w:rsidRPr="007870B1" w:rsidRDefault="007870B1" w:rsidP="007870B1">
      <w:pPr>
        <w:pStyle w:val="Heading4"/>
        <w:rPr>
          <w:rFonts w:cs="Calibri"/>
        </w:rPr>
      </w:pPr>
      <w:r w:rsidRPr="007870B1">
        <w:rPr>
          <w:rFonts w:cs="Calibri"/>
        </w:rPr>
        <w:t xml:space="preserve">2] They </w:t>
      </w:r>
      <w:r w:rsidRPr="007870B1">
        <w:rPr>
          <w:rFonts w:cs="Calibri"/>
          <w:u w:val="single"/>
        </w:rPr>
        <w:t>force</w:t>
      </w:r>
      <w:r w:rsidRPr="007870B1">
        <w:rPr>
          <w:rFonts w:cs="Calibri"/>
        </w:rPr>
        <w:t xml:space="preserve"> people into poverty </w:t>
      </w:r>
    </w:p>
    <w:p w14:paraId="0A9A3380" w14:textId="77777777" w:rsidR="007870B1" w:rsidRPr="007870B1" w:rsidRDefault="007870B1" w:rsidP="007870B1">
      <w:r w:rsidRPr="007870B1">
        <w:rPr>
          <w:rStyle w:val="Style13ptBold"/>
        </w:rPr>
        <w:t>Hoban 10</w:t>
      </w:r>
      <w:r w:rsidRPr="007870B1">
        <w:t xml:space="preserve"> Rose Hoban 9-13-2010 "High Cost of Medicine Pushes More People into Poverty" </w:t>
      </w:r>
      <w:hyperlink r:id="rId18" w:history="1">
        <w:r w:rsidRPr="007870B1">
          <w:rPr>
            <w:rStyle w:val="Hyperlink"/>
          </w:rPr>
          <w:t>https://www.voanews.com/science-health/high-cost-medicine-pushes-more-people-poverty</w:t>
        </w:r>
      </w:hyperlink>
      <w:r w:rsidRPr="007870B1">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w:t>
      </w:r>
      <w:proofErr w:type="spellStart"/>
      <w:r w:rsidRPr="007870B1">
        <w:t>Niens</w:t>
      </w:r>
      <w:proofErr w:type="spellEnd"/>
      <w:r w:rsidRPr="007870B1">
        <w:t xml:space="preserve"> who is a Health Researcher at Erasmus University Rotterdam)//Elmer </w:t>
      </w:r>
    </w:p>
    <w:p w14:paraId="58B65EEF" w14:textId="77777777" w:rsidR="007870B1" w:rsidRPr="007870B1" w:rsidRDefault="007870B1" w:rsidP="007870B1">
      <w:pPr>
        <w:rPr>
          <w:sz w:val="16"/>
        </w:rPr>
      </w:pPr>
      <w:r w:rsidRPr="007870B1">
        <w:rPr>
          <w:sz w:val="16"/>
        </w:rPr>
        <w:t xml:space="preserve">Health economist Laurens </w:t>
      </w:r>
      <w:proofErr w:type="spellStart"/>
      <w:r w:rsidRPr="007870B1">
        <w:rPr>
          <w:sz w:val="16"/>
        </w:rPr>
        <w:t>Niëns</w:t>
      </w:r>
      <w:proofErr w:type="spellEnd"/>
      <w:r w:rsidRPr="007870B1">
        <w:rPr>
          <w:sz w:val="16"/>
        </w:rPr>
        <w:t xml:space="preserve"> found that </w:t>
      </w:r>
      <w:r w:rsidRPr="007870B1">
        <w:rPr>
          <w:b/>
          <w:bCs/>
          <w:highlight w:val="yellow"/>
          <w:u w:val="single"/>
        </w:rPr>
        <w:t>drugs needed to treat chronic diseases</w:t>
      </w:r>
      <w:r w:rsidRPr="007870B1">
        <w:rPr>
          <w:b/>
          <w:bCs/>
          <w:sz w:val="16"/>
          <w:highlight w:val="yellow"/>
          <w:u w:val="single"/>
        </w:rPr>
        <w:t xml:space="preserve"> </w:t>
      </w:r>
      <w:r w:rsidRPr="007870B1">
        <w:rPr>
          <w:b/>
          <w:bCs/>
          <w:highlight w:val="yellow"/>
          <w:u w:val="single"/>
        </w:rPr>
        <w:t>could be</w:t>
      </w:r>
      <w:r w:rsidRPr="007870B1">
        <w:rPr>
          <w:b/>
          <w:bCs/>
          <w:sz w:val="16"/>
          <w:highlight w:val="yellow"/>
          <w:u w:val="single"/>
        </w:rPr>
        <w:t xml:space="preserve"> </w:t>
      </w:r>
      <w:r w:rsidRPr="007870B1">
        <w:rPr>
          <w:b/>
          <w:bCs/>
          <w:highlight w:val="yellow"/>
          <w:u w:val="single"/>
        </w:rPr>
        <w:t>considered</w:t>
      </w:r>
      <w:r w:rsidRPr="007870B1">
        <w:rPr>
          <w:b/>
          <w:bCs/>
          <w:sz w:val="16"/>
          <w:highlight w:val="yellow"/>
          <w:u w:val="single"/>
        </w:rPr>
        <w:t xml:space="preserve"> </w:t>
      </w:r>
      <w:r w:rsidRPr="007870B1">
        <w:rPr>
          <w:b/>
          <w:bCs/>
          <w:highlight w:val="yellow"/>
          <w:u w:val="single"/>
        </w:rPr>
        <w:t>unaffordable for many people in poor countries</w:t>
      </w:r>
      <w:r w:rsidRPr="007870B1">
        <w:rPr>
          <w:b/>
          <w:bCs/>
          <w:sz w:val="16"/>
          <w:highlight w:val="yellow"/>
          <w:u w:val="single"/>
        </w:rPr>
        <w:t xml:space="preserve">. </w:t>
      </w:r>
      <w:r w:rsidRPr="007870B1">
        <w:rPr>
          <w:b/>
          <w:bCs/>
          <w:highlight w:val="yellow"/>
          <w:u w:val="single"/>
        </w:rPr>
        <w:t>Medicines can be expensive</w:t>
      </w:r>
      <w:r w:rsidRPr="007870B1">
        <w:rPr>
          <w:sz w:val="16"/>
        </w:rPr>
        <w:t xml:space="preserve"> and often make up a large portion of any family's health care budget.  </w:t>
      </w:r>
      <w:r w:rsidRPr="007870B1">
        <w:rPr>
          <w:u w:val="single"/>
        </w:rPr>
        <w:t xml:space="preserve">And the burden can be even greater for people in poor countries, where the </w:t>
      </w:r>
      <w:r w:rsidRPr="007870B1">
        <w:rPr>
          <w:b/>
          <w:bCs/>
          <w:highlight w:val="yellow"/>
          <w:u w:val="single"/>
        </w:rPr>
        <w:t xml:space="preserve">cost of vital medicines </w:t>
      </w:r>
      <w:r w:rsidRPr="007870B1">
        <w:t>can</w:t>
      </w:r>
      <w:r w:rsidRPr="007870B1">
        <w:rPr>
          <w:b/>
          <w:bCs/>
          <w:u w:val="single"/>
        </w:rPr>
        <w:t xml:space="preserve"> </w:t>
      </w:r>
      <w:r w:rsidRPr="007870B1">
        <w:rPr>
          <w:b/>
          <w:bCs/>
          <w:highlight w:val="yellow"/>
          <w:u w:val="single"/>
        </w:rPr>
        <w:t xml:space="preserve">push </w:t>
      </w:r>
      <w:r w:rsidRPr="007870B1">
        <w:rPr>
          <w:b/>
          <w:bCs/>
          <w:u w:val="single"/>
        </w:rPr>
        <w:t xml:space="preserve">them </w:t>
      </w:r>
      <w:r w:rsidRPr="007870B1">
        <w:rPr>
          <w:b/>
          <w:bCs/>
          <w:highlight w:val="yellow"/>
          <w:u w:val="single"/>
        </w:rPr>
        <w:t>into poverty</w:t>
      </w:r>
      <w:r w:rsidRPr="007870B1">
        <w:rPr>
          <w:sz w:val="16"/>
        </w:rPr>
        <w:t xml:space="preserve">. </w:t>
      </w:r>
      <w:r w:rsidRPr="007870B1">
        <w:rPr>
          <w:b/>
          <w:bCs/>
          <w:u w:val="single"/>
        </w:rPr>
        <w:t xml:space="preserve">The problem is growing as </w:t>
      </w:r>
      <w:r w:rsidRPr="007870B1">
        <w:rPr>
          <w:b/>
          <w:bCs/>
          <w:highlight w:val="yellow"/>
          <w:u w:val="single"/>
        </w:rPr>
        <w:t xml:space="preserve">more people </w:t>
      </w:r>
      <w:r w:rsidRPr="007870B1">
        <w:rPr>
          <w:b/>
          <w:bCs/>
          <w:u w:val="single"/>
        </w:rPr>
        <w:t xml:space="preserve">around the world are </w:t>
      </w:r>
      <w:r w:rsidRPr="007870B1">
        <w:rPr>
          <w:b/>
          <w:bCs/>
          <w:highlight w:val="yellow"/>
          <w:u w:val="single"/>
        </w:rPr>
        <w:t xml:space="preserve">diagnosed with chronic diseases </w:t>
      </w:r>
      <w:r w:rsidRPr="007870B1">
        <w:rPr>
          <w:b/>
          <w:bCs/>
          <w:u w:val="single"/>
        </w:rPr>
        <w:t>such as high blood pressure and diabetes.</w:t>
      </w:r>
      <w:r w:rsidRPr="007870B1">
        <w:rPr>
          <w:sz w:val="16"/>
        </w:rPr>
        <w:t xml:space="preserve">  Being diagnosed with a chronic disease usually </w:t>
      </w:r>
      <w:proofErr w:type="spellStart"/>
      <w:r w:rsidRPr="007870B1">
        <w:rPr>
          <w:b/>
          <w:bCs/>
          <w:u w:val="single"/>
        </w:rPr>
        <w:t>compells</w:t>
      </w:r>
      <w:proofErr w:type="spellEnd"/>
      <w:r w:rsidRPr="007870B1">
        <w:rPr>
          <w:b/>
          <w:bCs/>
          <w:u w:val="single"/>
        </w:rPr>
        <w:t xml:space="preserve"> </w:t>
      </w:r>
      <w:r w:rsidRPr="007870B1">
        <w:rPr>
          <w:b/>
          <w:bCs/>
          <w:highlight w:val="yellow"/>
          <w:u w:val="single"/>
        </w:rPr>
        <w:t>patients</w:t>
      </w:r>
      <w:r w:rsidRPr="007870B1">
        <w:rPr>
          <w:b/>
          <w:bCs/>
          <w:u w:val="single"/>
        </w:rPr>
        <w:t xml:space="preserve"> to </w:t>
      </w:r>
      <w:r w:rsidRPr="007870B1">
        <w:rPr>
          <w:b/>
          <w:bCs/>
          <w:highlight w:val="yellow"/>
          <w:u w:val="single"/>
        </w:rPr>
        <w:t xml:space="preserve">seek treatment for </w:t>
      </w:r>
      <w:r w:rsidRPr="007870B1">
        <w:rPr>
          <w:b/>
          <w:bCs/>
          <w:u w:val="single"/>
        </w:rPr>
        <w:t xml:space="preserve">a </w:t>
      </w:r>
      <w:r w:rsidRPr="007870B1">
        <w:rPr>
          <w:b/>
          <w:bCs/>
          <w:highlight w:val="yellow"/>
          <w:u w:val="single"/>
        </w:rPr>
        <w:t xml:space="preserve">prolonged </w:t>
      </w:r>
      <w:r w:rsidRPr="007870B1">
        <w:rPr>
          <w:b/>
          <w:bCs/>
          <w:u w:val="single"/>
        </w:rPr>
        <w:t xml:space="preserve">period of </w:t>
      </w:r>
      <w:r w:rsidRPr="007870B1">
        <w:rPr>
          <w:b/>
          <w:bCs/>
          <w:highlight w:val="yellow"/>
          <w:u w:val="single"/>
        </w:rPr>
        <w:t>time</w:t>
      </w:r>
      <w:r w:rsidRPr="007870B1">
        <w:rPr>
          <w:b/>
          <w:bCs/>
          <w:u w:val="single"/>
        </w:rPr>
        <w:t>.</w:t>
      </w:r>
      <w:r w:rsidRPr="007870B1">
        <w:rPr>
          <w:sz w:val="16"/>
        </w:rPr>
        <w:t xml:space="preserve"> That </w:t>
      </w:r>
      <w:r w:rsidRPr="007870B1">
        <w:rPr>
          <w:b/>
          <w:bCs/>
          <w:u w:val="single"/>
        </w:rPr>
        <w:t>increases the eventual price tag for health</w:t>
      </w:r>
      <w:r w:rsidRPr="007870B1">
        <w:rPr>
          <w:sz w:val="16"/>
        </w:rPr>
        <w:t xml:space="preserve">, says health economist Laurens </w:t>
      </w:r>
      <w:proofErr w:type="spellStart"/>
      <w:r w:rsidRPr="007870B1">
        <w:rPr>
          <w:sz w:val="16"/>
        </w:rPr>
        <w:t>Niëns</w:t>
      </w:r>
      <w:proofErr w:type="spellEnd"/>
      <w:r w:rsidRPr="007870B1">
        <w:rPr>
          <w:sz w:val="16"/>
        </w:rPr>
        <w:t xml:space="preserve"> at Erasmus University in the Netherlands. </w:t>
      </w:r>
      <w:proofErr w:type="spellStart"/>
      <w:r w:rsidRPr="007870B1">
        <w:rPr>
          <w:b/>
          <w:bCs/>
          <w:u w:val="single"/>
        </w:rPr>
        <w:t>Niëns</w:t>
      </w:r>
      <w:proofErr w:type="spellEnd"/>
      <w:r w:rsidRPr="007870B1">
        <w:rPr>
          <w:b/>
          <w:bCs/>
          <w:u w:val="single"/>
        </w:rPr>
        <w:t xml:space="preserve"> examined medication pricing data from the World Health Organization</w:t>
      </w:r>
      <w:r w:rsidRPr="007870B1">
        <w:rPr>
          <w:u w:val="single"/>
        </w:rPr>
        <w:t xml:space="preserve"> </w:t>
      </w:r>
      <w:r w:rsidRPr="007870B1">
        <w:rPr>
          <w:b/>
          <w:bCs/>
          <w:u w:val="single"/>
        </w:rPr>
        <w:t>and also looked at data from the World Bank on household income in many countries</w:t>
      </w:r>
      <w:r w:rsidRPr="007870B1">
        <w:rPr>
          <w:b/>
          <w:bCs/>
          <w:sz w:val="16"/>
        </w:rPr>
        <w:t>.</w:t>
      </w:r>
      <w:r w:rsidRPr="007870B1">
        <w:rPr>
          <w:sz w:val="16"/>
        </w:rPr>
        <w:t xml:space="preserve"> Using the data, he calculated how much people need to spend on necessities such as food, housing, education and medicines. "</w:t>
      </w:r>
      <w:r w:rsidRPr="007870B1">
        <w:rPr>
          <w:b/>
          <w:bCs/>
          <w:u w:val="single"/>
        </w:rPr>
        <w:t>The medicines we looked at are medicines for patients who suffer from asthma, diabetes, hypertension and we looked at an adult respiratory infection</w:t>
      </w:r>
      <w:r w:rsidRPr="007870B1">
        <w:rPr>
          <w:sz w:val="16"/>
        </w:rPr>
        <w:t xml:space="preserve">," </w:t>
      </w:r>
      <w:proofErr w:type="spellStart"/>
      <w:r w:rsidRPr="007870B1">
        <w:rPr>
          <w:sz w:val="16"/>
        </w:rPr>
        <w:t>Niëns</w:t>
      </w:r>
      <w:proofErr w:type="spellEnd"/>
      <w:r w:rsidRPr="007870B1">
        <w:rPr>
          <w:sz w:val="16"/>
        </w:rPr>
        <w:t xml:space="preserve"> says. "Three conditions are for chronic diseases, which basically means that people need to procure those medicines each and every day." </w:t>
      </w:r>
      <w:proofErr w:type="spellStart"/>
      <w:r w:rsidRPr="007870B1">
        <w:rPr>
          <w:sz w:val="16"/>
        </w:rPr>
        <w:t>Niëns</w:t>
      </w:r>
      <w:proofErr w:type="spellEnd"/>
      <w:r w:rsidRPr="007870B1">
        <w:rPr>
          <w:sz w:val="16"/>
        </w:rPr>
        <w:t xml:space="preserve"> focused on the cost of medicine for those conditions. He found the </w:t>
      </w:r>
      <w:r w:rsidRPr="007870B1">
        <w:rPr>
          <w:b/>
          <w:bCs/>
          <w:u w:val="single"/>
        </w:rPr>
        <w:t>essential drugs could be considered unaffordable for many people in poor countries</w:t>
      </w:r>
      <w:r w:rsidRPr="007870B1">
        <w:rPr>
          <w:sz w:val="16"/>
        </w:rPr>
        <w:t xml:space="preserve"> - so much so that their cost often pushes people into abject poverty. "</w:t>
      </w:r>
      <w:r w:rsidRPr="007870B1">
        <w:rPr>
          <w:b/>
          <w:bCs/>
          <w:u w:val="single"/>
        </w:rPr>
        <w:t xml:space="preserve">The </w:t>
      </w:r>
      <w:r w:rsidRPr="007870B1">
        <w:rPr>
          <w:b/>
          <w:bCs/>
          <w:highlight w:val="yellow"/>
          <w:u w:val="single"/>
        </w:rPr>
        <w:t xml:space="preserve">proportion of the population </w:t>
      </w:r>
      <w:r w:rsidRPr="007870B1">
        <w:t>that is living</w:t>
      </w:r>
      <w:r w:rsidRPr="007870B1">
        <w:rPr>
          <w:b/>
          <w:bCs/>
          <w:u w:val="single"/>
        </w:rPr>
        <w:t xml:space="preserve"> </w:t>
      </w:r>
      <w:r w:rsidRPr="007870B1">
        <w:rPr>
          <w:b/>
          <w:bCs/>
          <w:highlight w:val="yellow"/>
          <w:u w:val="single"/>
        </w:rPr>
        <w:t>below the poverty line</w:t>
      </w:r>
      <w:r w:rsidRPr="007870B1">
        <w:rPr>
          <w:b/>
          <w:bCs/>
          <w:u w:val="single"/>
        </w:rPr>
        <w:t xml:space="preserve">, plus the people that are being pushed below the poverty line, </w:t>
      </w:r>
      <w:r w:rsidRPr="007870B1">
        <w:rPr>
          <w:b/>
          <w:bCs/>
          <w:highlight w:val="yellow"/>
          <w:u w:val="single"/>
        </w:rPr>
        <w:t xml:space="preserve">can reach up to 80 percent in </w:t>
      </w:r>
      <w:r w:rsidRPr="007870B1">
        <w:rPr>
          <w:b/>
          <w:bCs/>
          <w:u w:val="single"/>
        </w:rPr>
        <w:t xml:space="preserve">some </w:t>
      </w:r>
      <w:r w:rsidRPr="007870B1">
        <w:rPr>
          <w:b/>
          <w:bCs/>
          <w:highlight w:val="yellow"/>
          <w:u w:val="single"/>
        </w:rPr>
        <w:t xml:space="preserve">countries for </w:t>
      </w:r>
      <w:r w:rsidRPr="007870B1">
        <w:t>some</w:t>
      </w:r>
      <w:r w:rsidRPr="007870B1">
        <w:rPr>
          <w:b/>
          <w:bCs/>
          <w:u w:val="single"/>
        </w:rPr>
        <w:t xml:space="preserve"> </w:t>
      </w:r>
      <w:r w:rsidRPr="007870B1">
        <w:rPr>
          <w:b/>
          <w:bCs/>
          <w:highlight w:val="yellow"/>
          <w:u w:val="single"/>
        </w:rPr>
        <w:t>medicines</w:t>
      </w:r>
      <w:r w:rsidRPr="007870B1">
        <w:rPr>
          <w:b/>
          <w:bCs/>
          <w:u w:val="single"/>
        </w:rPr>
        <w:t xml:space="preserve">," </w:t>
      </w:r>
      <w:proofErr w:type="spellStart"/>
      <w:r w:rsidRPr="007870B1">
        <w:rPr>
          <w:b/>
          <w:bCs/>
          <w:u w:val="single"/>
        </w:rPr>
        <w:t>Niëns</w:t>
      </w:r>
      <w:proofErr w:type="spellEnd"/>
      <w:r w:rsidRPr="007870B1">
        <w:rPr>
          <w:b/>
          <w:bCs/>
          <w:u w:val="single"/>
        </w:rPr>
        <w:t xml:space="preserve"> says. He points out that </w:t>
      </w:r>
      <w:r w:rsidRPr="007870B1">
        <w:rPr>
          <w:b/>
          <w:bCs/>
          <w:highlight w:val="yellow"/>
          <w:u w:val="single"/>
        </w:rPr>
        <w:t xml:space="preserve">generic medicines </w:t>
      </w:r>
      <w:r w:rsidRPr="007870B1">
        <w:rPr>
          <w:b/>
          <w:bCs/>
          <w:u w:val="single"/>
        </w:rPr>
        <w:t xml:space="preserve">- which are more affordable than brand-name medications - </w:t>
      </w:r>
      <w:r w:rsidRPr="007870B1">
        <w:rPr>
          <w:b/>
          <w:bCs/>
          <w:highlight w:val="yellow"/>
          <w:u w:val="single"/>
        </w:rPr>
        <w:t xml:space="preserve">are </w:t>
      </w:r>
      <w:r w:rsidRPr="007870B1">
        <w:rPr>
          <w:b/>
          <w:bCs/>
          <w:u w:val="single"/>
        </w:rPr>
        <w:t>often</w:t>
      </w:r>
      <w:r w:rsidRPr="007870B1">
        <w:rPr>
          <w:u w:val="single"/>
        </w:rPr>
        <w:t xml:space="preserve"> </w:t>
      </w:r>
      <w:r w:rsidRPr="007870B1">
        <w:rPr>
          <w:b/>
          <w:bCs/>
          <w:highlight w:val="yellow"/>
          <w:u w:val="single"/>
        </w:rPr>
        <w:t>not available in the marketplace</w:t>
      </w:r>
      <w:r w:rsidRPr="007870B1">
        <w:rPr>
          <w:u w:val="single"/>
        </w:rPr>
        <w:t>.</w:t>
      </w:r>
      <w:r w:rsidRPr="007870B1">
        <w:rPr>
          <w:sz w:val="16"/>
        </w:rPr>
        <w:t xml:space="preserve"> And, according to </w:t>
      </w:r>
      <w:proofErr w:type="spellStart"/>
      <w:r w:rsidRPr="007870B1">
        <w:rPr>
          <w:sz w:val="16"/>
        </w:rPr>
        <w:t>Niëns</w:t>
      </w:r>
      <w:proofErr w:type="spellEnd"/>
      <w:r w:rsidRPr="007870B1">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26100E5C" w14:textId="05161568" w:rsidR="007870B1" w:rsidRPr="007870B1" w:rsidRDefault="007870B1" w:rsidP="007870B1">
      <w:pPr>
        <w:pStyle w:val="Heading3"/>
        <w:rPr>
          <w:rFonts w:cs="Calibri"/>
        </w:rPr>
      </w:pPr>
      <w:r w:rsidRPr="007870B1">
        <w:rPr>
          <w:rFonts w:cs="Calibri"/>
        </w:rPr>
        <w:t>Adv – Innovation</w:t>
      </w:r>
    </w:p>
    <w:p w14:paraId="1271E45B" w14:textId="3EBA94B8" w:rsidR="007870B1" w:rsidRPr="007870B1" w:rsidRDefault="007870B1" w:rsidP="007870B1">
      <w:pPr>
        <w:pStyle w:val="Heading4"/>
        <w:rPr>
          <w:rFonts w:cs="Calibri"/>
        </w:rPr>
      </w:pPr>
      <w:r w:rsidRPr="007870B1">
        <w:rPr>
          <w:rFonts w:cs="Calibri"/>
        </w:rPr>
        <w:t xml:space="preserve">We are in an </w:t>
      </w:r>
      <w:r w:rsidRPr="007870B1">
        <w:rPr>
          <w:rFonts w:cs="Calibri"/>
          <w:u w:val="single"/>
        </w:rPr>
        <w:t>innovation crisis</w:t>
      </w:r>
      <w:r w:rsidRPr="007870B1">
        <w:rPr>
          <w:rFonts w:cs="Calibri"/>
        </w:rPr>
        <w:t xml:space="preserve"> – new drugs are </w:t>
      </w:r>
      <w:r w:rsidRPr="007870B1">
        <w:rPr>
          <w:rFonts w:cs="Calibri"/>
          <w:u w:val="single"/>
        </w:rPr>
        <w:t>not being developed</w:t>
      </w:r>
      <w:r w:rsidRPr="007870B1">
        <w:rPr>
          <w:rFonts w:cs="Calibri"/>
        </w:rPr>
        <w:t xml:space="preserve"> in favor of re-purposing </w:t>
      </w:r>
      <w:r w:rsidRPr="007870B1">
        <w:rPr>
          <w:rFonts w:cs="Calibri"/>
          <w:u w:val="single"/>
        </w:rPr>
        <w:t>old drugs</w:t>
      </w:r>
      <w:r w:rsidRPr="007870B1">
        <w:rPr>
          <w:rFonts w:cs="Calibri"/>
        </w:rPr>
        <w:t xml:space="preserve"> to infinitely extend patent expiration.</w:t>
      </w:r>
    </w:p>
    <w:p w14:paraId="365242E3" w14:textId="15C2A325" w:rsidR="007870B1" w:rsidRPr="007870B1" w:rsidRDefault="007870B1" w:rsidP="007870B1">
      <w:r w:rsidRPr="007870B1">
        <w:rPr>
          <w:rStyle w:val="Style13ptBold"/>
        </w:rPr>
        <w:t>Feldman 1</w:t>
      </w:r>
      <w:r w:rsidR="007F435D">
        <w:rPr>
          <w:rStyle w:val="Style13ptBold"/>
        </w:rPr>
        <w:t>9</w:t>
      </w:r>
      <w:r w:rsidRPr="007870B1">
        <w:t xml:space="preserve"> Robin Feldman 2-11-2019 "‘One-and-done’ for new drugs could cut patent thickets and boost generic competition" </w:t>
      </w:r>
      <w:hyperlink r:id="rId19" w:history="1">
        <w:r w:rsidRPr="007870B1">
          <w:rPr>
            <w:rStyle w:val="Hyperlink"/>
          </w:rPr>
          <w:t>https://www.statnews.com/2019/02/11/drug-patent-protection-one-done/</w:t>
        </w:r>
      </w:hyperlink>
      <w:r w:rsidRPr="007870B1">
        <w:t xml:space="preserve"> (Arthur J. Goldberg Distinguished Professor of Law, Albert Abramson ’54 Distinguished Professor of Law Chair, and Director of the Center for Innovation)//</w:t>
      </w:r>
      <w:proofErr w:type="spellStart"/>
      <w:r w:rsidRPr="007870B1">
        <w:t>SidK</w:t>
      </w:r>
      <w:proofErr w:type="spellEnd"/>
      <w:r w:rsidRPr="007870B1">
        <w:t xml:space="preserve"> + Elmer </w:t>
      </w:r>
    </w:p>
    <w:p w14:paraId="0CDCD16A" w14:textId="77777777" w:rsidR="007870B1" w:rsidRPr="007870B1" w:rsidRDefault="007870B1" w:rsidP="007870B1">
      <w:pPr>
        <w:rPr>
          <w:u w:val="single"/>
        </w:rPr>
      </w:pPr>
      <w:r w:rsidRPr="007870B1">
        <w:rPr>
          <w:u w:val="single"/>
        </w:rPr>
        <w:t>Drug companies</w:t>
      </w:r>
      <w:r w:rsidRPr="007870B1">
        <w:rPr>
          <w:sz w:val="16"/>
        </w:rPr>
        <w:t xml:space="preserve"> </w:t>
      </w:r>
      <w:r w:rsidRPr="007870B1">
        <w:rPr>
          <w:b/>
          <w:bCs/>
          <w:u w:val="single"/>
        </w:rPr>
        <w:t xml:space="preserve">have brought great </w:t>
      </w:r>
      <w:r w:rsidRPr="007870B1">
        <w:rPr>
          <w:b/>
          <w:bCs/>
          <w:highlight w:val="yellow"/>
          <w:u w:val="single"/>
        </w:rPr>
        <w:t>innovations</w:t>
      </w:r>
      <w:r w:rsidRPr="007870B1">
        <w:rPr>
          <w:sz w:val="16"/>
          <w:highlight w:val="yellow"/>
        </w:rPr>
        <w:t xml:space="preserve"> </w:t>
      </w:r>
      <w:r w:rsidRPr="007870B1">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870B1">
        <w:rPr>
          <w:u w:val="single"/>
        </w:rPr>
        <w:t xml:space="preserve">. When patents end, lower-priced competitors should be able to jump into the market and drive down the price. </w:t>
      </w:r>
      <w:r w:rsidRPr="007870B1">
        <w:rPr>
          <w:b/>
          <w:bCs/>
          <w:u w:val="single"/>
          <w:bdr w:val="single" w:sz="4" w:space="0" w:color="auto"/>
        </w:rPr>
        <w:t xml:space="preserve">But that’s </w:t>
      </w:r>
      <w:r w:rsidRPr="007870B1">
        <w:rPr>
          <w:b/>
          <w:bCs/>
          <w:highlight w:val="yellow"/>
          <w:u w:val="single"/>
          <w:bdr w:val="single" w:sz="4" w:space="0" w:color="auto"/>
        </w:rPr>
        <w:t>not happening</w:t>
      </w:r>
      <w:r w:rsidRPr="007870B1">
        <w:rPr>
          <w:u w:val="single"/>
        </w:rPr>
        <w:t xml:space="preserve">. Instead, </w:t>
      </w:r>
      <w:r w:rsidRPr="007870B1">
        <w:rPr>
          <w:highlight w:val="yellow"/>
          <w:u w:val="single"/>
        </w:rPr>
        <w:t>drug companies build massive patent walls</w:t>
      </w:r>
      <w:r w:rsidRPr="007870B1">
        <w:rPr>
          <w:u w:val="single"/>
        </w:rPr>
        <w:t xml:space="preserve"> around their products, </w:t>
      </w:r>
      <w:r w:rsidRPr="007870B1">
        <w:rPr>
          <w:highlight w:val="yellow"/>
          <w:u w:val="single"/>
        </w:rPr>
        <w:t>extending</w:t>
      </w:r>
      <w:r w:rsidRPr="007870B1">
        <w:rPr>
          <w:u w:val="single"/>
        </w:rPr>
        <w:t xml:space="preserve"> the protection </w:t>
      </w:r>
      <w:r w:rsidRPr="007870B1">
        <w:rPr>
          <w:b/>
          <w:bCs/>
          <w:u w:val="single"/>
        </w:rPr>
        <w:t>over and over again</w:t>
      </w:r>
      <w:r w:rsidRPr="007870B1">
        <w:rPr>
          <w:sz w:val="16"/>
        </w:rPr>
        <w:t xml:space="preserve">. </w:t>
      </w:r>
      <w:r w:rsidRPr="007870B1">
        <w:rPr>
          <w:u w:val="single"/>
        </w:rPr>
        <w:t xml:space="preserve">Some modern drugs have an avalanche of U.S. patents, with </w:t>
      </w:r>
      <w:r w:rsidRPr="007870B1">
        <w:rPr>
          <w:highlight w:val="yellow"/>
          <w:u w:val="single"/>
        </w:rPr>
        <w:t xml:space="preserve">expiration dates </w:t>
      </w:r>
      <w:r w:rsidRPr="007870B1">
        <w:rPr>
          <w:b/>
          <w:bCs/>
          <w:u w:val="single"/>
          <w:bdr w:val="single" w:sz="4" w:space="0" w:color="auto"/>
        </w:rPr>
        <w:t>staggered across time</w:t>
      </w:r>
      <w:r w:rsidRPr="007870B1">
        <w:rPr>
          <w:highlight w:val="yellow"/>
          <w:u w:val="single"/>
        </w:rPr>
        <w:t xml:space="preserve">. </w:t>
      </w:r>
      <w:r w:rsidRPr="007870B1">
        <w:rPr>
          <w:sz w:val="16"/>
        </w:rPr>
        <w:t>For example</w:t>
      </w:r>
      <w:r w:rsidRPr="007870B1">
        <w:rPr>
          <w:u w:val="single"/>
        </w:rPr>
        <w:t xml:space="preserve">, the rheumatoid arthritis drug Humira is </w:t>
      </w:r>
      <w:r w:rsidRPr="007870B1">
        <w:rPr>
          <w:b/>
          <w:bCs/>
          <w:u w:val="single"/>
        </w:rPr>
        <w:t>protected by more than 100 patents</w:t>
      </w:r>
      <w:r w:rsidRPr="007870B1">
        <w:rPr>
          <w:sz w:val="16"/>
        </w:rPr>
        <w:t xml:space="preserve">. </w:t>
      </w:r>
      <w:r w:rsidRPr="007870B1">
        <w:rPr>
          <w:u w:val="single"/>
        </w:rPr>
        <w:t xml:space="preserve">Walls like that </w:t>
      </w:r>
      <w:r w:rsidRPr="007870B1">
        <w:rPr>
          <w:b/>
          <w:bCs/>
          <w:u w:val="single"/>
        </w:rPr>
        <w:t>are insurmountable</w:t>
      </w:r>
      <w:r w:rsidRPr="007870B1">
        <w:rPr>
          <w:u w:val="single"/>
        </w:rPr>
        <w:t xml:space="preserve">. Rather than rewarding innovation, our </w:t>
      </w:r>
      <w:r w:rsidRPr="007870B1">
        <w:rPr>
          <w:highlight w:val="yellow"/>
          <w:u w:val="single"/>
        </w:rPr>
        <w:t xml:space="preserve">patent system is </w:t>
      </w:r>
      <w:r w:rsidRPr="007870B1">
        <w:rPr>
          <w:u w:val="single"/>
        </w:rPr>
        <w:t xml:space="preserve">now largely </w:t>
      </w:r>
      <w:r w:rsidRPr="007870B1">
        <w:rPr>
          <w:highlight w:val="yellow"/>
          <w:u w:val="single"/>
        </w:rPr>
        <w:t>repurposing drugs</w:t>
      </w:r>
      <w:r w:rsidRPr="007870B1">
        <w:rPr>
          <w:u w:val="single"/>
        </w:rPr>
        <w:t xml:space="preserve">. Between 2005 and 2015, </w:t>
      </w:r>
      <w:r w:rsidRPr="007870B1">
        <w:rPr>
          <w:b/>
          <w:bCs/>
          <w:u w:val="single"/>
        </w:rPr>
        <w:t>more than three-quarters</w:t>
      </w:r>
      <w:r w:rsidRPr="007870B1">
        <w:rPr>
          <w:u w:val="single"/>
        </w:rPr>
        <w:t xml:space="preserve"> of the drugs associated with new patents </w:t>
      </w:r>
      <w:r w:rsidRPr="007870B1">
        <w:rPr>
          <w:b/>
          <w:bCs/>
          <w:u w:val="single"/>
        </w:rPr>
        <w:t>were not new ones</w:t>
      </w:r>
      <w:r w:rsidRPr="007870B1">
        <w:rPr>
          <w:u w:val="single"/>
        </w:rPr>
        <w:t xml:space="preserve"> coming on the market but existing ones</w:t>
      </w:r>
      <w:r w:rsidRPr="007870B1">
        <w:rPr>
          <w:sz w:val="16"/>
        </w:rPr>
        <w:t xml:space="preserve">. In other words, we are mostly churning and recycling. </w:t>
      </w:r>
      <w:r w:rsidRPr="007870B1">
        <w:rPr>
          <w:u w:val="single"/>
        </w:rPr>
        <w:t xml:space="preserve">Particularly troubling, new </w:t>
      </w:r>
      <w:r w:rsidRPr="007870B1">
        <w:rPr>
          <w:highlight w:val="yellow"/>
          <w:u w:val="single"/>
        </w:rPr>
        <w:t>patents can be</w:t>
      </w:r>
      <w:r w:rsidRPr="007870B1">
        <w:rPr>
          <w:u w:val="single"/>
        </w:rPr>
        <w:t xml:space="preserve"> </w:t>
      </w:r>
      <w:r w:rsidRPr="007870B1">
        <w:rPr>
          <w:b/>
          <w:bCs/>
          <w:highlight w:val="yellow"/>
          <w:u w:val="single"/>
        </w:rPr>
        <w:t>obtained on minor tweaks</w:t>
      </w:r>
      <w:r w:rsidRPr="007870B1">
        <w:rPr>
          <w:highlight w:val="yellow"/>
          <w:u w:val="single"/>
        </w:rPr>
        <w:t xml:space="preserve"> </w:t>
      </w:r>
      <w:r w:rsidRPr="007870B1">
        <w:rPr>
          <w:u w:val="single"/>
        </w:rPr>
        <w:t xml:space="preserve">such as adjustments to dosage or delivery systems — a once-a-day pill instead of a twice-a-day </w:t>
      </w:r>
      <w:proofErr w:type="gramStart"/>
      <w:r w:rsidRPr="007870B1">
        <w:rPr>
          <w:u w:val="single"/>
        </w:rPr>
        <w:t>one;</w:t>
      </w:r>
      <w:proofErr w:type="gramEnd"/>
      <w:r w:rsidRPr="007870B1">
        <w:rPr>
          <w:u w:val="single"/>
        </w:rPr>
        <w:t xml:space="preserve"> a capsule rather than a tablet</w:t>
      </w:r>
      <w:r w:rsidRPr="007870B1">
        <w:rPr>
          <w:sz w:val="16"/>
        </w:rPr>
        <w:t xml:space="preserve">. Tinkering like this may have some value to some patients, but it nowhere near justifies the rewards we lavish on companies for doing it. From society’s standpoint, </w:t>
      </w:r>
      <w:r w:rsidRPr="007870B1">
        <w:rPr>
          <w:u w:val="single"/>
        </w:rPr>
        <w:t>incentives should drive scientists back to the lab to look for new things, not to recycle existing drugs for minimal benefit.</w:t>
      </w:r>
    </w:p>
    <w:p w14:paraId="0E5A85E9" w14:textId="69D55B8A" w:rsidR="007870B1" w:rsidRPr="007870B1" w:rsidRDefault="007870B1" w:rsidP="007870B1">
      <w:pPr>
        <w:pStyle w:val="Heading4"/>
        <w:rPr>
          <w:rStyle w:val="Style13ptBold"/>
          <w:rFonts w:cs="Calibri"/>
          <w:b/>
          <w:bCs w:val="0"/>
        </w:rPr>
      </w:pPr>
      <w:r w:rsidRPr="007870B1">
        <w:rPr>
          <w:rStyle w:val="Style13ptBold"/>
          <w:rFonts w:cs="Calibri"/>
          <w:b/>
          <w:bCs w:val="0"/>
        </w:rPr>
        <w:t xml:space="preserve">Data Exclusivity reduces innovation– </w:t>
      </w:r>
      <w:proofErr w:type="spellStart"/>
      <w:r w:rsidRPr="007870B1">
        <w:rPr>
          <w:rStyle w:val="Style13ptBold"/>
          <w:rFonts w:cs="Calibri"/>
          <w:b/>
          <w:bCs w:val="0"/>
        </w:rPr>
        <w:t>Diapendaele</w:t>
      </w:r>
      <w:proofErr w:type="spellEnd"/>
      <w:r w:rsidR="005D24EA">
        <w:rPr>
          <w:rStyle w:val="Style13ptBold"/>
          <w:rFonts w:cs="Calibri"/>
          <w:b/>
          <w:bCs w:val="0"/>
        </w:rPr>
        <w:t xml:space="preserve"> &amp;</w:t>
      </w:r>
      <w:r w:rsidRPr="007870B1">
        <w:rPr>
          <w:rStyle w:val="Style13ptBold"/>
          <w:rFonts w:cs="Calibri"/>
          <w:b/>
          <w:bCs w:val="0"/>
        </w:rPr>
        <w:t xml:space="preserve"> </w:t>
      </w:r>
      <w:proofErr w:type="spellStart"/>
      <w:r w:rsidRPr="007870B1">
        <w:rPr>
          <w:rStyle w:val="Style13ptBold"/>
          <w:rFonts w:cs="Calibri"/>
          <w:b/>
          <w:bCs w:val="0"/>
        </w:rPr>
        <w:t>Sterckz</w:t>
      </w:r>
      <w:proofErr w:type="spellEnd"/>
      <w:r w:rsidR="005D24EA">
        <w:rPr>
          <w:rStyle w:val="Style13ptBold"/>
          <w:rFonts w:cs="Calibri"/>
          <w:b/>
          <w:bCs w:val="0"/>
        </w:rPr>
        <w:t xml:space="preserve"> 18:</w:t>
      </w:r>
    </w:p>
    <w:p w14:paraId="41CFEA2D" w14:textId="77777777" w:rsidR="007870B1" w:rsidRPr="007870B1" w:rsidRDefault="007870B1" w:rsidP="007870B1">
      <w:pPr>
        <w:rPr>
          <w:sz w:val="16"/>
          <w:szCs w:val="16"/>
        </w:rPr>
      </w:pPr>
      <w:proofErr w:type="spellStart"/>
      <w:r w:rsidRPr="007870B1">
        <w:rPr>
          <w:sz w:val="16"/>
          <w:szCs w:val="16"/>
        </w:rPr>
        <w:t>Diependaele</w:t>
      </w:r>
      <w:proofErr w:type="spellEnd"/>
      <w:r w:rsidRPr="007870B1">
        <w:rPr>
          <w:sz w:val="16"/>
          <w:szCs w:val="16"/>
        </w:rPr>
        <w:t xml:space="preserve">, Lisa, Sigrid </w:t>
      </w:r>
      <w:proofErr w:type="spellStart"/>
      <w:r w:rsidRPr="007870B1">
        <w:rPr>
          <w:sz w:val="16"/>
          <w:szCs w:val="16"/>
        </w:rPr>
        <w:t>Sterckx</w:t>
      </w:r>
      <w:proofErr w:type="spellEnd"/>
      <w:r w:rsidRPr="007870B1">
        <w:rPr>
          <w:sz w:val="16"/>
          <w:szCs w:val="16"/>
        </w:rPr>
        <w:t xml:space="preserve">, “Mandating Data Exclusivity for Pharmaceuticals Through International Agreements: A Fair Idea?” </w:t>
      </w:r>
      <w:r w:rsidRPr="007870B1">
        <w:rPr>
          <w:i/>
          <w:iCs/>
          <w:sz w:val="16"/>
          <w:szCs w:val="16"/>
        </w:rPr>
        <w:t xml:space="preserve">Chap A, </w:t>
      </w:r>
      <w:r w:rsidRPr="007870B1">
        <w:rPr>
          <w:sz w:val="16"/>
          <w:szCs w:val="16"/>
        </w:rPr>
        <w:t xml:space="preserve">9 October 2018, </w:t>
      </w:r>
      <w:proofErr w:type="gramStart"/>
      <w:r w:rsidRPr="007870B1">
        <w:rPr>
          <w:sz w:val="16"/>
          <w:szCs w:val="16"/>
        </w:rPr>
        <w:t>DO  -</w:t>
      </w:r>
      <w:proofErr w:type="gramEnd"/>
      <w:r w:rsidRPr="007870B1">
        <w:rPr>
          <w:sz w:val="16"/>
          <w:szCs w:val="16"/>
        </w:rPr>
        <w:t xml:space="preserve"> 10.1007/978-3-319-93907-0_44</w:t>
      </w:r>
    </w:p>
    <w:p w14:paraId="60579278" w14:textId="77777777" w:rsidR="007870B1" w:rsidRPr="007870B1" w:rsidRDefault="007870B1" w:rsidP="007870B1">
      <w:pPr>
        <w:rPr>
          <w:sz w:val="12"/>
        </w:rPr>
      </w:pPr>
      <w:r w:rsidRPr="007870B1">
        <w:rPr>
          <w:sz w:val="12"/>
        </w:rPr>
        <w:t xml:space="preserve">First, </w:t>
      </w:r>
      <w:r w:rsidRPr="007870B1">
        <w:rPr>
          <w:b/>
          <w:bCs/>
          <w:u w:val="single"/>
        </w:rPr>
        <w:t xml:space="preserve">empirical </w:t>
      </w:r>
      <w:r w:rsidRPr="007870B1">
        <w:rPr>
          <w:sz w:val="12"/>
        </w:rPr>
        <w:t>evidence indicates there is a point beyond which increased patent protection no longer results in additional innovation, as measured by number</w:t>
      </w:r>
      <w:r w:rsidRPr="007870B1">
        <w:rPr>
          <w:b/>
          <w:bCs/>
          <w:u w:val="single"/>
        </w:rPr>
        <w:t xml:space="preserve"> of patent applications</w:t>
      </w:r>
      <w:r w:rsidRPr="007870B1">
        <w:rPr>
          <w:sz w:val="12"/>
        </w:rPr>
        <w:t xml:space="preserve">.67 </w:t>
      </w:r>
      <w:r w:rsidRPr="007870B1">
        <w:rPr>
          <w:b/>
          <w:bCs/>
          <w:u w:val="single"/>
        </w:rPr>
        <w:t xml:space="preserve">Hence, </w:t>
      </w:r>
      <w:r w:rsidRPr="007870B1">
        <w:rPr>
          <w:b/>
          <w:bCs/>
          <w:highlight w:val="yellow"/>
          <w:u w:val="single"/>
        </w:rPr>
        <w:t>it is doubtful whether</w:t>
      </w:r>
      <w:r w:rsidRPr="007870B1">
        <w:rPr>
          <w:b/>
          <w:bCs/>
          <w:u w:val="single"/>
        </w:rPr>
        <w:t xml:space="preserve"> the possibility of a </w:t>
      </w:r>
      <w:r w:rsidRPr="007870B1">
        <w:rPr>
          <w:b/>
          <w:bCs/>
          <w:highlight w:val="yellow"/>
          <w:u w:val="single"/>
        </w:rPr>
        <w:t>monopoly extension through data exclusivity will</w:t>
      </w:r>
      <w:r w:rsidRPr="007870B1">
        <w:rPr>
          <w:b/>
          <w:bCs/>
          <w:u w:val="single"/>
        </w:rPr>
        <w:t xml:space="preserve"> eventually </w:t>
      </w:r>
      <w:r w:rsidRPr="007870B1">
        <w:rPr>
          <w:b/>
          <w:bCs/>
          <w:highlight w:val="yellow"/>
          <w:u w:val="single"/>
        </w:rPr>
        <w:t xml:space="preserve">result in </w:t>
      </w:r>
      <w:r w:rsidRPr="007870B1">
        <w:rPr>
          <w:b/>
          <w:bCs/>
          <w:u w:val="single"/>
        </w:rPr>
        <w:t xml:space="preserve">additional R&amp;D </w:t>
      </w:r>
      <w:r w:rsidRPr="007870B1">
        <w:rPr>
          <w:b/>
          <w:bCs/>
          <w:highlight w:val="yellow"/>
          <w:u w:val="single"/>
        </w:rPr>
        <w:t>investments</w:t>
      </w:r>
      <w:r w:rsidRPr="007870B1">
        <w:rPr>
          <w:b/>
          <w:bCs/>
          <w:u w:val="single"/>
        </w:rPr>
        <w:t xml:space="preserve"> or patent applications</w:t>
      </w:r>
      <w:r w:rsidRPr="007870B1">
        <w:rPr>
          <w:sz w:val="12"/>
        </w:rPr>
        <w:t xml:space="preserve">. What is more, </w:t>
      </w:r>
      <w:r w:rsidRPr="007870B1">
        <w:rPr>
          <w:b/>
          <w:bCs/>
          <w:highlight w:val="yellow"/>
          <w:u w:val="single"/>
        </w:rPr>
        <w:t>data exclusivity</w:t>
      </w:r>
      <w:r w:rsidRPr="007870B1">
        <w:rPr>
          <w:b/>
          <w:bCs/>
          <w:u w:val="single"/>
        </w:rPr>
        <w:t xml:space="preserve"> might </w:t>
      </w:r>
      <w:r w:rsidRPr="007870B1">
        <w:rPr>
          <w:b/>
          <w:bCs/>
          <w:highlight w:val="yellow"/>
          <w:u w:val="single"/>
        </w:rPr>
        <w:t>discourage innovation</w:t>
      </w:r>
      <w:r w:rsidRPr="007870B1">
        <w:rPr>
          <w:b/>
          <w:bCs/>
          <w:u w:val="single"/>
        </w:rPr>
        <w:t xml:space="preserve"> by </w:t>
      </w:r>
      <w:r w:rsidRPr="007870B1">
        <w:rPr>
          <w:b/>
          <w:bCs/>
          <w:highlight w:val="yellow"/>
          <w:u w:val="single"/>
        </w:rPr>
        <w:t>making</w:t>
      </w:r>
      <w:r w:rsidRPr="007870B1">
        <w:rPr>
          <w:b/>
          <w:bCs/>
          <w:u w:val="single"/>
        </w:rPr>
        <w:t xml:space="preserve"> the </w:t>
      </w:r>
      <w:r w:rsidRPr="007870B1">
        <w:rPr>
          <w:b/>
          <w:bCs/>
          <w:highlight w:val="yellow"/>
          <w:u w:val="single"/>
        </w:rPr>
        <w:t>development and marketing of non-innovative drugs—not eligible for patent protection</w:t>
      </w:r>
      <w:r w:rsidRPr="007870B1">
        <w:rPr>
          <w:b/>
          <w:bCs/>
          <w:u w:val="single"/>
        </w:rPr>
        <w:t xml:space="preserve">—more </w:t>
      </w:r>
      <w:r w:rsidRPr="007870B1">
        <w:rPr>
          <w:b/>
          <w:bCs/>
          <w:highlight w:val="yellow"/>
          <w:u w:val="single"/>
        </w:rPr>
        <w:t>lucrative</w:t>
      </w:r>
      <w:r w:rsidRPr="007870B1">
        <w:rPr>
          <w:b/>
          <w:bCs/>
          <w:u w:val="single"/>
        </w:rPr>
        <w:t xml:space="preserve">. The development of such drugs </w:t>
      </w:r>
      <w:r w:rsidRPr="007870B1">
        <w:rPr>
          <w:b/>
          <w:bCs/>
          <w:highlight w:val="yellow"/>
          <w:u w:val="single"/>
        </w:rPr>
        <w:t>costs less</w:t>
      </w:r>
      <w:r w:rsidRPr="007870B1">
        <w:rPr>
          <w:b/>
          <w:bCs/>
          <w:u w:val="single"/>
        </w:rPr>
        <w:t xml:space="preserve">, is significantly </w:t>
      </w:r>
      <w:r w:rsidRPr="007870B1">
        <w:rPr>
          <w:b/>
          <w:bCs/>
          <w:highlight w:val="yellow"/>
          <w:u w:val="single"/>
        </w:rPr>
        <w:t>less risky</w:t>
      </w:r>
      <w:r w:rsidRPr="007870B1">
        <w:rPr>
          <w:b/>
          <w:bCs/>
          <w:u w:val="single"/>
        </w:rPr>
        <w:t xml:space="preserve">, and can also be </w:t>
      </w:r>
      <w:r w:rsidRPr="007870B1">
        <w:rPr>
          <w:b/>
          <w:bCs/>
          <w:highlight w:val="yellow"/>
          <w:u w:val="single"/>
        </w:rPr>
        <w:t>rewarded with</w:t>
      </w:r>
      <w:r w:rsidRPr="007870B1">
        <w:rPr>
          <w:b/>
          <w:bCs/>
          <w:u w:val="single"/>
        </w:rPr>
        <w:t xml:space="preserve"> a </w:t>
      </w:r>
      <w:r w:rsidRPr="007870B1">
        <w:rPr>
          <w:b/>
          <w:bCs/>
          <w:highlight w:val="yellow"/>
          <w:u w:val="single"/>
        </w:rPr>
        <w:t>market monopoly</w:t>
      </w:r>
      <w:r w:rsidRPr="007870B1">
        <w:rPr>
          <w:b/>
          <w:bCs/>
          <w:u w:val="single"/>
        </w:rPr>
        <w:t xml:space="preserve"> for several years.</w:t>
      </w:r>
      <w:r w:rsidRPr="007870B1">
        <w:rPr>
          <w:sz w:val="12"/>
        </w:rPr>
        <w:t xml:space="preserve"> Furthermore, data exclusivity might not be the best mechanisms to compensate for the risks associated with R&amp;D, as the </w:t>
      </w:r>
      <w:r w:rsidRPr="007870B1">
        <w:rPr>
          <w:b/>
          <w:bCs/>
          <w:u w:val="single"/>
        </w:rPr>
        <w:t>highest costs of development come at a time when the risks of failure are at the lowest and the time to the market short</w:t>
      </w:r>
      <w:r w:rsidRPr="007870B1">
        <w:rPr>
          <w:sz w:val="12"/>
        </w:rPr>
        <w:t xml:space="preserve">.68 Second, cross-country studies show that there is only a consistently positive correlation between patent protection and innovation (as measured by R&amp;D investments and patent applications) in developed and emerging economies.69 </w:t>
      </w:r>
      <w:r w:rsidRPr="007870B1">
        <w:rPr>
          <w:b/>
          <w:bCs/>
          <w:u w:val="single"/>
        </w:rPr>
        <w:t>In developing countries, (increasing) patent protection has not systematically resulted in increased innovation</w:t>
      </w:r>
      <w:r w:rsidRPr="007870B1">
        <w:rPr>
          <w:sz w:val="12"/>
        </w:rPr>
        <w:t xml:space="preserve">. When compared to the global increase of patent applications, the </w:t>
      </w:r>
      <w:r w:rsidRPr="007870B1">
        <w:rPr>
          <w:b/>
          <w:bCs/>
          <w:highlight w:val="yellow"/>
          <w:u w:val="single"/>
        </w:rPr>
        <w:t xml:space="preserve">number of patent applications by domestic applicants </w:t>
      </w:r>
      <w:r w:rsidRPr="007870B1">
        <w:rPr>
          <w:sz w:val="12"/>
        </w:rPr>
        <w:t>even</w:t>
      </w:r>
      <w:r w:rsidRPr="007870B1">
        <w:rPr>
          <w:b/>
          <w:bCs/>
          <w:u w:val="single"/>
        </w:rPr>
        <w:t xml:space="preserve"> </w:t>
      </w:r>
      <w:r w:rsidRPr="007870B1">
        <w:rPr>
          <w:b/>
          <w:bCs/>
          <w:highlight w:val="yellow"/>
          <w:u w:val="single"/>
        </w:rPr>
        <w:t xml:space="preserve">declined for </w:t>
      </w:r>
      <w:r w:rsidRPr="007870B1">
        <w:rPr>
          <w:sz w:val="12"/>
        </w:rPr>
        <w:t>some</w:t>
      </w:r>
      <w:r w:rsidRPr="007870B1">
        <w:rPr>
          <w:b/>
          <w:bCs/>
          <w:u w:val="single"/>
        </w:rPr>
        <w:t xml:space="preserve"> </w:t>
      </w:r>
      <w:r w:rsidRPr="007870B1">
        <w:rPr>
          <w:b/>
          <w:bCs/>
          <w:highlight w:val="yellow"/>
          <w:u w:val="single"/>
        </w:rPr>
        <w:t>developing countries</w:t>
      </w:r>
      <w:r w:rsidRPr="007870B1">
        <w:rPr>
          <w:sz w:val="12"/>
        </w:rPr>
        <w:t xml:space="preserve">.70 Hence, the </w:t>
      </w:r>
      <w:r w:rsidRPr="007870B1">
        <w:rPr>
          <w:b/>
          <w:bCs/>
          <w:u w:val="single"/>
        </w:rPr>
        <w:t>biggest advantages of stronger patents will not necessarily go to domestic industries but to foreign companies</w:t>
      </w:r>
      <w:r w:rsidRPr="007870B1">
        <w:rPr>
          <w:sz w:val="12"/>
        </w:rPr>
        <w:t xml:space="preserve">.71 Even for incoming technology transfers and foreign R&amp;D investments, MANDATING DATA EXCLUSIVITY FOR PHARMACEUTICALS… 582 often assumed to rise as a result of increased patent protection, the </w:t>
      </w:r>
      <w:r w:rsidRPr="007870B1">
        <w:rPr>
          <w:b/>
          <w:bCs/>
          <w:u w:val="single"/>
        </w:rPr>
        <w:t>beneficial effects are limited to developed and emerging economies</w:t>
      </w:r>
      <w:r w:rsidRPr="007870B1">
        <w:rPr>
          <w:sz w:val="12"/>
        </w:rPr>
        <w:t xml:space="preserve">.72 For data exclusivity, the </w:t>
      </w:r>
      <w:r w:rsidRPr="007870B1">
        <w:rPr>
          <w:b/>
          <w:bCs/>
          <w:u w:val="single"/>
        </w:rPr>
        <w:t>available empirical evidence suggests there is no relationship at all between whether or not a country offers data exclusivity and the amount of investment in the country by the pharmaceutical industry</w:t>
      </w:r>
      <w:r w:rsidRPr="007870B1">
        <w:rPr>
          <w:sz w:val="12"/>
        </w:rPr>
        <w:t xml:space="preserve">.73 Likewise, there is </w:t>
      </w:r>
      <w:r w:rsidRPr="007870B1">
        <w:rPr>
          <w:b/>
          <w:bCs/>
          <w:u w:val="single"/>
        </w:rPr>
        <w:t>no indication that the adoption of data exclusivity by developing countries could encourage the development of drugs for diseases that mainly affect poorer populations</w:t>
      </w:r>
      <w:r w:rsidRPr="007870B1">
        <w:rPr>
          <w:sz w:val="12"/>
        </w:rPr>
        <w:t xml:space="preserve">, as a </w:t>
      </w:r>
      <w:r w:rsidRPr="007870B1">
        <w:rPr>
          <w:b/>
          <w:bCs/>
          <w:u w:val="single"/>
        </w:rPr>
        <w:t>market incentive can only incentivize market-driven innovation, dependent on solvent consumers</w:t>
      </w:r>
      <w:r w:rsidRPr="007870B1">
        <w:rPr>
          <w:sz w:val="12"/>
        </w:rPr>
        <w:t xml:space="preserve">.74 In sum, for developing countries, there is little evidence that (increased) patent protection or data exclusivity will deliver on its promises. On the contrary, </w:t>
      </w:r>
      <w:r w:rsidRPr="007870B1">
        <w:rPr>
          <w:b/>
          <w:bCs/>
          <w:u w:val="single"/>
        </w:rPr>
        <w:t>various studies report that the adoption of data exclusivity delays the availability of generic drugs</w:t>
      </w:r>
      <w:r w:rsidRPr="007870B1">
        <w:rPr>
          <w:sz w:val="12"/>
        </w:rPr>
        <w:t xml:space="preserve">.75 In light of the fact that for billions of people, </w:t>
      </w:r>
      <w:r w:rsidRPr="007870B1">
        <w:rPr>
          <w:b/>
          <w:bCs/>
          <w:u w:val="single"/>
        </w:rPr>
        <w:t>drugs are simply ‘priced out of reach,’76 the adverse consequences of implementing data exclusivity could be enormous</w:t>
      </w:r>
      <w:r w:rsidRPr="007870B1">
        <w:rPr>
          <w:sz w:val="12"/>
        </w:rPr>
        <w:t xml:space="preserve">.77 Encouraging innovation can be a legitimate pursuit. However, the assumption that increased protection will automatically encourage innovation is questionable. Most empirical data show a more nuanced picture. Furthermore, there is no evidence of a causal relationship between market exclusivity and innovation.78 The positive correlations found by many studies can be explained by confounding factors such as educational attainment and economic freedom.79 Hence, the argument that data exclusivity is necessary to encourage innovation is insufficiently supported by empirical evidence. With regard to developing countries, this conclusion is even more pertinent. In light of the inconclusive evidence and the persisting problems regarding the lack of access to affordable drugs (which is not limited to the developing world), there seems to be </w:t>
      </w:r>
      <w:r w:rsidRPr="007870B1">
        <w:rPr>
          <w:b/>
          <w:bCs/>
          <w:u w:val="single"/>
        </w:rPr>
        <w:t>no legitimate ground to demand that countries adopt data exclusivity, let alone strengthen it.</w:t>
      </w:r>
      <w:r w:rsidRPr="007870B1">
        <w:rPr>
          <w:sz w:val="12"/>
        </w:rPr>
        <w:t xml:space="preserve"> Hence, the inclusion of binding standards on the protection of clinical test data through data exclusivity in FTAs cannot be justified with the innovation argument.</w:t>
      </w:r>
    </w:p>
    <w:p w14:paraId="1A9AE26F" w14:textId="674BC613" w:rsidR="007870B1" w:rsidRPr="007870B1" w:rsidRDefault="007870B1" w:rsidP="007870B1">
      <w:pPr>
        <w:pStyle w:val="Heading4"/>
        <w:rPr>
          <w:rFonts w:cs="Calibri"/>
        </w:rPr>
      </w:pPr>
      <w:r w:rsidRPr="007870B1">
        <w:rPr>
          <w:rFonts w:cs="Calibri"/>
        </w:rPr>
        <w:t xml:space="preserve">Pharma Innovation </w:t>
      </w:r>
      <w:r w:rsidRPr="007870B1">
        <w:rPr>
          <w:rFonts w:cs="Calibri"/>
          <w:u w:val="single"/>
        </w:rPr>
        <w:t>prevents Extinction</w:t>
      </w:r>
      <w:r w:rsidRPr="007870B1">
        <w:rPr>
          <w:rFonts w:cs="Calibri"/>
        </w:rPr>
        <w:t xml:space="preserve"> – checks </w:t>
      </w:r>
      <w:r w:rsidRPr="007870B1">
        <w:rPr>
          <w:rFonts w:cs="Calibri"/>
          <w:u w:val="single"/>
        </w:rPr>
        <w:t>new diseases</w:t>
      </w:r>
      <w:r w:rsidRPr="007870B1">
        <w:rPr>
          <w:rFonts w:cs="Calibri"/>
        </w:rPr>
        <w:t>.</w:t>
      </w:r>
    </w:p>
    <w:p w14:paraId="42ED71D3" w14:textId="77777777" w:rsidR="007870B1" w:rsidRPr="007870B1" w:rsidRDefault="007870B1" w:rsidP="007870B1">
      <w:r w:rsidRPr="007870B1">
        <w:rPr>
          <w:rStyle w:val="Style13ptBold"/>
        </w:rPr>
        <w:t>Engelhardt 8</w:t>
      </w:r>
      <w:r w:rsidRPr="007870B1">
        <w:t xml:space="preserve">,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3A2BD8E1" w14:textId="49148D28" w:rsidR="007870B1" w:rsidRPr="007870B1" w:rsidRDefault="007870B1" w:rsidP="007870B1">
      <w:pPr>
        <w:rPr>
          <w:rFonts w:eastAsia="Calibri"/>
          <w:u w:val="single"/>
        </w:rPr>
      </w:pPr>
      <w:r w:rsidRPr="007870B1">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7870B1">
        <w:rPr>
          <w:rStyle w:val="StyleThickunderline1"/>
          <w:sz w:val="16"/>
        </w:rPr>
        <w:t>Profit in the market for the pharmaceutical</w:t>
      </w:r>
      <w:r w:rsidRPr="007870B1">
        <w:rPr>
          <w:rFonts w:eastAsia="Calibri"/>
          <w:sz w:val="16"/>
        </w:rPr>
        <w:t xml:space="preserve"> and medical-device </w:t>
      </w:r>
      <w:r w:rsidRPr="007870B1">
        <w:rPr>
          <w:rStyle w:val="StyleThickunderline1"/>
          <w:sz w:val="16"/>
        </w:rPr>
        <w:t>industries is to be celebrated</w:t>
      </w:r>
      <w:r w:rsidRPr="007870B1">
        <w:rPr>
          <w:rFonts w:eastAsia="Calibri"/>
          <w:sz w:val="16"/>
        </w:rPr>
        <w:t>. This is the case, in that if one is of the view (1) that</w:t>
      </w:r>
      <w:r w:rsidRPr="007870B1">
        <w:rPr>
          <w:rFonts w:eastAsia="Calibri"/>
          <w:b/>
          <w:bCs/>
          <w:sz w:val="16"/>
        </w:rPr>
        <w:t xml:space="preserve"> </w:t>
      </w:r>
      <w:r w:rsidRPr="007870B1">
        <w:rPr>
          <w:rStyle w:val="StyleThickunderline1"/>
          <w:sz w:val="16"/>
        </w:rPr>
        <w:t xml:space="preserve">the presence of additional resources for </w:t>
      </w:r>
      <w:r w:rsidRPr="007870B1">
        <w:rPr>
          <w:rStyle w:val="Emphasis"/>
          <w:b w:val="0"/>
          <w:bCs/>
          <w:sz w:val="16"/>
          <w:u w:val="none"/>
        </w:rPr>
        <w:t>r</w:t>
      </w:r>
      <w:r w:rsidRPr="007870B1">
        <w:rPr>
          <w:rStyle w:val="StyleThickunderline1"/>
          <w:sz w:val="16"/>
        </w:rPr>
        <w:t xml:space="preserve">esearch and </w:t>
      </w:r>
      <w:r w:rsidRPr="007870B1">
        <w:rPr>
          <w:rStyle w:val="Emphasis"/>
          <w:b w:val="0"/>
          <w:bCs/>
          <w:sz w:val="16"/>
          <w:u w:val="none"/>
        </w:rPr>
        <w:t>d</w:t>
      </w:r>
      <w:r w:rsidRPr="007870B1">
        <w:rPr>
          <w:rStyle w:val="StyleThickunderline1"/>
          <w:sz w:val="16"/>
        </w:rPr>
        <w:t xml:space="preserve">evelopment </w:t>
      </w:r>
      <w:r w:rsidRPr="007870B1">
        <w:rPr>
          <w:rStyle w:val="Emphasis"/>
          <w:b w:val="0"/>
          <w:bCs/>
          <w:sz w:val="16"/>
          <w:u w:val="none"/>
        </w:rPr>
        <w:t>spurs innovation</w:t>
      </w:r>
      <w:r w:rsidRPr="007870B1">
        <w:rPr>
          <w:rFonts w:eastAsia="Calibri"/>
          <w:sz w:val="16"/>
        </w:rPr>
        <w:t xml:space="preserve"> </w:t>
      </w:r>
      <w:r w:rsidRPr="007870B1">
        <w:rPr>
          <w:rStyle w:val="StyleThickunderline1"/>
          <w:sz w:val="16"/>
        </w:rPr>
        <w:t>in the development of pharmaceuticals</w:t>
      </w:r>
      <w:r w:rsidRPr="007870B1">
        <w:rPr>
          <w:rFonts w:eastAsia="Calibri"/>
          <w:sz w:val="16"/>
        </w:rPr>
        <w:t xml:space="preserve"> and med-</w:t>
      </w:r>
      <w:proofErr w:type="spellStart"/>
      <w:r w:rsidRPr="007870B1">
        <w:rPr>
          <w:rFonts w:eastAsia="Calibri"/>
          <w:sz w:val="16"/>
        </w:rPr>
        <w:t>ical</w:t>
      </w:r>
      <w:proofErr w:type="spellEnd"/>
      <w:r w:rsidRPr="007870B1">
        <w:rPr>
          <w:rFonts w:eastAsia="Calibri"/>
          <w:sz w:val="16"/>
        </w:rPr>
        <w:t xml:space="preserve"> devices (i.e., if one is of the view that the allure of </w:t>
      </w:r>
      <w:r w:rsidRPr="007870B1">
        <w:rPr>
          <w:rStyle w:val="StyleThickunderline1"/>
          <w:sz w:val="16"/>
        </w:rPr>
        <w:t>profit is one of the most effective ways not only to acquire resources but productively to direct human energies</w:t>
      </w:r>
      <w:r w:rsidRPr="007870B1">
        <w:rPr>
          <w:rFonts w:eastAsia="Calibri"/>
          <w:sz w:val="16"/>
        </w:rPr>
        <w:t xml:space="preserve"> in their use), (2) that given the limits of altruism and of the willingness of persons to be taxed, the possibility of profits is necessary to secure such resources, (3) that the allure of </w:t>
      </w:r>
      <w:r w:rsidRPr="007870B1">
        <w:rPr>
          <w:rStyle w:val="StyleThickunderline1"/>
        </w:rPr>
        <w:t>profits</w:t>
      </w:r>
      <w:r w:rsidRPr="007870B1">
        <w:rPr>
          <w:rFonts w:eastAsia="Calibri"/>
          <w:sz w:val="16"/>
        </w:rPr>
        <w:t xml:space="preserve"> also tends to </w:t>
      </w:r>
      <w:r w:rsidRPr="007870B1">
        <w:rPr>
          <w:rStyle w:val="StyleThickunderline1"/>
        </w:rPr>
        <w:t xml:space="preserve">enhance the creative use of available resources in the pursuit of </w:t>
      </w:r>
      <w:proofErr w:type="spellStart"/>
      <w:r w:rsidRPr="007870B1">
        <w:rPr>
          <w:rStyle w:val="StyleThickunderline1"/>
        </w:rPr>
        <w:t>phar-maceutical</w:t>
      </w:r>
      <w:proofErr w:type="spellEnd"/>
      <w:r w:rsidRPr="007870B1">
        <w:rPr>
          <w:rFonts w:eastAsia="Calibri"/>
          <w:sz w:val="16"/>
        </w:rPr>
        <w:t xml:space="preserve"> and medical-device </w:t>
      </w:r>
      <w:r w:rsidRPr="007870B1">
        <w:rPr>
          <w:rStyle w:val="StyleThickunderline1"/>
        </w:rPr>
        <w:t>innovation</w:t>
      </w:r>
      <w:r w:rsidRPr="007870B1">
        <w:rPr>
          <w:rFonts w:eastAsia="Calibri"/>
          <w:sz w:val="16"/>
        </w:rPr>
        <w:t xml:space="preserve">, and (4) if one judges it to be the case that such </w:t>
      </w:r>
      <w:r w:rsidRPr="007870B1">
        <w:rPr>
          <w:rStyle w:val="Emphasis"/>
          <w:sz w:val="24"/>
          <w:highlight w:val="yellow"/>
        </w:rPr>
        <w:t>innovation is</w:t>
      </w:r>
      <w:r w:rsidRPr="007870B1">
        <w:rPr>
          <w:rFonts w:eastAsia="Calibri"/>
          <w:sz w:val="16"/>
        </w:rPr>
        <w:t xml:space="preserve"> both </w:t>
      </w:r>
      <w:r w:rsidRPr="007870B1">
        <w:rPr>
          <w:rStyle w:val="Emphasis"/>
          <w:sz w:val="24"/>
          <w:highlight w:val="yellow"/>
          <w:bdr w:val="single" w:sz="4" w:space="0" w:color="auto"/>
        </w:rPr>
        <w:t>necessary to maintain the human species</w:t>
      </w:r>
      <w:r w:rsidRPr="007870B1">
        <w:rPr>
          <w:rFonts w:eastAsia="Calibri"/>
          <w:sz w:val="16"/>
        </w:rPr>
        <w:t xml:space="preserve"> </w:t>
      </w:r>
      <w:r w:rsidRPr="007870B1">
        <w:rPr>
          <w:rStyle w:val="StyleThickunderline1"/>
          <w:highlight w:val="yellow"/>
        </w:rPr>
        <w:t>in a</w:t>
      </w:r>
      <w:r w:rsidRPr="007870B1">
        <w:rPr>
          <w:rStyle w:val="StyleThickunderline1"/>
        </w:rPr>
        <w:t>n ever-</w:t>
      </w:r>
      <w:r w:rsidRPr="007870B1">
        <w:rPr>
          <w:rStyle w:val="StyleThickunderline1"/>
          <w:highlight w:val="yellow"/>
        </w:rPr>
        <w:t>changing and</w:t>
      </w:r>
      <w:r w:rsidRPr="007870B1">
        <w:rPr>
          <w:rStyle w:val="StyleThickunderline1"/>
        </w:rPr>
        <w:t xml:space="preserve"> always </w:t>
      </w:r>
      <w:r w:rsidRPr="007870B1">
        <w:rPr>
          <w:rStyle w:val="StyleThickunderline1"/>
          <w:highlight w:val="yellow"/>
        </w:rPr>
        <w:t xml:space="preserve">dangerous environment in which </w:t>
      </w:r>
      <w:r w:rsidRPr="007870B1">
        <w:rPr>
          <w:rStyle w:val="Emphasis"/>
          <w:sz w:val="24"/>
          <w:highlight w:val="yellow"/>
        </w:rPr>
        <w:t>new microbial</w:t>
      </w:r>
      <w:r w:rsidRPr="007870B1">
        <w:rPr>
          <w:rStyle w:val="StyleThickunderline1"/>
          <w:highlight w:val="yellow"/>
        </w:rPr>
        <w:t xml:space="preserve"> and other threats</w:t>
      </w:r>
      <w:r w:rsidRPr="007870B1">
        <w:rPr>
          <w:rStyle w:val="StyleThickunderline1"/>
        </w:rPr>
        <w:t xml:space="preserve"> may </w:t>
      </w:r>
      <w:r w:rsidRPr="007870B1">
        <w:rPr>
          <w:rStyle w:val="StyleThickunderline1"/>
          <w:highlight w:val="yellow"/>
        </w:rPr>
        <w:t xml:space="preserve">at any time emerge to threaten </w:t>
      </w:r>
      <w:r w:rsidRPr="007870B1">
        <w:rPr>
          <w:rStyle w:val="Emphasis"/>
          <w:sz w:val="24"/>
          <w:highlight w:val="yellow"/>
        </w:rPr>
        <w:t>human</w:t>
      </w:r>
      <w:r w:rsidRPr="007870B1">
        <w:rPr>
          <w:rStyle w:val="Emphasis"/>
          <w:sz w:val="24"/>
        </w:rPr>
        <w:t xml:space="preserve"> well-being, if not </w:t>
      </w:r>
      <w:r w:rsidRPr="007870B1">
        <w:rPr>
          <w:rStyle w:val="Emphasis"/>
          <w:sz w:val="24"/>
          <w:highlight w:val="yellow"/>
        </w:rPr>
        <w:t>survival</w:t>
      </w:r>
      <w:r w:rsidRPr="007870B1">
        <w:rPr>
          <w:rFonts w:eastAsia="Calibri"/>
          <w:u w:val="single"/>
        </w:rPr>
        <w:t xml:space="preserve"> (i.e., that such </w:t>
      </w:r>
      <w:r w:rsidRPr="007870B1">
        <w:rPr>
          <w:rStyle w:val="StyleThickunderline1"/>
          <w:highlight w:val="yellow"/>
        </w:rPr>
        <w:t>innovation is necessary to prevent</w:t>
      </w:r>
      <w:r w:rsidRPr="007870B1">
        <w:rPr>
          <w:rStyle w:val="StyleThickunderline1"/>
        </w:rPr>
        <w:t xml:space="preserve"> increases in morbidity and </w:t>
      </w:r>
      <w:r w:rsidRPr="007870B1">
        <w:rPr>
          <w:rStyle w:val="StyleThickunderline1"/>
          <w:highlight w:val="yellow"/>
        </w:rPr>
        <w:t>mortality</w:t>
      </w:r>
      <w:r w:rsidRPr="007870B1">
        <w:rPr>
          <w:rStyle w:val="StyleThickunderline1"/>
        </w:rPr>
        <w:t xml:space="preserve"> risks</w:t>
      </w:r>
      <w:r w:rsidRPr="007870B1">
        <w:rPr>
          <w:rFonts w:eastAsia="Calibri"/>
          <w:u w:val="single"/>
        </w:rPr>
        <w:t>),</w:t>
      </w:r>
      <w:r w:rsidRPr="007870B1">
        <w:rPr>
          <w:rFonts w:eastAsia="Calibri"/>
          <w:sz w:val="16"/>
        </w:rPr>
        <w:t xml:space="preserve"> </w:t>
      </w:r>
      <w:r w:rsidRPr="007870B1">
        <w:rPr>
          <w:rStyle w:val="StyleThickunderline1"/>
        </w:rPr>
        <w:t>as well as</w:t>
      </w:r>
      <w:r w:rsidRPr="007870B1">
        <w:rPr>
          <w:rFonts w:eastAsia="Calibri"/>
          <w:sz w:val="16"/>
        </w:rPr>
        <w:t xml:space="preserve"> (5) in order generally to </w:t>
      </w:r>
      <w:r w:rsidRPr="007870B1">
        <w:rPr>
          <w:rStyle w:val="StyleThickunderline1"/>
        </w:rPr>
        <w:t>decrease morbidity</w:t>
      </w:r>
      <w:r w:rsidRPr="007870B1">
        <w:rPr>
          <w:rFonts w:eastAsia="Calibri"/>
          <w:sz w:val="16"/>
        </w:rPr>
        <w:t xml:space="preserve"> and </w:t>
      </w:r>
      <w:r w:rsidRPr="007870B1">
        <w:rPr>
          <w:rStyle w:val="StyleThickunderline1"/>
        </w:rPr>
        <w:t>mortality risks in the</w:t>
      </w:r>
      <w:r w:rsidRPr="007870B1">
        <w:rPr>
          <w:rFonts w:eastAsia="Calibri"/>
          <w:sz w:val="16"/>
        </w:rPr>
        <w:t xml:space="preserve"> future, it then follows (6) that </w:t>
      </w:r>
      <w:r w:rsidRPr="007870B1">
        <w:rPr>
          <w:rStyle w:val="StyleThickunderline1"/>
        </w:rPr>
        <w:t>one should be concerned regarding any policies that decrease the amount of resources and energies available to encourage such innovation</w:t>
      </w:r>
      <w:r w:rsidRPr="007870B1">
        <w:rPr>
          <w:rFonts w:eastAsia="Calibri"/>
          <w:sz w:val="16"/>
        </w:rPr>
        <w:t xml:space="preserve">. One should indeed be of the view </w:t>
      </w:r>
      <w:r w:rsidRPr="007870B1">
        <w:rPr>
          <w:rFonts w:eastAsia="Calibri"/>
          <w:u w:val="single"/>
        </w:rPr>
        <w:t xml:space="preserve">that the possibilities for profit, all things being equal, should be highest in the pharmaceutical and medical-device industries. Yet, there is a suspicion regarding the pursuit of profit in medicine and especially in the </w:t>
      </w:r>
    </w:p>
    <w:p w14:paraId="3D8B2873" w14:textId="44BE7B07" w:rsidR="007870B1" w:rsidRPr="007870B1" w:rsidRDefault="007870B1" w:rsidP="007870B1">
      <w:pPr>
        <w:pStyle w:val="Heading3"/>
        <w:rPr>
          <w:rFonts w:cs="Calibri"/>
        </w:rPr>
      </w:pPr>
      <w:r w:rsidRPr="007870B1">
        <w:rPr>
          <w:rFonts w:cs="Calibri"/>
        </w:rPr>
        <w:t>Framework</w:t>
      </w:r>
    </w:p>
    <w:p w14:paraId="1E9B8EE5" w14:textId="77777777" w:rsidR="007870B1" w:rsidRPr="007870B1" w:rsidRDefault="007870B1" w:rsidP="007870B1">
      <w:pPr>
        <w:pStyle w:val="Heading4"/>
        <w:rPr>
          <w:rStyle w:val="Style13ptBold"/>
          <w:rFonts w:cs="Calibri"/>
          <w:b/>
          <w:bCs w:val="0"/>
        </w:rPr>
      </w:pPr>
      <w:r w:rsidRPr="007870B1">
        <w:rPr>
          <w:rStyle w:val="Style13ptBold"/>
          <w:rFonts w:cs="Calibri"/>
          <w:b/>
          <w:bCs w:val="0"/>
        </w:rPr>
        <w:t>Pain and pleasure are intrinsically valuable – to justify beyond that runs into moral incoherence. Moen 16,</w:t>
      </w:r>
    </w:p>
    <w:p w14:paraId="50C5B185" w14:textId="77777777" w:rsidR="007870B1" w:rsidRPr="007870B1" w:rsidRDefault="007870B1" w:rsidP="007870B1">
      <w:pPr>
        <w:rPr>
          <w:sz w:val="16"/>
        </w:rPr>
      </w:pPr>
      <w:r w:rsidRPr="007870B1">
        <w:rPr>
          <w:rStyle w:val="Emphasis"/>
        </w:rPr>
        <w:t>Moen 16</w:t>
      </w:r>
      <w:r w:rsidRPr="007870B1">
        <w:rPr>
          <w:sz w:val="16"/>
        </w:rPr>
        <w:t xml:space="preserve"> [Ole Martin Moen, Research Fellow in Philosophy at University of Oslo “An Argument for Hedonism” Journal of Value Inquiry (Springer), 50 (2) 2016: 267–281] SJDI // RCT by </w:t>
      </w:r>
      <w:proofErr w:type="spellStart"/>
      <w:r w:rsidRPr="007870B1">
        <w:rPr>
          <w:sz w:val="16"/>
        </w:rPr>
        <w:t>JPark</w:t>
      </w:r>
      <w:proofErr w:type="spellEnd"/>
    </w:p>
    <w:p w14:paraId="4B381C59" w14:textId="77777777" w:rsidR="007870B1" w:rsidRPr="007870B1" w:rsidRDefault="007870B1" w:rsidP="007870B1">
      <w:pPr>
        <w:rPr>
          <w:rStyle w:val="StyleUnderline"/>
        </w:rPr>
      </w:pPr>
      <w:r w:rsidRPr="007870B1">
        <w:rPr>
          <w:sz w:val="16"/>
        </w:rPr>
        <w:t xml:space="preserve">Let us start by observing, empirically, that </w:t>
      </w:r>
      <w:r w:rsidRPr="007870B1">
        <w:rPr>
          <w:rStyle w:val="StyleUnderline"/>
        </w:rPr>
        <w:t xml:space="preserve">a widely shared judgment about intrinsic value and disvalue is that </w:t>
      </w:r>
      <w:r w:rsidRPr="007870B1">
        <w:rPr>
          <w:rStyle w:val="StyleUnderline"/>
          <w:highlight w:val="yellow"/>
        </w:rPr>
        <w:t xml:space="preserve">pleasure is intrinsically </w:t>
      </w:r>
      <w:proofErr w:type="gramStart"/>
      <w:r w:rsidRPr="007870B1">
        <w:rPr>
          <w:rStyle w:val="StyleUnderline"/>
          <w:highlight w:val="yellow"/>
        </w:rPr>
        <w:t>valuable</w:t>
      </w:r>
      <w:proofErr w:type="gramEnd"/>
      <w:r w:rsidRPr="007870B1">
        <w:rPr>
          <w:rStyle w:val="StyleUnderline"/>
          <w:highlight w:val="yellow"/>
        </w:rPr>
        <w:t xml:space="preserve"> and pain is intrinsically </w:t>
      </w:r>
      <w:proofErr w:type="spellStart"/>
      <w:r w:rsidRPr="007870B1">
        <w:rPr>
          <w:rStyle w:val="StyleUnderline"/>
          <w:highlight w:val="yellow"/>
        </w:rPr>
        <w:t>disvaluable</w:t>
      </w:r>
      <w:proofErr w:type="spellEnd"/>
      <w:r w:rsidRPr="007870B1">
        <w:rPr>
          <w:rStyle w:val="StyleUnderline"/>
        </w:rPr>
        <w:t>.</w:t>
      </w:r>
      <w:r w:rsidRPr="007870B1">
        <w:rPr>
          <w:sz w:val="16"/>
        </w:rPr>
        <w:t xml:space="preserve"> </w:t>
      </w:r>
      <w:r w:rsidRPr="007870B1">
        <w:rPr>
          <w:rStyle w:val="StyleUnderline"/>
        </w:rPr>
        <w:t>On virtually any proposed list of intrinsic values and disvalues (we will look at some of them below), pleasure is included among the intrinsic values and pain among the intrinsic disvalues.</w:t>
      </w:r>
      <w:r w:rsidRPr="007870B1">
        <w:rPr>
          <w:sz w:val="16"/>
        </w:rPr>
        <w:t xml:space="preserve"> This inclusion makes intuitive sense, moreover, for </w:t>
      </w:r>
      <w:r w:rsidRPr="007870B1">
        <w:rPr>
          <w:rStyle w:val="StyleUnderline"/>
          <w:highlight w:val="yellow"/>
        </w:rPr>
        <w:t>there is something undeniably good about</w:t>
      </w:r>
      <w:r w:rsidRPr="007870B1">
        <w:rPr>
          <w:rStyle w:val="StyleUnderline"/>
        </w:rPr>
        <w:t xml:space="preserve"> the way </w:t>
      </w:r>
      <w:r w:rsidRPr="007870B1">
        <w:rPr>
          <w:rStyle w:val="StyleUnderline"/>
          <w:highlight w:val="yellow"/>
        </w:rPr>
        <w:t>pleasure</w:t>
      </w:r>
      <w:r w:rsidRPr="007870B1">
        <w:rPr>
          <w:rStyle w:val="StyleUnderline"/>
        </w:rPr>
        <w:t xml:space="preserve"> feels </w:t>
      </w:r>
      <w:r w:rsidRPr="007870B1">
        <w:rPr>
          <w:rStyle w:val="StyleUnderline"/>
          <w:highlight w:val="yellow"/>
        </w:rPr>
        <w:t>and something undeniably bad about</w:t>
      </w:r>
      <w:r w:rsidRPr="007870B1">
        <w:rPr>
          <w:rStyle w:val="StyleUnderline"/>
        </w:rPr>
        <w:t xml:space="preserve"> the way </w:t>
      </w:r>
      <w:r w:rsidRPr="007870B1">
        <w:rPr>
          <w:rStyle w:val="StyleUnderline"/>
          <w:highlight w:val="yellow"/>
        </w:rPr>
        <w:t>pain</w:t>
      </w:r>
      <w:r w:rsidRPr="007870B1">
        <w:rPr>
          <w:rStyle w:val="StyleUnderline"/>
        </w:rPr>
        <w:t xml:space="preserve"> feels, and neither the goodness of pleasure nor the badness of pain seems to be exhausted by the further effects that these experiences might have.</w:t>
      </w:r>
      <w:r w:rsidRPr="007870B1">
        <w:rPr>
          <w:sz w:val="16"/>
        </w:rPr>
        <w:t xml:space="preserve"> “Pleasure” and “pain” are here understood inclusively, as encompassing anything hedonically positive and anything hedonically negative.2 </w:t>
      </w:r>
      <w:r w:rsidRPr="007870B1">
        <w:rPr>
          <w:rStyle w:val="StyleUnderline"/>
        </w:rPr>
        <w:t xml:space="preserve">The special </w:t>
      </w:r>
      <w:r w:rsidRPr="007870B1">
        <w:rPr>
          <w:rStyle w:val="StyleUnderline"/>
          <w:highlight w:val="yellow"/>
        </w:rPr>
        <w:t>value statuses of pleasure and pain are manifested in how we treat</w:t>
      </w:r>
      <w:r w:rsidRPr="007870B1">
        <w:rPr>
          <w:rStyle w:val="StyleUnderline"/>
        </w:rPr>
        <w:t xml:space="preserve"> these </w:t>
      </w:r>
      <w:r w:rsidRPr="007870B1">
        <w:rPr>
          <w:rStyle w:val="StyleUnderline"/>
          <w:highlight w:val="yellow"/>
        </w:rPr>
        <w:t>experiences in</w:t>
      </w:r>
      <w:r w:rsidRPr="007870B1">
        <w:rPr>
          <w:rStyle w:val="StyleUnderline"/>
        </w:rPr>
        <w:t xml:space="preserve"> our </w:t>
      </w:r>
      <w:r w:rsidRPr="007870B1">
        <w:rPr>
          <w:rStyle w:val="StyleUnderline"/>
          <w:highlight w:val="yellow"/>
        </w:rPr>
        <w:t>everyday reasoning</w:t>
      </w:r>
      <w:r w:rsidRPr="007870B1">
        <w:rPr>
          <w:rStyle w:val="StyleUnderline"/>
        </w:rPr>
        <w:t xml:space="preserve"> about values.</w:t>
      </w:r>
      <w:r w:rsidRPr="007870B1">
        <w:rPr>
          <w:sz w:val="16"/>
        </w:rPr>
        <w:t xml:space="preserve"> If you tell me that you are heading for the convenience store, </w:t>
      </w:r>
      <w:r w:rsidRPr="007870B1">
        <w:rPr>
          <w:rStyle w:val="StyleUnderline"/>
        </w:rPr>
        <w:t>I might ask: “What for?” This is a reasonable question, for when you go to the convenience store you usually do so</w:t>
      </w:r>
      <w:r w:rsidRPr="007870B1">
        <w:rPr>
          <w:sz w:val="16"/>
        </w:rPr>
        <w:t xml:space="preserve">, not merely for the sake of going to the convenience store, but </w:t>
      </w:r>
      <w:r w:rsidRPr="007870B1">
        <w:rPr>
          <w:rStyle w:val="StyleUnderline"/>
        </w:rPr>
        <w:t>for the sake of achieving something further that you deem to be valuable.</w:t>
      </w:r>
      <w:r w:rsidRPr="007870B1">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870B1">
        <w:rPr>
          <w:rStyle w:val="StyleUnderline"/>
          <w:highlight w:val="yellow"/>
        </w:rPr>
        <w:t xml:space="preserve">If </w:t>
      </w:r>
      <w:proofErr w:type="gramStart"/>
      <w:r w:rsidRPr="007870B1">
        <w:rPr>
          <w:rStyle w:val="StyleUnderline"/>
          <w:highlight w:val="yellow"/>
        </w:rPr>
        <w:t>I</w:t>
      </w:r>
      <w:proofErr w:type="gramEnd"/>
      <w:r w:rsidRPr="007870B1">
        <w:rPr>
          <w:rStyle w:val="StyleUnderline"/>
        </w:rPr>
        <w:t xml:space="preserve"> then proceed by </w:t>
      </w:r>
      <w:r w:rsidRPr="007870B1">
        <w:rPr>
          <w:rStyle w:val="StyleUnderline"/>
          <w:highlight w:val="yellow"/>
        </w:rPr>
        <w:t>ask</w:t>
      </w:r>
      <w:r w:rsidRPr="007870B1">
        <w:rPr>
          <w:rStyle w:val="StyleUnderline"/>
        </w:rPr>
        <w:t xml:space="preserve">ing “But </w:t>
      </w:r>
      <w:r w:rsidRPr="007870B1">
        <w:rPr>
          <w:rStyle w:val="StyleUnderline"/>
          <w:highlight w:val="yellow"/>
        </w:rPr>
        <w:t>what is the pleasure of drinking the soda good for</w:t>
      </w:r>
      <w:r w:rsidRPr="007870B1">
        <w:rPr>
          <w:rStyle w:val="StyleUnderline"/>
        </w:rPr>
        <w:t xml:space="preserve">?” </w:t>
      </w:r>
      <w:r w:rsidRPr="007870B1">
        <w:rPr>
          <w:rStyle w:val="StyleUnderline"/>
          <w:highlight w:val="yellow"/>
        </w:rPr>
        <w:t>the discussion</w:t>
      </w:r>
      <w:r w:rsidRPr="007870B1">
        <w:rPr>
          <w:rStyle w:val="StyleUnderline"/>
        </w:rPr>
        <w:t xml:space="preserve"> is likely to </w:t>
      </w:r>
      <w:r w:rsidRPr="007870B1">
        <w:rPr>
          <w:rStyle w:val="StyleUnderline"/>
          <w:highlight w:val="yellow"/>
        </w:rPr>
        <w:t>reach an awkward end</w:t>
      </w:r>
      <w:r w:rsidRPr="007870B1">
        <w:rPr>
          <w:rStyle w:val="StyleUnderline"/>
        </w:rPr>
        <w:t xml:space="preserve">. The reason is that the </w:t>
      </w:r>
      <w:r w:rsidRPr="007870B1">
        <w:rPr>
          <w:rStyle w:val="StyleUnderline"/>
          <w:highlight w:val="yellow"/>
        </w:rPr>
        <w:t>pleasure is not good for anything further</w:t>
      </w:r>
      <w:r w:rsidRPr="007870B1">
        <w:rPr>
          <w:rStyle w:val="StyleUnderline"/>
        </w:rPr>
        <w:t>; it is simply that for which going to the convenience store and buying the soda is good.</w:t>
      </w:r>
      <w:r w:rsidRPr="007870B1">
        <w:rPr>
          <w:sz w:val="16"/>
        </w:rPr>
        <w:t>3 As Aristotle observes</w:t>
      </w:r>
      <w:r w:rsidRPr="007870B1">
        <w:rPr>
          <w:rStyle w:val="StyleUnderline"/>
        </w:rPr>
        <w:t>: “We never ask [a man] what his end is in being pleased, because we assume that pleasure is choice worthy in itself.</w:t>
      </w:r>
      <w:r w:rsidRPr="007870B1">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870B1">
        <w:rPr>
          <w:rStyle w:val="StyleUnderline"/>
        </w:rPr>
        <w:t xml:space="preserve">pleasure and pain are both places where we reach the end of the line in matters of value. </w:t>
      </w:r>
    </w:p>
    <w:p w14:paraId="42A464CA" w14:textId="316C8969" w:rsidR="007870B1" w:rsidRPr="007870B1" w:rsidRDefault="007870B1" w:rsidP="007870B1">
      <w:pPr>
        <w:pStyle w:val="Heading4"/>
        <w:rPr>
          <w:rFonts w:cs="Calibri"/>
        </w:rPr>
      </w:pPr>
      <w:r w:rsidRPr="007870B1">
        <w:rPr>
          <w:rFonts w:cs="Calibri"/>
        </w:rPr>
        <w:t>Thus, the standard is maximizing expected well-being</w:t>
      </w:r>
      <w:r w:rsidRPr="007870B1">
        <w:rPr>
          <w:rFonts w:cs="Calibri"/>
        </w:rPr>
        <w:t xml:space="preserve">. To clarify, hedonistic act util. </w:t>
      </w:r>
      <w:r w:rsidRPr="007870B1">
        <w:rPr>
          <w:rFonts w:cs="Calibri"/>
        </w:rPr>
        <w:t xml:space="preserve">Prefer additionally. </w:t>
      </w:r>
    </w:p>
    <w:p w14:paraId="37BB66C9" w14:textId="3A37C7C0" w:rsidR="007870B1" w:rsidRPr="007870B1" w:rsidRDefault="007870B1" w:rsidP="007870B1">
      <w:pPr>
        <w:pStyle w:val="Heading4"/>
        <w:rPr>
          <w:rFonts w:cs="Calibri"/>
        </w:rPr>
      </w:pPr>
      <w:r w:rsidRPr="007870B1">
        <w:rPr>
          <w:rFonts w:cs="Calibri"/>
        </w:rPr>
        <w:t>1</w:t>
      </w:r>
      <w:r w:rsidR="005D24EA" w:rsidRPr="00695B7C">
        <w:rPr>
          <w:rFonts w:cs="Calibri"/>
        </w:rPr>
        <w:t>] Death is the worst impact and outweighs, A] internal link turn – it fundamentally destroys the subject which makes alternative value and resistance impossible, B] its irreversible so any chance life is good means it comes first</w:t>
      </w:r>
    </w:p>
    <w:p w14:paraId="2B62F8D9" w14:textId="1B1A4B90" w:rsidR="007870B1" w:rsidRPr="007870B1" w:rsidRDefault="007870B1" w:rsidP="007870B1">
      <w:pPr>
        <w:pStyle w:val="Heading4"/>
        <w:rPr>
          <w:rFonts w:cs="Calibri"/>
        </w:rPr>
      </w:pPr>
      <w:r w:rsidRPr="007870B1">
        <w:rPr>
          <w:rFonts w:cs="Calibri"/>
        </w:rPr>
        <w:t xml:space="preserve">2] Actor specificity </w:t>
      </w:r>
    </w:p>
    <w:p w14:paraId="0EF16FC8" w14:textId="36B64AB4" w:rsidR="007870B1" w:rsidRPr="007870B1" w:rsidRDefault="007870B1" w:rsidP="007870B1">
      <w:pPr>
        <w:pStyle w:val="Heading4"/>
        <w:rPr>
          <w:rFonts w:cs="Calibri"/>
        </w:rPr>
      </w:pPr>
      <w:r w:rsidRPr="007870B1">
        <w:rPr>
          <w:rFonts w:cs="Calibri"/>
        </w:rPr>
        <w:t xml:space="preserve">A] governments must aggregate because their policies benefit some and harm others so the only non-arbitrary way to prioritize is by helping the most amount of people </w:t>
      </w:r>
    </w:p>
    <w:p w14:paraId="5F5A020D" w14:textId="5AD19E64" w:rsidR="007870B1" w:rsidRPr="007870B1" w:rsidRDefault="007870B1" w:rsidP="007870B1">
      <w:pPr>
        <w:pStyle w:val="Heading4"/>
        <w:rPr>
          <w:rFonts w:cs="Calibri"/>
        </w:rPr>
      </w:pPr>
      <w:r w:rsidRPr="007870B1">
        <w:rPr>
          <w:rFonts w:cs="Calibri"/>
        </w:rPr>
        <w:t>B] Actor specificity comes first because different agents have different obligations. Takes out calc indicts because they’re empirically denied.</w:t>
      </w:r>
    </w:p>
    <w:p w14:paraId="67BD4166" w14:textId="32316949" w:rsidR="007870B1" w:rsidRPr="005D24EA" w:rsidRDefault="007870B1" w:rsidP="007870B1">
      <w:pPr>
        <w:pStyle w:val="Heading4"/>
        <w:rPr>
          <w:rFonts w:cs="Calibri"/>
          <w:sz w:val="16"/>
        </w:rPr>
      </w:pPr>
      <w:r w:rsidRPr="007870B1">
        <w:rPr>
          <w:rFonts w:cs="Calibri"/>
        </w:rPr>
        <w:t>3</w:t>
      </w:r>
      <w:r w:rsidRPr="007870B1">
        <w:rPr>
          <w:rFonts w:cs="Calibri"/>
        </w:rPr>
        <w:t xml:space="preserve">] Extinction hijacks and side constrains the framework – </w:t>
      </w:r>
      <w:proofErr w:type="gramStart"/>
      <w:r w:rsidRPr="007870B1">
        <w:rPr>
          <w:rFonts w:cs="Calibri"/>
        </w:rPr>
        <w:t>it</w:t>
      </w:r>
      <w:proofErr w:type="gramEnd"/>
      <w:r w:rsidRPr="007870B1">
        <w:rPr>
          <w:rFonts w:cs="Calibri"/>
        </w:rPr>
        <w:t xml:space="preserve"> o/w and comes first</w:t>
      </w:r>
    </w:p>
    <w:p w14:paraId="6282C24A" w14:textId="77777777" w:rsidR="007870B1" w:rsidRPr="007870B1" w:rsidRDefault="007870B1" w:rsidP="007870B1">
      <w:proofErr w:type="spellStart"/>
      <w:r w:rsidRPr="007870B1">
        <w:rPr>
          <w:rStyle w:val="Style13ptBold"/>
        </w:rPr>
        <w:t>Pummer</w:t>
      </w:r>
      <w:proofErr w:type="spellEnd"/>
      <w:r w:rsidRPr="007870B1">
        <w:rPr>
          <w:rStyle w:val="Style13ptBold"/>
        </w:rPr>
        <w:t xml:space="preserve"> 15</w:t>
      </w:r>
      <w:r w:rsidRPr="007870B1">
        <w:t xml:space="preserve"> [Theron, Junior Research Fellow in Philosophy at St. Anne's College, University of Oxford. “Moral Agreement on Saving the World” Practical Ethics, University of Oxford. May 18, 2015] AT</w:t>
      </w:r>
    </w:p>
    <w:p w14:paraId="4D6481B9" w14:textId="77777777" w:rsidR="007870B1" w:rsidRPr="007870B1" w:rsidRDefault="007870B1" w:rsidP="007870B1">
      <w:pPr>
        <w:rPr>
          <w:sz w:val="14"/>
        </w:rPr>
      </w:pPr>
      <w:r w:rsidRPr="007870B1">
        <w:rPr>
          <w:rStyle w:val="StyleUnderline"/>
          <w:bCs/>
        </w:rPr>
        <w:t>There appears to be lot of disagreement in moral philosophy. Whether these many apparent disagreements are deep and irresolvable, I believe there is at least one thing it is reasonable to agree on right now</w:t>
      </w:r>
      <w:r w:rsidRPr="007870B1">
        <w:rPr>
          <w:sz w:val="14"/>
        </w:rPr>
        <w:t>, whatever general moral view we adopt</w:t>
      </w:r>
      <w:r w:rsidRPr="007870B1">
        <w:rPr>
          <w:rStyle w:val="StyleUnderline"/>
        </w:rPr>
        <w:t xml:space="preserve">: </w:t>
      </w:r>
      <w:r w:rsidRPr="007870B1">
        <w:rPr>
          <w:rStyle w:val="StyleUnderline"/>
          <w:bCs/>
        </w:rPr>
        <w:t>that it is very important to reduce the risk that all intelligent beings on this planet are eliminated by an enormous catastrophe, such as a nuclear war.</w:t>
      </w:r>
      <w:r w:rsidRPr="007870B1">
        <w:rPr>
          <w:sz w:val="14"/>
        </w:rPr>
        <w:t xml:space="preserve"> How we might in fact try to reduce such existential risks is discussed elsewhere. My claim here is only that </w:t>
      </w:r>
      <w:r w:rsidRPr="007870B1">
        <w:rPr>
          <w:rStyle w:val="StyleUnderline"/>
          <w:bCs/>
        </w:rPr>
        <w:t>we – whether we’re consequentialists, deontologists, or virtue ethicists – should all agree that we should try to save the world.</w:t>
      </w:r>
      <w:r w:rsidRPr="007870B1">
        <w:rPr>
          <w:rStyle w:val="StyleUnderline"/>
        </w:rPr>
        <w:t xml:space="preserve"> </w:t>
      </w:r>
      <w:r w:rsidRPr="007870B1">
        <w:rPr>
          <w:sz w:val="14"/>
        </w:rPr>
        <w:t xml:space="preserve">According to consequentialism, we should maximize the good, where this is taken to be the goodness, from an impartial perspective, of outcomes. </w:t>
      </w:r>
      <w:r w:rsidRPr="007870B1">
        <w:rPr>
          <w:rStyle w:val="StyleUnderline"/>
          <w:bCs/>
        </w:rPr>
        <w:t>Clearly one thing that makes an outcome good is that the people in it are doing well. There is little disagreement here.</w:t>
      </w:r>
      <w:r w:rsidRPr="007870B1">
        <w:rPr>
          <w:sz w:val="14"/>
        </w:rPr>
        <w:t xml:space="preserve"> If the happiness or well-being of possible future people is just as important as that of people who already exist, and if they would have good lives, it is not hard to see how</w:t>
      </w:r>
      <w:r w:rsidRPr="007870B1">
        <w:rPr>
          <w:rStyle w:val="StyleUnderline"/>
        </w:rPr>
        <w:t xml:space="preserve"> </w:t>
      </w:r>
      <w:r w:rsidRPr="007870B1">
        <w:rPr>
          <w:rStyle w:val="StyleUnderline"/>
          <w:bCs/>
          <w:highlight w:val="yellow"/>
        </w:rPr>
        <w:t xml:space="preserve">reducing existential risk is </w:t>
      </w:r>
      <w:r w:rsidRPr="007870B1">
        <w:rPr>
          <w:rStyle w:val="StyleUnderline"/>
          <w:bCs/>
        </w:rPr>
        <w:t xml:space="preserve">easily </w:t>
      </w:r>
      <w:r w:rsidRPr="007870B1">
        <w:rPr>
          <w:rStyle w:val="StyleUnderline"/>
          <w:bCs/>
          <w:highlight w:val="yellow"/>
        </w:rPr>
        <w:t>the most important thing in the whole world.</w:t>
      </w:r>
      <w:r w:rsidRPr="007870B1">
        <w:rPr>
          <w:rStyle w:val="StyleUnderline"/>
          <w:bCs/>
        </w:rPr>
        <w:t xml:space="preserve"> This is for the familiar reason that there are </w:t>
      </w:r>
      <w:r w:rsidRPr="007870B1">
        <w:rPr>
          <w:rStyle w:val="StyleUnderline"/>
          <w:bCs/>
          <w:highlight w:val="yellow"/>
        </w:rPr>
        <w:t xml:space="preserve">so many people </w:t>
      </w:r>
      <w:r w:rsidRPr="007870B1">
        <w:rPr>
          <w:rStyle w:val="StyleUnderline"/>
          <w:bCs/>
        </w:rPr>
        <w:t xml:space="preserve">who </w:t>
      </w:r>
      <w:r w:rsidRPr="007870B1">
        <w:rPr>
          <w:rStyle w:val="StyleUnderline"/>
          <w:bCs/>
          <w:highlight w:val="yellow"/>
        </w:rPr>
        <w:t>could exist in the future</w:t>
      </w:r>
      <w:r w:rsidRPr="007870B1">
        <w:rPr>
          <w:rStyle w:val="StyleUnderline"/>
          <w:bCs/>
        </w:rPr>
        <w:t xml:space="preserve"> – there are </w:t>
      </w:r>
      <w:r w:rsidRPr="007870B1">
        <w:rPr>
          <w:rStyle w:val="StyleUnderline"/>
          <w:bCs/>
          <w:highlight w:val="yellow"/>
        </w:rPr>
        <w:t>trillions upon trillions</w:t>
      </w:r>
      <w:r w:rsidRPr="007870B1">
        <w:rPr>
          <w:rStyle w:val="StyleUnderline"/>
          <w:bCs/>
        </w:rPr>
        <w:t xml:space="preserve">… upon trillions. There are so many possible future people that </w:t>
      </w:r>
      <w:r w:rsidRPr="007870B1">
        <w:rPr>
          <w:rStyle w:val="StyleUnderline"/>
          <w:bCs/>
          <w:highlight w:val="yellow"/>
        </w:rPr>
        <w:t>reducing existential risk is</w:t>
      </w:r>
      <w:r w:rsidRPr="007870B1">
        <w:rPr>
          <w:rStyle w:val="StyleUnderline"/>
          <w:bCs/>
        </w:rPr>
        <w:t xml:space="preserve"> arguably </w:t>
      </w:r>
      <w:r w:rsidRPr="007870B1">
        <w:rPr>
          <w:rStyle w:val="StyleUnderline"/>
          <w:bCs/>
          <w:highlight w:val="yellow"/>
        </w:rPr>
        <w:t>the most important</w:t>
      </w:r>
      <w:r w:rsidRPr="007870B1">
        <w:rPr>
          <w:rStyle w:val="StyleUnderline"/>
          <w:bCs/>
        </w:rPr>
        <w:t xml:space="preserve"> thing in the world, </w:t>
      </w:r>
      <w:r w:rsidRPr="007870B1">
        <w:rPr>
          <w:rStyle w:val="StyleUnderline"/>
          <w:bCs/>
          <w:highlight w:val="yellow"/>
        </w:rPr>
        <w:t xml:space="preserve">even if the well-being of these possible people were given only 0.001% as much weight </w:t>
      </w:r>
      <w:r w:rsidRPr="007870B1">
        <w:rPr>
          <w:rStyle w:val="StyleUnderline"/>
          <w:bCs/>
        </w:rPr>
        <w:t>as that of existing people.</w:t>
      </w:r>
      <w:r w:rsidRPr="007870B1">
        <w:rPr>
          <w:sz w:val="14"/>
        </w:rPr>
        <w:t xml:space="preserve"> Even on a wholly person-affecting view – according to which there’s nothing (apart from effects on existing people) to be said in favor of creating happy people – the case for reducing existential risk is very strong. As noted in this seminal </w:t>
      </w:r>
      <w:r w:rsidRPr="007870B1">
        <w:rPr>
          <w:sz w:val="10"/>
          <w:szCs w:val="10"/>
        </w:rPr>
        <w:t xml:space="preserve">paper, </w:t>
      </w:r>
      <w:r w:rsidRPr="007870B1">
        <w:rPr>
          <w:rStyle w:val="StyleUnderline"/>
          <w:sz w:val="10"/>
          <w:szCs w:val="10"/>
        </w:rPr>
        <w:t xml:space="preserve">this case is strengthened by the fact that there’s a good chance that many existing people will, with the aid of life-extension technology, live very long and very </w:t>
      </w:r>
      <w:proofErr w:type="gramStart"/>
      <w:r w:rsidRPr="007870B1">
        <w:rPr>
          <w:rStyle w:val="StyleUnderline"/>
          <w:sz w:val="10"/>
          <w:szCs w:val="10"/>
        </w:rPr>
        <w:t>high quality</w:t>
      </w:r>
      <w:proofErr w:type="gramEnd"/>
      <w:r w:rsidRPr="007870B1">
        <w:rPr>
          <w:rStyle w:val="StyleUnderline"/>
          <w:sz w:val="10"/>
          <w:szCs w:val="10"/>
        </w:rPr>
        <w:t xml:space="preserve"> lives. You might think what I have just argued applies to consequentialists only. There is a tendency to assume that, </w:t>
      </w:r>
      <w:r w:rsidRPr="007870B1">
        <w:rPr>
          <w:rStyle w:val="Emphasis"/>
        </w:rPr>
        <w:t>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w:t>
      </w:r>
      <w:r w:rsidRPr="007870B1">
        <w:rPr>
          <w:rStyle w:val="StyleUnderline"/>
          <w:sz w:val="10"/>
          <w:szCs w:val="10"/>
        </w:rPr>
        <w:t>. One which did not would simply be irrational, crazy.</w:t>
      </w:r>
      <w:r w:rsidRPr="007870B1">
        <w:rPr>
          <w:sz w:val="10"/>
          <w:szCs w:val="10"/>
        </w:rPr>
        <w:t xml:space="preserve">” </w:t>
      </w:r>
      <w:r w:rsidRPr="007870B1">
        <w:rPr>
          <w:rStyle w:val="Emphasis"/>
        </w:rPr>
        <w:t>Minimally plausible versions of deontology and virtue ethics must be concerned in part with promoting the good, from an impartial point of view. They’d thus imply very strong reasons to reduce existential risk</w:t>
      </w:r>
      <w:r w:rsidRPr="007870B1">
        <w:rPr>
          <w:sz w:val="10"/>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870B1">
        <w:rPr>
          <w:rStyle w:val="StyleUnderline"/>
          <w:sz w:val="10"/>
          <w:szCs w:val="10"/>
        </w:rPr>
        <w:t>Even egoism, the view that each agent should maximize her own good, might imply strong reasons to reduce existential risk.</w:t>
      </w:r>
      <w:r w:rsidRPr="007870B1">
        <w:rPr>
          <w:sz w:val="10"/>
          <w:szCs w:val="1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870B1">
        <w:rPr>
          <w:rStyle w:val="StyleUnderline"/>
          <w:sz w:val="10"/>
          <w:szCs w:val="10"/>
        </w:rPr>
        <w:t>To be minimally plausible, egoism will need to be paired with a more sophisticated account of well-being.</w:t>
      </w:r>
      <w:r w:rsidRPr="007870B1">
        <w:rPr>
          <w:sz w:val="10"/>
          <w:szCs w:val="10"/>
        </w:rPr>
        <w:t xml:space="preserve"> To see this, it is enough to consider, as Plato did, the possibility of a ring of invisibility – </w:t>
      </w:r>
      <w:r w:rsidRPr="007870B1">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870B1">
        <w:rPr>
          <w:sz w:val="10"/>
          <w:szCs w:val="10"/>
        </w:rPr>
        <w:t xml:space="preserve">, in some robust way, where this would to a significant extent be a function of other-regarding concerns (see chapter 12 of this classic intro to ethics). But </w:t>
      </w:r>
      <w:r w:rsidRPr="007870B1">
        <w:rPr>
          <w:rStyle w:val="StyleUnderline"/>
          <w:sz w:val="10"/>
          <w:szCs w:val="10"/>
        </w:rPr>
        <w:t>once these elements are included, we can (roughly, as above) argue that this sort of egoism will imply strong reasons to reduce existential risk.</w:t>
      </w:r>
      <w:r w:rsidRPr="007870B1">
        <w:rPr>
          <w:sz w:val="10"/>
          <w:szCs w:val="1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7870B1">
        <w:rPr>
          <w:sz w:val="14"/>
        </w:rPr>
        <w:t xml:space="preserve">. </w:t>
      </w:r>
      <w:r w:rsidRPr="007870B1">
        <w:rPr>
          <w:rStyle w:val="Emphasis"/>
          <w:highlight w:val="yellow"/>
        </w:rPr>
        <w:t>We should also take into account moral uncertainty.</w:t>
      </w:r>
      <w:r w:rsidRPr="007870B1">
        <w:rPr>
          <w:b/>
          <w:bCs/>
          <w:sz w:val="14"/>
        </w:rPr>
        <w:t xml:space="preserve"> </w:t>
      </w:r>
      <w:r w:rsidRPr="007870B1">
        <w:rPr>
          <w:rStyle w:val="StyleUnderline"/>
          <w:bCs/>
        </w:rPr>
        <w:t>What is it reasonable for one to do, when one is uncertain not (only) about the empirical facts, but also about the moral facts?</w:t>
      </w:r>
      <w:r w:rsidRPr="007870B1">
        <w:rPr>
          <w:sz w:val="14"/>
        </w:rPr>
        <w:t xml:space="preserve"> I’ve just argued that </w:t>
      </w:r>
      <w:r w:rsidRPr="007870B1">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7870B1">
        <w:rPr>
          <w:sz w:val="14"/>
        </w:rPr>
        <w:t xml:space="preserve"> But </w:t>
      </w:r>
      <w:r w:rsidRPr="007870B1">
        <w:rPr>
          <w:rStyle w:val="StyleUnderline"/>
          <w:bCs/>
        </w:rPr>
        <w:t>even those (hedonistic egoists) who disagree should have a significant level of confidence that they are mistaken, and that one of the above views is correct. Even if they were 90% sure that their view is the correct one</w:t>
      </w:r>
      <w:r w:rsidRPr="007870B1">
        <w:rPr>
          <w:rStyle w:val="StyleUnderline"/>
        </w:rPr>
        <w:t xml:space="preserve"> </w:t>
      </w:r>
      <w:r w:rsidRPr="007870B1">
        <w:rPr>
          <w:sz w:val="14"/>
        </w:rPr>
        <w:t xml:space="preserve">(and 10% sure that one of these other ones is correct), </w:t>
      </w:r>
      <w:r w:rsidRPr="007870B1">
        <w:rPr>
          <w:rStyle w:val="StyleUnderline"/>
          <w:bCs/>
        </w:rPr>
        <w:t>they would have pretty strong reason, from the standpoint of moral uncertainty, to reduce existential risk.</w:t>
      </w:r>
      <w:r w:rsidRPr="007870B1">
        <w:rPr>
          <w:sz w:val="14"/>
        </w:rPr>
        <w:t xml:space="preserve"> Perhaps most disturbingly still, </w:t>
      </w:r>
      <w:r w:rsidRPr="007870B1">
        <w:rPr>
          <w:rStyle w:val="StyleUnderline"/>
          <w:bCs/>
          <w:highlight w:val="yellow"/>
        </w:rPr>
        <w:t>even if we are only 1% sure that</w:t>
      </w:r>
      <w:r w:rsidRPr="007870B1">
        <w:rPr>
          <w:rStyle w:val="StyleUnderline"/>
          <w:highlight w:val="yellow"/>
        </w:rPr>
        <w:t xml:space="preserve"> </w:t>
      </w:r>
      <w:r w:rsidRPr="007870B1">
        <w:rPr>
          <w:rStyle w:val="StyleUnderline"/>
          <w:bCs/>
        </w:rPr>
        <w:t>the</w:t>
      </w:r>
      <w:r w:rsidRPr="007870B1">
        <w:rPr>
          <w:rStyle w:val="StyleUnderline"/>
        </w:rPr>
        <w:t xml:space="preserve"> </w:t>
      </w:r>
      <w:r w:rsidRPr="007870B1">
        <w:rPr>
          <w:rStyle w:val="StyleUnderline"/>
          <w:bCs/>
          <w:highlight w:val="yellow"/>
        </w:rPr>
        <w:t>well-being</w:t>
      </w:r>
      <w:r w:rsidRPr="007870B1">
        <w:rPr>
          <w:rStyle w:val="StyleUnderline"/>
          <w:highlight w:val="yellow"/>
        </w:rPr>
        <w:t xml:space="preserve"> </w:t>
      </w:r>
      <w:r w:rsidRPr="007870B1">
        <w:rPr>
          <w:rStyle w:val="StyleUnderline"/>
          <w:bCs/>
        </w:rPr>
        <w:t>of possible future people</w:t>
      </w:r>
      <w:r w:rsidRPr="007870B1">
        <w:rPr>
          <w:rStyle w:val="StyleUnderline"/>
        </w:rPr>
        <w:t xml:space="preserve"> </w:t>
      </w:r>
      <w:r w:rsidRPr="007870B1">
        <w:rPr>
          <w:rStyle w:val="StyleUnderline"/>
          <w:bCs/>
          <w:highlight w:val="yellow"/>
        </w:rPr>
        <w:t>matters</w:t>
      </w:r>
      <w:r w:rsidRPr="007870B1">
        <w:rPr>
          <w:b/>
          <w:bCs/>
          <w:u w:val="single"/>
        </w:rPr>
        <w:t>, it</w:t>
      </w:r>
      <w:r w:rsidRPr="007870B1">
        <w:rPr>
          <w:rStyle w:val="StyleUnderline"/>
          <w:bCs/>
        </w:rPr>
        <w:t xml:space="preserve"> is at least arguable that,</w:t>
      </w:r>
      <w:r w:rsidRPr="007870B1">
        <w:rPr>
          <w:rStyle w:val="StyleUnderline"/>
        </w:rPr>
        <w:t xml:space="preserve"> </w:t>
      </w:r>
      <w:r w:rsidRPr="007870B1">
        <w:rPr>
          <w:rStyle w:val="StyleUnderline"/>
          <w:bCs/>
          <w:highlight w:val="yellow"/>
        </w:rPr>
        <w:t xml:space="preserve">from </w:t>
      </w:r>
      <w:r w:rsidRPr="007870B1">
        <w:rPr>
          <w:rStyle w:val="StyleUnderline"/>
          <w:bCs/>
        </w:rPr>
        <w:t>the standpoint of</w:t>
      </w:r>
      <w:r w:rsidRPr="007870B1">
        <w:rPr>
          <w:rStyle w:val="StyleUnderline"/>
        </w:rPr>
        <w:t xml:space="preserve"> </w:t>
      </w:r>
      <w:r w:rsidRPr="007870B1">
        <w:rPr>
          <w:rStyle w:val="StyleUnderline"/>
          <w:bCs/>
          <w:highlight w:val="yellow"/>
        </w:rPr>
        <w:t>moral uncertainty, reducing existential risk is the most important thing in the world.</w:t>
      </w:r>
      <w:r w:rsidRPr="007870B1">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870B1">
        <w:rPr>
          <w:rStyle w:val="StyleUnderline"/>
          <w:bCs/>
        </w:rPr>
        <w:t>It is enough for my claim that there is moral agreement in the relevant sense if</w:t>
      </w:r>
      <w:r w:rsidRPr="007870B1">
        <w:rPr>
          <w:sz w:val="14"/>
        </w:rPr>
        <w:t xml:space="preserve">, at least given certain empirical claims about what future lives would most likely be like, </w:t>
      </w:r>
      <w:r w:rsidRPr="007870B1">
        <w:rPr>
          <w:rStyle w:val="Emphasis"/>
          <w:highlight w:val="yellow"/>
        </w:rPr>
        <w:t xml:space="preserve">all minimally plausible moral views would converge </w:t>
      </w:r>
      <w:r w:rsidRPr="007870B1">
        <w:rPr>
          <w:rStyle w:val="Emphasis"/>
        </w:rPr>
        <w:t xml:space="preserve">on the conclusion </w:t>
      </w:r>
      <w:r w:rsidRPr="007870B1">
        <w:rPr>
          <w:rStyle w:val="Emphasis"/>
          <w:highlight w:val="yellow"/>
        </w:rPr>
        <w:t>that we should try to save the world</w:t>
      </w:r>
      <w:r w:rsidRPr="007870B1">
        <w:rPr>
          <w:rStyle w:val="StyleUnderline"/>
          <w:highlight w:val="yellow"/>
        </w:rPr>
        <w:t>.</w:t>
      </w:r>
      <w:r w:rsidRPr="007870B1">
        <w:rPr>
          <w:sz w:val="14"/>
        </w:rPr>
        <w:t xml:space="preserve"> While there are some non-crazy </w:t>
      </w:r>
      <w:r w:rsidRPr="007870B1">
        <w:rPr>
          <w:rStyle w:val="StyleUnderline"/>
          <w:bCs/>
        </w:rPr>
        <w:t>views that place significantly greater moral weight on avoiding suffering than on promoting happiness</w:t>
      </w:r>
      <w:r w:rsidRPr="007870B1">
        <w:rPr>
          <w:sz w:val="14"/>
        </w:rPr>
        <w:t xml:space="preserve">, for reasons others have offered (and for independent reasons I won’t get into here unless requested to), they nonetheless </w:t>
      </w:r>
      <w:r w:rsidRPr="007870B1">
        <w:rPr>
          <w:rStyle w:val="StyleUnderline"/>
          <w:bCs/>
        </w:rPr>
        <w:t>seem to be fairly implausible views.</w:t>
      </w:r>
      <w:r w:rsidRPr="007870B1">
        <w:rPr>
          <w:sz w:val="14"/>
        </w:rPr>
        <w:t xml:space="preserve"> And </w:t>
      </w:r>
      <w:r w:rsidRPr="007870B1">
        <w:rPr>
          <w:rStyle w:val="StyleUnderline"/>
          <w:bCs/>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870B1">
        <w:rPr>
          <w:sz w:val="14"/>
        </w:rPr>
        <w:t xml:space="preserve"> Derek Parfit, whose work has emphasized future generations as well as agreement in ethics, described our situation clearly and accurately: “We live during the hinge of history. </w:t>
      </w:r>
      <w:r w:rsidRPr="007870B1">
        <w:rPr>
          <w:rStyle w:val="StyleUnderline"/>
          <w:bCs/>
        </w:rPr>
        <w:t>Given the scientific and technological discoveries of the last two centuries, the world has never changed as fast.</w:t>
      </w:r>
      <w:r w:rsidRPr="007870B1">
        <w:rPr>
          <w:rStyle w:val="StyleUnderline"/>
        </w:rPr>
        <w:t xml:space="preserve"> </w:t>
      </w:r>
      <w:r w:rsidRPr="007870B1">
        <w:rPr>
          <w:sz w:val="14"/>
        </w:rPr>
        <w:t xml:space="preserve">We shall soon have even greater powers to transform, not only our surroundings, but ourselves and our successors. </w:t>
      </w:r>
      <w:r w:rsidRPr="007870B1">
        <w:rPr>
          <w:rStyle w:val="StyleUnderline"/>
          <w:bCs/>
        </w:rPr>
        <w:t>If we act wisely in the next few centuries, humanity will survive its most dangerous and decisive period.</w:t>
      </w:r>
      <w:r w:rsidRPr="007870B1">
        <w:rPr>
          <w:rStyle w:val="StyleUnderline"/>
        </w:rPr>
        <w:t xml:space="preserve"> </w:t>
      </w:r>
      <w:r w:rsidRPr="007870B1">
        <w:rPr>
          <w:sz w:val="14"/>
        </w:rPr>
        <w:t xml:space="preserve">Our descendants could, if necessary, go elsewhere, spreading through this galaxy…. </w:t>
      </w:r>
      <w:r w:rsidRPr="007870B1">
        <w:rPr>
          <w:rStyle w:val="StyleUnderline"/>
          <w:bCs/>
        </w:rPr>
        <w:t>Our descendants might, I believe, make the further future very good. But that good future may also depend in part on us. If our selfish recklessness ends human history, we would be acting very wrongly.</w:t>
      </w:r>
      <w:r w:rsidRPr="007870B1">
        <w:rPr>
          <w:b/>
          <w:bCs/>
          <w:sz w:val="14"/>
        </w:rPr>
        <w:t>”</w:t>
      </w:r>
      <w:r w:rsidRPr="007870B1">
        <w:rPr>
          <w:sz w:val="14"/>
        </w:rPr>
        <w:t xml:space="preserve"> (From chapter 36 of On What Matters)</w:t>
      </w:r>
    </w:p>
    <w:p w14:paraId="0BC715BF" w14:textId="0FE096DF" w:rsidR="005D24EA" w:rsidRDefault="005D24EA" w:rsidP="007870B1">
      <w:pPr>
        <w:pStyle w:val="Heading3"/>
        <w:rPr>
          <w:rFonts w:cs="Calibri"/>
        </w:rPr>
      </w:pPr>
      <w:proofErr w:type="spellStart"/>
      <w:r>
        <w:rPr>
          <w:rFonts w:cs="Calibri"/>
        </w:rPr>
        <w:t>Underview</w:t>
      </w:r>
      <w:proofErr w:type="spellEnd"/>
    </w:p>
    <w:p w14:paraId="0484CC48" w14:textId="77777777" w:rsidR="005D24EA" w:rsidRPr="00695B7C" w:rsidRDefault="005D24EA" w:rsidP="005D24EA">
      <w:pPr>
        <w:pStyle w:val="Heading4"/>
        <w:rPr>
          <w:rFonts w:cs="Calibri"/>
        </w:rPr>
      </w:pPr>
      <w:r w:rsidRPr="00695B7C">
        <w:rPr>
          <w:rFonts w:cs="Calibri"/>
        </w:rPr>
        <w:t xml:space="preserve">1] 1ar theory – the </w:t>
      </w:r>
      <w:proofErr w:type="spellStart"/>
      <w:r w:rsidRPr="00695B7C">
        <w:rPr>
          <w:rFonts w:cs="Calibri"/>
        </w:rPr>
        <w:t>aff</w:t>
      </w:r>
      <w:proofErr w:type="spellEnd"/>
      <w:r w:rsidRPr="00695B7C">
        <w:rPr>
          <w:rFonts w:cs="Calibri"/>
        </w:rPr>
        <w:t xml:space="preserve"> gets it because otherwise the neg can get away with infinite abuse. It’s </w:t>
      </w:r>
      <w:proofErr w:type="gramStart"/>
      <w:r w:rsidRPr="00695B7C">
        <w:rPr>
          <w:rFonts w:cs="Calibri"/>
        </w:rPr>
        <w:t>drop</w:t>
      </w:r>
      <w:proofErr w:type="gramEnd"/>
      <w:r w:rsidRPr="00695B7C">
        <w:rPr>
          <w:rFonts w:cs="Calibri"/>
        </w:rPr>
        <w:t xml:space="preserve"> the debater because the 1ar and 2ar are both too short to win theory and substance.</w:t>
      </w:r>
    </w:p>
    <w:p w14:paraId="3608A3E8" w14:textId="3C23F61E" w:rsidR="005D24EA" w:rsidRPr="005D24EA" w:rsidRDefault="005D24EA" w:rsidP="005D24EA">
      <w:pPr>
        <w:pStyle w:val="Heading4"/>
        <w:rPr>
          <w:rFonts w:cs="Calibri"/>
        </w:rPr>
      </w:pPr>
      <w:r w:rsidRPr="00695B7C">
        <w:rPr>
          <w:rFonts w:cs="Calibri"/>
        </w:rPr>
        <w:t>2] Fairness is a voter – it’s key to objective evaluation of who the better debater is which is the judge’s obligation. Absent fairness, it’s impossible to test which arguments are true because they weren’t subject to rigorous contestation.</w:t>
      </w:r>
    </w:p>
    <w:p w14:paraId="23D1852E" w14:textId="60FAACE1" w:rsidR="007870B1" w:rsidRPr="007870B1" w:rsidRDefault="007870B1" w:rsidP="007870B1">
      <w:pPr>
        <w:pStyle w:val="Heading3"/>
        <w:rPr>
          <w:rFonts w:cs="Calibri"/>
        </w:rPr>
      </w:pPr>
      <w:r w:rsidRPr="007870B1">
        <w:rPr>
          <w:rFonts w:cs="Calibri"/>
        </w:rPr>
        <w:t>Method</w:t>
      </w:r>
    </w:p>
    <w:p w14:paraId="37EEE990" w14:textId="7F8463F9" w:rsidR="007870B1" w:rsidRPr="007870B1" w:rsidRDefault="007870B1" w:rsidP="007870B1">
      <w:pPr>
        <w:pStyle w:val="Heading4"/>
        <w:rPr>
          <w:rFonts w:cs="Calibri"/>
        </w:rPr>
      </w:pPr>
      <w:r w:rsidRPr="007870B1">
        <w:rPr>
          <w:rFonts w:cs="Calibri"/>
        </w:rPr>
        <w:t xml:space="preserve">The role of the ballot should be a critical pedagogy of hope centering around formulating concrete alternatives to existing conditions. </w:t>
      </w:r>
      <w:proofErr w:type="spellStart"/>
      <w:r>
        <w:rPr>
          <w:rFonts w:cs="Calibri"/>
        </w:rPr>
        <w:t>Amsler</w:t>
      </w:r>
      <w:proofErr w:type="spellEnd"/>
      <w:r>
        <w:rPr>
          <w:rFonts w:cs="Calibri"/>
        </w:rPr>
        <w:t xml:space="preserve"> 08:</w:t>
      </w:r>
    </w:p>
    <w:p w14:paraId="63830776" w14:textId="1662EB12" w:rsidR="007870B1" w:rsidRPr="007870B1" w:rsidRDefault="007870B1" w:rsidP="007870B1">
      <w:pPr>
        <w:rPr>
          <w:rFonts w:eastAsia="Times New Roman"/>
        </w:rPr>
      </w:pPr>
      <w:proofErr w:type="spellStart"/>
      <w:r w:rsidRPr="007870B1">
        <w:rPr>
          <w:rFonts w:eastAsia="Times New Roman"/>
        </w:rPr>
        <w:t>Amsler</w:t>
      </w:r>
      <w:proofErr w:type="spellEnd"/>
      <w:r w:rsidRPr="007870B1">
        <w:rPr>
          <w:rFonts w:eastAsia="Times New Roman"/>
        </w:rPr>
        <w:t>, Sarah S. 200</w:t>
      </w:r>
      <w:r>
        <w:rPr>
          <w:rFonts w:eastAsia="Times New Roman"/>
        </w:rPr>
        <w:t>8</w:t>
      </w:r>
      <w:r w:rsidRPr="007870B1">
        <w:rPr>
          <w:rFonts w:eastAsia="Times New Roman"/>
        </w:rPr>
        <w:t xml:space="preserve"> “Pedagogy against “dis-utopia”: From conscientization to the education of desire.” </w:t>
      </w:r>
    </w:p>
    <w:p w14:paraId="34C22504" w14:textId="77777777" w:rsidR="007870B1" w:rsidRPr="007870B1" w:rsidRDefault="007870B1" w:rsidP="007870B1">
      <w:pPr>
        <w:rPr>
          <w:rFonts w:eastAsia="Times New Roman"/>
          <w:sz w:val="10"/>
        </w:rPr>
      </w:pPr>
      <w:r w:rsidRPr="007870B1">
        <w:rPr>
          <w:rFonts w:eastAsia="Times New Roman"/>
          <w:sz w:val="10"/>
        </w:rPr>
        <w:t xml:space="preserve">In other words, </w:t>
      </w:r>
      <w:r w:rsidRPr="007870B1">
        <w:rPr>
          <w:rFonts w:eastAsia="Times New Roman"/>
          <w:b/>
          <w:u w:val="single"/>
        </w:rPr>
        <w:t xml:space="preserve">critical </w:t>
      </w:r>
      <w:r w:rsidRPr="007870B1">
        <w:rPr>
          <w:rFonts w:eastAsia="Times New Roman"/>
          <w:b/>
          <w:highlight w:val="yellow"/>
          <w:u w:val="single"/>
        </w:rPr>
        <w:t>pedagogy is</w:t>
      </w:r>
      <w:r w:rsidRPr="007870B1">
        <w:rPr>
          <w:rFonts w:eastAsia="Times New Roman"/>
          <w:b/>
          <w:u w:val="single"/>
        </w:rPr>
        <w:t xml:space="preserve"> often </w:t>
      </w:r>
      <w:r w:rsidRPr="007870B1">
        <w:rPr>
          <w:rFonts w:eastAsia="Times New Roman"/>
          <w:b/>
          <w:highlight w:val="yellow"/>
          <w:u w:val="single"/>
        </w:rPr>
        <w:t>assumed to be an inherent source of hope</w:t>
      </w:r>
      <w:r w:rsidRPr="007870B1">
        <w:rPr>
          <w:rFonts w:eastAsia="Times New Roman"/>
          <w:b/>
          <w:u w:val="single"/>
        </w:rPr>
        <w:t xml:space="preserve"> because it disrupts and denounces the illusion of historical fate</w:t>
      </w:r>
      <w:r w:rsidRPr="007870B1">
        <w:rPr>
          <w:rFonts w:eastAsia="Times New Roman"/>
          <w:sz w:val="10"/>
        </w:rPr>
        <w:t xml:space="preserve"> and liberates emergent utopian impulses through which self-determination is announced (da </w:t>
      </w:r>
      <w:proofErr w:type="spellStart"/>
      <w:r w:rsidRPr="007870B1">
        <w:rPr>
          <w:rFonts w:eastAsia="Times New Roman"/>
          <w:sz w:val="10"/>
        </w:rPr>
        <w:t>Veiga</w:t>
      </w:r>
      <w:proofErr w:type="spellEnd"/>
      <w:r w:rsidRPr="007870B1">
        <w:rPr>
          <w:rFonts w:eastAsia="Times New Roman"/>
          <w:sz w:val="10"/>
        </w:rPr>
        <w:t xml:space="preserve"> Coutinho 1974: 11). </w:t>
      </w:r>
      <w:r w:rsidRPr="007870B1">
        <w:rPr>
          <w:rFonts w:eastAsia="Times New Roman"/>
          <w:b/>
          <w:highlight w:val="yellow"/>
          <w:u w:val="single"/>
        </w:rPr>
        <w:t>But</w:t>
      </w:r>
      <w:r w:rsidRPr="007870B1">
        <w:rPr>
          <w:rFonts w:eastAsia="Times New Roman"/>
          <w:sz w:val="10"/>
        </w:rPr>
        <w:t xml:space="preserve"> critical educators are now asking </w:t>
      </w:r>
      <w:r w:rsidRPr="007870B1">
        <w:rPr>
          <w:rFonts w:eastAsia="Times New Roman"/>
          <w:b/>
          <w:highlight w:val="yellow"/>
          <w:u w:val="single"/>
        </w:rPr>
        <w:t>what relevance this</w:t>
      </w:r>
      <w:r w:rsidRPr="007870B1">
        <w:rPr>
          <w:rFonts w:eastAsia="Times New Roman"/>
          <w:b/>
          <w:u w:val="single"/>
        </w:rPr>
        <w:t xml:space="preserve"> understanding of </w:t>
      </w:r>
      <w:r w:rsidRPr="007870B1">
        <w:rPr>
          <w:rFonts w:eastAsia="Times New Roman"/>
          <w:b/>
          <w:highlight w:val="yellow"/>
          <w:u w:val="single"/>
        </w:rPr>
        <w:t>pedagogy might have</w:t>
      </w:r>
      <w:r w:rsidRPr="007870B1">
        <w:rPr>
          <w:rFonts w:eastAsia="Times New Roman"/>
          <w:b/>
          <w:u w:val="single"/>
        </w:rPr>
        <w:t xml:space="preserve"> in a society </w:t>
      </w:r>
      <w:r w:rsidRPr="007870B1">
        <w:rPr>
          <w:rFonts w:eastAsia="Times New Roman"/>
          <w:b/>
          <w:highlight w:val="yellow"/>
          <w:u w:val="single"/>
        </w:rPr>
        <w:t>where desires for individual transcendence and social change are</w:t>
      </w:r>
      <w:r w:rsidRPr="007870B1">
        <w:rPr>
          <w:rFonts w:eastAsia="Times New Roman"/>
          <w:b/>
          <w:u w:val="single"/>
        </w:rPr>
        <w:t xml:space="preserve"> or appear to be </w:t>
      </w:r>
      <w:r w:rsidRPr="007870B1">
        <w:rPr>
          <w:rFonts w:eastAsia="Times New Roman"/>
          <w:b/>
          <w:highlight w:val="yellow"/>
          <w:u w:val="single"/>
        </w:rPr>
        <w:t>absent, devalued or denied. What are the</w:t>
      </w:r>
      <w:r w:rsidRPr="007870B1">
        <w:rPr>
          <w:rFonts w:eastAsia="Times New Roman"/>
          <w:b/>
          <w:u w:val="single"/>
        </w:rPr>
        <w:t xml:space="preserve"> possible </w:t>
      </w:r>
      <w:r w:rsidRPr="007870B1">
        <w:rPr>
          <w:rFonts w:eastAsia="Times New Roman"/>
          <w:b/>
          <w:highlight w:val="yellow"/>
          <w:u w:val="single"/>
        </w:rPr>
        <w:t>consequences of conscientization in conditions where exposing</w:t>
      </w:r>
      <w:r w:rsidRPr="007870B1">
        <w:rPr>
          <w:rFonts w:eastAsia="Times New Roman"/>
          <w:b/>
          <w:u w:val="single"/>
        </w:rPr>
        <w:t xml:space="preserve"> complex </w:t>
      </w:r>
      <w:r w:rsidRPr="007870B1">
        <w:rPr>
          <w:rFonts w:eastAsia="Times New Roman"/>
          <w:b/>
          <w:highlight w:val="yellow"/>
          <w:u w:val="single"/>
        </w:rPr>
        <w:t>power relations</w:t>
      </w:r>
      <w:r w:rsidRPr="007870B1">
        <w:rPr>
          <w:rFonts w:eastAsia="Times New Roman"/>
          <w:b/>
          <w:u w:val="single"/>
        </w:rPr>
        <w:t xml:space="preserve"> and dominant social forces </w:t>
      </w:r>
      <w:r w:rsidRPr="007870B1">
        <w:rPr>
          <w:rFonts w:eastAsia="Times New Roman"/>
          <w:b/>
          <w:highlight w:val="yellow"/>
          <w:u w:val="single"/>
        </w:rPr>
        <w:t>emboldens fatalistic emotions rather than transforming them into hope</w:t>
      </w:r>
      <w:r w:rsidRPr="007870B1">
        <w:rPr>
          <w:rFonts w:eastAsia="Times New Roman"/>
          <w:b/>
          <w:u w:val="single"/>
        </w:rPr>
        <w:t>; where, to paraphrase a well-worn theory, we see through ideologies and yet still buy into them?</w:t>
      </w:r>
      <w:r w:rsidRPr="007870B1">
        <w:rPr>
          <w:rFonts w:eastAsia="Times New Roman"/>
          <w:sz w:val="10"/>
        </w:rPr>
        <w:t xml:space="preserve"> Or as Henry Giroux more poignantly asks – and here what appears as hyperbole must be understood in the context of contemporary American political culture and the moral indignities of Abu Ghraib – ‘</w:t>
      </w:r>
      <w:r w:rsidRPr="007870B1">
        <w:rPr>
          <w:rFonts w:eastAsia="Times New Roman"/>
          <w:b/>
          <w:highlight w:val="yellow"/>
          <w:u w:val="single"/>
        </w:rPr>
        <w:t>what resources</w:t>
      </w:r>
      <w:r w:rsidRPr="007870B1">
        <w:rPr>
          <w:rFonts w:eastAsia="Times New Roman"/>
          <w:b/>
          <w:u w:val="single"/>
        </w:rPr>
        <w:t xml:space="preserve"> and visions </w:t>
      </w:r>
      <w:r w:rsidRPr="007870B1">
        <w:rPr>
          <w:rFonts w:eastAsia="Times New Roman"/>
          <w:b/>
          <w:highlight w:val="yellow"/>
          <w:u w:val="single"/>
        </w:rPr>
        <w:t>does hope offer…when most attempts to interrupt</w:t>
      </w:r>
      <w:r w:rsidRPr="007870B1">
        <w:rPr>
          <w:rFonts w:eastAsia="Times New Roman"/>
          <w:b/>
          <w:u w:val="single"/>
        </w:rPr>
        <w:t xml:space="preserve"> the operations of an incipient </w:t>
      </w:r>
      <w:r w:rsidRPr="007870B1">
        <w:rPr>
          <w:rFonts w:eastAsia="Times New Roman"/>
          <w:b/>
          <w:highlight w:val="yellow"/>
          <w:u w:val="single"/>
        </w:rPr>
        <w:t>fascism appear to fuel</w:t>
      </w:r>
      <w:r w:rsidRPr="007870B1">
        <w:rPr>
          <w:rFonts w:eastAsia="Times New Roman"/>
          <w:b/>
          <w:u w:val="single"/>
        </w:rPr>
        <w:t xml:space="preserve"> a growing </w:t>
      </w:r>
      <w:r w:rsidRPr="007870B1">
        <w:rPr>
          <w:rFonts w:eastAsia="Times New Roman"/>
          <w:b/>
          <w:highlight w:val="yellow"/>
          <w:u w:val="single"/>
        </w:rPr>
        <w:t>cynicism rather than</w:t>
      </w:r>
      <w:r w:rsidRPr="007870B1">
        <w:rPr>
          <w:rFonts w:eastAsia="Times New Roman"/>
          <w:b/>
          <w:u w:val="single"/>
        </w:rPr>
        <w:t xml:space="preserve"> promote widespread individual and </w:t>
      </w:r>
      <w:r w:rsidRPr="007870B1">
        <w:rPr>
          <w:rFonts w:eastAsia="Times New Roman"/>
          <w:b/>
          <w:highlight w:val="yellow"/>
          <w:u w:val="single"/>
        </w:rPr>
        <w:t>collective acts of resistance</w:t>
      </w:r>
      <w:r w:rsidRPr="007870B1">
        <w:rPr>
          <w:rFonts w:eastAsia="Times New Roman"/>
          <w:b/>
          <w:u w:val="single"/>
        </w:rPr>
        <w:t>?’</w:t>
      </w:r>
      <w:r w:rsidRPr="007870B1">
        <w:rPr>
          <w:rFonts w:eastAsia="Times New Roman"/>
          <w:sz w:val="10"/>
        </w:rPr>
        <w:t xml:space="preserve"> (Giroux 2002: 38) What become of efforts to democratize knowledge when consuming publics democratically demand authoritarian teaching, or when self-realization is defined as the </w:t>
      </w:r>
      <w:proofErr w:type="spellStart"/>
      <w:r w:rsidRPr="007870B1">
        <w:rPr>
          <w:rFonts w:eastAsia="Times New Roman"/>
          <w:sz w:val="10"/>
        </w:rPr>
        <w:t>skilful</w:t>
      </w:r>
      <w:proofErr w:type="spellEnd"/>
      <w:r w:rsidRPr="007870B1">
        <w:rPr>
          <w:rFonts w:eastAsia="Times New Roman"/>
          <w:sz w:val="10"/>
        </w:rPr>
        <w:t xml:space="preserve"> adaptation to an existing order of things? In such circumstances, </w:t>
      </w:r>
      <w:r w:rsidRPr="007870B1">
        <w:rPr>
          <w:rFonts w:eastAsia="Times New Roman"/>
          <w:b/>
          <w:u w:val="single"/>
        </w:rPr>
        <w:t>‘critical hope’ becomes a paradoxical problematic rather than an assumed outcome of critical education</w:t>
      </w:r>
      <w:r w:rsidRPr="007870B1">
        <w:rPr>
          <w:rFonts w:eastAsia="Times New Roman"/>
          <w:sz w:val="10"/>
        </w:rPr>
        <w:t xml:space="preserve">. </w:t>
      </w:r>
      <w:r w:rsidRPr="007870B1">
        <w:rPr>
          <w:rFonts w:eastAsia="Times New Roman"/>
          <w:b/>
          <w:highlight w:val="yellow"/>
          <w:u w:val="single"/>
        </w:rPr>
        <w:t>If the</w:t>
      </w:r>
      <w:r w:rsidRPr="007870B1">
        <w:rPr>
          <w:rFonts w:eastAsia="Times New Roman"/>
          <w:b/>
          <w:u w:val="single"/>
        </w:rPr>
        <w:t xml:space="preserve"> need or </w:t>
      </w:r>
      <w:r w:rsidRPr="007870B1">
        <w:rPr>
          <w:rFonts w:eastAsia="Times New Roman"/>
          <w:b/>
          <w:highlight w:val="yellow"/>
          <w:u w:val="single"/>
        </w:rPr>
        <w:t>desire for personal transcendence</w:t>
      </w:r>
      <w:r w:rsidRPr="007870B1">
        <w:rPr>
          <w:rFonts w:eastAsia="Times New Roman"/>
          <w:b/>
          <w:u w:val="single"/>
        </w:rPr>
        <w:t xml:space="preserve"> or social change </w:t>
      </w:r>
      <w:r w:rsidRPr="007870B1">
        <w:rPr>
          <w:rFonts w:eastAsia="Times New Roman"/>
          <w:b/>
          <w:highlight w:val="yellow"/>
          <w:u w:val="single"/>
        </w:rPr>
        <w:t>is not taken for granted</w:t>
      </w:r>
      <w:r w:rsidRPr="007870B1">
        <w:rPr>
          <w:rFonts w:eastAsia="Times New Roman"/>
          <w:b/>
          <w:u w:val="single"/>
        </w:rPr>
        <w:t xml:space="preserve"> as pre-existing or immanent, </w:t>
      </w:r>
      <w:r w:rsidRPr="007870B1">
        <w:rPr>
          <w:rFonts w:eastAsia="Times New Roman"/>
          <w:b/>
          <w:highlight w:val="yellow"/>
          <w:u w:val="single"/>
        </w:rPr>
        <w:t>then the object of critical pedagogy must either be to create them, or to create the conditions for their emergence</w:t>
      </w:r>
      <w:r w:rsidRPr="007870B1">
        <w:rPr>
          <w:rFonts w:eastAsia="Times New Roman"/>
          <w:sz w:val="10"/>
        </w:rPr>
        <w:t xml:space="preserve">. The aim of educating against the ideological forces of post-modern capitalism is therefore neither simply to recognize the social world, nor to create conditions of emancipatory communication. Instead, it is to produce the value orientations that make both of these activities meaningful in the first place. Hence, </w:t>
      </w:r>
      <w:r w:rsidRPr="007870B1">
        <w:rPr>
          <w:rFonts w:eastAsia="Times New Roman"/>
          <w:b/>
          <w:u w:val="single"/>
        </w:rPr>
        <w:t xml:space="preserve">the new movement in critical pedagogy prioritizes the ideational production of ‘critical hope’ as a motivational basis for transformative social action prior to and outside of concrete political or economic struggle, rather than beginning from it. </w:t>
      </w:r>
      <w:r w:rsidRPr="007870B1">
        <w:rPr>
          <w:rFonts w:eastAsia="Times New Roman"/>
          <w:b/>
          <w:highlight w:val="yellow"/>
          <w:u w:val="single"/>
        </w:rPr>
        <w:t>Institutionalized critical education has become</w:t>
      </w:r>
      <w:r w:rsidRPr="007870B1">
        <w:rPr>
          <w:rFonts w:eastAsia="Times New Roman"/>
          <w:b/>
          <w:u w:val="single"/>
        </w:rPr>
        <w:t xml:space="preserve"> a project less in the service of particular political struggles and more </w:t>
      </w:r>
      <w:r w:rsidRPr="007870B1">
        <w:rPr>
          <w:rFonts w:eastAsia="Times New Roman"/>
          <w:b/>
          <w:highlight w:val="yellow"/>
          <w:u w:val="single"/>
        </w:rPr>
        <w:t>an attempt to resist</w:t>
      </w:r>
      <w:r w:rsidRPr="007870B1">
        <w:rPr>
          <w:rFonts w:eastAsia="Times New Roman"/>
          <w:b/>
          <w:u w:val="single"/>
        </w:rPr>
        <w:t xml:space="preserve"> </w:t>
      </w:r>
      <w:proofErr w:type="gramStart"/>
      <w:r w:rsidRPr="007870B1">
        <w:rPr>
          <w:rFonts w:eastAsia="Times New Roman"/>
          <w:b/>
          <w:u w:val="single"/>
        </w:rPr>
        <w:t xml:space="preserve">the  </w:t>
      </w:r>
      <w:r w:rsidRPr="007870B1">
        <w:rPr>
          <w:rFonts w:eastAsia="Times New Roman"/>
          <w:b/>
          <w:highlight w:val="yellow"/>
          <w:u w:val="single"/>
        </w:rPr>
        <w:t>closure</w:t>
      </w:r>
      <w:proofErr w:type="gramEnd"/>
      <w:r w:rsidRPr="007870B1">
        <w:rPr>
          <w:rFonts w:eastAsia="Times New Roman"/>
          <w:b/>
          <w:u w:val="single"/>
        </w:rPr>
        <w:t xml:space="preserve">, privatization, apathy, and </w:t>
      </w:r>
      <w:r w:rsidRPr="007870B1">
        <w:rPr>
          <w:rFonts w:eastAsia="Times New Roman"/>
          <w:b/>
          <w:highlight w:val="yellow"/>
          <w:u w:val="single"/>
        </w:rPr>
        <w:t>psycho-emotional ‘coldness’ that is presumed to abort political struggle at its immediate roots</w:t>
      </w:r>
      <w:r w:rsidRPr="007870B1">
        <w:rPr>
          <w:rFonts w:eastAsia="Times New Roman"/>
          <w:b/>
          <w:u w:val="single"/>
        </w:rPr>
        <w:t xml:space="preserve"> of subjective experience.</w:t>
      </w:r>
      <w:r w:rsidRPr="007870B1">
        <w:rPr>
          <w:rFonts w:eastAsia="Times New Roman"/>
          <w:sz w:val="10"/>
        </w:rPr>
        <w:t xml:space="preserve"> Writing in </w:t>
      </w:r>
      <w:proofErr w:type="spellStart"/>
      <w:r w:rsidRPr="007870B1">
        <w:rPr>
          <w:rFonts w:eastAsia="Times New Roman"/>
          <w:sz w:val="10"/>
        </w:rPr>
        <w:t>defence</w:t>
      </w:r>
      <w:proofErr w:type="spellEnd"/>
      <w:r w:rsidRPr="007870B1">
        <w:rPr>
          <w:rFonts w:eastAsia="Times New Roman"/>
          <w:sz w:val="10"/>
        </w:rPr>
        <w:t xml:space="preserve"> of higher education as a key site of cultural resistance, </w:t>
      </w:r>
      <w:r w:rsidRPr="007870B1">
        <w:rPr>
          <w:rFonts w:eastAsia="Times New Roman"/>
          <w:b/>
          <w:u w:val="single"/>
        </w:rPr>
        <w:t>Giroux argued that critical pedagogy is no longer simply a matter of ‘raising consciousness’ about the possibilities for realistic opposition, but a question of educating people to believe that these possibilities are worthwhile in the first place</w:t>
      </w:r>
      <w:r w:rsidRPr="007870B1">
        <w:rPr>
          <w:rFonts w:eastAsia="Times New Roman"/>
          <w:sz w:val="10"/>
        </w:rPr>
        <w:t xml:space="preserve"> (1997: 28). This type of educational practice moves beyond cognitive rationality and towards the psychological, emotional and ethical experiences through which it is mediated. </w:t>
      </w:r>
      <w:r w:rsidRPr="007870B1">
        <w:rPr>
          <w:rFonts w:eastAsia="Times New Roman"/>
          <w:b/>
          <w:highlight w:val="yellow"/>
          <w:u w:val="single"/>
        </w:rPr>
        <w:t>The question here is not</w:t>
      </w:r>
      <w:r w:rsidRPr="007870B1">
        <w:rPr>
          <w:rFonts w:eastAsia="Times New Roman"/>
          <w:b/>
          <w:u w:val="single"/>
        </w:rPr>
        <w:t xml:space="preserve"> only </w:t>
      </w:r>
      <w:r w:rsidRPr="007870B1">
        <w:rPr>
          <w:rFonts w:eastAsia="Times New Roman"/>
          <w:b/>
          <w:highlight w:val="yellow"/>
          <w:u w:val="single"/>
        </w:rPr>
        <w:t>what makes it possible for people to rationally formulate alternatives</w:t>
      </w:r>
      <w:r w:rsidRPr="007870B1">
        <w:rPr>
          <w:rFonts w:eastAsia="Times New Roman"/>
          <w:b/>
          <w:u w:val="single"/>
        </w:rPr>
        <w:t xml:space="preserve"> to existing conditions, </w:t>
      </w:r>
      <w:r w:rsidRPr="007870B1">
        <w:rPr>
          <w:rFonts w:eastAsia="Times New Roman"/>
          <w:b/>
          <w:highlight w:val="yellow"/>
          <w:u w:val="single"/>
        </w:rPr>
        <w:t>but</w:t>
      </w:r>
      <w:r w:rsidRPr="007870B1">
        <w:rPr>
          <w:rFonts w:eastAsia="Times New Roman"/>
          <w:b/>
          <w:u w:val="single"/>
        </w:rPr>
        <w:t xml:space="preserve"> also </w:t>
      </w:r>
      <w:r w:rsidRPr="007870B1">
        <w:rPr>
          <w:rFonts w:eastAsia="Times New Roman"/>
          <w:b/>
          <w:highlight w:val="yellow"/>
          <w:u w:val="single"/>
        </w:rPr>
        <w:t>what makes it possible for them to want to do so</w:t>
      </w:r>
      <w:r w:rsidRPr="007870B1">
        <w:rPr>
          <w:rFonts w:eastAsia="Times New Roman"/>
          <w:sz w:val="10"/>
          <w:highlight w:val="yellow"/>
        </w:rPr>
        <w:t>.</w:t>
      </w:r>
      <w:r w:rsidRPr="007870B1">
        <w:rPr>
          <w:rFonts w:eastAsia="Times New Roman"/>
          <w:sz w:val="10"/>
        </w:rPr>
        <w:t xml:space="preserve"> This reflects a turn away from the duality of ‘reason and freedom’ towards a more complex theory of social agency that includes its ‘</w:t>
      </w:r>
      <w:proofErr w:type="spellStart"/>
      <w:r w:rsidRPr="007870B1">
        <w:rPr>
          <w:rFonts w:eastAsia="Times New Roman"/>
          <w:sz w:val="10"/>
        </w:rPr>
        <w:t>morethan</w:t>
      </w:r>
      <w:proofErr w:type="spellEnd"/>
      <w:r w:rsidRPr="007870B1">
        <w:rPr>
          <w:rFonts w:eastAsia="Times New Roman"/>
          <w:sz w:val="10"/>
        </w:rPr>
        <w:t>-rational’ and ‘less-than-rational’ dimensions (or in other words, the ‘</w:t>
      </w:r>
      <w:proofErr w:type="spellStart"/>
      <w:r w:rsidRPr="007870B1">
        <w:rPr>
          <w:rFonts w:eastAsia="Times New Roman"/>
          <w:sz w:val="10"/>
        </w:rPr>
        <w:t>pretheoretical</w:t>
      </w:r>
      <w:proofErr w:type="spellEnd"/>
      <w:r w:rsidRPr="007870B1">
        <w:rPr>
          <w:rFonts w:eastAsia="Times New Roman"/>
          <w:sz w:val="10"/>
        </w:rPr>
        <w:t xml:space="preserve">’ and ‘extramundane’ elements) of human action, as well as the social and emotional foundations of inter-subjective ethics (Ahmed 2004; Anderson 2006; Anderson and Harrison 2006). In other words, contemporary critical educators are trying to produce through pedagogy a condition which, according to </w:t>
      </w:r>
      <w:proofErr w:type="spellStart"/>
      <w:r w:rsidRPr="007870B1">
        <w:rPr>
          <w:rFonts w:eastAsia="Times New Roman"/>
          <w:sz w:val="10"/>
        </w:rPr>
        <w:t>Honneth</w:t>
      </w:r>
      <w:proofErr w:type="spellEnd"/>
      <w:r w:rsidRPr="007870B1">
        <w:rPr>
          <w:rFonts w:eastAsia="Times New Roman"/>
          <w:sz w:val="10"/>
        </w:rPr>
        <w:t xml:space="preserve">, is presumed to have been lost in the mid-twentieth century and yet which critical theory requires for its own justification: an innate, essential and indomitable need for personal and social transformation. This presents a familiar dilemma: ‘how can we imagine these new concepts even arising here and now in living beings if the entire society is against such an emergence of new needs?’ (Marcuse 1970: 76). Or, in the words of C. Wright Mills, we seem to have two choices when theorizing need and desire. On the one hand, he wrote, ‘if we take the simple democratic view that what men [sic] are interested in is all that concerns us, then we are accepting the values that have been inculcated, often accidentally and often deliberately’. On the other hand, ‘if we take the dogmatic view that what is to men’s interests, whether they are interested in it or not, is all that need concern us morally, then we run the risk of violating democratic values’ (Mills 1959: 194). In his habitually accessible way, Mills expressed the stubborn tension between socially constituted need </w:t>
      </w:r>
      <w:proofErr w:type="spellStart"/>
      <w:r w:rsidRPr="007870B1">
        <w:rPr>
          <w:rFonts w:eastAsia="Times New Roman"/>
          <w:sz w:val="10"/>
        </w:rPr>
        <w:t>asit</w:t>
      </w:r>
      <w:proofErr w:type="spellEnd"/>
      <w:r w:rsidRPr="007870B1">
        <w:rPr>
          <w:rFonts w:eastAsia="Times New Roman"/>
          <w:sz w:val="10"/>
        </w:rPr>
        <w:t xml:space="preserve">-appears or is experienced, on the one hand, and universal norms of need that may be abstracted from or alien to lived experience, on the other. </w:t>
      </w:r>
      <w:r w:rsidRPr="007870B1">
        <w:rPr>
          <w:rFonts w:eastAsia="Times New Roman"/>
          <w:b/>
          <w:highlight w:val="yellow"/>
          <w:u w:val="single"/>
        </w:rPr>
        <w:t>It is this unhappy no-choice between the reification of immediate particular experience and the authoritarian imposition of abstract generality that critical theory must aim to transcend</w:t>
      </w:r>
      <w:r w:rsidRPr="007870B1">
        <w:rPr>
          <w:rFonts w:eastAsia="Times New Roman"/>
          <w:b/>
          <w:u w:val="single"/>
        </w:rPr>
        <w:t>.</w:t>
      </w:r>
    </w:p>
    <w:p w14:paraId="1712DA8E" w14:textId="1CE817E4" w:rsidR="007870B1" w:rsidRPr="007870B1" w:rsidRDefault="00F47387" w:rsidP="007870B1">
      <w:pPr>
        <w:pStyle w:val="Heading4"/>
        <w:spacing w:before="0" w:line="240" w:lineRule="auto"/>
        <w:rPr>
          <w:rFonts w:cs="Calibri"/>
        </w:rPr>
      </w:pPr>
      <w:r>
        <w:rPr>
          <w:rFonts w:cs="Calibri"/>
        </w:rPr>
        <w:t>Fragmented</w:t>
      </w:r>
      <w:r w:rsidR="007870B1" w:rsidRPr="007870B1">
        <w:rPr>
          <w:rFonts w:cs="Calibri"/>
        </w:rPr>
        <w:t xml:space="preserve"> politics completely cedes the political to capitalism. Engagement in </w:t>
      </w:r>
      <w:proofErr w:type="spellStart"/>
      <w:r w:rsidR="007870B1" w:rsidRPr="007870B1">
        <w:rPr>
          <w:rFonts w:cs="Calibri"/>
        </w:rPr>
        <w:t>undercommon</w:t>
      </w:r>
      <w:proofErr w:type="spellEnd"/>
      <w:r w:rsidR="007870B1" w:rsidRPr="007870B1">
        <w:rPr>
          <w:rFonts w:cs="Calibri"/>
        </w:rPr>
        <w:t xml:space="preserve"> communication is too individualized and resists collective and concrete change. This constitutes enjoyment of melancholic pleasures of being distanced and accommodated to the real world, and as a result remains stuck in parasitic oppression without change. Dean13</w:t>
      </w:r>
    </w:p>
    <w:p w14:paraId="495733BB" w14:textId="77777777" w:rsidR="007870B1" w:rsidRPr="007870B1" w:rsidRDefault="007870B1" w:rsidP="007870B1">
      <w:pPr>
        <w:spacing w:after="0" w:line="240" w:lineRule="auto"/>
        <w:rPr>
          <w:sz w:val="15"/>
          <w:szCs w:val="15"/>
        </w:rPr>
      </w:pPr>
      <w:r w:rsidRPr="007870B1">
        <w:rPr>
          <w:sz w:val="15"/>
          <w:szCs w:val="15"/>
        </w:rPr>
        <w:t>“Communist Desire”, Jodi Dean</w:t>
      </w:r>
      <w:proofErr w:type="gramStart"/>
      <w:r w:rsidRPr="007870B1">
        <w:rPr>
          <w:sz w:val="15"/>
          <w:szCs w:val="15"/>
        </w:rPr>
        <w:t>, ,</w:t>
      </w:r>
      <w:proofErr w:type="gramEnd"/>
      <w:r w:rsidRPr="007870B1">
        <w:rPr>
          <w:sz w:val="15"/>
          <w:szCs w:val="15"/>
        </w:rPr>
        <w:t xml:space="preserve"> 2013, LHP AM</w:t>
      </w:r>
    </w:p>
    <w:p w14:paraId="316864FA" w14:textId="77777777" w:rsidR="007870B1" w:rsidRPr="007870B1" w:rsidRDefault="007870B1" w:rsidP="007870B1">
      <w:pPr>
        <w:spacing w:after="0" w:line="240" w:lineRule="auto"/>
        <w:rPr>
          <w:b/>
          <w:bCs/>
          <w:u w:val="single"/>
        </w:rPr>
      </w:pPr>
      <w:r w:rsidRPr="007870B1">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7870B1">
        <w:rPr>
          <w:b/>
          <w:bCs/>
          <w:szCs w:val="22"/>
          <w:u w:val="single"/>
        </w:rPr>
        <w:t xml:space="preserve">. Instead of a left attached to an </w:t>
      </w:r>
      <w:proofErr w:type="spellStart"/>
      <w:r w:rsidRPr="007870B1">
        <w:rPr>
          <w:b/>
          <w:bCs/>
          <w:szCs w:val="22"/>
          <w:u w:val="single"/>
        </w:rPr>
        <w:t>unaclmowledged</w:t>
      </w:r>
      <w:proofErr w:type="spellEnd"/>
      <w:r w:rsidRPr="007870B1">
        <w:rPr>
          <w:b/>
          <w:bCs/>
          <w:szCs w:val="22"/>
          <w:u w:val="single"/>
        </w:rPr>
        <w:t xml:space="preserve"> orthodoxy,</w:t>
      </w:r>
      <w:r w:rsidRPr="007870B1">
        <w:rPr>
          <w:sz w:val="8"/>
        </w:rPr>
        <w:t xml:space="preserve"> </w:t>
      </w:r>
      <w:r w:rsidRPr="007870B1">
        <w:rPr>
          <w:b/>
          <w:bCs/>
          <w:u w:val="single"/>
        </w:rPr>
        <w:t>we have one that has given way on the desire for communism, betrayed its historical commitment to the proletariat, and sublimated revolutionary energies into restorationist practices that strengthen the hold of capitalism</w:t>
      </w:r>
      <w:r w:rsidRPr="007870B1">
        <w:rPr>
          <w:sz w:val="8"/>
          <w:highlight w:val="yellow"/>
        </w:rPr>
        <w:t xml:space="preserve">. </w:t>
      </w:r>
      <w:r w:rsidRPr="007870B1">
        <w:rPr>
          <w:b/>
          <w:bCs/>
          <w:highlight w:val="yellow"/>
          <w:u w:val="single"/>
        </w:rPr>
        <w:t>This left has replaced commitments to the emancipatory</w:t>
      </w:r>
      <w:r w:rsidRPr="007870B1">
        <w:rPr>
          <w:b/>
          <w:bCs/>
          <w:u w:val="single"/>
        </w:rPr>
        <w:t xml:space="preserve">, egalitarian struggles of working people against capitalism - commitments that were never fully orthodox, but always ruptured, conflicted and contested - </w:t>
      </w:r>
      <w:r w:rsidRPr="007870B1">
        <w:rPr>
          <w:b/>
          <w:bCs/>
          <w:highlight w:val="yellow"/>
          <w:u w:val="single"/>
        </w:rPr>
        <w:t>with incessant activity</w:t>
      </w:r>
      <w:r w:rsidRPr="007870B1">
        <w:rPr>
          <w:sz w:val="8"/>
        </w:rPr>
        <w:t xml:space="preserve"> (not unlike the manic Freud also associates with melancholia), and so </w:t>
      </w:r>
      <w:r w:rsidRPr="007870B1">
        <w:rPr>
          <w:b/>
          <w:bCs/>
          <w:u w:val="single"/>
        </w:rPr>
        <w:t>now satisfies itself with criticism and interpretation, small projects and local actions, particular issues and legislative victories, art, technology, procedures, and process</w:t>
      </w:r>
      <w:r w:rsidRPr="007870B1">
        <w:rPr>
          <w:sz w:val="8"/>
        </w:rPr>
        <w:t>. It sublimates revolutionary desire to democratic drive, to the repetitious practices offered up as democracy (whether representative, deliberative or radical</w:t>
      </w:r>
      <w:r w:rsidRPr="007870B1">
        <w:rPr>
          <w:sz w:val="8"/>
          <w:highlight w:val="yellow"/>
        </w:rPr>
        <w:t xml:space="preserve">). </w:t>
      </w:r>
      <w:r w:rsidRPr="007870B1">
        <w:rPr>
          <w:b/>
          <w:bCs/>
          <w:highlight w:val="yellow"/>
          <w:u w:val="single"/>
        </w:rPr>
        <w:t>Having already conceded to the inevitably of capitalism, it noticeably abandons 'any striking power against the big bourgeoisie'</w:t>
      </w:r>
      <w:r w:rsidRPr="007870B1">
        <w:rPr>
          <w:b/>
          <w:bCs/>
          <w:u w:val="single"/>
        </w:rPr>
        <w:t xml:space="preserve">, </w:t>
      </w:r>
      <w:r w:rsidRPr="007870B1">
        <w:rPr>
          <w:sz w:val="8"/>
        </w:rPr>
        <w:t xml:space="preserve">to return to Benjamin's language. For such a left, </w:t>
      </w:r>
      <w:r w:rsidRPr="007870B1">
        <w:rPr>
          <w:b/>
          <w:bCs/>
          <w:highlight w:val="yellow"/>
          <w:u w:val="single"/>
        </w:rPr>
        <w:t>enjoyment comes from its withdrawal from responsibility</w:t>
      </w:r>
      <w:r w:rsidRPr="007870B1">
        <w:rPr>
          <w:b/>
          <w:bCs/>
          <w:u w:val="single"/>
        </w:rPr>
        <w:t xml:space="preserve">, its sublimation of goals and responsibilities </w:t>
      </w:r>
      <w:r w:rsidRPr="007870B1">
        <w:rPr>
          <w:b/>
          <w:bCs/>
          <w:highlight w:val="yellow"/>
          <w:u w:val="single"/>
        </w:rPr>
        <w:t xml:space="preserve">into </w:t>
      </w:r>
      <w:r w:rsidRPr="007870B1">
        <w:rPr>
          <w:b/>
          <w:bCs/>
          <w:u w:val="single"/>
        </w:rPr>
        <w:t xml:space="preserve">the </w:t>
      </w:r>
      <w:r w:rsidRPr="007870B1">
        <w:rPr>
          <w:b/>
          <w:bCs/>
          <w:highlight w:val="yellow"/>
          <w:u w:val="single"/>
        </w:rPr>
        <w:t>branching, fragmented practices</w:t>
      </w:r>
      <w:r w:rsidRPr="007870B1">
        <w:rPr>
          <w:b/>
          <w:bCs/>
          <w:u w:val="single"/>
        </w:rPr>
        <w:t xml:space="preserve"> of micro-politics, self-care, and issue awareness</w:t>
      </w:r>
      <w:r w:rsidRPr="007870B1">
        <w:rPr>
          <w:sz w:val="8"/>
        </w:rPr>
        <w:t>. Perpetually slighted, harmed and undone</w:t>
      </w:r>
      <w:r w:rsidRPr="007870B1">
        <w:rPr>
          <w:b/>
          <w:bCs/>
          <w:highlight w:val="yellow"/>
          <w:u w:val="single"/>
        </w:rPr>
        <w:t>, this left remains stuck in repetition, unable to break out of the circuits of drive in which it is caught</w:t>
      </w:r>
      <w:r w:rsidRPr="007870B1">
        <w:rPr>
          <w:sz w:val="8"/>
        </w:rPr>
        <w:t xml:space="preserve"> - unable because it enjoys. </w:t>
      </w:r>
      <w:r w:rsidRPr="007870B1">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7870B1">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7870B1">
        <w:rPr>
          <w:sz w:val="8"/>
        </w:rPr>
        <w:t>rukeo</w:t>
      </w:r>
      <w:proofErr w:type="spellEnd"/>
      <w:r w:rsidRPr="007870B1">
        <w:rPr>
          <w:sz w:val="8"/>
        </w:rPr>
        <w:t xml:space="preserve"> one of these errors? Even some of its militants reject party and state, division and decision, securing in advance an inefficacy sure to guarantee it the nuggets of satisfaction drive provides. </w:t>
      </w:r>
      <w:r w:rsidRPr="007870B1">
        <w:rPr>
          <w:b/>
          <w:bCs/>
          <w:u w:val="single"/>
        </w:rPr>
        <w:t xml:space="preserve">If this left is rightly described as melancholic, and I agree with Brown that it is, then </w:t>
      </w:r>
      <w:r w:rsidRPr="007870B1">
        <w:rPr>
          <w:b/>
          <w:bCs/>
          <w:highlight w:val="yellow"/>
          <w:u w:val="single"/>
        </w:rPr>
        <w:t>its melancholia derives from</w:t>
      </w:r>
      <w:r w:rsidRPr="007870B1">
        <w:rPr>
          <w:b/>
          <w:bCs/>
          <w:u w:val="single"/>
        </w:rPr>
        <w:t xml:space="preserve"> the real existing compromises and betrayals inextricable from its history - </w:t>
      </w:r>
      <w:r w:rsidRPr="007870B1">
        <w:rPr>
          <w:b/>
          <w:bCs/>
          <w:highlight w:val="yellow"/>
          <w:u w:val="single"/>
        </w:rPr>
        <w:t>its accommodations with reality</w:t>
      </w:r>
      <w:r w:rsidRPr="007870B1">
        <w:rPr>
          <w:b/>
          <w:bCs/>
          <w:u w:val="single"/>
        </w:rPr>
        <w:t xml:space="preserve">, whether of nationalist war, capitalist encirclement, or so-called market demands. </w:t>
      </w:r>
      <w:r w:rsidRPr="007870B1">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7870B1">
        <w:rPr>
          <w:b/>
          <w:bCs/>
          <w:u w:val="single"/>
        </w:rPr>
        <w:t xml:space="preserve">Melancholic fantasy (the communist Master, authoritarian and obscene) as well as sublimated, </w:t>
      </w:r>
      <w:r w:rsidRPr="007870B1">
        <w:rPr>
          <w:b/>
          <w:bCs/>
          <w:highlight w:val="yellow"/>
          <w:u w:val="single"/>
        </w:rPr>
        <w:t>melancholic practic</w:t>
      </w:r>
      <w:r w:rsidRPr="007870B1">
        <w:rPr>
          <w:b/>
          <w:bCs/>
          <w:u w:val="single"/>
        </w:rPr>
        <w:t xml:space="preserve">es (there was no alternative) </w:t>
      </w:r>
      <w:r w:rsidRPr="007870B1">
        <w:rPr>
          <w:b/>
          <w:bCs/>
          <w:highlight w:val="yellow"/>
          <w:u w:val="single"/>
        </w:rPr>
        <w:t>shield this left</w:t>
      </w:r>
      <w:r w:rsidRPr="007870B1">
        <w:rPr>
          <w:b/>
          <w:bCs/>
          <w:u w:val="single"/>
        </w:rPr>
        <w:t>, shield Ltd</w:t>
      </w:r>
      <w:r w:rsidRPr="007870B1">
        <w:rPr>
          <w:b/>
          <w:bCs/>
          <w:highlight w:val="yellow"/>
          <w:u w:val="single"/>
        </w:rPr>
        <w:t>, from confrontation with guilt</w:t>
      </w:r>
      <w:r w:rsidRPr="007870B1">
        <w:rPr>
          <w:b/>
          <w:bCs/>
          <w:u w:val="single"/>
        </w:rPr>
        <w:t xml:space="preserve"> over such betrayal as they capture us in activities that feel productive, important, radical.</w:t>
      </w:r>
    </w:p>
    <w:p w14:paraId="2CA0E28C" w14:textId="552C35B9" w:rsidR="005D24EA" w:rsidRPr="007870B1" w:rsidRDefault="005D24EA" w:rsidP="005D24EA">
      <w:pPr>
        <w:pStyle w:val="Heading4"/>
        <w:rPr>
          <w:rFonts w:cs="Calibri"/>
          <w:i/>
          <w:u w:val="single"/>
        </w:rPr>
      </w:pPr>
      <w:r w:rsidRPr="007870B1">
        <w:rPr>
          <w:rFonts w:cs="Calibri"/>
        </w:rPr>
        <w:t xml:space="preserve">Targeted demands on the state are </w:t>
      </w:r>
      <w:r w:rsidRPr="007870B1">
        <w:rPr>
          <w:rFonts w:cs="Calibri"/>
          <w:i/>
          <w:u w:val="single"/>
        </w:rPr>
        <w:t>critical</w:t>
      </w:r>
    </w:p>
    <w:p w14:paraId="331FE436" w14:textId="77777777" w:rsidR="005D24EA" w:rsidRPr="007870B1" w:rsidRDefault="005D24EA" w:rsidP="005D24EA">
      <w:r w:rsidRPr="007870B1">
        <w:rPr>
          <w:rStyle w:val="Style13ptBold"/>
        </w:rPr>
        <w:t>King ‘16</w:t>
      </w:r>
      <w:r w:rsidRPr="007870B1">
        <w:t xml:space="preserve"> (has been active in campaigning for refugee rights and against border controls for over a decade, has taught at the University of Nottingham and worked as a caseworker with the British Refugee Council, Natasha, No Borders: The Politics of Immigration Control and Resistance </w:t>
      </w:r>
      <w:proofErr w:type="spellStart"/>
      <w:r w:rsidRPr="007870B1">
        <w:t>pg</w:t>
      </w:r>
      <w:proofErr w:type="spellEnd"/>
      <w:r w:rsidRPr="007870B1">
        <w:t xml:space="preserve"> 39-42, </w:t>
      </w:r>
      <w:proofErr w:type="spellStart"/>
      <w:r w:rsidRPr="007870B1">
        <w:t>dml</w:t>
      </w:r>
      <w:proofErr w:type="spellEnd"/>
      <w:r w:rsidRPr="007870B1">
        <w:t>)</w:t>
      </w:r>
    </w:p>
    <w:p w14:paraId="6982ACCD" w14:textId="77777777" w:rsidR="005D24EA" w:rsidRPr="007870B1" w:rsidRDefault="005D24EA" w:rsidP="005D24EA">
      <w:pPr>
        <w:rPr>
          <w:sz w:val="16"/>
        </w:rPr>
      </w:pPr>
      <w:r w:rsidRPr="007870B1">
        <w:rPr>
          <w:sz w:val="16"/>
        </w:rPr>
        <w:t xml:space="preserve">But </w:t>
      </w:r>
      <w:r w:rsidRPr="007870B1">
        <w:rPr>
          <w:rStyle w:val="StyleUnderline"/>
        </w:rPr>
        <w:t>to what extent are</w:t>
      </w:r>
      <w:r w:rsidRPr="007870B1">
        <w:rPr>
          <w:sz w:val="16"/>
        </w:rPr>
        <w:t xml:space="preserve"> these </w:t>
      </w:r>
      <w:r w:rsidRPr="007870B1">
        <w:rPr>
          <w:rStyle w:val="StyleUnderline"/>
        </w:rPr>
        <w:t xml:space="preserve">experiments in autonomy </w:t>
      </w:r>
      <w:r w:rsidRPr="007870B1">
        <w:rPr>
          <w:rStyle w:val="Emphasis"/>
        </w:rPr>
        <w:t xml:space="preserve">ever entirely </w:t>
      </w:r>
      <w:proofErr w:type="gramStart"/>
      <w:r w:rsidRPr="007870B1">
        <w:rPr>
          <w:rStyle w:val="Emphasis"/>
        </w:rPr>
        <w:t>autonomous</w:t>
      </w:r>
      <w:r w:rsidRPr="007870B1">
        <w:rPr>
          <w:rStyle w:val="StyleUnderline"/>
        </w:rPr>
        <w:t>?</w:t>
      </w:r>
      <w:proofErr w:type="gramEnd"/>
      <w:r w:rsidRPr="007870B1">
        <w:rPr>
          <w:sz w:val="16"/>
        </w:rPr>
        <w:t xml:space="preserve"> In response to Richard Day’s book on the newest social movements, Richard Thompson argues that </w:t>
      </w:r>
      <w:r w:rsidRPr="007870B1">
        <w:rPr>
          <w:rStyle w:val="StyleUnderline"/>
          <w:highlight w:val="yellow"/>
        </w:rPr>
        <w:t xml:space="preserve">it’s </w:t>
      </w:r>
      <w:r w:rsidRPr="007870B1">
        <w:rPr>
          <w:rStyle w:val="Emphasis"/>
          <w:highlight w:val="yellow"/>
        </w:rPr>
        <w:t>unrealistic</w:t>
      </w:r>
      <w:r w:rsidRPr="007870B1">
        <w:rPr>
          <w:rStyle w:val="StyleUnderline"/>
          <w:highlight w:val="yellow"/>
        </w:rPr>
        <w:t xml:space="preserve"> to talk about</w:t>
      </w:r>
      <w:r w:rsidRPr="007870B1">
        <w:rPr>
          <w:rStyle w:val="StyleUnderline"/>
        </w:rPr>
        <w:t xml:space="preserve"> creating </w:t>
      </w:r>
      <w:r w:rsidRPr="007870B1">
        <w:rPr>
          <w:rStyle w:val="Emphasis"/>
          <w:highlight w:val="yellow"/>
        </w:rPr>
        <w:t>wholly autonomous</w:t>
      </w:r>
      <w:r w:rsidRPr="007870B1">
        <w:rPr>
          <w:rStyle w:val="Emphasis"/>
        </w:rPr>
        <w:t xml:space="preserve"> social </w:t>
      </w:r>
      <w:r w:rsidRPr="007870B1">
        <w:rPr>
          <w:rStyle w:val="Emphasis"/>
          <w:highlight w:val="yellow"/>
        </w:rPr>
        <w:t>structures</w:t>
      </w:r>
      <w:r w:rsidRPr="007870B1">
        <w:rPr>
          <w:rStyle w:val="StyleUnderline"/>
          <w:highlight w:val="yellow"/>
        </w:rPr>
        <w:t xml:space="preserve"> because</w:t>
      </w:r>
      <w:r w:rsidRPr="007870B1">
        <w:rPr>
          <w:rStyle w:val="StyleUnderline"/>
        </w:rPr>
        <w:t xml:space="preserve"> ‘[t]he </w:t>
      </w:r>
      <w:r w:rsidRPr="007870B1">
        <w:rPr>
          <w:rStyle w:val="Emphasis"/>
        </w:rPr>
        <w:t>second they’re consequential</w:t>
      </w:r>
      <w:r w:rsidRPr="007870B1">
        <w:rPr>
          <w:rStyle w:val="StyleUnderline"/>
        </w:rPr>
        <w:t xml:space="preserve"> is the </w:t>
      </w:r>
      <w:r w:rsidRPr="007870B1">
        <w:rPr>
          <w:rStyle w:val="Emphasis"/>
        </w:rPr>
        <w:t xml:space="preserve">second </w:t>
      </w:r>
      <w:r w:rsidRPr="007870B1">
        <w:rPr>
          <w:rStyle w:val="Emphasis"/>
          <w:highlight w:val="yellow"/>
        </w:rPr>
        <w:t>they’ll be noticed</w:t>
      </w:r>
      <w:r w:rsidRPr="007870B1">
        <w:rPr>
          <w:rStyle w:val="StyleUnderline"/>
          <w:highlight w:val="yellow"/>
        </w:rPr>
        <w:t xml:space="preserve"> [by the state</w:t>
      </w:r>
      <w:r w:rsidRPr="007870B1">
        <w:rPr>
          <w:rStyle w:val="StyleUnderline"/>
        </w:rPr>
        <w:t xml:space="preserve">]. At that point, it becomes </w:t>
      </w:r>
      <w:r w:rsidRPr="007870B1">
        <w:rPr>
          <w:rStyle w:val="Emphasis"/>
        </w:rPr>
        <w:t>impossible</w:t>
      </w:r>
      <w:r w:rsidRPr="007870B1">
        <w:rPr>
          <w:rStyle w:val="StyleUnderline"/>
        </w:rPr>
        <w:t xml:space="preserve"> to break the cycle of antagonism </w:t>
      </w:r>
      <w:r w:rsidRPr="007870B1">
        <w:rPr>
          <w:rStyle w:val="Emphasis"/>
        </w:rPr>
        <w:t>by will alone</w:t>
      </w:r>
      <w:r w:rsidRPr="007870B1">
        <w:rPr>
          <w:rStyle w:val="StyleUnderline"/>
        </w:rPr>
        <w:t>. They will come after us’</w:t>
      </w:r>
      <w:r w:rsidRPr="007870B1">
        <w:rPr>
          <w:sz w:val="16"/>
        </w:rPr>
        <w:t xml:space="preserve"> (Thompson n.d., emphasis added). In other words, </w:t>
      </w:r>
      <w:r w:rsidRPr="007870B1">
        <w:rPr>
          <w:rStyle w:val="StyleUnderline"/>
        </w:rPr>
        <w:t xml:space="preserve">experiments in autonomy are </w:t>
      </w:r>
      <w:r w:rsidRPr="007870B1">
        <w:rPr>
          <w:rStyle w:val="Emphasis"/>
        </w:rPr>
        <w:t>rarely</w:t>
      </w:r>
      <w:r w:rsidRPr="007870B1">
        <w:rPr>
          <w:rStyle w:val="StyleUnderline"/>
        </w:rPr>
        <w:t xml:space="preserve"> (if </w:t>
      </w:r>
      <w:r w:rsidRPr="007870B1">
        <w:rPr>
          <w:rStyle w:val="Emphasis"/>
        </w:rPr>
        <w:t>ever</w:t>
      </w:r>
      <w:r w:rsidRPr="007870B1">
        <w:rPr>
          <w:rStyle w:val="StyleUnderline"/>
        </w:rPr>
        <w:t xml:space="preserve">) </w:t>
      </w:r>
      <w:r w:rsidRPr="007870B1">
        <w:rPr>
          <w:rStyle w:val="Emphasis"/>
        </w:rPr>
        <w:t>entirely free</w:t>
      </w:r>
      <w:r w:rsidRPr="007870B1">
        <w:rPr>
          <w:rStyle w:val="StyleUnderline"/>
        </w:rPr>
        <w:t xml:space="preserve"> from a relation to the state</w:t>
      </w:r>
      <w:r w:rsidRPr="007870B1">
        <w:rPr>
          <w:sz w:val="16"/>
        </w:rPr>
        <w:t xml:space="preserve">, or from state antagonism, </w:t>
      </w:r>
      <w:r w:rsidRPr="007870B1">
        <w:rPr>
          <w:rStyle w:val="StyleUnderline"/>
        </w:rPr>
        <w:t xml:space="preserve">and we are </w:t>
      </w:r>
      <w:r w:rsidRPr="007870B1">
        <w:rPr>
          <w:rStyle w:val="Emphasis"/>
        </w:rPr>
        <w:t>rarely able to ignore that antagonism</w:t>
      </w:r>
      <w:r w:rsidRPr="007870B1">
        <w:rPr>
          <w:rStyle w:val="StyleUnderline"/>
        </w:rPr>
        <w:t xml:space="preserve">. We may </w:t>
      </w:r>
      <w:r w:rsidRPr="007870B1">
        <w:rPr>
          <w:rStyle w:val="Emphasis"/>
        </w:rPr>
        <w:t>antagonize the state</w:t>
      </w:r>
      <w:r w:rsidRPr="007870B1">
        <w:rPr>
          <w:rStyle w:val="StyleUnderline"/>
        </w:rPr>
        <w:t xml:space="preserve">, but </w:t>
      </w:r>
      <w:r w:rsidRPr="007870B1">
        <w:rPr>
          <w:rStyle w:val="StyleUnderline"/>
          <w:highlight w:val="yellow"/>
        </w:rPr>
        <w:t xml:space="preserve">we are </w:t>
      </w:r>
      <w:r w:rsidRPr="007870B1">
        <w:rPr>
          <w:rStyle w:val="Emphasis"/>
          <w:highlight w:val="yellow"/>
        </w:rPr>
        <w:t xml:space="preserve">forced </w:t>
      </w:r>
      <w:r w:rsidRPr="007870B1">
        <w:rPr>
          <w:rStyle w:val="Emphasis"/>
        </w:rPr>
        <w:t xml:space="preserve">also </w:t>
      </w:r>
      <w:r w:rsidRPr="007870B1">
        <w:rPr>
          <w:rStyle w:val="Emphasis"/>
          <w:highlight w:val="yellow"/>
        </w:rPr>
        <w:t>to respond to the state</w:t>
      </w:r>
      <w:r w:rsidRPr="007870B1">
        <w:rPr>
          <w:rStyle w:val="StyleUnderline"/>
        </w:rPr>
        <w:t xml:space="preserve">, as a form of </w:t>
      </w:r>
      <w:proofErr w:type="spellStart"/>
      <w:r w:rsidRPr="007870B1">
        <w:rPr>
          <w:rStyle w:val="Emphasis"/>
        </w:rPr>
        <w:t>self-defence</w:t>
      </w:r>
      <w:proofErr w:type="spellEnd"/>
      <w:r w:rsidRPr="007870B1">
        <w:rPr>
          <w:rStyle w:val="StyleUnderline"/>
        </w:rPr>
        <w:t xml:space="preserve">. This has happened </w:t>
      </w:r>
      <w:r w:rsidRPr="007870B1">
        <w:rPr>
          <w:rStyle w:val="Emphasis"/>
        </w:rPr>
        <w:t>time</w:t>
      </w:r>
      <w:r w:rsidRPr="007870B1">
        <w:rPr>
          <w:rStyle w:val="StyleUnderline"/>
        </w:rPr>
        <w:t xml:space="preserve"> and </w:t>
      </w:r>
      <w:r w:rsidRPr="007870B1">
        <w:rPr>
          <w:rStyle w:val="Emphasis"/>
        </w:rPr>
        <w:t>time again</w:t>
      </w:r>
      <w:r w:rsidRPr="007870B1">
        <w:rPr>
          <w:rStyle w:val="StyleUnderline"/>
        </w:rPr>
        <w:t xml:space="preserve">, from the </w:t>
      </w:r>
      <w:r w:rsidRPr="007870B1">
        <w:rPr>
          <w:rStyle w:val="Emphasis"/>
        </w:rPr>
        <w:t>steady illegalization of squatting</w:t>
      </w:r>
      <w:r w:rsidRPr="007870B1">
        <w:rPr>
          <w:rStyle w:val="StyleUnderline"/>
        </w:rPr>
        <w:t xml:space="preserve"> in Europe, and the </w:t>
      </w:r>
      <w:r w:rsidRPr="007870B1">
        <w:rPr>
          <w:rStyle w:val="Emphasis"/>
        </w:rPr>
        <w:t>tightening of laws around private property</w:t>
      </w:r>
      <w:r w:rsidRPr="007870B1">
        <w:rPr>
          <w:rStyle w:val="StyleUnderline"/>
        </w:rPr>
        <w:t xml:space="preserve">, to the </w:t>
      </w:r>
      <w:r w:rsidRPr="007870B1">
        <w:rPr>
          <w:rStyle w:val="Emphasis"/>
        </w:rPr>
        <w:t xml:space="preserve">infiltration by the </w:t>
      </w:r>
      <w:r w:rsidRPr="007870B1">
        <w:rPr>
          <w:rStyle w:val="Emphasis"/>
          <w:highlight w:val="yellow"/>
        </w:rPr>
        <w:t>CIA of the Black Panther</w:t>
      </w:r>
      <w:r w:rsidRPr="007870B1">
        <w:rPr>
          <w:rStyle w:val="Emphasis"/>
        </w:rPr>
        <w:t xml:space="preserve"> movement</w:t>
      </w:r>
      <w:r w:rsidRPr="007870B1">
        <w:rPr>
          <w:rStyle w:val="StyleUnderline"/>
        </w:rPr>
        <w:t xml:space="preserve">, to the </w:t>
      </w:r>
      <w:r w:rsidRPr="007870B1">
        <w:rPr>
          <w:rStyle w:val="Emphasis"/>
        </w:rPr>
        <w:t xml:space="preserve">struggle between the </w:t>
      </w:r>
      <w:r w:rsidRPr="007870B1">
        <w:rPr>
          <w:rStyle w:val="Emphasis"/>
          <w:highlight w:val="yellow"/>
        </w:rPr>
        <w:t>Zapatistas</w:t>
      </w:r>
      <w:r w:rsidRPr="007870B1">
        <w:rPr>
          <w:rStyle w:val="StyleUnderline"/>
          <w:highlight w:val="yellow"/>
        </w:rPr>
        <w:t xml:space="preserve"> and the </w:t>
      </w:r>
      <w:r w:rsidRPr="007870B1">
        <w:rPr>
          <w:rStyle w:val="Emphasis"/>
          <w:highlight w:val="yellow"/>
        </w:rPr>
        <w:t>Mexican state</w:t>
      </w:r>
      <w:r w:rsidRPr="007870B1">
        <w:rPr>
          <w:sz w:val="16"/>
        </w:rPr>
        <w:t xml:space="preserve">. We see this in the struggle for the freedom of movement when, continuing with the examples above, the EU employs Frontex special missions on the Turkish/Greek borders, or when the living spaces of people without papers are raided or destroyed. </w:t>
      </w:r>
      <w:r w:rsidRPr="007870B1">
        <w:rPr>
          <w:rStyle w:val="StyleUnderline"/>
        </w:rPr>
        <w:t xml:space="preserve">Whether people have been </w:t>
      </w:r>
      <w:r w:rsidRPr="007870B1">
        <w:rPr>
          <w:rStyle w:val="Emphasis"/>
        </w:rPr>
        <w:t>forced to</w:t>
      </w:r>
      <w:r w:rsidRPr="007870B1">
        <w:rPr>
          <w:rStyle w:val="StyleUnderline"/>
        </w:rPr>
        <w:t xml:space="preserve">, or they have </w:t>
      </w:r>
      <w:r w:rsidRPr="007870B1">
        <w:rPr>
          <w:rStyle w:val="Emphasis"/>
        </w:rPr>
        <w:t>seen it as the best strategy</w:t>
      </w:r>
      <w:r w:rsidRPr="007870B1">
        <w:rPr>
          <w:rStyle w:val="StyleUnderline"/>
        </w:rPr>
        <w:t xml:space="preserve">, the </w:t>
      </w:r>
      <w:r w:rsidRPr="007870B1">
        <w:rPr>
          <w:rStyle w:val="Emphasis"/>
        </w:rPr>
        <w:t xml:space="preserve">history of </w:t>
      </w:r>
      <w:r w:rsidRPr="007870B1">
        <w:rPr>
          <w:rStyle w:val="Emphasis"/>
          <w:highlight w:val="yellow"/>
        </w:rPr>
        <w:t>struggles for liberation</w:t>
      </w:r>
      <w:r w:rsidRPr="007870B1">
        <w:rPr>
          <w:rStyle w:val="StyleUnderline"/>
          <w:highlight w:val="yellow"/>
        </w:rPr>
        <w:t xml:space="preserve"> has</w:t>
      </w:r>
      <w:r w:rsidRPr="007870B1">
        <w:rPr>
          <w:sz w:val="16"/>
        </w:rPr>
        <w:t xml:space="preserve"> been one that </w:t>
      </w:r>
      <w:r w:rsidRPr="007870B1">
        <w:rPr>
          <w:rStyle w:val="Emphasis"/>
          <w:highlight w:val="yellow"/>
        </w:rPr>
        <w:t>included demands on the state</w:t>
      </w:r>
      <w:r w:rsidRPr="007870B1">
        <w:rPr>
          <w:rStyle w:val="StyleUnderline"/>
        </w:rPr>
        <w:t xml:space="preserve">. Often </w:t>
      </w:r>
      <w:r w:rsidRPr="007870B1">
        <w:rPr>
          <w:rStyle w:val="StyleUnderline"/>
          <w:highlight w:val="yellow"/>
        </w:rPr>
        <w:t xml:space="preserve">this has taken </w:t>
      </w:r>
      <w:r w:rsidRPr="007870B1">
        <w:rPr>
          <w:rStyle w:val="StyleUnderline"/>
        </w:rPr>
        <w:t xml:space="preserve">the form of </w:t>
      </w:r>
      <w:r w:rsidRPr="007870B1">
        <w:rPr>
          <w:rStyle w:val="Emphasis"/>
          <w:highlight w:val="yellow"/>
        </w:rPr>
        <w:t>engagement in a politics of rights</w:t>
      </w:r>
      <w:r w:rsidRPr="007870B1">
        <w:rPr>
          <w:rStyle w:val="StyleUnderline"/>
        </w:rPr>
        <w:t xml:space="preserve"> and/or </w:t>
      </w:r>
      <w:r w:rsidRPr="007870B1">
        <w:rPr>
          <w:rStyle w:val="Emphasis"/>
        </w:rPr>
        <w:t>recognition</w:t>
      </w:r>
      <w:r w:rsidRPr="007870B1">
        <w:rPr>
          <w:sz w:val="16"/>
        </w:rPr>
        <w:t xml:space="preserve">. From the movement of the Sans Papiers in France, to ‘a Day without Migrants’ in the USA; </w:t>
      </w:r>
      <w:r w:rsidRPr="007870B1">
        <w:rPr>
          <w:rStyle w:val="StyleUnderline"/>
        </w:rPr>
        <w:t xml:space="preserve">from campaigns that fight against the detention and deportation of people without papers, to struggles against police violence, </w:t>
      </w:r>
      <w:r w:rsidRPr="007870B1">
        <w:rPr>
          <w:rStyle w:val="StyleUnderline"/>
          <w:highlight w:val="yellow"/>
        </w:rPr>
        <w:t>resistance through</w:t>
      </w:r>
      <w:r w:rsidRPr="007870B1">
        <w:rPr>
          <w:rStyle w:val="StyleUnderline"/>
        </w:rPr>
        <w:t xml:space="preserve"> forms of </w:t>
      </w:r>
      <w:r w:rsidRPr="007870B1">
        <w:rPr>
          <w:rStyle w:val="Emphasis"/>
          <w:highlight w:val="yellow"/>
        </w:rPr>
        <w:t>visible collective action</w:t>
      </w:r>
      <w:r w:rsidRPr="007870B1">
        <w:rPr>
          <w:rStyle w:val="StyleUnderline"/>
          <w:highlight w:val="yellow"/>
        </w:rPr>
        <w:t xml:space="preserve"> have been </w:t>
      </w:r>
      <w:r w:rsidRPr="007870B1">
        <w:rPr>
          <w:rStyle w:val="Emphasis"/>
          <w:highlight w:val="yellow"/>
        </w:rPr>
        <w:t>central to struggles against the border</w:t>
      </w:r>
      <w:r w:rsidRPr="007870B1">
        <w:rPr>
          <w:rStyle w:val="StyleUnderline"/>
        </w:rPr>
        <w:t xml:space="preserve">. In most cases such </w:t>
      </w:r>
      <w:r w:rsidRPr="007870B1">
        <w:rPr>
          <w:rStyle w:val="StyleUnderline"/>
          <w:highlight w:val="yellow"/>
        </w:rPr>
        <w:t>struggles</w:t>
      </w:r>
      <w:r w:rsidRPr="007870B1">
        <w:rPr>
          <w:rStyle w:val="StyleUnderline"/>
        </w:rPr>
        <w:t xml:space="preserve"> have </w:t>
      </w:r>
      <w:r w:rsidRPr="007870B1">
        <w:rPr>
          <w:rStyle w:val="Emphasis"/>
          <w:highlight w:val="yellow"/>
        </w:rPr>
        <w:t>made demands on the state</w:t>
      </w:r>
      <w:r w:rsidRPr="007870B1">
        <w:rPr>
          <w:rStyle w:val="StyleUnderline"/>
        </w:rPr>
        <w:t xml:space="preserve">, particularly through </w:t>
      </w:r>
      <w:r w:rsidRPr="007870B1">
        <w:rPr>
          <w:rStyle w:val="Emphasis"/>
        </w:rPr>
        <w:t>seeking recognition as a group</w:t>
      </w:r>
      <w:r w:rsidRPr="007870B1">
        <w:rPr>
          <w:rStyle w:val="StyleUnderline"/>
        </w:rPr>
        <w:t xml:space="preserve">, and through </w:t>
      </w:r>
      <w:r w:rsidRPr="007870B1">
        <w:rPr>
          <w:rStyle w:val="Emphasis"/>
        </w:rPr>
        <w:t>making claims to rights</w:t>
      </w:r>
      <w:r w:rsidRPr="007870B1">
        <w:rPr>
          <w:sz w:val="16"/>
        </w:rPr>
        <w:t xml:space="preserve">. But to what extent are demands for rights and/or recognition part of a no borders politics? Demands for rights and recognition have played a big part in the struggle for the freedom of movement. Yet there has been a long history of criticism over </w:t>
      </w:r>
      <w:r w:rsidRPr="007870B1">
        <w:rPr>
          <w:rStyle w:val="StyleUnderline"/>
        </w:rPr>
        <w:t xml:space="preserve">the politics of </w:t>
      </w:r>
      <w:r w:rsidRPr="007870B1">
        <w:rPr>
          <w:rStyle w:val="StyleUnderline"/>
          <w:highlight w:val="yellow"/>
        </w:rPr>
        <w:t>citizenship</w:t>
      </w:r>
      <w:r w:rsidRPr="007870B1">
        <w:rPr>
          <w:sz w:val="16"/>
        </w:rPr>
        <w:t xml:space="preserve">. Rights claims, for example, </w:t>
      </w:r>
      <w:r w:rsidRPr="007870B1">
        <w:rPr>
          <w:rStyle w:val="StyleUnderline"/>
        </w:rPr>
        <w:t xml:space="preserve">have been </w:t>
      </w:r>
      <w:r w:rsidRPr="007870B1">
        <w:rPr>
          <w:rStyle w:val="StyleUnderline"/>
          <w:highlight w:val="yellow"/>
        </w:rPr>
        <w:t>seen as</w:t>
      </w:r>
      <w:r w:rsidRPr="007870B1">
        <w:rPr>
          <w:rStyle w:val="StyleUnderline"/>
        </w:rPr>
        <w:t xml:space="preserve"> </w:t>
      </w:r>
      <w:r w:rsidRPr="007870B1">
        <w:rPr>
          <w:rStyle w:val="Emphasis"/>
        </w:rPr>
        <w:t xml:space="preserve">essentially </w:t>
      </w:r>
      <w:r w:rsidRPr="007870B1">
        <w:rPr>
          <w:rStyle w:val="Emphasis"/>
          <w:highlight w:val="yellow"/>
        </w:rPr>
        <w:t>reinforcing the</w:t>
      </w:r>
      <w:r w:rsidRPr="007870B1">
        <w:rPr>
          <w:rStyle w:val="Emphasis"/>
        </w:rPr>
        <w:t xml:space="preserve"> role of the </w:t>
      </w:r>
      <w:r w:rsidRPr="007870B1">
        <w:rPr>
          <w:rStyle w:val="Emphasis"/>
          <w:highlight w:val="yellow"/>
        </w:rPr>
        <w:t>state</w:t>
      </w:r>
      <w:r w:rsidRPr="007870B1">
        <w:rPr>
          <w:rStyle w:val="StyleUnderline"/>
        </w:rPr>
        <w:t xml:space="preserve"> as the benefactor and grantor of rights, and </w:t>
      </w:r>
      <w:r w:rsidRPr="007870B1">
        <w:rPr>
          <w:rStyle w:val="Emphasis"/>
        </w:rPr>
        <w:t>reinforcing the notion</w:t>
      </w:r>
      <w:r w:rsidRPr="007870B1">
        <w:rPr>
          <w:rStyle w:val="StyleUnderline"/>
        </w:rPr>
        <w:t xml:space="preserve"> that rights represent entitlements applicable to those who </w:t>
      </w:r>
      <w:r w:rsidRPr="007870B1">
        <w:rPr>
          <w:rStyle w:val="Emphasis"/>
        </w:rPr>
        <w:t>fit certain descriptions</w:t>
      </w:r>
      <w:r w:rsidRPr="007870B1">
        <w:rPr>
          <w:rStyle w:val="StyleUnderline"/>
        </w:rPr>
        <w:t xml:space="preserve"> of being a human</w:t>
      </w:r>
      <w:r w:rsidRPr="007870B1">
        <w:rPr>
          <w:sz w:val="16"/>
        </w:rPr>
        <w:t xml:space="preserve"> (cf. Arendt 1973 [1951]; </w:t>
      </w:r>
      <w:proofErr w:type="spellStart"/>
      <w:r w:rsidRPr="007870B1">
        <w:rPr>
          <w:sz w:val="16"/>
        </w:rPr>
        <w:t>Barbagallo</w:t>
      </w:r>
      <w:proofErr w:type="spellEnd"/>
      <w:r w:rsidRPr="007870B1">
        <w:rPr>
          <w:sz w:val="16"/>
        </w:rPr>
        <w:t xml:space="preserve"> and </w:t>
      </w:r>
      <w:proofErr w:type="spellStart"/>
      <w:r w:rsidRPr="007870B1">
        <w:rPr>
          <w:sz w:val="16"/>
        </w:rPr>
        <w:t>Beuret</w:t>
      </w:r>
      <w:proofErr w:type="spellEnd"/>
      <w:r w:rsidRPr="007870B1">
        <w:rPr>
          <w:sz w:val="16"/>
        </w:rPr>
        <w:t xml:space="preserve"> 2008; </w:t>
      </w:r>
      <w:proofErr w:type="spellStart"/>
      <w:r w:rsidRPr="007870B1">
        <w:rPr>
          <w:sz w:val="16"/>
        </w:rPr>
        <w:t>Bojadžijev</w:t>
      </w:r>
      <w:proofErr w:type="spellEnd"/>
      <w:r w:rsidRPr="007870B1">
        <w:rPr>
          <w:sz w:val="16"/>
        </w:rPr>
        <w:t xml:space="preserve"> and </w:t>
      </w:r>
      <w:proofErr w:type="spellStart"/>
      <w:r w:rsidRPr="007870B1">
        <w:rPr>
          <w:sz w:val="16"/>
        </w:rPr>
        <w:t>Karakayali</w:t>
      </w:r>
      <w:proofErr w:type="spellEnd"/>
      <w:r w:rsidRPr="007870B1">
        <w:rPr>
          <w:sz w:val="16"/>
        </w:rPr>
        <w:t xml:space="preserve"> 2010; Elam 1994). </w:t>
      </w:r>
      <w:r w:rsidRPr="007870B1">
        <w:rPr>
          <w:rStyle w:val="StyleUnderline"/>
        </w:rPr>
        <w:t>From this perspective</w:t>
      </w:r>
      <w:r w:rsidRPr="007870B1">
        <w:rPr>
          <w:sz w:val="16"/>
        </w:rPr>
        <w:t>, demands for rights and representation amount to disputes over the allocation of equality and therefore can only ever achieve a redistribution of that equality, rather than undermining the idea that equality is somehow qualified in the first place. As Imogen Tyler says, ‘</w:t>
      </w:r>
      <w:r w:rsidRPr="007870B1">
        <w:rPr>
          <w:rStyle w:val="StyleUnderline"/>
        </w:rPr>
        <w:t>[c]</w:t>
      </w:r>
      <w:proofErr w:type="spellStart"/>
      <w:r w:rsidRPr="007870B1">
        <w:rPr>
          <w:rStyle w:val="StyleUnderline"/>
        </w:rPr>
        <w:t>itizenship</w:t>
      </w:r>
      <w:proofErr w:type="spellEnd"/>
      <w:r w:rsidRPr="007870B1">
        <w:rPr>
          <w:rStyle w:val="StyleUnderline"/>
        </w:rPr>
        <w:t xml:space="preserve"> is a </w:t>
      </w:r>
      <w:r w:rsidRPr="007870B1">
        <w:rPr>
          <w:rStyle w:val="Emphasis"/>
        </w:rPr>
        <w:t>famously exclusionary concept</w:t>
      </w:r>
      <w:r w:rsidRPr="007870B1">
        <w:rPr>
          <w:rStyle w:val="StyleUnderline"/>
        </w:rPr>
        <w:t xml:space="preserve">, and its exclusionary force is </w:t>
      </w:r>
      <w:r w:rsidRPr="007870B1">
        <w:rPr>
          <w:rStyle w:val="Emphasis"/>
        </w:rPr>
        <w:t>there by design</w:t>
      </w:r>
      <w:r w:rsidRPr="007870B1">
        <w:rPr>
          <w:rStyle w:val="StyleUnderline"/>
        </w:rPr>
        <w:t xml:space="preserve">. The exclusions of citizenship are </w:t>
      </w:r>
      <w:r w:rsidRPr="007870B1">
        <w:rPr>
          <w:rStyle w:val="Emphasis"/>
        </w:rPr>
        <w:t>immanent to its logic</w:t>
      </w:r>
      <w:r w:rsidRPr="007870B1">
        <w:rPr>
          <w:rStyle w:val="StyleUnderline"/>
        </w:rPr>
        <w:t xml:space="preserve">, and </w:t>
      </w:r>
      <w:r w:rsidRPr="007870B1">
        <w:rPr>
          <w:rStyle w:val="Emphasis"/>
        </w:rPr>
        <w:t>not at all accidental</w:t>
      </w:r>
      <w:r w:rsidRPr="007870B1">
        <w:rPr>
          <w:rStyle w:val="StyleUnderline"/>
        </w:rPr>
        <w:t xml:space="preserve">. Citizenship is meant to </w:t>
      </w:r>
      <w:r w:rsidRPr="007870B1">
        <w:rPr>
          <w:rStyle w:val="Emphasis"/>
        </w:rPr>
        <w:t>produce successful</w:t>
      </w:r>
      <w:r w:rsidRPr="007870B1">
        <w:rPr>
          <w:rStyle w:val="StyleUnderline"/>
        </w:rPr>
        <w:t xml:space="preserve"> and </w:t>
      </w:r>
      <w:r w:rsidRPr="007870B1">
        <w:rPr>
          <w:rStyle w:val="Emphasis"/>
        </w:rPr>
        <w:t>unsuccessful subjects</w:t>
      </w:r>
      <w:r w:rsidRPr="007870B1">
        <w:rPr>
          <w:rStyle w:val="StyleUnderline"/>
        </w:rPr>
        <w:t>. Citizenship, in other words, is “</w:t>
      </w:r>
      <w:r w:rsidRPr="007870B1">
        <w:rPr>
          <w:rStyle w:val="Emphasis"/>
        </w:rPr>
        <w:t>designed to fail</w:t>
      </w:r>
      <w:r w:rsidRPr="007870B1">
        <w:rPr>
          <w:rStyle w:val="StyleUnderline"/>
        </w:rPr>
        <w:t>”</w:t>
      </w:r>
      <w:r w:rsidRPr="007870B1">
        <w:rPr>
          <w:sz w:val="16"/>
        </w:rPr>
        <w:t xml:space="preserve">’ (Tyler, quoted in </w:t>
      </w:r>
      <w:proofErr w:type="spellStart"/>
      <w:r w:rsidRPr="007870B1">
        <w:rPr>
          <w:sz w:val="16"/>
        </w:rPr>
        <w:t>Nyers</w:t>
      </w:r>
      <w:proofErr w:type="spellEnd"/>
      <w:r w:rsidRPr="007870B1">
        <w:rPr>
          <w:sz w:val="16"/>
        </w:rPr>
        <w:t xml:space="preserve"> 2015: 31). Similar variations of this critique have appeared in the autonomy of migration debate. </w:t>
      </w:r>
      <w:r w:rsidRPr="007870B1">
        <w:rPr>
          <w:rStyle w:val="StyleUnderline"/>
          <w:highlight w:val="yellow"/>
        </w:rPr>
        <w:t>Representation can</w:t>
      </w:r>
      <w:r w:rsidRPr="007870B1">
        <w:rPr>
          <w:rStyle w:val="StyleUnderline"/>
        </w:rPr>
        <w:t xml:space="preserve"> also </w:t>
      </w:r>
      <w:r w:rsidRPr="007870B1">
        <w:rPr>
          <w:rStyle w:val="StyleUnderline"/>
          <w:highlight w:val="yellow"/>
        </w:rPr>
        <w:t xml:space="preserve">be thought of as a </w:t>
      </w:r>
      <w:r w:rsidRPr="007870B1">
        <w:rPr>
          <w:rStyle w:val="Emphasis"/>
          <w:highlight w:val="yellow"/>
        </w:rPr>
        <w:t>bordering technology</w:t>
      </w:r>
      <w:r w:rsidRPr="007870B1">
        <w:rPr>
          <w:rStyle w:val="StyleUnderline"/>
        </w:rPr>
        <w:t xml:space="preserve"> that seeks to </w:t>
      </w:r>
      <w:r w:rsidRPr="007870B1">
        <w:rPr>
          <w:rStyle w:val="Emphasis"/>
        </w:rPr>
        <w:t>pacify</w:t>
      </w:r>
      <w:r w:rsidRPr="007870B1">
        <w:rPr>
          <w:rStyle w:val="StyleUnderline"/>
        </w:rPr>
        <w:t xml:space="preserve"> and </w:t>
      </w:r>
      <w:r w:rsidRPr="007870B1">
        <w:rPr>
          <w:rStyle w:val="Emphasis"/>
        </w:rPr>
        <w:t>discipline expressions of autonomy</w:t>
      </w:r>
      <w:r w:rsidRPr="007870B1">
        <w:rPr>
          <w:sz w:val="16"/>
        </w:rPr>
        <w:t xml:space="preserve"> (or attempts at escape) (Papadopoulos et al. 2008). </w:t>
      </w:r>
      <w:r w:rsidRPr="007870B1">
        <w:rPr>
          <w:rStyle w:val="StyleUnderline"/>
        </w:rPr>
        <w:t xml:space="preserve">In other words, the politics of citizenship is </w:t>
      </w:r>
      <w:r w:rsidRPr="007870B1">
        <w:rPr>
          <w:rStyle w:val="Emphasis"/>
        </w:rPr>
        <w:t>problematic</w:t>
      </w:r>
      <w:r w:rsidRPr="007870B1">
        <w:rPr>
          <w:rStyle w:val="StyleUnderline"/>
        </w:rPr>
        <w:t xml:space="preserve"> because it </w:t>
      </w:r>
      <w:r w:rsidRPr="007870B1">
        <w:rPr>
          <w:rStyle w:val="Emphasis"/>
        </w:rPr>
        <w:t>only ever brings people into the state</w:t>
      </w:r>
      <w:r w:rsidRPr="007870B1">
        <w:rPr>
          <w:sz w:val="16"/>
        </w:rPr>
        <w:t>. ‘</w:t>
      </w:r>
      <w:proofErr w:type="gramStart"/>
      <w:r w:rsidRPr="007870B1">
        <w:rPr>
          <w:sz w:val="16"/>
        </w:rPr>
        <w:t>Of course</w:t>
      </w:r>
      <w:proofErr w:type="gramEnd"/>
      <w:r w:rsidRPr="007870B1">
        <w:rPr>
          <w:sz w:val="16"/>
        </w:rPr>
        <w:t xml:space="preserve"> migrants become stronger when they become visible by obtaining rights, but the demands of migrants and the dynamics of migration cannot be exhausted in the quest for visibility and rights’ (ibid.: 219). </w:t>
      </w:r>
      <w:r w:rsidRPr="007870B1">
        <w:rPr>
          <w:rStyle w:val="StyleUnderline"/>
        </w:rPr>
        <w:t>I have</w:t>
      </w:r>
      <w:r w:rsidRPr="007870B1">
        <w:rPr>
          <w:sz w:val="16"/>
        </w:rPr>
        <w:t xml:space="preserve"> a lot of </w:t>
      </w:r>
      <w:r w:rsidRPr="007870B1">
        <w:rPr>
          <w:rStyle w:val="Emphasis"/>
        </w:rPr>
        <w:t>sympathy with these arguments</w:t>
      </w:r>
      <w:r w:rsidRPr="007870B1">
        <w:rPr>
          <w:sz w:val="16"/>
        </w:rPr>
        <w:t xml:space="preserve">, and because of them am extremely suspicious of a politics of citizenship. </w:t>
      </w:r>
      <w:r w:rsidRPr="007870B1">
        <w:rPr>
          <w:rStyle w:val="StyleUnderline"/>
        </w:rPr>
        <w:t xml:space="preserve">But </w:t>
      </w:r>
      <w:r w:rsidRPr="007870B1">
        <w:rPr>
          <w:rStyle w:val="StyleUnderline"/>
          <w:highlight w:val="yellow"/>
        </w:rPr>
        <w:t xml:space="preserve">when it comes to </w:t>
      </w:r>
      <w:r w:rsidRPr="007870B1">
        <w:rPr>
          <w:rStyle w:val="Emphasis"/>
          <w:highlight w:val="yellow"/>
        </w:rPr>
        <w:t>actual practices</w:t>
      </w:r>
      <w:r w:rsidRPr="007870B1">
        <w:rPr>
          <w:rStyle w:val="Emphasis"/>
        </w:rPr>
        <w:t xml:space="preserve"> of struggle</w:t>
      </w:r>
      <w:r w:rsidRPr="007870B1">
        <w:rPr>
          <w:rStyle w:val="StyleUnderline"/>
        </w:rPr>
        <w:t xml:space="preserve"> </w:t>
      </w:r>
      <w:r w:rsidRPr="007870B1">
        <w:rPr>
          <w:rStyle w:val="StyleUnderline"/>
          <w:highlight w:val="yellow"/>
        </w:rPr>
        <w:t>against the border</w:t>
      </w:r>
      <w:r w:rsidRPr="007870B1">
        <w:rPr>
          <w:rStyle w:val="StyleUnderline"/>
        </w:rPr>
        <w:t xml:space="preserve">, a </w:t>
      </w:r>
      <w:r w:rsidRPr="007870B1">
        <w:rPr>
          <w:rStyle w:val="Emphasis"/>
        </w:rPr>
        <w:t>resolute stand</w:t>
      </w:r>
      <w:r w:rsidRPr="007870B1">
        <w:rPr>
          <w:rStyle w:val="StyleUnderline"/>
        </w:rPr>
        <w:t xml:space="preserve"> against </w:t>
      </w:r>
      <w:r w:rsidRPr="007870B1">
        <w:rPr>
          <w:rStyle w:val="StyleUnderline"/>
          <w:highlight w:val="yellow"/>
        </w:rPr>
        <w:t xml:space="preserve">such strategies seems </w:t>
      </w:r>
      <w:r w:rsidRPr="007870B1">
        <w:rPr>
          <w:rStyle w:val="Emphasis"/>
          <w:highlight w:val="yellow"/>
        </w:rPr>
        <w:t>naïve</w:t>
      </w:r>
      <w:r w:rsidRPr="007870B1">
        <w:rPr>
          <w:rStyle w:val="StyleUnderline"/>
        </w:rPr>
        <w:t xml:space="preserve">, and </w:t>
      </w:r>
      <w:r w:rsidRPr="007870B1">
        <w:rPr>
          <w:rStyle w:val="Emphasis"/>
        </w:rPr>
        <w:t>insulting to those who have taken part</w:t>
      </w:r>
      <w:r w:rsidRPr="007870B1">
        <w:rPr>
          <w:rStyle w:val="StyleUnderline"/>
        </w:rPr>
        <w:t xml:space="preserve">. </w:t>
      </w:r>
      <w:r w:rsidRPr="007870B1">
        <w:rPr>
          <w:rStyle w:val="StyleUnderline"/>
          <w:highlight w:val="yellow"/>
        </w:rPr>
        <w:t xml:space="preserve">Migrant-led struggles </w:t>
      </w:r>
      <w:r w:rsidRPr="007870B1">
        <w:rPr>
          <w:rStyle w:val="Emphasis"/>
          <w:highlight w:val="yellow"/>
        </w:rPr>
        <w:t>have</w:t>
      </w:r>
      <w:r w:rsidRPr="007870B1">
        <w:rPr>
          <w:rStyle w:val="Emphasis"/>
        </w:rPr>
        <w:t xml:space="preserve"> often </w:t>
      </w:r>
      <w:r w:rsidRPr="007870B1">
        <w:rPr>
          <w:rStyle w:val="Emphasis"/>
          <w:highlight w:val="yellow"/>
        </w:rPr>
        <w:t>been claims for rights</w:t>
      </w:r>
      <w:r w:rsidRPr="007870B1">
        <w:rPr>
          <w:rStyle w:val="StyleUnderline"/>
        </w:rPr>
        <w:t>, and</w:t>
      </w:r>
      <w:r w:rsidRPr="007870B1">
        <w:rPr>
          <w:sz w:val="16"/>
        </w:rPr>
        <w:t xml:space="preserve"> </w:t>
      </w:r>
      <w:proofErr w:type="gramStart"/>
      <w:r w:rsidRPr="007870B1">
        <w:rPr>
          <w:sz w:val="16"/>
        </w:rPr>
        <w:t>ultimately</w:t>
      </w:r>
      <w:proofErr w:type="gramEnd"/>
      <w:r w:rsidRPr="007870B1">
        <w:rPr>
          <w:sz w:val="16"/>
        </w:rPr>
        <w:t xml:space="preserve"> </w:t>
      </w:r>
      <w:r w:rsidRPr="007870B1">
        <w:rPr>
          <w:rStyle w:val="StyleUnderline"/>
        </w:rPr>
        <w:t xml:space="preserve">I </w:t>
      </w:r>
      <w:r w:rsidRPr="007870B1">
        <w:rPr>
          <w:rStyle w:val="Emphasis"/>
          <w:highlight w:val="yellow"/>
        </w:rPr>
        <w:t>don’t</w:t>
      </w:r>
      <w:r w:rsidRPr="007870B1">
        <w:rPr>
          <w:rStyle w:val="Emphasis"/>
        </w:rPr>
        <w:t xml:space="preserve"> want to </w:t>
      </w:r>
      <w:r w:rsidRPr="007870B1">
        <w:rPr>
          <w:rStyle w:val="Emphasis"/>
          <w:highlight w:val="yellow"/>
        </w:rPr>
        <w:t>dismiss such practices</w:t>
      </w:r>
      <w:r w:rsidRPr="007870B1">
        <w:rPr>
          <w:rStyle w:val="StyleUnderline"/>
        </w:rPr>
        <w:t xml:space="preserve"> because they are </w:t>
      </w:r>
      <w:r w:rsidRPr="007870B1">
        <w:rPr>
          <w:rStyle w:val="Emphasis"/>
        </w:rPr>
        <w:t>philosophically problematic</w:t>
      </w:r>
      <w:r w:rsidRPr="007870B1">
        <w:rPr>
          <w:sz w:val="16"/>
        </w:rPr>
        <w:t xml:space="preserve">. In fact, </w:t>
      </w:r>
      <w:r w:rsidRPr="007870B1">
        <w:rPr>
          <w:rStyle w:val="StyleUnderline"/>
          <w:highlight w:val="yellow"/>
        </w:rPr>
        <w:t>sometimes</w:t>
      </w:r>
      <w:r w:rsidRPr="007870B1">
        <w:rPr>
          <w:rStyle w:val="StyleUnderline"/>
        </w:rPr>
        <w:t xml:space="preserve"> to appeal to rights or </w:t>
      </w:r>
      <w:r w:rsidRPr="007870B1">
        <w:rPr>
          <w:rStyle w:val="StyleUnderline"/>
          <w:highlight w:val="yellow"/>
        </w:rPr>
        <w:t xml:space="preserve">recognition is the </w:t>
      </w:r>
      <w:r w:rsidRPr="007870B1">
        <w:rPr>
          <w:rStyle w:val="Emphasis"/>
          <w:highlight w:val="yellow"/>
        </w:rPr>
        <w:t>only available strategy</w:t>
      </w:r>
      <w:r w:rsidRPr="007870B1">
        <w:rPr>
          <w:rStyle w:val="StyleUnderline"/>
        </w:rPr>
        <w:t xml:space="preserve"> in situations of </w:t>
      </w:r>
      <w:r w:rsidRPr="007870B1">
        <w:rPr>
          <w:rStyle w:val="Emphasis"/>
        </w:rPr>
        <w:t>extreme vulnerability</w:t>
      </w:r>
      <w:r w:rsidRPr="007870B1">
        <w:rPr>
          <w:rStyle w:val="StyleUnderline"/>
        </w:rPr>
        <w:t xml:space="preserve">, where people’s options are </w:t>
      </w:r>
      <w:r w:rsidRPr="007870B1">
        <w:rPr>
          <w:rStyle w:val="Emphasis"/>
        </w:rPr>
        <w:t>highly limited</w:t>
      </w:r>
      <w:r w:rsidRPr="007870B1">
        <w:rPr>
          <w:rStyle w:val="StyleUnderline"/>
        </w:rPr>
        <w:t xml:space="preserve">. </w:t>
      </w:r>
      <w:r w:rsidRPr="007870B1">
        <w:rPr>
          <w:rStyle w:val="StyleUnderline"/>
          <w:highlight w:val="yellow"/>
        </w:rPr>
        <w:t>Recognizing</w:t>
      </w:r>
      <w:r w:rsidRPr="007870B1">
        <w:rPr>
          <w:rStyle w:val="StyleUnderline"/>
        </w:rPr>
        <w:t xml:space="preserve"> that we are </w:t>
      </w:r>
      <w:r w:rsidRPr="007870B1">
        <w:rPr>
          <w:rStyle w:val="Emphasis"/>
        </w:rPr>
        <w:t xml:space="preserve">in </w:t>
      </w:r>
      <w:r w:rsidRPr="007870B1">
        <w:rPr>
          <w:rStyle w:val="Emphasis"/>
          <w:highlight w:val="yellow"/>
        </w:rPr>
        <w:t>relations of power</w:t>
      </w:r>
      <w:r w:rsidRPr="007870B1">
        <w:rPr>
          <w:rStyle w:val="Emphasis"/>
        </w:rPr>
        <w:t xml:space="preserve"> right now</w:t>
      </w:r>
      <w:r w:rsidRPr="007870B1">
        <w:rPr>
          <w:rStyle w:val="StyleUnderline"/>
        </w:rPr>
        <w:t xml:space="preserve"> </w:t>
      </w:r>
      <w:r w:rsidRPr="007870B1">
        <w:rPr>
          <w:rStyle w:val="StyleUnderline"/>
          <w:highlight w:val="yellow"/>
        </w:rPr>
        <w:t>means</w:t>
      </w:r>
      <w:r w:rsidRPr="007870B1">
        <w:rPr>
          <w:rStyle w:val="StyleUnderline"/>
        </w:rPr>
        <w:t xml:space="preserve"> also recognizing that our situation is </w:t>
      </w:r>
      <w:r w:rsidRPr="007870B1">
        <w:rPr>
          <w:rStyle w:val="Emphasis"/>
        </w:rPr>
        <w:t>imperfect</w:t>
      </w:r>
      <w:r w:rsidRPr="007870B1">
        <w:rPr>
          <w:rStyle w:val="StyleUnderline"/>
        </w:rPr>
        <w:t xml:space="preserve"> and that we have to </w:t>
      </w:r>
      <w:r w:rsidRPr="007870B1">
        <w:rPr>
          <w:rStyle w:val="Emphasis"/>
        </w:rPr>
        <w:t>struggle in our (imperfect) reality</w:t>
      </w:r>
      <w:r w:rsidRPr="007870B1">
        <w:rPr>
          <w:rStyle w:val="StyleUnderline"/>
        </w:rPr>
        <w:t>.</w:t>
      </w:r>
      <w:r w:rsidRPr="007870B1">
        <w:rPr>
          <w:sz w:val="16"/>
        </w:rPr>
        <w:t xml:space="preserve"> Youssef, a long-time activist for the freedom of movement in Greece, himself of North African descent, talked about the need for pragmatism in tactics; that </w:t>
      </w:r>
      <w:r w:rsidRPr="007870B1">
        <w:rPr>
          <w:rStyle w:val="StyleUnderline"/>
          <w:highlight w:val="yellow"/>
        </w:rPr>
        <w:t xml:space="preserve">sometimes we </w:t>
      </w:r>
      <w:r w:rsidRPr="007870B1">
        <w:rPr>
          <w:rStyle w:val="Emphasis"/>
          <w:highlight w:val="yellow"/>
        </w:rPr>
        <w:t>must engage with the state</w:t>
      </w:r>
      <w:r w:rsidRPr="007870B1">
        <w:rPr>
          <w:rStyle w:val="StyleUnderline"/>
        </w:rPr>
        <w:t xml:space="preserve"> in order to </w:t>
      </w:r>
      <w:r w:rsidRPr="007870B1">
        <w:rPr>
          <w:rStyle w:val="Emphasis"/>
        </w:rPr>
        <w:t>bring about greater freedoms now</w:t>
      </w:r>
      <w:r w:rsidRPr="007870B1">
        <w:rPr>
          <w:sz w:val="16"/>
        </w:rPr>
        <w:t xml:space="preserve">. ‘Today, in </w:t>
      </w:r>
      <w:proofErr w:type="spellStart"/>
      <w:r w:rsidRPr="007870B1">
        <w:rPr>
          <w:sz w:val="16"/>
        </w:rPr>
        <w:t>Creta</w:t>
      </w:r>
      <w:proofErr w:type="spellEnd"/>
      <w:r w:rsidRPr="007870B1">
        <w:rPr>
          <w:sz w:val="16"/>
        </w:rPr>
        <w:t xml:space="preserve">, in Chania, they will catch five people. How can I take them from the jail? I have something in the police station, OK. I have to talk with them today. OK? But tomorrow I can fuck him. He’s not my friend. He’s not my comrade. OK. We are talking today. Tomorrow we are fucking’ (interview, Youssef). His statement reflects how many practices that refuse the border often come out of necessity. In other </w:t>
      </w:r>
      <w:proofErr w:type="gramStart"/>
      <w:r w:rsidRPr="007870B1">
        <w:rPr>
          <w:sz w:val="16"/>
        </w:rPr>
        <w:t>words</w:t>
      </w:r>
      <w:proofErr w:type="gramEnd"/>
      <w:r w:rsidRPr="007870B1">
        <w:rPr>
          <w:sz w:val="16"/>
        </w:rPr>
        <w:t xml:space="preserve"> they’re rarely part of some intentional or ‘noble’ act to become a rights-bearer, say, and more often pragmatic decisions based on the need to alleviate immediate situations of oppression. </w:t>
      </w:r>
      <w:r w:rsidRPr="007870B1">
        <w:rPr>
          <w:rStyle w:val="StyleUnderline"/>
        </w:rPr>
        <w:t xml:space="preserve">A no borders politics seeks to </w:t>
      </w:r>
      <w:r w:rsidRPr="007870B1">
        <w:rPr>
          <w:rStyle w:val="Emphasis"/>
        </w:rPr>
        <w:t>go beyond claims</w:t>
      </w:r>
      <w:r w:rsidRPr="007870B1">
        <w:rPr>
          <w:rStyle w:val="StyleUnderline"/>
        </w:rPr>
        <w:t xml:space="preserve"> to representation and rights that </w:t>
      </w:r>
      <w:r w:rsidRPr="007870B1">
        <w:rPr>
          <w:rStyle w:val="Emphasis"/>
        </w:rPr>
        <w:t>ultimately stand to reinforce the state</w:t>
      </w:r>
      <w:r w:rsidRPr="007870B1">
        <w:rPr>
          <w:rStyle w:val="StyleUnderline"/>
        </w:rPr>
        <w:t xml:space="preserve">. But claims to representation and rights </w:t>
      </w:r>
      <w:r w:rsidRPr="007870B1">
        <w:rPr>
          <w:rStyle w:val="Emphasis"/>
        </w:rPr>
        <w:t>can sometimes do this too</w:t>
      </w:r>
      <w:r w:rsidRPr="007870B1">
        <w:rPr>
          <w:sz w:val="16"/>
        </w:rPr>
        <w:t xml:space="preserve">. Building on Foucault’s idea that </w:t>
      </w:r>
      <w:r w:rsidRPr="007870B1">
        <w:rPr>
          <w:rStyle w:val="StyleUnderline"/>
          <w:highlight w:val="yellow"/>
        </w:rPr>
        <w:t xml:space="preserve">power can be both </w:t>
      </w:r>
      <w:r w:rsidRPr="007870B1">
        <w:rPr>
          <w:rStyle w:val="Emphasis"/>
          <w:highlight w:val="yellow"/>
        </w:rPr>
        <w:t>positive</w:t>
      </w:r>
      <w:r w:rsidRPr="007870B1">
        <w:rPr>
          <w:rStyle w:val="StyleUnderline"/>
        </w:rPr>
        <w:t xml:space="preserve"> and </w:t>
      </w:r>
      <w:r w:rsidRPr="007870B1">
        <w:rPr>
          <w:rStyle w:val="Emphasis"/>
        </w:rPr>
        <w:t>empowering</w:t>
      </w:r>
      <w:r w:rsidRPr="007870B1">
        <w:rPr>
          <w:rStyle w:val="StyleUnderline"/>
        </w:rPr>
        <w:t xml:space="preserve"> </w:t>
      </w:r>
      <w:r w:rsidRPr="007870B1">
        <w:rPr>
          <w:rStyle w:val="StyleUnderline"/>
          <w:highlight w:val="yellow"/>
        </w:rPr>
        <w:t xml:space="preserve">or </w:t>
      </w:r>
      <w:r w:rsidRPr="007870B1">
        <w:rPr>
          <w:rStyle w:val="Emphasis"/>
          <w:highlight w:val="yellow"/>
        </w:rPr>
        <w:t>negative</w:t>
      </w:r>
      <w:r w:rsidRPr="007870B1">
        <w:rPr>
          <w:rStyle w:val="StyleUnderline"/>
        </w:rPr>
        <w:t xml:space="preserve"> and </w:t>
      </w:r>
      <w:r w:rsidRPr="007870B1">
        <w:rPr>
          <w:rStyle w:val="Emphasis"/>
        </w:rPr>
        <w:t>dominating</w:t>
      </w:r>
      <w:r w:rsidRPr="007870B1">
        <w:rPr>
          <w:sz w:val="16"/>
        </w:rPr>
        <w:t xml:space="preserve">, Biddy Martin and Chandra Mohanty suggest that </w:t>
      </w:r>
      <w:r w:rsidRPr="007870B1">
        <w:rPr>
          <w:rStyle w:val="StyleUnderline"/>
        </w:rPr>
        <w:t xml:space="preserve">fighting oppression involves seeing power in a way that </w:t>
      </w:r>
      <w:r w:rsidRPr="007870B1">
        <w:rPr>
          <w:rStyle w:val="Emphasis"/>
          <w:highlight w:val="yellow"/>
        </w:rPr>
        <w:t>refuse</w:t>
      </w:r>
      <w:r w:rsidRPr="007870B1">
        <w:rPr>
          <w:rStyle w:val="Emphasis"/>
        </w:rPr>
        <w:t xml:space="preserve">s </w:t>
      </w:r>
      <w:r w:rsidRPr="007870B1">
        <w:rPr>
          <w:rStyle w:val="Emphasis"/>
          <w:highlight w:val="yellow"/>
        </w:rPr>
        <w:t>totalizing visions</w:t>
      </w:r>
      <w:r w:rsidRPr="007870B1">
        <w:rPr>
          <w:rStyle w:val="StyleUnderline"/>
        </w:rPr>
        <w:t xml:space="preserve"> of it and can therefore account for the possibility of resistance</w:t>
      </w:r>
      <w:r w:rsidRPr="007870B1">
        <w:rPr>
          <w:sz w:val="16"/>
        </w:rPr>
        <w:t xml:space="preserve">, as in creating something new, </w:t>
      </w:r>
      <w:r w:rsidRPr="007870B1">
        <w:rPr>
          <w:rStyle w:val="Emphasis"/>
        </w:rPr>
        <w:t>within existing power relations</w:t>
      </w:r>
      <w:r w:rsidRPr="007870B1">
        <w:rPr>
          <w:sz w:val="16"/>
        </w:rPr>
        <w:t xml:space="preserve"> (Martin and Mohanty 2003: 104). </w:t>
      </w:r>
      <w:r w:rsidRPr="007870B1">
        <w:rPr>
          <w:rStyle w:val="StyleUnderline"/>
        </w:rPr>
        <w:t xml:space="preserve">Suggesting that </w:t>
      </w:r>
      <w:r w:rsidRPr="007870B1">
        <w:rPr>
          <w:rStyle w:val="StyleUnderline"/>
          <w:highlight w:val="yellow"/>
        </w:rPr>
        <w:t>representation</w:t>
      </w:r>
      <w:r w:rsidRPr="007870B1">
        <w:rPr>
          <w:rStyle w:val="StyleUnderline"/>
        </w:rPr>
        <w:t xml:space="preserve"> </w:t>
      </w:r>
      <w:r w:rsidRPr="007870B1">
        <w:rPr>
          <w:rStyle w:val="Emphasis"/>
        </w:rPr>
        <w:t>only ever brings people into power</w:t>
      </w:r>
      <w:r w:rsidRPr="007870B1">
        <w:rPr>
          <w:sz w:val="16"/>
        </w:rPr>
        <w:t xml:space="preserve"> therefore </w:t>
      </w:r>
      <w:r w:rsidRPr="007870B1">
        <w:rPr>
          <w:rStyle w:val="StyleUnderline"/>
          <w:highlight w:val="yellow"/>
        </w:rPr>
        <w:t xml:space="preserve">means </w:t>
      </w:r>
      <w:r w:rsidRPr="007870B1">
        <w:rPr>
          <w:rStyle w:val="Emphasis"/>
          <w:highlight w:val="yellow"/>
        </w:rPr>
        <w:t>rejecting</w:t>
      </w:r>
      <w:r w:rsidRPr="007870B1">
        <w:rPr>
          <w:rStyle w:val="Emphasis"/>
        </w:rPr>
        <w:t xml:space="preserve"> a vast range of moments</w:t>
      </w:r>
      <w:r w:rsidRPr="007870B1">
        <w:rPr>
          <w:rStyle w:val="StyleUnderline"/>
        </w:rPr>
        <w:t xml:space="preserve"> when </w:t>
      </w:r>
      <w:r w:rsidRPr="007870B1">
        <w:rPr>
          <w:rStyle w:val="StyleUnderline"/>
          <w:highlight w:val="yellow"/>
        </w:rPr>
        <w:t xml:space="preserve">the oppressed </w:t>
      </w:r>
      <w:r w:rsidRPr="007870B1">
        <w:rPr>
          <w:rStyle w:val="StyleUnderline"/>
        </w:rPr>
        <w:t xml:space="preserve">have </w:t>
      </w:r>
      <w:r w:rsidRPr="007870B1">
        <w:rPr>
          <w:rStyle w:val="Emphasis"/>
        </w:rPr>
        <w:t xml:space="preserve">voiced </w:t>
      </w:r>
      <w:r w:rsidRPr="007870B1">
        <w:rPr>
          <w:rStyle w:val="Emphasis"/>
          <w:highlight w:val="yellow"/>
        </w:rPr>
        <w:t>their refusal to be reduced to non-beings</w:t>
      </w:r>
      <w:r w:rsidRPr="007870B1">
        <w:rPr>
          <w:rStyle w:val="StyleUnderline"/>
        </w:rPr>
        <w:t xml:space="preserve"> outside of politics</w:t>
      </w:r>
      <w:r w:rsidRPr="007870B1">
        <w:rPr>
          <w:sz w:val="16"/>
        </w:rPr>
        <w:t xml:space="preserve"> (Sharma 2009: 475). In other words, resistance is not only or always a reaction to the constraining effects of dominating </w:t>
      </w:r>
      <w:proofErr w:type="gramStart"/>
      <w:r w:rsidRPr="007870B1">
        <w:rPr>
          <w:sz w:val="16"/>
        </w:rPr>
        <w:t>power, but</w:t>
      </w:r>
      <w:proofErr w:type="gramEnd"/>
      <w:r w:rsidRPr="007870B1">
        <w:rPr>
          <w:sz w:val="16"/>
        </w:rPr>
        <w:t xml:space="preserve"> can also express power as something positive and liberating. </w:t>
      </w:r>
      <w:r w:rsidRPr="007870B1">
        <w:rPr>
          <w:rStyle w:val="StyleUnderline"/>
        </w:rPr>
        <w:t xml:space="preserve">From the </w:t>
      </w:r>
      <w:r w:rsidRPr="007870B1">
        <w:rPr>
          <w:rStyle w:val="Emphasis"/>
        </w:rPr>
        <w:t>Black Panthers</w:t>
      </w:r>
      <w:r w:rsidRPr="007870B1">
        <w:rPr>
          <w:rStyle w:val="StyleUnderline"/>
        </w:rPr>
        <w:t xml:space="preserve"> to the </w:t>
      </w:r>
      <w:r w:rsidRPr="007870B1">
        <w:rPr>
          <w:rStyle w:val="Emphasis"/>
        </w:rPr>
        <w:t>Sans Papiers</w:t>
      </w:r>
      <w:r w:rsidRPr="007870B1">
        <w:rPr>
          <w:rStyle w:val="StyleUnderline"/>
        </w:rPr>
        <w:t xml:space="preserve">, </w:t>
      </w:r>
      <w:r w:rsidRPr="007870B1">
        <w:rPr>
          <w:rStyle w:val="StyleUnderline"/>
          <w:highlight w:val="yellow"/>
        </w:rPr>
        <w:t>demands for representation</w:t>
      </w:r>
      <w:r w:rsidRPr="007870B1">
        <w:rPr>
          <w:sz w:val="16"/>
        </w:rPr>
        <w:t xml:space="preserve">, when carried out by minority groups for themselves, </w:t>
      </w:r>
      <w:r w:rsidRPr="007870B1">
        <w:rPr>
          <w:rStyle w:val="StyleUnderline"/>
        </w:rPr>
        <w:t xml:space="preserve">can </w:t>
      </w:r>
      <w:r w:rsidRPr="007870B1">
        <w:rPr>
          <w:rStyle w:val="Emphasis"/>
          <w:highlight w:val="yellow"/>
        </w:rPr>
        <w:t>challenge the role of dominant power</w:t>
      </w:r>
      <w:r w:rsidRPr="007870B1">
        <w:rPr>
          <w:rStyle w:val="StyleUnderline"/>
        </w:rPr>
        <w:t xml:space="preserve"> over that group and </w:t>
      </w:r>
      <w:r w:rsidRPr="007870B1">
        <w:rPr>
          <w:rStyle w:val="Emphasis"/>
        </w:rPr>
        <w:t>create new</w:t>
      </w:r>
      <w:r w:rsidRPr="007870B1">
        <w:rPr>
          <w:rStyle w:val="StyleUnderline"/>
        </w:rPr>
        <w:t xml:space="preserve">, </w:t>
      </w:r>
      <w:r w:rsidRPr="007870B1">
        <w:rPr>
          <w:rStyle w:val="Emphasis"/>
        </w:rPr>
        <w:t>emancipated subjectivities</w:t>
      </w:r>
      <w:r w:rsidRPr="007870B1">
        <w:rPr>
          <w:sz w:val="16"/>
        </w:rPr>
        <w:t xml:space="preserve"> (Goldberg 1996; Malik 1996). Depending on who it is that acts, then, </w:t>
      </w:r>
      <w:r w:rsidRPr="007870B1">
        <w:rPr>
          <w:rStyle w:val="StyleUnderline"/>
        </w:rPr>
        <w:t>in some cases demands for recognition/</w:t>
      </w:r>
      <w:r w:rsidRPr="007870B1">
        <w:rPr>
          <w:rStyle w:val="StyleUnderline"/>
          <w:highlight w:val="yellow"/>
        </w:rPr>
        <w:t xml:space="preserve">rights can be a </w:t>
      </w:r>
      <w:r w:rsidRPr="007870B1">
        <w:rPr>
          <w:rStyle w:val="Emphasis"/>
          <w:highlight w:val="yellow"/>
        </w:rPr>
        <w:t>radical</w:t>
      </w:r>
      <w:r w:rsidRPr="007870B1">
        <w:rPr>
          <w:rStyle w:val="StyleUnderline"/>
        </w:rPr>
        <w:t xml:space="preserve"> and </w:t>
      </w:r>
      <w:r w:rsidRPr="007870B1">
        <w:rPr>
          <w:rStyle w:val="Emphasis"/>
        </w:rPr>
        <w:t xml:space="preserve">transformative political </w:t>
      </w:r>
      <w:r w:rsidRPr="007870B1">
        <w:rPr>
          <w:rStyle w:val="Emphasis"/>
          <w:highlight w:val="yellow"/>
        </w:rPr>
        <w:t>act</w:t>
      </w:r>
      <w:r w:rsidRPr="007870B1">
        <w:rPr>
          <w:sz w:val="16"/>
        </w:rPr>
        <w:t xml:space="preserve"> (</w:t>
      </w:r>
      <w:proofErr w:type="spellStart"/>
      <w:r w:rsidRPr="007870B1">
        <w:rPr>
          <w:sz w:val="16"/>
        </w:rPr>
        <w:t>Nyers</w:t>
      </w:r>
      <w:proofErr w:type="spellEnd"/>
      <w:r w:rsidRPr="007870B1">
        <w:rPr>
          <w:sz w:val="16"/>
        </w:rPr>
        <w:t xml:space="preserve"> 2015. See also Butler and Spivak 2007; </w:t>
      </w:r>
      <w:proofErr w:type="spellStart"/>
      <w:r w:rsidRPr="007870B1">
        <w:rPr>
          <w:sz w:val="16"/>
        </w:rPr>
        <w:t>Isin</w:t>
      </w:r>
      <w:proofErr w:type="spellEnd"/>
      <w:r w:rsidRPr="007870B1">
        <w:rPr>
          <w:sz w:val="16"/>
        </w:rPr>
        <w:t xml:space="preserve"> 2008; </w:t>
      </w:r>
      <w:proofErr w:type="spellStart"/>
      <w:r w:rsidRPr="007870B1">
        <w:rPr>
          <w:sz w:val="16"/>
        </w:rPr>
        <w:t>Nyers</w:t>
      </w:r>
      <w:proofErr w:type="spellEnd"/>
      <w:r w:rsidRPr="007870B1">
        <w:rPr>
          <w:sz w:val="16"/>
        </w:rPr>
        <w:t xml:space="preserve"> and </w:t>
      </w:r>
      <w:proofErr w:type="spellStart"/>
      <w:r w:rsidRPr="007870B1">
        <w:rPr>
          <w:sz w:val="16"/>
        </w:rPr>
        <w:t>Rygiel</w:t>
      </w:r>
      <w:proofErr w:type="spellEnd"/>
      <w:r w:rsidRPr="007870B1">
        <w:rPr>
          <w:sz w:val="16"/>
        </w:rPr>
        <w:t xml:space="preserve"> 2012). As Nandita Sharma suggests, in response to Papadopoulos et al.’s book Escape Routes, we must </w:t>
      </w:r>
      <w:proofErr w:type="spellStart"/>
      <w:r w:rsidRPr="007870B1">
        <w:rPr>
          <w:sz w:val="16"/>
        </w:rPr>
        <w:t>recognise</w:t>
      </w:r>
      <w:proofErr w:type="spellEnd"/>
      <w:r w:rsidRPr="007870B1">
        <w:rPr>
          <w:sz w:val="16"/>
        </w:rPr>
        <w:t xml:space="preserve"> that making life and fashioning our subjectivities are intimately intertwined and making ‘new social bodies’ … is not the same as bringing people back into power through identity politics (or identity policing). It is important to </w:t>
      </w:r>
      <w:proofErr w:type="spellStart"/>
      <w:r w:rsidRPr="007870B1">
        <w:rPr>
          <w:sz w:val="16"/>
        </w:rPr>
        <w:t>recognise</w:t>
      </w:r>
      <w:proofErr w:type="spellEnd"/>
      <w:r w:rsidRPr="007870B1">
        <w:rPr>
          <w:sz w:val="16"/>
        </w:rPr>
        <w:t xml:space="preserve"> that there are significant qualitative differences between subjectivities. There are those that Papadopoulos et al. rightly discuss as bringing us directly back into power – and which account for most of the subjectivities that people hold today (‘race’, ‘nation’, ‘heterosexual’, ‘homosexual’, ‘native’ and so on) – but there are also those that are born of practices of escape. (Sharma 2009: 473, emphasis in original)</w:t>
      </w:r>
    </w:p>
    <w:p w14:paraId="0CF68EB5" w14:textId="77777777" w:rsidR="007870B1" w:rsidRPr="007870B1" w:rsidRDefault="007870B1" w:rsidP="007870B1">
      <w:pPr>
        <w:rPr>
          <w:sz w:val="14"/>
        </w:rPr>
      </w:pPr>
    </w:p>
    <w:sectPr w:rsidR="007870B1" w:rsidRPr="007870B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1763C1"/>
    <w:multiLevelType w:val="hybridMultilevel"/>
    <w:tmpl w:val="F1AC0338"/>
    <w:lvl w:ilvl="0" w:tplc="8A80DFB6">
      <w:start w:val="20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70B1"/>
    <w:rsid w:val="000029E3"/>
    <w:rsid w:val="000029E8"/>
    <w:rsid w:val="00004225"/>
    <w:rsid w:val="000066CA"/>
    <w:rsid w:val="00007264"/>
    <w:rsid w:val="000076A9"/>
    <w:rsid w:val="00014FAD"/>
    <w:rsid w:val="00015D2A"/>
    <w:rsid w:val="0001787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EF8"/>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6B0"/>
    <w:rsid w:val="005A7237"/>
    <w:rsid w:val="005B21FA"/>
    <w:rsid w:val="005B3244"/>
    <w:rsid w:val="005B6EE8"/>
    <w:rsid w:val="005B7731"/>
    <w:rsid w:val="005C4515"/>
    <w:rsid w:val="005C5602"/>
    <w:rsid w:val="005C74A6"/>
    <w:rsid w:val="005D24E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0B1"/>
    <w:rsid w:val="00793F46"/>
    <w:rsid w:val="007A1325"/>
    <w:rsid w:val="007A1A18"/>
    <w:rsid w:val="007A3BAF"/>
    <w:rsid w:val="007B53D8"/>
    <w:rsid w:val="007C22C5"/>
    <w:rsid w:val="007C57E1"/>
    <w:rsid w:val="007C5811"/>
    <w:rsid w:val="007D2DF5"/>
    <w:rsid w:val="007D3653"/>
    <w:rsid w:val="007D451A"/>
    <w:rsid w:val="007D5E3E"/>
    <w:rsid w:val="007D7596"/>
    <w:rsid w:val="007E242C"/>
    <w:rsid w:val="007E6631"/>
    <w:rsid w:val="007F435D"/>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507"/>
    <w:rsid w:val="008904F9"/>
    <w:rsid w:val="00890E4C"/>
    <w:rsid w:val="00890E74"/>
    <w:rsid w:val="00892798"/>
    <w:rsid w:val="0089418F"/>
    <w:rsid w:val="00897C29"/>
    <w:rsid w:val="008A1A9C"/>
    <w:rsid w:val="008A4633"/>
    <w:rsid w:val="008B032E"/>
    <w:rsid w:val="008C0730"/>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003"/>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81E"/>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55A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387"/>
    <w:rsid w:val="00F50C55"/>
    <w:rsid w:val="00F57FFB"/>
    <w:rsid w:val="00F601E6"/>
    <w:rsid w:val="00F73954"/>
    <w:rsid w:val="00F765FE"/>
    <w:rsid w:val="00F94060"/>
    <w:rsid w:val="00FA56F6"/>
    <w:rsid w:val="00FB329D"/>
    <w:rsid w:val="00FB7D9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8F36F4"/>
  <w14:defaultImageDpi w14:val="300"/>
  <w15:docId w15:val="{7205EF77-569A-724E-BD32-03D2600E5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70B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870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70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70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7870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70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0B1"/>
  </w:style>
  <w:style w:type="character" w:customStyle="1" w:styleId="Heading1Char">
    <w:name w:val="Heading 1 Char"/>
    <w:aliases w:val="Pocket Char"/>
    <w:basedOn w:val="DefaultParagraphFont"/>
    <w:link w:val="Heading1"/>
    <w:uiPriority w:val="9"/>
    <w:rsid w:val="007870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70B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70B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7870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70B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7870B1"/>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20"/>
    <w:qFormat/>
    <w:rsid w:val="007870B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870B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
    <w:basedOn w:val="DefaultParagraphFont"/>
    <w:uiPriority w:val="99"/>
    <w:unhideWhenUsed/>
    <w:rsid w:val="007870B1"/>
    <w:rPr>
      <w:color w:val="auto"/>
      <w:u w:val="none"/>
    </w:rPr>
  </w:style>
  <w:style w:type="paragraph" w:styleId="DocumentMap">
    <w:name w:val="Document Map"/>
    <w:basedOn w:val="Normal"/>
    <w:link w:val="DocumentMapChar"/>
    <w:uiPriority w:val="99"/>
    <w:semiHidden/>
    <w:unhideWhenUsed/>
    <w:rsid w:val="007870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70B1"/>
    <w:rPr>
      <w:rFonts w:ascii="Lucida Grande" w:hAnsi="Lucida Grande" w:cs="Lucida Grande"/>
    </w:rPr>
  </w:style>
  <w:style w:type="paragraph" w:customStyle="1" w:styleId="textbold">
    <w:name w:val="text bold"/>
    <w:basedOn w:val="Normal"/>
    <w:link w:val="Emphasis"/>
    <w:uiPriority w:val="20"/>
    <w:qFormat/>
    <w:rsid w:val="007870B1"/>
    <w:pPr>
      <w:widowControl w:val="0"/>
      <w:ind w:left="720"/>
      <w:jc w:val="both"/>
    </w:pPr>
    <w:rPr>
      <w:b/>
      <w:iCs/>
      <w:u w:val="single"/>
      <w:bdr w:val="single" w:sz="8" w:space="0" w:color="auto"/>
    </w:rPr>
  </w:style>
  <w:style w:type="paragraph" w:styleId="NormalWeb">
    <w:name w:val="Normal (Web)"/>
    <w:basedOn w:val="Normal"/>
    <w:uiPriority w:val="99"/>
    <w:unhideWhenUsed/>
    <w:rsid w:val="007870B1"/>
    <w:pPr>
      <w:spacing w:before="100" w:beforeAutospacing="1" w:after="100" w:afterAutospacing="1"/>
    </w:pPr>
  </w:style>
  <w:style w:type="character" w:customStyle="1" w:styleId="StyleThickunderline1">
    <w:name w:val="Style Thick underline1"/>
    <w:basedOn w:val="DefaultParagraphFont"/>
    <w:rsid w:val="007870B1"/>
    <w:rPr>
      <w:u w:val="single"/>
    </w:rPr>
  </w:style>
  <w:style w:type="paragraph" w:customStyle="1" w:styleId="p">
    <w:name w:val="p"/>
    <w:basedOn w:val="Normal"/>
    <w:rsid w:val="007870B1"/>
    <w:pPr>
      <w:spacing w:before="100" w:beforeAutospacing="1" w:after="100" w:afterAutospacing="1"/>
    </w:pPr>
    <w:rPr>
      <w:rFonts w:cstheme="minorBidi"/>
    </w:rPr>
  </w:style>
  <w:style w:type="paragraph" w:styleId="ListParagraph">
    <w:name w:val="List Paragraph"/>
    <w:basedOn w:val="Normal"/>
    <w:uiPriority w:val="34"/>
    <w:qFormat/>
    <w:rsid w:val="00017877"/>
    <w:pPr>
      <w:ind w:left="720"/>
      <w:contextualSpacing/>
    </w:pPr>
    <w:rPr>
      <w:rFonts w:ascii="Times New Roman" w:eastAsiaTheme="minorHAnsi" w:hAnsi="Times New Roman"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5347964/" TargetMode="External"/><Relationship Id="rId18" Type="http://schemas.openxmlformats.org/officeDocument/2006/relationships/hyperlink" Target="https://www.voanews.com/science-health/high-cost-medicine-pushes-more-people-poverty"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cbi.nlm.nih.gov/pmc/articles/PMC5347964/" TargetMode="External"/><Relationship Id="rId17" Type="http://schemas.openxmlformats.org/officeDocument/2006/relationships/hyperlink" Target="https://www.ncbi.nlm.nih.gov/pmc/articles/PMC5347964/" TargetMode="External"/><Relationship Id="rId2" Type="http://schemas.openxmlformats.org/officeDocument/2006/relationships/customXml" Target="../customXml/item2.xml"/><Relationship Id="rId16" Type="http://schemas.openxmlformats.org/officeDocument/2006/relationships/hyperlink" Target="https://www.ncbi.nlm.nih.gov/pmc/articles/PMC534796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cbi.nlm.nih.gov/pmc/articles/PMC5347964/" TargetMode="External"/><Relationship Id="rId5" Type="http://schemas.openxmlformats.org/officeDocument/2006/relationships/numbering" Target="numbering.xml"/><Relationship Id="rId15" Type="http://schemas.openxmlformats.org/officeDocument/2006/relationships/hyperlink" Target="https://www.ncbi.nlm.nih.gov/pmc/articles/PMC5347964/" TargetMode="External"/><Relationship Id="rId10" Type="http://schemas.openxmlformats.org/officeDocument/2006/relationships/hyperlink" Target="http://www.bu.edu/gdp/2021/05/25/chart-of-the-week-how-data" TargetMode="External"/><Relationship Id="rId19"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hyperlink" Target="http://www.ncbi.nlm.nih.gov/pmc/articles/PMC5347964/" TargetMode="External"/><Relationship Id="rId14" Type="http://schemas.openxmlformats.org/officeDocument/2006/relationships/hyperlink" Target="https://www.ncbi.nlm.nih.gov/pmc/articles/PMC53479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Pages>
  <Words>8780</Words>
  <Characters>50049</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10</cp:revision>
  <dcterms:created xsi:type="dcterms:W3CDTF">2021-10-16T18:19:00Z</dcterms:created>
  <dcterms:modified xsi:type="dcterms:W3CDTF">2021-10-16T20:33:00Z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