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6CBCD" w14:textId="43134162" w:rsidR="00E42E4C" w:rsidRDefault="00245367" w:rsidP="00245367">
      <w:pPr>
        <w:pStyle w:val="Heading1"/>
        <w:rPr>
          <w:rStyle w:val="StyleUnderline"/>
          <w:sz w:val="52"/>
          <w:u w:val="none"/>
        </w:rPr>
      </w:pPr>
      <w:r>
        <w:rPr>
          <w:rStyle w:val="StyleUnderline"/>
          <w:sz w:val="52"/>
          <w:u w:val="none"/>
        </w:rPr>
        <w:t>Cypress R6 VS Trinity Prep ND</w:t>
      </w:r>
    </w:p>
    <w:p w14:paraId="72940223" w14:textId="631D09C7" w:rsidR="00245367" w:rsidRDefault="00245367" w:rsidP="00245367">
      <w:pPr>
        <w:pStyle w:val="Heading2"/>
      </w:pPr>
      <w:r>
        <w:lastRenderedPageBreak/>
        <w:t>NC</w:t>
      </w:r>
    </w:p>
    <w:p w14:paraId="6C0D140C" w14:textId="69F01BFC" w:rsidR="00245367" w:rsidRPr="00245367" w:rsidRDefault="00245367" w:rsidP="00245367">
      <w:pPr>
        <w:pStyle w:val="Heading3"/>
      </w:pPr>
      <w:r>
        <w:lastRenderedPageBreak/>
        <w:t>Framework</w:t>
      </w:r>
    </w:p>
    <w:p w14:paraId="049FCCB6" w14:textId="77777777" w:rsidR="00245367" w:rsidRDefault="00245367" w:rsidP="00245367">
      <w:pPr>
        <w:rPr>
          <w:rStyle w:val="Style13ptBold"/>
        </w:rPr>
      </w:pPr>
      <w:r>
        <w:rPr>
          <w:rStyle w:val="Style13ptBold"/>
        </w:rPr>
        <w:t>My value is morality, as “just” indicates making a distinction between right or wrong.</w:t>
      </w:r>
    </w:p>
    <w:p w14:paraId="017D2329" w14:textId="77777777" w:rsidR="00245367" w:rsidRDefault="00245367" w:rsidP="00245367">
      <w:pPr>
        <w:rPr>
          <w:rStyle w:val="Style13ptBold"/>
        </w:rPr>
      </w:pPr>
      <w:r>
        <w:rPr>
          <w:rStyle w:val="Style13ptBold"/>
        </w:rPr>
        <w:t xml:space="preserve">My value criterion is </w:t>
      </w:r>
      <w:proofErr w:type="gramStart"/>
      <w:r>
        <w:rPr>
          <w:rStyle w:val="Style13ptBold"/>
        </w:rPr>
        <w:t>utilitarianism, or</w:t>
      </w:r>
      <w:proofErr w:type="gramEnd"/>
      <w:r>
        <w:rPr>
          <w:rStyle w:val="Style13ptBold"/>
        </w:rPr>
        <w:t xml:space="preserve"> maximizing wellbeing.</w:t>
      </w:r>
    </w:p>
    <w:p w14:paraId="38BA827C" w14:textId="77777777" w:rsidR="00245367" w:rsidRPr="00CE11B7" w:rsidRDefault="00245367" w:rsidP="00245367">
      <w:pPr>
        <w:pStyle w:val="Heading4"/>
      </w:pPr>
      <w:r>
        <w:t>U</w:t>
      </w:r>
      <w:r w:rsidRPr="00CE11B7">
        <w:t>til is the best for governments, which is the actor in the re</w:t>
      </w:r>
      <w:r>
        <w:t>s</w:t>
      </w:r>
      <w:r w:rsidRPr="00CE11B7">
        <w:t xml:space="preserve"> – multiple warrants: </w:t>
      </w:r>
    </w:p>
    <w:p w14:paraId="662C976D" w14:textId="77777777" w:rsidR="00245367" w:rsidRDefault="00245367" w:rsidP="00245367">
      <w:pPr>
        <w:pStyle w:val="Heading4"/>
        <w:ind w:left="720"/>
      </w:pPr>
      <w:r w:rsidRPr="00CE11B7">
        <w:t>[</w:t>
      </w:r>
      <w:r>
        <w:t>1</w:t>
      </w:r>
      <w:r w:rsidRPr="00CE11B7">
        <w:t xml:space="preserve">] Governments must aggregate since every policy </w:t>
      </w:r>
      <w:proofErr w:type="gramStart"/>
      <w:r w:rsidRPr="00CE11B7">
        <w:t>benefits</w:t>
      </w:r>
      <w:proofErr w:type="gramEnd"/>
      <w:r w:rsidRPr="00CE11B7">
        <w:t xml:space="preserve"> some and harms others, which also means side constraints freeze action.</w:t>
      </w:r>
    </w:p>
    <w:p w14:paraId="57BA27BC" w14:textId="77777777" w:rsidR="00245367" w:rsidRPr="00402E94" w:rsidRDefault="00245367" w:rsidP="00245367">
      <w:pPr>
        <w:pStyle w:val="Heading4"/>
        <w:ind w:left="720"/>
      </w:pPr>
      <w:r>
        <w:t>[2</w:t>
      </w:r>
      <w:r w:rsidRPr="007B328F">
        <w:t>] No intent-foresight distinction – the actions we take are inevitably informed by predictions</w:t>
      </w:r>
      <w:r>
        <w:t xml:space="preserve">, and </w:t>
      </w:r>
      <w:r w:rsidRPr="007B328F">
        <w:t>consequences are a collective part of the will.</w:t>
      </w:r>
    </w:p>
    <w:p w14:paraId="1B9329CC" w14:textId="77777777" w:rsidR="00245367" w:rsidRDefault="00245367" w:rsidP="00245367">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3</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w:t>
      </w:r>
    </w:p>
    <w:p w14:paraId="77B72A0F" w14:textId="56B07A43" w:rsidR="00245367" w:rsidRDefault="00245367" w:rsidP="00245367">
      <w:pPr>
        <w:pStyle w:val="Heading4"/>
        <w:ind w:left="720"/>
      </w:pPr>
      <w:r>
        <w:t>[4] Objectivity – body count is the most objective way to calculate impacts because comparing suffering is unethical.</w:t>
      </w:r>
    </w:p>
    <w:p w14:paraId="3B8795BC" w14:textId="77777777" w:rsidR="00AD6AB1" w:rsidRPr="00544A47" w:rsidRDefault="00AD6AB1" w:rsidP="00AD6AB1">
      <w:pPr>
        <w:pStyle w:val="Heading4"/>
        <w:rPr>
          <w:rFonts w:cs="Times New Roman"/>
        </w:rPr>
      </w:pPr>
      <w:r>
        <w:rPr>
          <w:rFonts w:cs="Times New Roman"/>
        </w:rPr>
        <w:t xml:space="preserve">Prioritize preventing extinction. </w:t>
      </w:r>
    </w:p>
    <w:p w14:paraId="5B881514" w14:textId="77777777" w:rsidR="00AD6AB1" w:rsidRPr="00544A47" w:rsidRDefault="00AD6AB1" w:rsidP="00AD6AB1">
      <w:r w:rsidRPr="00544A47">
        <w:t xml:space="preserve">Seth D. </w:t>
      </w:r>
      <w:r w:rsidRPr="00544A47">
        <w:rPr>
          <w:rStyle w:val="Style13ptBold"/>
        </w:rPr>
        <w:t>Baum &amp;</w:t>
      </w:r>
      <w:r w:rsidRPr="00544A47">
        <w:t xml:space="preserve"> Anthony M. </w:t>
      </w:r>
      <w:r w:rsidRPr="00544A47">
        <w:rPr>
          <w:rStyle w:val="Style13ptBold"/>
        </w:rPr>
        <w:t>Barrett 18</w:t>
      </w:r>
      <w:r w:rsidRPr="00544A47">
        <w:t>. Global Catastrophic Risk Institute. 2018. “Global Catastrophes: The Most Extreme Risks.” Risk in Extreme Environments: Preparing, Avoiding, Mitigating, and Managing, edited by Vicki Bier, Routledge, pp. 174–184.</w:t>
      </w:r>
    </w:p>
    <w:p w14:paraId="4A736EB4" w14:textId="22C7B616" w:rsidR="00AD6AB1" w:rsidRPr="003E7A39" w:rsidRDefault="00AD6AB1" w:rsidP="00AD6AB1">
      <w:pPr>
        <w:rPr>
          <w:u w:val="single"/>
        </w:rPr>
      </w:pPr>
      <w:r w:rsidRPr="00544A47">
        <w:rPr>
          <w:sz w:val="16"/>
        </w:rPr>
        <w:t xml:space="preserve">2. What Is GCR And Why Is It Important? </w:t>
      </w:r>
      <w:r w:rsidRPr="00544A47">
        <w:rPr>
          <w:rStyle w:val="StyleUnderline"/>
        </w:rPr>
        <w:t xml:space="preserve">Taken </w:t>
      </w:r>
      <w:r w:rsidRPr="00544A47">
        <w:rPr>
          <w:rStyle w:val="Emphasis"/>
        </w:rPr>
        <w:t>literally</w:t>
      </w:r>
      <w:r w:rsidRPr="00544A47">
        <w:rPr>
          <w:rStyle w:val="StyleUnderline"/>
        </w:rPr>
        <w:t>, a global catastrophe can be any event that is in some way catastrophic across the globe</w:t>
      </w:r>
      <w:r w:rsidRPr="00544A47">
        <w:rPr>
          <w:sz w:val="16"/>
        </w:rPr>
        <w:t xml:space="preserve">. </w:t>
      </w:r>
      <w:r w:rsidRPr="00544A47">
        <w:rPr>
          <w:rStyle w:val="StyleUnderline"/>
        </w:rPr>
        <w:t>This suggests a rather low threshold</w:t>
      </w:r>
      <w:r w:rsidRPr="00544A47">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44A47">
        <w:rPr>
          <w:rStyle w:val="StyleUnderline"/>
        </w:rPr>
        <w:t xml:space="preserve">However, in common usage, a global catastrophe would be </w:t>
      </w:r>
      <w:r w:rsidRPr="00544A47">
        <w:rPr>
          <w:rStyle w:val="Emphasis"/>
        </w:rPr>
        <w:t>catastrophic</w:t>
      </w:r>
      <w:r w:rsidRPr="00544A47">
        <w:rPr>
          <w:rStyle w:val="StyleUnderline"/>
        </w:rPr>
        <w:t xml:space="preserve"> for a significant portion of the globe</w:t>
      </w:r>
      <w:r w:rsidRPr="00544A47">
        <w:rPr>
          <w:sz w:val="16"/>
        </w:rPr>
        <w:t xml:space="preserve">. Minimum thresholds have variously been set around ten thousand to ten million deaths or $10 billion to $10 trillion in damages (Bostrom and </w:t>
      </w:r>
      <w:proofErr w:type="spellStart"/>
      <w:r w:rsidRPr="00544A47">
        <w:rPr>
          <w:sz w:val="16"/>
        </w:rPr>
        <w:t>Ćirković</w:t>
      </w:r>
      <w:proofErr w:type="spellEnd"/>
      <w:r w:rsidRPr="00544A47">
        <w:rPr>
          <w:sz w:val="16"/>
        </w:rPr>
        <w:t xml:space="preserve"> 2008), or death of one quarter of the human population (Atkinson 1999; </w:t>
      </w:r>
      <w:proofErr w:type="spellStart"/>
      <w:r w:rsidRPr="00544A47">
        <w:rPr>
          <w:sz w:val="16"/>
        </w:rPr>
        <w:t>Hempsell</w:t>
      </w:r>
      <w:proofErr w:type="spellEnd"/>
      <w:r w:rsidRPr="00544A47">
        <w:rPr>
          <w:sz w:val="16"/>
        </w:rPr>
        <w:t xml:space="preserve"> 2004). </w:t>
      </w:r>
      <w:r w:rsidRPr="00544A47">
        <w:rPr>
          <w:rStyle w:val="StyleUnderline"/>
        </w:rPr>
        <w:t xml:space="preserve">Others have emphasized catastrophes that cause </w:t>
      </w:r>
      <w:r w:rsidRPr="00544A47">
        <w:rPr>
          <w:rStyle w:val="Emphasis"/>
        </w:rPr>
        <w:t>long-term declines in the trajectory of human civilization</w:t>
      </w:r>
      <w:r w:rsidRPr="00544A47">
        <w:rPr>
          <w:sz w:val="16"/>
        </w:rPr>
        <w:t xml:space="preserve"> (</w:t>
      </w:r>
      <w:proofErr w:type="spellStart"/>
      <w:r w:rsidRPr="00544A47">
        <w:rPr>
          <w:sz w:val="16"/>
        </w:rPr>
        <w:t>Beckstead</w:t>
      </w:r>
      <w:proofErr w:type="spellEnd"/>
      <w:r w:rsidRPr="00544A47">
        <w:rPr>
          <w:sz w:val="16"/>
        </w:rPr>
        <w:t xml:space="preserve"> 2013), </w:t>
      </w:r>
      <w:r w:rsidRPr="00544A47">
        <w:rPr>
          <w:rStyle w:val="StyleUnderline"/>
        </w:rPr>
        <w:t xml:space="preserve">that human civilization </w:t>
      </w:r>
      <w:r w:rsidRPr="00544A47">
        <w:rPr>
          <w:rStyle w:val="Emphasis"/>
        </w:rPr>
        <w:t>does not recover from</w:t>
      </w:r>
      <w:r w:rsidRPr="00544A47">
        <w:rPr>
          <w:sz w:val="16"/>
        </w:rPr>
        <w:t xml:space="preserve"> (Maher and Baum 2013), </w:t>
      </w:r>
      <w:r w:rsidRPr="00544A47">
        <w:rPr>
          <w:rStyle w:val="StyleUnderline"/>
        </w:rPr>
        <w:t>that drastically reduce humanity’s potential for future achievements</w:t>
      </w:r>
      <w:r w:rsidRPr="00544A47">
        <w:rPr>
          <w:sz w:val="16"/>
        </w:rPr>
        <w:t xml:space="preserve"> (</w:t>
      </w:r>
      <w:r w:rsidRPr="00544A47">
        <w:rPr>
          <w:rStyle w:val="StyleUnderline"/>
        </w:rPr>
        <w:t>Bostrom</w:t>
      </w:r>
      <w:r w:rsidRPr="00544A47">
        <w:rPr>
          <w:sz w:val="16"/>
        </w:rPr>
        <w:t xml:space="preserve"> 2002, </w:t>
      </w:r>
      <w:r w:rsidRPr="00544A47">
        <w:rPr>
          <w:rStyle w:val="StyleUnderline"/>
        </w:rPr>
        <w:t>using the term “</w:t>
      </w:r>
      <w:r w:rsidRPr="00544A47">
        <w:rPr>
          <w:rStyle w:val="Emphasis"/>
        </w:rPr>
        <w:t>existential risk</w:t>
      </w:r>
      <w:r w:rsidRPr="00544A47">
        <w:rPr>
          <w:rStyle w:val="StyleUnderline"/>
        </w:rPr>
        <w:t xml:space="preserve">”), or that result in </w:t>
      </w:r>
      <w:r w:rsidRPr="00544A47">
        <w:rPr>
          <w:rStyle w:val="Emphasis"/>
        </w:rPr>
        <w:t>human extinction</w:t>
      </w:r>
      <w:r w:rsidRPr="00544A47">
        <w:rPr>
          <w:sz w:val="16"/>
        </w:rPr>
        <w:t xml:space="preserve"> (Matheny 2007; Posner 2004). </w:t>
      </w:r>
      <w:r w:rsidRPr="00544A47">
        <w:rPr>
          <w:rStyle w:val="StyleUnderline"/>
        </w:rPr>
        <w:t xml:space="preserve">A common theme across all these treatments of GCR is that </w:t>
      </w:r>
      <w:r w:rsidRPr="00544A47">
        <w:rPr>
          <w:rStyle w:val="Emphasis"/>
          <w:highlight w:val="cyan"/>
        </w:rPr>
        <w:t>some</w:t>
      </w:r>
      <w:r w:rsidRPr="00544A47">
        <w:rPr>
          <w:rStyle w:val="Emphasis"/>
        </w:rPr>
        <w:t xml:space="preserve"> </w:t>
      </w:r>
      <w:r w:rsidRPr="00544A47">
        <w:rPr>
          <w:rStyle w:val="Emphasis"/>
          <w:highlight w:val="cyan"/>
        </w:rPr>
        <w:t>catastrophes</w:t>
      </w:r>
      <w:r w:rsidRPr="00544A47">
        <w:rPr>
          <w:rStyle w:val="Emphasis"/>
        </w:rPr>
        <w:t xml:space="preserve"> </w:t>
      </w:r>
      <w:r w:rsidRPr="00544A47">
        <w:rPr>
          <w:rStyle w:val="Emphasis"/>
          <w:highlight w:val="cyan"/>
        </w:rPr>
        <w:t>are</w:t>
      </w:r>
      <w:r w:rsidRPr="002D682E">
        <w:rPr>
          <w:rStyle w:val="Emphasis"/>
        </w:rPr>
        <w:t xml:space="preserve"> vastly </w:t>
      </w:r>
      <w:r w:rsidRPr="00544A47">
        <w:rPr>
          <w:rStyle w:val="Emphasis"/>
          <w:highlight w:val="cyan"/>
        </w:rPr>
        <w:t>more important than others</w:t>
      </w:r>
      <w:r w:rsidRPr="00544A47">
        <w:rPr>
          <w:sz w:val="16"/>
        </w:rPr>
        <w:t xml:space="preserve">. Carl Sagan was perhaps the first to recognize this, in his commentary on nuclear winter (Sagan 1983). </w:t>
      </w:r>
      <w:r w:rsidRPr="00544A47">
        <w:rPr>
          <w:rStyle w:val="StyleUnderline"/>
        </w:rPr>
        <w:t xml:space="preserve">Without nuclear winter, a global nuclear war might kill several hundred million people. This is obviously a major catastrophe, but humanity would presumably carry on. However, with </w:t>
      </w:r>
      <w:r w:rsidRPr="00544A47">
        <w:rPr>
          <w:rStyle w:val="Emphasis"/>
        </w:rPr>
        <w:t>nuclear winter</w:t>
      </w:r>
      <w:r w:rsidRPr="00544A47">
        <w:rPr>
          <w:sz w:val="16"/>
        </w:rPr>
        <w:t xml:space="preserve">, per Sagan, </w:t>
      </w:r>
      <w:r w:rsidRPr="00544A47">
        <w:rPr>
          <w:rStyle w:val="Emphasis"/>
          <w:highlight w:val="cyan"/>
        </w:rPr>
        <w:t>humanity</w:t>
      </w:r>
      <w:r w:rsidRPr="00544A47">
        <w:rPr>
          <w:rStyle w:val="Emphasis"/>
        </w:rPr>
        <w:t xml:space="preserve"> </w:t>
      </w:r>
      <w:r w:rsidRPr="00544A47">
        <w:rPr>
          <w:rStyle w:val="Emphasis"/>
          <w:highlight w:val="cyan"/>
        </w:rPr>
        <w:t>could go extinct</w:t>
      </w:r>
      <w:r w:rsidRPr="00544A47">
        <w:rPr>
          <w:rStyle w:val="StyleUnderline"/>
        </w:rPr>
        <w:t xml:space="preserve">. The loss would be not just an additional four billion or so deaths, but the </w:t>
      </w:r>
      <w:r w:rsidRPr="00544A47">
        <w:rPr>
          <w:rStyle w:val="StyleUnderline"/>
          <w:highlight w:val="cyan"/>
        </w:rPr>
        <w:t xml:space="preserve">loss of </w:t>
      </w:r>
      <w:r w:rsidRPr="00544A47">
        <w:rPr>
          <w:rStyle w:val="Emphasis"/>
          <w:highlight w:val="cyan"/>
        </w:rPr>
        <w:t>all future generations</w:t>
      </w:r>
      <w:r w:rsidRPr="00544A47">
        <w:rPr>
          <w:sz w:val="16"/>
          <w:highlight w:val="cyan"/>
        </w:rPr>
        <w:t>.</w:t>
      </w:r>
      <w:r w:rsidRPr="00544A47">
        <w:rPr>
          <w:sz w:val="16"/>
        </w:rPr>
        <w:t xml:space="preserve"> To paraphrase Sagan, </w:t>
      </w:r>
      <w:r w:rsidRPr="00544A47">
        <w:rPr>
          <w:rStyle w:val="StyleUnderline"/>
        </w:rPr>
        <w:t xml:space="preserve">the loss would be billions and billions of lives, or even </w:t>
      </w:r>
      <w:r w:rsidRPr="00544A47">
        <w:rPr>
          <w:rStyle w:val="Emphasis"/>
        </w:rPr>
        <w:t>more</w:t>
      </w:r>
      <w:r w:rsidRPr="00544A47">
        <w:rPr>
          <w:sz w:val="16"/>
        </w:rPr>
        <w:t xml:space="preserve">. </w:t>
      </w:r>
      <w:r w:rsidRPr="00544A47">
        <w:rPr>
          <w:rStyle w:val="StyleUnderline"/>
        </w:rPr>
        <w:t xml:space="preserve">Sagan estimated </w:t>
      </w:r>
      <w:r w:rsidRPr="00544A47">
        <w:rPr>
          <w:rStyle w:val="Emphasis"/>
          <w:highlight w:val="cyan"/>
        </w:rPr>
        <w:t>500 trillion lives</w:t>
      </w:r>
      <w:r w:rsidRPr="00544A47">
        <w:rPr>
          <w:rStyle w:val="StyleUnderline"/>
        </w:rPr>
        <w:t xml:space="preserve">, assuming humanity would continue for ten million more years, which he cited as typical for a successful species. Sagan’s 500 trillion number </w:t>
      </w:r>
      <w:r w:rsidRPr="00544A47">
        <w:rPr>
          <w:rStyle w:val="StyleUnderline"/>
          <w:highlight w:val="cyan"/>
        </w:rPr>
        <w:t>may</w:t>
      </w:r>
      <w:r w:rsidRPr="00544A47">
        <w:rPr>
          <w:rStyle w:val="StyleUnderline"/>
        </w:rPr>
        <w:t xml:space="preserve"> even </w:t>
      </w:r>
      <w:r w:rsidRPr="00544A47">
        <w:rPr>
          <w:rStyle w:val="StyleUnderline"/>
          <w:highlight w:val="cyan"/>
        </w:rPr>
        <w:t xml:space="preserve">be an </w:t>
      </w:r>
      <w:r w:rsidRPr="00544A47">
        <w:rPr>
          <w:rStyle w:val="Emphasis"/>
          <w:highlight w:val="cyan"/>
        </w:rPr>
        <w:t>underestimate</w:t>
      </w:r>
      <w:r w:rsidRPr="00544A47">
        <w:rPr>
          <w:sz w:val="16"/>
        </w:rPr>
        <w:t>. The analysis here takes an adventurous turn, hinging on the evolution of the human species and the long-</w:t>
      </w:r>
      <w:r w:rsidRPr="00544A47">
        <w:rPr>
          <w:sz w:val="16"/>
        </w:rPr>
        <w:lastRenderedPageBreak/>
        <w:t xml:space="preserve">term fate of the universe. On these </w:t>
      </w:r>
      <w:proofErr w:type="gramStart"/>
      <w:r w:rsidRPr="00544A47">
        <w:rPr>
          <w:sz w:val="16"/>
        </w:rPr>
        <w:t>long time</w:t>
      </w:r>
      <w:proofErr w:type="gramEnd"/>
      <w:r w:rsidRPr="00544A47">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44A47">
        <w:rPr>
          <w:rStyle w:val="StyleUnderline"/>
        </w:rPr>
        <w:t xml:space="preserve">An open question in astronomy is whether it is possible for the descendants of humanity to continue living for an </w:t>
      </w:r>
      <w:r w:rsidRPr="00544A47">
        <w:rPr>
          <w:rStyle w:val="Emphasis"/>
        </w:rPr>
        <w:t>infinite length of time</w:t>
      </w:r>
      <w:r w:rsidRPr="00544A47">
        <w:rPr>
          <w:rStyle w:val="StyleUnderline"/>
        </w:rPr>
        <w:t xml:space="preserve"> or instead merely an </w:t>
      </w:r>
      <w:r w:rsidRPr="00544A47">
        <w:rPr>
          <w:rStyle w:val="Emphasis"/>
        </w:rPr>
        <w:t>astronomically large but finite</w:t>
      </w:r>
      <w:r w:rsidRPr="00544A47">
        <w:rPr>
          <w:rStyle w:val="StyleUnderline"/>
        </w:rPr>
        <w:t xml:space="preserve"> length of time</w:t>
      </w:r>
      <w:r w:rsidRPr="00544A47">
        <w:rPr>
          <w:sz w:val="16"/>
        </w:rPr>
        <w:t xml:space="preserve"> (see </w:t>
      </w:r>
      <w:proofErr w:type="gramStart"/>
      <w:r w:rsidRPr="00544A47">
        <w:rPr>
          <w:sz w:val="16"/>
        </w:rPr>
        <w:t>e.g.</w:t>
      </w:r>
      <w:proofErr w:type="gramEnd"/>
      <w:r w:rsidRPr="00544A47">
        <w:rPr>
          <w:sz w:val="16"/>
        </w:rPr>
        <w:t xml:space="preserve"> </w:t>
      </w:r>
      <w:proofErr w:type="spellStart"/>
      <w:r w:rsidRPr="00544A47">
        <w:rPr>
          <w:sz w:val="16"/>
        </w:rPr>
        <w:t>Ćirković</w:t>
      </w:r>
      <w:proofErr w:type="spellEnd"/>
      <w:r w:rsidRPr="00544A47">
        <w:rPr>
          <w:sz w:val="16"/>
        </w:rPr>
        <w:t xml:space="preserve"> 2002; Kaku 2005). Either way,</w:t>
      </w:r>
      <w:r w:rsidRPr="00544A47">
        <w:rPr>
          <w:rStyle w:val="StyleUnderline"/>
        </w:rPr>
        <w:t xml:space="preserve"> the stakes with global catastrophes </w:t>
      </w:r>
      <w:r w:rsidRPr="00544A47">
        <w:rPr>
          <w:rStyle w:val="Emphasis"/>
        </w:rPr>
        <w:t>could</w:t>
      </w:r>
      <w:r w:rsidRPr="00544A47">
        <w:rPr>
          <w:rStyle w:val="StyleUnderline"/>
        </w:rPr>
        <w:t xml:space="preserve"> be </w:t>
      </w:r>
      <w:r w:rsidRPr="00544A47">
        <w:rPr>
          <w:rStyle w:val="Emphasis"/>
        </w:rPr>
        <w:t xml:space="preserve">much larger than the loss of 500 trillion lives. </w:t>
      </w:r>
      <w:r w:rsidRPr="00544A47">
        <w:rPr>
          <w:rStyle w:val="StyleUnderline"/>
        </w:rPr>
        <w:t>Debates about the infinite vs. the merely astronomical are of theoretical interest</w:t>
      </w:r>
      <w:r w:rsidRPr="00544A47">
        <w:rPr>
          <w:sz w:val="16"/>
        </w:rPr>
        <w:t xml:space="preserve"> (Ng 1991; Bossert et al. 2007), </w:t>
      </w:r>
      <w:r w:rsidRPr="00544A47">
        <w:rPr>
          <w:rStyle w:val="StyleUnderline"/>
        </w:rPr>
        <w:t xml:space="preserve">but they have </w:t>
      </w:r>
      <w:r w:rsidRPr="00544A47">
        <w:rPr>
          <w:rStyle w:val="Emphasis"/>
        </w:rPr>
        <w:t>limited practical significance</w:t>
      </w:r>
      <w:r w:rsidRPr="00544A47">
        <w:rPr>
          <w:rStyle w:val="StyleUnderline"/>
        </w:rPr>
        <w:t xml:space="preserve">. This can be seen when </w:t>
      </w:r>
      <w:r w:rsidRPr="00544A47">
        <w:rPr>
          <w:rStyle w:val="Emphasis"/>
        </w:rPr>
        <w:t xml:space="preserve">evaluating GCRs from a standard </w:t>
      </w:r>
      <w:r w:rsidRPr="00544A47">
        <w:rPr>
          <w:rStyle w:val="Emphasis"/>
          <w:highlight w:val="cyan"/>
        </w:rPr>
        <w:t>risk-equals-probability-times-magnitude</w:t>
      </w:r>
      <w:r w:rsidRPr="00544A47">
        <w:rPr>
          <w:rStyle w:val="Emphasis"/>
        </w:rPr>
        <w:t xml:space="preserve"> framework</w:t>
      </w:r>
      <w:r w:rsidRPr="00544A47">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44A47">
        <w:rPr>
          <w:rStyle w:val="StyleUnderline"/>
          <w:highlight w:val="cyan"/>
        </w:rPr>
        <w:t xml:space="preserve">society should </w:t>
      </w:r>
      <w:r w:rsidRPr="00544A47">
        <w:rPr>
          <w:rStyle w:val="Emphasis"/>
          <w:highlight w:val="cyan"/>
        </w:rPr>
        <w:t>try</w:t>
      </w:r>
      <w:r w:rsidRPr="002D682E">
        <w:rPr>
          <w:rStyle w:val="Emphasis"/>
        </w:rPr>
        <w:t xml:space="preserve"> 500 trillion times </w:t>
      </w:r>
      <w:r w:rsidRPr="002D682E">
        <w:rPr>
          <w:rStyle w:val="Emphasis"/>
          <w:highlight w:val="cyan"/>
        </w:rPr>
        <w:t>harder to prevent</w:t>
      </w:r>
      <w:r w:rsidRPr="00544A47">
        <w:rPr>
          <w:rStyle w:val="Emphasis"/>
        </w:rPr>
        <w:t xml:space="preserve"> a </w:t>
      </w:r>
      <w:r w:rsidRPr="00544A47">
        <w:rPr>
          <w:rStyle w:val="Emphasis"/>
          <w:highlight w:val="cyan"/>
        </w:rPr>
        <w:t>global catastrophe</w:t>
      </w:r>
      <w:r w:rsidRPr="00544A47">
        <w:rPr>
          <w:rStyle w:val="Emphasis"/>
        </w:rPr>
        <w:t xml:space="preserve"> </w:t>
      </w:r>
      <w:r w:rsidRPr="00544A47">
        <w:rPr>
          <w:rStyle w:val="Emphasis"/>
          <w:highlight w:val="cyan"/>
        </w:rPr>
        <w:t>than</w:t>
      </w:r>
      <w:r w:rsidRPr="00544A47">
        <w:rPr>
          <w:rStyle w:val="Emphasis"/>
        </w:rPr>
        <w:t xml:space="preserve"> it should </w:t>
      </w:r>
      <w:r w:rsidRPr="00544A47">
        <w:rPr>
          <w:rStyle w:val="Emphasis"/>
          <w:highlight w:val="cyan"/>
        </w:rPr>
        <w:t>to save a</w:t>
      </w:r>
      <w:r w:rsidRPr="002D682E">
        <w:rPr>
          <w:rStyle w:val="Emphasis"/>
        </w:rPr>
        <w:t xml:space="preserve"> person’s </w:t>
      </w:r>
      <w:r w:rsidRPr="00544A47">
        <w:rPr>
          <w:rStyle w:val="Emphasis"/>
          <w:highlight w:val="cyan"/>
        </w:rPr>
        <w:t>life</w:t>
      </w:r>
      <w:r w:rsidRPr="00544A47">
        <w:rPr>
          <w:rStyle w:val="StyleUnderline"/>
        </w:rPr>
        <w:t xml:space="preserve">. </w:t>
      </w:r>
      <w:proofErr w:type="gramStart"/>
      <w:r w:rsidRPr="00544A47">
        <w:rPr>
          <w:rStyle w:val="StyleUnderline"/>
        </w:rPr>
        <w:t>Or,</w:t>
      </w:r>
      <w:proofErr w:type="gramEnd"/>
      <w:r w:rsidRPr="00544A47">
        <w:rPr>
          <w:rStyle w:val="StyleUnderline"/>
        </w:rPr>
        <w:t xml:space="preserve"> preventing one million deaths is equivalent to a one-in500-million reduction in the probability of global catastrophe. This suggests society should </w:t>
      </w:r>
      <w:r w:rsidRPr="00544A47">
        <w:rPr>
          <w:rStyle w:val="Emphasis"/>
        </w:rPr>
        <w:t xml:space="preserve">make extremely large investment in GCR reduction, at the expense of virtually all other objectives. </w:t>
      </w:r>
      <w:r w:rsidRPr="00544A47">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44A47">
        <w:rPr>
          <w:rStyle w:val="StyleUnderline"/>
        </w:rPr>
        <w:t>society should be willing to spend</w:t>
      </w:r>
      <w:r w:rsidRPr="00544A47">
        <w:rPr>
          <w:sz w:val="16"/>
        </w:rPr>
        <w:t xml:space="preserve"> at least that much to prevent a global catastrophe, which converts to being willing to spend at least </w:t>
      </w:r>
      <w:r w:rsidRPr="00544A47">
        <w:rPr>
          <w:rStyle w:val="StyleUnderline"/>
        </w:rPr>
        <w:t>$1 million for a one-in-500-million reduction in the probability of global catastrophe</w:t>
      </w:r>
      <w:r w:rsidRPr="00544A47">
        <w:rPr>
          <w:sz w:val="16"/>
        </w:rPr>
        <w:t xml:space="preserve">. </w:t>
      </w:r>
      <w:proofErr w:type="gramStart"/>
      <w:r w:rsidRPr="00544A47">
        <w:rPr>
          <w:sz w:val="16"/>
        </w:rPr>
        <w:t>Thus</w:t>
      </w:r>
      <w:proofErr w:type="gramEnd"/>
      <w:r w:rsidRPr="00544A47">
        <w:rPr>
          <w:sz w:val="16"/>
        </w:rPr>
        <w:t xml:space="preserve"> </w:t>
      </w:r>
      <w:r w:rsidRPr="00544A47">
        <w:rPr>
          <w:rStyle w:val="StyleUnderline"/>
        </w:rPr>
        <w:t xml:space="preserve">while reasonable disagreement exists on how large of a VSL to use and how much to count future generations, even low-end positions suggest </w:t>
      </w:r>
      <w:r w:rsidRPr="00544A47">
        <w:rPr>
          <w:rStyle w:val="Emphasis"/>
        </w:rPr>
        <w:t>vast resource allocations</w:t>
      </w:r>
      <w:r w:rsidRPr="00544A47">
        <w:rPr>
          <w:rStyle w:val="StyleUnderline"/>
        </w:rPr>
        <w:t xml:space="preserve"> should be redirected to reducing GCR. This conclusion is only </w:t>
      </w:r>
      <w:r w:rsidRPr="00544A47">
        <w:rPr>
          <w:rStyle w:val="Emphasis"/>
        </w:rPr>
        <w:t>strengthened</w:t>
      </w:r>
      <w:r w:rsidRPr="00544A47">
        <w:rPr>
          <w:rStyle w:val="StyleUnderline"/>
        </w:rPr>
        <w:t xml:space="preserve"> when considering the </w:t>
      </w:r>
      <w:r w:rsidRPr="00544A47">
        <w:rPr>
          <w:rStyle w:val="Emphasis"/>
        </w:rPr>
        <w:t>astronomical size of the stakes</w:t>
      </w:r>
      <w:r w:rsidRPr="00544A47">
        <w:rPr>
          <w:sz w:val="16"/>
        </w:rPr>
        <w:t xml:space="preserve">, but the same point holds either way. The bottom line is that, </w:t>
      </w:r>
      <w:proofErr w:type="gramStart"/>
      <w:r w:rsidRPr="00544A47">
        <w:rPr>
          <w:rStyle w:val="StyleUnderline"/>
        </w:rPr>
        <w:t>as long as</w:t>
      </w:r>
      <w:proofErr w:type="gramEnd"/>
      <w:r w:rsidRPr="00544A47">
        <w:rPr>
          <w:rStyle w:val="StyleUnderline"/>
        </w:rPr>
        <w:t xml:space="preserve"> something along the lines of the standard </w:t>
      </w:r>
      <w:proofErr w:type="spellStart"/>
      <w:r w:rsidRPr="00544A47">
        <w:rPr>
          <w:rStyle w:val="StyleUnderline"/>
        </w:rPr>
        <w:t>riskequals</w:t>
      </w:r>
      <w:proofErr w:type="spellEnd"/>
      <w:r w:rsidRPr="00544A47">
        <w:rPr>
          <w:rStyle w:val="StyleUnderline"/>
        </w:rPr>
        <w:t xml:space="preserve">-probability-times-magnitude framework is being used, then </w:t>
      </w:r>
      <w:r w:rsidRPr="00544A47">
        <w:rPr>
          <w:rStyle w:val="Emphasis"/>
        </w:rPr>
        <w:t>even tiny GCR reductions</w:t>
      </w:r>
      <w:r w:rsidRPr="00544A47">
        <w:rPr>
          <w:rStyle w:val="StyleUnderline"/>
        </w:rPr>
        <w:t xml:space="preserve"> merit significant effort. This point holds especially strongly for risks of catastrophes that would cause </w:t>
      </w:r>
      <w:r w:rsidRPr="00544A47">
        <w:rPr>
          <w:rStyle w:val="Emphasis"/>
        </w:rPr>
        <w:t>permanent harm to global human civilization</w:t>
      </w:r>
      <w:r w:rsidRPr="00544A47">
        <w:rPr>
          <w:rStyle w:val="StyleUnderline"/>
        </w:rPr>
        <w:t xml:space="preserve">. The discussion thus far has assumed that all human lives are valued equally. This assumption is </w:t>
      </w:r>
      <w:r w:rsidRPr="00544A47">
        <w:rPr>
          <w:rStyle w:val="Emphasis"/>
        </w:rPr>
        <w:t>not universally held</w:t>
      </w:r>
      <w:r w:rsidRPr="00544A47">
        <w:rPr>
          <w:sz w:val="16"/>
        </w:rPr>
        <w:t xml:space="preserve">. </w:t>
      </w:r>
      <w:r w:rsidRPr="00544A47">
        <w:rPr>
          <w:rStyle w:val="StyleUnderline"/>
        </w:rPr>
        <w:t>People often value some people more than others</w:t>
      </w:r>
      <w:r w:rsidRPr="00544A47">
        <w:rPr>
          <w:sz w:val="16"/>
        </w:rPr>
        <w:t xml:space="preserve">, favoring themselves, their family and friends, their compatriots, their generation, or others whom they identify with. </w:t>
      </w:r>
      <w:r w:rsidRPr="00544A47">
        <w:rPr>
          <w:rStyle w:val="StyleUnderline"/>
        </w:rPr>
        <w:t>Great debates rage on across moral philosophy, economics, and other fields about how much people should value others</w:t>
      </w:r>
      <w:r w:rsidRPr="00544A47">
        <w:rPr>
          <w:sz w:val="16"/>
        </w:rPr>
        <w:t xml:space="preserve"> who are distant in space, time, or social relation, as well as the unborn members of future generations. </w:t>
      </w:r>
      <w:r w:rsidRPr="00544A47">
        <w:rPr>
          <w:rStyle w:val="StyleUnderline"/>
        </w:rPr>
        <w:t>This debate is crucial</w:t>
      </w:r>
      <w:r w:rsidRPr="00544A47">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2D682E">
        <w:rPr>
          <w:rStyle w:val="StyleUnderline"/>
        </w:rPr>
        <w:t xml:space="preserve">While everyone has the right to their </w:t>
      </w:r>
      <w:r w:rsidRPr="002D682E">
        <w:rPr>
          <w:rStyle w:val="Emphasis"/>
        </w:rPr>
        <w:t>own views</w:t>
      </w:r>
      <w:r w:rsidRPr="00544A47">
        <w:rPr>
          <w:rStyle w:val="Emphasis"/>
        </w:rPr>
        <w:t xml:space="preserve"> and feelings</w:t>
      </w:r>
      <w:r w:rsidRPr="00544A47">
        <w:rPr>
          <w:sz w:val="16"/>
        </w:rPr>
        <w:t xml:space="preserve">, we find that </w:t>
      </w:r>
      <w:r w:rsidRPr="00544A47">
        <w:rPr>
          <w:rStyle w:val="StyleUnderline"/>
          <w:highlight w:val="cyan"/>
        </w:rPr>
        <w:t>the strongest arg</w:t>
      </w:r>
      <w:r w:rsidRPr="002D682E">
        <w:rPr>
          <w:rStyle w:val="StyleUnderline"/>
        </w:rPr>
        <w:t>ument</w:t>
      </w:r>
      <w:r w:rsidRPr="002D682E">
        <w:rPr>
          <w:rStyle w:val="StyleUnderline"/>
          <w:highlight w:val="cyan"/>
        </w:rPr>
        <w:t>s</w:t>
      </w:r>
      <w:r w:rsidRPr="002D682E">
        <w:rPr>
          <w:rStyle w:val="StyleUnderline"/>
        </w:rPr>
        <w:t xml:space="preserve"> </w:t>
      </w:r>
      <w:r w:rsidRPr="00544A47">
        <w:rPr>
          <w:rStyle w:val="StyleUnderline"/>
          <w:highlight w:val="cyan"/>
        </w:rPr>
        <w:t>are for the</w:t>
      </w:r>
      <w:r w:rsidRPr="002D682E">
        <w:rPr>
          <w:rStyle w:val="StyleUnderline"/>
        </w:rPr>
        <w:t xml:space="preserve"> </w:t>
      </w:r>
      <w:r w:rsidRPr="002D682E">
        <w:rPr>
          <w:rStyle w:val="Emphasis"/>
        </w:rPr>
        <w:t xml:space="preserve">widely held </w:t>
      </w:r>
      <w:r w:rsidRPr="00544A47">
        <w:rPr>
          <w:rStyle w:val="Emphasis"/>
          <w:highlight w:val="cyan"/>
        </w:rPr>
        <w:t>position</w:t>
      </w:r>
      <w:r w:rsidRPr="00544A47">
        <w:rPr>
          <w:rStyle w:val="StyleUnderline"/>
          <w:highlight w:val="cyan"/>
        </w:rPr>
        <w:t xml:space="preserve"> that </w:t>
      </w:r>
      <w:r w:rsidRPr="00544A47">
        <w:rPr>
          <w:rStyle w:val="Emphasis"/>
          <w:highlight w:val="cyan"/>
        </w:rPr>
        <w:t>all</w:t>
      </w:r>
      <w:r w:rsidRPr="002D682E">
        <w:rPr>
          <w:rStyle w:val="Emphasis"/>
        </w:rPr>
        <w:t xml:space="preserve"> human </w:t>
      </w:r>
      <w:r w:rsidRPr="00544A47">
        <w:rPr>
          <w:rStyle w:val="Emphasis"/>
          <w:highlight w:val="cyan"/>
        </w:rPr>
        <w:t>lives should be valued equally</w:t>
      </w:r>
      <w:r w:rsidRPr="00544A47">
        <w:rPr>
          <w:rStyle w:val="StyleUnderline"/>
        </w:rPr>
        <w:t>.</w:t>
      </w:r>
      <w:r w:rsidRPr="00544A47">
        <w:rPr>
          <w:sz w:val="16"/>
        </w:rPr>
        <w:t xml:space="preserve"> This position is succinctly stated in the United States Declaration of Independence, updated in the 1848 Declaration of Sentiments: “We hold these truths to be self-evident: that all men and 3 women are created equal”. </w:t>
      </w:r>
      <w:r w:rsidRPr="002D682E">
        <w:rPr>
          <w:rStyle w:val="StyleUnderline"/>
        </w:rPr>
        <w:t>Philosophers speak of an agent-neutral, objective “view from nowhere”</w:t>
      </w:r>
      <w:r w:rsidRPr="002D682E">
        <w:rPr>
          <w:sz w:val="16"/>
        </w:rPr>
        <w:t xml:space="preserve"> (Nagel 1986) </w:t>
      </w:r>
      <w:r w:rsidRPr="002D682E">
        <w:rPr>
          <w:rStyle w:val="StyleUnderline"/>
        </w:rPr>
        <w:t xml:space="preserve">or </w:t>
      </w:r>
      <w:r w:rsidRPr="002D682E">
        <w:rPr>
          <w:rStyle w:val="StyleUnderline"/>
          <w:highlight w:val="cyan"/>
        </w:rPr>
        <w:t>a</w:t>
      </w:r>
      <w:r w:rsidRPr="002D682E">
        <w:rPr>
          <w:rStyle w:val="StyleUnderline"/>
        </w:rPr>
        <w:t xml:space="preserve"> “</w:t>
      </w:r>
      <w:r w:rsidRPr="002D682E">
        <w:rPr>
          <w:rStyle w:val="StyleUnderline"/>
          <w:highlight w:val="cyan"/>
        </w:rPr>
        <w:t>veil of ignorance</w:t>
      </w:r>
      <w:r w:rsidRPr="002D682E">
        <w:rPr>
          <w:rStyle w:val="StyleUnderline"/>
        </w:rPr>
        <w:t>”</w:t>
      </w:r>
      <w:r w:rsidRPr="002D682E">
        <w:rPr>
          <w:sz w:val="16"/>
        </w:rPr>
        <w:t xml:space="preserve"> (Rawls 1971) </w:t>
      </w:r>
      <w:r w:rsidRPr="002D682E">
        <w:rPr>
          <w:rStyle w:val="StyleUnderline"/>
        </w:rPr>
        <w:t>in which each pers</w:t>
      </w:r>
      <w:r w:rsidRPr="00544A47">
        <w:rPr>
          <w:rStyle w:val="StyleUnderline"/>
        </w:rPr>
        <w:t>o</w:t>
      </w:r>
      <w:r w:rsidRPr="002D682E">
        <w:rPr>
          <w:rStyle w:val="StyleUnderline"/>
        </w:rPr>
        <w:t xml:space="preserve">n considers what is best for society </w:t>
      </w:r>
      <w:r w:rsidRPr="002D682E">
        <w:rPr>
          <w:rStyle w:val="Emphasis"/>
        </w:rPr>
        <w:t>irrespective of which member of society they happen to be</w:t>
      </w:r>
      <w:r w:rsidRPr="002D682E">
        <w:rPr>
          <w:sz w:val="16"/>
        </w:rPr>
        <w:t xml:space="preserve">. </w:t>
      </w:r>
      <w:r w:rsidRPr="002D682E">
        <w:rPr>
          <w:rStyle w:val="StyleUnderline"/>
        </w:rPr>
        <w:t>Such</w:t>
      </w:r>
      <w:r w:rsidRPr="00544A47">
        <w:rPr>
          <w:rStyle w:val="StyleUnderline"/>
        </w:rPr>
        <w:t xml:space="preserve"> a perspective </w:t>
      </w:r>
      <w:r w:rsidRPr="00544A47">
        <w:rPr>
          <w:rStyle w:val="Emphasis"/>
        </w:rPr>
        <w:t xml:space="preserve">suggests </w:t>
      </w:r>
      <w:r w:rsidRPr="00544A47">
        <w:rPr>
          <w:rStyle w:val="Emphasis"/>
          <w:highlight w:val="cyan"/>
        </w:rPr>
        <w:t>valuing everyone equally</w:t>
      </w:r>
      <w:r w:rsidRPr="00544A47">
        <w:rPr>
          <w:rStyle w:val="StyleUnderline"/>
        </w:rPr>
        <w:t xml:space="preserve">, regardless of who they are or where or when they live. This in turn </w:t>
      </w:r>
      <w:r w:rsidRPr="00544A47">
        <w:rPr>
          <w:rStyle w:val="StyleUnderline"/>
          <w:highlight w:val="cyan"/>
        </w:rPr>
        <w:lastRenderedPageBreak/>
        <w:t xml:space="preserve">suggests a </w:t>
      </w:r>
      <w:r w:rsidRPr="00544A47">
        <w:rPr>
          <w:rStyle w:val="Emphasis"/>
          <w:highlight w:val="cyan"/>
        </w:rPr>
        <w:t>very high value for reducing GCR</w:t>
      </w:r>
      <w:r w:rsidRPr="00544A47">
        <w:rPr>
          <w:rStyle w:val="StyleUnderline"/>
        </w:rPr>
        <w:t xml:space="preserve">, or a high degree of priority for GCR reduction efforts. </w:t>
      </w:r>
    </w:p>
    <w:p w14:paraId="4B4F47F0" w14:textId="77777777" w:rsidR="00AD6AB1" w:rsidRPr="00AD6AB1" w:rsidRDefault="00AD6AB1" w:rsidP="00AD6AB1"/>
    <w:p w14:paraId="3F12D57D" w14:textId="77777777" w:rsidR="00245367" w:rsidRPr="00245367" w:rsidRDefault="00245367" w:rsidP="00245367">
      <w:pPr>
        <w:pStyle w:val="Heading3"/>
      </w:pPr>
      <w:r w:rsidRPr="00245367">
        <w:lastRenderedPageBreak/>
        <w:t>Contention 1: Innovation</w:t>
      </w:r>
    </w:p>
    <w:p w14:paraId="5094EEFB" w14:textId="77777777" w:rsidR="00245367" w:rsidRPr="004C551F" w:rsidRDefault="00245367" w:rsidP="00245367">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7CA0F377" w14:textId="77777777" w:rsidR="00245367" w:rsidRPr="004C551F" w:rsidRDefault="00245367" w:rsidP="00245367">
      <w:pPr>
        <w:rPr>
          <w:rFonts w:eastAsia="Cambria"/>
          <w:b/>
          <w:bCs/>
          <w:sz w:val="26"/>
        </w:rPr>
      </w:pPr>
      <w:r w:rsidRPr="00AA4680">
        <w:rPr>
          <w:highlight w:val="yellow"/>
        </w:rPr>
        <w:t>Mercury News et al 6/4</w:t>
      </w:r>
      <w:r w:rsidRPr="004C551F">
        <w:rPr>
          <w:rFonts w:eastAsia="Cambria"/>
          <w:b/>
          <w:bCs/>
          <w:sz w:val="26"/>
        </w:rPr>
        <w:t xml:space="preserve"> </w:t>
      </w:r>
      <w:r w:rsidRPr="00AA4680">
        <w:rPr>
          <w:rFonts w:eastAsia="Cambria"/>
          <w:i/>
          <w:iCs/>
        </w:rPr>
        <w:t>[Mercury News and East Bay Times Editorial Boards, June 4, 2021, “Editorial: How America can Win the Global Tech War” https://www.mercurynews.com/2021/06/04/editorial-why-silicon-valley-needs-endless-frontier-bill/ //gord0]</w:t>
      </w:r>
    </w:p>
    <w:p w14:paraId="004DA730" w14:textId="0E5E16F3" w:rsidR="00245367" w:rsidRPr="00596617" w:rsidRDefault="00245367" w:rsidP="00245367">
      <w:pPr>
        <w:spacing w:before="100" w:beforeAutospacing="1" w:after="100" w:afterAutospacing="1"/>
        <w:rPr>
          <w:rFonts w:eastAsia="Cambria"/>
          <w:sz w:val="16"/>
          <w:szCs w:val="18"/>
        </w:rPr>
      </w:pPr>
      <w:r w:rsidRPr="00AA4680">
        <w:rPr>
          <w:rStyle w:val="Style13ptBold"/>
          <w:highlight w:val="green"/>
        </w:rPr>
        <w:t>The nation that wins the global tech race will dominate</w:t>
      </w:r>
      <w:r w:rsidRPr="004C551F">
        <w:rPr>
          <w:rFonts w:eastAsia="Cambria"/>
          <w:highlight w:val="green"/>
          <w:u w:val="single"/>
        </w:rPr>
        <w:t xml:space="preserve"> </w:t>
      </w:r>
      <w:r w:rsidRPr="00AA4680">
        <w:rPr>
          <w:rFonts w:eastAsia="Cambria"/>
          <w:sz w:val="4"/>
          <w:szCs w:val="6"/>
          <w:u w:val="single"/>
        </w:rPr>
        <w:t>the 21st century</w:t>
      </w:r>
      <w:r w:rsidRPr="00AA4680">
        <w:rPr>
          <w:rFonts w:eastAsia="Cambria"/>
          <w:sz w:val="4"/>
          <w:szCs w:val="6"/>
        </w:rPr>
        <w:t>.</w:t>
      </w:r>
      <w:r w:rsidRPr="00AA4680">
        <w:rPr>
          <w:rFonts w:ascii="Times New Roman" w:eastAsia="Cambria" w:hAnsi="Times New Roman" w:cs="Times New Roman"/>
          <w:sz w:val="4"/>
          <w:szCs w:val="6"/>
        </w:rPr>
        <w:t xml:space="preserve"> </w:t>
      </w:r>
      <w:r w:rsidRPr="00AA4680">
        <w:rPr>
          <w:rFonts w:eastAsia="Cambria"/>
          <w:sz w:val="4"/>
          <w:szCs w:val="6"/>
        </w:rPr>
        <w:t xml:space="preserve">This has been true since the 1800s.  Given the rapid pace of innovation and tech’s impact on our economy and defense capabilities in the last decade, there is ample evidence to suggest that </w:t>
      </w:r>
      <w:r w:rsidRPr="00AA4680">
        <w:rPr>
          <w:rFonts w:eastAsia="Cambria"/>
          <w:sz w:val="4"/>
          <w:szCs w:val="6"/>
          <w:u w:val="single"/>
        </w:rPr>
        <w:t xml:space="preserve">the need for </w:t>
      </w:r>
      <w:r w:rsidRPr="00AA4680">
        <w:rPr>
          <w:rStyle w:val="Style13ptBold"/>
          <w:highlight w:val="green"/>
        </w:rPr>
        <w:t>investment in tech r</w:t>
      </w:r>
      <w:r w:rsidRPr="004C551F">
        <w:rPr>
          <w:rFonts w:eastAsia="Cambria"/>
          <w:u w:val="single"/>
        </w:rPr>
        <w:t xml:space="preserve">esearch </w:t>
      </w:r>
      <w:r w:rsidRPr="00AA4680">
        <w:rPr>
          <w:rStyle w:val="Style13ptBold"/>
          <w:highlight w:val="green"/>
        </w:rPr>
        <w:t>and d</w:t>
      </w:r>
      <w:r w:rsidRPr="004C551F">
        <w:rPr>
          <w:rFonts w:eastAsia="Cambria"/>
          <w:u w:val="single"/>
        </w:rPr>
        <w:t xml:space="preserve">evelopment </w:t>
      </w:r>
      <w:r w:rsidRPr="00AA4680">
        <w:rPr>
          <w:rStyle w:val="Style13ptBold"/>
          <w:highlight w:val="green"/>
        </w:rPr>
        <w:t>has never been greater. China</w:t>
      </w:r>
      <w:r w:rsidRPr="004C551F">
        <w:rPr>
          <w:rFonts w:eastAsia="Cambria"/>
          <w:u w:val="single"/>
        </w:rPr>
        <w:t xml:space="preserve"> has been </w:t>
      </w:r>
      <w:r w:rsidRPr="00AA4680">
        <w:rPr>
          <w:rStyle w:val="Style13ptBold"/>
          <w:highlight w:val="green"/>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AA4680">
        <w:rPr>
          <w:rStyle w:val="Style13ptBold"/>
          <w:highlight w:val="green"/>
        </w:rPr>
        <w:t>Rep</w:t>
      </w:r>
      <w:r w:rsidRPr="004C551F">
        <w:rPr>
          <w:rFonts w:eastAsia="Cambria"/>
          <w:u w:val="single"/>
        </w:rPr>
        <w:t xml:space="preserve">. Ro </w:t>
      </w:r>
      <w:r w:rsidRPr="00AA4680">
        <w:rPr>
          <w:rStyle w:val="Style13ptBold"/>
          <w:highlight w:val="green"/>
        </w:rPr>
        <w:t>Khanna</w:t>
      </w:r>
      <w:r w:rsidRPr="004C551F">
        <w:rPr>
          <w:rFonts w:eastAsia="Cambria"/>
          <w:u w:val="single"/>
        </w:rPr>
        <w:t xml:space="preserve">, D-Santa Clara, </w:t>
      </w:r>
      <w:r w:rsidRPr="00AA4680">
        <w:rPr>
          <w:rStyle w:val="Style13ptBold"/>
          <w:highlight w:val="green"/>
        </w:rPr>
        <w:t>made</w:t>
      </w:r>
      <w:r w:rsidRPr="004C551F">
        <w:rPr>
          <w:rFonts w:eastAsia="Cambria"/>
          <w:u w:val="single"/>
        </w:rPr>
        <w:t xml:space="preserve"> a </w:t>
      </w:r>
      <w:r w:rsidRPr="00AA4680">
        <w:rPr>
          <w:rStyle w:val="Style13ptBold"/>
          <w:highlight w:val="green"/>
        </w:rPr>
        <w:t>massive increase in science and technology</w:t>
      </w:r>
      <w:r w:rsidRPr="00AA4680">
        <w:rPr>
          <w:rStyle w:val="Style13ptBold"/>
        </w:rPr>
        <w:t xml:space="preserve"> </w:t>
      </w:r>
      <w:r w:rsidRPr="00AA4680">
        <w:rPr>
          <w:rFonts w:eastAsia="Cambria"/>
          <w:sz w:val="15"/>
          <w:szCs w:val="16"/>
          <w:u w:val="single"/>
        </w:rPr>
        <w:t xml:space="preserve">investment a </w:t>
      </w:r>
      <w:r w:rsidRPr="00AA4680">
        <w:rPr>
          <w:rFonts w:eastAsia="Cambria"/>
          <w:sz w:val="6"/>
          <w:szCs w:val="8"/>
          <w:u w:val="single"/>
        </w:rPr>
        <w:t>major part of his platform while campaigning for a seat in Congress in 2016</w:t>
      </w:r>
      <w:r w:rsidRPr="00AA4680">
        <w:rPr>
          <w:rFonts w:eastAsia="Cambria"/>
          <w:sz w:val="6"/>
          <w:szCs w:val="8"/>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AA4680">
        <w:rPr>
          <w:rFonts w:eastAsia="Cambria"/>
          <w:sz w:val="6"/>
          <w:szCs w:val="8"/>
          <w:u w:val="single"/>
        </w:rPr>
        <w:t xml:space="preserve">Khanna would like </w:t>
      </w:r>
      <w:r w:rsidRPr="00AA4680">
        <w:rPr>
          <w:rStyle w:val="Style13ptBold"/>
          <w:highlight w:val="green"/>
        </w:rPr>
        <w:t>Congress to authorize $100 billion</w:t>
      </w:r>
      <w:r w:rsidRPr="004C551F">
        <w:rPr>
          <w:rFonts w:eastAsia="Cambria"/>
          <w:u w:val="single"/>
        </w:rPr>
        <w:t xml:space="preserve"> over a five-year period </w:t>
      </w:r>
      <w:r w:rsidRPr="00AA4680">
        <w:rPr>
          <w:rStyle w:val="Style13ptBold"/>
          <w:highlight w:val="green"/>
        </w:rPr>
        <w:t>for</w:t>
      </w:r>
      <w:r w:rsidRPr="004C551F">
        <w:rPr>
          <w:rFonts w:eastAsia="Cambria"/>
          <w:u w:val="single"/>
        </w:rPr>
        <w:t xml:space="preserve"> critical </w:t>
      </w:r>
      <w:r w:rsidRPr="00AA4680">
        <w:rPr>
          <w:rStyle w:val="Style13ptBold"/>
          <w:highlight w:val="green"/>
        </w:rPr>
        <w:t>advancements in</w:t>
      </w:r>
      <w:r w:rsidRPr="004C551F">
        <w:rPr>
          <w:rFonts w:eastAsia="Cambria"/>
          <w:highlight w:val="green"/>
          <w:u w:val="single"/>
        </w:rPr>
        <w:t xml:space="preserve"> </w:t>
      </w:r>
      <w:r w:rsidRPr="00AA4680">
        <w:rPr>
          <w:rStyle w:val="Style13ptBold"/>
          <w:highlight w:val="green"/>
        </w:rPr>
        <w:t>a</w:t>
      </w:r>
      <w:r w:rsidRPr="004C551F">
        <w:rPr>
          <w:rFonts w:eastAsia="Cambria"/>
          <w:u w:val="single"/>
        </w:rPr>
        <w:t xml:space="preserve">rtificial </w:t>
      </w:r>
      <w:r w:rsidRPr="00AA4680">
        <w:rPr>
          <w:rStyle w:val="Style13ptBold"/>
          <w:highlight w:val="green"/>
        </w:rPr>
        <w:t>i</w:t>
      </w:r>
      <w:r w:rsidRPr="004C551F">
        <w:rPr>
          <w:rFonts w:eastAsia="Cambria"/>
          <w:u w:val="single"/>
        </w:rPr>
        <w:t xml:space="preserve">ntelligence, </w:t>
      </w:r>
      <w:r w:rsidRPr="00AA4680">
        <w:rPr>
          <w:rStyle w:val="Style13ptBold"/>
          <w:highlight w:val="green"/>
        </w:rPr>
        <w:t>biotech</w:t>
      </w:r>
      <w:r w:rsidRPr="004C551F">
        <w:rPr>
          <w:rFonts w:eastAsia="Cambria"/>
          <w:u w:val="single"/>
        </w:rPr>
        <w:t xml:space="preserve">nology, </w:t>
      </w:r>
      <w:r w:rsidRPr="00AA4680">
        <w:rPr>
          <w:rStyle w:val="Style13ptBold"/>
          <w:highlight w:val="green"/>
        </w:rPr>
        <w:t>cybersecurity</w:t>
      </w:r>
      <w:r w:rsidRPr="004C551F">
        <w:rPr>
          <w:rFonts w:eastAsia="Cambria"/>
          <w:u w:val="single"/>
        </w:rPr>
        <w:t xml:space="preserve">, semiconductors </w:t>
      </w:r>
      <w:r w:rsidRPr="00AA4680">
        <w:rPr>
          <w:rStyle w:val="Style13ptBold"/>
          <w:highlight w:val="green"/>
        </w:rPr>
        <w:t>and other</w:t>
      </w:r>
      <w:r w:rsidRPr="004C551F">
        <w:rPr>
          <w:rFonts w:eastAsia="Cambria"/>
          <w:u w:val="single"/>
        </w:rPr>
        <w:t xml:space="preserve"> cutting-edge </w:t>
      </w:r>
      <w:r w:rsidRPr="00AA4680">
        <w:rPr>
          <w:rStyle w:val="Style13ptBold"/>
          <w:highlight w:val="green"/>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AA4680">
        <w:rPr>
          <w:rStyle w:val="Style13ptBold"/>
          <w:highlight w:val="green"/>
        </w:rPr>
        <w:t>China</w:t>
      </w:r>
      <w:r w:rsidRPr="004C551F">
        <w:rPr>
          <w:rFonts w:eastAsia="Cambria"/>
          <w:u w:val="single"/>
        </w:rPr>
        <w:t xml:space="preserve"> would </w:t>
      </w:r>
      <w:r w:rsidRPr="00AA4680">
        <w:rPr>
          <w:rStyle w:val="Style13ptBold"/>
          <w:highlight w:val="green"/>
        </w:rPr>
        <w:t>increase its research and development</w:t>
      </w:r>
      <w:r w:rsidRPr="004C551F">
        <w:rPr>
          <w:rFonts w:eastAsia="Cambria"/>
          <w:u w:val="single"/>
        </w:rPr>
        <w:t xml:space="preserve"> spending </w:t>
      </w:r>
      <w:r w:rsidRPr="00AA4680">
        <w:rPr>
          <w:rStyle w:val="Style13ptBold"/>
          <w:highlight w:val="green"/>
        </w:rPr>
        <w:t>by</w:t>
      </w:r>
      <w:r w:rsidRPr="004C551F">
        <w:rPr>
          <w:rFonts w:eastAsia="Cambria"/>
          <w:u w:val="single"/>
        </w:rPr>
        <w:t xml:space="preserve"> an additional </w:t>
      </w:r>
      <w:r w:rsidRPr="00AA4680">
        <w:rPr>
          <w:rStyle w:val="Style13ptBold"/>
          <w:highlight w:val="green"/>
        </w:rPr>
        <w:t>7% per year between 2021 and 2025</w:t>
      </w:r>
      <w:r w:rsidRPr="004C551F">
        <w:rPr>
          <w:rFonts w:eastAsia="Cambria"/>
          <w:u w:val="single"/>
        </w:rPr>
        <w:t>.</w:t>
      </w:r>
      <w:r w:rsidRPr="004C551F">
        <w:rPr>
          <w:rFonts w:eastAsia="Cambria"/>
        </w:rPr>
        <w:t xml:space="preserve"> </w:t>
      </w:r>
      <w:r w:rsidRPr="00AA4680">
        <w:rPr>
          <w:rFonts w:eastAsia="Cambria"/>
          <w:sz w:val="13"/>
          <w:szCs w:val="15"/>
        </w:rPr>
        <w:t xml:space="preserve">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AA4680">
        <w:rPr>
          <w:rFonts w:eastAsia="Cambria"/>
          <w:sz w:val="13"/>
          <w:szCs w:val="15"/>
          <w:u w:val="single"/>
        </w:rPr>
        <w:t>Building</w:t>
      </w:r>
      <w:r w:rsidRPr="004C551F">
        <w:rPr>
          <w:rFonts w:eastAsia="Cambria"/>
          <w:u w:val="single"/>
        </w:rPr>
        <w:t xml:space="preserve"> </w:t>
      </w:r>
      <w:r w:rsidRPr="00AA4680">
        <w:rPr>
          <w:rStyle w:val="Style13ptBold"/>
          <w:highlight w:val="green"/>
        </w:rPr>
        <w:t>tech centers</w:t>
      </w:r>
      <w:r w:rsidRPr="004C551F">
        <w:rPr>
          <w:rFonts w:eastAsia="Cambria"/>
          <w:u w:val="single"/>
        </w:rPr>
        <w:t xml:space="preserve"> throughout the United States should also </w:t>
      </w:r>
      <w:r w:rsidRPr="00AA4680">
        <w:rPr>
          <w:rStyle w:val="Style13ptBold"/>
          <w:highlight w:val="green"/>
        </w:rPr>
        <w:t>create more support for the industry</w:t>
      </w:r>
      <w:r w:rsidRPr="004C551F">
        <w:rPr>
          <w:rFonts w:eastAsia="Cambria"/>
          <w:u w:val="single"/>
        </w:rPr>
        <w:t xml:space="preserve"> </w:t>
      </w:r>
      <w:r w:rsidRPr="00972BB4">
        <w:rPr>
          <w:rFonts w:eastAsia="Cambria"/>
          <w:sz w:val="16"/>
          <w:szCs w:val="18"/>
          <w:u w:val="single"/>
        </w:rPr>
        <w:t>across the country</w:t>
      </w:r>
      <w:r w:rsidRPr="00972BB4">
        <w:rPr>
          <w:rFonts w:eastAsia="Cambria"/>
          <w:sz w:val="16"/>
          <w:szCs w:val="18"/>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3E137E28" w14:textId="77777777" w:rsidR="00245367" w:rsidRPr="004C551F" w:rsidRDefault="00245367" w:rsidP="00245367">
      <w:pPr>
        <w:keepNext/>
        <w:keepLines/>
        <w:spacing w:before="40" w:after="0"/>
        <w:outlineLvl w:val="3"/>
        <w:rPr>
          <w:rFonts w:eastAsia="MS Gothic" w:cs="Times New Roman"/>
          <w:b/>
          <w:iCs/>
          <w:sz w:val="26"/>
        </w:rPr>
      </w:pPr>
      <w:r>
        <w:rPr>
          <w:rFonts w:eastAsia="MS Gothic" w:cs="Times New Roman"/>
          <w:b/>
          <w:iCs/>
          <w:sz w:val="26"/>
        </w:rPr>
        <w:t>S</w:t>
      </w:r>
      <w:r w:rsidRPr="004C551F">
        <w:rPr>
          <w:rFonts w:eastAsia="MS Gothic" w:cs="Times New Roman"/>
          <w:b/>
          <w:iCs/>
          <w:sz w:val="26"/>
        </w:rPr>
        <w:t xml:space="preserve">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0CDB9456" w14:textId="77777777" w:rsidR="00245367" w:rsidRPr="004C551F" w:rsidRDefault="00245367" w:rsidP="00245367">
      <w:pPr>
        <w:rPr>
          <w:rFonts w:eastAsia="Cambria"/>
        </w:rPr>
      </w:pPr>
      <w:proofErr w:type="spellStart"/>
      <w:r w:rsidRPr="00AA4680">
        <w:rPr>
          <w:highlight w:val="yellow"/>
        </w:rPr>
        <w:t>Hanasoge</w:t>
      </w:r>
      <w:proofErr w:type="spellEnd"/>
      <w:r w:rsidRPr="00AA4680">
        <w:rPr>
          <w:highlight w:val="yellow"/>
        </w:rPr>
        <w:t xml:space="preserve"> 16</w:t>
      </w:r>
      <w:r w:rsidRPr="004C551F">
        <w:rPr>
          <w:rFonts w:eastAsia="Cambria"/>
        </w:rPr>
        <w:t xml:space="preserve"> </w:t>
      </w:r>
      <w:r w:rsidRPr="00AA4680">
        <w:rPr>
          <w:rFonts w:eastAsia="Cambria"/>
          <w:i/>
          <w:iCs/>
        </w:rPr>
        <w:t>[</w:t>
      </w:r>
      <w:proofErr w:type="spellStart"/>
      <w:r w:rsidRPr="00AA4680">
        <w:rPr>
          <w:rFonts w:eastAsia="Cambria"/>
          <w:i/>
          <w:iCs/>
        </w:rPr>
        <w:t>Chaithra</w:t>
      </w:r>
      <w:proofErr w:type="spellEnd"/>
      <w:r w:rsidRPr="00AA4680">
        <w:rPr>
          <w:rFonts w:eastAsia="Cambria"/>
          <w:i/>
          <w:iCs/>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AA4680">
        <w:rPr>
          <w:rFonts w:eastAsia="Cambria"/>
          <w:i/>
          <w:iCs/>
        </w:rPr>
        <w:t>cites</w:t>
      </w:r>
      <w:proofErr w:type="gramEnd"/>
      <w:r w:rsidRPr="00AA4680">
        <w:rPr>
          <w:rFonts w:eastAsia="Cambria"/>
          <w:i/>
          <w:iCs/>
        </w:rPr>
        <w:t>); https://www.supplywisdom.com/resources/the-union-strikes-the-good-the-bad-and-the-ugly/]//SJWen</w:t>
      </w:r>
    </w:p>
    <w:p w14:paraId="5ED653E6" w14:textId="77777777" w:rsidR="00245367" w:rsidRPr="004C551F" w:rsidRDefault="00245367" w:rsidP="00245367">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15BFB4B" w14:textId="7F12C6B5" w:rsidR="00245367" w:rsidRPr="00AD6AB1" w:rsidRDefault="00245367" w:rsidP="00245367">
      <w:pPr>
        <w:rPr>
          <w:rFonts w:eastAsia="Cambria"/>
          <w:sz w:val="16"/>
          <w:szCs w:val="18"/>
        </w:rPr>
      </w:pPr>
      <w:r w:rsidRPr="004C551F">
        <w:rPr>
          <w:rFonts w:eastAsia="Cambria"/>
        </w:rPr>
        <w:t>The repercussion: </w:t>
      </w:r>
      <w:r w:rsidRPr="004C551F">
        <w:rPr>
          <w:rFonts w:eastAsia="Cambria"/>
          <w:u w:val="single"/>
        </w:rPr>
        <w:t xml:space="preserve">The </w:t>
      </w:r>
      <w:r w:rsidRPr="007957BE">
        <w:rPr>
          <w:rStyle w:val="Style13ptBold"/>
          <w:highlight w:val="green"/>
        </w:rPr>
        <w:t>strike witnessed</w:t>
      </w:r>
      <w:r w:rsidRPr="004C551F">
        <w:rPr>
          <w:rFonts w:eastAsia="Cambria"/>
          <w:highlight w:val="green"/>
          <w:u w:val="single"/>
        </w:rPr>
        <w:t xml:space="preserve">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7957BE">
        <w:rPr>
          <w:rStyle w:val="Style13ptBold"/>
          <w:highlight w:val="green"/>
        </w:rPr>
        <w:t>disorder, violence</w:t>
      </w:r>
      <w:r w:rsidRPr="004C551F">
        <w:rPr>
          <w:rFonts w:eastAsia="Cambria"/>
          <w:u w:val="single"/>
        </w:rPr>
        <w:t xml:space="preserve"> and </w:t>
      </w:r>
      <w:r w:rsidRPr="007957BE">
        <w:rPr>
          <w:rStyle w:val="Style13ptBold"/>
          <w:highlight w:val="green"/>
        </w:rPr>
        <w:t>clashes</w:t>
      </w:r>
      <w:r w:rsidRPr="007957BE">
        <w:rPr>
          <w:rFonts w:eastAsia="Cambria"/>
          <w:sz w:val="4"/>
          <w:szCs w:val="6"/>
        </w:rPr>
        <w:t xml:space="preserve">, ultimately calling for third party intervention (Secretary of Labor – Thomas Perez) to initiate negotiations between the parties. Also, </w:t>
      </w:r>
      <w:r w:rsidRPr="007957BE">
        <w:rPr>
          <w:rFonts w:eastAsia="Cambria"/>
          <w:sz w:val="4"/>
          <w:szCs w:val="6"/>
          <w:u w:val="single"/>
        </w:rPr>
        <w:t xml:space="preserve">as a result of the strike, </w:t>
      </w:r>
      <w:r w:rsidRPr="007957BE">
        <w:rPr>
          <w:rStyle w:val="Style13ptBold"/>
          <w:highlight w:val="green"/>
        </w:rPr>
        <w:t>Verizon reported lower</w:t>
      </w:r>
      <w:r w:rsidRPr="004C551F">
        <w:rPr>
          <w:rFonts w:eastAsia="Cambria"/>
          <w:u w:val="single"/>
        </w:rPr>
        <w:t xml:space="preserve"> than </w:t>
      </w:r>
      <w:r w:rsidRPr="004C551F">
        <w:rPr>
          <w:rFonts w:eastAsia="Cambria"/>
          <w:b/>
          <w:iCs/>
          <w:u w:val="single"/>
        </w:rPr>
        <w:t xml:space="preserve">expected </w:t>
      </w:r>
      <w:r w:rsidRPr="007957BE">
        <w:rPr>
          <w:rStyle w:val="Style13ptBold"/>
          <w:highlight w:val="green"/>
        </w:rPr>
        <w:t>revenues</w:t>
      </w:r>
      <w:r w:rsidRPr="004C551F">
        <w:rPr>
          <w:rFonts w:eastAsia="Cambria"/>
          <w:u w:val="single"/>
        </w:rPr>
        <w:t xml:space="preserve"> in </w:t>
      </w:r>
      <w:r w:rsidRPr="004C551F">
        <w:rPr>
          <w:rFonts w:eastAsia="Cambria"/>
          <w:u w:val="single"/>
        </w:rPr>
        <w:lastRenderedPageBreak/>
        <w:t xml:space="preserve">the </w:t>
      </w:r>
      <w:r w:rsidRPr="004C551F">
        <w:rPr>
          <w:rFonts w:eastAsia="Cambria"/>
          <w:b/>
          <w:iCs/>
          <w:u w:val="single"/>
        </w:rPr>
        <w:t>second quarter of 2016</w:t>
      </w:r>
      <w:r w:rsidRPr="004C551F">
        <w:rPr>
          <w:rFonts w:eastAsia="Cambria"/>
          <w:u w:val="single"/>
        </w:rPr>
        <w:t>.</w:t>
      </w:r>
      <w:r>
        <w:rPr>
          <w:rFonts w:eastAsia="Cambria"/>
          <w:u w:val="single"/>
        </w:rPr>
        <w:t xml:space="preserve"> </w:t>
      </w:r>
      <w:r w:rsidRPr="007957BE">
        <w:rPr>
          <w:rFonts w:eastAsia="Cambria"/>
          <w:sz w:val="4"/>
          <w:szCs w:val="6"/>
        </w:rPr>
        <w:t xml:space="preserve">Trade unions/ labor unions aren’t just this millennia’s product and has been in vogue since times immemorial. </w:t>
      </w:r>
      <w:r w:rsidRPr="007957BE">
        <w:rPr>
          <w:rStyle w:val="Style13ptBold"/>
          <w:highlight w:val="green"/>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7957BE">
        <w:rPr>
          <w:rStyle w:val="Style13ptBold"/>
          <w:highlight w:val="green"/>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7957BE">
        <w:rPr>
          <w:rStyle w:val="Style13ptBold"/>
          <w:highlight w:val="green"/>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7957BE">
        <w:rPr>
          <w:rStyle w:val="Style13ptBold"/>
          <w:highlight w:val="green"/>
        </w:rPr>
        <w:t>advancement in a</w:t>
      </w:r>
      <w:r w:rsidRPr="004C551F">
        <w:rPr>
          <w:rFonts w:eastAsia="Cambria"/>
          <w:b/>
          <w:iCs/>
          <w:u w:val="single"/>
        </w:rPr>
        <w:t xml:space="preserve">rtificial </w:t>
      </w:r>
      <w:r w:rsidRPr="007957BE">
        <w:rPr>
          <w:rStyle w:val="Style13ptBold"/>
          <w:highlight w:val="green"/>
        </w:rPr>
        <w:t>i</w:t>
      </w:r>
      <w:r w:rsidRPr="004C551F">
        <w:rPr>
          <w:rFonts w:eastAsia="Cambria"/>
          <w:b/>
          <w:iCs/>
          <w:u w:val="single"/>
        </w:rPr>
        <w:t>ntelligence</w:t>
      </w:r>
      <w:r w:rsidRPr="004C551F">
        <w:rPr>
          <w:rFonts w:eastAsia="Cambria"/>
        </w:rPr>
        <w:t xml:space="preserve">, </w:t>
      </w:r>
      <w:r w:rsidRPr="007957BE">
        <w:rPr>
          <w:rFonts w:eastAsia="Cambria"/>
          <w:sz w:val="2"/>
          <w:szCs w:val="4"/>
        </w:rPr>
        <w:t xml:space="preserve">machines are grabbing the jobs which were once the bastion of the humans. So, questions that arise here are, what relevance do unions have in today’s work scenario? </w:t>
      </w:r>
      <w:proofErr w:type="gramStart"/>
      <w:r w:rsidRPr="007957BE">
        <w:rPr>
          <w:rFonts w:eastAsia="Cambria"/>
          <w:sz w:val="2"/>
          <w:szCs w:val="4"/>
        </w:rPr>
        <w:t>And,</w:t>
      </w:r>
      <w:proofErr w:type="gramEnd"/>
      <w:r w:rsidRPr="007957BE">
        <w:rPr>
          <w:rFonts w:eastAsia="Cambria"/>
          <w:sz w:val="2"/>
          <w:szCs w:val="4"/>
        </w:rPr>
        <w:t xml:space="preserve"> are the strikes organized by them avoidable?</w:t>
      </w:r>
      <w:r w:rsidRPr="007957BE">
        <w:rPr>
          <w:rFonts w:eastAsia="Cambria"/>
          <w:sz w:val="2"/>
          <w:szCs w:val="4"/>
          <w:u w:val="single"/>
        </w:rPr>
        <w:t xml:space="preserve"> </w:t>
      </w:r>
      <w:proofErr w:type="gramStart"/>
      <w:r w:rsidRPr="007957BE">
        <w:rPr>
          <w:rFonts w:eastAsia="Cambria"/>
          <w:sz w:val="2"/>
          <w:szCs w:val="4"/>
        </w:rPr>
        <w:t>As long as</w:t>
      </w:r>
      <w:proofErr w:type="gramEnd"/>
      <w:r w:rsidRPr="007957BE">
        <w:rPr>
          <w:rFonts w:eastAsia="Cambria"/>
          <w:sz w:val="2"/>
          <w:szCs w:val="4"/>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7957BE">
        <w:rPr>
          <w:rFonts w:eastAsia="Cambria"/>
          <w:sz w:val="2"/>
          <w:szCs w:val="4"/>
          <w:u w:val="single"/>
        </w:rPr>
        <w:t xml:space="preserve">Federal Government </w:t>
      </w:r>
      <w:r w:rsidRPr="007957BE">
        <w:rPr>
          <w:rFonts w:eastAsia="Cambria"/>
          <w:b/>
          <w:iCs/>
          <w:sz w:val="2"/>
          <w:szCs w:val="4"/>
          <w:u w:val="single"/>
        </w:rPr>
        <w:t>departments across Australia</w:t>
      </w:r>
      <w:r w:rsidRPr="007957BE">
        <w:rPr>
          <w:rFonts w:eastAsia="Cambria"/>
          <w:sz w:val="2"/>
          <w:szCs w:val="4"/>
          <w:u w:val="single"/>
        </w:rPr>
        <w:t xml:space="preserve"> went on a series of</w:t>
      </w:r>
      <w:r w:rsidRPr="00972BB4">
        <w:rPr>
          <w:rFonts w:eastAsia="Cambria"/>
          <w:sz w:val="13"/>
          <w:szCs w:val="15"/>
          <w:u w:val="single"/>
        </w:rPr>
        <w:t xml:space="preserve"> </w:t>
      </w:r>
      <w:r w:rsidRPr="007957BE">
        <w:rPr>
          <w:rStyle w:val="Style13ptBold"/>
          <w:highlight w:val="green"/>
        </w:rPr>
        <w:t>strikes</w:t>
      </w:r>
      <w:r w:rsidRPr="004C551F">
        <w:rPr>
          <w:rFonts w:eastAsia="Cambria"/>
          <w:u w:val="single"/>
        </w:rPr>
        <w:t xml:space="preserve"> over failed pay negotiations</w:t>
      </w:r>
      <w:r w:rsidRPr="004C551F">
        <w:rPr>
          <w:rFonts w:eastAsia="Cambria"/>
        </w:rPr>
        <w:t xml:space="preserve">, </w:t>
      </w:r>
      <w:r w:rsidRPr="007957BE">
        <w:rPr>
          <w:rStyle w:val="Style13ptBold"/>
          <w:highlight w:val="green"/>
        </w:rPr>
        <w:t>disrupt</w:t>
      </w:r>
      <w:r w:rsidRPr="004C551F">
        <w:rPr>
          <w:rFonts w:eastAsia="Cambria"/>
          <w:b/>
          <w:iCs/>
          <w:u w:val="single"/>
        </w:rPr>
        <w:t xml:space="preserve">ing </w:t>
      </w:r>
      <w:r w:rsidRPr="007957BE">
        <w:rPr>
          <w:rStyle w:val="Style13ptBold"/>
          <w:highlight w:val="green"/>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7957BE">
        <w:rPr>
          <w:rStyle w:val="Style13ptBold"/>
          <w:highlight w:val="green"/>
        </w:rPr>
        <w:t>effects as well</w:t>
      </w:r>
      <w:r w:rsidRPr="004C551F">
        <w:rPr>
          <w:rFonts w:eastAsia="Cambria"/>
          <w:u w:val="single"/>
        </w:rPr>
        <w:t xml:space="preserve"> such </w:t>
      </w:r>
      <w:r w:rsidRPr="007957BE">
        <w:rPr>
          <w:rStyle w:val="Style13ptBold"/>
          <w:highlight w:val="green"/>
        </w:rPr>
        <w:t>as strained</w:t>
      </w:r>
      <w:r w:rsidRPr="004C551F">
        <w:rPr>
          <w:rFonts w:eastAsia="Cambria"/>
          <w:b/>
          <w:iCs/>
          <w:u w:val="single"/>
        </w:rPr>
        <w:t xml:space="preserve"> employee </w:t>
      </w:r>
      <w:r w:rsidRPr="007957BE">
        <w:rPr>
          <w:rStyle w:val="Style13ptBold"/>
          <w:highlight w:val="green"/>
        </w:rPr>
        <w:t>relations, slower</w:t>
      </w:r>
      <w:r w:rsidRPr="004C551F">
        <w:rPr>
          <w:rFonts w:eastAsia="Cambria"/>
          <w:b/>
          <w:iCs/>
          <w:u w:val="single"/>
        </w:rPr>
        <w:t xml:space="preserve"> work </w:t>
      </w:r>
      <w:r w:rsidRPr="007957BE">
        <w:rPr>
          <w:rStyle w:val="Style13ptBold"/>
          <w:highlight w:val="green"/>
        </w:rPr>
        <w:t>processes, lesser productivity and</w:t>
      </w:r>
      <w:r w:rsidRPr="004C551F">
        <w:rPr>
          <w:rFonts w:eastAsia="Cambria"/>
          <w:highlight w:val="green"/>
          <w:u w:val="single"/>
        </w:rPr>
        <w:t xml:space="preserve"> </w:t>
      </w:r>
      <w:r w:rsidRPr="004C551F">
        <w:rPr>
          <w:rFonts w:eastAsia="Cambria"/>
          <w:b/>
          <w:iCs/>
          <w:u w:val="single"/>
        </w:rPr>
        <w:t xml:space="preserve">unnecessary legal </w:t>
      </w:r>
      <w:r w:rsidRPr="007957BE">
        <w:rPr>
          <w:rStyle w:val="Style13ptBold"/>
          <w:highlight w:val="green"/>
        </w:rPr>
        <w:t>hassles</w:t>
      </w:r>
      <w:r w:rsidRPr="004C551F">
        <w:rPr>
          <w:rFonts w:eastAsia="Cambria"/>
          <w:u w:val="single"/>
        </w:rPr>
        <w:t>.</w:t>
      </w:r>
      <w:r>
        <w:rPr>
          <w:rFonts w:eastAsia="Cambria"/>
          <w:u w:val="single"/>
        </w:rPr>
        <w:t xml:space="preserve"> </w:t>
      </w:r>
      <w:r w:rsidRPr="007957BE">
        <w:rPr>
          <w:rFonts w:eastAsia="Cambria"/>
          <w:sz w:val="6"/>
          <w:szCs w:val="8"/>
        </w:rPr>
        <w:t xml:space="preserve">Also, </w:t>
      </w:r>
      <w:r w:rsidRPr="007957BE">
        <w:rPr>
          <w:rFonts w:eastAsia="Cambria"/>
          <w:sz w:val="6"/>
          <w:szCs w:val="8"/>
          <w:u w:val="single"/>
        </w:rPr>
        <w:t xml:space="preserve">union strikes can </w:t>
      </w:r>
      <w:r w:rsidRPr="007957BE">
        <w:rPr>
          <w:rFonts w:eastAsia="Cambria"/>
          <w:b/>
          <w:iCs/>
          <w:sz w:val="6"/>
          <w:szCs w:val="8"/>
          <w:u w:val="single"/>
        </w:rPr>
        <w:t>never be taken too lightly</w:t>
      </w:r>
      <w:r w:rsidRPr="007957BE">
        <w:rPr>
          <w:rFonts w:eastAsia="Cambria"/>
          <w:sz w:val="6"/>
          <w:szCs w:val="8"/>
        </w:rPr>
        <w:t xml:space="preserve"> as they have prompted major </w:t>
      </w:r>
      <w:r w:rsidRPr="004C551F">
        <w:rPr>
          <w:rFonts w:eastAsia="Cambria"/>
        </w:rPr>
        <w:t xml:space="preserve">overturn of decisions, on a few occasions. Besides </w:t>
      </w:r>
      <w:r w:rsidRPr="004C551F">
        <w:rPr>
          <w:rFonts w:eastAsia="Cambria"/>
          <w:u w:val="single"/>
        </w:rPr>
        <w:t xml:space="preserve">the </w:t>
      </w:r>
      <w:r w:rsidRPr="007957BE">
        <w:rPr>
          <w:rStyle w:val="Style13ptBold"/>
          <w:highlight w:val="green"/>
        </w:rPr>
        <w:t>Verizon</w:t>
      </w:r>
      <w:r w:rsidRPr="004C551F">
        <w:rPr>
          <w:rFonts w:eastAsia="Cambria"/>
          <w:b/>
          <w:iCs/>
          <w:u w:val="single"/>
        </w:rPr>
        <w:t xml:space="preserve"> incident</w:t>
      </w:r>
      <w:r w:rsidRPr="004C551F">
        <w:rPr>
          <w:rFonts w:eastAsia="Cambria"/>
          <w:u w:val="single"/>
        </w:rPr>
        <w:t xml:space="preserve"> that </w:t>
      </w:r>
      <w:r w:rsidRPr="007957BE">
        <w:rPr>
          <w:rStyle w:val="Style13ptBold"/>
          <w:highlight w:val="green"/>
        </w:rPr>
        <w:t>was a crucial example</w:t>
      </w:r>
      <w:r w:rsidRPr="00972BB4">
        <w:rPr>
          <w:rFonts w:eastAsia="Cambria"/>
          <w:sz w:val="18"/>
          <w:szCs w:val="20"/>
          <w:u w:val="single"/>
        </w:rPr>
        <w:t xml:space="preserve"> </w:t>
      </w:r>
      <w:r w:rsidRPr="00972BB4">
        <w:rPr>
          <w:rFonts w:eastAsia="Cambria"/>
          <w:sz w:val="4"/>
          <w:szCs w:val="6"/>
          <w:u w:val="single"/>
        </w:rPr>
        <w:t>of this</w:t>
      </w:r>
      <w:r w:rsidRPr="00972BB4">
        <w:rPr>
          <w:rFonts w:eastAsia="Cambria"/>
          <w:sz w:val="4"/>
          <w:szCs w:val="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r w:rsidRPr="00972BB4">
        <w:rPr>
          <w:rFonts w:eastAsia="Cambria"/>
          <w:sz w:val="4"/>
          <w:szCs w:val="6"/>
          <w:u w:val="single"/>
        </w:rPr>
        <w:t xml:space="preserve"> </w:t>
      </w:r>
      <w:r w:rsidRPr="00972BB4">
        <w:rPr>
          <w:rFonts w:eastAsia="Cambria"/>
          <w:sz w:val="4"/>
          <w:szCs w:val="6"/>
        </w:rPr>
        <w:t xml:space="preserve">However, aside from employee concerns, such incidents are also determined by </w:t>
      </w:r>
      <w:proofErr w:type="gramStart"/>
      <w:r w:rsidRPr="00972BB4">
        <w:rPr>
          <w:rFonts w:eastAsia="Cambria"/>
          <w:sz w:val="4"/>
          <w:szCs w:val="6"/>
        </w:rPr>
        <w:t>a number of</w:t>
      </w:r>
      <w:proofErr w:type="gramEnd"/>
      <w:r w:rsidRPr="00972BB4">
        <w:rPr>
          <w:rFonts w:eastAsia="Cambria"/>
          <w:sz w:val="4"/>
          <w:szCs w:val="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w:t>
      </w:r>
      <w:r w:rsidRPr="00972BB4">
        <w:rPr>
          <w:rFonts w:eastAsia="Cambria"/>
          <w:sz w:val="18"/>
          <w:szCs w:val="20"/>
        </w:rPr>
        <w:t xml:space="preserve">the basic rights of employees and address labor </w:t>
      </w:r>
      <w:r w:rsidRPr="004C551F">
        <w:rPr>
          <w:rFonts w:eastAsia="Cambria"/>
        </w:rPr>
        <w:t>concerns.</w:t>
      </w:r>
      <w:r>
        <w:rPr>
          <w:rFonts w:eastAsia="Cambria"/>
          <w:u w:val="single"/>
        </w:rPr>
        <w:t xml:space="preserve"> </w:t>
      </w:r>
      <w:r w:rsidRPr="004C551F">
        <w:rPr>
          <w:rFonts w:eastAsia="Cambria"/>
        </w:rPr>
        <w:t xml:space="preserve">Interestingly, </w:t>
      </w:r>
      <w:r w:rsidRPr="007957BE">
        <w:rPr>
          <w:rStyle w:val="Style13ptBold"/>
          <w:highlight w:val="green"/>
        </w:rPr>
        <w:t>unions have not</w:t>
      </w:r>
      <w:r w:rsidRPr="004C551F">
        <w:rPr>
          <w:rFonts w:eastAsia="Cambria"/>
          <w:b/>
          <w:iCs/>
          <w:highlight w:val="green"/>
          <w:u w:val="single"/>
        </w:rPr>
        <w:t xml:space="preserve"> </w:t>
      </w:r>
      <w:r w:rsidRPr="004C551F">
        <w:rPr>
          <w:rFonts w:eastAsia="Cambria"/>
          <w:b/>
          <w:iCs/>
          <w:u w:val="single"/>
        </w:rPr>
        <w:t xml:space="preserve">been able to </w:t>
      </w:r>
      <w:r w:rsidRPr="007957BE">
        <w:rPr>
          <w:rStyle w:val="Style13ptBold"/>
          <w:highlight w:val="green"/>
        </w:rPr>
        <w:t xml:space="preserve">gain a </w:t>
      </w:r>
      <w:r w:rsidRPr="004C551F">
        <w:rPr>
          <w:rFonts w:eastAsia="Cambria"/>
          <w:b/>
          <w:iCs/>
          <w:u w:val="single"/>
        </w:rPr>
        <w:t xml:space="preserve">strong </w:t>
      </w:r>
      <w:r w:rsidRPr="007957BE">
        <w:rPr>
          <w:rStyle w:val="Style13ptBold"/>
          <w:highlight w:val="green"/>
        </w:rPr>
        <w:t>foothold in the IT</w:t>
      </w:r>
      <w:r w:rsidRPr="004C551F">
        <w:rPr>
          <w:rFonts w:eastAsia="Cambria"/>
          <w:b/>
          <w:iCs/>
          <w:u w:val="single"/>
        </w:rPr>
        <w:t xml:space="preserve">-BPO </w:t>
      </w:r>
      <w:r w:rsidRPr="007957BE">
        <w:rPr>
          <w:rStyle w:val="Style13ptBold"/>
          <w:highlight w:val="green"/>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7957BE">
        <w:rPr>
          <w:rStyle w:val="Style13ptBold"/>
          <w:highlight w:val="green"/>
        </w:rPr>
        <w:t>strikes</w:t>
      </w:r>
      <w:r w:rsidRPr="007957BE">
        <w:rPr>
          <w:rStyle w:val="Style13ptBold"/>
        </w:rPr>
        <w:t xml:space="preserve"> </w:t>
      </w:r>
      <w:r w:rsidRPr="004C551F">
        <w:rPr>
          <w:rFonts w:eastAsia="Cambria"/>
          <w:u w:val="single"/>
        </w:rPr>
        <w:t xml:space="preserve">like Verizon </w:t>
      </w:r>
      <w:r w:rsidRPr="007957BE">
        <w:rPr>
          <w:rStyle w:val="Style13ptBold"/>
          <w:highlight w:val="green"/>
        </w:rPr>
        <w:t>have been</w:t>
      </w:r>
      <w:r w:rsidRPr="004C551F">
        <w:rPr>
          <w:rFonts w:eastAsia="Cambria"/>
          <w:b/>
          <w:iCs/>
          <w:u w:val="single"/>
        </w:rPr>
        <w:t xml:space="preserve"> relatively </w:t>
      </w:r>
      <w:r w:rsidRPr="007957BE">
        <w:rPr>
          <w:rStyle w:val="Style13ptBold"/>
          <w:highlight w:val="green"/>
        </w:rPr>
        <w:t>low</w:t>
      </w:r>
      <w:r w:rsidRPr="004C551F">
        <w:rPr>
          <w:rFonts w:eastAsia="Cambria"/>
        </w:rPr>
        <w:t>.</w:t>
      </w:r>
      <w:r w:rsidRPr="007957BE">
        <w:rPr>
          <w:rFonts w:eastAsia="Cambria"/>
          <w:sz w:val="15"/>
          <w:szCs w:val="16"/>
        </w:rPr>
        <w:t xml:space="preserve">  </w:t>
      </w:r>
      <w:r w:rsidRPr="007957BE">
        <w:rPr>
          <w:rFonts w:eastAsia="Cambria"/>
          <w:sz w:val="8"/>
          <w:szCs w:val="10"/>
        </w:rPr>
        <w:t xml:space="preserve">However, workplace regulations, in addition to other factors mentioned could be a trigger for such incidents, even if on a smaller scale. </w:t>
      </w:r>
      <w:r w:rsidRPr="007957BE">
        <w:rPr>
          <w:rFonts w:eastAsia="Cambria"/>
          <w:sz w:val="8"/>
          <w:szCs w:val="10"/>
          <w:u w:val="single"/>
        </w:rPr>
        <w:t xml:space="preserve">For example, a recent survey that </w:t>
      </w:r>
      <w:r w:rsidRPr="007957BE">
        <w:rPr>
          <w:rFonts w:eastAsia="Cambria"/>
          <w:b/>
          <w:iCs/>
          <w:sz w:val="8"/>
          <w:szCs w:val="10"/>
          <w:u w:val="single"/>
        </w:rPr>
        <w:t>interviewed several BPO employees</w:t>
      </w:r>
      <w:r w:rsidRPr="007957BE">
        <w:rPr>
          <w:rFonts w:eastAsia="Cambria"/>
          <w:sz w:val="8"/>
          <w:szCs w:val="10"/>
          <w:u w:val="single"/>
        </w:rPr>
        <w:t xml:space="preserve"> in India revealed that</w:t>
      </w:r>
      <w:r w:rsidRPr="007957BE">
        <w:rPr>
          <w:rFonts w:eastAsia="Cambria"/>
          <w:sz w:val="8"/>
          <w:szCs w:val="10"/>
        </w:rPr>
        <w:t xml:space="preserve"> while </w:t>
      </w:r>
      <w:r w:rsidRPr="007957BE">
        <w:rPr>
          <w:rFonts w:eastAsia="Cambria"/>
          <w:b/>
          <w:iCs/>
          <w:sz w:val="8"/>
          <w:szCs w:val="10"/>
          <w:u w:val="single"/>
        </w:rPr>
        <w:t>forming a union</w:t>
      </w:r>
      <w:r w:rsidRPr="007957BE">
        <w:rPr>
          <w:rFonts w:eastAsia="Cambria"/>
          <w:sz w:val="8"/>
          <w:szCs w:val="10"/>
          <w:u w:val="single"/>
        </w:rPr>
        <w:t xml:space="preserve"> in the BPO sector was </w:t>
      </w:r>
      <w:r w:rsidRPr="007957BE">
        <w:rPr>
          <w:rFonts w:eastAsia="Cambria"/>
          <w:b/>
          <w:iCs/>
          <w:sz w:val="8"/>
          <w:szCs w:val="10"/>
          <w:u w:val="single"/>
        </w:rPr>
        <w:t>difficult</w:t>
      </w:r>
      <w:r w:rsidRPr="007957BE">
        <w:rPr>
          <w:rFonts w:eastAsia="Cambria"/>
          <w:sz w:val="8"/>
          <w:szCs w:val="10"/>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60C43EBE" w14:textId="77777777" w:rsidR="00245367" w:rsidRPr="004C551F" w:rsidRDefault="00245367" w:rsidP="00245367">
      <w:pPr>
        <w:keepNext/>
        <w:keepLines/>
        <w:spacing w:before="40" w:after="0"/>
        <w:outlineLvl w:val="3"/>
        <w:rPr>
          <w:rFonts w:eastAsia="MS Gothic" w:cs="Times New Roman"/>
          <w:b/>
          <w:iCs/>
          <w:sz w:val="26"/>
        </w:rPr>
      </w:pPr>
      <w:r w:rsidRPr="004C551F">
        <w:rPr>
          <w:rFonts w:eastAsia="MS Gothic" w:cs="Times New Roman"/>
          <w:b/>
          <w:iCs/>
          <w:sz w:val="26"/>
        </w:rPr>
        <w:t xml:space="preserve">Victories like the </w:t>
      </w:r>
      <w:proofErr w:type="spellStart"/>
      <w:r>
        <w:rPr>
          <w:rFonts w:eastAsia="MS Gothic" w:cs="Times New Roman"/>
          <w:b/>
          <w:iCs/>
          <w:sz w:val="26"/>
        </w:rPr>
        <w:t>A</w:t>
      </w:r>
      <w:r w:rsidRPr="004C551F">
        <w:rPr>
          <w:rFonts w:eastAsia="MS Gothic" w:cs="Times New Roman"/>
          <w:b/>
          <w:iCs/>
          <w:sz w:val="26"/>
        </w:rPr>
        <w:t>ff</w:t>
      </w:r>
      <w:proofErr w:type="spellEnd"/>
      <w:r w:rsidRPr="004C551F">
        <w:rPr>
          <w:rFonts w:eastAsia="MS Gothic" w:cs="Times New Roman"/>
          <w:b/>
          <w:iCs/>
          <w:sz w:val="26"/>
        </w:rPr>
        <w:t xml:space="preserve"> </w:t>
      </w:r>
      <w:r w:rsidRPr="004C551F">
        <w:rPr>
          <w:rFonts w:eastAsia="MS Gothic" w:cs="Times New Roman"/>
          <w:b/>
          <w:iCs/>
          <w:sz w:val="26"/>
          <w:u w:val="single"/>
        </w:rPr>
        <w:t>mobilizes unions</w:t>
      </w:r>
      <w:r w:rsidRPr="004C551F">
        <w:rPr>
          <w:rFonts w:eastAsia="MS Gothic" w:cs="Times New Roman"/>
          <w:b/>
          <w:iCs/>
          <w:sz w:val="26"/>
        </w:rPr>
        <w:t xml:space="preserve"> in the </w:t>
      </w:r>
      <w:r w:rsidRPr="004C551F">
        <w:rPr>
          <w:rFonts w:eastAsia="MS Gothic" w:cs="Times New Roman"/>
          <w:b/>
          <w:iCs/>
          <w:sz w:val="26"/>
          <w:u w:val="single"/>
        </w:rPr>
        <w:t>IT sector</w:t>
      </w:r>
      <w:r w:rsidRPr="004C551F">
        <w:rPr>
          <w:rFonts w:eastAsia="MS Gothic" w:cs="Times New Roman"/>
          <w:b/>
          <w:iCs/>
          <w:sz w:val="26"/>
        </w:rPr>
        <w:t>.</w:t>
      </w:r>
    </w:p>
    <w:p w14:paraId="63A7D856" w14:textId="77777777" w:rsidR="00245367" w:rsidRPr="004C551F" w:rsidRDefault="00245367" w:rsidP="00245367">
      <w:pPr>
        <w:rPr>
          <w:rFonts w:eastAsia="Cambria"/>
        </w:rPr>
      </w:pPr>
      <w:proofErr w:type="spellStart"/>
      <w:r w:rsidRPr="00AA4680">
        <w:rPr>
          <w:highlight w:val="yellow"/>
        </w:rPr>
        <w:t>Vynck</w:t>
      </w:r>
      <w:proofErr w:type="spellEnd"/>
      <w:r w:rsidRPr="00AA4680">
        <w:rPr>
          <w:highlight w:val="yellow"/>
        </w:rPr>
        <w:t xml:space="preserve"> et al 21</w:t>
      </w:r>
      <w:r w:rsidRPr="004C551F">
        <w:rPr>
          <w:rFonts w:eastAsia="Cambria"/>
        </w:rPr>
        <w:t xml:space="preserve"> </w:t>
      </w:r>
      <w:r w:rsidRPr="007957BE">
        <w:rPr>
          <w:rFonts w:eastAsia="Cambria"/>
          <w:i/>
          <w:iCs/>
          <w:sz w:val="10"/>
          <w:szCs w:val="11"/>
        </w:rPr>
        <w:t xml:space="preserve">[Gerrit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7957BE">
        <w:rPr>
          <w:rFonts w:eastAsia="Cambria"/>
          <w:i/>
          <w:iCs/>
          <w:sz w:val="10"/>
          <w:szCs w:val="11"/>
        </w:rPr>
        <w:t>Nitashu</w:t>
      </w:r>
      <w:proofErr w:type="spellEnd"/>
      <w:r w:rsidRPr="007957BE">
        <w:rPr>
          <w:rFonts w:eastAsia="Cambria"/>
          <w:i/>
          <w:iCs/>
          <w:sz w:val="10"/>
          <w:szCs w:val="11"/>
        </w:rPr>
        <w:t xml:space="preserve"> </w:t>
      </w:r>
      <w:proofErr w:type="spellStart"/>
      <w:r w:rsidRPr="007957BE">
        <w:rPr>
          <w:rFonts w:eastAsia="Cambria"/>
          <w:i/>
          <w:iCs/>
          <w:sz w:val="10"/>
          <w:szCs w:val="11"/>
        </w:rPr>
        <w:t>Tiku</w:t>
      </w:r>
      <w:proofErr w:type="spellEnd"/>
      <w:r w:rsidRPr="007957BE">
        <w:rPr>
          <w:rFonts w:eastAsia="Cambria"/>
          <w:i/>
          <w:iCs/>
          <w:sz w:val="10"/>
          <w:szCs w:val="11"/>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19AF1629" w14:textId="48ABBA31" w:rsidR="00245367" w:rsidRPr="004C551F" w:rsidRDefault="00245367" w:rsidP="00245367">
      <w:pPr>
        <w:rPr>
          <w:rFonts w:eastAsia="Cambria"/>
          <w:u w:val="single"/>
        </w:rPr>
      </w:pPr>
      <w:r w:rsidRPr="004C551F">
        <w:rPr>
          <w:rFonts w:eastAsia="Cambria"/>
          <w:u w:val="single"/>
        </w:rPr>
        <w:t xml:space="preserve">In response to </w:t>
      </w:r>
      <w:r w:rsidRPr="004C551F">
        <w:rPr>
          <w:rFonts w:eastAsia="Cambria"/>
          <w:b/>
          <w:iCs/>
          <w:u w:val="single"/>
        </w:rPr>
        <w:t>tech</w:t>
      </w:r>
      <w:r w:rsidRPr="004C551F">
        <w:rPr>
          <w:rFonts w:eastAsia="Cambria"/>
          <w:u w:val="single"/>
        </w:rPr>
        <w:t xml:space="preserve"> company crackdowns and lobbying, </w:t>
      </w:r>
      <w:r w:rsidRPr="007957BE">
        <w:rPr>
          <w:rStyle w:val="Style13ptBold"/>
          <w:highlight w:val="green"/>
        </w:rPr>
        <w:t>gig workers have shifted their strategy to emphasize</w:t>
      </w:r>
      <w:r w:rsidRPr="004C551F">
        <w:rPr>
          <w:rFonts w:eastAsia="Cambria"/>
          <w:u w:val="single"/>
        </w:rPr>
        <w:t xml:space="preserve"> building </w:t>
      </w:r>
      <w:r w:rsidRPr="004C551F">
        <w:rPr>
          <w:rFonts w:eastAsia="Cambria"/>
          <w:b/>
          <w:iCs/>
          <w:u w:val="single"/>
        </w:rPr>
        <w:t xml:space="preserve">worker-led </w:t>
      </w:r>
      <w:r w:rsidRPr="007957BE">
        <w:rPr>
          <w:rStyle w:val="Style13ptBold"/>
          <w:highlight w:val="green"/>
        </w:rPr>
        <w:t>movements</w:t>
      </w:r>
      <w:r w:rsidRPr="004C551F">
        <w:rPr>
          <w:rFonts w:eastAsia="Cambria"/>
        </w:rPr>
        <w:t xml:space="preserve"> and increasing their ranks, rather than focusing on employment status as the primary goal, says Veena </w:t>
      </w:r>
      <w:proofErr w:type="spellStart"/>
      <w:r w:rsidRPr="004C551F">
        <w:rPr>
          <w:rFonts w:eastAsia="Cambria"/>
        </w:rPr>
        <w:t>Dubal</w:t>
      </w:r>
      <w:proofErr w:type="spellEnd"/>
      <w:r w:rsidRPr="004C551F">
        <w:rPr>
          <w:rFonts w:eastAsia="Cambria"/>
        </w:rPr>
        <w:t xml:space="preserve">, a law professor at the University of California Hastings College of the Law in San Francisco. </w:t>
      </w:r>
      <w:r w:rsidRPr="007957BE">
        <w:rPr>
          <w:rStyle w:val="Style13ptBold"/>
          <w:highlight w:val="green"/>
        </w:rPr>
        <w:t>The hope is</w:t>
      </w:r>
      <w:r w:rsidRPr="004C551F">
        <w:rPr>
          <w:rFonts w:eastAsia="Cambria"/>
          <w:u w:val="single"/>
        </w:rPr>
        <w:t xml:space="preserve"> that with </w:t>
      </w:r>
      <w:r w:rsidRPr="004C551F">
        <w:rPr>
          <w:rFonts w:eastAsia="Cambria"/>
          <w:b/>
          <w:iCs/>
          <w:u w:val="single"/>
        </w:rPr>
        <w:t>President Biden in the</w:t>
      </w:r>
      <w:r>
        <w:rPr>
          <w:rFonts w:eastAsia="Cambria"/>
          <w:b/>
          <w:iCs/>
          <w:u w:val="single"/>
        </w:rPr>
        <w:t xml:space="preserve"> </w:t>
      </w:r>
      <w:r w:rsidRPr="004C551F">
        <w:rPr>
          <w:rFonts w:eastAsia="Cambria"/>
          <w:b/>
          <w:iCs/>
          <w:u w:val="single"/>
        </w:rPr>
        <w:t>White House and an even split in the Senate</w:t>
      </w:r>
      <w:r w:rsidRPr="004C551F">
        <w:rPr>
          <w:rFonts w:eastAsia="Cambria"/>
          <w:u w:val="single"/>
        </w:rPr>
        <w:t xml:space="preserve">, </w:t>
      </w:r>
      <w:r w:rsidRPr="007957BE">
        <w:rPr>
          <w:rStyle w:val="Style13ptBold"/>
          <w:highlight w:val="green"/>
        </w:rPr>
        <w:t>legislators will mobilize</w:t>
      </w:r>
      <w:r w:rsidRPr="004C551F">
        <w:rPr>
          <w:rFonts w:eastAsia="Cambria"/>
          <w:u w:val="single"/>
        </w:rPr>
        <w:t xml:space="preserve"> at the federal level, </w:t>
      </w:r>
      <w:r w:rsidRPr="007957BE">
        <w:rPr>
          <w:rStyle w:val="Style13ptBold"/>
          <w:highlight w:val="green"/>
        </w:rPr>
        <w:t>through the NLRA or bills such as</w:t>
      </w:r>
      <w:r w:rsidRPr="004C551F">
        <w:rPr>
          <w:rFonts w:eastAsia="MS Gothic" w:cs="Times New Roman"/>
          <w:b/>
          <w:sz w:val="32"/>
          <w:u w:val="single"/>
        </w:rPr>
        <w:t xml:space="preserve"> </w:t>
      </w:r>
      <w:r w:rsidRPr="007957BE">
        <w:rPr>
          <w:rStyle w:val="Style13ptBold"/>
        </w:rPr>
        <w:t xml:space="preserve">the </w:t>
      </w:r>
      <w:r w:rsidRPr="007957BE">
        <w:rPr>
          <w:rStyle w:val="Style13ptBold"/>
          <w:highlight w:val="green"/>
        </w:rPr>
        <w:t>PRO Act, to recognize gig worker</w:t>
      </w:r>
      <w:r w:rsidRPr="004C551F">
        <w:rPr>
          <w:rFonts w:eastAsia="Cambria"/>
          <w:b/>
          <w:iCs/>
          <w:u w:val="single"/>
        </w:rPr>
        <w:t xml:space="preserve"> collectives as real </w:t>
      </w:r>
      <w:r w:rsidRPr="007957BE">
        <w:rPr>
          <w:rStyle w:val="Style13ptBold"/>
          <w:highlight w:val="green"/>
        </w:rPr>
        <w:t>unions</w:t>
      </w:r>
      <w:r w:rsidRPr="007957BE">
        <w:rPr>
          <w:rStyle w:val="Style13ptBold"/>
        </w:rPr>
        <w:t>.</w:t>
      </w:r>
    </w:p>
    <w:p w14:paraId="6CF1EE7F" w14:textId="77777777" w:rsidR="00245367" w:rsidRPr="004C551F" w:rsidRDefault="00245367" w:rsidP="00245367">
      <w:pPr>
        <w:keepNext/>
        <w:keepLines/>
        <w:spacing w:before="40" w:after="0"/>
        <w:outlineLvl w:val="3"/>
        <w:rPr>
          <w:rFonts w:eastAsia="MS Gothic" w:cs="Times New Roman"/>
          <w:b/>
          <w:iCs/>
          <w:sz w:val="26"/>
        </w:rPr>
      </w:pPr>
      <w:r w:rsidRPr="004C551F">
        <w:rPr>
          <w:rFonts w:eastAsia="MS Gothic" w:cs="Times New Roman"/>
          <w:b/>
          <w:iCs/>
          <w:sz w:val="26"/>
        </w:rPr>
        <w:t xml:space="preserve">Technological innovation solves </w:t>
      </w:r>
      <w:r w:rsidRPr="004C551F">
        <w:rPr>
          <w:rFonts w:eastAsia="MS Gothic" w:cs="Times New Roman"/>
          <w:b/>
          <w:iCs/>
          <w:sz w:val="26"/>
          <w:u w:val="single"/>
        </w:rPr>
        <w:t>every existential threat</w:t>
      </w:r>
      <w:r w:rsidRPr="004C551F">
        <w:rPr>
          <w:rFonts w:eastAsia="MS Gothic" w:cs="Times New Roman"/>
          <w:b/>
          <w:iCs/>
          <w:sz w:val="26"/>
        </w:rPr>
        <w:t xml:space="preserve"> – which </w:t>
      </w:r>
      <w:r w:rsidRPr="004C551F">
        <w:rPr>
          <w:rFonts w:eastAsia="MS Gothic" w:cs="Times New Roman"/>
          <w:b/>
          <w:iCs/>
          <w:sz w:val="26"/>
          <w:u w:val="single"/>
        </w:rPr>
        <w:t>outweighs</w:t>
      </w:r>
      <w:r w:rsidRPr="004C551F">
        <w:rPr>
          <w:rFonts w:eastAsia="MS Gothic" w:cs="Times New Roman"/>
          <w:b/>
          <w:iCs/>
          <w:sz w:val="26"/>
        </w:rPr>
        <w:t>.</w:t>
      </w:r>
    </w:p>
    <w:p w14:paraId="1857628B" w14:textId="77777777" w:rsidR="00245367" w:rsidRPr="004C551F" w:rsidRDefault="00245367" w:rsidP="00245367">
      <w:pPr>
        <w:rPr>
          <w:rFonts w:eastAsia="Cambria"/>
        </w:rPr>
      </w:pPr>
      <w:r w:rsidRPr="00AA4680">
        <w:rPr>
          <w:highlight w:val="yellow"/>
        </w:rPr>
        <w:t>Matthews 18</w:t>
      </w:r>
      <w:r w:rsidRPr="004C551F">
        <w:rPr>
          <w:rFonts w:eastAsia="Cambria"/>
        </w:rPr>
        <w:t xml:space="preserve"> </w:t>
      </w:r>
      <w:r w:rsidRPr="00AA4680">
        <w:rPr>
          <w:rFonts w:eastAsia="Cambria"/>
          <w:i/>
          <w:iCs/>
        </w:rPr>
        <w:t xml:space="preserve">Dylan. Co-founder of Vox, citing Nick </w:t>
      </w:r>
      <w:proofErr w:type="spellStart"/>
      <w:r w:rsidRPr="00AA4680">
        <w:rPr>
          <w:rFonts w:eastAsia="Cambria"/>
          <w:i/>
          <w:iCs/>
        </w:rPr>
        <w:t>Beckstead</w:t>
      </w:r>
      <w:proofErr w:type="spellEnd"/>
      <w:r w:rsidRPr="00AA4680">
        <w:rPr>
          <w:rFonts w:eastAsia="Cambria"/>
          <w:i/>
          <w:iCs/>
        </w:rPr>
        <w:t xml:space="preserve"> @ Rutgers University. 10-26-2018. "How to help people millions of years from now." Vox. https://www.vox.com/future-perfect/2018/10/26/18023366/far-future-effective-altruism-existential-risk-doing-good</w:t>
      </w:r>
    </w:p>
    <w:p w14:paraId="6B6C3141" w14:textId="77777777" w:rsidR="00245367" w:rsidRPr="00596617" w:rsidRDefault="00245367" w:rsidP="00245367">
      <w:pPr>
        <w:rPr>
          <w:rFonts w:eastAsia="Cambria"/>
          <w:b/>
          <w:iCs/>
          <w:sz w:val="8"/>
          <w:szCs w:val="10"/>
          <w:u w:val="single"/>
        </w:rPr>
      </w:pPr>
      <w:r w:rsidRPr="00972BB4">
        <w:rPr>
          <w:rFonts w:eastAsia="Cambria"/>
          <w:sz w:val="10"/>
          <w:szCs w:val="11"/>
        </w:rPr>
        <w:t xml:space="preserve">If you care about improving human lives, you should overwhelmingly care about those quadrillions of lives rather than the comparatively small number of people alive today. </w:t>
      </w:r>
      <w:r w:rsidRPr="004C551F">
        <w:rPr>
          <w:rFonts w:eastAsia="Cambria"/>
          <w:u w:val="single"/>
        </w:rPr>
        <w:t xml:space="preserve">The </w:t>
      </w:r>
      <w:r w:rsidRPr="007957BE">
        <w:rPr>
          <w:rStyle w:val="Style13ptBold"/>
          <w:highlight w:val="green"/>
        </w:rPr>
        <w:t>7.6 billion</w:t>
      </w:r>
      <w:r w:rsidRPr="004C551F">
        <w:rPr>
          <w:rFonts w:eastAsia="Cambria"/>
          <w:u w:val="single"/>
        </w:rPr>
        <w:t xml:space="preserve"> people now living</w:t>
      </w:r>
      <w:r w:rsidRPr="004C551F">
        <w:rPr>
          <w:rFonts w:eastAsia="Cambria"/>
        </w:rPr>
        <w:t xml:space="preserve">, after all, </w:t>
      </w:r>
      <w:r w:rsidRPr="004C551F">
        <w:rPr>
          <w:rFonts w:eastAsia="Cambria"/>
          <w:u w:val="single"/>
        </w:rPr>
        <w:t xml:space="preserve">amount to less than 0.003 percent of the population that will live in the </w:t>
      </w:r>
      <w:r w:rsidRPr="004C551F">
        <w:rPr>
          <w:rFonts w:eastAsia="Cambria"/>
          <w:b/>
          <w:iCs/>
          <w:u w:val="single"/>
        </w:rPr>
        <w:t>future</w:t>
      </w:r>
      <w:r w:rsidRPr="004C551F">
        <w:rPr>
          <w:rFonts w:eastAsia="Cambria"/>
        </w:rPr>
        <w:t xml:space="preserve">. It’s reasonable to suggest that those </w:t>
      </w:r>
      <w:r w:rsidRPr="004C551F">
        <w:rPr>
          <w:rFonts w:eastAsia="Cambria"/>
          <w:b/>
          <w:iCs/>
          <w:u w:val="single"/>
        </w:rPr>
        <w:t>quadrillions</w:t>
      </w:r>
      <w:r w:rsidRPr="004C551F">
        <w:rPr>
          <w:rFonts w:eastAsia="Cambria"/>
        </w:rPr>
        <w:t xml:space="preserve"> </w:t>
      </w:r>
      <w:r w:rsidRPr="004C551F">
        <w:rPr>
          <w:rFonts w:eastAsia="Cambria"/>
          <w:u w:val="single"/>
        </w:rPr>
        <w:t xml:space="preserve">of </w:t>
      </w:r>
      <w:r w:rsidRPr="007957BE">
        <w:rPr>
          <w:rStyle w:val="Style13ptBold"/>
          <w:highlight w:val="green"/>
        </w:rPr>
        <w:t>future people have</w:t>
      </w:r>
      <w:r w:rsidRPr="004C551F">
        <w:rPr>
          <w:rFonts w:eastAsia="Cambria"/>
        </w:rPr>
        <w:t xml:space="preserve">, accordingly, </w:t>
      </w:r>
      <w:r w:rsidRPr="007957BE">
        <w:rPr>
          <w:rStyle w:val="Style13ptBold"/>
          <w:highlight w:val="green"/>
        </w:rPr>
        <w:t>hundreds of thousands of times more moral weight</w:t>
      </w:r>
      <w:r w:rsidRPr="004C551F">
        <w:rPr>
          <w:rFonts w:eastAsia="Cambria"/>
          <w:u w:val="single"/>
        </w:rPr>
        <w:t xml:space="preserve"> </w:t>
      </w:r>
      <w:r w:rsidRPr="007957BE">
        <w:rPr>
          <w:rFonts w:eastAsia="Cambria"/>
          <w:sz w:val="2"/>
          <w:szCs w:val="2"/>
          <w:u w:val="single"/>
        </w:rPr>
        <w:t xml:space="preserve">than those of us living here </w:t>
      </w:r>
      <w:r w:rsidRPr="007957BE">
        <w:rPr>
          <w:rFonts w:eastAsia="Cambria"/>
          <w:b/>
          <w:iCs/>
          <w:sz w:val="2"/>
          <w:szCs w:val="2"/>
          <w:u w:val="single"/>
        </w:rPr>
        <w:t>today</w:t>
      </w:r>
      <w:r w:rsidRPr="007957BE">
        <w:rPr>
          <w:rFonts w:eastAsia="Cambria"/>
          <w:sz w:val="2"/>
          <w:szCs w:val="2"/>
          <w:u w:val="single"/>
        </w:rPr>
        <w:t xml:space="preserve"> do</w:t>
      </w:r>
      <w:r w:rsidRPr="007957BE">
        <w:rPr>
          <w:rFonts w:eastAsia="Cambria"/>
          <w:sz w:val="2"/>
          <w:szCs w:val="2"/>
        </w:rPr>
        <w:t xml:space="preserve">. That’s the basic argument behind Nick </w:t>
      </w:r>
      <w:proofErr w:type="spellStart"/>
      <w:r w:rsidRPr="007957BE">
        <w:rPr>
          <w:rFonts w:eastAsia="Cambria"/>
          <w:sz w:val="2"/>
          <w:szCs w:val="2"/>
        </w:rPr>
        <w:t>Beckstead’s</w:t>
      </w:r>
      <w:proofErr w:type="spellEnd"/>
      <w:r w:rsidRPr="007957BE">
        <w:rPr>
          <w:rFonts w:eastAsia="Cambria"/>
          <w:sz w:val="2"/>
          <w:szCs w:val="2"/>
        </w:rPr>
        <w:t xml:space="preserve"> 2013 Rutgers philosophy dissertation, “On the overwhelming importance of shaping the far future.” It’s a glorious mindfuck of a thesis, not least because </w:t>
      </w:r>
      <w:proofErr w:type="spellStart"/>
      <w:r w:rsidRPr="007957BE">
        <w:rPr>
          <w:rFonts w:eastAsia="Cambria"/>
          <w:sz w:val="2"/>
          <w:szCs w:val="2"/>
        </w:rPr>
        <w:t>Beckstead</w:t>
      </w:r>
      <w:proofErr w:type="spellEnd"/>
      <w:r w:rsidRPr="007957BE">
        <w:rPr>
          <w:rFonts w:eastAsia="Cambria"/>
          <w:sz w:val="2"/>
          <w:szCs w:val="2"/>
        </w:rPr>
        <w:t xml:space="preserve"> shows very convincingly that this is a conclusion any plausible moral view would reach. It’s not just something that weird </w:t>
      </w:r>
      <w:proofErr w:type="spellStart"/>
      <w:r w:rsidRPr="007957BE">
        <w:rPr>
          <w:rFonts w:eastAsia="Cambria"/>
          <w:sz w:val="2"/>
          <w:szCs w:val="2"/>
        </w:rPr>
        <w:t>utilitarians</w:t>
      </w:r>
      <w:proofErr w:type="spellEnd"/>
      <w:r w:rsidRPr="007957BE">
        <w:rPr>
          <w:rFonts w:eastAsia="Cambria"/>
          <w:sz w:val="2"/>
          <w:szCs w:val="2"/>
        </w:rPr>
        <w:t xml:space="preserve"> have to deal with. And </w:t>
      </w:r>
      <w:proofErr w:type="spellStart"/>
      <w:r w:rsidRPr="007957BE">
        <w:rPr>
          <w:rFonts w:eastAsia="Cambria"/>
          <w:sz w:val="2"/>
          <w:szCs w:val="2"/>
        </w:rPr>
        <w:t>Beckstead</w:t>
      </w:r>
      <w:proofErr w:type="spellEnd"/>
      <w:r w:rsidRPr="007957BE">
        <w:rPr>
          <w:rFonts w:eastAsia="Cambria"/>
          <w:sz w:val="2"/>
          <w:szCs w:val="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7957BE">
        <w:rPr>
          <w:rFonts w:eastAsia="Cambria"/>
          <w:sz w:val="2"/>
          <w:szCs w:val="2"/>
        </w:rPr>
        <w:t>prioritizing</w:t>
      </w:r>
      <w:proofErr w:type="gramEnd"/>
      <w:r w:rsidRPr="007957BE">
        <w:rPr>
          <w:rFonts w:eastAsia="Cambria"/>
          <w:sz w:val="2"/>
          <w:szCs w:val="2"/>
        </w:rPr>
        <w:t xml:space="preserve"> the far future even mean? </w:t>
      </w:r>
      <w:r w:rsidRPr="007957BE">
        <w:rPr>
          <w:rFonts w:eastAsia="Cambria"/>
          <w:sz w:val="2"/>
          <w:szCs w:val="2"/>
          <w:u w:val="single"/>
        </w:rPr>
        <w:t xml:space="preserve">The most </w:t>
      </w:r>
      <w:r w:rsidRPr="007957BE">
        <w:rPr>
          <w:rFonts w:eastAsia="Cambria"/>
          <w:b/>
          <w:iCs/>
          <w:sz w:val="2"/>
          <w:szCs w:val="2"/>
          <w:u w:val="single"/>
        </w:rPr>
        <w:t>literal</w:t>
      </w:r>
      <w:r w:rsidRPr="007957BE">
        <w:rPr>
          <w:rFonts w:eastAsia="Cambria"/>
          <w:sz w:val="2"/>
          <w:szCs w:val="2"/>
        </w:rPr>
        <w:t xml:space="preserve"> </w:t>
      </w:r>
      <w:r w:rsidRPr="007957BE">
        <w:rPr>
          <w:rFonts w:eastAsia="Cambria"/>
          <w:sz w:val="2"/>
          <w:szCs w:val="2"/>
          <w:u w:val="single"/>
        </w:rPr>
        <w:t xml:space="preserve">thing it could mean is preventing human </w:t>
      </w:r>
      <w:r w:rsidRPr="007957BE">
        <w:rPr>
          <w:rFonts w:eastAsia="Cambria"/>
          <w:b/>
          <w:iCs/>
          <w:sz w:val="2"/>
          <w:szCs w:val="2"/>
          <w:u w:val="single"/>
        </w:rPr>
        <w:t>extinction</w:t>
      </w:r>
      <w:r w:rsidRPr="007957BE">
        <w:rPr>
          <w:rFonts w:eastAsia="Cambria"/>
          <w:sz w:val="2"/>
          <w:szCs w:val="2"/>
        </w:rPr>
        <w:t xml:space="preserve">, to ensure that the species persists </w:t>
      </w:r>
      <w:proofErr w:type="gramStart"/>
      <w:r w:rsidRPr="007957BE">
        <w:rPr>
          <w:rFonts w:eastAsia="Cambria"/>
          <w:sz w:val="2"/>
          <w:szCs w:val="2"/>
        </w:rPr>
        <w:t>as long as</w:t>
      </w:r>
      <w:proofErr w:type="gramEnd"/>
      <w:r w:rsidRPr="007957BE">
        <w:rPr>
          <w:rFonts w:eastAsia="Cambria"/>
          <w:sz w:val="2"/>
          <w:szCs w:val="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7957BE">
        <w:rPr>
          <w:rFonts w:eastAsia="Cambria"/>
          <w:sz w:val="2"/>
          <w:szCs w:val="2"/>
          <w:u w:val="single"/>
        </w:rPr>
        <w:t>But</w:t>
      </w:r>
      <w:r w:rsidRPr="007957BE">
        <w:rPr>
          <w:rFonts w:eastAsia="Cambria"/>
          <w:sz w:val="2"/>
          <w:szCs w:val="2"/>
        </w:rPr>
        <w:t xml:space="preserve"> in a set of slides he made in 2013, </w:t>
      </w:r>
      <w:proofErr w:type="spellStart"/>
      <w:r w:rsidRPr="007957BE">
        <w:rPr>
          <w:rFonts w:eastAsia="Cambria"/>
          <w:sz w:val="2"/>
          <w:szCs w:val="2"/>
        </w:rPr>
        <w:t>Beckstead</w:t>
      </w:r>
      <w:proofErr w:type="spellEnd"/>
      <w:r w:rsidRPr="007957BE">
        <w:rPr>
          <w:rFonts w:eastAsia="Cambria"/>
          <w:sz w:val="2"/>
          <w:szCs w:val="2"/>
        </w:rPr>
        <w:t xml:space="preserve"> makes a compelling case that </w:t>
      </w:r>
      <w:r w:rsidRPr="007957BE">
        <w:rPr>
          <w:rFonts w:eastAsia="Cambria"/>
          <w:sz w:val="2"/>
          <w:szCs w:val="2"/>
          <w:u w:val="single"/>
        </w:rPr>
        <w:t xml:space="preserve">while that’s certainly </w:t>
      </w:r>
      <w:r w:rsidRPr="007957BE">
        <w:rPr>
          <w:rFonts w:eastAsia="Cambria"/>
          <w:b/>
          <w:iCs/>
          <w:sz w:val="2"/>
          <w:szCs w:val="2"/>
          <w:u w:val="single"/>
        </w:rPr>
        <w:t>part</w:t>
      </w:r>
      <w:r w:rsidRPr="007957BE">
        <w:rPr>
          <w:rFonts w:eastAsia="Cambria"/>
          <w:sz w:val="2"/>
          <w:szCs w:val="2"/>
        </w:rPr>
        <w:t xml:space="preserve"> </w:t>
      </w:r>
      <w:r w:rsidRPr="007957BE">
        <w:rPr>
          <w:rFonts w:eastAsia="Cambria"/>
          <w:sz w:val="2"/>
          <w:szCs w:val="2"/>
          <w:u w:val="single"/>
        </w:rPr>
        <w:t xml:space="preserve">of what caring about the far future entails, approaches that address </w:t>
      </w:r>
      <w:r w:rsidRPr="007957BE">
        <w:rPr>
          <w:rFonts w:eastAsia="Cambria"/>
          <w:b/>
          <w:iCs/>
          <w:sz w:val="2"/>
          <w:szCs w:val="2"/>
          <w:u w:val="single"/>
        </w:rPr>
        <w:t>specific threats</w:t>
      </w:r>
      <w:r w:rsidRPr="007957BE">
        <w:rPr>
          <w:rFonts w:eastAsia="Cambria"/>
          <w:sz w:val="2"/>
          <w:szCs w:val="2"/>
        </w:rPr>
        <w:t xml:space="preserve"> </w:t>
      </w:r>
      <w:r w:rsidRPr="007957BE">
        <w:rPr>
          <w:rFonts w:eastAsia="Cambria"/>
          <w:sz w:val="2"/>
          <w:szCs w:val="2"/>
          <w:u w:val="single"/>
        </w:rPr>
        <w:t>to humanity</w:t>
      </w:r>
      <w:r w:rsidRPr="007957BE">
        <w:rPr>
          <w:rFonts w:eastAsia="Cambria"/>
          <w:sz w:val="2"/>
          <w:szCs w:val="2"/>
        </w:rPr>
        <w:t xml:space="preserve"> (which he calls “</w:t>
      </w:r>
      <w:r w:rsidRPr="007957BE">
        <w:rPr>
          <w:rFonts w:eastAsia="Cambria"/>
          <w:b/>
          <w:iCs/>
          <w:sz w:val="2"/>
          <w:szCs w:val="2"/>
          <w:u w:val="single"/>
        </w:rPr>
        <w:t>targeted</w:t>
      </w:r>
      <w:r w:rsidRPr="007957BE">
        <w:rPr>
          <w:rFonts w:eastAsia="Cambria"/>
          <w:sz w:val="2"/>
          <w:szCs w:val="2"/>
        </w:rPr>
        <w:t xml:space="preserve">” </w:t>
      </w:r>
      <w:r w:rsidRPr="007957BE">
        <w:rPr>
          <w:rFonts w:eastAsia="Cambria"/>
          <w:sz w:val="2"/>
          <w:szCs w:val="2"/>
          <w:u w:val="single"/>
        </w:rPr>
        <w:t>approaches</w:t>
      </w:r>
      <w:r w:rsidRPr="007957BE">
        <w:rPr>
          <w:rFonts w:eastAsia="Cambria"/>
          <w:sz w:val="2"/>
          <w:szCs w:val="2"/>
        </w:rPr>
        <w:t xml:space="preserve"> to the far future) </w:t>
      </w:r>
      <w:r w:rsidRPr="007957BE">
        <w:rPr>
          <w:rFonts w:eastAsia="Cambria"/>
          <w:sz w:val="2"/>
          <w:szCs w:val="2"/>
          <w:u w:val="single"/>
        </w:rPr>
        <w:t xml:space="preserve">have to </w:t>
      </w:r>
      <w:r w:rsidRPr="007957BE">
        <w:rPr>
          <w:rFonts w:eastAsia="Cambria"/>
          <w:b/>
          <w:iCs/>
          <w:sz w:val="2"/>
          <w:szCs w:val="2"/>
          <w:u w:val="single"/>
        </w:rPr>
        <w:t>complement</w:t>
      </w:r>
      <w:r w:rsidRPr="007957BE">
        <w:rPr>
          <w:rFonts w:eastAsia="Cambria"/>
          <w:sz w:val="2"/>
          <w:szCs w:val="2"/>
        </w:rPr>
        <w:t xml:space="preserve"> “</w:t>
      </w:r>
      <w:r w:rsidRPr="007957BE">
        <w:rPr>
          <w:rFonts w:eastAsia="Cambria"/>
          <w:b/>
          <w:iCs/>
          <w:sz w:val="2"/>
          <w:szCs w:val="2"/>
          <w:u w:val="single"/>
        </w:rPr>
        <w:t>broad</w:t>
      </w:r>
      <w:r w:rsidRPr="007957BE">
        <w:rPr>
          <w:rFonts w:eastAsia="Cambria"/>
          <w:sz w:val="2"/>
          <w:szCs w:val="2"/>
        </w:rPr>
        <w:t xml:space="preserve">” </w:t>
      </w:r>
      <w:r w:rsidRPr="007957BE">
        <w:rPr>
          <w:rFonts w:eastAsia="Cambria"/>
          <w:sz w:val="2"/>
          <w:szCs w:val="2"/>
          <w:u w:val="single"/>
        </w:rPr>
        <w:t xml:space="preserve">approaches, where instead of trying to </w:t>
      </w:r>
      <w:r w:rsidRPr="007957BE">
        <w:rPr>
          <w:rFonts w:eastAsia="Cambria"/>
          <w:b/>
          <w:iCs/>
          <w:sz w:val="2"/>
          <w:szCs w:val="2"/>
          <w:u w:val="single"/>
        </w:rPr>
        <w:t>predict</w:t>
      </w:r>
      <w:r w:rsidRPr="007957BE">
        <w:rPr>
          <w:rFonts w:eastAsia="Cambria"/>
          <w:sz w:val="2"/>
          <w:szCs w:val="2"/>
          <w:u w:val="single"/>
        </w:rPr>
        <w:t xml:space="preserve"> what’s going to kill us all</w:t>
      </w:r>
      <w:r w:rsidRPr="007957BE">
        <w:rPr>
          <w:rStyle w:val="Style13ptBold"/>
          <w:sz w:val="18"/>
          <w:szCs w:val="16"/>
        </w:rPr>
        <w:t xml:space="preserve">, </w:t>
      </w:r>
      <w:r w:rsidRPr="007957BE">
        <w:rPr>
          <w:rStyle w:val="Style13ptBold"/>
          <w:highlight w:val="green"/>
        </w:rPr>
        <w:t>you</w:t>
      </w:r>
      <w:r w:rsidRPr="004C551F">
        <w:rPr>
          <w:rFonts w:eastAsia="Cambria"/>
          <w:u w:val="single"/>
        </w:rPr>
        <w:t xml:space="preserve"> just </w:t>
      </w:r>
      <w:r w:rsidRPr="004C551F">
        <w:rPr>
          <w:rFonts w:eastAsia="Cambria"/>
          <w:b/>
          <w:iCs/>
          <w:u w:val="single"/>
        </w:rPr>
        <w:t xml:space="preserve">generally </w:t>
      </w:r>
      <w:r w:rsidRPr="007957BE">
        <w:rPr>
          <w:rStyle w:val="Style13ptBold"/>
          <w:highlight w:val="green"/>
        </w:rPr>
        <w:t>try to keep</w:t>
      </w:r>
      <w:r w:rsidRPr="004C551F">
        <w:rPr>
          <w:rFonts w:eastAsia="Cambria"/>
          <w:b/>
          <w:iCs/>
          <w:highlight w:val="green"/>
          <w:u w:val="single"/>
        </w:rPr>
        <w:t xml:space="preserve"> </w:t>
      </w:r>
      <w:r w:rsidRPr="004C551F">
        <w:rPr>
          <w:rFonts w:eastAsia="Cambria"/>
          <w:b/>
          <w:iCs/>
          <w:u w:val="single"/>
        </w:rPr>
        <w:t>civilization running as best it can</w:t>
      </w:r>
      <w:r w:rsidRPr="004C551F">
        <w:rPr>
          <w:rFonts w:eastAsia="Cambria"/>
          <w:u w:val="single"/>
        </w:rPr>
        <w:t xml:space="preserve">, so that it is, as a whole, </w:t>
      </w:r>
      <w:r w:rsidRPr="007957BE">
        <w:rPr>
          <w:rStyle w:val="Style13ptBold"/>
          <w:highlight w:val="green"/>
        </w:rPr>
        <w:t>well-equipped to deal with</w:t>
      </w:r>
      <w:r w:rsidRPr="004C551F">
        <w:rPr>
          <w:rFonts w:eastAsia="Cambria"/>
          <w:highlight w:val="green"/>
          <w:u w:val="single"/>
        </w:rPr>
        <w:t xml:space="preserve"> </w:t>
      </w:r>
      <w:r w:rsidRPr="004C551F">
        <w:rPr>
          <w:rFonts w:eastAsia="Cambria"/>
          <w:b/>
          <w:iCs/>
          <w:u w:val="single"/>
        </w:rPr>
        <w:t>potential</w:t>
      </w:r>
      <w:r w:rsidRPr="004C551F">
        <w:rPr>
          <w:rFonts w:eastAsia="Cambria"/>
          <w:u w:val="single"/>
        </w:rPr>
        <w:t xml:space="preserve"> </w:t>
      </w:r>
      <w:r w:rsidRPr="007957BE">
        <w:rPr>
          <w:rStyle w:val="Style13ptBold"/>
          <w:highlight w:val="green"/>
        </w:rPr>
        <w:t>extinction events</w:t>
      </w:r>
      <w:r w:rsidRPr="004C551F">
        <w:rPr>
          <w:rFonts w:eastAsia="Cambria"/>
          <w:highlight w:val="green"/>
          <w:u w:val="single"/>
        </w:rPr>
        <w:t xml:space="preserve"> </w:t>
      </w:r>
      <w:r w:rsidRPr="004C551F">
        <w:rPr>
          <w:rFonts w:eastAsia="Cambria"/>
          <w:u w:val="single"/>
        </w:rPr>
        <w:t xml:space="preserve">in the </w:t>
      </w:r>
      <w:r w:rsidRPr="004C551F">
        <w:rPr>
          <w:rFonts w:eastAsia="Cambria"/>
          <w:b/>
          <w:iCs/>
          <w:u w:val="single"/>
        </w:rPr>
        <w:t>future</w:t>
      </w:r>
      <w:r w:rsidRPr="004C551F">
        <w:rPr>
          <w:rFonts w:eastAsia="Cambria"/>
        </w:rPr>
        <w:t xml:space="preserve">, not just in 2030 or 2040 but in 3500 or 95000 or even 37 million. </w:t>
      </w:r>
      <w:r w:rsidRPr="004C551F">
        <w:rPr>
          <w:rFonts w:eastAsia="Cambria"/>
          <w:u w:val="single"/>
        </w:rPr>
        <w:t xml:space="preserve">In other words, caring about the far future </w:t>
      </w:r>
      <w:r w:rsidRPr="004C551F">
        <w:rPr>
          <w:rFonts w:eastAsia="Cambria"/>
          <w:b/>
          <w:iCs/>
          <w:u w:val="single"/>
        </w:rPr>
        <w:t>doesn’t mean just paying attention to low-probability risks of total annihilation</w:t>
      </w:r>
      <w:r w:rsidRPr="004C551F">
        <w:rPr>
          <w:rFonts w:eastAsia="Cambria"/>
          <w:u w:val="single"/>
        </w:rPr>
        <w:t xml:space="preserve">; </w:t>
      </w:r>
      <w:r w:rsidRPr="007957BE">
        <w:rPr>
          <w:rStyle w:val="Style13ptBold"/>
          <w:highlight w:val="green"/>
        </w:rPr>
        <w:t>it</w:t>
      </w:r>
      <w:r w:rsidRPr="007957BE">
        <w:rPr>
          <w:rStyle w:val="Style13ptBold"/>
        </w:rPr>
        <w:t xml:space="preserve"> </w:t>
      </w:r>
      <w:r w:rsidRPr="004C551F">
        <w:rPr>
          <w:rFonts w:eastAsia="Cambria"/>
          <w:u w:val="single"/>
        </w:rPr>
        <w:t xml:space="preserve">also </w:t>
      </w:r>
      <w:r w:rsidRPr="007957BE">
        <w:rPr>
          <w:rStyle w:val="Style13ptBold"/>
          <w:highlight w:val="green"/>
        </w:rPr>
        <w:t>means acting on pressing needs</w:t>
      </w:r>
      <w:r w:rsidRPr="004C551F">
        <w:rPr>
          <w:rFonts w:eastAsia="Cambria"/>
          <w:b/>
          <w:iCs/>
          <w:highlight w:val="green"/>
          <w:u w:val="single"/>
        </w:rPr>
        <w:t xml:space="preserve"> </w:t>
      </w:r>
      <w:r w:rsidRPr="004C551F">
        <w:rPr>
          <w:rFonts w:eastAsia="Cambria"/>
          <w:b/>
          <w:iCs/>
          <w:u w:val="single"/>
        </w:rPr>
        <w:t>now</w:t>
      </w:r>
      <w:r w:rsidRPr="004C551F">
        <w:rPr>
          <w:rFonts w:eastAsia="Cambria"/>
        </w:rPr>
        <w:t xml:space="preserve">. For example: </w:t>
      </w:r>
      <w:r w:rsidRPr="004C551F">
        <w:rPr>
          <w:rFonts w:eastAsia="Cambria"/>
          <w:u w:val="single"/>
        </w:rPr>
        <w:t xml:space="preserve">We’re </w:t>
      </w:r>
      <w:r w:rsidRPr="007957BE">
        <w:rPr>
          <w:rStyle w:val="Style13ptBold"/>
          <w:highlight w:val="green"/>
        </w:rPr>
        <w:t>going to</w:t>
      </w:r>
      <w:r w:rsidRPr="004C551F">
        <w:rPr>
          <w:rFonts w:eastAsia="Cambria"/>
          <w:u w:val="single"/>
        </w:rPr>
        <w:t xml:space="preserve"> </w:t>
      </w:r>
      <w:r w:rsidRPr="004C551F">
        <w:rPr>
          <w:rFonts w:eastAsia="Cambria"/>
          <w:u w:val="single"/>
        </w:rPr>
        <w:lastRenderedPageBreak/>
        <w:t xml:space="preserve">be </w:t>
      </w:r>
      <w:r w:rsidRPr="004C551F">
        <w:rPr>
          <w:rFonts w:eastAsia="Cambria"/>
          <w:b/>
          <w:iCs/>
          <w:u w:val="single"/>
        </w:rPr>
        <w:t>better prepared</w:t>
      </w:r>
      <w:r w:rsidRPr="004C551F">
        <w:rPr>
          <w:rFonts w:eastAsia="Cambria"/>
          <w:u w:val="single"/>
        </w:rPr>
        <w:t xml:space="preserve"> to </w:t>
      </w:r>
      <w:r w:rsidRPr="007957BE">
        <w:rPr>
          <w:rStyle w:val="Style13ptBold"/>
          <w:highlight w:val="green"/>
        </w:rPr>
        <w:t>prevent extinction from AI</w:t>
      </w:r>
      <w:r w:rsidRPr="004C551F">
        <w:rPr>
          <w:rFonts w:eastAsia="Cambria"/>
          <w:u w:val="single"/>
        </w:rPr>
        <w:t xml:space="preserve"> or a </w:t>
      </w:r>
      <w:proofErr w:type="spellStart"/>
      <w:r w:rsidRPr="007957BE">
        <w:rPr>
          <w:rStyle w:val="Style13ptBold"/>
          <w:highlight w:val="green"/>
        </w:rPr>
        <w:t>supervirus</w:t>
      </w:r>
      <w:proofErr w:type="spellEnd"/>
      <w:r w:rsidRPr="007957BE">
        <w:rPr>
          <w:rStyle w:val="Style13ptBold"/>
          <w:highlight w:val="green"/>
        </w:rPr>
        <w:t xml:space="preserve"> or</w:t>
      </w:r>
      <w:r w:rsidRPr="004C551F">
        <w:rPr>
          <w:rFonts w:eastAsia="Cambria"/>
          <w:u w:val="single"/>
        </w:rPr>
        <w:t xml:space="preserve"> </w:t>
      </w:r>
      <w:r w:rsidRPr="004C551F">
        <w:rPr>
          <w:rFonts w:eastAsia="Cambria"/>
          <w:b/>
          <w:iCs/>
          <w:u w:val="single"/>
        </w:rPr>
        <w:t xml:space="preserve">global </w:t>
      </w:r>
      <w:r w:rsidRPr="007957BE">
        <w:rPr>
          <w:rStyle w:val="Style13ptBold"/>
          <w:highlight w:val="green"/>
        </w:rPr>
        <w:t>warming if society</w:t>
      </w:r>
      <w:r w:rsidRPr="004C551F">
        <w:rPr>
          <w:rFonts w:eastAsia="Cambria"/>
          <w:u w:val="single"/>
        </w:rPr>
        <w:t xml:space="preserve"> </w:t>
      </w:r>
      <w:proofErr w:type="gramStart"/>
      <w:r w:rsidRPr="004C551F">
        <w:rPr>
          <w:rFonts w:eastAsia="Cambria"/>
          <w:u w:val="single"/>
        </w:rPr>
        <w:t xml:space="preserve">as a whole </w:t>
      </w:r>
      <w:r w:rsidRPr="007957BE">
        <w:rPr>
          <w:rStyle w:val="Style13ptBold"/>
          <w:highlight w:val="green"/>
        </w:rPr>
        <w:t>makes</w:t>
      </w:r>
      <w:proofErr w:type="gramEnd"/>
      <w:r w:rsidRPr="007957BE">
        <w:rPr>
          <w:rStyle w:val="Style13ptBold"/>
        </w:rPr>
        <w:t xml:space="preserve"> </w:t>
      </w:r>
      <w:r w:rsidRPr="004C551F">
        <w:rPr>
          <w:rFonts w:eastAsia="Cambria"/>
          <w:b/>
          <w:iCs/>
          <w:u w:val="single"/>
        </w:rPr>
        <w:t xml:space="preserve">a lot of </w:t>
      </w:r>
      <w:r w:rsidRPr="007957BE">
        <w:rPr>
          <w:rStyle w:val="Style13ptBold"/>
          <w:highlight w:val="green"/>
        </w:rPr>
        <w:t>scientific progress</w:t>
      </w:r>
      <w:r w:rsidRPr="004C551F">
        <w:rPr>
          <w:rFonts w:eastAsia="Cambria"/>
        </w:rPr>
        <w:t xml:space="preserve">. And a significant bottleneck there is that </w:t>
      </w:r>
      <w:proofErr w:type="gramStart"/>
      <w:r w:rsidRPr="004C551F">
        <w:rPr>
          <w:rFonts w:eastAsia="Cambria"/>
        </w:rPr>
        <w:t>the vast majority of</w:t>
      </w:r>
      <w:proofErr w:type="gramEnd"/>
      <w:r w:rsidRPr="004C551F">
        <w:rPr>
          <w:rFonts w:eastAsia="Cambria"/>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4C551F">
        <w:rPr>
          <w:rFonts w:eastAsia="Cambria"/>
          <w:u w:val="single"/>
        </w:rPr>
        <w:t xml:space="preserve">So maybe one of </w:t>
      </w:r>
      <w:r w:rsidRPr="007957BE">
        <w:rPr>
          <w:rStyle w:val="Style13ptBold"/>
          <w:highlight w:val="green"/>
        </w:rPr>
        <w:t>the best thing</w:t>
      </w:r>
      <w:r w:rsidRPr="004C551F">
        <w:rPr>
          <w:rFonts w:eastAsia="Cambria"/>
          <w:u w:val="single"/>
        </w:rPr>
        <w:t>s we can do for the</w:t>
      </w:r>
      <w:r w:rsidRPr="004C551F">
        <w:rPr>
          <w:rFonts w:eastAsia="Cambria"/>
        </w:rPr>
        <w:t xml:space="preserve"> </w:t>
      </w:r>
      <w:r w:rsidRPr="004C551F">
        <w:rPr>
          <w:rFonts w:eastAsia="Cambria"/>
          <w:b/>
          <w:iCs/>
          <w:u w:val="single"/>
        </w:rPr>
        <w:t>far future</w:t>
      </w:r>
      <w:r w:rsidRPr="004C551F">
        <w:rPr>
          <w:rFonts w:eastAsia="Cambria"/>
        </w:rPr>
        <w:t xml:space="preserve"> </w:t>
      </w:r>
      <w:r w:rsidRPr="007957BE">
        <w:rPr>
          <w:rStyle w:val="Style13ptBold"/>
          <w:highlight w:val="green"/>
        </w:rPr>
        <w:t>is to</w:t>
      </w:r>
      <w:r w:rsidRPr="004C551F">
        <w:rPr>
          <w:rFonts w:eastAsia="Cambria"/>
        </w:rPr>
        <w:t xml:space="preserve"> improve school systems — here and now — to </w:t>
      </w:r>
      <w:r w:rsidRPr="007957BE">
        <w:rPr>
          <w:rStyle w:val="Style13ptBold"/>
          <w:highlight w:val="green"/>
        </w:rPr>
        <w:t>harness</w:t>
      </w:r>
      <w:r w:rsidRPr="007957BE">
        <w:rPr>
          <w:rStyle w:val="Style13ptBold"/>
        </w:rPr>
        <w:t xml:space="preserve"> </w:t>
      </w:r>
      <w:r w:rsidRPr="00972BB4">
        <w:rPr>
          <w:rFonts w:eastAsia="Cambria"/>
          <w:sz w:val="21"/>
          <w:szCs w:val="22"/>
        </w:rPr>
        <w:t xml:space="preserve">the group economist Raj Chetty calls “lost </w:t>
      </w:r>
      <w:proofErr w:type="spellStart"/>
      <w:r w:rsidRPr="00972BB4">
        <w:rPr>
          <w:rFonts w:eastAsia="Cambria"/>
          <w:sz w:val="21"/>
          <w:szCs w:val="22"/>
        </w:rPr>
        <w:t>Einsteins</w:t>
      </w:r>
      <w:proofErr w:type="spellEnd"/>
      <w:r w:rsidRPr="00972BB4">
        <w:rPr>
          <w:rFonts w:eastAsia="Cambria"/>
          <w:sz w:val="21"/>
          <w:szCs w:val="22"/>
        </w:rPr>
        <w:t>” (</w:t>
      </w:r>
      <w:r w:rsidRPr="00972BB4">
        <w:rPr>
          <w:rFonts w:eastAsia="Cambria"/>
          <w:b/>
          <w:iCs/>
          <w:sz w:val="21"/>
          <w:szCs w:val="22"/>
          <w:u w:val="single"/>
        </w:rPr>
        <w:t xml:space="preserve">potential </w:t>
      </w:r>
      <w:r w:rsidRPr="007957BE">
        <w:rPr>
          <w:rStyle w:val="Style13ptBold"/>
          <w:highlight w:val="green"/>
        </w:rPr>
        <w:t>innovators</w:t>
      </w:r>
      <w:r w:rsidRPr="007957BE">
        <w:rPr>
          <w:rStyle w:val="Style13ptBold"/>
        </w:rPr>
        <w:t xml:space="preserve"> </w:t>
      </w:r>
      <w:r w:rsidRPr="007957BE">
        <w:rPr>
          <w:rFonts w:eastAsia="Cambria"/>
          <w:sz w:val="2"/>
          <w:szCs w:val="2"/>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7957BE">
        <w:rPr>
          <w:rFonts w:eastAsia="Cambria"/>
          <w:sz w:val="2"/>
          <w:szCs w:val="2"/>
        </w:rPr>
        <w:t>Beckstead</w:t>
      </w:r>
      <w:proofErr w:type="spellEnd"/>
      <w:r w:rsidRPr="007957BE">
        <w:rPr>
          <w:rFonts w:eastAsia="Cambria"/>
          <w:sz w:val="2"/>
          <w:szCs w:val="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w:t>
      </w:r>
      <w:r w:rsidRPr="00972BB4">
        <w:rPr>
          <w:rFonts w:eastAsia="Cambria"/>
          <w:sz w:val="15"/>
          <w:szCs w:val="16"/>
        </w:rPr>
        <w:t xml:space="preserve"> </w:t>
      </w:r>
      <w:r w:rsidRPr="007957BE">
        <w:rPr>
          <w:rStyle w:val="Style13ptBold"/>
          <w:highlight w:val="green"/>
        </w:rPr>
        <w:t>improve</w:t>
      </w:r>
      <w:r w:rsidRPr="004C551F">
        <w:rPr>
          <w:rFonts w:eastAsia="Cambria"/>
          <w:highlight w:val="green"/>
        </w:rPr>
        <w:t xml:space="preserve"> </w:t>
      </w:r>
      <w:r w:rsidRPr="004C551F">
        <w:rPr>
          <w:rFonts w:eastAsia="Cambria"/>
          <w:b/>
          <w:iCs/>
          <w:u w:val="single"/>
        </w:rPr>
        <w:t>incentives</w:t>
      </w:r>
      <w:r w:rsidRPr="004C551F">
        <w:rPr>
          <w:rFonts w:eastAsia="Cambria"/>
        </w:rPr>
        <w:t xml:space="preserve"> </w:t>
      </w:r>
      <w:r w:rsidRPr="004C551F">
        <w:rPr>
          <w:rFonts w:eastAsia="Cambria"/>
          <w:u w:val="single"/>
        </w:rPr>
        <w:t>and</w:t>
      </w:r>
      <w:r w:rsidRPr="004C551F">
        <w:rPr>
          <w:rFonts w:eastAsia="Cambria"/>
        </w:rPr>
        <w:t xml:space="preserve"> </w:t>
      </w:r>
      <w:r w:rsidRPr="007957BE">
        <w:rPr>
          <w:rStyle w:val="Style13ptBold"/>
          <w:highlight w:val="green"/>
        </w:rPr>
        <w:t>norms</w:t>
      </w:r>
      <w:r w:rsidRPr="004C551F">
        <w:rPr>
          <w:rFonts w:eastAsia="Cambria"/>
        </w:rPr>
        <w:t xml:space="preserve"> </w:t>
      </w:r>
      <w:r w:rsidRPr="004C551F">
        <w:rPr>
          <w:rFonts w:eastAsia="Cambria"/>
          <w:u w:val="single"/>
        </w:rPr>
        <w:t>in</w:t>
      </w:r>
      <w:r w:rsidRPr="004C551F">
        <w:rPr>
          <w:rFonts w:eastAsia="Cambria"/>
        </w:rPr>
        <w:t xml:space="preserve"> </w:t>
      </w:r>
      <w:r w:rsidRPr="004C551F">
        <w:rPr>
          <w:rFonts w:eastAsia="Cambria"/>
          <w:b/>
          <w:iCs/>
          <w:u w:val="single"/>
        </w:rPr>
        <w:t>academic work</w:t>
      </w:r>
      <w:r w:rsidRPr="00972BB4">
        <w:rPr>
          <w:rFonts w:eastAsia="Cambria"/>
          <w:sz w:val="13"/>
          <w:szCs w:val="15"/>
        </w:rPr>
        <w:t xml:space="preserve"> </w:t>
      </w:r>
      <w:r w:rsidRPr="00972BB4">
        <w:rPr>
          <w:rFonts w:eastAsia="Cambria"/>
          <w:sz w:val="8"/>
          <w:szCs w:val="10"/>
        </w:rPr>
        <w:t xml:space="preserve">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972BB4">
        <w:rPr>
          <w:rFonts w:eastAsia="Cambria"/>
          <w:sz w:val="8"/>
          <w:szCs w:val="10"/>
        </w:rPr>
        <w:t>Beckstead</w:t>
      </w:r>
      <w:proofErr w:type="spellEnd"/>
      <w:r w:rsidRPr="00972BB4">
        <w:rPr>
          <w:rFonts w:eastAsia="Cambria"/>
          <w:sz w:val="8"/>
          <w:szCs w:val="10"/>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972BB4">
        <w:rPr>
          <w:rFonts w:eastAsia="Cambria"/>
          <w:sz w:val="8"/>
          <w:szCs w:val="10"/>
        </w:rPr>
        <w:t>scientists, or</w:t>
      </w:r>
      <w:proofErr w:type="gramEnd"/>
      <w:r w:rsidRPr="00972BB4">
        <w:rPr>
          <w:rFonts w:eastAsia="Cambria"/>
          <w:sz w:val="8"/>
          <w:szCs w:val="10"/>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72BB4">
        <w:rPr>
          <w:rFonts w:eastAsia="Cambria"/>
          <w:sz w:val="8"/>
          <w:szCs w:val="10"/>
          <w:u w:val="single"/>
        </w:rPr>
        <w:t xml:space="preserve">If the far future is what matters, and generally trying to make the world work better is among the best ways to help the far future, then effective altruism just becomes plain </w:t>
      </w:r>
      <w:proofErr w:type="spellStart"/>
      <w:r w:rsidRPr="00972BB4">
        <w:rPr>
          <w:rFonts w:eastAsia="Cambria"/>
          <w:sz w:val="8"/>
          <w:szCs w:val="10"/>
          <w:u w:val="single"/>
        </w:rPr>
        <w:t>ol</w:t>
      </w:r>
      <w:proofErr w:type="spellEnd"/>
      <w:r w:rsidRPr="00972BB4">
        <w:rPr>
          <w:rFonts w:eastAsia="Cambria"/>
          <w:sz w:val="8"/>
          <w:szCs w:val="10"/>
          <w:u w:val="single"/>
        </w:rPr>
        <w:t>’ do-</w:t>
      </w:r>
      <w:proofErr w:type="spellStart"/>
      <w:r w:rsidRPr="00972BB4">
        <w:rPr>
          <w:rFonts w:eastAsia="Cambria"/>
          <w:sz w:val="8"/>
          <w:szCs w:val="10"/>
          <w:u w:val="single"/>
        </w:rPr>
        <w:t>goodery</w:t>
      </w:r>
      <w:proofErr w:type="spellEnd"/>
      <w:r w:rsidRPr="00972BB4">
        <w:rPr>
          <w:rFonts w:eastAsia="Cambria"/>
          <w:sz w:val="8"/>
          <w:szCs w:val="10"/>
          <w:u w:val="single"/>
        </w:rPr>
        <w:t>.</w:t>
      </w:r>
    </w:p>
    <w:p w14:paraId="30AA84BF" w14:textId="77777777" w:rsidR="00245367" w:rsidRDefault="00245367" w:rsidP="00245367"/>
    <w:p w14:paraId="18B3703A" w14:textId="77777777" w:rsidR="00245367" w:rsidRPr="00035CBA" w:rsidRDefault="00245367" w:rsidP="00245367">
      <w:pPr>
        <w:pStyle w:val="Heading3"/>
      </w:pPr>
      <w:r w:rsidRPr="00035CBA">
        <w:lastRenderedPageBreak/>
        <w:t>Contention 2: Stocks</w:t>
      </w:r>
    </w:p>
    <w:p w14:paraId="36E51692" w14:textId="77777777" w:rsidR="00245367" w:rsidRDefault="00245367" w:rsidP="00245367">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0D9FAD0B" w14:textId="77777777" w:rsidR="00245367" w:rsidRPr="00AA4680" w:rsidRDefault="00245367" w:rsidP="00245367">
      <w:pPr>
        <w:rPr>
          <w:i/>
          <w:iCs/>
        </w:rPr>
      </w:pPr>
      <w:proofErr w:type="spellStart"/>
      <w:r w:rsidRPr="00AA4680">
        <w:rPr>
          <w:highlight w:val="yellow"/>
        </w:rPr>
        <w:t>Ziemer</w:t>
      </w:r>
      <w:proofErr w:type="spellEnd"/>
      <w:r w:rsidRPr="00AA4680">
        <w:rPr>
          <w:highlight w:val="yellow"/>
        </w:rPr>
        <w:t xml:space="preserve"> 21</w:t>
      </w:r>
      <w:r>
        <w:t xml:space="preserve"> </w:t>
      </w:r>
      <w:r w:rsidRPr="00AA4680">
        <w:rPr>
          <w:i/>
          <w:iCs/>
        </w:rPr>
        <w:t xml:space="preserve">[Colin; New York Stock Exchange; The author may be wrong </w:t>
      </w:r>
      <w:proofErr w:type="spellStart"/>
      <w:r w:rsidRPr="00AA4680">
        <w:rPr>
          <w:i/>
          <w:iCs/>
        </w:rPr>
        <w:t>cuz</w:t>
      </w:r>
      <w:proofErr w:type="spellEnd"/>
      <w:r w:rsidRPr="00AA4680">
        <w:rPr>
          <w:i/>
          <w:iCs/>
        </w:rPr>
        <w:t xml:space="preserve"> it was placed under a picture so idk if it was the author or picture creds, if not assume </w:t>
      </w:r>
      <w:proofErr w:type="spellStart"/>
      <w:r w:rsidRPr="00AA4680">
        <w:rPr>
          <w:i/>
          <w:iCs/>
        </w:rPr>
        <w:t>DealBook</w:t>
      </w:r>
      <w:proofErr w:type="spellEnd"/>
      <w:r w:rsidRPr="00AA4680">
        <w:rPr>
          <w:i/>
          <w:iCs/>
        </w:rPr>
        <w:t xml:space="preserve"> as the author; “What is going on?” </w:t>
      </w:r>
      <w:proofErr w:type="spellStart"/>
      <w:r w:rsidRPr="00AA4680">
        <w:rPr>
          <w:i/>
          <w:iCs/>
        </w:rPr>
        <w:t>Dealbook</w:t>
      </w:r>
      <w:proofErr w:type="spellEnd"/>
      <w:r w:rsidRPr="00AA4680">
        <w:rPr>
          <w:i/>
          <w:iCs/>
        </w:rPr>
        <w:t xml:space="preserve"> | Business and Policy; NYTimes; 8/19/20, Updated 5/7/21; https://www.nytimes.com/2020/08/19/business/dealbook/stock-market-record-high.html] Justin</w:t>
      </w:r>
    </w:p>
    <w:p w14:paraId="392477CF" w14:textId="07D7E568" w:rsidR="00245367" w:rsidRPr="00AD6AB1" w:rsidRDefault="00245367" w:rsidP="00245367">
      <w:pPr>
        <w:rPr>
          <w:u w:val="single"/>
        </w:rPr>
      </w:pPr>
      <w:r w:rsidRPr="007957BE">
        <w:rPr>
          <w:u w:val="single"/>
        </w:rPr>
        <w:t xml:space="preserve">‘This market is </w:t>
      </w:r>
      <w:r w:rsidRPr="007957BE">
        <w:rPr>
          <w:rStyle w:val="Emphasis"/>
        </w:rPr>
        <w:t>nuts’</w:t>
      </w:r>
      <w:r>
        <w:rPr>
          <w:u w:val="single"/>
        </w:rPr>
        <w:t xml:space="preserve"> </w:t>
      </w:r>
      <w:r w:rsidRPr="006D757B">
        <w:rPr>
          <w:sz w:val="16"/>
        </w:rPr>
        <w:t xml:space="preserve">The </w:t>
      </w:r>
      <w:r w:rsidRPr="007957BE">
        <w:rPr>
          <w:rStyle w:val="Style13ptBold"/>
          <w:highlight w:val="green"/>
        </w:rPr>
        <w:t>S&amp;P 500 is 0.1 percent higher than</w:t>
      </w:r>
      <w:r w:rsidRPr="006D757B">
        <w:rPr>
          <w:u w:val="single"/>
        </w:rPr>
        <w:t xml:space="preserve"> it was </w:t>
      </w:r>
      <w:r w:rsidRPr="007957BE">
        <w:rPr>
          <w:rStyle w:val="Style13ptBold"/>
          <w:highlight w:val="green"/>
        </w:rPr>
        <w:t>six months ago, setting a 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 xml:space="preserve">50 percent from its low in late </w:t>
      </w:r>
      <w:proofErr w:type="spellStart"/>
      <w:r w:rsidRPr="006D757B">
        <w:rPr>
          <w:rStyle w:val="Emphasis"/>
        </w:rPr>
        <w:t>March.</w:t>
      </w:r>
      <w:r w:rsidRPr="006D757B">
        <w:rPr>
          <w:sz w:val="16"/>
        </w:rPr>
        <w:t>What</w:t>
      </w:r>
      <w:proofErr w:type="spellEnd"/>
      <w:r w:rsidRPr="006D757B">
        <w:rPr>
          <w:sz w:val="16"/>
        </w:rPr>
        <w:t xml:space="preserve"> gives? </w:t>
      </w:r>
      <w:r w:rsidRPr="006D757B">
        <w:rPr>
          <w:u w:val="single"/>
        </w:rPr>
        <w:t xml:space="preserve">A </w:t>
      </w:r>
      <w:r w:rsidRPr="007957BE">
        <w:rPr>
          <w:rStyle w:val="Style13ptBold"/>
          <w:highlight w:val="green"/>
        </w:rPr>
        <w:t>new market record may seem strange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7957BE">
        <w:rPr>
          <w:rStyle w:val="Style13ptBold"/>
          <w:highlight w:val="green"/>
        </w:rPr>
        <w:t>the pandemic</w:t>
      </w:r>
      <w:r w:rsidRPr="006D757B">
        <w:rPr>
          <w:sz w:val="16"/>
        </w:rPr>
        <w:t xml:space="preserve">. (Or as one analyst put it: “This market is nuts.”). As Andrew explains in a guest appearance in The Morning, our sister newsletter, </w:t>
      </w:r>
      <w:r w:rsidRPr="007957BE">
        <w:rPr>
          <w:rStyle w:val="Style13ptBold"/>
          <w:highlight w:val="green"/>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7957BE">
        <w:rPr>
          <w:rStyle w:val="Style13ptBold"/>
          <w:highlight w:val="green"/>
        </w:rPr>
        <w:t>considerations</w:t>
      </w:r>
      <w:r w:rsidRPr="006D757B">
        <w:rPr>
          <w:u w:val="single"/>
        </w:rPr>
        <w:t xml:space="preserve"> that </w:t>
      </w:r>
      <w:r w:rsidRPr="007957BE">
        <w:rPr>
          <w:rStyle w:val="Style13ptBold"/>
          <w:highlight w:val="green"/>
        </w:rPr>
        <w:t>investors are making</w:t>
      </w:r>
      <w:r w:rsidRPr="006D757B">
        <w:rPr>
          <w:u w:val="single"/>
        </w:rPr>
        <w:t xml:space="preserve"> to justify the rally:</w:t>
      </w:r>
      <w:r>
        <w:rPr>
          <w:b/>
          <w:iCs/>
          <w:u w:val="single"/>
        </w:rPr>
        <w:t xml:space="preserve"> </w:t>
      </w:r>
      <w:r w:rsidRPr="004716A0">
        <w:rPr>
          <w:rStyle w:val="Style13ptBold"/>
          <w:highlight w:val="green"/>
        </w:rPr>
        <w:t>1️</w:t>
      </w:r>
      <w:r>
        <w:rPr>
          <w:rStyle w:val="Style13ptBold"/>
          <w:rFonts w:ascii="Segoe UI Symbol" w:hAnsi="Segoe UI Symbol" w:cs="Segoe UI Symbol"/>
          <w:highlight w:val="green"/>
        </w:rPr>
        <w:t xml:space="preserve">. </w:t>
      </w:r>
      <w:r w:rsidRPr="004716A0">
        <w:rPr>
          <w:rStyle w:val="Style13ptBold"/>
          <w:highlight w:val="green"/>
        </w:rPr>
        <w:t>Looking past bad</w:t>
      </w:r>
      <w:r w:rsidRPr="006D757B">
        <w:rPr>
          <w:u w:val="single"/>
        </w:rPr>
        <w:t xml:space="preserve"> news today </w:t>
      </w:r>
      <w:r w:rsidRPr="004716A0">
        <w:rPr>
          <w:rStyle w:val="Style13ptBold"/>
          <w:highlight w:val="green"/>
        </w:rPr>
        <w:t>and anticipating better conditions</w:t>
      </w:r>
      <w:r w:rsidRPr="006D757B">
        <w:rPr>
          <w:rStyle w:val="Emphasis"/>
        </w:rPr>
        <w:t xml:space="preserve"> 12 to 18 months from now</w:t>
      </w:r>
      <w:r w:rsidRPr="004716A0">
        <w:rPr>
          <w:rStyle w:val="Style13ptBold"/>
        </w:rPr>
        <w:t xml:space="preserve"> </w:t>
      </w:r>
      <w:r w:rsidRPr="004716A0">
        <w:rPr>
          <w:rStyle w:val="Style13ptBold"/>
          <w:highlight w:val="green"/>
        </w:rPr>
        <w:t>2️</w:t>
      </w:r>
      <w:r>
        <w:rPr>
          <w:rFonts w:ascii="Tahoma" w:hAnsi="Tahoma" w:cs="Tahoma"/>
          <w:u w:val="single"/>
        </w:rPr>
        <w:t>. T</w:t>
      </w:r>
      <w:r w:rsidRPr="006D757B">
        <w:rPr>
          <w:u w:val="single"/>
        </w:rPr>
        <w:t xml:space="preserve">he </w:t>
      </w:r>
      <w:r w:rsidRPr="004716A0">
        <w:rPr>
          <w:rStyle w:val="Style13ptBold"/>
          <w:highlight w:val="green"/>
        </w:rPr>
        <w:t>continued</w:t>
      </w:r>
      <w:r w:rsidRPr="006D757B">
        <w:rPr>
          <w:rStyle w:val="Emphasis"/>
        </w:rPr>
        <w:t xml:space="preserve"> good </w:t>
      </w:r>
      <w:r w:rsidRPr="004716A0">
        <w:rPr>
          <w:rStyle w:val="Style13ptBold"/>
          <w:highlight w:val="green"/>
        </w:rPr>
        <w:t>fortunes</w:t>
      </w:r>
      <w:r w:rsidRPr="006D757B">
        <w:rPr>
          <w:rStyle w:val="Emphasis"/>
        </w:rPr>
        <w:t xml:space="preserve"> of a few big tech companies</w:t>
      </w:r>
      <w:r>
        <w:rPr>
          <w:rStyle w:val="Emphasis"/>
        </w:rPr>
        <w:t xml:space="preserve"> </w:t>
      </w:r>
      <w:r w:rsidRPr="004716A0">
        <w:rPr>
          <w:rStyle w:val="Style13ptBold"/>
          <w:highlight w:val="green"/>
        </w:rPr>
        <w:t>3️</w:t>
      </w:r>
      <w:r>
        <w:rPr>
          <w:rFonts w:ascii="Tahoma" w:hAnsi="Tahoma" w:cs="Tahoma"/>
          <w:u w:val="single"/>
        </w:rPr>
        <w:t xml:space="preserve">. </w:t>
      </w:r>
      <w:r w:rsidRPr="006D757B">
        <w:rPr>
          <w:u w:val="single"/>
        </w:rPr>
        <w:t xml:space="preserve">An </w:t>
      </w:r>
      <w:r w:rsidRPr="006D757B">
        <w:rPr>
          <w:rStyle w:val="Emphasis"/>
        </w:rPr>
        <w:t>almighty</w:t>
      </w:r>
      <w:r w:rsidRPr="006D757B">
        <w:rPr>
          <w:u w:val="single"/>
        </w:rPr>
        <w:t xml:space="preserve"> </w:t>
      </w:r>
      <w:r w:rsidRPr="004716A0">
        <w:rPr>
          <w:rStyle w:val="Style13ptBold"/>
          <w:highlight w:val="green"/>
        </w:rPr>
        <w:t>market pop</w:t>
      </w:r>
      <w:r w:rsidRPr="006D757B">
        <w:rPr>
          <w:highlight w:val="green"/>
          <w:u w:val="single"/>
        </w:rPr>
        <w:t xml:space="preserve"> </w:t>
      </w:r>
      <w:r w:rsidRPr="006D757B">
        <w:rPr>
          <w:u w:val="single"/>
        </w:rPr>
        <w:t xml:space="preserve">that </w:t>
      </w:r>
      <w:r w:rsidRPr="004716A0">
        <w:rPr>
          <w:rStyle w:val="Style13ptBold"/>
          <w:highlight w:val="green"/>
        </w:rPr>
        <w:t>would arise from</w:t>
      </w:r>
      <w:r w:rsidRPr="006D757B">
        <w:rPr>
          <w:u w:val="single"/>
        </w:rPr>
        <w:t xml:space="preserve"> </w:t>
      </w:r>
      <w:r w:rsidRPr="006D757B">
        <w:rPr>
          <w:rStyle w:val="Emphasis"/>
        </w:rPr>
        <w:t>news</w:t>
      </w:r>
      <w:r w:rsidRPr="006D757B">
        <w:rPr>
          <w:u w:val="single"/>
        </w:rPr>
        <w:t xml:space="preserve"> of a </w:t>
      </w:r>
      <w:r w:rsidRPr="004716A0">
        <w:rPr>
          <w:rStyle w:val="Style13ptBold"/>
          <w:highlight w:val="green"/>
        </w:rPr>
        <w:t>vaccine</w:t>
      </w:r>
      <w:r w:rsidRPr="006D757B">
        <w:rPr>
          <w:u w:val="single"/>
        </w:rPr>
        <w:t xml:space="preserve"> </w:t>
      </w:r>
      <w:r w:rsidRPr="006D757B">
        <w:rPr>
          <w:rStyle w:val="Emphasis"/>
        </w:rPr>
        <w:t>breakthrough</w:t>
      </w:r>
      <w:r>
        <w:rPr>
          <w:u w:val="single"/>
        </w:rPr>
        <w:t xml:space="preserve"> </w:t>
      </w:r>
      <w:r w:rsidRPr="004716A0">
        <w:rPr>
          <w:rStyle w:val="Style13ptBold"/>
          <w:highlight w:val="green"/>
        </w:rPr>
        <w:t>4️</w:t>
      </w:r>
      <w:r>
        <w:rPr>
          <w:rFonts w:ascii="Tahoma" w:hAnsi="Tahoma" w:cs="Tahoma"/>
          <w:u w:val="single"/>
        </w:rPr>
        <w:t xml:space="preserve">. </w:t>
      </w:r>
      <w:r w:rsidRPr="006D757B">
        <w:rPr>
          <w:u w:val="single"/>
        </w:rPr>
        <w:t xml:space="preserve">An accommodating </w:t>
      </w:r>
      <w:r w:rsidRPr="004716A0">
        <w:rPr>
          <w:rStyle w:val="Style13ptBold"/>
          <w:highlight w:val="green"/>
        </w:rPr>
        <w:t>Fed</w:t>
      </w:r>
      <w:r w:rsidRPr="006D757B">
        <w:rPr>
          <w:rStyle w:val="Emphasis"/>
        </w:rPr>
        <w:t xml:space="preserve"> printing money and </w:t>
      </w:r>
      <w:r w:rsidRPr="004716A0">
        <w:rPr>
          <w:rStyle w:val="Style13ptBold"/>
          <w:highlight w:val="green"/>
        </w:rPr>
        <w:t>keeping rates low 5️</w:t>
      </w:r>
      <w:r>
        <w:rPr>
          <w:rFonts w:ascii="Tahoma" w:hAnsi="Tahoma" w:cs="Tahoma"/>
          <w:u w:val="single"/>
        </w:rPr>
        <w:t xml:space="preserve">. </w:t>
      </w:r>
      <w:r w:rsidRPr="006D757B">
        <w:rPr>
          <w:u w:val="single"/>
        </w:rPr>
        <w:t xml:space="preserve">The hope that </w:t>
      </w:r>
      <w:r w:rsidRPr="004716A0">
        <w:rPr>
          <w:rStyle w:val="Style13ptBold"/>
          <w:highlight w:val="green"/>
        </w:rPr>
        <w:t>Congress</w:t>
      </w:r>
      <w:r w:rsidRPr="006D757B">
        <w:rPr>
          <w:u w:val="single"/>
        </w:rPr>
        <w:t xml:space="preserve"> overcomes its divisions and </w:t>
      </w:r>
      <w:r w:rsidRPr="004716A0">
        <w:rPr>
          <w:rStyle w:val="Style13ptBold"/>
          <w:highlight w:val="green"/>
        </w:rPr>
        <w:t>pumps the economy</w:t>
      </w:r>
      <w:r w:rsidRPr="006D757B">
        <w:rPr>
          <w:rStyle w:val="Emphasis"/>
        </w:rPr>
        <w:t xml:space="preserve"> with more stimulus</w:t>
      </w:r>
      <w:r w:rsidRPr="00CB2B05">
        <w:rPr>
          <w:rStyle w:val="Emphasis"/>
          <w:sz w:val="11"/>
          <w:szCs w:val="13"/>
        </w:rPr>
        <w:t xml:space="preserve"> </w:t>
      </w:r>
      <w:r w:rsidRPr="00CB2B05">
        <w:rPr>
          <w:sz w:val="4"/>
          <w:szCs w:val="13"/>
        </w:rPr>
        <w:t xml:space="preserve">Can it last? “Markets often operate as something of an experiment in mass psychology,” The Times’s Matt Phillips writes. </w:t>
      </w:r>
      <w:proofErr w:type="gramStart"/>
      <w:r w:rsidRPr="00CB2B05">
        <w:rPr>
          <w:sz w:val="4"/>
          <w:szCs w:val="13"/>
        </w:rPr>
        <w:t>So</w:t>
      </w:r>
      <w:proofErr w:type="gramEnd"/>
      <w:r w:rsidRPr="00CB2B05">
        <w:rPr>
          <w:sz w:val="4"/>
          <w:szCs w:val="13"/>
        </w:rPr>
        <w:t xml:space="preserve">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w:t>
      </w:r>
      <w:proofErr w:type="spellStart"/>
      <w:r w:rsidRPr="00CB2B05">
        <w:rPr>
          <w:sz w:val="4"/>
          <w:szCs w:val="13"/>
        </w:rPr>
        <w:t>AlphaSense</w:t>
      </w:r>
      <w:proofErr w:type="spellEnd"/>
      <w:r w:rsidRPr="00CB2B05">
        <w:rPr>
          <w:sz w:val="4"/>
          <w:szCs w:val="13"/>
        </w:rPr>
        <w:t xml:space="preserve"> sifted through regulatory filings for </w:t>
      </w:r>
      <w:proofErr w:type="spellStart"/>
      <w:r w:rsidRPr="00CB2B05">
        <w:rPr>
          <w:sz w:val="4"/>
          <w:szCs w:val="13"/>
        </w:rPr>
        <w:t>DealBook</w:t>
      </w:r>
      <w:proofErr w:type="spellEnd"/>
      <w:r w:rsidRPr="00CB2B05">
        <w:rPr>
          <w:sz w:val="4"/>
          <w:szCs w:val="13"/>
        </w:rPr>
        <w:t xml:space="preserve"> and found that disclosures of executive stock sales so far this month have already surpassed last month’s </w:t>
      </w:r>
      <w:proofErr w:type="gramStart"/>
      <w:r w:rsidRPr="00CB2B05">
        <w:rPr>
          <w:sz w:val="4"/>
          <w:szCs w:val="13"/>
        </w:rPr>
        <w:t>total, and</w:t>
      </w:r>
      <w:proofErr w:type="gramEnd"/>
      <w:r w:rsidRPr="00CB2B05">
        <w:rPr>
          <w:sz w:val="4"/>
          <w:szCs w:val="13"/>
        </w:rPr>
        <w:t xml:space="preserve"> are on track to beat the record set in February, when the market set its previous high. Here’s what is happening </w:t>
      </w:r>
      <w:proofErr w:type="gramStart"/>
      <w:r w:rsidRPr="00CB2B05">
        <w:rPr>
          <w:sz w:val="4"/>
          <w:szCs w:val="13"/>
        </w:rPr>
        <w:t>In</w:t>
      </w:r>
      <w:proofErr w:type="gramEnd"/>
      <w:r w:rsidRPr="00CB2B05">
        <w:rPr>
          <w:sz w:val="4"/>
          <w:szCs w:val="13"/>
        </w:rPr>
        <w:t xml:space="preserve">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w:t>
      </w:r>
      <w:proofErr w:type="spellStart"/>
      <w:r w:rsidRPr="00CB2B05">
        <w:rPr>
          <w:sz w:val="4"/>
          <w:szCs w:val="13"/>
        </w:rPr>
        <w:t>DeJoy</w:t>
      </w:r>
      <w:proofErr w:type="spellEnd"/>
      <w:r w:rsidRPr="00CB2B05">
        <w:rPr>
          <w:sz w:val="4"/>
          <w:szCs w:val="13"/>
        </w:rPr>
        <w:t xml:space="preserve">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 </w:t>
      </w:r>
      <w:r w:rsidRPr="006D757B">
        <w:rPr>
          <w:u w:val="single"/>
        </w:rPr>
        <w:t xml:space="preserve">The </w:t>
      </w:r>
      <w:r w:rsidRPr="004716A0">
        <w:rPr>
          <w:rStyle w:val="Style13ptBold"/>
          <w:highlight w:val="green"/>
        </w:rPr>
        <w:t>shipping giant</w:t>
      </w:r>
      <w:r w:rsidRPr="006D757B">
        <w:rPr>
          <w:u w:val="single"/>
        </w:rPr>
        <w:t xml:space="preserve"> A.P. Moller-Maersk </w:t>
      </w:r>
      <w:r w:rsidRPr="004716A0">
        <w:rPr>
          <w:rStyle w:val="Style13ptBold"/>
          <w:highlight w:val="green"/>
        </w:rPr>
        <w:t>raised profit expectations</w:t>
      </w:r>
      <w:r w:rsidRPr="006D757B">
        <w:rPr>
          <w:u w:val="single"/>
        </w:rPr>
        <w:t xml:space="preserve">. The </w:t>
      </w:r>
      <w:r w:rsidRPr="004716A0">
        <w:rPr>
          <w:rStyle w:val="Style13ptBold"/>
          <w:highlight w:val="green"/>
        </w:rPr>
        <w:t>world’s biggest container company</w:t>
      </w:r>
      <w:r w:rsidRPr="006D757B">
        <w:rPr>
          <w:u w:val="single"/>
        </w:rPr>
        <w:t xml:space="preserve"> not only reinstated full-year financial guidance, but </w:t>
      </w:r>
      <w:r w:rsidRPr="004716A0">
        <w:rPr>
          <w:rStyle w:val="Style13ptBold"/>
          <w:highlight w:val="green"/>
        </w:rPr>
        <w:t>pegged it above pre-pandemic levels</w:t>
      </w:r>
      <w:r w:rsidRPr="006D757B">
        <w:rPr>
          <w:u w:val="single"/>
        </w:rPr>
        <w:t xml:space="preserve">, a sign that </w:t>
      </w:r>
      <w:r w:rsidRPr="004716A0">
        <w:rPr>
          <w:rStyle w:val="Style13ptBold"/>
          <w:highlight w:val="green"/>
        </w:rPr>
        <w:t>international trade may not be</w:t>
      </w:r>
      <w:r w:rsidRPr="006D757B">
        <w:rPr>
          <w:u w:val="single"/>
        </w:rPr>
        <w:t xml:space="preserve"> as </w:t>
      </w:r>
      <w:r w:rsidRPr="004716A0">
        <w:rPr>
          <w:rStyle w:val="Style13ptBold"/>
          <w:highlight w:val="green"/>
        </w:rPr>
        <w:t>bad</w:t>
      </w:r>
      <w:r w:rsidRPr="006D757B">
        <w:rPr>
          <w:u w:val="single"/>
        </w:rPr>
        <w:t xml:space="preserve"> as feared (provided there isn’t a second wave of the virus, the company noted). The </w:t>
      </w:r>
      <w:r w:rsidRPr="004716A0">
        <w:rPr>
          <w:rStyle w:val="Style13ptBold"/>
          <w:highlight w:val="green"/>
        </w:rPr>
        <w:t>Danish company’s shares jumped</w:t>
      </w:r>
      <w:r w:rsidRPr="006D757B">
        <w:rPr>
          <w:u w:val="single"/>
        </w:rPr>
        <w:t xml:space="preserve"> more </w:t>
      </w:r>
      <w:r w:rsidRPr="006D757B">
        <w:rPr>
          <w:rStyle w:val="Emphasis"/>
        </w:rPr>
        <w:t xml:space="preserve">than </w:t>
      </w:r>
      <w:r w:rsidRPr="004716A0">
        <w:rPr>
          <w:rStyle w:val="Style13ptBold"/>
          <w:highlight w:val="green"/>
        </w:rPr>
        <w:t>7 percent</w:t>
      </w:r>
      <w:r w:rsidRPr="004716A0">
        <w:rPr>
          <w:rStyle w:val="Style13ptBold"/>
        </w:rPr>
        <w:t xml:space="preserve"> </w:t>
      </w:r>
      <w:r w:rsidRPr="006D757B">
        <w:rPr>
          <w:u w:val="single"/>
        </w:rPr>
        <w:t>in early trading today.</w:t>
      </w:r>
      <w:r>
        <w:rPr>
          <w:u w:val="single"/>
        </w:rPr>
        <w:t xml:space="preserve"> </w:t>
      </w:r>
      <w:r w:rsidRPr="004716A0">
        <w:rPr>
          <w:rStyle w:val="Style13ptBold"/>
          <w:highlight w:val="green"/>
        </w:rPr>
        <w:t>C.E.O. pay reached</w:t>
      </w:r>
      <w:r w:rsidRPr="006D757B">
        <w:rPr>
          <w:u w:val="single"/>
        </w:rPr>
        <w:t xml:space="preserve"> a </w:t>
      </w:r>
      <w:r w:rsidRPr="004716A0">
        <w:rPr>
          <w:rStyle w:val="Style13ptBold"/>
          <w:highlight w:val="green"/>
        </w:rPr>
        <w:t>seven-year high</w:t>
      </w:r>
      <w:r w:rsidRPr="006D757B">
        <w:rPr>
          <w:sz w:val="16"/>
        </w:rPr>
        <w:t xml:space="preserve">. </w:t>
      </w:r>
      <w:r w:rsidRPr="00CB2B05">
        <w:rPr>
          <w:sz w:val="2"/>
          <w:szCs w:val="11"/>
        </w:rPr>
        <w:t xml:space="preserve">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 SPACs are so hot right now 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 Another electric vehicle maker went public by merging with a SPAC. </w:t>
      </w:r>
      <w:proofErr w:type="spellStart"/>
      <w:r w:rsidRPr="00CB2B05">
        <w:rPr>
          <w:sz w:val="2"/>
          <w:szCs w:val="11"/>
        </w:rPr>
        <w:t>Canoo</w:t>
      </w:r>
      <w:proofErr w:type="spellEnd"/>
      <w:r w:rsidRPr="00CB2B05">
        <w:rPr>
          <w:sz w:val="2"/>
          <w:szCs w:val="11"/>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CB2B05">
        <w:rPr>
          <w:sz w:val="2"/>
          <w:szCs w:val="11"/>
        </w:rPr>
        <w:t>Lordstown</w:t>
      </w:r>
      <w:proofErr w:type="spellEnd"/>
      <w:r w:rsidRPr="00CB2B05">
        <w:rPr>
          <w:sz w:val="2"/>
          <w:szCs w:val="11"/>
        </w:rPr>
        <w:t xml:space="preserve"> Motors and </w:t>
      </w:r>
      <w:proofErr w:type="spellStart"/>
      <w:r w:rsidRPr="00CB2B05">
        <w:rPr>
          <w:sz w:val="2"/>
          <w:szCs w:val="11"/>
        </w:rPr>
        <w:t>Fisker</w:t>
      </w:r>
      <w:proofErr w:type="spellEnd"/>
      <w:r w:rsidRPr="00CB2B05">
        <w:rPr>
          <w:sz w:val="2"/>
          <w:szCs w:val="11"/>
        </w:rPr>
        <w:t xml:space="preserve">. More SPACs have been founded, featuring some prominent names: • Starboard Value, the activist hedge fund, announced plans to raise $300 million, following in the footsteps of Bill Ackman and Dan Loeb. • Bill Foley, a longtime financier with plenty of experience with SPACs, raised $1.3 billion, increasing the size of the deal by $100 million. • And Kevin Hartz, the co-founder of Eventbrite, raised $200 million for a new SPAC to buy a tech start-up. Mr. Hartz explained to </w:t>
      </w:r>
      <w:proofErr w:type="spellStart"/>
      <w:r w:rsidRPr="00CB2B05">
        <w:rPr>
          <w:sz w:val="2"/>
          <w:szCs w:val="11"/>
        </w:rPr>
        <w:t>DealBook</w:t>
      </w:r>
      <w:proofErr w:type="spellEnd"/>
      <w:r w:rsidRPr="00CB2B05">
        <w:rPr>
          <w:sz w:val="2"/>
          <w:szCs w:val="11"/>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 •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CB2B05">
        <w:rPr>
          <w:sz w:val="2"/>
          <w:szCs w:val="11"/>
        </w:rPr>
        <w:t>DealBook</w:t>
      </w:r>
      <w:proofErr w:type="spellEnd"/>
      <w:r w:rsidRPr="00CB2B05">
        <w:rPr>
          <w:sz w:val="2"/>
          <w:szCs w:val="11"/>
        </w:rPr>
        <w:t xml:space="preserve"> reporter. How to spend it </w:t>
      </w:r>
      <w:proofErr w:type="gramStart"/>
      <w:r w:rsidRPr="00CB2B05">
        <w:rPr>
          <w:sz w:val="2"/>
          <w:szCs w:val="11"/>
        </w:rPr>
        <w:t>As</w:t>
      </w:r>
      <w:proofErr w:type="gramEnd"/>
      <w:r w:rsidRPr="00CB2B05">
        <w:rPr>
          <w:sz w:val="2"/>
          <w:szCs w:val="11"/>
        </w:rPr>
        <w:t xml:space="preserve"> lockdowns ease, where people are opening their wallets shows how the pandemic is reshaping spending habits. Check out this series of infographics assembled by The Times using location-tracking data from smartphones for state- and store-level details of shopping activity. 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 •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 Look out ahead. Walmart executives said that </w:t>
      </w:r>
      <w:r w:rsidRPr="006D757B">
        <w:rPr>
          <w:u w:val="single"/>
        </w:rPr>
        <w:t xml:space="preserve">government </w:t>
      </w:r>
      <w:r w:rsidRPr="004716A0">
        <w:rPr>
          <w:rStyle w:val="Style13ptBold"/>
          <w:highlight w:val="green"/>
        </w:rPr>
        <w:t>stimulus was the</w:t>
      </w:r>
      <w:r w:rsidRPr="006D757B">
        <w:rPr>
          <w:u w:val="single"/>
        </w:rPr>
        <w:t xml:space="preserve"> main “</w:t>
      </w:r>
      <w:r w:rsidRPr="004716A0">
        <w:rPr>
          <w:rStyle w:val="Style13ptBold"/>
          <w:highlight w:val="green"/>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47151FF5" w14:textId="77777777" w:rsidR="00245367" w:rsidRDefault="00245367" w:rsidP="00245367">
      <w:pPr>
        <w:pStyle w:val="Heading4"/>
      </w:pPr>
      <w:r>
        <w:t xml:space="preserve">Best data proves union strike victories </w:t>
      </w:r>
      <w:r w:rsidRPr="003F1A0E">
        <w:rPr>
          <w:u w:val="single"/>
        </w:rPr>
        <w:t>statistically cause stock market crash</w:t>
      </w:r>
      <w:r>
        <w:t>.</w:t>
      </w:r>
    </w:p>
    <w:p w14:paraId="1077D917" w14:textId="77777777" w:rsidR="00245367" w:rsidRPr="003F1A0E" w:rsidRDefault="00245367" w:rsidP="00245367">
      <w:r w:rsidRPr="00AA4680">
        <w:rPr>
          <w:highlight w:val="yellow"/>
        </w:rPr>
        <w:t>Lee and Mas 12</w:t>
      </w:r>
      <w:r>
        <w:t xml:space="preserve"> </w:t>
      </w:r>
      <w:r w:rsidRPr="00AA4680">
        <w:rPr>
          <w:i/>
          <w:iCs/>
        </w:rPr>
        <w:t xml:space="preserve">[David; Princeton University and National Bureau of Economic Research; Alexandre; Princeton University and National Bureau of Economic Research; “Long-Run Impacts of Unions on Firms: New Evidence from Financial Markets, 1961–1999,” The Quarterly Journal </w:t>
      </w:r>
      <w:proofErr w:type="gramStart"/>
      <w:r w:rsidRPr="00AA4680">
        <w:rPr>
          <w:i/>
          <w:iCs/>
        </w:rPr>
        <w:t>Of</w:t>
      </w:r>
      <w:proofErr w:type="gramEnd"/>
      <w:r w:rsidRPr="00AA4680">
        <w:rPr>
          <w:i/>
          <w:iCs/>
        </w:rPr>
        <w:t xml:space="preserve"> Economics; February 2012; https://academic.oup.com/qje/article-abstract/127/1/333/1834007?redirectedFrom=fulltext] Justin</w:t>
      </w:r>
    </w:p>
    <w:p w14:paraId="28B94DD1" w14:textId="008884C0" w:rsidR="00245367" w:rsidRPr="00AD6AB1" w:rsidRDefault="00245367" w:rsidP="00245367">
      <w:pPr>
        <w:rPr>
          <w:sz w:val="16"/>
        </w:rPr>
      </w:pPr>
      <w:r w:rsidRPr="009B1F9A">
        <w:rPr>
          <w:sz w:val="16"/>
        </w:rPr>
        <w:lastRenderedPageBreak/>
        <w:t xml:space="preserve">We begin </w:t>
      </w:r>
      <w:r w:rsidRPr="009F3290">
        <w:rPr>
          <w:u w:val="single"/>
        </w:rPr>
        <w:t xml:space="preserve">analyzing the </w:t>
      </w:r>
      <w:r w:rsidRPr="004716A0">
        <w:rPr>
          <w:rStyle w:val="Style13ptBold"/>
          <w:highlight w:val="green"/>
        </w:rPr>
        <w:t>stock market reaction</w:t>
      </w:r>
      <w:r w:rsidRPr="009F3290">
        <w:rPr>
          <w:u w:val="single"/>
        </w:rPr>
        <w:t xml:space="preserve"> to </w:t>
      </w:r>
      <w:r w:rsidRPr="004716A0">
        <w:rPr>
          <w:rStyle w:val="Style13ptBold"/>
          <w:highlight w:val="green"/>
        </w:rPr>
        <w:t>union victories</w:t>
      </w:r>
      <w:r w:rsidRPr="009F3290">
        <w:rPr>
          <w:u w:val="single"/>
        </w:rPr>
        <w:t xml:space="preserve"> </w:t>
      </w:r>
      <w:r w:rsidRPr="004716A0">
        <w:rPr>
          <w:sz w:val="6"/>
          <w:szCs w:val="8"/>
          <w:u w:val="single"/>
        </w:rPr>
        <w:t xml:space="preserve">using </w:t>
      </w:r>
      <w:r w:rsidRPr="004716A0">
        <w:rPr>
          <w:rStyle w:val="Emphasis"/>
          <w:sz w:val="6"/>
          <w:szCs w:val="8"/>
        </w:rPr>
        <w:t>event</w:t>
      </w:r>
      <w:r w:rsidRPr="004716A0">
        <w:rPr>
          <w:sz w:val="6"/>
          <w:szCs w:val="8"/>
          <w:u w:val="single"/>
        </w:rPr>
        <w:t>-</w:t>
      </w:r>
      <w:r w:rsidRPr="004716A0">
        <w:rPr>
          <w:rStyle w:val="Emphasis"/>
          <w:sz w:val="6"/>
          <w:szCs w:val="8"/>
        </w:rPr>
        <w:t>study</w:t>
      </w:r>
      <w:r w:rsidRPr="004716A0">
        <w:rPr>
          <w:sz w:val="6"/>
          <w:szCs w:val="8"/>
          <w:u w:val="single"/>
        </w:rPr>
        <w:t xml:space="preserve"> </w:t>
      </w:r>
      <w:r w:rsidRPr="004716A0">
        <w:rPr>
          <w:rStyle w:val="Emphasis"/>
          <w:sz w:val="6"/>
          <w:szCs w:val="8"/>
        </w:rPr>
        <w:t>methodologies</w:t>
      </w:r>
      <w:r w:rsidRPr="004716A0">
        <w:rPr>
          <w:sz w:val="2"/>
          <w:szCs w:val="8"/>
        </w:rPr>
        <w:t xml:space="preserve">. The most </w:t>
      </w:r>
      <w:r w:rsidRPr="004716A0">
        <w:rPr>
          <w:rStyle w:val="Emphasis"/>
          <w:sz w:val="6"/>
          <w:szCs w:val="8"/>
        </w:rPr>
        <w:t>distinctive</w:t>
      </w:r>
      <w:r w:rsidRPr="004716A0">
        <w:rPr>
          <w:sz w:val="6"/>
          <w:szCs w:val="8"/>
          <w:u w:val="single"/>
        </w:rPr>
        <w:t xml:space="preserve"> </w:t>
      </w:r>
      <w:r w:rsidRPr="004716A0">
        <w:rPr>
          <w:rStyle w:val="Emphasis"/>
          <w:sz w:val="6"/>
          <w:szCs w:val="8"/>
        </w:rPr>
        <w:t>feature</w:t>
      </w:r>
      <w:r w:rsidRPr="004716A0">
        <w:rPr>
          <w:sz w:val="6"/>
          <w:szCs w:val="8"/>
          <w:u w:val="single"/>
        </w:rPr>
        <w:t xml:space="preserve"> of our data</w:t>
      </w:r>
      <w:r w:rsidRPr="004716A0">
        <w:rPr>
          <w:sz w:val="2"/>
          <w:szCs w:val="8"/>
        </w:rPr>
        <w:t xml:space="preserve">—crucial for our research design—is the long panel (up to 48 months before and after the election) of high </w:t>
      </w:r>
      <w:r w:rsidRPr="004716A0">
        <w:rPr>
          <w:sz w:val="6"/>
          <w:szCs w:val="8"/>
          <w:u w:val="single"/>
        </w:rPr>
        <w:t xml:space="preserve">frequency data on stock market </w:t>
      </w:r>
      <w:r w:rsidRPr="004716A0">
        <w:rPr>
          <w:rStyle w:val="Emphasis"/>
          <w:sz w:val="6"/>
          <w:szCs w:val="8"/>
        </w:rPr>
        <w:t>returns</w:t>
      </w:r>
      <w:r w:rsidRPr="004716A0">
        <w:rPr>
          <w:sz w:val="6"/>
          <w:szCs w:val="8"/>
          <w:u w:val="single"/>
        </w:rPr>
        <w:t xml:space="preserve"> for each firm. This feature allows us to use the </w:t>
      </w:r>
      <w:r w:rsidRPr="004716A0">
        <w:rPr>
          <w:rStyle w:val="Emphasis"/>
          <w:sz w:val="6"/>
          <w:szCs w:val="8"/>
        </w:rPr>
        <w:t>pre-event data</w:t>
      </w:r>
      <w:r w:rsidRPr="004716A0">
        <w:rPr>
          <w:sz w:val="6"/>
          <w:szCs w:val="8"/>
          <w:u w:val="single"/>
        </w:rPr>
        <w:t xml:space="preserve"> to test the </w:t>
      </w:r>
      <w:r w:rsidRPr="004716A0">
        <w:rPr>
          <w:rStyle w:val="Emphasis"/>
          <w:sz w:val="6"/>
          <w:szCs w:val="8"/>
        </w:rPr>
        <w:t>adequacy</w:t>
      </w:r>
      <w:r w:rsidRPr="004716A0">
        <w:rPr>
          <w:sz w:val="6"/>
          <w:szCs w:val="8"/>
          <w:u w:val="single"/>
        </w:rPr>
        <w:t xml:space="preserve"> of the </w:t>
      </w:r>
      <w:r w:rsidRPr="004716A0">
        <w:rPr>
          <w:rStyle w:val="Emphasis"/>
          <w:sz w:val="6"/>
          <w:szCs w:val="8"/>
        </w:rPr>
        <w:t>benchmarks</w:t>
      </w:r>
      <w:r w:rsidRPr="004716A0">
        <w:rPr>
          <w:sz w:val="2"/>
          <w:szCs w:val="8"/>
        </w:rPr>
        <w:t xml:space="preserve"> used to predict the counterfactual returns in the </w:t>
      </w:r>
      <w:proofErr w:type="spellStart"/>
      <w:r w:rsidRPr="004716A0">
        <w:rPr>
          <w:sz w:val="2"/>
          <w:szCs w:val="8"/>
        </w:rPr>
        <w:t>postevent</w:t>
      </w:r>
      <w:proofErr w:type="spellEnd"/>
      <w:r w:rsidRPr="004716A0">
        <w:rPr>
          <w:sz w:val="2"/>
          <w:szCs w:val="8"/>
        </w:rPr>
        <w:t xml:space="preserve"> period. The long panel also allows us to examine returns several months beyond the event, </w:t>
      </w:r>
      <w:proofErr w:type="gramStart"/>
      <w:r w:rsidRPr="004716A0">
        <w:rPr>
          <w:sz w:val="2"/>
          <w:szCs w:val="8"/>
        </w:rPr>
        <w:t>so as to</w:t>
      </w:r>
      <w:proofErr w:type="gramEnd"/>
      <w:r w:rsidRPr="004716A0">
        <w:rPr>
          <w:sz w:val="2"/>
          <w:szCs w:val="8"/>
        </w:rPr>
        <w:t xml:space="preserve"> capture the long-run expected effects of new unions, without having to rely heavily on the assumption that the stock price immediately and instantaneously adjusts to capture the expected presence of the unions.9 Our </w:t>
      </w:r>
      <w:r w:rsidRPr="004716A0">
        <w:rPr>
          <w:sz w:val="6"/>
          <w:szCs w:val="8"/>
          <w:u w:val="single"/>
        </w:rPr>
        <w:t xml:space="preserve">event-study </w:t>
      </w:r>
      <w:r w:rsidRPr="004716A0">
        <w:rPr>
          <w:rStyle w:val="Style13ptBold"/>
          <w:highlight w:val="green"/>
        </w:rPr>
        <w:t>analysis reveals substantial losses in market value following</w:t>
      </w:r>
      <w:r w:rsidRPr="009F3290">
        <w:rPr>
          <w:u w:val="single"/>
        </w:rPr>
        <w:t xml:space="preserve"> a </w:t>
      </w:r>
      <w:r w:rsidRPr="004716A0">
        <w:rPr>
          <w:rStyle w:val="Style13ptBold"/>
          <w:highlight w:val="green"/>
        </w:rPr>
        <w:t>union</w:t>
      </w:r>
      <w:r w:rsidRPr="009B1F9A">
        <w:rPr>
          <w:sz w:val="16"/>
        </w:rPr>
        <w:t xml:space="preserve"> election </w:t>
      </w:r>
      <w:r w:rsidRPr="004716A0">
        <w:rPr>
          <w:rStyle w:val="Style13ptBold"/>
          <w:highlight w:val="green"/>
        </w:rPr>
        <w:t>victory</w:t>
      </w:r>
      <w:r w:rsidRPr="009F3290">
        <w:rPr>
          <w:u w:val="single"/>
        </w:rPr>
        <w:t xml:space="preserve">—about </w:t>
      </w:r>
      <w:r w:rsidRPr="00286B00">
        <w:rPr>
          <w:rStyle w:val="Emphasis"/>
        </w:rPr>
        <w:t xml:space="preserve">a </w:t>
      </w:r>
      <w:r w:rsidRPr="004716A0">
        <w:rPr>
          <w:rStyle w:val="Style13ptBold"/>
          <w:highlight w:val="green"/>
        </w:rPr>
        <w:t>10% decline in market value</w:t>
      </w:r>
      <w:r w:rsidRPr="009B1F9A">
        <w:rPr>
          <w:sz w:val="16"/>
        </w:rPr>
        <w:t xml:space="preserve">, </w:t>
      </w:r>
      <w:r w:rsidRPr="009F3290">
        <w:rPr>
          <w:u w:val="single"/>
        </w:rPr>
        <w:t xml:space="preserve">equivalent to </w:t>
      </w:r>
      <w:r w:rsidRPr="00286B00">
        <w:rPr>
          <w:rStyle w:val="Emphasis"/>
        </w:rPr>
        <w:t xml:space="preserve">about </w:t>
      </w:r>
      <w:r w:rsidRPr="004716A0">
        <w:rPr>
          <w:rStyle w:val="Style13ptBold"/>
          <w:highlight w:val="green"/>
        </w:rPr>
        <w:t>$40,500 per unionized worker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4716A0">
        <w:rPr>
          <w:rStyle w:val="Style13ptBold"/>
          <w:highlight w:val="green"/>
        </w:rPr>
        <w:t>loss of market value represents</w:t>
      </w:r>
      <w:r w:rsidRPr="009F3290">
        <w:rPr>
          <w:u w:val="single"/>
        </w:rPr>
        <w:t xml:space="preserve"> the </w:t>
      </w:r>
      <w:r w:rsidRPr="00286B00">
        <w:rPr>
          <w:rStyle w:val="Emphasis"/>
        </w:rPr>
        <w:t>sum</w:t>
      </w:r>
      <w:r w:rsidRPr="009F3290">
        <w:rPr>
          <w:u w:val="single"/>
        </w:rPr>
        <w:t xml:space="preserve"> of </w:t>
      </w:r>
      <w:r w:rsidRPr="004716A0">
        <w:rPr>
          <w:rStyle w:val="Style13ptBold"/>
          <w:highlight w:val="green"/>
        </w:rPr>
        <w:t>transfers to workers and</w:t>
      </w:r>
      <w:r w:rsidRPr="009F3290">
        <w:rPr>
          <w:u w:val="single"/>
        </w:rPr>
        <w:t xml:space="preserve"> any other </w:t>
      </w:r>
      <w:r w:rsidRPr="004716A0">
        <w:rPr>
          <w:rStyle w:val="Style13ptBold"/>
          <w:highlight w:val="green"/>
        </w:rPr>
        <w:t>productivity impacts of 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4716A0">
        <w:rPr>
          <w:rStyle w:val="Style13ptBold"/>
          <w:highlight w:val="green"/>
        </w:rPr>
        <w:t>event-study estimates is compelling</w:t>
      </w:r>
      <w:r w:rsidRPr="004716A0">
        <w:rPr>
          <w:rStyle w:val="Style13ptBold"/>
        </w:rPr>
        <w:t>:</w:t>
      </w:r>
      <w:r w:rsidRPr="009B1F9A">
        <w:rPr>
          <w:sz w:val="16"/>
        </w:rPr>
        <w:t xml:space="preserve"> we find that these </w:t>
      </w:r>
      <w:r w:rsidRPr="004716A0">
        <w:rPr>
          <w:rStyle w:val="Style13ptBold"/>
          <w:highlight w:val="green"/>
        </w:rPr>
        <w:t>firms’</w:t>
      </w:r>
      <w:r w:rsidRPr="009F3290">
        <w:rPr>
          <w:u w:val="single"/>
        </w:rPr>
        <w:t xml:space="preserve"> </w:t>
      </w:r>
      <w:r w:rsidRPr="00286B00">
        <w:rPr>
          <w:rStyle w:val="Emphasis"/>
        </w:rPr>
        <w:t>average</w:t>
      </w:r>
      <w:r w:rsidRPr="009F3290">
        <w:rPr>
          <w:u w:val="single"/>
        </w:rPr>
        <w:t xml:space="preserve"> </w:t>
      </w:r>
      <w:r w:rsidRPr="004716A0">
        <w:rPr>
          <w:rStyle w:val="Style13ptBold"/>
          <w:highlight w:val="green"/>
        </w:rPr>
        <w:t>returns</w:t>
      </w:r>
      <w:r w:rsidRPr="004716A0">
        <w:rPr>
          <w:rStyle w:val="Style13ptBold"/>
        </w:rPr>
        <w:t xml:space="preserve"> </w:t>
      </w:r>
      <w:r w:rsidRPr="004716A0">
        <w:rPr>
          <w:sz w:val="2"/>
          <w:szCs w:val="2"/>
        </w:rPr>
        <w:t xml:space="preserve">are quite close to the benchmark returns every month leading up to the election, but precisely at the time of the election, the actual and benchmark returns </w:t>
      </w:r>
      <w:r w:rsidRPr="004716A0">
        <w:rPr>
          <w:rStyle w:val="Emphasis"/>
          <w:sz w:val="2"/>
          <w:szCs w:val="2"/>
        </w:rPr>
        <w:t>diverge</w:t>
      </w:r>
      <w:r w:rsidRPr="004716A0">
        <w:rPr>
          <w:sz w:val="2"/>
          <w:szCs w:val="2"/>
        </w:rPr>
        <w:t xml:space="preserve">. The results for these firms are robust to </w:t>
      </w:r>
      <w:proofErr w:type="gramStart"/>
      <w:r w:rsidRPr="004716A0">
        <w:rPr>
          <w:sz w:val="2"/>
          <w:szCs w:val="2"/>
        </w:rPr>
        <w:t>a number of</w:t>
      </w:r>
      <w:proofErr w:type="gramEnd"/>
      <w:r w:rsidRPr="004716A0">
        <w:rPr>
          <w:sz w:val="2"/>
          <w:szCs w:val="2"/>
        </w:rPr>
        <w:t xml:space="preserve"> different specifications. In the sample of firms where we know that the union is a small fraction of the workforce, we </w:t>
      </w:r>
      <w:proofErr w:type="spellStart"/>
      <w:r w:rsidRPr="004716A0">
        <w:rPr>
          <w:sz w:val="2"/>
          <w:szCs w:val="2"/>
        </w:rPr>
        <w:t>donot</w:t>
      </w:r>
      <w:proofErr w:type="spellEnd"/>
      <w:r w:rsidRPr="004716A0">
        <w:rPr>
          <w:sz w:val="2"/>
          <w:szCs w:val="2"/>
        </w:rPr>
        <w:t xml:space="preserve"> find a similar divergence of returns from the benchmark. 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 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w:t>
      </w:r>
      <w:r w:rsidRPr="00CB2B05">
        <w:rPr>
          <w:sz w:val="6"/>
          <w:szCs w:val="15"/>
        </w:rPr>
        <w:t xml:space="preserve">,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4716A0">
        <w:rPr>
          <w:rStyle w:val="Style13ptBold"/>
          <w:highlight w:val="green"/>
        </w:rPr>
        <w:t>estimates</w:t>
      </w:r>
      <w:r w:rsidRPr="009B1F9A">
        <w:rPr>
          <w:u w:val="single"/>
        </w:rPr>
        <w:t xml:space="preserve"> show a </w:t>
      </w:r>
      <w:r w:rsidRPr="004716A0">
        <w:rPr>
          <w:rStyle w:val="Style13ptBold"/>
          <w:highlight w:val="green"/>
        </w:rPr>
        <w:t>4% positive</w:t>
      </w:r>
      <w:r w:rsidRPr="009B1F9A">
        <w:rPr>
          <w:sz w:val="16"/>
        </w:rPr>
        <w:t xml:space="preserve"> (though statistically insignificant) </w:t>
      </w:r>
      <w:r w:rsidRPr="004716A0">
        <w:rPr>
          <w:rStyle w:val="Style13ptBold"/>
          <w:highlight w:val="green"/>
        </w:rPr>
        <w:t>effect of union</w:t>
      </w:r>
      <w:r w:rsidRPr="009B1F9A">
        <w:rPr>
          <w:sz w:val="16"/>
        </w:rPr>
        <w:t xml:space="preserve"> certification (vis-`a-vis union </w:t>
      </w:r>
      <w:r w:rsidRPr="004716A0">
        <w:rPr>
          <w:rStyle w:val="Style13ptBold"/>
          <w:highlight w:val="green"/>
        </w:rPr>
        <w:t>defeat</w:t>
      </w:r>
      <w:r w:rsidRPr="004716A0">
        <w:rPr>
          <w:rStyle w:val="Style13ptBold"/>
        </w:rPr>
        <w:t>)</w:t>
      </w:r>
      <w:r w:rsidRPr="009B1F9A">
        <w:rPr>
          <w:sz w:val="16"/>
        </w:rPr>
        <w:t>. The event-study estimates vary systematically by the observed vote share, with the largest negative abnormal returns for cases where the union won the election by a large margin.</w:t>
      </w:r>
    </w:p>
    <w:p w14:paraId="67EB0D03" w14:textId="77777777" w:rsidR="00245367" w:rsidRDefault="00245367" w:rsidP="00245367">
      <w:pPr>
        <w:pStyle w:val="Heading4"/>
      </w:pPr>
      <w:r>
        <w:t>Crashes lead to a great depression.</w:t>
      </w:r>
    </w:p>
    <w:p w14:paraId="3F5F0DDF" w14:textId="77777777" w:rsidR="00245367" w:rsidRPr="00AA4680" w:rsidRDefault="00245367" w:rsidP="00245367">
      <w:pPr>
        <w:rPr>
          <w:i/>
          <w:iCs/>
        </w:rPr>
      </w:pPr>
      <w:proofErr w:type="spellStart"/>
      <w:r w:rsidRPr="00AA4680">
        <w:rPr>
          <w:highlight w:val="yellow"/>
        </w:rPr>
        <w:t>Rusoff</w:t>
      </w:r>
      <w:proofErr w:type="spellEnd"/>
      <w:r w:rsidRPr="00AA4680">
        <w:rPr>
          <w:highlight w:val="yellow"/>
        </w:rPr>
        <w:t xml:space="preserve"> 21</w:t>
      </w:r>
      <w:r w:rsidRPr="00AA4680">
        <w:rPr>
          <w:i/>
          <w:iCs/>
        </w:rPr>
        <w:t xml:space="preserve"> [Jane; </w:t>
      </w:r>
      <w:proofErr w:type="spellStart"/>
      <w:r w:rsidRPr="00AA4680">
        <w:rPr>
          <w:i/>
          <w:iCs/>
        </w:rPr>
        <w:t>ThinkAdvisor</w:t>
      </w:r>
      <w:proofErr w:type="spellEnd"/>
      <w:r w:rsidRPr="00AA4680">
        <w:rPr>
          <w:i/>
          <w:iCs/>
        </w:rPr>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w:t>
      </w:r>
      <w:proofErr w:type="spellStart"/>
      <w:r w:rsidRPr="00AA4680">
        <w:rPr>
          <w:i/>
          <w:iCs/>
        </w:rPr>
        <w:t>ThinkAdvisor</w:t>
      </w:r>
      <w:proofErr w:type="spellEnd"/>
      <w:r w:rsidRPr="00AA4680">
        <w:rPr>
          <w:i/>
          <w:iCs/>
        </w:rPr>
        <w:t>; 3/10/21; https://www.thinkadvisor.com/2021/03/10/harry-dent-biggest-crash-ever-likely-by-end-of-june/] Justin</w:t>
      </w:r>
    </w:p>
    <w:p w14:paraId="3CA3FF6D" w14:textId="77777777" w:rsidR="00245367" w:rsidRPr="006D757B" w:rsidRDefault="00245367" w:rsidP="00245367">
      <w:pPr>
        <w:rPr>
          <w:sz w:val="16"/>
        </w:rPr>
      </w:pPr>
      <w:r w:rsidRPr="006D757B">
        <w:rPr>
          <w:sz w:val="16"/>
        </w:rPr>
        <w:t>Why will the downturn that you see be so harsh?</w:t>
      </w:r>
    </w:p>
    <w:p w14:paraId="7A8AC326" w14:textId="77777777" w:rsidR="00245367" w:rsidRDefault="00245367" w:rsidP="00245367">
      <w:pPr>
        <w:rPr>
          <w:u w:val="single"/>
        </w:rPr>
      </w:pPr>
      <w:r w:rsidRPr="006D757B">
        <w:rPr>
          <w:u w:val="single"/>
        </w:rPr>
        <w:t xml:space="preserve">The </w:t>
      </w:r>
      <w:r w:rsidRPr="009A41A8">
        <w:rPr>
          <w:rStyle w:val="Style13ptBold"/>
          <w:highlight w:val="green"/>
        </w:rPr>
        <w:t>only reason</w:t>
      </w:r>
      <w:r w:rsidRPr="006D757B">
        <w:rPr>
          <w:u w:val="single"/>
        </w:rPr>
        <w:t xml:space="preserve"> the 20</w:t>
      </w:r>
      <w:r w:rsidRPr="009A41A8">
        <w:rPr>
          <w:rStyle w:val="Style13ptBold"/>
          <w:highlight w:val="green"/>
        </w:rPr>
        <w:t>08</w:t>
      </w:r>
      <w:r w:rsidRPr="006D757B">
        <w:rPr>
          <w:u w:val="single"/>
        </w:rPr>
        <w:t xml:space="preserve"> downturn </w:t>
      </w:r>
      <w:r w:rsidRPr="009A41A8">
        <w:rPr>
          <w:rStyle w:val="Style13ptBold"/>
          <w:highlight w:val="green"/>
        </w:rPr>
        <w:t>didn’t turn into a depression was</w:t>
      </w:r>
      <w:r w:rsidRPr="006D757B">
        <w:rPr>
          <w:u w:val="single"/>
        </w:rPr>
        <w:t xml:space="preserve"> that </w:t>
      </w:r>
      <w:r w:rsidRPr="009A41A8">
        <w:rPr>
          <w:rStyle w:val="Style13ptBold"/>
          <w:highlight w:val="green"/>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9A41A8">
        <w:rPr>
          <w:rStyle w:val="Style13ptBold"/>
          <w:highlight w:val="green"/>
        </w:rPr>
        <w:t>kept the bubble going</w:t>
      </w:r>
      <w:r w:rsidRPr="006D757B">
        <w:rPr>
          <w:highlight w:val="green"/>
          <w:u w:val="single"/>
        </w:rPr>
        <w:t>.</w:t>
      </w:r>
      <w:r w:rsidRPr="006D757B">
        <w:rPr>
          <w:u w:val="single"/>
        </w:rPr>
        <w:t xml:space="preserve"> </w:t>
      </w:r>
      <w:r w:rsidRPr="006D757B">
        <w:rPr>
          <w:sz w:val="16"/>
        </w:rPr>
        <w:t xml:space="preserve">They kept printing money and put it off. </w:t>
      </w:r>
      <w:r w:rsidRPr="006D757B">
        <w:rPr>
          <w:u w:val="single"/>
        </w:rPr>
        <w:t xml:space="preserve">Now </w:t>
      </w:r>
      <w:r w:rsidRPr="009A41A8">
        <w:rPr>
          <w:rStyle w:val="Style13ptBold"/>
          <w:highlight w:val="green"/>
        </w:rPr>
        <w:t>we’ve got a bigger bubble</w:t>
      </w:r>
      <w:r w:rsidRPr="006D757B">
        <w:rPr>
          <w:u w:val="single"/>
        </w:rPr>
        <w:t xml:space="preserve">. This </w:t>
      </w:r>
      <w:r w:rsidRPr="009A41A8">
        <w:rPr>
          <w:rStyle w:val="Style13ptBold"/>
          <w:highlight w:val="green"/>
        </w:rPr>
        <w:t>downturn is going to be the Great Depression</w:t>
      </w:r>
      <w:r w:rsidRPr="006D757B">
        <w:rPr>
          <w:u w:val="single"/>
        </w:rPr>
        <w:t xml:space="preserve"> </w:t>
      </w:r>
      <w:r w:rsidRPr="009A41A8">
        <w:rPr>
          <w:sz w:val="2"/>
          <w:szCs w:val="2"/>
          <w:u w:val="single"/>
        </w:rPr>
        <w:t xml:space="preserve">that the deep recession of 2008 was [falling into]. </w:t>
      </w:r>
      <w:r w:rsidRPr="009A41A8">
        <w:rPr>
          <w:sz w:val="2"/>
          <w:szCs w:val="2"/>
        </w:rPr>
        <w:t>How long do you think the depression will last?</w:t>
      </w:r>
      <w:r w:rsidRPr="009A41A8">
        <w:rPr>
          <w:sz w:val="2"/>
          <w:szCs w:val="2"/>
          <w:u w:val="single"/>
        </w:rPr>
        <w:t xml:space="preserve"> </w:t>
      </w:r>
      <w:r w:rsidRPr="009A41A8">
        <w:rPr>
          <w:sz w:val="2"/>
          <w:szCs w:val="2"/>
        </w:rPr>
        <w:t>If the economy finally falls apart after this much stimulus, economists will flip from being endlessly bullish to endlessly bearish. They’ll say, “</w:t>
      </w:r>
      <w:r w:rsidRPr="009A41A8">
        <w:rPr>
          <w:sz w:val="2"/>
          <w:szCs w:val="2"/>
          <w:u w:val="single"/>
        </w:rPr>
        <w:t xml:space="preserve">Now we’re in a </w:t>
      </w:r>
      <w:r w:rsidRPr="009A41A8">
        <w:rPr>
          <w:rStyle w:val="Style13ptBold"/>
          <w:highlight w:val="green"/>
        </w:rPr>
        <w:t>decade-long</w:t>
      </w:r>
      <w:r w:rsidRPr="006D757B">
        <w:rPr>
          <w:rStyle w:val="Emphasis"/>
        </w:rPr>
        <w:t>-</w:t>
      </w:r>
      <w:r w:rsidRPr="009A41A8">
        <w:rPr>
          <w:rStyle w:val="Emphasis"/>
          <w:sz w:val="11"/>
          <w:szCs w:val="13"/>
        </w:rPr>
        <w:t>plus depression</w:t>
      </w:r>
      <w:r w:rsidRPr="009A41A8">
        <w:rPr>
          <w:sz w:val="11"/>
          <w:szCs w:val="13"/>
          <w:u w:val="single"/>
        </w:rPr>
        <w:t>, like the 1930s</w:t>
      </w:r>
      <w:r w:rsidRPr="009A41A8">
        <w:rPr>
          <w:sz w:val="4"/>
          <w:szCs w:val="13"/>
        </w:rPr>
        <w:t xml:space="preserve">.” But I’ll say, “Nope, this thing will be hell: It’s going to do its work very fast. By 2024, it will be over.” By 2023 or 2024, we’re going to be coming out of it into what I call the next Spring Boom. </w:t>
      </w:r>
      <w:r w:rsidRPr="009A41A8">
        <w:rPr>
          <w:sz w:val="11"/>
          <w:szCs w:val="13"/>
          <w:u w:val="single"/>
        </w:rPr>
        <w:t xml:space="preserve"> </w:t>
      </w:r>
      <w:r w:rsidRPr="009A41A8">
        <w:rPr>
          <w:sz w:val="4"/>
          <w:szCs w:val="13"/>
        </w:rPr>
        <w:t>Right now, you favor investing in Treasury bonds. What’s your strategy?</w:t>
      </w:r>
      <w:r w:rsidRPr="009A41A8">
        <w:rPr>
          <w:sz w:val="11"/>
          <w:szCs w:val="13"/>
          <w:u w:val="single"/>
        </w:rPr>
        <w:t xml:space="preserve"> </w:t>
      </w:r>
      <w:r w:rsidRPr="009A41A8">
        <w:rPr>
          <w:sz w:val="4"/>
          <w:szCs w:val="13"/>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r w:rsidRPr="009A41A8">
        <w:rPr>
          <w:sz w:val="11"/>
          <w:szCs w:val="13"/>
          <w:u w:val="single"/>
        </w:rPr>
        <w:t xml:space="preserve"> What will happen to the 30-year Treasury bond during the </w:t>
      </w:r>
      <w:r w:rsidRPr="009A41A8">
        <w:rPr>
          <w:rStyle w:val="Emphasis"/>
          <w:sz w:val="11"/>
          <w:szCs w:val="13"/>
        </w:rPr>
        <w:t>massive</w:t>
      </w:r>
      <w:r w:rsidRPr="009A41A8">
        <w:rPr>
          <w:sz w:val="11"/>
          <w:szCs w:val="13"/>
          <w:u w:val="single"/>
        </w:rPr>
        <w:t xml:space="preserve"> </w:t>
      </w:r>
      <w:r w:rsidRPr="009A41A8">
        <w:rPr>
          <w:rStyle w:val="Emphasis"/>
          <w:sz w:val="11"/>
          <w:szCs w:val="13"/>
        </w:rPr>
        <w:t>crash</w:t>
      </w:r>
      <w:r w:rsidRPr="009A41A8">
        <w:rPr>
          <w:sz w:val="11"/>
          <w:szCs w:val="13"/>
          <w:u w:val="single"/>
        </w:rPr>
        <w:t xml:space="preserve"> you foresee? It’s going to fall to </w:t>
      </w:r>
      <w:r w:rsidRPr="009A41A8">
        <w:rPr>
          <w:rStyle w:val="Emphasis"/>
          <w:sz w:val="11"/>
          <w:szCs w:val="13"/>
        </w:rPr>
        <w:t>half a percent and maybe zero</w:t>
      </w:r>
      <w:r w:rsidRPr="009A41A8">
        <w:rPr>
          <w:sz w:val="11"/>
          <w:szCs w:val="13"/>
          <w:u w:val="single"/>
        </w:rPr>
        <w:t xml:space="preserve">. It will expand your money 30%, 40%, 50%, while </w:t>
      </w:r>
      <w:r w:rsidRPr="009A41A8">
        <w:rPr>
          <w:rStyle w:val="Style13ptBold"/>
          <w:highlight w:val="green"/>
        </w:rPr>
        <w:t>stocks are crashing</w:t>
      </w:r>
      <w:r w:rsidRPr="006D757B">
        <w:rPr>
          <w:u w:val="single"/>
        </w:rPr>
        <w:t xml:space="preserve"> 70%, 80%, 90%. Real estate will go down 30%, 40%, 50%. </w:t>
      </w:r>
      <w:r w:rsidRPr="009A41A8">
        <w:rPr>
          <w:rStyle w:val="Style13ptBold"/>
          <w:highlight w:val="green"/>
        </w:rPr>
        <w:t>Commodities are</w:t>
      </w:r>
      <w:r w:rsidRPr="006D757B">
        <w:rPr>
          <w:u w:val="single"/>
        </w:rPr>
        <w:t xml:space="preserve"> </w:t>
      </w:r>
      <w:r w:rsidRPr="006D757B">
        <w:rPr>
          <w:rStyle w:val="Emphasis"/>
        </w:rPr>
        <w:t xml:space="preserve">already </w:t>
      </w:r>
      <w:r w:rsidRPr="009A41A8">
        <w:rPr>
          <w:rStyle w:val="Style13ptBold"/>
          <w:highlight w:val="green"/>
        </w:rPr>
        <w:t>down</w:t>
      </w:r>
      <w:r w:rsidRPr="006D757B">
        <w:rPr>
          <w:u w:val="single"/>
        </w:rPr>
        <w:t xml:space="preserve"> </w:t>
      </w:r>
      <w:r w:rsidRPr="00CB2B05">
        <w:rPr>
          <w:sz w:val="11"/>
          <w:szCs w:val="13"/>
          <w:u w:val="single"/>
        </w:rPr>
        <w:t xml:space="preserve">50% and are going down another 30% or 40%. Everything is going to </w:t>
      </w:r>
      <w:r w:rsidRPr="00CB2B05">
        <w:rPr>
          <w:rStyle w:val="Emphasis"/>
          <w:sz w:val="11"/>
          <w:szCs w:val="13"/>
        </w:rPr>
        <w:t>default</w:t>
      </w:r>
      <w:r w:rsidRPr="00CB2B05">
        <w:rPr>
          <w:sz w:val="11"/>
          <w:szCs w:val="13"/>
          <w:u w:val="single"/>
        </w:rPr>
        <w:t xml:space="preserve">. Cash will preserve your money. The 30-year Treasury will magnify your money. </w:t>
      </w:r>
      <w:r w:rsidRPr="00CB2B05">
        <w:rPr>
          <w:sz w:val="4"/>
          <w:szCs w:val="13"/>
        </w:rPr>
        <w:t xml:space="preserve">So, do you think 50% of an investment portfolio should be in </w:t>
      </w:r>
      <w:proofErr w:type="spellStart"/>
      <w:r w:rsidRPr="00CB2B05">
        <w:rPr>
          <w:sz w:val="4"/>
          <w:szCs w:val="13"/>
        </w:rPr>
        <w:t>Treasurys</w:t>
      </w:r>
      <w:proofErr w:type="spellEnd"/>
      <w:r w:rsidRPr="00CB2B05">
        <w:rPr>
          <w:sz w:val="4"/>
          <w:szCs w:val="13"/>
        </w:rPr>
        <w:t>?</w:t>
      </w:r>
      <w:r w:rsidRPr="00CB2B05">
        <w:rPr>
          <w:sz w:val="11"/>
          <w:szCs w:val="13"/>
          <w:u w:val="single"/>
        </w:rPr>
        <w:t xml:space="preserve"> </w:t>
      </w:r>
      <w:r w:rsidRPr="00CB2B05">
        <w:rPr>
          <w:sz w:val="4"/>
          <w:szCs w:val="13"/>
        </w:rPr>
        <w:t>If you’re willing to take more risk, you’ll have one bucket in long-term U.S. Treasury bonds and maybe in a few other good governments, like Sweden or Australia. Triple-A corporates could go in there too. Then you’ll have another bucket — of short stocks, not leveraged.</w:t>
      </w:r>
      <w:r w:rsidRPr="00CB2B05">
        <w:rPr>
          <w:sz w:val="11"/>
          <w:szCs w:val="13"/>
          <w:u w:val="single"/>
        </w:rPr>
        <w:t xml:space="preserve"> </w:t>
      </w:r>
      <w:r w:rsidRPr="00CB2B05">
        <w:rPr>
          <w:sz w:val="4"/>
          <w:szCs w:val="13"/>
        </w:rPr>
        <w:t>Stocks are very volatile on the way down. You can also be in REITs that are in very solid areas, like multi-family housing in affordable cities and medical facilities because those will hold up the best. There’s a discernable euphoria now among investors. But John Templeton, the renowned investor and fund manager, famously said that “bull markets die on euphoria.” Do you agree with that?</w:t>
      </w:r>
      <w:r w:rsidRPr="00CB2B05">
        <w:rPr>
          <w:sz w:val="11"/>
          <w:szCs w:val="13"/>
          <w:u w:val="single"/>
        </w:rPr>
        <w:t xml:space="preserve"> </w:t>
      </w:r>
      <w:r w:rsidRPr="00CB2B05">
        <w:rPr>
          <w:sz w:val="4"/>
          <w:szCs w:val="13"/>
        </w:rPr>
        <w:t>Yes. And Jeremy Grantham [GMO co-founder] said [on Jan. 5] this level of euphoria means you’re within months — not years — of a major bubble peak. You’re at the end.</w:t>
      </w:r>
      <w:r w:rsidRPr="00CB2B05">
        <w:rPr>
          <w:sz w:val="11"/>
          <w:szCs w:val="13"/>
          <w:u w:val="single"/>
        </w:rPr>
        <w:t xml:space="preserve"> </w:t>
      </w:r>
      <w:r w:rsidRPr="00CB2B05">
        <w:rPr>
          <w:sz w:val="4"/>
          <w:szCs w:val="13"/>
        </w:rPr>
        <w:t>Wil cryptocurrency be part of that huge crash?</w:t>
      </w:r>
      <w:r w:rsidRPr="00CB2B05">
        <w:rPr>
          <w:sz w:val="11"/>
          <w:szCs w:val="13"/>
          <w:u w:val="single"/>
        </w:rPr>
        <w:t xml:space="preserve"> </w:t>
      </w:r>
      <w:r w:rsidRPr="00CB2B05">
        <w:rPr>
          <w:sz w:val="4"/>
          <w:szCs w:val="13"/>
        </w:rPr>
        <w:t xml:space="preserve">Yes. I think Bitcoin is the big thing long term and that crypto and blockchain is a big trend. It’s like the internet of finance — money and assets — instead of information. </w:t>
      </w:r>
      <w:proofErr w:type="gramStart"/>
      <w:r w:rsidRPr="00CB2B05">
        <w:rPr>
          <w:sz w:val="4"/>
          <w:szCs w:val="13"/>
        </w:rPr>
        <w:t>So</w:t>
      </w:r>
      <w:proofErr w:type="gramEnd"/>
      <w:r w:rsidRPr="00CB2B05">
        <w:rPr>
          <w:sz w:val="4"/>
          <w:szCs w:val="13"/>
        </w:rPr>
        <w:t xml:space="preserve"> it’s a big deal — but in its early stages.</w:t>
      </w:r>
      <w:r w:rsidRPr="00CB2B05">
        <w:rPr>
          <w:sz w:val="11"/>
          <w:szCs w:val="13"/>
          <w:u w:val="single"/>
        </w:rPr>
        <w:t xml:space="preserve"> </w:t>
      </w:r>
      <w:r w:rsidRPr="00CB2B05">
        <w:rPr>
          <w:sz w:val="4"/>
          <w:szCs w:val="13"/>
        </w:rPr>
        <w:t>Bitcoin is going to go to 58 [thousand], 60, 80 — and then end up back at 3,000 to 4,000. I would buy it long term, a couple of years from now. I wouldn’t touch it between now and then.</w:t>
      </w:r>
      <w:r w:rsidRPr="00CB2B05">
        <w:rPr>
          <w:sz w:val="11"/>
          <w:szCs w:val="13"/>
          <w:u w:val="single"/>
        </w:rPr>
        <w:t xml:space="preserve"> </w:t>
      </w:r>
      <w:r w:rsidRPr="00CB2B05">
        <w:rPr>
          <w:sz w:val="4"/>
          <w:szCs w:val="13"/>
        </w:rPr>
        <w:t xml:space="preserve">What are your expectations for the economy once the pandemic substantially fades?  </w:t>
      </w:r>
      <w:r w:rsidRPr="00CB2B05">
        <w:rPr>
          <w:sz w:val="11"/>
          <w:szCs w:val="13"/>
          <w:u w:val="single"/>
        </w:rPr>
        <w:t xml:space="preserve"> </w:t>
      </w:r>
      <w:r w:rsidRPr="006D757B">
        <w:rPr>
          <w:u w:val="single"/>
        </w:rPr>
        <w:t xml:space="preserve">Some </w:t>
      </w:r>
      <w:r w:rsidRPr="009A41A8">
        <w:rPr>
          <w:rStyle w:val="Style13ptBold"/>
          <w:highlight w:val="green"/>
        </w:rPr>
        <w:t>industries are never going to come back</w:t>
      </w:r>
      <w:r w:rsidRPr="006D757B">
        <w:rPr>
          <w:sz w:val="16"/>
        </w:rPr>
        <w:t xml:space="preserve">. We’re not back to where we were before COVID — by GDP or any </w:t>
      </w:r>
      <w:proofErr w:type="spellStart"/>
      <w:r w:rsidRPr="006D757B">
        <w:rPr>
          <w:sz w:val="16"/>
        </w:rPr>
        <w:t>othermajor</w:t>
      </w:r>
      <w:proofErr w:type="spellEnd"/>
      <w:r w:rsidRPr="006D757B">
        <w:rPr>
          <w:sz w:val="16"/>
        </w:rPr>
        <w:t xml:space="preserve"> indicator. Everybody is acting like “When we get over COVID, we’ll be back better than ever.” The stock market is already anticipating that. But it’s wrong.</w:t>
      </w:r>
      <w:r>
        <w:rPr>
          <w:u w:val="single"/>
        </w:rPr>
        <w:t xml:space="preserve"> </w:t>
      </w:r>
      <w:r w:rsidRPr="006D757B">
        <w:rPr>
          <w:u w:val="single"/>
        </w:rPr>
        <w:t xml:space="preserve">The </w:t>
      </w:r>
      <w:r w:rsidRPr="009A41A8">
        <w:rPr>
          <w:rStyle w:val="Style13ptBold"/>
          <w:highlight w:val="green"/>
        </w:rPr>
        <w:t>only reason people are spending is</w:t>
      </w:r>
      <w:r w:rsidRPr="006D757B">
        <w:rPr>
          <w:u w:val="single"/>
        </w:rPr>
        <w:t xml:space="preserve"> because the </w:t>
      </w:r>
      <w:r w:rsidRPr="009A41A8">
        <w:rPr>
          <w:rStyle w:val="Style13ptBold"/>
          <w:highlight w:val="green"/>
        </w:rPr>
        <w:t>government handed</w:t>
      </w:r>
      <w:r w:rsidRPr="006D757B">
        <w:rPr>
          <w:rStyle w:val="Emphasis"/>
        </w:rPr>
        <w:t xml:space="preserve"> businesses and consumers tons of </w:t>
      </w:r>
      <w:r w:rsidRPr="009A41A8">
        <w:rPr>
          <w:rStyle w:val="Style13ptBold"/>
          <w:highlight w:val="green"/>
        </w:rPr>
        <w:t>money</w:t>
      </w:r>
      <w:r w:rsidRPr="006D757B">
        <w:rPr>
          <w:rStyle w:val="Emphasis"/>
        </w:rPr>
        <w:t>.</w:t>
      </w:r>
      <w:r w:rsidRPr="006D757B">
        <w:rPr>
          <w:sz w:val="16"/>
        </w:rPr>
        <w:t xml:space="preserve"> But </w:t>
      </w:r>
      <w:r w:rsidRPr="009A41A8">
        <w:rPr>
          <w:rStyle w:val="Style13ptBold"/>
          <w:highlight w:val="green"/>
        </w:rPr>
        <w:t>it will get to a point where 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9A41A8">
        <w:rPr>
          <w:rStyle w:val="Style13ptBold"/>
          <w:highlight w:val="green"/>
        </w:rPr>
        <w:t>A huge collapse</w:t>
      </w:r>
      <w:r w:rsidRPr="006D757B">
        <w:rPr>
          <w:u w:val="single"/>
        </w:rPr>
        <w:t xml:space="preserve"> is </w:t>
      </w:r>
      <w:r w:rsidRPr="006D757B">
        <w:rPr>
          <w:rStyle w:val="Emphasis"/>
        </w:rPr>
        <w:t>coming</w:t>
      </w:r>
      <w:r w:rsidRPr="006D757B">
        <w:rPr>
          <w:u w:val="single"/>
        </w:rPr>
        <w:t>.</w:t>
      </w:r>
      <w:r>
        <w:rPr>
          <w:u w:val="single"/>
        </w:rPr>
        <w:t xml:space="preserve"> </w:t>
      </w:r>
      <w:r w:rsidRPr="006D757B">
        <w:rPr>
          <w:sz w:val="16"/>
        </w:rPr>
        <w:t>What specifically will cause it?</w:t>
      </w:r>
      <w:r>
        <w:rPr>
          <w:u w:val="single"/>
        </w:rPr>
        <w:t xml:space="preserve"> </w:t>
      </w:r>
      <w:r w:rsidRPr="006D757B">
        <w:rPr>
          <w:sz w:val="16"/>
        </w:rPr>
        <w:t xml:space="preserve">There’s is no way you can [keep] having fake earnings, fake GDP, fake interest rates and super-high valuations. Financial assets </w:t>
      </w:r>
      <w:proofErr w:type="gramStart"/>
      <w:r w:rsidRPr="006D757B">
        <w:rPr>
          <w:sz w:val="16"/>
        </w:rPr>
        <w:t>have to</w:t>
      </w:r>
      <w:proofErr w:type="gramEnd"/>
      <w:r w:rsidRPr="006D757B">
        <w:rPr>
          <w:sz w:val="16"/>
        </w:rPr>
        <w:t xml:space="preserve"> come down to reality.</w:t>
      </w:r>
      <w:r>
        <w:rPr>
          <w:u w:val="single"/>
        </w:rPr>
        <w:t xml:space="preserve"> </w:t>
      </w:r>
      <w:r w:rsidRPr="006D757B">
        <w:rPr>
          <w:sz w:val="16"/>
        </w:rPr>
        <w:t>What are the implications?</w:t>
      </w:r>
      <w:r>
        <w:rPr>
          <w:u w:val="single"/>
        </w:rPr>
        <w:t xml:space="preserve"> </w:t>
      </w:r>
      <w:r w:rsidRPr="009A41A8">
        <w:rPr>
          <w:rStyle w:val="Style13ptBold"/>
          <w:highlight w:val="green"/>
        </w:rPr>
        <w:t xml:space="preserve">Loans will </w:t>
      </w:r>
      <w:r w:rsidRPr="009A41A8">
        <w:rPr>
          <w:rStyle w:val="Style13ptBold"/>
          <w:highlight w:val="green"/>
        </w:rPr>
        <w:lastRenderedPageBreak/>
        <w:t>fail</w:t>
      </w:r>
      <w:r w:rsidRPr="006D757B">
        <w:rPr>
          <w:u w:val="single"/>
        </w:rPr>
        <w:t xml:space="preserve"> by the boatload</w:t>
      </w:r>
      <w:r w:rsidRPr="006D757B">
        <w:rPr>
          <w:sz w:val="16"/>
        </w:rPr>
        <w:t xml:space="preserve">. Then </w:t>
      </w:r>
      <w:r w:rsidRPr="009A41A8">
        <w:rPr>
          <w:rStyle w:val="Style13ptBold"/>
          <w:highlight w:val="green"/>
        </w:rPr>
        <w:t>money disappears</w:t>
      </w:r>
      <w:r w:rsidRPr="006D757B">
        <w:rPr>
          <w:sz w:val="16"/>
        </w:rPr>
        <w:t xml:space="preserve">. That </w:t>
      </w:r>
      <w:r w:rsidRPr="009A41A8">
        <w:rPr>
          <w:rStyle w:val="Style13ptBold"/>
          <w:highlight w:val="green"/>
        </w:rPr>
        <w:t>causes bank and business failures</w:t>
      </w:r>
      <w:r w:rsidRPr="006D757B">
        <w:rPr>
          <w:u w:val="single"/>
        </w:rPr>
        <w:t xml:space="preserve">. We </w:t>
      </w:r>
      <w:proofErr w:type="gramStart"/>
      <w:r w:rsidRPr="006D757B">
        <w:rPr>
          <w:u w:val="single"/>
        </w:rPr>
        <w:t>have to</w:t>
      </w:r>
      <w:proofErr w:type="gramEnd"/>
      <w:r w:rsidRPr="006D757B">
        <w:rPr>
          <w:u w:val="single"/>
        </w:rPr>
        <w:t xml:space="preserve"> get all the </w:t>
      </w:r>
      <w:r w:rsidRPr="009A41A8">
        <w:rPr>
          <w:rStyle w:val="Style13ptBold"/>
          <w:highlight w:val="green"/>
        </w:rPr>
        <w:t>financial leverage, financial assets and debt out of our economy.</w:t>
      </w:r>
      <w:r>
        <w:rPr>
          <w:u w:val="single"/>
        </w:rPr>
        <w:t xml:space="preserve"> </w:t>
      </w:r>
      <w:r w:rsidRPr="009A41A8">
        <w:t>Twenty percent of public companies are zombies. They can’t even pay their debt service in a growth economy. They’re already dead. We’ve just keeping them alive with embalming.</w:t>
      </w:r>
    </w:p>
    <w:p w14:paraId="386D7EBE" w14:textId="77777777" w:rsidR="00245367" w:rsidRDefault="00245367" w:rsidP="00245367">
      <w:pPr>
        <w:rPr>
          <w:u w:val="single"/>
        </w:rPr>
      </w:pPr>
    </w:p>
    <w:p w14:paraId="5BA41544" w14:textId="77777777" w:rsidR="00245367" w:rsidRDefault="00245367" w:rsidP="00245367">
      <w:pPr>
        <w:pStyle w:val="Heading4"/>
      </w:pPr>
      <w:r>
        <w:rPr>
          <w:u w:val="single"/>
        </w:rPr>
        <w:t>Impacts</w:t>
      </w:r>
      <w:r>
        <w:t>.</w:t>
      </w:r>
    </w:p>
    <w:p w14:paraId="40D0AE2A" w14:textId="77777777" w:rsidR="00245367" w:rsidRDefault="00245367" w:rsidP="00245367">
      <w:r w:rsidRPr="00AA4680">
        <w:rPr>
          <w:highlight w:val="yellow"/>
        </w:rPr>
        <w:t>Liu '18</w:t>
      </w:r>
      <w:r w:rsidRPr="00A010E6">
        <w:rPr>
          <w:rStyle w:val="Style13ptBold"/>
        </w:rPr>
        <w:t xml:space="preserve"> </w:t>
      </w:r>
      <w:r w:rsidRPr="00AA4680">
        <w:rPr>
          <w:i/>
          <w:iCs/>
        </w:rPr>
        <w:t>[Qian;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https://www.weforum.org/agenda/2018/11/the-next-economic-crisis-could-cause-a-global-conflict-heres-why/] Justin</w:t>
      </w:r>
    </w:p>
    <w:p w14:paraId="20B660A5" w14:textId="77777777" w:rsidR="00245367" w:rsidRPr="00D53860" w:rsidRDefault="00245367" w:rsidP="00245367">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9A41A8">
        <w:rPr>
          <w:rStyle w:val="Style13ptBold"/>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9A41A8">
        <w:rPr>
          <w:rStyle w:val="Style13ptBold"/>
          <w:highlight w:val="green"/>
        </w:rPr>
        <w:t>could</w:t>
      </w:r>
      <w:r w:rsidRPr="00A010E6">
        <w:rPr>
          <w:sz w:val="16"/>
        </w:rPr>
        <w:t xml:space="preserve"> well </w:t>
      </w:r>
      <w:r w:rsidRPr="009A41A8">
        <w:rPr>
          <w:rStyle w:val="Style13ptBold"/>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9A41A8">
        <w:rPr>
          <w:rStyle w:val="Style13ptBold"/>
          <w:highlight w:val="green"/>
        </w:rPr>
        <w:t>08</w:t>
      </w:r>
      <w:r w:rsidRPr="00A010E6">
        <w:rPr>
          <w:sz w:val="16"/>
        </w:rPr>
        <w:t xml:space="preserve">-09 global financial crisis </w:t>
      </w:r>
      <w:r w:rsidRPr="009A41A8">
        <w:rPr>
          <w:rStyle w:val="Style13ptBold"/>
          <w:highlight w:val="green"/>
        </w:rPr>
        <w:t>almost</w:t>
      </w:r>
      <w:r w:rsidRPr="009A41A8">
        <w:rPr>
          <w:rStyle w:val="Style13ptBold"/>
        </w:rPr>
        <w:t xml:space="preserve"> </w:t>
      </w:r>
      <w:r w:rsidRPr="00A010E6">
        <w:rPr>
          <w:sz w:val="16"/>
        </w:rPr>
        <w:t xml:space="preserve">bankrupted governments and </w:t>
      </w:r>
      <w:r w:rsidRPr="009A41A8">
        <w:rPr>
          <w:rStyle w:val="Style13ptBold"/>
          <w:highlight w:val="green"/>
        </w:rPr>
        <w:t xml:space="preserve">caused </w:t>
      </w:r>
      <w:r w:rsidRPr="0038167F">
        <w:rPr>
          <w:rStyle w:val="Emphasis"/>
        </w:rPr>
        <w:t xml:space="preserve">systemic </w:t>
      </w:r>
      <w:r w:rsidRPr="009A41A8">
        <w:rPr>
          <w:rStyle w:val="Style13ptBold"/>
          <w:highlight w:val="green"/>
        </w:rPr>
        <w:t>collapse. Policymakers</w:t>
      </w:r>
      <w:r w:rsidRPr="00063A61">
        <w:rPr>
          <w:rStyle w:val="StyleUnderline"/>
          <w:highlight w:val="green"/>
        </w:rPr>
        <w:t xml:space="preserve"> </w:t>
      </w:r>
      <w:r w:rsidRPr="00063A61">
        <w:rPr>
          <w:rStyle w:val="StyleUnderline"/>
        </w:rPr>
        <w:t xml:space="preserve">managed to </w:t>
      </w:r>
      <w:r w:rsidRPr="009A41A8">
        <w:rPr>
          <w:rStyle w:val="Style13ptBold"/>
          <w:highlight w:val="green"/>
        </w:rPr>
        <w:t>pull</w:t>
      </w:r>
      <w:r w:rsidRPr="009A41A8">
        <w:rPr>
          <w:rStyle w:val="Style13ptBold"/>
        </w:rPr>
        <w:t xml:space="preserve"> </w:t>
      </w:r>
      <w:r w:rsidRPr="00A010E6">
        <w:rPr>
          <w:rStyle w:val="StyleUnderline"/>
        </w:rPr>
        <w:t xml:space="preserve">the global economy back </w:t>
      </w:r>
      <w:r w:rsidRPr="009A41A8">
        <w:rPr>
          <w:rStyle w:val="Style13ptBold"/>
          <w:highlight w:val="green"/>
        </w:rPr>
        <w:t>from the brink, using</w:t>
      </w:r>
      <w:r w:rsidRPr="00063A61">
        <w:rPr>
          <w:rStyle w:val="StyleUnderline"/>
          <w:highlight w:val="green"/>
        </w:rPr>
        <w:t xml:space="preserve"> </w:t>
      </w:r>
      <w:r w:rsidRPr="00063A61">
        <w:rPr>
          <w:rStyle w:val="StyleUnderline"/>
        </w:rPr>
        <w:t>massive</w:t>
      </w:r>
      <w:r w:rsidRPr="00A010E6">
        <w:rPr>
          <w:rStyle w:val="StyleUnderline"/>
        </w:rPr>
        <w:t xml:space="preserve"> monetary </w:t>
      </w:r>
      <w:r w:rsidRPr="009A41A8">
        <w:rPr>
          <w:rStyle w:val="Style13ptBold"/>
          <w:highlight w:val="green"/>
        </w:rPr>
        <w:t>stimulus</w:t>
      </w:r>
      <w:r w:rsidRPr="00A010E6">
        <w:rPr>
          <w:sz w:val="16"/>
        </w:rPr>
        <w:t xml:space="preserve">, </w:t>
      </w:r>
      <w:r w:rsidRPr="00CB2B05">
        <w:rPr>
          <w:sz w:val="4"/>
          <w:szCs w:val="13"/>
        </w:rPr>
        <w:t xml:space="preserve">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9A41A8">
        <w:rPr>
          <w:rStyle w:val="Style13ptBold"/>
          <w:highlight w:val="green"/>
        </w:rPr>
        <w:t>lack of structural reform</w:t>
      </w:r>
      <w:r w:rsidRPr="00A010E6">
        <w:rPr>
          <w:rStyle w:val="StyleUnderline"/>
        </w:rPr>
        <w:t xml:space="preserve"> has </w:t>
      </w:r>
      <w:r w:rsidRPr="009A41A8">
        <w:rPr>
          <w:rStyle w:val="Style13ptBold"/>
          <w:highlight w:val="green"/>
        </w:rPr>
        <w:t>meant</w:t>
      </w:r>
      <w:r w:rsidRPr="00A010E6">
        <w:rPr>
          <w:sz w:val="16"/>
        </w:rPr>
        <w:t xml:space="preserve"> that the </w:t>
      </w:r>
      <w:r w:rsidRPr="00A010E6">
        <w:rPr>
          <w:rStyle w:val="StyleUnderline"/>
        </w:rPr>
        <w:t xml:space="preserve">unprecedented </w:t>
      </w:r>
      <w:r w:rsidRPr="009A41A8">
        <w:rPr>
          <w:rStyle w:val="Style13ptBold"/>
          <w:highlight w:val="green"/>
        </w:rPr>
        <w:t>excess liquidity</w:t>
      </w:r>
      <w:r w:rsidRPr="00A010E6">
        <w:rPr>
          <w:sz w:val="16"/>
        </w:rPr>
        <w:t xml:space="preserve"> </w:t>
      </w:r>
      <w:r w:rsidRPr="009A41A8">
        <w:rPr>
          <w:sz w:val="2"/>
          <w:szCs w:val="2"/>
        </w:rPr>
        <w:t xml:space="preserve">that central banks injected into their economies </w:t>
      </w:r>
      <w:r w:rsidRPr="009A41A8">
        <w:rPr>
          <w:rStyle w:val="StyleUnderline"/>
          <w:sz w:val="2"/>
          <w:szCs w:val="2"/>
        </w:rPr>
        <w:t>was not allocated to its most efficient uses. Instead, it raised global asset prices to levels even higher than those prevailing before 2008</w:t>
      </w:r>
      <w:r w:rsidRPr="009A41A8">
        <w:rPr>
          <w:sz w:val="2"/>
          <w:szCs w:val="2"/>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w:t>
      </w:r>
      <w:r w:rsidRPr="00CB2B05">
        <w:rPr>
          <w:sz w:val="8"/>
          <w:szCs w:val="16"/>
        </w:rPr>
        <w:t xml:space="preserve">of asset-price bubbles will trigger </w:t>
      </w:r>
      <w:r w:rsidRPr="009A41A8">
        <w:rPr>
          <w:rStyle w:val="Style13ptBold"/>
          <w:highlight w:val="green"/>
        </w:rPr>
        <w:t>another</w:t>
      </w:r>
      <w:r w:rsidRPr="00A010E6">
        <w:rPr>
          <w:rStyle w:val="StyleUnderline"/>
        </w:rPr>
        <w:t xml:space="preserve"> economic </w:t>
      </w:r>
      <w:r w:rsidRPr="009A41A8">
        <w:rPr>
          <w:rStyle w:val="Style13ptBold"/>
          <w:highlight w:val="green"/>
        </w:rPr>
        <w:t>crisis</w:t>
      </w:r>
      <w:r w:rsidRPr="00A010E6">
        <w:rPr>
          <w:sz w:val="16"/>
        </w:rPr>
        <w:t xml:space="preserve"> – one that </w:t>
      </w:r>
      <w:r w:rsidRPr="009A41A8">
        <w:rPr>
          <w:rStyle w:val="Style13ptBold"/>
          <w:highlight w:val="green"/>
        </w:rPr>
        <w:t>could be</w:t>
      </w:r>
      <w:r w:rsidRPr="00063A61">
        <w:rPr>
          <w:rStyle w:val="StyleUnderline"/>
          <w:highlight w:val="green"/>
        </w:rPr>
        <w:t xml:space="preserve"> </w:t>
      </w:r>
      <w:r w:rsidRPr="00063A61">
        <w:rPr>
          <w:rStyle w:val="Emphasis"/>
        </w:rPr>
        <w:t xml:space="preserve">even more </w:t>
      </w:r>
      <w:r w:rsidRPr="009A41A8">
        <w:rPr>
          <w:rStyle w:val="Style13ptBold"/>
          <w:highlight w:val="green"/>
        </w:rPr>
        <w:t>severe</w:t>
      </w:r>
      <w:r w:rsidRPr="00A010E6">
        <w:rPr>
          <w:sz w:val="16"/>
        </w:rPr>
        <w:t xml:space="preserve"> </w:t>
      </w:r>
      <w:r w:rsidRPr="009A41A8">
        <w:rPr>
          <w:sz w:val="2"/>
          <w:szCs w:val="10"/>
        </w:rPr>
        <w:t xml:space="preserve">than the last, </w:t>
      </w:r>
      <w:r w:rsidRPr="009A41A8">
        <w:rPr>
          <w:rStyle w:val="StyleUnderline"/>
          <w:sz w:val="8"/>
          <w:szCs w:val="10"/>
        </w:rPr>
        <w:t>because we have built up a tolerance to our strongest macroeconomic medications</w:t>
      </w:r>
      <w:r w:rsidRPr="00A010E6">
        <w:rPr>
          <w:rStyle w:val="StyleUnderline"/>
        </w:rPr>
        <w:t xml:space="preserve">. </w:t>
      </w:r>
      <w:r w:rsidRPr="009A41A8">
        <w:rPr>
          <w:rStyle w:val="Style13ptBold"/>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9A41A8">
        <w:rPr>
          <w:rStyle w:val="Style13ptBold"/>
          <w:highlight w:val="green"/>
        </w:rPr>
        <w:t>policies</w:t>
      </w:r>
      <w:r w:rsidRPr="00A010E6">
        <w:rPr>
          <w:rStyle w:val="StyleUnderline"/>
        </w:rPr>
        <w:t xml:space="preserve">, has </w:t>
      </w:r>
      <w:r w:rsidRPr="00A010E6">
        <w:rPr>
          <w:rStyle w:val="Emphasis"/>
        </w:rPr>
        <w:t xml:space="preserve">severely </w:t>
      </w:r>
      <w:r w:rsidRPr="009A41A8">
        <w:rPr>
          <w:rStyle w:val="Style13ptBold"/>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9A41A8">
        <w:rPr>
          <w:rStyle w:val="Style13ptBold"/>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9A41A8">
        <w:rPr>
          <w:rStyle w:val="Style13ptBold"/>
          <w:highlight w:val="green"/>
        </w:rPr>
        <w:t>can</w:t>
      </w:r>
      <w:r w:rsidRPr="00A010E6">
        <w:rPr>
          <w:sz w:val="16"/>
        </w:rPr>
        <w:t xml:space="preserve"> help to </w:t>
      </w:r>
      <w:r w:rsidRPr="00A010E6">
        <w:rPr>
          <w:rStyle w:val="StyleUnderline"/>
        </w:rPr>
        <w:t xml:space="preserve">fuel </w:t>
      </w:r>
      <w:r w:rsidRPr="009A41A8">
        <w:rPr>
          <w:rStyle w:val="Style13ptBold"/>
          <w:highlight w:val="green"/>
        </w:rPr>
        <w:t>unrest, terrorism</w:t>
      </w:r>
      <w:r w:rsidRPr="00A010E6">
        <w:rPr>
          <w:rStyle w:val="StyleUnderline"/>
        </w:rPr>
        <w:t xml:space="preserve">, or even </w:t>
      </w:r>
      <w:r w:rsidRPr="009A41A8">
        <w:rPr>
          <w:rStyle w:val="Style13ptBold"/>
          <w:highlight w:val="green"/>
        </w:rPr>
        <w:t>war</w:t>
      </w:r>
      <w:r w:rsidRPr="00A010E6">
        <w:rPr>
          <w:sz w:val="16"/>
        </w:rPr>
        <w:t>.</w:t>
      </w:r>
      <w:r>
        <w:rPr>
          <w:sz w:val="16"/>
        </w:rPr>
        <w:t xml:space="preserve"> </w:t>
      </w:r>
      <w:r w:rsidRPr="009A41A8">
        <w:rPr>
          <w:sz w:val="11"/>
          <w:szCs w:val="20"/>
        </w:rPr>
        <w:t>F</w:t>
      </w:r>
      <w:r w:rsidRPr="009A41A8">
        <w:rPr>
          <w:sz w:val="2"/>
          <w:szCs w:val="11"/>
        </w:rPr>
        <w:t xml:space="preserve">or </w:t>
      </w:r>
      <w:r w:rsidRPr="009A41A8">
        <w:rPr>
          <w:sz w:val="2"/>
          <w:szCs w:val="2"/>
        </w:rPr>
        <w:t xml:space="preserve">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9A41A8">
        <w:rPr>
          <w:rStyle w:val="StyleUnderline"/>
          <w:sz w:val="2"/>
          <w:szCs w:val="2"/>
        </w:rPr>
        <w:t>there is no standard path to war. But</w:t>
      </w:r>
      <w:r w:rsidRPr="009A41A8">
        <w:rPr>
          <w:sz w:val="2"/>
          <w:szCs w:val="2"/>
        </w:rPr>
        <w:t xml:space="preserve"> there is reason to believe that </w:t>
      </w:r>
      <w:r w:rsidRPr="009A41A8">
        <w:rPr>
          <w:rStyle w:val="StyleUnderline"/>
          <w:sz w:val="2"/>
          <w:szCs w:val="2"/>
        </w:rPr>
        <w:t>high</w:t>
      </w:r>
      <w:r w:rsidRPr="009A41A8">
        <w:rPr>
          <w:sz w:val="2"/>
          <w:szCs w:val="2"/>
        </w:rPr>
        <w:t xml:space="preserve"> levels of </w:t>
      </w:r>
      <w:r w:rsidRPr="009A41A8">
        <w:rPr>
          <w:rStyle w:val="StyleUnderline"/>
          <w:sz w:val="2"/>
          <w:szCs w:val="2"/>
        </w:rPr>
        <w:t>inequality can play a significant role</w:t>
      </w:r>
      <w:r w:rsidRPr="009A41A8">
        <w:rPr>
          <w:sz w:val="2"/>
          <w:szCs w:val="2"/>
        </w:rPr>
        <w:t xml:space="preserve"> in </w:t>
      </w:r>
      <w:r w:rsidRPr="009A41A8">
        <w:rPr>
          <w:rStyle w:val="StyleUnderline"/>
          <w:sz w:val="2"/>
          <w:szCs w:val="2"/>
        </w:rPr>
        <w:t>stoking conflict</w:t>
      </w:r>
      <w:r w:rsidRPr="009A41A8">
        <w:rPr>
          <w:sz w:val="2"/>
          <w:szCs w:val="2"/>
        </w:rPr>
        <w:t xml:space="preserve">. According to research by the economist Thomas Piketty, a spike in income inequality is often followed by a great crisis. Income inequality then declines for a while, before rising again, until a new peak – and a new disaster. </w:t>
      </w:r>
      <w:r w:rsidRPr="009A41A8">
        <w:rPr>
          <w:rStyle w:val="StyleUnderline"/>
          <w:sz w:val="2"/>
          <w:szCs w:val="2"/>
        </w:rPr>
        <w:t>Though causality has yet to be proven, given the limited number of data points,</w:t>
      </w:r>
      <w:r w:rsidRPr="009A41A8">
        <w:rPr>
          <w:sz w:val="2"/>
          <w:szCs w:val="2"/>
        </w:rPr>
        <w:t xml:space="preserve"> </w:t>
      </w:r>
      <w:r w:rsidRPr="009A41A8">
        <w:rPr>
          <w:rStyle w:val="Emphasis"/>
          <w:sz w:val="10"/>
          <w:szCs w:val="11"/>
        </w:rPr>
        <w:t xml:space="preserve">this </w:t>
      </w:r>
      <w:r w:rsidRPr="009A41A8">
        <w:rPr>
          <w:rStyle w:val="Style13ptBold"/>
          <w:highlight w:val="green"/>
        </w:rPr>
        <w:t xml:space="preserve">correlation </w:t>
      </w:r>
      <w:r w:rsidRPr="0038167F">
        <w:rPr>
          <w:rStyle w:val="Emphasis"/>
        </w:rPr>
        <w:t xml:space="preserve">should </w:t>
      </w:r>
      <w:r w:rsidRPr="009A41A8">
        <w:rPr>
          <w:rStyle w:val="Style13ptBold"/>
          <w:highlight w:val="green"/>
        </w:rPr>
        <w:t>not be taken lightly</w:t>
      </w:r>
      <w:r w:rsidRPr="00A010E6">
        <w:rPr>
          <w:sz w:val="16"/>
        </w:rPr>
        <w:t>,</w:t>
      </w:r>
      <w:r w:rsidRPr="00CB2B05">
        <w:rPr>
          <w:sz w:val="13"/>
          <w:szCs w:val="21"/>
        </w:rPr>
        <w:t xml:space="preserve"> </w:t>
      </w:r>
      <w:r w:rsidRPr="009A41A8">
        <w:rPr>
          <w:sz w:val="4"/>
          <w:szCs w:val="13"/>
        </w:rPr>
        <w:t xml:space="preserve">especially with wealth and income inequality at historically high levels. This is </w:t>
      </w:r>
      <w:proofErr w:type="gramStart"/>
      <w:r w:rsidRPr="009A41A8">
        <w:rPr>
          <w:rStyle w:val="Style13ptBold"/>
          <w:highlight w:val="green"/>
        </w:rPr>
        <w:t xml:space="preserve">all </w:t>
      </w:r>
      <w:r w:rsidRPr="00CB2B05">
        <w:rPr>
          <w:rStyle w:val="StyleUnderline"/>
          <w:sz w:val="20"/>
          <w:szCs w:val="21"/>
        </w:rPr>
        <w:t>the more</w:t>
      </w:r>
      <w:proofErr w:type="gramEnd"/>
      <w:r w:rsidRPr="00CB2B05">
        <w:rPr>
          <w:sz w:val="13"/>
          <w:szCs w:val="21"/>
        </w:rPr>
        <w:t xml:space="preserve"> worrying </w:t>
      </w:r>
      <w:r w:rsidRPr="00CB2B05">
        <w:rPr>
          <w:rStyle w:val="StyleUnderline"/>
          <w:sz w:val="20"/>
          <w:szCs w:val="21"/>
        </w:rPr>
        <w:t>in view of</w:t>
      </w:r>
      <w:r w:rsidRPr="00CB2B05">
        <w:rPr>
          <w:sz w:val="13"/>
          <w:szCs w:val="21"/>
        </w:rPr>
        <w:t xml:space="preserve"> the </w:t>
      </w:r>
      <w:r w:rsidRPr="00CB2B05">
        <w:rPr>
          <w:rStyle w:val="StyleUnderline"/>
          <w:sz w:val="20"/>
          <w:szCs w:val="21"/>
        </w:rPr>
        <w:t xml:space="preserve">numerous other factors </w:t>
      </w:r>
      <w:r w:rsidRPr="009A41A8">
        <w:rPr>
          <w:rStyle w:val="Style13ptBold"/>
          <w:highlight w:val="green"/>
        </w:rPr>
        <w:t>stoking</w:t>
      </w:r>
      <w:r w:rsidRPr="00CB2B05">
        <w:rPr>
          <w:rStyle w:val="StyleUnderline"/>
          <w:sz w:val="20"/>
          <w:szCs w:val="21"/>
        </w:rPr>
        <w:t xml:space="preserve"> social unrest and </w:t>
      </w:r>
      <w:r w:rsidRPr="00CB2B05">
        <w:rPr>
          <w:rStyle w:val="Emphasis"/>
          <w:sz w:val="20"/>
          <w:szCs w:val="21"/>
        </w:rPr>
        <w:t xml:space="preserve">diplomatic </w:t>
      </w:r>
      <w:r w:rsidRPr="009A41A8">
        <w:rPr>
          <w:rStyle w:val="Style13ptBold"/>
          <w:highlight w:val="green"/>
        </w:rPr>
        <w:t>tension</w:t>
      </w:r>
      <w:r w:rsidRPr="00CB2B05">
        <w:rPr>
          <w:rStyle w:val="StyleUnderline"/>
          <w:sz w:val="20"/>
          <w:szCs w:val="21"/>
        </w:rPr>
        <w:t xml:space="preserve">, </w:t>
      </w:r>
      <w:r w:rsidRPr="00CB2B05">
        <w:rPr>
          <w:rStyle w:val="StyleUnderline"/>
          <w:sz w:val="6"/>
          <w:szCs w:val="8"/>
        </w:rPr>
        <w:t>including technological disruption</w:t>
      </w:r>
      <w:r w:rsidRPr="00CB2B05">
        <w:rPr>
          <w:sz w:val="2"/>
          <w:szCs w:val="8"/>
        </w:rPr>
        <w:t xml:space="preserve">, a record-breaking </w:t>
      </w:r>
      <w:r w:rsidRPr="00CB2B05">
        <w:rPr>
          <w:rStyle w:val="StyleUnderline"/>
          <w:sz w:val="6"/>
          <w:szCs w:val="8"/>
        </w:rPr>
        <w:t>migration</w:t>
      </w:r>
      <w:r w:rsidRPr="00CB2B05">
        <w:rPr>
          <w:sz w:val="2"/>
          <w:szCs w:val="8"/>
        </w:rPr>
        <w:t xml:space="preserve"> crisis, </w:t>
      </w:r>
      <w:r w:rsidRPr="00CB2B05">
        <w:rPr>
          <w:rStyle w:val="StyleUnderline"/>
          <w:sz w:val="6"/>
          <w:szCs w:val="8"/>
        </w:rPr>
        <w:t>anxiety over globalization, political polarization, and</w:t>
      </w:r>
      <w:r w:rsidRPr="00CB2B05">
        <w:rPr>
          <w:sz w:val="2"/>
          <w:szCs w:val="8"/>
        </w:rPr>
        <w:t xml:space="preserve"> rising </w:t>
      </w:r>
      <w:r w:rsidRPr="00CB2B05">
        <w:rPr>
          <w:rStyle w:val="StyleUnderline"/>
          <w:sz w:val="6"/>
          <w:szCs w:val="8"/>
        </w:rPr>
        <w:t>nationalism. All</w:t>
      </w:r>
      <w:r w:rsidRPr="00CB2B05">
        <w:rPr>
          <w:sz w:val="2"/>
          <w:szCs w:val="8"/>
        </w:rPr>
        <w:t xml:space="preserve"> are symptoms of failed policies that </w:t>
      </w:r>
      <w:r w:rsidRPr="00CB2B05">
        <w:rPr>
          <w:rStyle w:val="StyleUnderline"/>
          <w:sz w:val="6"/>
          <w:szCs w:val="8"/>
        </w:rPr>
        <w:t>could</w:t>
      </w:r>
      <w:r w:rsidRPr="00CB2B05">
        <w:rPr>
          <w:sz w:val="2"/>
          <w:szCs w:val="8"/>
        </w:rPr>
        <w:t xml:space="preserve"> turn out to </w:t>
      </w:r>
      <w:r w:rsidRPr="00CB2B05">
        <w:rPr>
          <w:rStyle w:val="StyleUnderline"/>
          <w:sz w:val="6"/>
          <w:szCs w:val="8"/>
        </w:rPr>
        <w:t xml:space="preserve">be </w:t>
      </w:r>
      <w:r w:rsidRPr="00CB2B05">
        <w:rPr>
          <w:rStyle w:val="Emphasis"/>
          <w:sz w:val="6"/>
          <w:szCs w:val="8"/>
        </w:rPr>
        <w:t>trigger points for a future crisis</w:t>
      </w:r>
      <w:r w:rsidRPr="00CB2B05">
        <w:rPr>
          <w:sz w:val="2"/>
          <w:szCs w:val="8"/>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CB2B05">
        <w:rPr>
          <w:rStyle w:val="StyleUnderline"/>
          <w:sz w:val="6"/>
          <w:szCs w:val="8"/>
        </w:rPr>
        <w:t>multilateralism is increasingly being eschewed, as countries</w:t>
      </w:r>
      <w:r w:rsidRPr="00CB2B05">
        <w:rPr>
          <w:sz w:val="2"/>
          <w:szCs w:val="8"/>
        </w:rPr>
        <w:t xml:space="preserve"> – most notably, Donald Trump’s US – </w:t>
      </w:r>
      <w:r w:rsidRPr="00CB2B05">
        <w:rPr>
          <w:rStyle w:val="StyleUnderline"/>
          <w:sz w:val="6"/>
          <w:szCs w:val="8"/>
        </w:rPr>
        <w:t>pursue unilateral, isolationist policies</w:t>
      </w:r>
      <w:r w:rsidRPr="00CB2B05">
        <w:rPr>
          <w:sz w:val="2"/>
          <w:szCs w:val="8"/>
        </w:rPr>
        <w:t xml:space="preserve">. Meanwhile, proxy wars are raging in Syria and Yemen. </w:t>
      </w:r>
      <w:r w:rsidRPr="00CB2B05">
        <w:rPr>
          <w:rStyle w:val="StyleUnderline"/>
          <w:sz w:val="6"/>
          <w:szCs w:val="8"/>
        </w:rPr>
        <w:t>Against this background</w:t>
      </w:r>
      <w:r w:rsidRPr="00CB2B05">
        <w:rPr>
          <w:sz w:val="2"/>
          <w:szCs w:val="8"/>
        </w:rPr>
        <w:t xml:space="preserve">, we must take seriously the possibility that </w:t>
      </w:r>
      <w:r w:rsidRPr="00CB2B05">
        <w:rPr>
          <w:rStyle w:val="Emphasis"/>
          <w:sz w:val="6"/>
          <w:szCs w:val="8"/>
        </w:rPr>
        <w:t xml:space="preserve">the next economic crisis could lead to a large-scale </w:t>
      </w:r>
      <w:r w:rsidRPr="009A41A8">
        <w:rPr>
          <w:rStyle w:val="Style13ptBold"/>
          <w:highlight w:val="green"/>
        </w:rPr>
        <w:t>military confrontation</w:t>
      </w:r>
      <w:r w:rsidRPr="00A010E6">
        <w:rPr>
          <w:sz w:val="16"/>
        </w:rPr>
        <w:t xml:space="preserve">. </w:t>
      </w:r>
      <w:r w:rsidRPr="009A41A8">
        <w:rPr>
          <w:sz w:val="10"/>
          <w:szCs w:val="18"/>
        </w:rPr>
        <w:t xml:space="preserve">By the logic of the political scientist Samuel </w:t>
      </w:r>
      <w:proofErr w:type="gramStart"/>
      <w:r w:rsidRPr="009A41A8">
        <w:rPr>
          <w:sz w:val="10"/>
          <w:szCs w:val="18"/>
        </w:rPr>
        <w:t>Huntington ,</w:t>
      </w:r>
      <w:proofErr w:type="gramEnd"/>
      <w:r w:rsidRPr="009A41A8">
        <w:rPr>
          <w:sz w:val="10"/>
          <w:szCs w:val="18"/>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9A41A8">
        <w:rPr>
          <w:sz w:val="16"/>
          <w:szCs w:val="18"/>
        </w:rPr>
        <w:t xml:space="preserve"> </w:t>
      </w:r>
    </w:p>
    <w:p w14:paraId="0FA65630" w14:textId="77777777" w:rsidR="00245367" w:rsidRPr="00FB4B99" w:rsidRDefault="00245367" w:rsidP="00245367"/>
    <w:p w14:paraId="54C020F8" w14:textId="1AF63676" w:rsidR="00245367" w:rsidRDefault="00245367" w:rsidP="00245367">
      <w:pPr>
        <w:pStyle w:val="Heading2"/>
      </w:pPr>
      <w:r>
        <w:lastRenderedPageBreak/>
        <w:t>AC</w:t>
      </w:r>
    </w:p>
    <w:p w14:paraId="372DD9BD" w14:textId="77777777" w:rsidR="00245367" w:rsidRDefault="00245367" w:rsidP="00245367">
      <w:pPr>
        <w:pStyle w:val="Heading4"/>
      </w:pPr>
      <w:r>
        <w:t xml:space="preserve">Strikes </w:t>
      </w:r>
      <w:r>
        <w:rPr>
          <w:u w:val="single"/>
        </w:rPr>
        <w:t>hurt everybody</w:t>
      </w:r>
      <w:r>
        <w:t xml:space="preserve"> including </w:t>
      </w:r>
      <w:r>
        <w:rPr>
          <w:u w:val="single"/>
        </w:rPr>
        <w:t>innocent people</w:t>
      </w:r>
      <w:r>
        <w:t xml:space="preserve"> not at the company</w:t>
      </w:r>
    </w:p>
    <w:p w14:paraId="75070398" w14:textId="77777777" w:rsidR="00245367" w:rsidRPr="00224F03" w:rsidRDefault="00245367" w:rsidP="00245367">
      <w:r w:rsidRPr="00224F03">
        <w:rPr>
          <w:rStyle w:val="Style13ptBold"/>
        </w:rPr>
        <w:t>McElroy 19</w:t>
      </w:r>
      <w:r>
        <w:t xml:space="preserve"> </w:t>
      </w:r>
      <w:r w:rsidRPr="00384BFB">
        <w:rPr>
          <w:sz w:val="16"/>
          <w:szCs w:val="16"/>
        </w:rPr>
        <w:t xml:space="preserve">John McElroy 10-25-2019 "Strikes Hurt Everybody" </w:t>
      </w:r>
      <w:hyperlink r:id="rId9" w:history="1">
        <w:r w:rsidRPr="00384BFB">
          <w:rPr>
            <w:rStyle w:val="Hyperlink"/>
            <w:sz w:val="16"/>
            <w:szCs w:val="16"/>
          </w:rPr>
          <w:t>https://www.wardsauto.com/ideaxchange/strikes-hurt-everybody</w:t>
        </w:r>
      </w:hyperlink>
      <w:r w:rsidRPr="00384BFB">
        <w:rPr>
          <w:sz w:val="16"/>
          <w:szCs w:val="16"/>
        </w:rPr>
        <w:t xml:space="preserve"> </w:t>
      </w:r>
      <w:hyperlink r:id="rId10" w:history="1">
        <w:r w:rsidRPr="00384BFB">
          <w:rPr>
            <w:rStyle w:val="Hyperlink"/>
            <w:sz w:val="16"/>
            <w:szCs w:val="16"/>
          </w:rPr>
          <w:t>https://www.wardsauto.com/ideaxchange/strikes-hurt-everybody</w:t>
        </w:r>
      </w:hyperlink>
      <w:r w:rsidRPr="00384BFB">
        <w:rPr>
          <w:sz w:val="16"/>
          <w:szCs w:val="16"/>
        </w:rPr>
        <w:t xml:space="preserve"> (MPA at McCombs school of Business)</w:t>
      </w:r>
      <w:r>
        <w:rPr>
          <w:sz w:val="16"/>
          <w:szCs w:val="16"/>
        </w:rPr>
        <w:t xml:space="preserve"> JG</w:t>
      </w:r>
    </w:p>
    <w:p w14:paraId="2921D98D" w14:textId="77777777" w:rsidR="00245367" w:rsidRDefault="00245367" w:rsidP="00245367">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549E8B72" w14:textId="34E4D851" w:rsidR="00245367" w:rsidRDefault="00736D7D" w:rsidP="00736D7D">
      <w:pPr>
        <w:pStyle w:val="Heading1"/>
        <w:rPr>
          <w:rStyle w:val="StyleUnderline"/>
          <w:sz w:val="52"/>
          <w:u w:val="none"/>
        </w:rPr>
      </w:pPr>
      <w:r>
        <w:rPr>
          <w:rStyle w:val="StyleUnderline"/>
          <w:sz w:val="52"/>
          <w:u w:val="none"/>
        </w:rPr>
        <w:lastRenderedPageBreak/>
        <w:t>2N</w:t>
      </w:r>
    </w:p>
    <w:p w14:paraId="4A4B5C8A" w14:textId="4829EE0D" w:rsidR="00736D7D" w:rsidRDefault="00736D7D" w:rsidP="00736D7D"/>
    <w:p w14:paraId="53F04304" w14:textId="77777777" w:rsidR="00736D7D" w:rsidRDefault="00736D7D" w:rsidP="00736D7D">
      <w:pPr>
        <w:rPr>
          <w:rStyle w:val="Style13ptBold"/>
        </w:rPr>
      </w:pPr>
      <w:r>
        <w:rPr>
          <w:rStyle w:val="Style13ptBold"/>
        </w:rPr>
        <w:t xml:space="preserve">My value criterion is </w:t>
      </w:r>
      <w:proofErr w:type="gramStart"/>
      <w:r>
        <w:rPr>
          <w:rStyle w:val="Style13ptBold"/>
        </w:rPr>
        <w:t>utilitarianism, or</w:t>
      </w:r>
      <w:proofErr w:type="gramEnd"/>
      <w:r>
        <w:rPr>
          <w:rStyle w:val="Style13ptBold"/>
        </w:rPr>
        <w:t xml:space="preserve"> maximizing wellbeing.</w:t>
      </w:r>
    </w:p>
    <w:p w14:paraId="4347C772" w14:textId="77777777" w:rsidR="00736D7D" w:rsidRPr="00CE11B7" w:rsidRDefault="00736D7D" w:rsidP="00736D7D">
      <w:pPr>
        <w:pStyle w:val="Heading4"/>
      </w:pPr>
      <w:r>
        <w:t>U</w:t>
      </w:r>
      <w:r w:rsidRPr="00CE11B7">
        <w:t>til is the best for governments, which is the actor in the re</w:t>
      </w:r>
      <w:r>
        <w:t>s</w:t>
      </w:r>
      <w:r w:rsidRPr="00CE11B7">
        <w:t xml:space="preserve"> – multiple warrants: </w:t>
      </w:r>
    </w:p>
    <w:p w14:paraId="33BB35D5" w14:textId="77777777" w:rsidR="00736D7D" w:rsidRDefault="00736D7D" w:rsidP="00736D7D">
      <w:pPr>
        <w:pStyle w:val="Heading4"/>
        <w:ind w:left="720"/>
      </w:pPr>
      <w:r w:rsidRPr="00CE11B7">
        <w:t>[</w:t>
      </w:r>
      <w:r>
        <w:t>1</w:t>
      </w:r>
      <w:r w:rsidRPr="00CE11B7">
        <w:t xml:space="preserve">] Governments must aggregate since every policy </w:t>
      </w:r>
      <w:proofErr w:type="gramStart"/>
      <w:r w:rsidRPr="00CE11B7">
        <w:t>benefits</w:t>
      </w:r>
      <w:proofErr w:type="gramEnd"/>
      <w:r w:rsidRPr="00CE11B7">
        <w:t xml:space="preserve"> some and harms others, which also means side constraints freeze action.</w:t>
      </w:r>
    </w:p>
    <w:p w14:paraId="300D08EB" w14:textId="77777777" w:rsidR="00736D7D" w:rsidRPr="00402E94" w:rsidRDefault="00736D7D" w:rsidP="00736D7D">
      <w:pPr>
        <w:pStyle w:val="Heading4"/>
        <w:ind w:left="720"/>
      </w:pPr>
      <w:r>
        <w:t>[2</w:t>
      </w:r>
      <w:r w:rsidRPr="007B328F">
        <w:t>] No intent-foresight distinction – the actions we take are inevitably informed by predictions</w:t>
      </w:r>
      <w:r>
        <w:t xml:space="preserve">, and </w:t>
      </w:r>
      <w:r w:rsidRPr="007B328F">
        <w:t>consequences are a collective part of the will.</w:t>
      </w:r>
    </w:p>
    <w:p w14:paraId="7F1BDF5B" w14:textId="77777777" w:rsidR="00736D7D" w:rsidRDefault="00736D7D" w:rsidP="00736D7D">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3</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w:t>
      </w:r>
    </w:p>
    <w:p w14:paraId="6B54AAE7" w14:textId="77777777" w:rsidR="00736D7D" w:rsidRDefault="00736D7D" w:rsidP="00736D7D">
      <w:pPr>
        <w:pStyle w:val="Heading4"/>
        <w:ind w:left="720"/>
      </w:pPr>
      <w:r>
        <w:t>[4] Objectivity – body count is the most objective way to calculate impacts because comparing suffering is unethical.</w:t>
      </w:r>
    </w:p>
    <w:p w14:paraId="0B9E5359" w14:textId="2A2D6212" w:rsidR="00736D7D" w:rsidRDefault="00736D7D" w:rsidP="00736D7D"/>
    <w:p w14:paraId="2A1813A6" w14:textId="78B6893D" w:rsidR="00736D7D" w:rsidRDefault="00736D7D" w:rsidP="00736D7D"/>
    <w:p w14:paraId="45E9FF6C" w14:textId="604B1EC3" w:rsidR="00736D7D" w:rsidRDefault="00736D7D" w:rsidP="00736D7D">
      <w:r>
        <w:t>TAKES OUT all their structural violence impacts, but even if you still buy that, extend the stock market contention----</w:t>
      </w:r>
    </w:p>
    <w:p w14:paraId="3CE8002C" w14:textId="53B7FF0D" w:rsidR="00736D7D" w:rsidRDefault="00736D7D" w:rsidP="00736D7D">
      <w:r>
        <w:t xml:space="preserve">Economic </w:t>
      </w:r>
      <w:proofErr w:type="spellStart"/>
      <w:r>
        <w:t>researcherts</w:t>
      </w:r>
      <w:proofErr w:type="spellEnd"/>
      <w:r>
        <w:t xml:space="preserve"> from </w:t>
      </w:r>
      <w:proofErr w:type="spellStart"/>
      <w:r>
        <w:t>pricneton</w:t>
      </w:r>
      <w:proofErr w:type="spellEnd"/>
      <w:r>
        <w:t xml:space="preserve"> in the lee and mas evidence state that the union strikes cause a stock market crash ---- this turns their evidence on structural violence because it will </w:t>
      </w:r>
      <w:proofErr w:type="gramStart"/>
      <w:r>
        <w:t>effect</w:t>
      </w:r>
      <w:proofErr w:type="gramEnd"/>
      <w:r>
        <w:t xml:space="preserve"> minorities who are </w:t>
      </w:r>
      <w:proofErr w:type="spellStart"/>
      <w:r>
        <w:t>payed</w:t>
      </w:r>
      <w:proofErr w:type="spellEnd"/>
      <w:r>
        <w:t xml:space="preserve"> less as is, even more--- as worse economy hurts more people </w:t>
      </w:r>
    </w:p>
    <w:p w14:paraId="52C164F6" w14:textId="77777777" w:rsidR="00736D7D" w:rsidRPr="00736D7D" w:rsidRDefault="00736D7D" w:rsidP="00736D7D"/>
    <w:p w14:paraId="3F0014CD" w14:textId="77777777" w:rsidR="00736D7D" w:rsidRPr="00736D7D" w:rsidRDefault="00736D7D" w:rsidP="00736D7D"/>
    <w:sectPr w:rsidR="00736D7D" w:rsidRPr="00736D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5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CC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36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5C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E7A39"/>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5C9"/>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D7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C6E"/>
    <w:rsid w:val="00AA6F6E"/>
    <w:rsid w:val="00AB122B"/>
    <w:rsid w:val="00AB21B0"/>
    <w:rsid w:val="00AB48D3"/>
    <w:rsid w:val="00AD6AB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2BF90"/>
  <w14:defaultImageDpi w14:val="300"/>
  <w15:docId w15:val="{2FC34FBA-0CE5-884D-939E-0A5B176E0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53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53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53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53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2453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53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5367"/>
  </w:style>
  <w:style w:type="character" w:customStyle="1" w:styleId="Heading1Char">
    <w:name w:val="Heading 1 Char"/>
    <w:aliases w:val="Pocket Char"/>
    <w:basedOn w:val="DefaultParagraphFont"/>
    <w:link w:val="Heading1"/>
    <w:uiPriority w:val="9"/>
    <w:rsid w:val="002453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53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536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2453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4536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245367"/>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2453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536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45367"/>
    <w:rPr>
      <w:color w:val="auto"/>
      <w:u w:val="none"/>
    </w:rPr>
  </w:style>
  <w:style w:type="paragraph" w:styleId="DocumentMap">
    <w:name w:val="Document Map"/>
    <w:basedOn w:val="Normal"/>
    <w:link w:val="DocumentMapChar"/>
    <w:uiPriority w:val="99"/>
    <w:semiHidden/>
    <w:unhideWhenUsed/>
    <w:rsid w:val="002453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5367"/>
    <w:rPr>
      <w:rFonts w:ascii="Lucida Grande" w:hAnsi="Lucida Grande" w:cs="Lucida Grande"/>
    </w:rPr>
  </w:style>
  <w:style w:type="paragraph" w:customStyle="1" w:styleId="textbold">
    <w:name w:val="text bold"/>
    <w:basedOn w:val="Normal"/>
    <w:link w:val="Emphasis"/>
    <w:autoRedefine/>
    <w:uiPriority w:val="20"/>
    <w:qFormat/>
    <w:rsid w:val="0024536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2453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3502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13</Pages>
  <Words>7212</Words>
  <Characters>41110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6</cp:revision>
  <dcterms:created xsi:type="dcterms:W3CDTF">2021-11-14T13:34:00Z</dcterms:created>
  <dcterms:modified xsi:type="dcterms:W3CDTF">2021-11-14T14:41:00Z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