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27B14" w14:textId="576C8B8B" w:rsidR="00163040" w:rsidRDefault="00163040" w:rsidP="00163040">
      <w:pPr>
        <w:pStyle w:val="Heading1"/>
      </w:pPr>
      <w:r>
        <w:t xml:space="preserve">SO21 – Yale R5 – 1N v Strake HZ </w:t>
      </w:r>
    </w:p>
    <w:p w14:paraId="3C901B8C" w14:textId="10C2653C" w:rsidR="001B35FA" w:rsidRDefault="001B35FA" w:rsidP="001B35FA">
      <w:pPr>
        <w:pStyle w:val="Heading2"/>
      </w:pPr>
      <w:r>
        <w:lastRenderedPageBreak/>
        <w:t>1</w:t>
      </w:r>
    </w:p>
    <w:p w14:paraId="6EE28010" w14:textId="54D90F63" w:rsidR="00145661" w:rsidRDefault="00163040" w:rsidP="00145661">
      <w:pPr>
        <w:pStyle w:val="Heading4"/>
      </w:pPr>
      <w:r>
        <w:t xml:space="preserve"> </w:t>
      </w:r>
      <w:r w:rsidR="00145661">
        <w:t>Interpretation: The affirmative must only reduce intellectual property protections.</w:t>
      </w:r>
    </w:p>
    <w:p w14:paraId="0257DBD4" w14:textId="77777777" w:rsidR="00145661" w:rsidRDefault="00145661" w:rsidP="00145661">
      <w:pPr>
        <w:pStyle w:val="Heading4"/>
      </w:pPr>
      <w:r>
        <w:t>Reduce means make smaller, Cambridge:</w:t>
      </w:r>
    </w:p>
    <w:p w14:paraId="7F990AC9" w14:textId="77777777" w:rsidR="00145661" w:rsidRDefault="00145661" w:rsidP="00145661">
      <w:hyperlink r:id="rId9" w:history="1">
        <w:r w:rsidRPr="001C7A32">
          <w:rPr>
            <w:rStyle w:val="Hyperlink"/>
          </w:rPr>
          <w:t>https://dictionary.cambridge.org/us/dictionary/english/reduce</w:t>
        </w:r>
      </w:hyperlink>
      <w:r>
        <w:t xml:space="preserve"> //LHP AV</w:t>
      </w:r>
    </w:p>
    <w:p w14:paraId="2D3FB8C2" w14:textId="77777777" w:rsidR="00145661" w:rsidRDefault="00145661" w:rsidP="00145661">
      <w:pPr>
        <w:rPr>
          <w:sz w:val="10"/>
        </w:rPr>
      </w:pPr>
      <w:r w:rsidRPr="00D572DD">
        <w:rPr>
          <w:b/>
          <w:bCs/>
          <w:highlight w:val="yellow"/>
          <w:u w:val="single"/>
        </w:rPr>
        <w:t>to</w:t>
      </w:r>
      <w:r w:rsidRPr="00D572DD">
        <w:rPr>
          <w:sz w:val="10"/>
          <w:highlight w:val="yellow"/>
        </w:rPr>
        <w:t xml:space="preserve"> </w:t>
      </w:r>
      <w:r w:rsidRPr="00D572DD">
        <w:rPr>
          <w:sz w:val="10"/>
        </w:rPr>
        <w:t xml:space="preserve">become or to </w:t>
      </w:r>
      <w:r w:rsidRPr="00D572DD">
        <w:rPr>
          <w:b/>
          <w:bCs/>
          <w:highlight w:val="yellow"/>
          <w:u w:val="single"/>
        </w:rPr>
        <w:t>make</w:t>
      </w:r>
      <w:r w:rsidRPr="00D572DD">
        <w:rPr>
          <w:sz w:val="10"/>
          <w:highlight w:val="yellow"/>
        </w:rPr>
        <w:t xml:space="preserve"> </w:t>
      </w:r>
      <w:r w:rsidRPr="00D572DD">
        <w:rPr>
          <w:b/>
          <w:bCs/>
          <w:u w:val="single"/>
        </w:rPr>
        <w:t>something</w:t>
      </w:r>
      <w:r w:rsidRPr="00D572DD">
        <w:rPr>
          <w:sz w:val="10"/>
        </w:rPr>
        <w:t xml:space="preserve"> become </w:t>
      </w:r>
      <w:r w:rsidRPr="00D572DD">
        <w:rPr>
          <w:b/>
          <w:bCs/>
          <w:highlight w:val="yellow"/>
          <w:u w:val="single"/>
        </w:rPr>
        <w:t>smaller</w:t>
      </w:r>
      <w:r w:rsidRPr="00D572DD">
        <w:rPr>
          <w:sz w:val="10"/>
          <w:highlight w:val="yellow"/>
        </w:rPr>
        <w:t xml:space="preserve"> </w:t>
      </w:r>
      <w:r w:rsidRPr="00D572DD">
        <w:rPr>
          <w:b/>
          <w:bCs/>
          <w:highlight w:val="yellow"/>
          <w:u w:val="single"/>
        </w:rPr>
        <w:t>in</w:t>
      </w:r>
      <w:r w:rsidRPr="00D572DD">
        <w:rPr>
          <w:sz w:val="10"/>
          <w:highlight w:val="yellow"/>
        </w:rPr>
        <w:t xml:space="preserve"> </w:t>
      </w:r>
      <w:r w:rsidRPr="00D572DD">
        <w:rPr>
          <w:sz w:val="10"/>
        </w:rPr>
        <w:t xml:space="preserve">size, amount, </w:t>
      </w:r>
      <w:r w:rsidRPr="00D572DD">
        <w:rPr>
          <w:b/>
          <w:bCs/>
          <w:highlight w:val="yellow"/>
          <w:u w:val="single"/>
        </w:rPr>
        <w:t>degree</w:t>
      </w:r>
      <w:r w:rsidRPr="00D572DD">
        <w:rPr>
          <w:sz w:val="10"/>
        </w:rPr>
        <w:t>, importance, etc.:</w:t>
      </w:r>
    </w:p>
    <w:p w14:paraId="009FBF13" w14:textId="77777777" w:rsidR="00145661" w:rsidRDefault="00145661" w:rsidP="00145661">
      <w:pPr>
        <w:pStyle w:val="Heading4"/>
      </w:pPr>
      <w:r>
        <w:t xml:space="preserve">Violation: They use patent term extensions which are the same length. Either a] the extension is extra T or b] they don’t reduce at all because it’s the same length – their </w:t>
      </w:r>
      <w:proofErr w:type="spellStart"/>
      <w:r>
        <w:t>ev</w:t>
      </w:r>
      <w:proofErr w:type="spellEnd"/>
      <w:r>
        <w:t xml:space="preserve"> below</w:t>
      </w:r>
    </w:p>
    <w:p w14:paraId="0B71F227" w14:textId="77777777" w:rsidR="00145661" w:rsidRPr="001E1180" w:rsidRDefault="00145661" w:rsidP="00145661">
      <w:pPr>
        <w:rPr>
          <w:sz w:val="16"/>
        </w:rPr>
      </w:pPr>
      <w:r w:rsidRPr="00361031">
        <w:rPr>
          <w:u w:val="single"/>
        </w:rPr>
        <w:t>Pandemic-related patent term extensions</w:t>
      </w:r>
      <w:r w:rsidRPr="00361031">
        <w:rPr>
          <w:sz w:val="16"/>
        </w:rPr>
        <w:t xml:space="preserve"> could be given for </w:t>
      </w:r>
      <w:proofErr w:type="gramStart"/>
      <w:r w:rsidRPr="00361031">
        <w:rPr>
          <w:sz w:val="16"/>
        </w:rPr>
        <w:t>a period of time</w:t>
      </w:r>
      <w:proofErr w:type="gramEnd"/>
      <w:r w:rsidRPr="00361031">
        <w:rPr>
          <w:sz w:val="16"/>
        </w:rPr>
        <w:t xml:space="preserv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2D638921" w14:textId="77777777" w:rsidR="00145661" w:rsidRDefault="00145661" w:rsidP="00145661">
      <w:pPr>
        <w:pStyle w:val="Heading4"/>
      </w:pPr>
      <w:r>
        <w:t>Vote neg:</w:t>
      </w:r>
    </w:p>
    <w:p w14:paraId="5E90767D" w14:textId="77777777" w:rsidR="00145661" w:rsidRDefault="00145661" w:rsidP="00145661">
      <w:pPr>
        <w:pStyle w:val="Heading4"/>
      </w:pPr>
      <w:r>
        <w:t>1] Semantics –</w:t>
      </w:r>
    </w:p>
    <w:p w14:paraId="671E8425" w14:textId="77777777" w:rsidR="00145661" w:rsidRDefault="00145661" w:rsidP="00145661">
      <w:pPr>
        <w:pStyle w:val="Heading4"/>
      </w:pPr>
      <w:r>
        <w:t xml:space="preserve">A] jurisdiction – you don’t have the jurisdiction as per the tournament invite to vote on </w:t>
      </w:r>
      <w:proofErr w:type="spellStart"/>
      <w:r>
        <w:t>nontopical</w:t>
      </w:r>
      <w:proofErr w:type="spellEnd"/>
      <w:r>
        <w:t xml:space="preserve"> </w:t>
      </w:r>
      <w:proofErr w:type="spellStart"/>
      <w:r>
        <w:t>affs</w:t>
      </w:r>
      <w:proofErr w:type="spellEnd"/>
      <w:r>
        <w:t xml:space="preserve"> – outweighs because it constrains your ballot</w:t>
      </w:r>
    </w:p>
    <w:p w14:paraId="18C062CD" w14:textId="77777777" w:rsidR="00145661" w:rsidRDefault="00145661" w:rsidP="00145661">
      <w:pPr>
        <w:pStyle w:val="Heading4"/>
      </w:pPr>
      <w:r>
        <w:t xml:space="preserve">B] stasis – anything else justifies the </w:t>
      </w:r>
      <w:proofErr w:type="spellStart"/>
      <w:r>
        <w:t>aff</w:t>
      </w:r>
      <w:proofErr w:type="spellEnd"/>
      <w:r>
        <w:t xml:space="preserve"> not talking about the topic – next it’ll be tech sharing, vaccine transfers, or </w:t>
      </w:r>
      <w:proofErr w:type="spellStart"/>
      <w:r>
        <w:t>ip</w:t>
      </w:r>
      <w:proofErr w:type="spellEnd"/>
      <w:r>
        <w:t xml:space="preserve"> extensions because it’s in the topic area which decks neg prep</w:t>
      </w:r>
    </w:p>
    <w:p w14:paraId="279B0068" w14:textId="77777777" w:rsidR="00145661" w:rsidRDefault="00145661" w:rsidP="00145661">
      <w:pPr>
        <w:pStyle w:val="Heading4"/>
      </w:pPr>
      <w:r>
        <w:t>2] Ground – all NCs and DAs are based on the incentives of long patent terms, so they destroy any comparative disadvantage</w:t>
      </w:r>
    </w:p>
    <w:p w14:paraId="006B5686" w14:textId="77777777" w:rsidR="00145661" w:rsidRDefault="00145661" w:rsidP="00145661">
      <w:pPr>
        <w:pStyle w:val="Heading4"/>
      </w:pPr>
      <w:r>
        <w:t xml:space="preserve">3] Preempt normal means </w:t>
      </w:r>
      <w:proofErr w:type="spellStart"/>
      <w:r>
        <w:t>args</w:t>
      </w:r>
      <w:proofErr w:type="spellEnd"/>
      <w:r>
        <w:t xml:space="preserve"> –</w:t>
      </w:r>
    </w:p>
    <w:p w14:paraId="30E303C2" w14:textId="77777777" w:rsidR="00145661" w:rsidRDefault="00145661" w:rsidP="00145661">
      <w:pPr>
        <w:pStyle w:val="Heading4"/>
      </w:pPr>
      <w:r>
        <w:t xml:space="preserve">A] Normal means doesn’t license the </w:t>
      </w:r>
      <w:proofErr w:type="spellStart"/>
      <w:r>
        <w:t>aff</w:t>
      </w:r>
      <w:proofErr w:type="spellEnd"/>
      <w:r>
        <w:t xml:space="preserve"> to be </w:t>
      </w:r>
      <w:proofErr w:type="spellStart"/>
      <w:r>
        <w:t>nontopical</w:t>
      </w:r>
      <w:proofErr w:type="spellEnd"/>
      <w:r>
        <w:t xml:space="preserve"> – find a better solvency advocate</w:t>
      </w:r>
    </w:p>
    <w:p w14:paraId="10140259" w14:textId="77777777" w:rsidR="00145661" w:rsidRDefault="00145661" w:rsidP="00145661">
      <w:pPr>
        <w:pStyle w:val="Heading4"/>
      </w:pPr>
      <w:r>
        <w:t>B] your own author says it’s a third option and a novel proposal – not normal nor necessary to be topical</w:t>
      </w:r>
    </w:p>
    <w:p w14:paraId="5D85BE4D" w14:textId="77777777" w:rsidR="00145661" w:rsidRPr="00145661" w:rsidRDefault="00145661" w:rsidP="00145661"/>
    <w:p w14:paraId="18A6C2ED" w14:textId="597D0B67" w:rsidR="001B35FA" w:rsidRPr="009038C1" w:rsidRDefault="001B35FA" w:rsidP="00145661">
      <w:pPr>
        <w:pStyle w:val="Heading4"/>
      </w:pPr>
      <w:r w:rsidRPr="00A8082A">
        <w:rPr>
          <w:rFonts w:cs="Calibri"/>
        </w:rPr>
        <w:lastRenderedPageBreak/>
        <w:t>[</w:t>
      </w:r>
    </w:p>
    <w:p w14:paraId="5090B40C" w14:textId="77777777" w:rsidR="001B35FA" w:rsidRPr="00A573D0" w:rsidRDefault="001B35FA" w:rsidP="001B35FA">
      <w:pPr>
        <w:pStyle w:val="Heading4"/>
      </w:pPr>
      <w:r>
        <w:t xml:space="preserve">TVA – Read any </w:t>
      </w:r>
      <w:proofErr w:type="spellStart"/>
      <w:r>
        <w:t>aff</w:t>
      </w:r>
      <w:proofErr w:type="spellEnd"/>
      <w:r>
        <w:t xml:space="preserve"> that only reduces IP protections for medicines – like trips plus.</w:t>
      </w:r>
    </w:p>
    <w:p w14:paraId="5A5801CE" w14:textId="77777777" w:rsidR="001B35FA" w:rsidRPr="00A8082A" w:rsidRDefault="001B35FA" w:rsidP="001B35FA">
      <w:pPr>
        <w:pStyle w:val="Heading4"/>
        <w:rPr>
          <w:rFonts w:cs="Calibri"/>
        </w:rPr>
      </w:pPr>
      <w:r w:rsidRPr="00A8082A">
        <w:rPr>
          <w:rFonts w:cs="Calibri"/>
        </w:rPr>
        <w:t>Fairness is a voter</w:t>
      </w:r>
    </w:p>
    <w:p w14:paraId="7D4A26AE" w14:textId="77777777" w:rsidR="001B35FA" w:rsidRPr="00A8082A" w:rsidRDefault="001B35FA" w:rsidP="001B35FA">
      <w:pPr>
        <w:pStyle w:val="Heading4"/>
        <w:rPr>
          <w:rFonts w:cs="Calibri"/>
        </w:rPr>
      </w:pPr>
      <w:r w:rsidRPr="00A8082A">
        <w:rPr>
          <w:rFonts w:cs="Calibri"/>
        </w:rPr>
        <w:t>a] they concede the authority of fairness by agreeing to tournament procedures and speech times</w:t>
      </w:r>
    </w:p>
    <w:p w14:paraId="20BAE22A" w14:textId="77777777" w:rsidR="001B35FA" w:rsidRPr="00A8082A" w:rsidRDefault="001B35FA" w:rsidP="001B35FA">
      <w:pPr>
        <w:pStyle w:val="Heading4"/>
        <w:rPr>
          <w:rFonts w:cs="Calibri"/>
        </w:rPr>
      </w:pPr>
      <w:r w:rsidRPr="00A8082A">
        <w:rPr>
          <w:rFonts w:cs="Calibri"/>
        </w:rPr>
        <w:t xml:space="preserve">b] fairness is a procedural constraint—if they had 10 minutes to say fairness bad and I only had 1 minute to defend it, they would win because it was structurally unfair to begin with. </w:t>
      </w:r>
    </w:p>
    <w:p w14:paraId="3C832FF6" w14:textId="77777777" w:rsidR="001B35FA" w:rsidRDefault="001B35FA" w:rsidP="001B35FA">
      <w:pPr>
        <w:pStyle w:val="Heading4"/>
      </w:pPr>
      <w:r w:rsidRPr="00762B35">
        <w:t xml:space="preserve">Drop the debater (a) deter future abuse – empirically confirmed with </w:t>
      </w:r>
      <w:proofErr w:type="spellStart"/>
      <w:r w:rsidRPr="00762B35">
        <w:t>aprioris</w:t>
      </w:r>
      <w:proofErr w:type="spellEnd"/>
      <w:r w:rsidRPr="00762B35">
        <w:t xml:space="preserve"> and (b) dropping the </w:t>
      </w:r>
      <w:proofErr w:type="spellStart"/>
      <w:r w:rsidRPr="00762B35">
        <w:t>arg</w:t>
      </w:r>
      <w:proofErr w:type="spellEnd"/>
      <w:r w:rsidRPr="00762B35">
        <w:t xml:space="preserve"> on T is incoherent because it is dropping the </w:t>
      </w:r>
      <w:proofErr w:type="spellStart"/>
      <w:r w:rsidRPr="00762B35">
        <w:t>aff</w:t>
      </w:r>
      <w:proofErr w:type="spellEnd"/>
      <w:r w:rsidRPr="00762B35">
        <w:t xml:space="preserve"> advocacy so its functionally the same.</w:t>
      </w:r>
    </w:p>
    <w:p w14:paraId="0FD3CDE2" w14:textId="77777777" w:rsidR="001B35FA" w:rsidRDefault="001B35FA" w:rsidP="001B35FA">
      <w:pPr>
        <w:pStyle w:val="Heading4"/>
        <w:rPr>
          <w:rFonts w:cs="Calibri"/>
        </w:rPr>
      </w:pPr>
      <w:r w:rsidRPr="00A8082A">
        <w:rPr>
          <w:rFonts w:cs="Calibri"/>
        </w:rPr>
        <w:t xml:space="preserve">No RVI’s – (a) </w:t>
      </w:r>
    </w:p>
    <w:p w14:paraId="4B8DFE97" w14:textId="77777777" w:rsidR="001B35FA" w:rsidRDefault="001B35FA" w:rsidP="001B35FA">
      <w:pPr>
        <w:pStyle w:val="Heading4"/>
        <w:rPr>
          <w:rFonts w:cs="Calibri"/>
        </w:rPr>
      </w:pPr>
      <w:r w:rsidRPr="00A8082A">
        <w:rPr>
          <w:rFonts w:cs="Calibri"/>
        </w:rPr>
        <w:t xml:space="preserve">chilling effect – </w:t>
      </w:r>
      <w:proofErr w:type="spellStart"/>
      <w:r w:rsidRPr="00A8082A">
        <w:rPr>
          <w:rFonts w:cs="Calibri"/>
        </w:rPr>
        <w:t>aff</w:t>
      </w:r>
      <w:proofErr w:type="spellEnd"/>
      <w:r w:rsidRPr="00A8082A">
        <w:rPr>
          <w:rFonts w:cs="Calibri"/>
        </w:rPr>
        <w:t xml:space="preserve"> is dangerous on theory because they get to prep a long </w:t>
      </w:r>
      <w:proofErr w:type="spellStart"/>
      <w:r w:rsidRPr="00A8082A">
        <w:rPr>
          <w:rFonts w:cs="Calibri"/>
        </w:rPr>
        <w:t>counterinterp</w:t>
      </w:r>
      <w:proofErr w:type="spellEnd"/>
      <w:r w:rsidRPr="00A8082A">
        <w:rPr>
          <w:rFonts w:cs="Calibri"/>
        </w:rPr>
        <w:t xml:space="preserve"> in the 1ar and then get the 2ar to collapse, weigh, and contextualize - negs would always be disincentives from reading theory against good theory debaters which leads to infinite </w:t>
      </w:r>
      <w:proofErr w:type="gramStart"/>
      <w:r w:rsidRPr="00A8082A">
        <w:rPr>
          <w:rFonts w:cs="Calibri"/>
        </w:rPr>
        <w:t>abuse</w:t>
      </w:r>
      <w:proofErr w:type="gramEnd"/>
      <w:r w:rsidRPr="00A8082A">
        <w:rPr>
          <w:rFonts w:cs="Calibri"/>
        </w:rPr>
        <w:t xml:space="preserve"> so it outweighs time skew and </w:t>
      </w:r>
    </w:p>
    <w:p w14:paraId="216CB622" w14:textId="77777777" w:rsidR="001B35FA" w:rsidRDefault="001B35FA" w:rsidP="001B35FA">
      <w:pPr>
        <w:pStyle w:val="Heading4"/>
        <w:rPr>
          <w:rFonts w:cs="Calibri"/>
        </w:rPr>
      </w:pPr>
      <w:r w:rsidRPr="00A8082A">
        <w:rPr>
          <w:rFonts w:cs="Calibri"/>
        </w:rPr>
        <w:t xml:space="preserve">(b) they’re illogical - “I’m fair vote for me” doesn’t make any sense - logic comes first on theory since all </w:t>
      </w:r>
      <w:proofErr w:type="spellStart"/>
      <w:r w:rsidRPr="00A8082A">
        <w:rPr>
          <w:rFonts w:cs="Calibri"/>
        </w:rPr>
        <w:t>args</w:t>
      </w:r>
      <w:proofErr w:type="spellEnd"/>
      <w:r w:rsidRPr="00A8082A">
        <w:rPr>
          <w:rFonts w:cs="Calibri"/>
        </w:rPr>
        <w:t xml:space="preserve"> need to make sense in order to be evaluable.</w:t>
      </w:r>
    </w:p>
    <w:p w14:paraId="6293F092" w14:textId="77777777" w:rsidR="001B35FA" w:rsidRDefault="001B35FA" w:rsidP="001B35FA">
      <w:pPr>
        <w:pStyle w:val="Heading4"/>
        <w:rPr>
          <w:rFonts w:cs="Calibri"/>
        </w:rPr>
      </w:pPr>
      <w:r w:rsidRPr="00A8082A">
        <w:rPr>
          <w:rFonts w:cs="Calibri"/>
        </w:rPr>
        <w:t xml:space="preserve">Competing interpretations – a] reasonability is arbitrary since it relies upon judge opinion which outweighs since it’s terminally unfair – it relies on something completely out of control and b] reasonability collapses into competing interpretations since you need to justify why your </w:t>
      </w:r>
      <w:proofErr w:type="spellStart"/>
      <w:r w:rsidRPr="00A8082A">
        <w:rPr>
          <w:rFonts w:cs="Calibri"/>
        </w:rPr>
        <w:t>brightline</w:t>
      </w:r>
      <w:proofErr w:type="spellEnd"/>
      <w:r w:rsidRPr="00A8082A">
        <w:rPr>
          <w:rFonts w:cs="Calibri"/>
        </w:rPr>
        <w:t xml:space="preserve"> is better than competing ones.</w:t>
      </w:r>
    </w:p>
    <w:p w14:paraId="4D85E27C" w14:textId="0E562D69" w:rsidR="001B35FA" w:rsidRPr="009038C1" w:rsidRDefault="001B35FA" w:rsidP="001B35FA">
      <w:r>
        <w:t>T over 1ar theory –</w:t>
      </w:r>
    </w:p>
    <w:p w14:paraId="1576B818" w14:textId="1D082EA0" w:rsidR="001B35FA" w:rsidRDefault="001B35FA" w:rsidP="001B35FA">
      <w:pPr>
        <w:pStyle w:val="Heading2"/>
      </w:pPr>
      <w:r>
        <w:lastRenderedPageBreak/>
        <w:t>2</w:t>
      </w:r>
    </w:p>
    <w:p w14:paraId="06813189" w14:textId="77777777" w:rsidR="001B35FA" w:rsidRDefault="001B35FA" w:rsidP="001B35FA">
      <w:pPr>
        <w:pStyle w:val="Heading4"/>
      </w:pPr>
      <w:r>
        <w:t>CP Text: Resolved: Member Nations of the World Trade Organization should increase Public/Private partnerships between IP owners of the Covid-19 vaccine and the government – we control solvency – they only make the problem worse – Brown 21:</w:t>
      </w:r>
    </w:p>
    <w:p w14:paraId="25560CD1" w14:textId="77777777" w:rsidR="001B35FA" w:rsidRPr="0022216E" w:rsidRDefault="001B35FA" w:rsidP="001B35FA">
      <w:r w:rsidRPr="0022216E">
        <w:t xml:space="preserve">Brown, Delphine. “Powerhouse Points: Will Trips Waiver of Ip Protection for Covid-19 Vaccines Serve Global Need?” Powerhouse Points: Will TRIPS Waiver of IP Protection for COVID-19 Vaccines Serve Global </w:t>
      </w:r>
      <w:proofErr w:type="gramStart"/>
      <w:r w:rsidRPr="0022216E">
        <w:t>Need?-</w:t>
      </w:r>
      <w:proofErr w:type="gramEnd"/>
      <w:r w:rsidRPr="0022216E">
        <w:t xml:space="preserve">News | Freeborn &amp; Peters LLP, 2021, www.freeborn.com/perspectives/powerhouse-points-will-trips-waiver-ip-protection-covid-19-vaccines-serve-global-need. </w:t>
      </w:r>
      <w:r>
        <w:t xml:space="preserve">// LHP PS </w:t>
      </w:r>
    </w:p>
    <w:p w14:paraId="6B4A1E3B" w14:textId="5DF16386" w:rsidR="001B35FA" w:rsidRPr="001B35FA" w:rsidRDefault="001B35FA" w:rsidP="001B35FA">
      <w:pPr>
        <w:rPr>
          <w:sz w:val="8"/>
        </w:rPr>
      </w:pPr>
      <w:r w:rsidRPr="00A70ACE">
        <w:rPr>
          <w:b/>
          <w:bCs/>
          <w:u w:val="single"/>
        </w:rPr>
        <w:t xml:space="preserve">The </w:t>
      </w:r>
      <w:r w:rsidRPr="00A70ACE">
        <w:rPr>
          <w:b/>
          <w:bCs/>
          <w:highlight w:val="yellow"/>
          <w:u w:val="single"/>
        </w:rPr>
        <w:t>TRIPS waiver proposals</w:t>
      </w:r>
      <w:r w:rsidRPr="00A70ACE">
        <w:rPr>
          <w:b/>
          <w:bCs/>
          <w:u w:val="single"/>
        </w:rPr>
        <w:t xml:space="preserve"> have been under discussion for over eight months with no end in sight, and will likely </w:t>
      </w:r>
      <w:r w:rsidRPr="00A70ACE">
        <w:rPr>
          <w:b/>
          <w:bCs/>
          <w:highlight w:val="yellow"/>
          <w:u w:val="single"/>
        </w:rPr>
        <w:t>fall prey to</w:t>
      </w:r>
      <w:r w:rsidRPr="00A70ACE">
        <w:rPr>
          <w:b/>
          <w:bCs/>
          <w:u w:val="single"/>
        </w:rPr>
        <w:t xml:space="preserve"> months, if not years, of </w:t>
      </w:r>
      <w:r w:rsidRPr="00CC3310">
        <w:rPr>
          <w:b/>
          <w:bCs/>
          <w:highlight w:val="yellow"/>
          <w:u w:val="single"/>
        </w:rPr>
        <w:t>legal challenges</w:t>
      </w:r>
      <w:r w:rsidRPr="00A70ACE">
        <w:rPr>
          <w:b/>
          <w:bCs/>
          <w:u w:val="single"/>
        </w:rPr>
        <w:t xml:space="preserve"> if approved.</w:t>
      </w:r>
      <w:r w:rsidRPr="00DB75AE">
        <w:rPr>
          <w:sz w:val="8"/>
        </w:rPr>
        <w:t xml:space="preserve"> Additionally, despite India and China developing mRNA vaccine candidates, </w:t>
      </w:r>
      <w:r w:rsidRPr="00A70ACE">
        <w:rPr>
          <w:b/>
          <w:bCs/>
          <w:u w:val="single"/>
        </w:rPr>
        <w:t xml:space="preserve">when one considers the intellectual property landscape for mRNA vaccines, a handful of pharmaceutical companies still hold half of the patent applications. Though a TRIPS waiver might free up untapped capacity for increased vaccine production to meet the huge unmet need, it seems that </w:t>
      </w:r>
      <w:r w:rsidRPr="00A70ACE">
        <w:rPr>
          <w:b/>
          <w:bCs/>
          <w:highlight w:val="yellow"/>
          <w:u w:val="single"/>
        </w:rPr>
        <w:t xml:space="preserve">government and private sector partnerships </w:t>
      </w:r>
      <w:r w:rsidRPr="00A70ACE">
        <w:rPr>
          <w:b/>
          <w:bCs/>
          <w:u w:val="single"/>
        </w:rPr>
        <w:t xml:space="preserve">could be </w:t>
      </w:r>
      <w:r w:rsidRPr="00A70ACE">
        <w:rPr>
          <w:b/>
          <w:bCs/>
          <w:highlight w:val="yellow"/>
          <w:u w:val="single"/>
        </w:rPr>
        <w:t>forged much more expeditiously and result in the desired rapid ramp up of COVID-19 vaccine production</w:t>
      </w:r>
      <w:r w:rsidRPr="00A70ACE">
        <w:rPr>
          <w:b/>
          <w:bCs/>
          <w:u w:val="single"/>
        </w:rPr>
        <w:t>.</w:t>
      </w:r>
      <w:r w:rsidRPr="00DB75AE">
        <w:rPr>
          <w:sz w:val="8"/>
        </w:rPr>
        <w:t xml:space="preserve"> For example, </w:t>
      </w:r>
      <w:proofErr w:type="spellStart"/>
      <w:r w:rsidRPr="00A70ACE">
        <w:rPr>
          <w:b/>
          <w:bCs/>
          <w:u w:val="single"/>
        </w:rPr>
        <w:t>Moderna</w:t>
      </w:r>
      <w:proofErr w:type="spellEnd"/>
      <w:r w:rsidRPr="00A70ACE">
        <w:rPr>
          <w:b/>
          <w:bCs/>
          <w:u w:val="single"/>
        </w:rPr>
        <w:t xml:space="preserve"> and Samsung Biologics recently announced an agreement for fill-and-finish manufacturing of </w:t>
      </w:r>
      <w:proofErr w:type="spellStart"/>
      <w:r w:rsidRPr="00A70ACE">
        <w:rPr>
          <w:b/>
          <w:bCs/>
          <w:u w:val="single"/>
        </w:rPr>
        <w:t>Moderna’s</w:t>
      </w:r>
      <w:proofErr w:type="spellEnd"/>
      <w:r w:rsidRPr="00A70ACE">
        <w:rPr>
          <w:b/>
          <w:bCs/>
          <w:u w:val="single"/>
        </w:rPr>
        <w:t xml:space="preserve"> COVID-19 vaccine</w:t>
      </w:r>
      <w:r w:rsidRPr="00DB75AE">
        <w:rPr>
          <w:sz w:val="8"/>
        </w:rPr>
        <w:t>.</w:t>
      </w:r>
      <w:bookmarkStart w:id="0" w:name="_ednref7"/>
      <w:r w:rsidRPr="00DB75AE">
        <w:rPr>
          <w:sz w:val="8"/>
        </w:rPr>
        <w:fldChar w:fldCharType="begin"/>
      </w:r>
      <w:r w:rsidRPr="00DB75AE">
        <w:rPr>
          <w:sz w:val="8"/>
        </w:rPr>
        <w:instrText xml:space="preserve"> HYPERLINK "https://www.freeborn.com/perspectives/powerhouse-points-will-trips-waiver-ip-protection-covid-19-vaccines-serve-global-need" \l "_edn7" \o "" </w:instrText>
      </w:r>
      <w:r w:rsidRPr="00DB75AE">
        <w:rPr>
          <w:sz w:val="8"/>
        </w:rPr>
        <w:fldChar w:fldCharType="separate"/>
      </w:r>
      <w:r w:rsidRPr="00DB75AE">
        <w:rPr>
          <w:rStyle w:val="Hyperlink"/>
          <w:sz w:val="8"/>
        </w:rPr>
        <w:t>[vii]</w:t>
      </w:r>
      <w:r w:rsidRPr="00DB75AE">
        <w:rPr>
          <w:sz w:val="8"/>
        </w:rPr>
        <w:fldChar w:fldCharType="end"/>
      </w:r>
      <w:bookmarkEnd w:id="0"/>
      <w:r w:rsidRPr="00DB75AE">
        <w:rPr>
          <w:sz w:val="8"/>
        </w:rPr>
        <w:t xml:space="preserve"> When the IP waiver concept was first proposed last October, </w:t>
      </w:r>
      <w:proofErr w:type="spellStart"/>
      <w:r w:rsidRPr="00DB75AE">
        <w:rPr>
          <w:b/>
          <w:bCs/>
          <w:highlight w:val="yellow"/>
          <w:u w:val="single"/>
        </w:rPr>
        <w:t>Moderna</w:t>
      </w:r>
      <w:proofErr w:type="spellEnd"/>
      <w:r w:rsidRPr="00DB75AE">
        <w:rPr>
          <w:b/>
          <w:bCs/>
          <w:highlight w:val="yellow"/>
          <w:u w:val="single"/>
        </w:rPr>
        <w:t xml:space="preserve"> agreed not to enforce</w:t>
      </w:r>
      <w:r w:rsidRPr="00A70ACE">
        <w:rPr>
          <w:b/>
          <w:bCs/>
          <w:u w:val="single"/>
        </w:rPr>
        <w:t xml:space="preserve"> its COVID-19 related </w:t>
      </w:r>
      <w:r w:rsidRPr="00DB75AE">
        <w:rPr>
          <w:b/>
          <w:bCs/>
          <w:highlight w:val="yellow"/>
          <w:u w:val="single"/>
        </w:rPr>
        <w:t>patents</w:t>
      </w:r>
      <w:r w:rsidRPr="00A70ACE">
        <w:rPr>
          <w:b/>
          <w:bCs/>
          <w:u w:val="single"/>
        </w:rPr>
        <w:t xml:space="preserve"> during the pandemic. But despite </w:t>
      </w:r>
      <w:proofErr w:type="spellStart"/>
      <w:r w:rsidRPr="00A70ACE">
        <w:rPr>
          <w:b/>
          <w:bCs/>
          <w:u w:val="single"/>
        </w:rPr>
        <w:t>Moderna’s</w:t>
      </w:r>
      <w:proofErr w:type="spellEnd"/>
      <w:r w:rsidRPr="00A70ACE">
        <w:rPr>
          <w:b/>
          <w:bCs/>
          <w:u w:val="single"/>
        </w:rPr>
        <w:t xml:space="preserve"> voluntary waiver of its IP rights, </w:t>
      </w:r>
      <w:r w:rsidRPr="00DB75AE">
        <w:rPr>
          <w:b/>
          <w:bCs/>
          <w:highlight w:val="yellow"/>
          <w:u w:val="single"/>
        </w:rPr>
        <w:t>no other company has</w:t>
      </w:r>
      <w:r w:rsidRPr="00A70ACE">
        <w:rPr>
          <w:b/>
          <w:bCs/>
          <w:u w:val="single"/>
        </w:rPr>
        <w:t xml:space="preserve"> stepped up to </w:t>
      </w:r>
      <w:r w:rsidRPr="00DB75AE">
        <w:rPr>
          <w:b/>
          <w:bCs/>
          <w:highlight w:val="yellow"/>
          <w:u w:val="single"/>
        </w:rPr>
        <w:t xml:space="preserve">manufacture the </w:t>
      </w:r>
      <w:proofErr w:type="spellStart"/>
      <w:r w:rsidRPr="00DB75AE">
        <w:rPr>
          <w:b/>
          <w:bCs/>
          <w:highlight w:val="yellow"/>
          <w:u w:val="single"/>
        </w:rPr>
        <w:t>Moderna</w:t>
      </w:r>
      <w:proofErr w:type="spellEnd"/>
      <w:r w:rsidRPr="00DB75AE">
        <w:rPr>
          <w:b/>
          <w:bCs/>
          <w:highlight w:val="yellow"/>
          <w:u w:val="single"/>
        </w:rPr>
        <w:t xml:space="preserve"> </w:t>
      </w:r>
      <w:r w:rsidRPr="00CC3310">
        <w:rPr>
          <w:b/>
          <w:bCs/>
          <w:highlight w:val="yellow"/>
          <w:u w:val="single"/>
        </w:rPr>
        <w:t>vaccine.</w:t>
      </w:r>
      <w:r w:rsidRPr="00CC3310">
        <w:rPr>
          <w:sz w:val="8"/>
          <w:highlight w:val="yellow"/>
        </w:rPr>
        <w:t xml:space="preserve"> </w:t>
      </w:r>
      <w:r w:rsidRPr="00CC3310">
        <w:rPr>
          <w:b/>
          <w:bCs/>
          <w:highlight w:val="yellow"/>
          <w:u w:val="single"/>
        </w:rPr>
        <w:t xml:space="preserve">The </w:t>
      </w:r>
      <w:r w:rsidRPr="00DB75AE">
        <w:rPr>
          <w:b/>
          <w:bCs/>
          <w:highlight w:val="yellow"/>
          <w:u w:val="single"/>
        </w:rPr>
        <w:t>most significant obstacle to COVID-19</w:t>
      </w:r>
      <w:r w:rsidRPr="00DB75AE">
        <w:rPr>
          <w:sz w:val="8"/>
        </w:rPr>
        <w:t xml:space="preserve"> vaccine supply is not just the IP rights that companies have obtained, or are pursuing, but rather the </w:t>
      </w:r>
      <w:r w:rsidRPr="00DB75AE">
        <w:rPr>
          <w:b/>
          <w:bCs/>
          <w:highlight w:val="yellow"/>
          <w:u w:val="single"/>
        </w:rPr>
        <w:t>lack of raw materials and manufacturing facilities</w:t>
      </w:r>
      <w:r w:rsidRPr="00A70ACE">
        <w:rPr>
          <w:b/>
          <w:bCs/>
          <w:u w:val="single"/>
        </w:rPr>
        <w:t xml:space="preserve"> to produce the vaccines.</w:t>
      </w:r>
      <w:r w:rsidRPr="00DB75AE">
        <w:rPr>
          <w:sz w:val="8"/>
        </w:rPr>
        <w:t xml:space="preserve"> Currently, </w:t>
      </w:r>
      <w:r w:rsidRPr="00DB75AE">
        <w:rPr>
          <w:b/>
          <w:bCs/>
          <w:highlight w:val="yellow"/>
          <w:u w:val="single"/>
        </w:rPr>
        <w:t>there are shortages of raw materials and equipment</w:t>
      </w:r>
      <w:r w:rsidRPr="00A70ACE">
        <w:rPr>
          <w:b/>
          <w:bCs/>
          <w:u w:val="single"/>
        </w:rPr>
        <w:t xml:space="preserve"> used to make vaccines and biological products. Unlike drug manufacturing, </w:t>
      </w:r>
      <w:r w:rsidRPr="00DB75AE">
        <w:rPr>
          <w:b/>
          <w:bCs/>
          <w:highlight w:val="yellow"/>
          <w:u w:val="single"/>
        </w:rPr>
        <w:t>vaccine production processes are extremely complex</w:t>
      </w:r>
      <w:r w:rsidRPr="00A70ACE">
        <w:rPr>
          <w:b/>
          <w:bCs/>
          <w:u w:val="single"/>
        </w:rPr>
        <w:t xml:space="preserve"> and difficult to develop without support from current manufacturers. </w:t>
      </w:r>
      <w:r w:rsidRPr="00DB75AE">
        <w:rPr>
          <w:b/>
          <w:bCs/>
          <w:highlight w:val="yellow"/>
          <w:u w:val="single"/>
        </w:rPr>
        <w:t>Additional manufacturers would need to have</w:t>
      </w:r>
      <w:r w:rsidRPr="00A70ACE">
        <w:rPr>
          <w:b/>
          <w:bCs/>
          <w:u w:val="single"/>
        </w:rPr>
        <w:t xml:space="preserve"> </w:t>
      </w:r>
      <w:proofErr w:type="spellStart"/>
      <w:r w:rsidRPr="00A70ACE">
        <w:rPr>
          <w:b/>
          <w:bCs/>
          <w:u w:val="single"/>
        </w:rPr>
        <w:t>oracquire</w:t>
      </w:r>
      <w:proofErr w:type="spellEnd"/>
      <w:r w:rsidRPr="00A70ACE">
        <w:rPr>
          <w:b/>
          <w:bCs/>
          <w:u w:val="single"/>
        </w:rPr>
        <w:t xml:space="preserve"> skilled </w:t>
      </w:r>
      <w:r w:rsidRPr="00DB75AE">
        <w:rPr>
          <w:b/>
          <w:bCs/>
          <w:highlight w:val="yellow"/>
          <w:u w:val="single"/>
        </w:rPr>
        <w:t>expertise in mRNA tech</w:t>
      </w:r>
      <w:r w:rsidRPr="00A70ACE">
        <w:rPr>
          <w:b/>
          <w:bCs/>
          <w:u w:val="single"/>
        </w:rPr>
        <w:t>nology and create or reconfigure manufacturing sites.</w:t>
      </w:r>
      <w:r w:rsidRPr="00DB75AE">
        <w:rPr>
          <w:sz w:val="8"/>
        </w:rPr>
        <w:t xml:space="preserve"> </w:t>
      </w:r>
      <w:r w:rsidRPr="00DB75AE">
        <w:rPr>
          <w:b/>
          <w:bCs/>
          <w:highlight w:val="yellow"/>
          <w:u w:val="single"/>
        </w:rPr>
        <w:t>Manufacturing vaccines requires additional processing steps</w:t>
      </w:r>
      <w:r w:rsidRPr="00A70ACE">
        <w:rPr>
          <w:b/>
          <w:bCs/>
          <w:u w:val="single"/>
        </w:rPr>
        <w:t xml:space="preserve"> and testing to assure quality and consistency</w:t>
      </w:r>
      <w:r w:rsidRPr="00DB75AE">
        <w:rPr>
          <w:sz w:val="8"/>
        </w:rPr>
        <w:t xml:space="preserve">. </w:t>
      </w:r>
      <w:r w:rsidRPr="00DB75AE">
        <w:rPr>
          <w:b/>
          <w:bCs/>
          <w:highlight w:val="yellow"/>
          <w:u w:val="single"/>
        </w:rPr>
        <w:t>Manufacturing vaccines wil</w:t>
      </w:r>
      <w:r w:rsidRPr="00A70ACE">
        <w:rPr>
          <w:b/>
          <w:bCs/>
          <w:u w:val="single"/>
        </w:rPr>
        <w:t>l also likely us</w:t>
      </w:r>
      <w:r w:rsidRPr="00DB75AE">
        <w:rPr>
          <w:b/>
          <w:bCs/>
          <w:highlight w:val="yellow"/>
          <w:u w:val="single"/>
        </w:rPr>
        <w:t xml:space="preserve">e the patented technology of other companies, who have not waived their </w:t>
      </w:r>
      <w:r w:rsidRPr="00A70ACE">
        <w:rPr>
          <w:b/>
          <w:bCs/>
          <w:u w:val="single"/>
        </w:rPr>
        <w:t xml:space="preserve">IP </w:t>
      </w:r>
      <w:r w:rsidRPr="00CC3310">
        <w:rPr>
          <w:b/>
          <w:bCs/>
          <w:highlight w:val="yellow"/>
          <w:u w:val="single"/>
        </w:rPr>
        <w:t>rights.</w:t>
      </w:r>
      <w:r w:rsidRPr="00CC3310">
        <w:rPr>
          <w:sz w:val="8"/>
          <w:highlight w:val="yellow"/>
        </w:rPr>
        <w:t xml:space="preserve"> </w:t>
      </w:r>
      <w:r w:rsidRPr="00CC3310">
        <w:rPr>
          <w:b/>
          <w:bCs/>
          <w:highlight w:val="yellow"/>
          <w:u w:val="single"/>
        </w:rPr>
        <w:t xml:space="preserve">Investment </w:t>
      </w:r>
      <w:r w:rsidRPr="00DB75AE">
        <w:rPr>
          <w:b/>
          <w:bCs/>
          <w:highlight w:val="yellow"/>
          <w:u w:val="single"/>
        </w:rPr>
        <w:t>in manufacturing</w:t>
      </w:r>
      <w:r w:rsidRPr="00A70ACE">
        <w:rPr>
          <w:b/>
          <w:bCs/>
          <w:u w:val="single"/>
        </w:rPr>
        <w:t xml:space="preserve"> is also an </w:t>
      </w:r>
      <w:r w:rsidRPr="00DB75AE">
        <w:rPr>
          <w:b/>
          <w:bCs/>
          <w:highlight w:val="yellow"/>
          <w:u w:val="single"/>
        </w:rPr>
        <w:t>important piece of the solution</w:t>
      </w:r>
      <w:r w:rsidRPr="00A70ACE">
        <w:rPr>
          <w:b/>
          <w:bCs/>
          <w:u w:val="single"/>
        </w:rPr>
        <w:t>. Whether existing companies can retool facilities and jump start manufacturing or new facilities need to be created through investment will be outcome determinative</w:t>
      </w:r>
      <w:r w:rsidRPr="00DB75AE">
        <w:rPr>
          <w:sz w:val="8"/>
        </w:rPr>
        <w:t xml:space="preserve">. </w:t>
      </w:r>
      <w:r w:rsidRPr="00A70ACE">
        <w:rPr>
          <w:b/>
          <w:bCs/>
          <w:u w:val="single"/>
        </w:rPr>
        <w:t xml:space="preserve">There is little doubt that the </w:t>
      </w:r>
      <w:r w:rsidRPr="00DB75AE">
        <w:rPr>
          <w:b/>
          <w:bCs/>
          <w:highlight w:val="yellow"/>
          <w:u w:val="single"/>
        </w:rPr>
        <w:t xml:space="preserve">waiver proposals </w:t>
      </w:r>
      <w:r w:rsidRPr="00CC3310">
        <w:rPr>
          <w:b/>
          <w:bCs/>
          <w:highlight w:val="yellow"/>
          <w:u w:val="single"/>
        </w:rPr>
        <w:t>would at the very least up-</w:t>
      </w:r>
      <w:r w:rsidRPr="00DB75AE">
        <w:rPr>
          <w:b/>
          <w:bCs/>
          <w:highlight w:val="yellow"/>
          <w:u w:val="single"/>
        </w:rPr>
        <w:t xml:space="preserve">end the existing </w:t>
      </w:r>
      <w:r w:rsidRPr="00CC3310">
        <w:rPr>
          <w:b/>
          <w:bCs/>
          <w:highlight w:val="yellow"/>
          <w:u w:val="single"/>
        </w:rPr>
        <w:t>incentives, including</w:t>
      </w:r>
      <w:r w:rsidRPr="00A70ACE">
        <w:rPr>
          <w:b/>
          <w:bCs/>
          <w:u w:val="single"/>
        </w:rPr>
        <w:t xml:space="preserve"> the prospect of </w:t>
      </w:r>
      <w:r w:rsidRPr="00DB75AE">
        <w:rPr>
          <w:b/>
          <w:bCs/>
          <w:highlight w:val="yellow"/>
          <w:u w:val="single"/>
        </w:rPr>
        <w:t>future</w:t>
      </w:r>
      <w:r w:rsidRPr="00A70ACE">
        <w:rPr>
          <w:b/>
          <w:bCs/>
          <w:u w:val="single"/>
        </w:rPr>
        <w:t xml:space="preserve"> pharmaceutical </w:t>
      </w:r>
      <w:r w:rsidRPr="00CC3310">
        <w:rPr>
          <w:b/>
          <w:bCs/>
          <w:highlight w:val="yellow"/>
          <w:u w:val="single"/>
        </w:rPr>
        <w:t xml:space="preserve">innovation and </w:t>
      </w:r>
      <w:r w:rsidRPr="00DB75AE">
        <w:rPr>
          <w:b/>
          <w:bCs/>
          <w:highlight w:val="yellow"/>
          <w:u w:val="single"/>
        </w:rPr>
        <w:t>development</w:t>
      </w:r>
      <w:r w:rsidRPr="00A70ACE">
        <w:rPr>
          <w:b/>
          <w:bCs/>
          <w:u w:val="single"/>
        </w:rPr>
        <w:t xml:space="preserve"> of products, </w:t>
      </w:r>
      <w:r w:rsidRPr="00DB75AE">
        <w:rPr>
          <w:b/>
          <w:bCs/>
          <w:highlight w:val="yellow"/>
          <w:u w:val="single"/>
        </w:rPr>
        <w:t xml:space="preserve">that resulted </w:t>
      </w:r>
      <w:r w:rsidRPr="00CC3310">
        <w:rPr>
          <w:b/>
          <w:bCs/>
          <w:highlight w:val="yellow"/>
          <w:u w:val="single"/>
        </w:rPr>
        <w:t>in the</w:t>
      </w:r>
      <w:r w:rsidRPr="00A70ACE">
        <w:rPr>
          <w:b/>
          <w:bCs/>
          <w:u w:val="single"/>
        </w:rPr>
        <w:t xml:space="preserve"> rapid </w:t>
      </w:r>
      <w:r w:rsidRPr="00DB75AE">
        <w:rPr>
          <w:b/>
          <w:bCs/>
          <w:highlight w:val="yellow"/>
          <w:u w:val="single"/>
        </w:rPr>
        <w:t>development</w:t>
      </w:r>
      <w:r w:rsidRPr="00A70ACE">
        <w:rPr>
          <w:b/>
          <w:bCs/>
          <w:u w:val="single"/>
        </w:rPr>
        <w:t xml:space="preserve"> and approval </w:t>
      </w:r>
      <w:r w:rsidRPr="00DB75AE">
        <w:rPr>
          <w:b/>
          <w:bCs/>
          <w:highlight w:val="yellow"/>
          <w:u w:val="single"/>
        </w:rPr>
        <w:t>of COVID-19 vaccines</w:t>
      </w:r>
      <w:r w:rsidRPr="00DB75AE">
        <w:rPr>
          <w:sz w:val="8"/>
        </w:rPr>
        <w:t xml:space="preserve">. Moreover, </w:t>
      </w:r>
      <w:r w:rsidRPr="00A70ACE">
        <w:rPr>
          <w:b/>
          <w:bCs/>
          <w:u w:val="single"/>
        </w:rPr>
        <w:t xml:space="preserve">the TRIPS </w:t>
      </w:r>
      <w:r w:rsidRPr="00DB75AE">
        <w:rPr>
          <w:b/>
          <w:bCs/>
          <w:highlight w:val="yellow"/>
          <w:u w:val="single"/>
        </w:rPr>
        <w:t xml:space="preserve">waiver </w:t>
      </w:r>
      <w:r w:rsidRPr="00CC3310">
        <w:rPr>
          <w:b/>
          <w:bCs/>
          <w:highlight w:val="yellow"/>
          <w:u w:val="single"/>
        </w:rPr>
        <w:t xml:space="preserve">proposals may </w:t>
      </w:r>
      <w:r w:rsidRPr="00DB75AE">
        <w:rPr>
          <w:b/>
          <w:bCs/>
          <w:highlight w:val="yellow"/>
          <w:u w:val="single"/>
        </w:rPr>
        <w:t>not</w:t>
      </w:r>
      <w:r w:rsidRPr="00A70ACE">
        <w:rPr>
          <w:b/>
          <w:bCs/>
          <w:u w:val="single"/>
        </w:rPr>
        <w:t xml:space="preserve"> have the desired effect of </w:t>
      </w:r>
      <w:r w:rsidRPr="00DB75AE">
        <w:rPr>
          <w:b/>
          <w:bCs/>
          <w:highlight w:val="yellow"/>
          <w:u w:val="single"/>
        </w:rPr>
        <w:t>boost</w:t>
      </w:r>
      <w:r w:rsidRPr="00A70ACE">
        <w:rPr>
          <w:b/>
          <w:bCs/>
          <w:u w:val="single"/>
        </w:rPr>
        <w:t xml:space="preserve">ing COVID </w:t>
      </w:r>
      <w:r w:rsidRPr="00DB75AE">
        <w:rPr>
          <w:b/>
          <w:bCs/>
          <w:highlight w:val="yellow"/>
          <w:u w:val="single"/>
        </w:rPr>
        <w:t>vaccine production</w:t>
      </w:r>
      <w:r w:rsidRPr="00A70ACE">
        <w:rPr>
          <w:b/>
          <w:bCs/>
          <w:u w:val="single"/>
        </w:rPr>
        <w:t xml:space="preserve"> and availability of mRNA vaccines. </w:t>
      </w:r>
      <w:r w:rsidRPr="00DB75AE">
        <w:rPr>
          <w:sz w:val="8"/>
        </w:rPr>
        <w:t xml:space="preserve">On the other hand, </w:t>
      </w:r>
      <w:r w:rsidRPr="00A70ACE">
        <w:rPr>
          <w:b/>
          <w:bCs/>
          <w:u w:val="single"/>
        </w:rPr>
        <w:t xml:space="preserve">recent attempts at </w:t>
      </w:r>
      <w:r w:rsidRPr="00DB75AE">
        <w:rPr>
          <w:b/>
          <w:bCs/>
          <w:highlight w:val="yellow"/>
          <w:u w:val="single"/>
        </w:rPr>
        <w:t>voluntary licensing and</w:t>
      </w:r>
      <w:r w:rsidRPr="00A70ACE">
        <w:rPr>
          <w:b/>
          <w:bCs/>
          <w:u w:val="single"/>
        </w:rPr>
        <w:t xml:space="preserve"> technology </w:t>
      </w:r>
      <w:r w:rsidRPr="00DB75AE">
        <w:rPr>
          <w:b/>
          <w:bCs/>
          <w:highlight w:val="yellow"/>
          <w:u w:val="single"/>
        </w:rPr>
        <w:t>transfer agreements</w:t>
      </w:r>
      <w:r w:rsidRPr="00A70ACE">
        <w:rPr>
          <w:b/>
          <w:bCs/>
          <w:u w:val="single"/>
        </w:rPr>
        <w:t xml:space="preserve"> related to adenovirus vector technology have </w:t>
      </w:r>
      <w:r w:rsidRPr="00DB75AE">
        <w:rPr>
          <w:b/>
          <w:bCs/>
          <w:highlight w:val="yellow"/>
          <w:u w:val="single"/>
        </w:rPr>
        <w:t>resulted in increased vaccine production</w:t>
      </w:r>
      <w:r w:rsidRPr="00A70ACE">
        <w:rPr>
          <w:b/>
          <w:bCs/>
          <w:u w:val="single"/>
        </w:rPr>
        <w:t xml:space="preserve"> and availability.</w:t>
      </w:r>
      <w:r w:rsidRPr="00DB75AE">
        <w:rPr>
          <w:sz w:val="8"/>
        </w:rPr>
        <w:t xml:space="preserve"> </w:t>
      </w:r>
      <w:r w:rsidRPr="00A70ACE">
        <w:rPr>
          <w:b/>
          <w:bCs/>
          <w:u w:val="single"/>
        </w:rPr>
        <w:t xml:space="preserve">A </w:t>
      </w:r>
      <w:r w:rsidRPr="00DB75AE">
        <w:rPr>
          <w:b/>
          <w:bCs/>
          <w:highlight w:val="yellow"/>
          <w:u w:val="single"/>
        </w:rPr>
        <w:t xml:space="preserve">TRIPS waiver may not </w:t>
      </w:r>
      <w:r w:rsidRPr="00CC3310">
        <w:rPr>
          <w:b/>
          <w:bCs/>
          <w:highlight w:val="yellow"/>
          <w:u w:val="single"/>
        </w:rPr>
        <w:t>be</w:t>
      </w:r>
      <w:r w:rsidRPr="00A70ACE">
        <w:rPr>
          <w:b/>
          <w:bCs/>
          <w:u w:val="single"/>
        </w:rPr>
        <w:t xml:space="preserve"> as </w:t>
      </w:r>
      <w:r w:rsidRPr="00DB75AE">
        <w:rPr>
          <w:b/>
          <w:bCs/>
          <w:highlight w:val="yellow"/>
          <w:u w:val="single"/>
        </w:rPr>
        <w:t>effective</w:t>
      </w:r>
      <w:r w:rsidRPr="00A70ACE">
        <w:rPr>
          <w:b/>
          <w:bCs/>
          <w:u w:val="single"/>
        </w:rPr>
        <w:t xml:space="preserve"> </w:t>
      </w:r>
      <w:r w:rsidRPr="00DB75AE">
        <w:rPr>
          <w:b/>
          <w:bCs/>
          <w:highlight w:val="yellow"/>
          <w:u w:val="single"/>
        </w:rPr>
        <w:t xml:space="preserve">for </w:t>
      </w:r>
      <w:r w:rsidRPr="00A70ACE">
        <w:rPr>
          <w:b/>
          <w:bCs/>
          <w:u w:val="single"/>
        </w:rPr>
        <w:t xml:space="preserve">more </w:t>
      </w:r>
      <w:r w:rsidRPr="00DB75AE">
        <w:rPr>
          <w:b/>
          <w:bCs/>
          <w:highlight w:val="yellow"/>
          <w:u w:val="single"/>
        </w:rPr>
        <w:t>complex vaccine production</w:t>
      </w:r>
      <w:r w:rsidRPr="00A70ACE">
        <w:rPr>
          <w:b/>
          <w:bCs/>
          <w:u w:val="single"/>
        </w:rPr>
        <w:t>.</w:t>
      </w:r>
      <w:r w:rsidRPr="00DB75AE">
        <w:rPr>
          <w:sz w:val="8"/>
        </w:rPr>
        <w:t xml:space="preserve"> </w:t>
      </w:r>
      <w:r w:rsidRPr="00CC3310">
        <w:rPr>
          <w:b/>
          <w:bCs/>
          <w:u w:val="single"/>
        </w:rPr>
        <w:t>Scaling up COVID-19 vaccine production is not a one-size-fits-all proposition</w:t>
      </w:r>
      <w:r w:rsidRPr="00DB75AE">
        <w:rPr>
          <w:sz w:val="8"/>
        </w:rPr>
        <w:t xml:space="preserve">. Ensuring equitable availability and delivery complicates the matter further. Coordination and collaboration will be required within a complex network of investing in technology transfer, contracting existing and new manufacturing facilities, sourcing materials, and pooling procurement facilities. </w:t>
      </w:r>
      <w:r w:rsidRPr="00A70ACE">
        <w:rPr>
          <w:b/>
          <w:bCs/>
          <w:u w:val="single"/>
        </w:rPr>
        <w:t xml:space="preserve">The negotiators and </w:t>
      </w:r>
      <w:r w:rsidRPr="00A70ACE">
        <w:rPr>
          <w:b/>
          <w:bCs/>
          <w:u w:val="single"/>
        </w:rPr>
        <w:lastRenderedPageBreak/>
        <w:t xml:space="preserve">drafters of any TRIPS waiver have a difficult task to craft it into the cornerstone of an effective solution to the known problems of unmet need, and supply and availability, while also anticipating issues yet to arise concerning sustainability of supply, intellectual property rights for COVID-19 tests and </w:t>
      </w:r>
      <w:proofErr w:type="gramStart"/>
      <w:r w:rsidRPr="00A70ACE">
        <w:rPr>
          <w:b/>
          <w:bCs/>
          <w:u w:val="single"/>
        </w:rPr>
        <w:t>treatments, and</w:t>
      </w:r>
      <w:proofErr w:type="gramEnd"/>
      <w:r w:rsidRPr="00A70ACE">
        <w:rPr>
          <w:b/>
          <w:bCs/>
          <w:u w:val="single"/>
        </w:rPr>
        <w:t xml:space="preserve"> sharing of research</w:t>
      </w:r>
      <w:r w:rsidRPr="00DB75AE">
        <w:rPr>
          <w:sz w:val="8"/>
        </w:rPr>
        <w:t>. The next several months will determine whether a TRIPS waiver can be successfully negotiated, practically implemented, and make a timely and effective difference in COVID-19 vaccine availability.</w:t>
      </w:r>
    </w:p>
    <w:p w14:paraId="244E9EFE" w14:textId="2D2B5F30" w:rsidR="001B35FA" w:rsidRDefault="001B35FA" w:rsidP="001B35FA">
      <w:pPr>
        <w:pStyle w:val="Heading2"/>
      </w:pPr>
      <w:r>
        <w:lastRenderedPageBreak/>
        <w:t>3</w:t>
      </w:r>
      <w:r>
        <w:t xml:space="preserve"> </w:t>
      </w:r>
    </w:p>
    <w:p w14:paraId="773637FC" w14:textId="77777777" w:rsidR="001B35FA" w:rsidRDefault="001B35FA" w:rsidP="001B35FA">
      <w:pPr>
        <w:pStyle w:val="Heading4"/>
      </w:pPr>
      <w:r>
        <w:t xml:space="preserve">Biden’s infrastructure bill </w:t>
      </w:r>
      <w:r>
        <w:rPr>
          <w:u w:val="single"/>
        </w:rPr>
        <w:t>will pass</w:t>
      </w:r>
      <w:r>
        <w:t xml:space="preserve"> through </w:t>
      </w:r>
      <w:proofErr w:type="gramStart"/>
      <w:r>
        <w:t>reconciliation</w:t>
      </w:r>
      <w:proofErr w:type="gramEnd"/>
      <w:r>
        <w:t xml:space="preserve"> but </w:t>
      </w:r>
      <w:r>
        <w:rPr>
          <w:u w:val="single"/>
        </w:rPr>
        <w:t>absolute Dem Unity</w:t>
      </w:r>
      <w:r>
        <w:t xml:space="preserve"> is </w:t>
      </w:r>
      <w:r>
        <w:rPr>
          <w:u w:val="single"/>
        </w:rPr>
        <w:t>key</w:t>
      </w:r>
      <w:r>
        <w:t>.</w:t>
      </w:r>
    </w:p>
    <w:p w14:paraId="760EA3D9" w14:textId="77777777" w:rsidR="001B35FA" w:rsidRPr="00053179" w:rsidRDefault="001B35FA" w:rsidP="001B35FA">
      <w:pPr>
        <w:pStyle w:val="ListParagraph"/>
        <w:numPr>
          <w:ilvl w:val="0"/>
          <w:numId w:val="12"/>
        </w:numPr>
      </w:pPr>
      <w:r>
        <w:t>Turns Structural Violence</w:t>
      </w:r>
    </w:p>
    <w:p w14:paraId="2AB0ABDA" w14:textId="77777777" w:rsidR="001B35FA" w:rsidRPr="00071526" w:rsidRDefault="001B35FA" w:rsidP="001B35FA">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10" w:history="1">
        <w:r w:rsidRPr="007313BB">
          <w:rPr>
            <w:rStyle w:val="Hyperlink"/>
          </w:rPr>
          <w:t>https://www.cnbc.com/2021/08/25/what-happens-next-with-biden-infrastructure-budget-bills-in-congress.html</w:t>
        </w:r>
      </w:hyperlink>
      <w:r>
        <w:t xml:space="preserve"> (Staff Reporter at CNBC)//Elmer </w:t>
      </w:r>
    </w:p>
    <w:p w14:paraId="56BD92F3" w14:textId="77777777" w:rsidR="001B35FA" w:rsidRPr="00053179" w:rsidRDefault="001B35FA" w:rsidP="001B35FA">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 xml:space="preserve">Democrats </w:t>
      </w:r>
      <w:proofErr w:type="gramStart"/>
      <w:r w:rsidRPr="00053179">
        <w:rPr>
          <w:b/>
          <w:sz w:val="26"/>
          <w:highlight w:val="green"/>
          <w:u w:val="single"/>
        </w:rPr>
        <w:t>have to</w:t>
      </w:r>
      <w:proofErr w:type="gramEnd"/>
      <w:r w:rsidRPr="00053179">
        <w:rPr>
          <w:b/>
          <w:sz w:val="26"/>
          <w:highlight w:val="green"/>
          <w:u w:val="single"/>
        </w:rPr>
        <w:t xml:space="preserve">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w:t>
      </w:r>
      <w:proofErr w:type="gramStart"/>
      <w:r w:rsidRPr="00053179">
        <w:rPr>
          <w:u w:val="single"/>
        </w:rPr>
        <w:t>century, and</w:t>
      </w:r>
      <w:proofErr w:type="gramEnd"/>
      <w:r w:rsidRPr="00053179">
        <w:rPr>
          <w:u w:val="single"/>
        </w:rPr>
        <w:t xml:space="preserve">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w:t>
      </w:r>
      <w:proofErr w:type="gramStart"/>
      <w:r w:rsidRPr="00053179">
        <w:rPr>
          <w:u w:val="single"/>
        </w:rPr>
        <w:t>child care</w:t>
      </w:r>
      <w:proofErr w:type="gramEnd"/>
      <w:r w:rsidRPr="00053179">
        <w:rPr>
          <w:u w:val="single"/>
        </w:rPr>
        <w:t xml:space="preserv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w:t>
      </w:r>
      <w:r w:rsidRPr="00053179">
        <w:rPr>
          <w:sz w:val="16"/>
        </w:rPr>
        <w:lastRenderedPageBreak/>
        <w:t xml:space="preserve">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41BB5C6E" w14:textId="77777777" w:rsidR="001B35FA" w:rsidRDefault="001B35FA" w:rsidP="001B35FA">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4BD5ADDE" w14:textId="77777777" w:rsidR="001B35FA" w:rsidRDefault="001B35FA" w:rsidP="001B35FA">
      <w:pPr>
        <w:pStyle w:val="ListParagraph"/>
        <w:numPr>
          <w:ilvl w:val="0"/>
          <w:numId w:val="12"/>
        </w:numPr>
      </w:pPr>
      <w:r>
        <w:t>Turns Case – Waters down the Plan due to lobbying</w:t>
      </w:r>
    </w:p>
    <w:p w14:paraId="5F7C098B" w14:textId="77777777" w:rsidR="001B35FA" w:rsidRPr="00053179" w:rsidRDefault="001B35FA" w:rsidP="001B35FA">
      <w:pPr>
        <w:pStyle w:val="ListParagraph"/>
        <w:numPr>
          <w:ilvl w:val="0"/>
          <w:numId w:val="12"/>
        </w:numPr>
      </w:pPr>
      <w:r>
        <w:t xml:space="preserve">Optional Card – still thinking on if </w:t>
      </w:r>
      <w:proofErr w:type="spellStart"/>
      <w:r>
        <w:t>its</w:t>
      </w:r>
      <w:proofErr w:type="spellEnd"/>
      <w:r>
        <w:t xml:space="preserve"> necessary [note from Elmer]</w:t>
      </w:r>
    </w:p>
    <w:p w14:paraId="348708EA" w14:textId="77777777" w:rsidR="001B35FA" w:rsidRPr="00071526" w:rsidRDefault="001B35FA" w:rsidP="001B35FA">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1"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3B6DD6AB" w14:textId="77777777" w:rsidR="001B35FA" w:rsidRPr="00053179" w:rsidRDefault="001B35FA" w:rsidP="001B35FA">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53179">
        <w:rPr>
          <w:sz w:val="16"/>
        </w:rPr>
        <w:t>drugmakers</w:t>
      </w:r>
      <w:proofErr w:type="spellEnd"/>
      <w:r w:rsidRPr="00053179">
        <w:rPr>
          <w:sz w:val="16"/>
        </w:rPr>
        <w:t xml:space="preserve"> who already leverage patents to block competitors and keep prices high. Less than three weeks after introducing a bill that would make it harder for generic </w:t>
      </w:r>
      <w:proofErr w:type="spellStart"/>
      <w:r w:rsidRPr="00053179">
        <w:rPr>
          <w:sz w:val="16"/>
        </w:rPr>
        <w:t>drugmakers</w:t>
      </w:r>
      <w:proofErr w:type="spellEnd"/>
      <w:r w:rsidRPr="00053179">
        <w:rPr>
          <w:sz w:val="16"/>
        </w:rPr>
        <w:t xml:space="preserve"> to compete with patent-holding </w:t>
      </w:r>
      <w:proofErr w:type="spellStart"/>
      <w:r w:rsidRPr="00053179">
        <w:rPr>
          <w:sz w:val="16"/>
        </w:rPr>
        <w:t>drugmakers</w:t>
      </w:r>
      <w:proofErr w:type="spellEnd"/>
      <w:r w:rsidRPr="00053179">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53179">
        <w:rPr>
          <w:sz w:val="16"/>
        </w:rPr>
        <w:t>drugmakers</w:t>
      </w:r>
      <w:proofErr w:type="spellEnd"/>
      <w:r w:rsidRPr="00053179">
        <w:rPr>
          <w:sz w:val="16"/>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53179">
        <w:rPr>
          <w:sz w:val="16"/>
        </w:rPr>
        <w:t>drugmaker</w:t>
      </w:r>
      <w:proofErr w:type="spellEnd"/>
      <w:r w:rsidRPr="00053179">
        <w:rPr>
          <w:sz w:val="16"/>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proofErr w:type="spellStart"/>
      <w:r w:rsidRPr="00053179">
        <w:rPr>
          <w:b/>
          <w:sz w:val="26"/>
          <w:highlight w:val="green"/>
          <w:u w:val="single"/>
        </w:rPr>
        <w:t>drugmakers</w:t>
      </w:r>
      <w:proofErr w:type="spellEnd"/>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w:t>
      </w:r>
      <w:proofErr w:type="spellStart"/>
      <w:r w:rsidRPr="00053179">
        <w:rPr>
          <w:sz w:val="16"/>
        </w:rPr>
        <w:t>drugmakers</w:t>
      </w:r>
      <w:proofErr w:type="spellEnd"/>
      <w:r w:rsidRPr="00053179">
        <w:rPr>
          <w:sz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053179">
        <w:rPr>
          <w:sz w:val="16"/>
        </w:rPr>
        <w:t>Drugmakers</w:t>
      </w:r>
      <w:proofErr w:type="spellEnd"/>
      <w:r w:rsidRPr="00053179">
        <w:rPr>
          <w:sz w:val="16"/>
        </w:rPr>
        <w:t xml:space="preserve"> are generally granted a six- or seven-year exclusivity period to recoup their investments. But </w:t>
      </w:r>
      <w:proofErr w:type="spellStart"/>
      <w:r w:rsidRPr="00053179">
        <w:rPr>
          <w:sz w:val="16"/>
        </w:rPr>
        <w:t>drugmakers</w:t>
      </w:r>
      <w:proofErr w:type="spellEnd"/>
      <w:r w:rsidRPr="00053179">
        <w:rPr>
          <w:sz w:val="16"/>
        </w:rPr>
        <w:t xml:space="preserve"> have found ways to extend that period of exclusivity, sometimes </w:t>
      </w:r>
      <w:r w:rsidRPr="00053179">
        <w:rPr>
          <w:sz w:val="16"/>
        </w:rPr>
        <w:lastRenderedPageBreak/>
        <w:t xml:space="preserve">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w:t>
      </w:r>
      <w:proofErr w:type="spellStart"/>
      <w:r w:rsidRPr="00053179">
        <w:rPr>
          <w:sz w:val="16"/>
        </w:rPr>
        <w:t>drugmakers</w:t>
      </w:r>
      <w:proofErr w:type="spellEnd"/>
      <w:r w:rsidRPr="00053179">
        <w:rPr>
          <w:sz w:val="16"/>
        </w:rPr>
        <w:t xml:space="preserve">’ headquarters, factories and other facilities. From his swearing-in in 2015 to the end of 2018, Tillis received about $160,000 from </w:t>
      </w:r>
      <w:proofErr w:type="spellStart"/>
      <w:r w:rsidRPr="00053179">
        <w:rPr>
          <w:sz w:val="16"/>
        </w:rPr>
        <w:t>drugmakers</w:t>
      </w:r>
      <w:proofErr w:type="spellEnd"/>
      <w:r w:rsidRPr="00053179">
        <w:rPr>
          <w:sz w:val="16"/>
        </w:rPr>
        <w:t xml:space="preserve">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53179">
        <w:rPr>
          <w:sz w:val="16"/>
        </w:rPr>
        <w:t>drugmakers</w:t>
      </w:r>
      <w:proofErr w:type="spellEnd"/>
      <w:r w:rsidRPr="00053179">
        <w:rPr>
          <w:sz w:val="16"/>
        </w:rPr>
        <w:t xml:space="preserve"> have to challenge allegedly invalid patents, effectively helping brand-name </w:t>
      </w:r>
      <w:proofErr w:type="spellStart"/>
      <w:r w:rsidRPr="00053179">
        <w:rPr>
          <w:sz w:val="16"/>
        </w:rPr>
        <w:t>drugmakers</w:t>
      </w:r>
      <w:proofErr w:type="spellEnd"/>
      <w:r w:rsidRPr="00053179">
        <w:rPr>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53179">
        <w:rPr>
          <w:sz w:val="16"/>
        </w:rPr>
        <w:t>drugmaker’s</w:t>
      </w:r>
      <w:proofErr w:type="spellEnd"/>
      <w:r w:rsidRPr="00053179">
        <w:rPr>
          <w:sz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053179">
        <w:rPr>
          <w:sz w:val="16"/>
        </w:rPr>
        <w:t>drugmaker</w:t>
      </w:r>
      <w:proofErr w:type="spellEnd"/>
      <w:r w:rsidRPr="00053179">
        <w:rPr>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53179">
        <w:rPr>
          <w:sz w:val="16"/>
        </w:rPr>
        <w:t>drugmakers</w:t>
      </w:r>
      <w:proofErr w:type="spellEnd"/>
      <w:r w:rsidRPr="00053179">
        <w:rPr>
          <w:sz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053179">
        <w:rPr>
          <w:sz w:val="16"/>
        </w:rPr>
        <w:t>drugmaker</w:t>
      </w:r>
      <w:proofErr w:type="spellEnd"/>
      <w:r w:rsidRPr="00053179">
        <w:rPr>
          <w:sz w:val="16"/>
        </w:rPr>
        <w:t xml:space="preserve"> PAC contributions last year, KHN’s analysis shows. He received about $104,000. Cornyn has received about $708,500 from </w:t>
      </w:r>
      <w:proofErr w:type="spellStart"/>
      <w:r w:rsidRPr="00053179">
        <w:rPr>
          <w:sz w:val="16"/>
        </w:rPr>
        <w:t>drugmakers</w:t>
      </w:r>
      <w:proofErr w:type="spellEnd"/>
      <w:r w:rsidRPr="00053179">
        <w:rPr>
          <w:sz w:val="16"/>
        </w:rPr>
        <w:t xml:space="preserve">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xml:space="preserve">,” when </w:t>
      </w:r>
      <w:proofErr w:type="spellStart"/>
      <w:r w:rsidRPr="00053179">
        <w:rPr>
          <w:sz w:val="16"/>
        </w:rPr>
        <w:t>drugmakers</w:t>
      </w:r>
      <w:proofErr w:type="spellEnd"/>
      <w:r w:rsidRPr="00053179">
        <w:rPr>
          <w:sz w:val="16"/>
        </w:rPr>
        <w:t xml:space="preserve"> withdraw older versions of their drugs from the market to push patients toward newer, more expensive ones, and “</w:t>
      </w:r>
      <w:r w:rsidRPr="00053179">
        <w:rPr>
          <w:b/>
          <w:sz w:val="26"/>
          <w:highlight w:val="green"/>
          <w:u w:val="single"/>
        </w:rPr>
        <w:t>patent-</w:t>
      </w:r>
      <w:proofErr w:type="spellStart"/>
      <w:r w:rsidRPr="00053179">
        <w:rPr>
          <w:b/>
          <w:sz w:val="26"/>
          <w:highlight w:val="green"/>
          <w:u w:val="single"/>
        </w:rPr>
        <w:t>thicketing</w:t>
      </w:r>
      <w:proofErr w:type="spellEnd"/>
      <w:r w:rsidRPr="00053179">
        <w:rPr>
          <w:sz w:val="16"/>
        </w:rPr>
        <w:t xml:space="preserve">,” when </w:t>
      </w:r>
      <w:proofErr w:type="spellStart"/>
      <w:r w:rsidRPr="00053179">
        <w:rPr>
          <w:sz w:val="16"/>
        </w:rPr>
        <w:t>drugmakers</w:t>
      </w:r>
      <w:proofErr w:type="spellEnd"/>
      <w:r w:rsidRPr="00053179">
        <w:rPr>
          <w:sz w:val="16"/>
        </w:rPr>
        <w:t xml:space="preserve">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xml:space="preserve">. Cornyn and </w:t>
      </w:r>
      <w:r w:rsidRPr="00053179">
        <w:rPr>
          <w:sz w:val="16"/>
        </w:rPr>
        <w:lastRenderedPageBreak/>
        <w:t>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w:t>
      </w:r>
      <w:proofErr w:type="spellStart"/>
      <w:r w:rsidRPr="00053179">
        <w:rPr>
          <w:b/>
          <w:sz w:val="26"/>
          <w:highlight w:val="green"/>
          <w:u w:val="single"/>
          <w:bdr w:val="single" w:sz="4" w:space="0" w:color="auto"/>
        </w:rPr>
        <w:t>thicketing</w:t>
      </w:r>
      <w:proofErr w:type="spellEnd"/>
      <w:r w:rsidRPr="00053179">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FD139E8" w14:textId="77777777" w:rsidR="001B35FA" w:rsidRDefault="001B35FA" w:rsidP="001B35FA">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18A766AE" w14:textId="77777777" w:rsidR="001B35FA" w:rsidRPr="00071526" w:rsidRDefault="001B35FA" w:rsidP="001B35FA">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2" w:history="1">
        <w:r w:rsidRPr="007313BB">
          <w:rPr>
            <w:rStyle w:val="Hyperlink"/>
          </w:rPr>
          <w:t>https://endpts.com/how-the-biopharma-industry-is-helping-to-pay-for-the-bipartisan-infrastructure-bill/</w:t>
        </w:r>
      </w:hyperlink>
      <w:r>
        <w:t xml:space="preserve"> (Senior Editor at Endpoint News)//Elmer </w:t>
      </w:r>
    </w:p>
    <w:p w14:paraId="691ADC2D" w14:textId="77777777" w:rsidR="001B35FA" w:rsidRPr="00053179" w:rsidRDefault="001B35FA" w:rsidP="001B35FA">
      <w:pPr>
        <w:rPr>
          <w:sz w:val="16"/>
        </w:rPr>
      </w:pPr>
      <w:r w:rsidRPr="00053179">
        <w:rPr>
          <w:sz w:val="16"/>
        </w:rPr>
        <w:t xml:space="preserve">Senators on Sunday finalized the text of </w:t>
      </w:r>
      <w:r w:rsidRPr="00053179">
        <w:rPr>
          <w:b/>
          <w:sz w:val="26"/>
          <w:highlight w:val="green"/>
          <w:u w:val="single"/>
        </w:rPr>
        <w:t>a massive, bipartisan infrastructure bill</w:t>
      </w:r>
      <w:r w:rsidRPr="00053179">
        <w:rPr>
          <w:sz w:val="16"/>
          <w:highlight w:val="green"/>
        </w:rPr>
        <w:t xml:space="preserve"> </w:t>
      </w:r>
      <w:r w:rsidRPr="00053179">
        <w:rPr>
          <w:sz w:val="16"/>
        </w:rPr>
        <w:t xml:space="preserve">that contains little </w:t>
      </w:r>
      <w:r w:rsidRPr="00053179">
        <w:rPr>
          <w:b/>
          <w:sz w:val="26"/>
          <w:highlight w:val="green"/>
          <w:u w:val="single"/>
        </w:rPr>
        <w:t>that might</w:t>
      </w:r>
      <w:r w:rsidRPr="00053179">
        <w:rPr>
          <w:sz w:val="16"/>
          <w:highlight w:val="green"/>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053179">
        <w:rPr>
          <w:b/>
          <w:sz w:val="26"/>
          <w:highlight w:val="green"/>
          <w:u w:val="single"/>
        </w:rPr>
        <w:t>Trump-era 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proofErr w:type="gramStart"/>
      <w:r w:rsidRPr="00053179">
        <w:rPr>
          <w:u w:val="single"/>
        </w:rPr>
        <w:t>at the moment</w:t>
      </w:r>
      <w:proofErr w:type="gramEnd"/>
      <w:r w:rsidRPr="00053179">
        <w:rPr>
          <w:u w:val="single"/>
        </w:rPr>
        <w:t xml:space="preserve">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t>
      </w:r>
      <w:r w:rsidRPr="00053179">
        <w:rPr>
          <w:sz w:val="16"/>
        </w:rPr>
        <w:lastRenderedPageBreak/>
        <w:t>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467DA8AD" w14:textId="77777777" w:rsidR="001B35FA" w:rsidRDefault="001B35FA" w:rsidP="001B35FA">
      <w:pPr>
        <w:pStyle w:val="Heading4"/>
      </w:pPr>
      <w:r>
        <w:t xml:space="preserve">Democrat Senators in Big Pharma’s pocket </w:t>
      </w:r>
      <w:r>
        <w:rPr>
          <w:u w:val="single"/>
        </w:rPr>
        <w:t>derails the Plan</w:t>
      </w:r>
      <w:r>
        <w:t>.</w:t>
      </w:r>
    </w:p>
    <w:p w14:paraId="5DBCD820" w14:textId="77777777" w:rsidR="001B35FA" w:rsidRPr="003D00BA" w:rsidRDefault="001B35FA" w:rsidP="001B35FA">
      <w:r w:rsidRPr="003D00BA">
        <w:rPr>
          <w:rStyle w:val="Style13ptBold"/>
        </w:rPr>
        <w:t xml:space="preserve">Sirota 8-23 </w:t>
      </w:r>
      <w:r w:rsidRPr="003D00BA">
        <w:t>David Sirota 8-23-2021 "Dem Obstructionists Are Bankrolled By Pharma And Oil"</w:t>
      </w:r>
      <w:r>
        <w:t xml:space="preserve"> </w:t>
      </w:r>
      <w:hyperlink r:id="rId13"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30BC3751" w14:textId="77777777" w:rsidR="001B35FA" w:rsidRPr="00AC6D40" w:rsidRDefault="001B35FA" w:rsidP="001B35FA">
      <w:pPr>
        <w:rPr>
          <w:sz w:val="16"/>
        </w:rPr>
      </w:pPr>
      <w:r w:rsidRPr="00053179">
        <w:rPr>
          <w:u w:val="single"/>
        </w:rPr>
        <w:t xml:space="preserve">The </w:t>
      </w:r>
      <w:r w:rsidRPr="00053179">
        <w:rPr>
          <w:b/>
          <w:sz w:val="26"/>
          <w:highlight w:val="green"/>
          <w:u w:val="single"/>
        </w:rPr>
        <w:t>small group of 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proofErr w:type="spellStart"/>
      <w:r w:rsidRPr="00AC6D40">
        <w:rPr>
          <w:b/>
          <w:sz w:val="26"/>
          <w:highlight w:val="green"/>
          <w:u w:val="single"/>
        </w:rPr>
        <w:t>Gottheimer</w:t>
      </w:r>
      <w:proofErr w:type="spellEnd"/>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AC6D40">
        <w:rPr>
          <w:b/>
          <w:sz w:val="26"/>
          <w:highlight w:val="green"/>
          <w:u w:val="single"/>
        </w:rPr>
        <w:t>In the narrowly divided House</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w:t>
      </w:r>
      <w:proofErr w:type="spellStart"/>
      <w:r w:rsidRPr="00AC6D40">
        <w:rPr>
          <w:sz w:val="16"/>
        </w:rPr>
        <w:t>Kyrsten</w:t>
      </w:r>
      <w:proofErr w:type="spellEnd"/>
      <w:r w:rsidRPr="00AC6D40">
        <w:rPr>
          <w:sz w:val="16"/>
        </w:rPr>
        <w:t xml:space="preserve"> </w:t>
      </w:r>
      <w:proofErr w:type="spellStart"/>
      <w:r w:rsidRPr="00AC6D40">
        <w:rPr>
          <w:sz w:val="16"/>
        </w:rPr>
        <w:t>Sinema</w:t>
      </w:r>
      <w:proofErr w:type="spellEnd"/>
      <w:r w:rsidRPr="00AC6D40">
        <w:rPr>
          <w:sz w:val="16"/>
        </w:rPr>
        <w:t xml:space="preserve">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proofErr w:type="spellStart"/>
      <w:r w:rsidRPr="00AC6D40">
        <w:rPr>
          <w:b/>
          <w:sz w:val="26"/>
          <w:highlight w:val="green"/>
          <w:u w:val="single"/>
        </w:rPr>
        <w:t>Gottheimer</w:t>
      </w:r>
      <w:proofErr w:type="spellEnd"/>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xml:space="preserve">. Eight out of the nine Democrats threatening to kill the budget bill also declined to sponsor Democrats’ standalone legislation to let Medicare negotiate lower drug prices. In the Senate, </w:t>
      </w:r>
      <w:proofErr w:type="spellStart"/>
      <w:r w:rsidRPr="00AC6D40">
        <w:rPr>
          <w:sz w:val="16"/>
        </w:rPr>
        <w:t>Sinema’s</w:t>
      </w:r>
      <w:proofErr w:type="spellEnd"/>
      <w:r w:rsidRPr="00AC6D40">
        <w:rPr>
          <w:sz w:val="16"/>
        </w:rPr>
        <w:t xml:space="preserve"> renewed threat to vote down a final reconciliation bill came after she received $519,000 from donors in the pharmaceutical and health products industries.</w:t>
      </w:r>
    </w:p>
    <w:p w14:paraId="3FA2E349" w14:textId="77777777" w:rsidR="001B35FA" w:rsidRDefault="001B35FA" w:rsidP="001B35FA">
      <w:pPr>
        <w:pStyle w:val="Heading4"/>
      </w:pPr>
      <w:r>
        <w:lastRenderedPageBreak/>
        <w:t xml:space="preserve">Infrastructure reform </w:t>
      </w:r>
      <w:r>
        <w:rPr>
          <w:u w:val="single"/>
        </w:rPr>
        <w:t>solves Existential Climate Change</w:t>
      </w:r>
      <w:r>
        <w:t xml:space="preserve"> – it results in </w:t>
      </w:r>
      <w:r>
        <w:rPr>
          <w:u w:val="single"/>
        </w:rPr>
        <w:t>spill-over</w:t>
      </w:r>
      <w:r>
        <w:t>.</w:t>
      </w:r>
    </w:p>
    <w:p w14:paraId="66F63E96" w14:textId="77777777" w:rsidR="001B35FA" w:rsidRPr="00387727" w:rsidRDefault="001B35FA" w:rsidP="001B35FA">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4" w:history="1">
        <w:r w:rsidRPr="007313BB">
          <w:rPr>
            <w:rStyle w:val="Hyperlink"/>
          </w:rPr>
          <w:t>https://www.usatoday.com/story/opinion/todaysdebate/2021/07/20/climate-change-biden-infrastructure-bill-good-start/7877118002/</w:t>
        </w:r>
      </w:hyperlink>
      <w:r>
        <w:t xml:space="preserve"> //Elmer </w:t>
      </w:r>
    </w:p>
    <w:p w14:paraId="0FCBDCE2" w14:textId="77777777" w:rsidR="001B35FA" w:rsidRPr="00E61715" w:rsidRDefault="001B35FA" w:rsidP="001B35FA">
      <w:pPr>
        <w:rPr>
          <w:sz w:val="16"/>
        </w:rPr>
      </w:pPr>
      <w:r w:rsidRPr="00AC6D40">
        <w:rPr>
          <w:b/>
          <w:sz w:val="26"/>
          <w:highlight w:val="green"/>
          <w:u w:val="single"/>
        </w:rPr>
        <w:t>Not long ago</w:t>
      </w:r>
      <w:r w:rsidRPr="00AC6D40">
        <w:rPr>
          <w:u w:val="single"/>
        </w:rPr>
        <w:t xml:space="preserve">, </w:t>
      </w:r>
      <w:r w:rsidRPr="00AC6D40">
        <w:rPr>
          <w:b/>
          <w:sz w:val="26"/>
          <w:highlight w:val="green"/>
          <w:u w:val="single"/>
        </w:rPr>
        <w:t>climate change</w:t>
      </w:r>
      <w:r w:rsidRPr="00AC6D40">
        <w:rPr>
          <w:highlight w:val="green"/>
          <w:u w:val="single"/>
        </w:rPr>
        <w:t xml:space="preserve"> </w:t>
      </w:r>
      <w:r w:rsidRPr="00AC6D40">
        <w:rPr>
          <w:u w:val="single"/>
        </w:rPr>
        <w:t xml:space="preserve">for many Americans </w:t>
      </w:r>
      <w:r w:rsidRPr="00AC6D40">
        <w:rPr>
          <w:b/>
          <w:sz w:val="26"/>
          <w:highlight w:val="green"/>
          <w:u w:val="single"/>
        </w:rPr>
        <w:t>was</w:t>
      </w:r>
      <w:r w:rsidRPr="00AC6D40">
        <w:rPr>
          <w:highlight w:val="green"/>
          <w:u w:val="single"/>
        </w:rPr>
        <w:t xml:space="preserve"> </w:t>
      </w:r>
      <w:r w:rsidRPr="00AC6D40">
        <w:rPr>
          <w:u w:val="single"/>
        </w:rPr>
        <w:t xml:space="preserve">like </w:t>
      </w:r>
      <w:r w:rsidRPr="00AC6D40">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proofErr w:type="gramStart"/>
      <w:r w:rsidRPr="00920735">
        <w:rPr>
          <w:sz w:val="16"/>
        </w:rPr>
        <w:t>any more</w:t>
      </w:r>
      <w:proofErr w:type="spellEnd"/>
      <w:proofErr w:type="gramEnd"/>
      <w:r w:rsidRPr="00920735">
        <w:rPr>
          <w:sz w:val="16"/>
        </w:rPr>
        <w:t xml:space="preserv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 xml:space="preserve">cap millions of abandoned oil and gas wells spewing greenhouse </w:t>
      </w:r>
      <w:proofErr w:type="gramStart"/>
      <w:r w:rsidRPr="00920735">
        <w:rPr>
          <w:b/>
          <w:sz w:val="26"/>
          <w:highlight w:val="green"/>
          <w:u w:val="single"/>
        </w:rPr>
        <w:t>gases</w:t>
      </w:r>
      <w:r w:rsidRPr="00920735">
        <w:rPr>
          <w:u w:val="single"/>
        </w:rPr>
        <w:t xml:space="preserve">, </w:t>
      </w:r>
      <w:r w:rsidRPr="00920735">
        <w:rPr>
          <w:b/>
          <w:sz w:val="26"/>
          <w:highlight w:val="green"/>
          <w:u w:val="single"/>
        </w:rPr>
        <w:t>and</w:t>
      </w:r>
      <w:proofErr w:type="gramEnd"/>
      <w:r w:rsidRPr="00920735">
        <w:rPr>
          <w:b/>
          <w:sz w:val="26"/>
          <w:highlight w:val="green"/>
          <w:u w:val="single"/>
        </w:rPr>
        <w:t xml:space="preserve"> harden structures against climate </w:t>
      </w:r>
      <w:r w:rsidRPr="00920735">
        <w:rPr>
          <w:b/>
          <w:sz w:val="26"/>
          <w:highlight w:val="green"/>
          <w:u w:val="single"/>
        </w:rPr>
        <w:lastRenderedPageBreak/>
        <w:t>change</w:t>
      </w:r>
      <w:r w:rsidRPr="00920735">
        <w:rPr>
          <w:u w:val="single"/>
        </w:rPr>
        <w:t xml:space="preserve">. It also </w:t>
      </w:r>
      <w:r w:rsidRPr="00920735">
        <w:rPr>
          <w:b/>
          <w:sz w:val="26"/>
          <w:highlight w:val="green"/>
          <w:u w:val="single"/>
        </w:rPr>
        <w:t>offers tax credits for</w:t>
      </w:r>
      <w:r w:rsidRPr="00920735">
        <w:rPr>
          <w:highlight w:val="green"/>
          <w:u w:val="single"/>
        </w:rPr>
        <w:t xml:space="preserve"> </w:t>
      </w:r>
      <w:r w:rsidRPr="00920735">
        <w:rPr>
          <w:u w:val="single"/>
        </w:rPr>
        <w:t xml:space="preserve">the </w:t>
      </w:r>
      <w:r w:rsidRPr="00920735">
        <w:rPr>
          <w:b/>
          <w:sz w:val="26"/>
          <w:highlight w:val="green"/>
          <w:u w:val="single"/>
        </w:rPr>
        <w:t>purchase of 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920735">
        <w:rPr>
          <w:b/>
          <w:sz w:val="26"/>
          <w:highlight w:val="green"/>
          <w:u w:val="single"/>
        </w:rPr>
        <w:t>The vehicle</w:t>
      </w:r>
      <w:r w:rsidRPr="00920735">
        <w:rPr>
          <w:sz w:val="16"/>
          <w:highlight w:val="green"/>
        </w:rPr>
        <w:t xml:space="preserve"> </w:t>
      </w:r>
      <w:r w:rsidRPr="00920735">
        <w:rPr>
          <w:sz w:val="16"/>
        </w:rPr>
        <w:t xml:space="preserve">for these additional proposals </w:t>
      </w:r>
      <w:r w:rsidRPr="0092073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49CC2442" w14:textId="77777777" w:rsidR="001B35FA" w:rsidRDefault="001B35FA" w:rsidP="001B35FA"/>
    <w:p w14:paraId="3797C394" w14:textId="1B18BE0F" w:rsidR="001B35FA" w:rsidRDefault="001B35FA" w:rsidP="001B35FA">
      <w:pPr>
        <w:pStyle w:val="Heading2"/>
      </w:pPr>
      <w:r>
        <w:lastRenderedPageBreak/>
        <w:t>Case</w:t>
      </w:r>
    </w:p>
    <w:p w14:paraId="1F3FFFAC" w14:textId="2B0BC57F" w:rsidR="001B35FA" w:rsidRPr="001B35FA" w:rsidRDefault="001B35FA" w:rsidP="001B35FA">
      <w:pPr>
        <w:pStyle w:val="Heading3"/>
      </w:pPr>
      <w:r>
        <w:lastRenderedPageBreak/>
        <w:t xml:space="preserve">ADV 1 </w:t>
      </w:r>
    </w:p>
    <w:p w14:paraId="481F5F53" w14:textId="77777777" w:rsidR="00145661" w:rsidRPr="00AD03D3" w:rsidRDefault="00145661" w:rsidP="00145661">
      <w:pPr>
        <w:pStyle w:val="Heading4"/>
        <w:rPr>
          <w:rFonts w:cs="Calibri"/>
        </w:rPr>
      </w:pPr>
      <w:r w:rsidRPr="00AD03D3">
        <w:rPr>
          <w:rFonts w:cs="Calibri"/>
        </w:rPr>
        <w:t xml:space="preserve">Impact turn – </w:t>
      </w:r>
      <w:proofErr w:type="spellStart"/>
      <w:r w:rsidRPr="00AD03D3">
        <w:rPr>
          <w:rFonts w:cs="Calibri"/>
        </w:rPr>
        <w:t>Heg</w:t>
      </w:r>
      <w:proofErr w:type="spellEnd"/>
      <w:r w:rsidRPr="00AD03D3">
        <w:rPr>
          <w:rFonts w:cs="Calibri"/>
        </w:rPr>
        <w:t xml:space="preserve"> is net destabilizing which internal link turns all your impact card warrants – empirically confirmed, </w:t>
      </w:r>
      <w:proofErr w:type="spellStart"/>
      <w:r w:rsidRPr="00AD03D3">
        <w:rPr>
          <w:rFonts w:cs="Calibri"/>
        </w:rPr>
        <w:t>Cambanis</w:t>
      </w:r>
      <w:proofErr w:type="spellEnd"/>
      <w:r w:rsidRPr="00AD03D3">
        <w:rPr>
          <w:rFonts w:cs="Calibri"/>
        </w:rPr>
        <w:t xml:space="preserve"> 12</w:t>
      </w:r>
    </w:p>
    <w:p w14:paraId="7698C5F2" w14:textId="77777777" w:rsidR="00145661" w:rsidRPr="00AD03D3" w:rsidRDefault="00145661" w:rsidP="00145661">
      <w:r w:rsidRPr="00AD03D3">
        <w:t xml:space="preserve"> [</w:t>
      </w:r>
      <w:proofErr w:type="spellStart"/>
      <w:r w:rsidRPr="00AD03D3">
        <w:t>Thanassis</w:t>
      </w:r>
      <w:proofErr w:type="spellEnd"/>
      <w:r w:rsidRPr="00AD03D3">
        <w:t xml:space="preserve"> - Fellow at The Century Foundation and Professor  at Columbia University’s School of International and Public Affairs “The lonely superpower,” </w:t>
      </w:r>
      <w:hyperlink r:id="rId15" w:history="1">
        <w:r w:rsidRPr="00AD03D3">
          <w:rPr>
            <w:rStyle w:val="Hyperlink"/>
          </w:rPr>
          <w:t>http://bostonglobe.com/ideas/2012/01/22/the-lonely-superpower/FRkSf1s5n9lXku4VqvEtqJ/story.html</w:t>
        </w:r>
      </w:hyperlink>
      <w:r w:rsidRPr="00AD03D3">
        <w:t>]</w:t>
      </w:r>
    </w:p>
    <w:p w14:paraId="5DEECA1A" w14:textId="77777777" w:rsidR="00145661" w:rsidRPr="00AD03D3" w:rsidRDefault="00145661" w:rsidP="00145661">
      <w:pPr>
        <w:rPr>
          <w:rStyle w:val="StyleUnderline"/>
        </w:rPr>
      </w:pPr>
      <w:r w:rsidRPr="00AD03D3">
        <w:rPr>
          <w:sz w:val="16"/>
        </w:rPr>
        <w:t xml:space="preserve">Now, however, with a few decades of experience to study, a young international relations theorist at Yale University has proposed a provocative new view: </w:t>
      </w:r>
      <w:r w:rsidRPr="00AD03D3">
        <w:rPr>
          <w:rStyle w:val="StyleUnderline"/>
          <w:highlight w:val="yellow"/>
        </w:rPr>
        <w:t xml:space="preserve">American dominance </w:t>
      </w:r>
      <w:r w:rsidRPr="00AD03D3">
        <w:rPr>
          <w:rStyle w:val="StyleUnderline"/>
        </w:rPr>
        <w:t xml:space="preserve">has </w:t>
      </w:r>
      <w:r w:rsidRPr="00AD03D3">
        <w:rPr>
          <w:rStyle w:val="StyleUnderline"/>
          <w:highlight w:val="yellow"/>
        </w:rPr>
        <w:t>destabilized the world</w:t>
      </w:r>
      <w:r w:rsidRPr="00AD03D3">
        <w:rPr>
          <w:rStyle w:val="StyleUnderline"/>
        </w:rPr>
        <w:t xml:space="preserve"> in new ways, and the United States is no better off in the wake of the Cold War</w:t>
      </w:r>
      <w:r w:rsidRPr="00AD03D3">
        <w:rPr>
          <w:sz w:val="16"/>
        </w:rPr>
        <w:t xml:space="preserve">. In fact, he says, </w:t>
      </w:r>
      <w:r w:rsidRPr="00AD03D3">
        <w:rPr>
          <w:rStyle w:val="Emphasis"/>
        </w:rPr>
        <w:t xml:space="preserve">a world with </w:t>
      </w:r>
      <w:r w:rsidRPr="00AD03D3">
        <w:rPr>
          <w:rStyle w:val="Emphasis"/>
          <w:highlight w:val="yellow"/>
        </w:rPr>
        <w:t>a single superpower</w:t>
      </w:r>
      <w:r w:rsidRPr="00AD03D3">
        <w:rPr>
          <w:rStyle w:val="Emphasis"/>
        </w:rPr>
        <w:t xml:space="preserve"> and a crowded second tier of distant competitors </w:t>
      </w:r>
      <w:r w:rsidRPr="00AD03D3">
        <w:rPr>
          <w:rStyle w:val="Emphasis"/>
          <w:highlight w:val="yellow"/>
        </w:rPr>
        <w:t xml:space="preserve">encourages, </w:t>
      </w:r>
      <w:r w:rsidRPr="00AD03D3">
        <w:rPr>
          <w:rStyle w:val="Emphasis"/>
        </w:rPr>
        <w:t>rather than discourages, violent</w:t>
      </w:r>
      <w:r w:rsidRPr="00AD03D3">
        <w:rPr>
          <w:rStyle w:val="Emphasis"/>
          <w:highlight w:val="yellow"/>
        </w:rPr>
        <w:t xml:space="preserve"> conflict</w:t>
      </w:r>
      <w:r w:rsidRPr="00AD03D3">
        <w:rPr>
          <w:rStyle w:val="StyleUnderline"/>
        </w:rPr>
        <w:t xml:space="preserve">--not just among the also-rans, but even involving the single great power itself. </w:t>
      </w:r>
      <w:r w:rsidRPr="00AD03D3">
        <w:rPr>
          <w:sz w:val="16"/>
        </w:rPr>
        <w:t xml:space="preserve">In a paper that appeared in the most recent issue of the influential journal International Security, political scientist Nuno P. Monteiro lays out his case. </w:t>
      </w:r>
      <w:r w:rsidRPr="00AD03D3">
        <w:rPr>
          <w:rStyle w:val="StyleUnderline"/>
          <w:highlight w:val="yellow"/>
        </w:rPr>
        <w:t>America</w:t>
      </w:r>
      <w:r w:rsidRPr="00AD03D3">
        <w:rPr>
          <w:sz w:val="16"/>
        </w:rPr>
        <w:t xml:space="preserve">, he points out, </w:t>
      </w:r>
      <w:r w:rsidRPr="00AD03D3">
        <w:rPr>
          <w:rStyle w:val="StyleUnderline"/>
          <w:highlight w:val="yellow"/>
        </w:rPr>
        <w:t xml:space="preserve">has been at war for 13 </w:t>
      </w:r>
      <w:r w:rsidRPr="00AD03D3">
        <w:rPr>
          <w:rStyle w:val="StyleUnderline"/>
        </w:rPr>
        <w:t xml:space="preserve">of the 22 </w:t>
      </w:r>
      <w:r w:rsidRPr="00AD03D3">
        <w:rPr>
          <w:rStyle w:val="StyleUnderline"/>
          <w:highlight w:val="yellow"/>
        </w:rPr>
        <w:t xml:space="preserve">years since the </w:t>
      </w:r>
      <w:r w:rsidRPr="00AD03D3">
        <w:rPr>
          <w:rStyle w:val="StyleUnderline"/>
        </w:rPr>
        <w:t xml:space="preserve">end of the </w:t>
      </w:r>
      <w:r w:rsidRPr="00AD03D3">
        <w:rPr>
          <w:rStyle w:val="StyleUnderline"/>
          <w:highlight w:val="yellow"/>
        </w:rPr>
        <w:t>Cold War</w:t>
      </w:r>
      <w:r w:rsidRPr="00AD03D3">
        <w:rPr>
          <w:rStyle w:val="StyleUnderline"/>
        </w:rPr>
        <w:t>, about double the proportion of time it spent at war during the previous two centuries</w:t>
      </w:r>
      <w:r w:rsidRPr="00AD03D3">
        <w:rPr>
          <w:sz w:val="16"/>
        </w:rPr>
        <w:t xml:space="preserve">. “I’m trying to debunk the idea that a world with one great power is better,” he said in an interview. “If you don’t have one problem, you have another.” Sure, Monteiro says, the risk of apocalyptic war has decreased, since there’s no military equal to America’s that could engage it in mutually assured destruction. But, he argues, the lethal, expensive wars in the Persian Gulf, the Balkans, and Afghanistan have proved a major drain on the country. Even worse, Monteiro claims, </w:t>
      </w:r>
      <w:r w:rsidRPr="00AD03D3">
        <w:rPr>
          <w:rStyle w:val="StyleUnderline"/>
          <w:highlight w:val="yellow"/>
        </w:rPr>
        <w:t>America’s position</w:t>
      </w:r>
      <w:r w:rsidRPr="00AD03D3">
        <w:rPr>
          <w:rStyle w:val="StyleUnderline"/>
        </w:rPr>
        <w:t xml:space="preserve"> as a dominant power, unbalanced by any other alpha states </w:t>
      </w:r>
      <w:proofErr w:type="gramStart"/>
      <w:r w:rsidRPr="00AD03D3">
        <w:rPr>
          <w:rStyle w:val="StyleUnderline"/>
        </w:rPr>
        <w:t xml:space="preserve">actually </w:t>
      </w:r>
      <w:r w:rsidRPr="00AD03D3">
        <w:rPr>
          <w:rStyle w:val="Emphasis"/>
          <w:highlight w:val="yellow"/>
        </w:rPr>
        <w:t>exacerbates</w:t>
      </w:r>
      <w:proofErr w:type="gramEnd"/>
      <w:r w:rsidRPr="00AD03D3">
        <w:rPr>
          <w:rStyle w:val="Emphasis"/>
        </w:rPr>
        <w:t xml:space="preserve"> dangerous </w:t>
      </w:r>
      <w:r w:rsidRPr="00AD03D3">
        <w:rPr>
          <w:rStyle w:val="Emphasis"/>
          <w:highlight w:val="yellow"/>
        </w:rPr>
        <w:t>tensions</w:t>
      </w:r>
      <w:r w:rsidRPr="00AD03D3">
        <w:rPr>
          <w:rStyle w:val="Emphasis"/>
        </w:rPr>
        <w:t xml:space="preserve"> rather than relieving them</w:t>
      </w:r>
      <w:r w:rsidRPr="00AD03D3">
        <w:rPr>
          <w:sz w:val="16"/>
        </w:rPr>
        <w:t xml:space="preserve">. Prickly states that Monteiro calls </w:t>
      </w:r>
      <w:r w:rsidRPr="00AD03D3">
        <w:rPr>
          <w:rStyle w:val="StyleUnderline"/>
        </w:rPr>
        <w:t xml:space="preserve">“recalcitrant </w:t>
      </w:r>
      <w:r w:rsidRPr="00AD03D3">
        <w:rPr>
          <w:rStyle w:val="StyleUnderline"/>
          <w:highlight w:val="yellow"/>
        </w:rPr>
        <w:t>minor powers</w:t>
      </w:r>
      <w:r w:rsidRPr="00AD03D3">
        <w:rPr>
          <w:rStyle w:val="StyleUnderline"/>
        </w:rPr>
        <w:t xml:space="preserve">” (think Iran, North Korea, and Pakistan), whose interests or regime </w:t>
      </w:r>
      <w:proofErr w:type="gramStart"/>
      <w:r w:rsidRPr="00AD03D3">
        <w:rPr>
          <w:rStyle w:val="StyleUnderline"/>
        </w:rPr>
        <w:t>types</w:t>
      </w:r>
      <w:proofErr w:type="gramEnd"/>
      <w:r w:rsidRPr="00AD03D3">
        <w:rPr>
          <w:rStyle w:val="StyleUnderline"/>
        </w:rPr>
        <w:t xml:space="preserve"> clash with the lone superpower, will </w:t>
      </w:r>
      <w:r w:rsidRPr="00AD03D3">
        <w:rPr>
          <w:rStyle w:val="StyleUnderline"/>
          <w:highlight w:val="yellow"/>
        </w:rPr>
        <w:t>have an incentive to provoke a conflict</w:t>
      </w:r>
      <w:r w:rsidRPr="00AD03D3">
        <w:rPr>
          <w:rStyle w:val="StyleUnderline"/>
        </w:rPr>
        <w:t xml:space="preserve">. Even if they are likely to lose, the fight may be worth it, since concession will mean defeat as well. This is the logic by which North </w:t>
      </w:r>
      <w:r w:rsidRPr="00AD03D3">
        <w:rPr>
          <w:rStyle w:val="StyleUnderline"/>
          <w:highlight w:val="yellow"/>
        </w:rPr>
        <w:t>Korea and Pakistan both acquired nuclear weapons</w:t>
      </w:r>
      <w:r w:rsidRPr="00AD03D3">
        <w:rPr>
          <w:rStyle w:val="StyleUnderline"/>
        </w:rPr>
        <w:t xml:space="preserve">, even </w:t>
      </w:r>
      <w:r w:rsidRPr="00AD03D3">
        <w:rPr>
          <w:rStyle w:val="StyleUnderline"/>
          <w:highlight w:val="yellow"/>
        </w:rPr>
        <w:t>during</w:t>
      </w:r>
      <w:r w:rsidRPr="00AD03D3">
        <w:rPr>
          <w:rStyle w:val="StyleUnderline"/>
        </w:rPr>
        <w:t xml:space="preserve"> the era of </w:t>
      </w:r>
      <w:r w:rsidRPr="00AD03D3">
        <w:rPr>
          <w:rStyle w:val="StyleUnderline"/>
          <w:highlight w:val="yellow"/>
        </w:rPr>
        <w:t>American</w:t>
      </w:r>
      <w:r w:rsidRPr="00AD03D3">
        <w:rPr>
          <w:rStyle w:val="StyleUnderline"/>
        </w:rPr>
        <w:t xml:space="preserve"> global </w:t>
      </w:r>
      <w:r w:rsidRPr="00AD03D3">
        <w:rPr>
          <w:rStyle w:val="StyleUnderline"/>
          <w:highlight w:val="yellow"/>
        </w:rPr>
        <w:t>dominance, and</w:t>
      </w:r>
      <w:r w:rsidRPr="00AD03D3">
        <w:rPr>
          <w:rStyle w:val="StyleUnderline"/>
        </w:rPr>
        <w:t xml:space="preserve"> by which </w:t>
      </w:r>
      <w:r w:rsidRPr="00AD03D3">
        <w:rPr>
          <w:rStyle w:val="StyleUnderline"/>
          <w:highlight w:val="yellow"/>
        </w:rPr>
        <w:t xml:space="preserve">Iraq and Afghanistan preferred to fight </w:t>
      </w:r>
      <w:r w:rsidRPr="00AD03D3">
        <w:rPr>
          <w:rStyle w:val="StyleUnderline"/>
        </w:rPr>
        <w:t xml:space="preserve">rather than surrender to invading Americans. </w:t>
      </w:r>
      <w:r w:rsidRPr="00AD03D3">
        <w:rPr>
          <w:sz w:val="16"/>
        </w:rPr>
        <w:t xml:space="preserve">Of course, few Americans long for the old days of an arms race, possible nuclear war, and the threat of Soviet troops and missiles pointed at America and its allies. Fans of unipolarity in the foreign policy world think that the advantages of being the sole superpower far outweigh the drawbacks -- a few regional conflicts and insurgencies are a fair price to pay for eliminating the threat of global war. But Monteiro says that </w:t>
      </w:r>
      <w:r w:rsidRPr="00AD03D3">
        <w:rPr>
          <w:rStyle w:val="StyleUnderline"/>
        </w:rPr>
        <w:t>critics exaggerate the distinctions between the wars of today and yesteryear</w:t>
      </w:r>
      <w:r w:rsidRPr="00AD03D3">
        <w:rPr>
          <w:sz w:val="16"/>
        </w:rPr>
        <w:t xml:space="preserve">, and many top thinkers in the world of security policy are finding his argument persuasive. If he’s right, it means that the most optimistic version of the post-Cold War era -- </w:t>
      </w:r>
      <w:r w:rsidRPr="00AD03D3">
        <w:rPr>
          <w:rStyle w:val="StyleUnderline"/>
          <w:highlight w:val="yellow"/>
        </w:rPr>
        <w:t>a “pax Americana</w:t>
      </w:r>
      <w:r w:rsidRPr="00AD03D3">
        <w:rPr>
          <w:rStyle w:val="StyleUnderline"/>
        </w:rPr>
        <w:t>”</w:t>
      </w:r>
      <w:r w:rsidRPr="00AD03D3">
        <w:rPr>
          <w:sz w:val="16"/>
        </w:rPr>
        <w:t xml:space="preserve"> in which the surviving superpower can genuinely enjoy its ascendancy -- </w:t>
      </w:r>
      <w:r w:rsidRPr="00AD03D3">
        <w:rPr>
          <w:rStyle w:val="StyleUnderline"/>
        </w:rPr>
        <w:t>was always illusory. In the short term, a dominant United States should expect an endless slate of violent challenges from weak powers</w:t>
      </w:r>
      <w:r w:rsidRPr="00AD03D3">
        <w:rPr>
          <w:sz w:val="16"/>
        </w:rPr>
        <w:t xml:space="preserve">. And </w:t>
      </w:r>
      <w:r w:rsidRPr="00AD03D3">
        <w:rPr>
          <w:rStyle w:val="StyleUnderline"/>
        </w:rPr>
        <w:t>in the longer term, it means that Washington shouldn’t worry too much about rising powers</w:t>
      </w:r>
      <w:r w:rsidRPr="00AD03D3">
        <w:rPr>
          <w:sz w:val="16"/>
        </w:rPr>
        <w:t xml:space="preserve"> like China or Russia or the European Union; </w:t>
      </w:r>
      <w:r w:rsidRPr="00AD03D3">
        <w:rPr>
          <w:rStyle w:val="StyleUnderline"/>
        </w:rPr>
        <w:t>America might</w:t>
      </w:r>
      <w:r w:rsidRPr="00AD03D3">
        <w:rPr>
          <w:sz w:val="16"/>
        </w:rPr>
        <w:t xml:space="preserve"> even </w:t>
      </w:r>
      <w:r w:rsidRPr="00AD03D3">
        <w:rPr>
          <w:rStyle w:val="StyleUnderline"/>
        </w:rPr>
        <w:t>be better off with a rival powerful enough to provide a balance</w:t>
      </w:r>
      <w:r w:rsidRPr="00AD03D3">
        <w:rPr>
          <w:sz w:val="16"/>
        </w:rPr>
        <w:t xml:space="preserve">. You could call it the curse of plenty: </w:t>
      </w:r>
      <w:r w:rsidRPr="00AD03D3">
        <w:rPr>
          <w:rStyle w:val="StyleUnderline"/>
        </w:rPr>
        <w:t xml:space="preserve">Too much power attracts countless challenges, whereas </w:t>
      </w:r>
      <w:r w:rsidRPr="00AD03D3">
        <w:rPr>
          <w:rStyle w:val="StyleUnderline"/>
          <w:highlight w:val="yellow"/>
        </w:rPr>
        <w:t>a world</w:t>
      </w:r>
      <w:r w:rsidRPr="00AD03D3">
        <w:rPr>
          <w:rStyle w:val="StyleUnderline"/>
        </w:rPr>
        <w:t xml:space="preserve"> </w:t>
      </w:r>
      <w:r w:rsidRPr="00AD03D3">
        <w:rPr>
          <w:rStyle w:val="StyleUnderline"/>
          <w:highlight w:val="yellow"/>
        </w:rPr>
        <w:t>in which power is split</w:t>
      </w:r>
      <w:r w:rsidRPr="00AD03D3">
        <w:rPr>
          <w:rStyle w:val="StyleUnderline"/>
        </w:rPr>
        <w:t xml:space="preserve"> among several superstates might just </w:t>
      </w:r>
      <w:r w:rsidRPr="00AD03D3">
        <w:rPr>
          <w:rStyle w:val="Emphasis"/>
          <w:highlight w:val="yellow"/>
        </w:rPr>
        <w:t>offer</w:t>
      </w:r>
      <w:r w:rsidRPr="00AD03D3">
        <w:rPr>
          <w:rStyle w:val="Emphasis"/>
        </w:rPr>
        <w:t xml:space="preserve"> a </w:t>
      </w:r>
      <w:r w:rsidRPr="00AD03D3">
        <w:rPr>
          <w:rStyle w:val="Emphasis"/>
          <w:highlight w:val="yellow"/>
        </w:rPr>
        <w:t>paradoxical stability</w:t>
      </w:r>
      <w:r w:rsidRPr="00AD03D3">
        <w:rPr>
          <w:rStyle w:val="Emphasis"/>
        </w:rPr>
        <w:t>.</w:t>
      </w:r>
      <w:r w:rsidRPr="00AD03D3">
        <w:rPr>
          <w:rStyle w:val="StyleUnderline"/>
        </w:rPr>
        <w:t xml:space="preserve"> From the 1700s until the end of World War II in 1945, an array of superpowers competed for global influence in a multipolar world, including imperial Germany and Japan, Russia, Great Britain, and after a time, the United States. The world was an unstable place, prone to wars minor and major. The Cold War era</w:t>
      </w:r>
      <w:r w:rsidRPr="00AD03D3">
        <w:rPr>
          <w:sz w:val="16"/>
        </w:rPr>
        <w:t xml:space="preserve"> was far more stable, with only two pretenders to global power. It </w:t>
      </w:r>
      <w:r w:rsidRPr="00AD03D3">
        <w:rPr>
          <w:rStyle w:val="StyleUnderline"/>
        </w:rPr>
        <w:t>was</w:t>
      </w:r>
      <w:r w:rsidRPr="00AD03D3">
        <w:rPr>
          <w:sz w:val="16"/>
        </w:rPr>
        <w:t xml:space="preserve">, however, </w:t>
      </w:r>
      <w:r w:rsidRPr="00AD03D3">
        <w:rPr>
          <w:rStyle w:val="StyleUnderline"/>
        </w:rPr>
        <w:t>an age of anxiety. The threat of nuclear Armageddon hung over the world</w:t>
      </w:r>
      <w:r w:rsidRPr="00AD03D3">
        <w:rPr>
          <w:sz w:val="16"/>
        </w:rPr>
        <w:t xml:space="preserve">. Showdowns in Berlin and Cuba brought America and the Soviet Union to the brink, and the threat of nuclear escalation hung over every other superpower crisis. Generations of Americans and Soviets grew up practicing survival drills; for them, the nightmare scenario of thermonuclear winter was frighteningly plausible. </w:t>
      </w:r>
      <w:r w:rsidRPr="00AD03D3">
        <w:rPr>
          <w:rStyle w:val="StyleUnderline"/>
        </w:rPr>
        <w:t>It was also an age of violent regional conflicts.</w:t>
      </w:r>
      <w:r w:rsidRPr="00AD03D3">
        <w:rPr>
          <w:sz w:val="16"/>
        </w:rPr>
        <w:t xml:space="preserve"> Conflagrations in Asia, Africa, and Latin America spiraled into drawn </w:t>
      </w:r>
      <w:r w:rsidRPr="00AD03D3">
        <w:rPr>
          <w:sz w:val="16"/>
        </w:rPr>
        <w:lastRenderedPageBreak/>
        <w:t xml:space="preserve">out, lethal wars, with the superpowers investing in local proxies (think of Angola and Nicaragua as well as Korea and Vietnam). On the one hand, superpower involvement often made local conflicts far deadlier and longer than they would have been otherwise. On the other, the balance between the United States and the USSR reduced the likelihood of world war and kept the fighting below the nuclear threshold. By tacit understanding, the two powers had an interest in keeping such conflicts contained. When the Soviet Union began its collapse in 1989, the United States was the last man standing, wielding a level of global dominance that had been unknown before in modern history. Policy makers and thinkers almost universally agreed that dominance would be a good thing, at least for America: It removed the threat of superpower war, and lesser powers would presumably choose to concede to American desires rather than provoke a regional war they were bound to lose. That is what the 1991 Gulf War was about: establishing the new rules of a unipolar world. Saddam Hussein invaded Kuwait, Monteiro believes, because he miscalculated what the United States was willing to accept. After meeting Saddam with overwhelming force, America expected that the rest of the world would capitulate to its demands with much less fuss. </w:t>
      </w:r>
      <w:r w:rsidRPr="00AD03D3">
        <w:rPr>
          <w:rStyle w:val="StyleUnderline"/>
        </w:rPr>
        <w:t>Monteiro compared the conflicts of the multipolar 18th century to those of the Cold War and current unipolar moment</w:t>
      </w:r>
      <w:r w:rsidRPr="00AD03D3">
        <w:rPr>
          <w:sz w:val="16"/>
        </w:rPr>
        <w:t xml:space="preserve">. What he found is </w:t>
      </w:r>
      <w:r w:rsidRPr="00AD03D3">
        <w:rPr>
          <w:rStyle w:val="StyleUnderline"/>
        </w:rPr>
        <w:t>that the unipolar world isn’t necessarily better than what preceded it,</w:t>
      </w:r>
      <w:r w:rsidRPr="00AD03D3">
        <w:rPr>
          <w:sz w:val="16"/>
        </w:rPr>
        <w:t xml:space="preserve"> either </w:t>
      </w:r>
      <w:r w:rsidRPr="00AD03D3">
        <w:rPr>
          <w:rStyle w:val="StyleUnderline"/>
        </w:rPr>
        <w:t>for the United States or for the rest of the world. It might even be worse.</w:t>
      </w:r>
      <w:r w:rsidRPr="00AD03D3">
        <w:rPr>
          <w:sz w:val="16"/>
        </w:rPr>
        <w:t xml:space="preserve"> </w:t>
      </w:r>
      <w:r w:rsidRPr="00AD03D3">
        <w:rPr>
          <w:rStyle w:val="StyleUnderline"/>
        </w:rPr>
        <w:t>“Uncertainty increases in unipolarity,”</w:t>
      </w:r>
      <w:r w:rsidRPr="00AD03D3">
        <w:rPr>
          <w:sz w:val="16"/>
        </w:rPr>
        <w:t xml:space="preserve"> Monteiro says. </w:t>
      </w:r>
      <w:r w:rsidRPr="00AD03D3">
        <w:rPr>
          <w:rStyle w:val="StyleUnderline"/>
        </w:rPr>
        <w:t>“</w:t>
      </w:r>
      <w:r w:rsidRPr="00AD03D3">
        <w:rPr>
          <w:rStyle w:val="StyleUnderline"/>
          <w:highlight w:val="yellow"/>
        </w:rPr>
        <w:t xml:space="preserve">If another </w:t>
      </w:r>
      <w:r w:rsidRPr="00AD03D3">
        <w:rPr>
          <w:rStyle w:val="StyleUnderline"/>
        </w:rPr>
        <w:t xml:space="preserve">great </w:t>
      </w:r>
      <w:r w:rsidRPr="00AD03D3">
        <w:rPr>
          <w:rStyle w:val="StyleUnderline"/>
          <w:highlight w:val="yellow"/>
        </w:rPr>
        <w:t xml:space="preserve">power were around, we wouldn’t be able to get involved in </w:t>
      </w:r>
      <w:r w:rsidRPr="00AD03D3">
        <w:rPr>
          <w:rStyle w:val="StyleUnderline"/>
        </w:rPr>
        <w:t xml:space="preserve">all </w:t>
      </w:r>
      <w:r w:rsidRPr="00AD03D3">
        <w:rPr>
          <w:rStyle w:val="StyleUnderline"/>
          <w:highlight w:val="yellow"/>
        </w:rPr>
        <w:t>these wars.”</w:t>
      </w:r>
      <w:r w:rsidRPr="00AD03D3">
        <w:rPr>
          <w:rStyle w:val="StyleUnderline"/>
        </w:rPr>
        <w:t xml:space="preserve"> In the unipolar period, </w:t>
      </w:r>
      <w:r w:rsidRPr="00AD03D3">
        <w:rPr>
          <w:rStyle w:val="StyleUnderline"/>
          <w:highlight w:val="yellow"/>
        </w:rPr>
        <w:t>a growing class of minor powers has provoked the U</w:t>
      </w:r>
      <w:r w:rsidRPr="00AD03D3">
        <w:rPr>
          <w:rStyle w:val="StyleUnderline"/>
        </w:rPr>
        <w:t xml:space="preserve">nited </w:t>
      </w:r>
      <w:r w:rsidRPr="00AD03D3">
        <w:rPr>
          <w:rStyle w:val="StyleUnderline"/>
          <w:highlight w:val="yellow"/>
        </w:rPr>
        <w:t>S</w:t>
      </w:r>
      <w:r w:rsidRPr="00AD03D3">
        <w:rPr>
          <w:rStyle w:val="StyleUnderline"/>
        </w:rPr>
        <w:t xml:space="preserve">tates, </w:t>
      </w:r>
      <w:r w:rsidRPr="00AD03D3">
        <w:rPr>
          <w:rStyle w:val="StyleUnderline"/>
          <w:highlight w:val="yellow"/>
        </w:rPr>
        <w:t xml:space="preserve">willing to engage in </w:t>
      </w:r>
      <w:r w:rsidRPr="00AD03D3">
        <w:rPr>
          <w:rStyle w:val="Emphasis"/>
          <w:highlight w:val="yellow"/>
        </w:rPr>
        <w:t>brinkmanship</w:t>
      </w:r>
      <w:r w:rsidRPr="00AD03D3">
        <w:rPr>
          <w:rStyle w:val="StyleUnderline"/>
        </w:rPr>
        <w:t xml:space="preserve"> up to </w:t>
      </w:r>
      <w:r w:rsidRPr="00AD03D3">
        <w:rPr>
          <w:rStyle w:val="StyleUnderline"/>
          <w:highlight w:val="yellow"/>
        </w:rPr>
        <w:t>and including violent conflict</w:t>
      </w:r>
      <w:r w:rsidRPr="00AD03D3">
        <w:rPr>
          <w:rStyle w:val="StyleUnderline"/>
        </w:rPr>
        <w:t>. Look no further than Iran’s recent threats to close the Strait of Hormuz</w:t>
      </w:r>
      <w:r w:rsidRPr="00AD03D3">
        <w:rPr>
          <w:sz w:val="16"/>
        </w:rPr>
        <w:t xml:space="preserve"> to oil shipping and to strike the American Navy. Naturally, Iran wouldn’t be able to win such a showdown. But Iran knows well that the United States wants to avoid the significant costs of a war, and might back down in a confrontation, thereby rewarding Iran’s aggressive gambits. And if </w:t>
      </w:r>
      <w:r w:rsidRPr="00AD03D3">
        <w:rPr>
          <w:rStyle w:val="StyleUnderline"/>
        </w:rPr>
        <w:t>(or once) Iran crosses the nuclear threshold, it will have an even greater capacity to deter the United States</w:t>
      </w:r>
      <w:r w:rsidRPr="00AD03D3">
        <w:rPr>
          <w:sz w:val="16"/>
        </w:rPr>
        <w:t xml:space="preserve">. During the Cold War, on the other hand, regional powers tended to rely on their patron’s nuclear umbrella rather than seeking nukes of their </w:t>
      </w:r>
      <w:proofErr w:type="gramStart"/>
      <w:r w:rsidRPr="00AD03D3">
        <w:rPr>
          <w:sz w:val="16"/>
        </w:rPr>
        <w:t>own, and</w:t>
      </w:r>
      <w:proofErr w:type="gramEnd"/>
      <w:r w:rsidRPr="00AD03D3">
        <w:rPr>
          <w:sz w:val="16"/>
        </w:rPr>
        <w:t xml:space="preserve"> would have had no incentive to defy the United States by developing them. </w:t>
      </w:r>
      <w:r w:rsidRPr="00AD03D3">
        <w:rPr>
          <w:rStyle w:val="StyleUnderline"/>
        </w:rPr>
        <w:t>Absent a rival superpower to check its reach, the United States has felt unrestrained, and at times even obligated, to intervene as a global police officer or arbiter of international norms against crimes such as genocide</w:t>
      </w:r>
      <w:r w:rsidRPr="00AD03D3">
        <w:rPr>
          <w:sz w:val="16"/>
        </w:rPr>
        <w:t xml:space="preserve">. </w:t>
      </w:r>
      <w:r w:rsidRPr="00AD03D3">
        <w:rPr>
          <w:rStyle w:val="StyleUnderline"/>
          <w:highlight w:val="yellow"/>
        </w:rPr>
        <w:t>Time and again</w:t>
      </w:r>
      <w:r w:rsidRPr="00AD03D3">
        <w:rPr>
          <w:rStyle w:val="StyleUnderline"/>
        </w:rPr>
        <w:t xml:space="preserve"> in the post-Cold War age, minor </w:t>
      </w:r>
      <w:r w:rsidRPr="00AD03D3">
        <w:rPr>
          <w:rStyle w:val="StyleUnderline"/>
          <w:highlight w:val="yellow"/>
        </w:rPr>
        <w:t xml:space="preserve">countries </w:t>
      </w:r>
      <w:r w:rsidRPr="00AD03D3">
        <w:rPr>
          <w:rStyle w:val="StyleUnderline"/>
        </w:rPr>
        <w:t xml:space="preserve">that were </w:t>
      </w:r>
      <w:r w:rsidRPr="00AD03D3">
        <w:rPr>
          <w:rStyle w:val="StyleUnderline"/>
          <w:highlight w:val="yellow"/>
        </w:rPr>
        <w:t xml:space="preserve">supposed to </w:t>
      </w:r>
      <w:r w:rsidRPr="00AD03D3">
        <w:rPr>
          <w:rStyle w:val="StyleUnderline"/>
        </w:rPr>
        <w:t xml:space="preserve">meekly </w:t>
      </w:r>
      <w:r w:rsidRPr="00AD03D3">
        <w:rPr>
          <w:rStyle w:val="StyleUnderline"/>
          <w:highlight w:val="yellow"/>
        </w:rPr>
        <w:t xml:space="preserve">fall in line </w:t>
      </w:r>
      <w:r w:rsidRPr="00AD03D3">
        <w:rPr>
          <w:rStyle w:val="StyleUnderline"/>
        </w:rPr>
        <w:t xml:space="preserve">with American imperatives </w:t>
      </w:r>
      <w:r w:rsidRPr="00AD03D3">
        <w:rPr>
          <w:rStyle w:val="StyleUnderline"/>
          <w:highlight w:val="yellow"/>
        </w:rPr>
        <w:t>instead defied them, drawing America into conflicts in the Balkans, Somalia, Haiti, Iraq, and Afghanistan</w:t>
      </w:r>
      <w:r w:rsidRPr="00AD03D3">
        <w:rPr>
          <w:sz w:val="16"/>
        </w:rPr>
        <w:t xml:space="preserve">. This wasn’t what was supposed to happen: </w:t>
      </w:r>
      <w:r w:rsidRPr="00AD03D3">
        <w:rPr>
          <w:rStyle w:val="StyleUnderline"/>
          <w:highlight w:val="yellow"/>
        </w:rPr>
        <w:t xml:space="preserve">The world was </w:t>
      </w:r>
      <w:r w:rsidRPr="00AD03D3">
        <w:rPr>
          <w:rStyle w:val="StyleUnderline"/>
        </w:rPr>
        <w:t>supposed to be much safer for a unipolar superpower, not</w:t>
      </w:r>
      <w:r w:rsidRPr="00AD03D3">
        <w:rPr>
          <w:rStyle w:val="Emphasis"/>
        </w:rPr>
        <w:t xml:space="preserve"> </w:t>
      </w:r>
      <w:r w:rsidRPr="00AD03D3">
        <w:rPr>
          <w:rStyle w:val="Emphasis"/>
          <w:highlight w:val="yellow"/>
        </w:rPr>
        <w:t>more costly and hazardous.</w:t>
      </w:r>
    </w:p>
    <w:p w14:paraId="5436E92B" w14:textId="2F75F7FE" w:rsidR="001B35FA" w:rsidRPr="001C6C4F" w:rsidRDefault="00145661" w:rsidP="00D06D2D">
      <w:pPr>
        <w:pStyle w:val="Heading4"/>
      </w:pPr>
      <w:r w:rsidRPr="00AD03D3">
        <w:rPr>
          <w:rFonts w:cs="Calibri"/>
        </w:rPr>
        <w:t xml:space="preserve">American primacy and challenging revisionist powers to force their decline encourages revisionary </w:t>
      </w:r>
      <w:proofErr w:type="spellStart"/>
      <w:r w:rsidRPr="00AD03D3">
        <w:rPr>
          <w:rFonts w:cs="Calibri"/>
        </w:rPr>
        <w:t>lashout</w:t>
      </w:r>
      <w:proofErr w:type="spellEnd"/>
      <w:r w:rsidRPr="00AD03D3">
        <w:rPr>
          <w:rFonts w:cs="Calibri"/>
        </w:rPr>
        <w:t xml:space="preserve"> – “use it or lose it” means their impacts are triggered – this is comparatively more likely than a revisionary challenge, </w:t>
      </w:r>
    </w:p>
    <w:p w14:paraId="599BFFBF" w14:textId="77777777" w:rsidR="001B35FA" w:rsidRPr="009038C1" w:rsidRDefault="001B35FA" w:rsidP="001B35FA">
      <w:pPr>
        <w:pStyle w:val="Heading3"/>
      </w:pPr>
      <w:r>
        <w:lastRenderedPageBreak/>
        <w:t>Solvency/Turns</w:t>
      </w:r>
    </w:p>
    <w:p w14:paraId="50AF1628" w14:textId="77777777" w:rsidR="001B35FA" w:rsidRPr="00894ECF" w:rsidRDefault="001B35FA" w:rsidP="001B35FA">
      <w:pPr>
        <w:pStyle w:val="Heading4"/>
      </w:pPr>
      <w:r>
        <w:t xml:space="preserve">[1] </w:t>
      </w:r>
      <w:r w:rsidRPr="00894ECF">
        <w:t>The proposed waiver won’t solve</w:t>
      </w:r>
      <w:r>
        <w:t xml:space="preserve"> because of how complicated it would be to mandate disclosure and transfer of </w:t>
      </w:r>
      <w:r w:rsidRPr="00894ECF">
        <w:t>trade secrets</w:t>
      </w:r>
      <w:r>
        <w:t>—the plan is insufficient to trigger the advantages, Donahoe</w:t>
      </w:r>
    </w:p>
    <w:p w14:paraId="67F1D937" w14:textId="77777777" w:rsidR="001B35FA" w:rsidRPr="00894ECF" w:rsidRDefault="001B35FA" w:rsidP="001B35FA">
      <w:hyperlink r:id="rId16" w:history="1">
        <w:r w:rsidRPr="00894ECF">
          <w:rPr>
            <w:rStyle w:val="Hyperlink"/>
          </w:rPr>
          <w:t>https://www.natlawreview.com/article/waiver-ip-protections-covid-19-vaccines-still-under-consideration-wto</w:t>
        </w:r>
      </w:hyperlink>
      <w:r>
        <w:rPr>
          <w:rStyle w:val="Hyperlink"/>
        </w:rPr>
        <w:t>, 24 Aug 2021, Donahoe, Casey D.</w:t>
      </w:r>
    </w:p>
    <w:p w14:paraId="44270745" w14:textId="77777777" w:rsidR="001B35FA" w:rsidRPr="009038C1" w:rsidRDefault="001B35FA" w:rsidP="001B35FA">
      <w:pPr>
        <w:shd w:val="clear" w:color="auto" w:fill="FFFFFF"/>
        <w:spacing w:before="150" w:after="150" w:line="300" w:lineRule="atLeast"/>
        <w:rPr>
          <w:rFonts w:ascii="Times New Roman" w:eastAsia="Times New Roman" w:hAnsi="Times New Roman" w:cs="Times New Roman"/>
          <w:color w:val="000000"/>
          <w:sz w:val="14"/>
          <w:szCs w:val="20"/>
        </w:rPr>
      </w:pPr>
      <w:r w:rsidRPr="009038C1">
        <w:rPr>
          <w:rFonts w:ascii="Times New Roman" w:eastAsia="Times New Roman" w:hAnsi="Times New Roman" w:cs="Times New Roman"/>
          <w:color w:val="000000"/>
          <w:sz w:val="14"/>
          <w:szCs w:val="20"/>
        </w:rPr>
        <w:t>While the proposed waiver extends to several areas of IP, most agree that patents and undisclosed information</w:t>
      </w:r>
      <w:proofErr w:type="gramStart"/>
      <w:r w:rsidRPr="009038C1">
        <w:rPr>
          <w:rFonts w:ascii="Times New Roman" w:eastAsia="Times New Roman" w:hAnsi="Times New Roman" w:cs="Times New Roman"/>
          <w:color w:val="000000"/>
          <w:sz w:val="14"/>
          <w:szCs w:val="20"/>
        </w:rPr>
        <w:t>, in particular, form</w:t>
      </w:r>
      <w:proofErr w:type="gramEnd"/>
      <w:r w:rsidRPr="009038C1">
        <w:rPr>
          <w:rFonts w:ascii="Times New Roman" w:eastAsia="Times New Roman" w:hAnsi="Times New Roman" w:cs="Times New Roman"/>
          <w:color w:val="000000"/>
          <w:sz w:val="14"/>
          <w:szCs w:val="20"/>
        </w:rPr>
        <w:t xml:space="preserve"> the crux of the debate. Katherine Tai, the U.S. Trade Representative, has not publicly committed to any position beyond waiving patent </w:t>
      </w:r>
      <w:proofErr w:type="gramStart"/>
      <w:r w:rsidRPr="009038C1">
        <w:rPr>
          <w:rFonts w:ascii="Times New Roman" w:eastAsia="Times New Roman" w:hAnsi="Times New Roman" w:cs="Times New Roman"/>
          <w:color w:val="000000"/>
          <w:sz w:val="14"/>
          <w:szCs w:val="20"/>
        </w:rPr>
        <w:t>protections in particular</w:t>
      </w:r>
      <w:proofErr w:type="gramEnd"/>
      <w:r w:rsidRPr="009038C1">
        <w:rPr>
          <w:rFonts w:ascii="Times New Roman" w:eastAsia="Times New Roman" w:hAnsi="Times New Roman" w:cs="Times New Roman"/>
          <w:color w:val="000000"/>
          <w:sz w:val="14"/>
          <w:szCs w:val="20"/>
        </w:rPr>
        <w:t>.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2021-07-01] </w:t>
      </w:r>
      <w:proofErr w:type="spellStart"/>
      <w:r w:rsidRPr="009038C1">
        <w:rPr>
          <w:rFonts w:ascii="Times New Roman" w:eastAsia="Times New Roman" w:hAnsi="Times New Roman" w:cs="Times New Roman"/>
          <w:color w:val="000000"/>
          <w:sz w:val="14"/>
          <w:szCs w:val="20"/>
        </w:rPr>
        <w:t>Moderna</w:t>
      </w:r>
      <w:proofErr w:type="spellEnd"/>
      <w:r w:rsidRPr="009038C1">
        <w:rPr>
          <w:rFonts w:ascii="Times New Roman" w:eastAsia="Times New Roman" w:hAnsi="Times New Roman" w:cs="Times New Roman"/>
          <w:color w:val="000000"/>
          <w:sz w:val="14"/>
          <w:szCs w:val="20"/>
        </w:rPr>
        <w:t xml:space="preserve"> has temporarily waived its COVID-19 vaccine patent rights, but the vaccine is still protected, at least in the U.S. and EU by regulatory marketing exclusivity. [Collins 2021-06-11] </w:t>
      </w:r>
      <w:r w:rsidRPr="0006237F">
        <w:rPr>
          <w:rFonts w:ascii="Times New Roman" w:eastAsia="Times New Roman" w:hAnsi="Times New Roman" w:cs="Times New Roman"/>
          <w:b/>
          <w:bCs/>
          <w:color w:val="000000"/>
          <w:sz w:val="20"/>
          <w:szCs w:val="20"/>
          <w:u w:val="single"/>
        </w:rPr>
        <w:t>With respect to patents, existing TRIPS flexibilities already allow for countries to issue compulsory licenses for domestic production in the face of public health crises and, under additional criteria, compulsory licenses for export.</w:t>
      </w:r>
      <w:r w:rsidRPr="009038C1">
        <w:rPr>
          <w:rFonts w:ascii="Times New Roman" w:eastAsia="Times New Roman" w:hAnsi="Times New Roman" w:cs="Times New Roman"/>
          <w:color w:val="000000"/>
          <w:sz w:val="14"/>
          <w:szCs w:val="20"/>
        </w:rPr>
        <w:t xml:space="preserve"> But proponents of the waiver argue that the existing processes, which can require country-by-country and case-by-case negotiations and litigation with the vaccine developers and may be limited to public uses, are too time-consuming and inconvenient to mount an effective response, particularly where thickets of IP protection cover single vaccines. [</w:t>
      </w:r>
      <w:proofErr w:type="spellStart"/>
      <w:r w:rsidRPr="009038C1">
        <w:rPr>
          <w:rFonts w:ascii="Times New Roman" w:eastAsia="Times New Roman" w:hAnsi="Times New Roman" w:cs="Times New Roman"/>
          <w:color w:val="000000"/>
          <w:sz w:val="14"/>
          <w:szCs w:val="20"/>
        </w:rPr>
        <w:t>Labonte</w:t>
      </w:r>
      <w:proofErr w:type="spellEnd"/>
      <w:r w:rsidRPr="009038C1">
        <w:rPr>
          <w:rFonts w:ascii="Times New Roman" w:eastAsia="Times New Roman" w:hAnsi="Times New Roman" w:cs="Times New Roman"/>
          <w:color w:val="000000"/>
          <w:sz w:val="14"/>
          <w:szCs w:val="20"/>
        </w:rPr>
        <w:t xml:space="preserve"> 2021-01-09, The Conversation]; [Public Citizen, tradewatch.org] In fact, compulsory licensing to exporting manufacturers under Article 31b is has only been successfully used once in the past twenty years, [Public Citizen, tradewatch.org] when Canada issued a compulsory license authorizing the manufacture and export of an AIDS medication to Rwanda. [WTO 2007-10-04] Additionally, multiple countries may be involved in the pipeline for manufacturing a single packaged vaccine to be distributed in a country in need. Further, one key advantage to </w:t>
      </w:r>
      <w:proofErr w:type="gramStart"/>
      <w:r w:rsidRPr="009038C1">
        <w:rPr>
          <w:rFonts w:ascii="Times New Roman" w:eastAsia="Times New Roman" w:hAnsi="Times New Roman" w:cs="Times New Roman"/>
          <w:color w:val="000000"/>
          <w:sz w:val="14"/>
          <w:szCs w:val="20"/>
        </w:rPr>
        <w:t>a</w:t>
      </w:r>
      <w:proofErr w:type="gramEnd"/>
      <w:r w:rsidRPr="009038C1">
        <w:rPr>
          <w:rFonts w:ascii="Times New Roman" w:eastAsia="Times New Roman" w:hAnsi="Times New Roman" w:cs="Times New Roman"/>
          <w:color w:val="000000"/>
          <w:sz w:val="14"/>
          <w:szCs w:val="20"/>
        </w:rPr>
        <w:t xml:space="preserve"> unanimously agreed-upon waiver over attempting to utilize existing TRIPS flexibilities, would be that countries could more comfortably exploit the waiver without the threat of trade complaints or sanctions from other nations. [Lopez 2021-05-07] Proponents of the waiver point to alleged U.S. and European retaliatory trade measures against nations that have attempted to use existing TRIPS flexibilities to skirt IP protections. [Public Citizen, tradewatch.org] While the proposed waiver extends to several areas of IP, most agree that patents and undisclosed information</w:t>
      </w:r>
      <w:proofErr w:type="gramStart"/>
      <w:r w:rsidRPr="009038C1">
        <w:rPr>
          <w:rFonts w:ascii="Times New Roman" w:eastAsia="Times New Roman" w:hAnsi="Times New Roman" w:cs="Times New Roman"/>
          <w:color w:val="000000"/>
          <w:sz w:val="14"/>
          <w:szCs w:val="20"/>
        </w:rPr>
        <w:t>, in particular, form</w:t>
      </w:r>
      <w:proofErr w:type="gramEnd"/>
      <w:r w:rsidRPr="009038C1">
        <w:rPr>
          <w:rFonts w:ascii="Times New Roman" w:eastAsia="Times New Roman" w:hAnsi="Times New Roman" w:cs="Times New Roman"/>
          <w:color w:val="000000"/>
          <w:sz w:val="14"/>
          <w:szCs w:val="20"/>
        </w:rPr>
        <w:t xml:space="preserve"> the crux of the debate. </w:t>
      </w:r>
      <w:r w:rsidRPr="0006237F">
        <w:rPr>
          <w:rFonts w:ascii="Times New Roman" w:eastAsia="Times New Roman" w:hAnsi="Times New Roman" w:cs="Times New Roman"/>
          <w:b/>
          <w:bCs/>
          <w:color w:val="000000"/>
          <w:sz w:val="20"/>
          <w:szCs w:val="20"/>
          <w:u w:val="single"/>
        </w:rPr>
        <w:t xml:space="preserve">However, </w:t>
      </w:r>
      <w:r w:rsidRPr="00E61715">
        <w:rPr>
          <w:rFonts w:ascii="Times New Roman" w:eastAsia="Times New Roman" w:hAnsi="Times New Roman" w:cs="Times New Roman"/>
          <w:b/>
          <w:bCs/>
          <w:color w:val="000000"/>
          <w:sz w:val="20"/>
          <w:szCs w:val="20"/>
          <w:highlight w:val="yellow"/>
          <w:u w:val="single"/>
        </w:rPr>
        <w:t>even if patent protection were not an issue, manufacturing and distribution of the vaccines would remain a substantial obstacle to achieving global immunity</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[Paton 2021-05-07 Bloomberg] </w:t>
      </w:r>
      <w:r w:rsidRPr="0006237F">
        <w:rPr>
          <w:rFonts w:ascii="Times New Roman" w:eastAsia="Times New Roman" w:hAnsi="Times New Roman" w:cs="Times New Roman"/>
          <w:b/>
          <w:bCs/>
          <w:color w:val="000000"/>
          <w:sz w:val="20"/>
          <w:szCs w:val="20"/>
          <w:u w:val="single"/>
        </w:rPr>
        <w:t xml:space="preserve">Aspects of vaccine manufacturing and regulation raise further issues of what TRIPS calls “undisclosed information,” encompassing trade secrets and know-how. </w:t>
      </w:r>
      <w:r w:rsidRPr="00E61715">
        <w:rPr>
          <w:rFonts w:ascii="Times New Roman" w:eastAsia="Times New Roman" w:hAnsi="Times New Roman" w:cs="Times New Roman"/>
          <w:b/>
          <w:bCs/>
          <w:color w:val="000000"/>
          <w:sz w:val="20"/>
          <w:szCs w:val="20"/>
          <w:highlight w:val="yellow"/>
          <w:u w:val="single"/>
        </w:rPr>
        <w:t>Such undisclosed information may be particularly crucial in scaling up manufacture in a commercially viable fashion</w:t>
      </w:r>
      <w:r w:rsidRPr="009038C1">
        <w:rPr>
          <w:rFonts w:ascii="Times New Roman" w:eastAsia="Times New Roman" w:hAnsi="Times New Roman" w:cs="Times New Roman"/>
          <w:color w:val="000000"/>
          <w:sz w:val="14"/>
          <w:szCs w:val="20"/>
        </w:rPr>
        <w:t xml:space="preserve">. [Garrison 2020-12-16]. Article 39 of TRIPS requires members to protect the confidentiality of undisclosed information, including data submitted to regulatory agencies for marketing approval of pharmaceuticals. </w:t>
      </w:r>
      <w:r w:rsidRPr="0006237F">
        <w:rPr>
          <w:rFonts w:ascii="Times New Roman" w:eastAsia="Times New Roman" w:hAnsi="Times New Roman" w:cs="Times New Roman"/>
          <w:b/>
          <w:bCs/>
          <w:color w:val="000000"/>
          <w:sz w:val="20"/>
          <w:szCs w:val="20"/>
          <w:u w:val="single"/>
        </w:rPr>
        <w:t xml:space="preserve">As related to vaccines, </w:t>
      </w:r>
      <w:r w:rsidRPr="00E61715">
        <w:rPr>
          <w:rFonts w:ascii="Times New Roman" w:eastAsia="Times New Roman" w:hAnsi="Times New Roman" w:cs="Times New Roman"/>
          <w:b/>
          <w:bCs/>
          <w:color w:val="000000"/>
          <w:sz w:val="20"/>
          <w:szCs w:val="20"/>
          <w:highlight w:val="yellow"/>
          <w:u w:val="single"/>
        </w:rPr>
        <w:t>undisclosed information could include clinical data</w:t>
      </w:r>
      <w:r w:rsidRPr="009038C1">
        <w:rPr>
          <w:rFonts w:ascii="Times New Roman" w:eastAsia="Times New Roman" w:hAnsi="Times New Roman" w:cs="Times New Roman"/>
          <w:color w:val="000000"/>
          <w:sz w:val="14"/>
          <w:szCs w:val="20"/>
        </w:rPr>
        <w:t xml:space="preserve"> (e.g., related to effectivity, including negative results), </w:t>
      </w:r>
      <w:r w:rsidRPr="0006237F">
        <w:rPr>
          <w:rFonts w:ascii="Times New Roman" w:eastAsia="Times New Roman" w:hAnsi="Times New Roman" w:cs="Times New Roman"/>
          <w:b/>
          <w:bCs/>
          <w:color w:val="000000"/>
          <w:sz w:val="20"/>
          <w:szCs w:val="20"/>
          <w:u w:val="single"/>
        </w:rPr>
        <w:t>manufacturing processes, medical formulas, cell lines, genomic information, technical designs and specifications, instruction manuals, process controls and monitoring, quality control procedures, technical training, working practices, etc.</w:t>
      </w:r>
      <w:r w:rsidRPr="009038C1">
        <w:rPr>
          <w:rFonts w:ascii="Times New Roman" w:eastAsia="Times New Roman" w:hAnsi="Times New Roman" w:cs="Times New Roman"/>
          <w:color w:val="000000"/>
          <w:sz w:val="14"/>
          <w:szCs w:val="20"/>
        </w:rPr>
        <w:t xml:space="preserve"> [Garrison 2020-12-16]; [Levine 2020-07-10]; [Eakin 2021-05-25 Law360] </w:t>
      </w:r>
      <w:r w:rsidRPr="0006237F">
        <w:rPr>
          <w:rFonts w:ascii="Times New Roman" w:eastAsia="Times New Roman" w:hAnsi="Times New Roman" w:cs="Times New Roman"/>
          <w:b/>
          <w:bCs/>
          <w:color w:val="000000"/>
          <w:sz w:val="20"/>
          <w:szCs w:val="20"/>
          <w:u w:val="single"/>
        </w:rPr>
        <w:t xml:space="preserve">The </w:t>
      </w:r>
      <w:r w:rsidRPr="00E61715">
        <w:rPr>
          <w:rFonts w:ascii="Times New Roman" w:eastAsia="Times New Roman" w:hAnsi="Times New Roman" w:cs="Times New Roman"/>
          <w:b/>
          <w:bCs/>
          <w:color w:val="000000"/>
          <w:sz w:val="20"/>
          <w:szCs w:val="20"/>
          <w:highlight w:val="yellow"/>
          <w:u w:val="single"/>
        </w:rPr>
        <w:t xml:space="preserve">Pfizer and </w:t>
      </w:r>
      <w:proofErr w:type="spellStart"/>
      <w:r w:rsidRPr="00E61715">
        <w:rPr>
          <w:rFonts w:ascii="Times New Roman" w:eastAsia="Times New Roman" w:hAnsi="Times New Roman" w:cs="Times New Roman"/>
          <w:b/>
          <w:bCs/>
          <w:color w:val="000000"/>
          <w:sz w:val="20"/>
          <w:szCs w:val="20"/>
          <w:highlight w:val="yellow"/>
          <w:u w:val="single"/>
        </w:rPr>
        <w:t>Moderna</w:t>
      </w:r>
      <w:proofErr w:type="spellEnd"/>
      <w:r w:rsidRPr="00E61715">
        <w:rPr>
          <w:rFonts w:ascii="Times New Roman" w:eastAsia="Times New Roman" w:hAnsi="Times New Roman" w:cs="Times New Roman"/>
          <w:b/>
          <w:bCs/>
          <w:color w:val="000000"/>
          <w:sz w:val="20"/>
          <w:szCs w:val="20"/>
          <w:highlight w:val="yellow"/>
          <w:u w:val="single"/>
        </w:rPr>
        <w:t xml:space="preserve"> vaccines</w:t>
      </w:r>
      <w:proofErr w:type="gramStart"/>
      <w:r w:rsidRPr="00E61715">
        <w:rPr>
          <w:rFonts w:ascii="Times New Roman" w:eastAsia="Times New Roman" w:hAnsi="Times New Roman" w:cs="Times New Roman"/>
          <w:b/>
          <w:bCs/>
          <w:color w:val="000000"/>
          <w:sz w:val="20"/>
          <w:szCs w:val="20"/>
          <w:highlight w:val="yellow"/>
          <w:u w:val="single"/>
        </w:rPr>
        <w:t xml:space="preserve">, </w:t>
      </w:r>
      <w:r w:rsidRPr="001C6C4F">
        <w:rPr>
          <w:rFonts w:ascii="Times New Roman" w:eastAsia="Times New Roman" w:hAnsi="Times New Roman" w:cs="Times New Roman"/>
          <w:color w:val="000000"/>
          <w:sz w:val="20"/>
          <w:szCs w:val="20"/>
        </w:rPr>
        <w:t>in particular, are</w:t>
      </w:r>
      <w:proofErr w:type="gramEnd"/>
      <w:r w:rsidRPr="001C6C4F">
        <w:rPr>
          <w:rFonts w:ascii="Times New Roman" w:eastAsia="Times New Roman" w:hAnsi="Times New Roman" w:cs="Times New Roman"/>
          <w:color w:val="000000"/>
          <w:sz w:val="20"/>
          <w:szCs w:val="20"/>
        </w:rPr>
        <w:t xml:space="preserve"> expected to be</w:t>
      </w:r>
      <w:r w:rsidRPr="001C6C4F">
        <w:rPr>
          <w:rFonts w:ascii="Times New Roman" w:eastAsia="Times New Roman" w:hAnsi="Times New Roman" w:cs="Times New Roman"/>
          <w:b/>
          <w:bCs/>
          <w:color w:val="000000"/>
          <w:sz w:val="20"/>
          <w:szCs w:val="20"/>
          <w:u w:val="single"/>
        </w:rPr>
        <w:t xml:space="preserve"> </w:t>
      </w:r>
      <w:r w:rsidRPr="00E61715">
        <w:rPr>
          <w:rFonts w:ascii="Times New Roman" w:eastAsia="Times New Roman" w:hAnsi="Times New Roman" w:cs="Times New Roman"/>
          <w:b/>
          <w:bCs/>
          <w:color w:val="000000"/>
          <w:sz w:val="20"/>
          <w:szCs w:val="20"/>
          <w:highlight w:val="yellow"/>
          <w:u w:val="single"/>
        </w:rPr>
        <w:t xml:space="preserve">extremely difficult to replicate </w:t>
      </w:r>
      <w:r w:rsidRPr="001C6C4F">
        <w:rPr>
          <w:rFonts w:ascii="Times New Roman" w:eastAsia="Times New Roman" w:hAnsi="Times New Roman" w:cs="Times New Roman"/>
          <w:color w:val="000000"/>
          <w:sz w:val="20"/>
          <w:szCs w:val="20"/>
        </w:rPr>
        <w:t>given</w:t>
      </w:r>
      <w:r w:rsidRPr="001C6C4F">
        <w:rPr>
          <w:rFonts w:ascii="Times New Roman" w:eastAsia="Times New Roman" w:hAnsi="Times New Roman" w:cs="Times New Roman"/>
          <w:b/>
          <w:bCs/>
          <w:color w:val="000000"/>
          <w:sz w:val="20"/>
          <w:szCs w:val="20"/>
          <w:u w:val="single"/>
        </w:rPr>
        <w:t xml:space="preserve"> </w:t>
      </w:r>
      <w:r w:rsidRPr="00E61715">
        <w:rPr>
          <w:rFonts w:ascii="Times New Roman" w:eastAsia="Times New Roman" w:hAnsi="Times New Roman" w:cs="Times New Roman"/>
          <w:b/>
          <w:bCs/>
          <w:color w:val="000000"/>
          <w:sz w:val="20"/>
          <w:szCs w:val="20"/>
          <w:highlight w:val="yellow"/>
          <w:u w:val="single"/>
        </w:rPr>
        <w:t>they rely on new mRNA technology</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The WTO touts the COVID-19 Clinical Research Coalition, which aims to provide a platform for voluntary data-sharing, and the WHO-backed COVID-19 Technology Access Pool (C-TAP), which provides a platform for technology developers to bundle intellectual property rights, knowledge, and data into non-exclusive licenses with each other and with multiple quality-assured manufacturers, as examples of voluntary efforts to fill-in the know-how gap. [WTO Report 2020-10-15] In general, the voluntary transfer of know-how between two parties is highly contractually stipulated, usually allowing the licensor strict control over the dissemination of its know-how and protecting rights to improvements and developments that may derive from the collaboration, some of which might be patentable in themselves. [</w:t>
      </w:r>
      <w:proofErr w:type="spellStart"/>
      <w:r w:rsidRPr="009038C1">
        <w:rPr>
          <w:rFonts w:ascii="Times New Roman" w:eastAsia="Times New Roman" w:hAnsi="Times New Roman" w:cs="Times New Roman"/>
          <w:color w:val="000000"/>
          <w:sz w:val="14"/>
          <w:szCs w:val="20"/>
        </w:rPr>
        <w:t>Bracho</w:t>
      </w:r>
      <w:proofErr w:type="spellEnd"/>
      <w:r w:rsidRPr="009038C1">
        <w:rPr>
          <w:rFonts w:ascii="Times New Roman" w:eastAsia="Times New Roman" w:hAnsi="Times New Roman" w:cs="Times New Roman"/>
          <w:color w:val="000000"/>
          <w:sz w:val="14"/>
          <w:szCs w:val="20"/>
        </w:rPr>
        <w:t xml:space="preserve"> 2021-05-24 Bloomberg]. </w:t>
      </w:r>
      <w:r w:rsidRPr="0006237F">
        <w:rPr>
          <w:rFonts w:ascii="Times New Roman" w:eastAsia="Times New Roman" w:hAnsi="Times New Roman" w:cs="Times New Roman"/>
          <w:b/>
          <w:bCs/>
          <w:color w:val="000000"/>
          <w:sz w:val="20"/>
          <w:szCs w:val="20"/>
          <w:u w:val="single"/>
        </w:rPr>
        <w:t xml:space="preserve">The </w:t>
      </w:r>
      <w:r w:rsidRPr="00E61715">
        <w:rPr>
          <w:rFonts w:ascii="Times New Roman" w:eastAsia="Times New Roman" w:hAnsi="Times New Roman" w:cs="Times New Roman"/>
          <w:b/>
          <w:bCs/>
          <w:color w:val="000000"/>
          <w:sz w:val="20"/>
          <w:szCs w:val="20"/>
          <w:highlight w:val="yellow"/>
          <w:u w:val="single"/>
        </w:rPr>
        <w:t>proposed waiver</w:t>
      </w:r>
      <w:r w:rsidRPr="009038C1">
        <w:rPr>
          <w:rFonts w:ascii="Times New Roman" w:eastAsia="Times New Roman" w:hAnsi="Times New Roman" w:cs="Times New Roman"/>
          <w:color w:val="000000"/>
          <w:sz w:val="14"/>
          <w:szCs w:val="20"/>
        </w:rPr>
        <w:t xml:space="preserve">, though, </w:t>
      </w:r>
      <w:r w:rsidRPr="00E61715">
        <w:rPr>
          <w:rFonts w:ascii="Times New Roman" w:eastAsia="Times New Roman" w:hAnsi="Times New Roman" w:cs="Times New Roman"/>
          <w:b/>
          <w:bCs/>
          <w:color w:val="000000"/>
          <w:sz w:val="20"/>
          <w:szCs w:val="20"/>
          <w:highlight w:val="yellow"/>
          <w:u w:val="single"/>
        </w:rPr>
        <w:t>wades into</w:t>
      </w:r>
      <w:r w:rsidRPr="0006237F">
        <w:rPr>
          <w:rFonts w:ascii="Times New Roman" w:eastAsia="Times New Roman" w:hAnsi="Times New Roman" w:cs="Times New Roman"/>
          <w:b/>
          <w:bCs/>
          <w:color w:val="000000"/>
          <w:sz w:val="20"/>
          <w:szCs w:val="20"/>
          <w:u w:val="single"/>
        </w:rPr>
        <w:t xml:space="preserve"> relatively </w:t>
      </w:r>
      <w:r w:rsidRPr="00E61715">
        <w:rPr>
          <w:rFonts w:ascii="Times New Roman" w:eastAsia="Times New Roman" w:hAnsi="Times New Roman" w:cs="Times New Roman"/>
          <w:b/>
          <w:bCs/>
          <w:color w:val="000000"/>
          <w:sz w:val="20"/>
          <w:szCs w:val="20"/>
          <w:highlight w:val="yellow"/>
          <w:u w:val="single"/>
        </w:rPr>
        <w:t>unchartered territory of compulsory transfers of undisclosed information</w:t>
      </w:r>
      <w:r w:rsidRPr="0006237F">
        <w:rPr>
          <w:rFonts w:ascii="Times New Roman" w:eastAsia="Times New Roman" w:hAnsi="Times New Roman" w:cs="Times New Roman"/>
          <w:b/>
          <w:bCs/>
          <w:color w:val="000000"/>
          <w:sz w:val="20"/>
          <w:szCs w:val="20"/>
          <w:u w:val="single"/>
        </w:rPr>
        <w:t xml:space="preserve">. Likely the biggest threat felt by vaccine manufacturers is that </w:t>
      </w:r>
      <w:r w:rsidRPr="0006237F">
        <w:rPr>
          <w:rFonts w:ascii="Times New Roman" w:eastAsia="Times New Roman" w:hAnsi="Times New Roman" w:cs="Times New Roman"/>
          <w:b/>
          <w:bCs/>
          <w:color w:val="000000"/>
          <w:sz w:val="20"/>
          <w:szCs w:val="20"/>
          <w:u w:val="single"/>
        </w:rPr>
        <w:lastRenderedPageBreak/>
        <w:t xml:space="preserve">the </w:t>
      </w:r>
      <w:r w:rsidRPr="001C6C4F">
        <w:rPr>
          <w:rFonts w:ascii="Times New Roman" w:eastAsia="Times New Roman" w:hAnsi="Times New Roman" w:cs="Times New Roman"/>
          <w:b/>
          <w:bCs/>
          <w:color w:val="000000"/>
          <w:sz w:val="20"/>
          <w:szCs w:val="20"/>
          <w:u w:val="single"/>
        </w:rPr>
        <w:t>compulsory transfer of undisclosed information will</w:t>
      </w:r>
      <w:r w:rsidRPr="0006237F">
        <w:rPr>
          <w:rFonts w:ascii="Times New Roman" w:eastAsia="Times New Roman" w:hAnsi="Times New Roman" w:cs="Times New Roman"/>
          <w:b/>
          <w:bCs/>
          <w:color w:val="000000"/>
          <w:sz w:val="20"/>
          <w:szCs w:val="20"/>
          <w:u w:val="single"/>
        </w:rPr>
        <w:t xml:space="preserve"> not simply diminish their return on investments in COVID19 </w:t>
      </w:r>
      <w:proofErr w:type="gramStart"/>
      <w:r w:rsidRPr="0006237F">
        <w:rPr>
          <w:rFonts w:ascii="Times New Roman" w:eastAsia="Times New Roman" w:hAnsi="Times New Roman" w:cs="Times New Roman"/>
          <w:b/>
          <w:bCs/>
          <w:color w:val="000000"/>
          <w:sz w:val="20"/>
          <w:szCs w:val="20"/>
          <w:u w:val="single"/>
        </w:rPr>
        <w:t>vaccines, but</w:t>
      </w:r>
      <w:proofErr w:type="gramEnd"/>
      <w:r w:rsidRPr="0006237F">
        <w:rPr>
          <w:rFonts w:ascii="Times New Roman" w:eastAsia="Times New Roman" w:hAnsi="Times New Roman" w:cs="Times New Roman"/>
          <w:b/>
          <w:bCs/>
          <w:color w:val="000000"/>
          <w:sz w:val="20"/>
          <w:szCs w:val="20"/>
          <w:u w:val="single"/>
        </w:rPr>
        <w:t xml:space="preserve"> would </w:t>
      </w:r>
      <w:r w:rsidRPr="009038C1">
        <w:rPr>
          <w:rFonts w:ascii="Times New Roman" w:eastAsia="Times New Roman" w:hAnsi="Times New Roman" w:cs="Times New Roman"/>
          <w:b/>
          <w:bCs/>
          <w:color w:val="000000"/>
          <w:sz w:val="20"/>
          <w:szCs w:val="20"/>
          <w:highlight w:val="yellow"/>
          <w:u w:val="single"/>
        </w:rPr>
        <w:t>jeopardize entire proprietary technological platforms that support a wide range of potential products</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Such giveaways would likely impact small-to-medium sized enterprises especially, which account for approximately 75% of US COVID-19 treatments, and particularly small university </w:t>
      </w:r>
      <w:proofErr w:type="gramStart"/>
      <w:r w:rsidRPr="009038C1">
        <w:rPr>
          <w:rFonts w:ascii="Times New Roman" w:eastAsia="Times New Roman" w:hAnsi="Times New Roman" w:cs="Times New Roman"/>
          <w:color w:val="000000"/>
          <w:sz w:val="14"/>
          <w:szCs w:val="20"/>
        </w:rPr>
        <w:t>spin-outs</w:t>
      </w:r>
      <w:proofErr w:type="gramEnd"/>
      <w:r w:rsidRPr="009038C1">
        <w:rPr>
          <w:rFonts w:ascii="Times New Roman" w:eastAsia="Times New Roman" w:hAnsi="Times New Roman" w:cs="Times New Roman"/>
          <w:color w:val="000000"/>
          <w:sz w:val="14"/>
          <w:szCs w:val="20"/>
        </w:rPr>
        <w:t>, which are highly depend on IP for valuation. [Balfour 2021-06-30] As details of a waiver have not yet been hammered out, it remains unclear exactly who might have access to such undisclosed information (e.g., the general public or only generic manufacturers) and the mechanisms by which such transfers would be achieved. Even with a waiver in place, individual countries would likely need to enact legislation or emergency executive actions to execute the transfer of information. [</w:t>
      </w:r>
      <w:proofErr w:type="spellStart"/>
      <w:r w:rsidRPr="009038C1">
        <w:rPr>
          <w:rFonts w:ascii="Times New Roman" w:eastAsia="Times New Roman" w:hAnsi="Times New Roman" w:cs="Times New Roman"/>
          <w:color w:val="000000"/>
          <w:sz w:val="14"/>
          <w:szCs w:val="20"/>
        </w:rPr>
        <w:t>Labonte</w:t>
      </w:r>
      <w:proofErr w:type="spellEnd"/>
      <w:r w:rsidRPr="009038C1">
        <w:rPr>
          <w:rFonts w:ascii="Times New Roman" w:eastAsia="Times New Roman" w:hAnsi="Times New Roman" w:cs="Times New Roman"/>
          <w:color w:val="000000"/>
          <w:sz w:val="14"/>
          <w:szCs w:val="20"/>
        </w:rPr>
        <w:t xml:space="preserve"> 2021-01-09, The Conversation</w:t>
      </w:r>
      <w:r w:rsidRPr="0006237F">
        <w:rPr>
          <w:rFonts w:ascii="Times New Roman" w:eastAsia="Times New Roman" w:hAnsi="Times New Roman" w:cs="Times New Roman"/>
          <w:b/>
          <w:bCs/>
          <w:color w:val="000000"/>
          <w:sz w:val="20"/>
          <w:szCs w:val="20"/>
          <w:u w:val="single"/>
        </w:rPr>
        <w:t>] The most obvious means would be for regulatory agencies to disclose data and manufacturing protocols submitted by vaccine manufacturers that they are ordinarily required to keep confidential.</w:t>
      </w:r>
      <w:r w:rsidRPr="009038C1">
        <w:rPr>
          <w:rFonts w:ascii="Times New Roman" w:eastAsia="Times New Roman" w:hAnsi="Times New Roman" w:cs="Times New Roman"/>
          <w:color w:val="000000"/>
          <w:sz w:val="14"/>
          <w:szCs w:val="20"/>
        </w:rPr>
        <w:t xml:space="preserve"> In fact, the issue of data confidentiality has already been raised in the U.S. as an obstacle to developing a competitive generic biologics market, with some pointing to the Federal Pesticide Act (FPA) as a successful model which allows more free dissipation of regulatory data by the EPA. [Heled 2019] There are some exemptions to confidentiality of data supplied to regulatory drug agencies implemented in the U.S. and Europe, particularly where public funding helped finance the underlying research. For example, for research funded by the U.S. government, the Bayh-Dole Act provides some additional licensing provisions to the government which could potentially extend to some know-how; however, these provisions are largely untested and may be contractually restricted. [Collins 2021-06-11]. </w:t>
      </w:r>
      <w:r w:rsidRPr="0006237F">
        <w:rPr>
          <w:rFonts w:ascii="Times New Roman" w:eastAsia="Times New Roman" w:hAnsi="Times New Roman" w:cs="Times New Roman"/>
          <w:b/>
          <w:bCs/>
          <w:color w:val="000000"/>
          <w:sz w:val="20"/>
          <w:szCs w:val="20"/>
          <w:u w:val="single"/>
        </w:rPr>
        <w:t xml:space="preserve">But there is </w:t>
      </w:r>
      <w:r w:rsidRPr="009038C1">
        <w:rPr>
          <w:rFonts w:ascii="Times New Roman" w:eastAsia="Times New Roman" w:hAnsi="Times New Roman" w:cs="Times New Roman"/>
          <w:b/>
          <w:bCs/>
          <w:color w:val="000000"/>
          <w:sz w:val="20"/>
          <w:szCs w:val="20"/>
          <w:highlight w:val="yellow"/>
          <w:u w:val="single"/>
        </w:rPr>
        <w:t>no precedent for compulsory transfer of confidential information</w:t>
      </w:r>
      <w:r w:rsidRPr="0006237F">
        <w:rPr>
          <w:rFonts w:ascii="Times New Roman" w:eastAsia="Times New Roman" w:hAnsi="Times New Roman" w:cs="Times New Roman"/>
          <w:b/>
          <w:bCs/>
          <w:color w:val="000000"/>
          <w:sz w:val="20"/>
          <w:szCs w:val="20"/>
          <w:u w:val="single"/>
        </w:rPr>
        <w:t xml:space="preserve"> in general</w:t>
      </w:r>
      <w:r w:rsidRPr="009038C1">
        <w:rPr>
          <w:rFonts w:ascii="Times New Roman" w:eastAsia="Times New Roman" w:hAnsi="Times New Roman" w:cs="Times New Roman"/>
          <w:color w:val="000000"/>
          <w:sz w:val="14"/>
          <w:szCs w:val="20"/>
        </w:rPr>
        <w:t xml:space="preserve">. [Levine 2020-07-10] </w:t>
      </w:r>
      <w:r w:rsidRPr="009038C1">
        <w:rPr>
          <w:rFonts w:ascii="Times New Roman" w:eastAsia="Times New Roman" w:hAnsi="Times New Roman" w:cs="Times New Roman"/>
          <w:b/>
          <w:bCs/>
          <w:color w:val="000000"/>
          <w:sz w:val="20"/>
          <w:szCs w:val="20"/>
          <w:highlight w:val="yellow"/>
          <w:u w:val="single"/>
        </w:rPr>
        <w:t>Even with a waiver in</w:t>
      </w:r>
      <w:r w:rsidRPr="0006237F">
        <w:rPr>
          <w:rFonts w:ascii="Times New Roman" w:eastAsia="Times New Roman" w:hAnsi="Times New Roman" w:cs="Times New Roman"/>
          <w:b/>
          <w:bCs/>
          <w:color w:val="000000"/>
          <w:sz w:val="20"/>
          <w:szCs w:val="20"/>
          <w:u w:val="single"/>
        </w:rPr>
        <w:t xml:space="preserve"> place, individual </w:t>
      </w:r>
      <w:r w:rsidRPr="009038C1">
        <w:rPr>
          <w:rFonts w:ascii="Times New Roman" w:eastAsia="Times New Roman" w:hAnsi="Times New Roman" w:cs="Times New Roman"/>
          <w:b/>
          <w:bCs/>
          <w:color w:val="000000"/>
          <w:sz w:val="20"/>
          <w:szCs w:val="20"/>
          <w:highlight w:val="yellow"/>
          <w:u w:val="single"/>
        </w:rPr>
        <w:t>countries would</w:t>
      </w:r>
      <w:r w:rsidRPr="0006237F">
        <w:rPr>
          <w:rFonts w:ascii="Times New Roman" w:eastAsia="Times New Roman" w:hAnsi="Times New Roman" w:cs="Times New Roman"/>
          <w:b/>
          <w:bCs/>
          <w:color w:val="000000"/>
          <w:sz w:val="20"/>
          <w:szCs w:val="20"/>
          <w:u w:val="single"/>
        </w:rPr>
        <w:t xml:space="preserve"> likely </w:t>
      </w:r>
      <w:r w:rsidRPr="009038C1">
        <w:rPr>
          <w:rFonts w:ascii="Times New Roman" w:eastAsia="Times New Roman" w:hAnsi="Times New Roman" w:cs="Times New Roman"/>
          <w:b/>
          <w:bCs/>
          <w:color w:val="000000"/>
          <w:sz w:val="20"/>
          <w:szCs w:val="20"/>
          <w:highlight w:val="yellow"/>
          <w:u w:val="single"/>
        </w:rPr>
        <w:t>need to enact legislation</w:t>
      </w:r>
      <w:r w:rsidRPr="0006237F">
        <w:rPr>
          <w:rFonts w:ascii="Times New Roman" w:eastAsia="Times New Roman" w:hAnsi="Times New Roman" w:cs="Times New Roman"/>
          <w:b/>
          <w:bCs/>
          <w:color w:val="000000"/>
          <w:sz w:val="20"/>
          <w:szCs w:val="20"/>
          <w:u w:val="single"/>
        </w:rPr>
        <w:t xml:space="preserve"> or emergency executive actions </w:t>
      </w:r>
      <w:r w:rsidRPr="009038C1">
        <w:rPr>
          <w:rFonts w:ascii="Times New Roman" w:eastAsia="Times New Roman" w:hAnsi="Times New Roman" w:cs="Times New Roman"/>
          <w:b/>
          <w:bCs/>
          <w:color w:val="000000"/>
          <w:sz w:val="20"/>
          <w:szCs w:val="20"/>
          <w:highlight w:val="yellow"/>
          <w:u w:val="single"/>
        </w:rPr>
        <w:t>to execute the transfer of information</w:t>
      </w:r>
      <w:r w:rsidRPr="0006237F">
        <w:rPr>
          <w:rFonts w:ascii="Times New Roman" w:eastAsia="Times New Roman" w:hAnsi="Times New Roman" w:cs="Times New Roman"/>
          <w:b/>
          <w:bCs/>
          <w:color w:val="000000"/>
          <w:sz w:val="20"/>
          <w:szCs w:val="20"/>
          <w:u w:val="single"/>
        </w:rPr>
        <w:t>. Additionally, knowledge holders may be located outside the jurisdiction of a member state desiring to compel transfer,</w:t>
      </w:r>
      <w:r w:rsidRPr="009038C1">
        <w:rPr>
          <w:rFonts w:ascii="Times New Roman" w:eastAsia="Times New Roman" w:hAnsi="Times New Roman" w:cs="Times New Roman"/>
          <w:color w:val="000000"/>
          <w:sz w:val="14"/>
          <w:szCs w:val="20"/>
        </w:rPr>
        <w:t xml:space="preserve"> [Garrison 2020-12-16] </w:t>
      </w:r>
      <w:r w:rsidRPr="0006237F">
        <w:rPr>
          <w:rFonts w:ascii="Times New Roman" w:eastAsia="Times New Roman" w:hAnsi="Times New Roman" w:cs="Times New Roman"/>
          <w:b/>
          <w:bCs/>
          <w:color w:val="000000"/>
          <w:sz w:val="20"/>
          <w:szCs w:val="20"/>
          <w:u w:val="single"/>
        </w:rPr>
        <w:t xml:space="preserve">and waiving an obligation for member states to protect undisclosed information does not necessarily compel other member states to do so.  Notably, India, one of the waiver proponents that </w:t>
      </w:r>
      <w:proofErr w:type="gramStart"/>
      <w:r w:rsidRPr="0006237F">
        <w:rPr>
          <w:rFonts w:ascii="Times New Roman" w:eastAsia="Times New Roman" w:hAnsi="Times New Roman" w:cs="Times New Roman"/>
          <w:b/>
          <w:bCs/>
          <w:color w:val="000000"/>
          <w:sz w:val="20"/>
          <w:szCs w:val="20"/>
          <w:u w:val="single"/>
        </w:rPr>
        <w:t>actually has</w:t>
      </w:r>
      <w:proofErr w:type="gramEnd"/>
      <w:r w:rsidRPr="0006237F">
        <w:rPr>
          <w:rFonts w:ascii="Times New Roman" w:eastAsia="Times New Roman" w:hAnsi="Times New Roman" w:cs="Times New Roman"/>
          <w:b/>
          <w:bCs/>
          <w:color w:val="000000"/>
          <w:sz w:val="20"/>
          <w:szCs w:val="20"/>
          <w:u w:val="single"/>
        </w:rPr>
        <w:t xml:space="preserve"> substantial pharmaceutical manufacturing capacity, does not even presently require submission of test data for marketing approval.</w:t>
      </w:r>
      <w:r w:rsidRPr="009038C1">
        <w:rPr>
          <w:rFonts w:ascii="Times New Roman" w:eastAsia="Times New Roman" w:hAnsi="Times New Roman" w:cs="Times New Roman"/>
          <w:color w:val="000000"/>
          <w:sz w:val="14"/>
          <w:szCs w:val="20"/>
        </w:rPr>
        <w:t xml:space="preserve">  [Haugen 2020-12-01</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Compulsory</w:t>
      </w:r>
      <w:proofErr w:type="gramEnd"/>
      <w:r w:rsidRPr="0006237F">
        <w:rPr>
          <w:rFonts w:ascii="Times New Roman" w:eastAsia="Times New Roman" w:hAnsi="Times New Roman" w:cs="Times New Roman"/>
          <w:b/>
          <w:bCs/>
          <w:color w:val="000000"/>
          <w:sz w:val="20"/>
          <w:szCs w:val="20"/>
          <w:u w:val="single"/>
        </w:rPr>
        <w:t xml:space="preserve"> disclosure of undisclosed information is </w:t>
      </w:r>
      <w:r w:rsidRPr="009038C1">
        <w:rPr>
          <w:rFonts w:ascii="Times New Roman" w:eastAsia="Times New Roman" w:hAnsi="Times New Roman" w:cs="Times New Roman"/>
          <w:b/>
          <w:bCs/>
          <w:color w:val="000000"/>
          <w:sz w:val="20"/>
          <w:szCs w:val="20"/>
          <w:highlight w:val="yellow"/>
          <w:u w:val="single"/>
        </w:rPr>
        <w:t>further complicated by the fact that the knowledge holders for manufacturing a single vaccine may be dispersed across multiple entities</w:t>
      </w:r>
      <w:r w:rsidRPr="0006237F">
        <w:rPr>
          <w:rFonts w:ascii="Times New Roman" w:eastAsia="Times New Roman" w:hAnsi="Times New Roman" w:cs="Times New Roman"/>
          <w:b/>
          <w:bCs/>
          <w:color w:val="000000"/>
          <w:sz w:val="20"/>
          <w:szCs w:val="20"/>
          <w:u w:val="single"/>
        </w:rPr>
        <w:t xml:space="preserve"> and/or even multiple jurisdictions, particularly where a supply chain of highly technical components is utilized or certain processes are outsourced to contractor entities.</w:t>
      </w:r>
      <w:r w:rsidRPr="009038C1">
        <w:rPr>
          <w:rFonts w:ascii="Times New Roman" w:eastAsia="Times New Roman" w:hAnsi="Times New Roman" w:cs="Times New Roman"/>
          <w:color w:val="000000"/>
          <w:sz w:val="14"/>
          <w:szCs w:val="20"/>
        </w:rPr>
        <w:t xml:space="preserve">  [Garrison 2020-12-16</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The</w:t>
      </w:r>
      <w:proofErr w:type="gramEnd"/>
      <w:r w:rsidRPr="0006237F">
        <w:rPr>
          <w:rFonts w:ascii="Times New Roman" w:eastAsia="Times New Roman" w:hAnsi="Times New Roman" w:cs="Times New Roman"/>
          <w:b/>
          <w:bCs/>
          <w:color w:val="000000"/>
          <w:sz w:val="20"/>
          <w:szCs w:val="20"/>
          <w:u w:val="single"/>
        </w:rPr>
        <w:t xml:space="preserve"> legislative levers that might be needed to fully enforce compulsory disclosure of undisclosed information or that could be pulled to halt executive branch action, as well as the </w:t>
      </w:r>
      <w:r w:rsidRPr="009038C1">
        <w:rPr>
          <w:rFonts w:ascii="Times New Roman" w:eastAsia="Times New Roman" w:hAnsi="Times New Roman" w:cs="Times New Roman"/>
          <w:b/>
          <w:bCs/>
          <w:color w:val="000000"/>
          <w:sz w:val="20"/>
          <w:szCs w:val="20"/>
          <w:highlight w:val="yellow"/>
          <w:u w:val="single"/>
        </w:rPr>
        <w:t>lawsuits that might be filed would seem likely to stall any grand gestures</w:t>
      </w:r>
      <w:r w:rsidRPr="0006237F">
        <w:rPr>
          <w:rFonts w:ascii="Times New Roman" w:eastAsia="Times New Roman" w:hAnsi="Times New Roman" w:cs="Times New Roman"/>
          <w:b/>
          <w:bCs/>
          <w:color w:val="000000"/>
          <w:sz w:val="20"/>
          <w:szCs w:val="20"/>
          <w:u w:val="single"/>
        </w:rPr>
        <w:t xml:space="preserve"> of governmental action related to undisclosed information.</w:t>
      </w:r>
      <w:r w:rsidRPr="009038C1">
        <w:rPr>
          <w:rFonts w:ascii="Times New Roman" w:eastAsia="Times New Roman" w:hAnsi="Times New Roman" w:cs="Times New Roman"/>
          <w:color w:val="000000"/>
          <w:sz w:val="14"/>
          <w:szCs w:val="20"/>
        </w:rPr>
        <w:t xml:space="preserve"> [Eakin 2021-05-25 Law360</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For</w:t>
      </w:r>
      <w:proofErr w:type="gramEnd"/>
      <w:r w:rsidRPr="0006237F">
        <w:rPr>
          <w:rFonts w:ascii="Times New Roman" w:eastAsia="Times New Roman" w:hAnsi="Times New Roman" w:cs="Times New Roman"/>
          <w:b/>
          <w:bCs/>
          <w:color w:val="000000"/>
          <w:sz w:val="20"/>
          <w:szCs w:val="20"/>
          <w:u w:val="single"/>
        </w:rPr>
        <w:t xml:space="preserve"> instance, compulsory disclosures would likely spurn allegations of violating the Takings Clause of the Fifth Amendment</w:t>
      </w:r>
      <w:r w:rsidRPr="009038C1">
        <w:rPr>
          <w:rFonts w:ascii="Times New Roman" w:eastAsia="Times New Roman" w:hAnsi="Times New Roman" w:cs="Times New Roman"/>
          <w:color w:val="000000"/>
          <w:sz w:val="14"/>
          <w:szCs w:val="20"/>
        </w:rPr>
        <w:t>, although the Supreme Court had found previously in </w:t>
      </w:r>
      <w:r w:rsidRPr="009038C1">
        <w:rPr>
          <w:rFonts w:ascii="Times New Roman" w:eastAsia="Times New Roman" w:hAnsi="Times New Roman" w:cs="Times New Roman"/>
          <w:i/>
          <w:iCs/>
          <w:color w:val="000000"/>
          <w:sz w:val="14"/>
          <w:szCs w:val="20"/>
        </w:rPr>
        <w:t>Ruckelshaus v. Monsanto Co</w:t>
      </w:r>
      <w:r w:rsidRPr="009038C1">
        <w:rPr>
          <w:rFonts w:ascii="Times New Roman" w:eastAsia="Times New Roman" w:hAnsi="Times New Roman" w:cs="Times New Roman"/>
          <w:color w:val="000000"/>
          <w:sz w:val="14"/>
          <w:szCs w:val="20"/>
        </w:rPr>
        <w:t xml:space="preserve">. that the FPA had not done so [Heled 2019].  Still, compulsory disclosure facilitated by regulatory agencies may not be sufficient to fill the knowledge gap for the successful manufacture of the vaccines, leaving room for countries to consider other creative avenues.  Brazil, for instance, has proposed one of a kind </w:t>
      </w:r>
      <w:proofErr w:type="gramStart"/>
      <w:r w:rsidRPr="009038C1">
        <w:rPr>
          <w:rFonts w:ascii="Times New Roman" w:eastAsia="Times New Roman" w:hAnsi="Times New Roman" w:cs="Times New Roman"/>
          <w:color w:val="000000"/>
          <w:sz w:val="14"/>
          <w:szCs w:val="20"/>
        </w:rPr>
        <w:t>legislation</w:t>
      </w:r>
      <w:proofErr w:type="gramEnd"/>
      <w:r w:rsidRPr="009038C1">
        <w:rPr>
          <w:rFonts w:ascii="Times New Roman" w:eastAsia="Times New Roman" w:hAnsi="Times New Roman" w:cs="Times New Roman"/>
          <w:color w:val="000000"/>
          <w:sz w:val="14"/>
          <w:szCs w:val="20"/>
        </w:rPr>
        <w:t xml:space="preserve"> which would tie patent rights to the compulsory disclosure of all information needed to make COVID-19 vaccines.  [Eakin 2021-05-25 Law360] Opponents argue that </w:t>
      </w:r>
      <w:r w:rsidRPr="009038C1">
        <w:rPr>
          <w:rFonts w:ascii="Times New Roman" w:eastAsia="Times New Roman" w:hAnsi="Times New Roman" w:cs="Times New Roman"/>
          <w:b/>
          <w:bCs/>
          <w:color w:val="000000"/>
          <w:sz w:val="20"/>
          <w:szCs w:val="20"/>
          <w:highlight w:val="yellow"/>
          <w:u w:val="single"/>
        </w:rPr>
        <w:t>bottlenecks in manufacturing capacity and supplies would stymie the effect of the waiver</w:t>
      </w:r>
      <w:r w:rsidRPr="0006237F">
        <w:rPr>
          <w:rFonts w:ascii="Times New Roman" w:eastAsia="Times New Roman" w:hAnsi="Times New Roman" w:cs="Times New Roman"/>
          <w:b/>
          <w:bCs/>
          <w:color w:val="000000"/>
          <w:sz w:val="20"/>
          <w:szCs w:val="20"/>
          <w:u w:val="single"/>
        </w:rPr>
        <w:t>, despite the transfer of undisclosed information, and that even with full technology transfer, it would take months or years for factories to come up to speed on vaccine production.</w:t>
      </w:r>
      <w:r w:rsidRPr="009038C1">
        <w:rPr>
          <w:rFonts w:ascii="Times New Roman" w:eastAsia="Times New Roman" w:hAnsi="Times New Roman" w:cs="Times New Roman"/>
          <w:color w:val="000000"/>
          <w:sz w:val="14"/>
          <w:szCs w:val="20"/>
        </w:rPr>
        <w:t xml:space="preserve">  [Leonard 2021-05-06, Bloomberg]; [Paton 2021-05-07 </w:t>
      </w:r>
      <w:proofErr w:type="gramStart"/>
      <w:r w:rsidRPr="009038C1">
        <w:rPr>
          <w:rFonts w:ascii="Times New Roman" w:eastAsia="Times New Roman" w:hAnsi="Times New Roman" w:cs="Times New Roman"/>
          <w:color w:val="000000"/>
          <w:sz w:val="14"/>
          <w:szCs w:val="20"/>
        </w:rPr>
        <w:t>Bloomberg]  </w:t>
      </w:r>
      <w:r w:rsidRPr="0006237F">
        <w:rPr>
          <w:rFonts w:ascii="Times New Roman" w:eastAsia="Times New Roman" w:hAnsi="Times New Roman" w:cs="Times New Roman"/>
          <w:b/>
          <w:bCs/>
          <w:color w:val="000000"/>
          <w:sz w:val="20"/>
          <w:szCs w:val="20"/>
          <w:u w:val="single"/>
        </w:rPr>
        <w:t>Manufacturing</w:t>
      </w:r>
      <w:proofErr w:type="gramEnd"/>
      <w:r w:rsidRPr="0006237F">
        <w:rPr>
          <w:rFonts w:ascii="Times New Roman" w:eastAsia="Times New Roman" w:hAnsi="Times New Roman" w:cs="Times New Roman"/>
          <w:b/>
          <w:bCs/>
          <w:color w:val="000000"/>
          <w:sz w:val="20"/>
          <w:szCs w:val="20"/>
          <w:u w:val="single"/>
        </w:rPr>
        <w:t xml:space="preserve"> capacity is particularly limited for mRNA-based vaccines and there’s not even necessarily a sufficient population of people with expertise capable of manufacturing them.</w:t>
      </w:r>
      <w:r w:rsidRPr="009038C1">
        <w:rPr>
          <w:rFonts w:ascii="Times New Roman" w:eastAsia="Times New Roman" w:hAnsi="Times New Roman" w:cs="Times New Roman"/>
          <w:color w:val="000000"/>
          <w:sz w:val="14"/>
          <w:szCs w:val="20"/>
        </w:rPr>
        <w:t xml:space="preserve">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2021-05-11 Law360</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Some</w:t>
      </w:r>
      <w:proofErr w:type="gramEnd"/>
      <w:r w:rsidRPr="0006237F">
        <w:rPr>
          <w:rFonts w:ascii="Times New Roman" w:eastAsia="Times New Roman" w:hAnsi="Times New Roman" w:cs="Times New Roman"/>
          <w:b/>
          <w:bCs/>
          <w:color w:val="000000"/>
          <w:sz w:val="20"/>
          <w:szCs w:val="20"/>
          <w:u w:val="single"/>
        </w:rPr>
        <w:t xml:space="preserve"> also warn that redistributing crucial supplies to manufacturers without existing capabilities to manufacture the high-quality vaccines with regulatory approval would actually hinder vaccine distribution efforts.</w:t>
      </w:r>
      <w:r w:rsidRPr="009038C1">
        <w:rPr>
          <w:rFonts w:ascii="Times New Roman" w:eastAsia="Times New Roman" w:hAnsi="Times New Roman" w:cs="Times New Roman"/>
          <w:color w:val="000000"/>
          <w:sz w:val="14"/>
          <w:szCs w:val="20"/>
        </w:rPr>
        <w:t xml:space="preserve">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2021-05-11 Law360]; [Lima 2021-05-08 Bloomberg]; [Paton 2021-05-07 </w:t>
      </w:r>
      <w:proofErr w:type="gramStart"/>
      <w:r w:rsidRPr="009038C1">
        <w:rPr>
          <w:rFonts w:ascii="Times New Roman" w:eastAsia="Times New Roman" w:hAnsi="Times New Roman" w:cs="Times New Roman"/>
          <w:color w:val="000000"/>
          <w:sz w:val="14"/>
          <w:szCs w:val="20"/>
        </w:rPr>
        <w:t>Bloomberg]  Even</w:t>
      </w:r>
      <w:proofErr w:type="gramEnd"/>
      <w:r w:rsidRPr="009038C1">
        <w:rPr>
          <w:rFonts w:ascii="Times New Roman" w:eastAsia="Times New Roman" w:hAnsi="Times New Roman" w:cs="Times New Roman"/>
          <w:color w:val="000000"/>
          <w:sz w:val="14"/>
          <w:szCs w:val="20"/>
        </w:rPr>
        <w:t xml:space="preserve"> manufacturing facilities with access to </w:t>
      </w:r>
      <w:r w:rsidRPr="009038C1">
        <w:rPr>
          <w:rFonts w:ascii="Times New Roman" w:eastAsia="Times New Roman" w:hAnsi="Times New Roman" w:cs="Times New Roman"/>
          <w:color w:val="000000"/>
          <w:sz w:val="14"/>
          <w:szCs w:val="20"/>
        </w:rPr>
        <w:lastRenderedPageBreak/>
        <w:t>all IP rights are experiencing production delays from regulatory reviews.  [</w:t>
      </w:r>
      <w:proofErr w:type="spellStart"/>
      <w:r w:rsidRPr="009038C1">
        <w:rPr>
          <w:rFonts w:ascii="Times New Roman" w:eastAsia="Times New Roman" w:hAnsi="Times New Roman" w:cs="Times New Roman"/>
          <w:color w:val="000000"/>
          <w:sz w:val="14"/>
          <w:szCs w:val="20"/>
        </w:rPr>
        <w:t>Baschuck</w:t>
      </w:r>
      <w:proofErr w:type="spellEnd"/>
      <w:r w:rsidRPr="009038C1">
        <w:rPr>
          <w:rFonts w:ascii="Times New Roman" w:eastAsia="Times New Roman" w:hAnsi="Times New Roman" w:cs="Times New Roman"/>
          <w:color w:val="000000"/>
          <w:sz w:val="14"/>
          <w:szCs w:val="20"/>
        </w:rPr>
        <w:t xml:space="preserve"> 2021-05-06</w:t>
      </w:r>
      <w:proofErr w:type="gramStart"/>
      <w:r w:rsidRPr="009038C1">
        <w:rPr>
          <w:rFonts w:ascii="Times New Roman" w:eastAsia="Times New Roman" w:hAnsi="Times New Roman" w:cs="Times New Roman"/>
          <w:color w:val="000000"/>
          <w:sz w:val="14"/>
          <w:szCs w:val="20"/>
        </w:rPr>
        <w:t>]  Opponents</w:t>
      </w:r>
      <w:proofErr w:type="gramEnd"/>
      <w:r w:rsidRPr="009038C1">
        <w:rPr>
          <w:rFonts w:ascii="Times New Roman" w:eastAsia="Times New Roman" w:hAnsi="Times New Roman" w:cs="Times New Roman"/>
          <w:color w:val="000000"/>
          <w:sz w:val="14"/>
          <w:szCs w:val="20"/>
        </w:rPr>
        <w:t xml:space="preserve"> also resound that such efforts to undermine IP rights will only discourage future innovation, including research that targets new variants of the coronavirus.  [Bacchus 2020-12-16 Cato Institute</w:t>
      </w:r>
      <w:proofErr w:type="gramStart"/>
      <w:r w:rsidRPr="009038C1">
        <w:rPr>
          <w:rFonts w:ascii="Times New Roman" w:eastAsia="Times New Roman" w:hAnsi="Times New Roman" w:cs="Times New Roman"/>
          <w:color w:val="000000"/>
          <w:sz w:val="14"/>
          <w:szCs w:val="20"/>
        </w:rPr>
        <w:t>];  [</w:t>
      </w:r>
      <w:proofErr w:type="gramEnd"/>
      <w:r w:rsidRPr="009038C1">
        <w:rPr>
          <w:rFonts w:ascii="Times New Roman" w:eastAsia="Times New Roman" w:hAnsi="Times New Roman" w:cs="Times New Roman"/>
          <w:color w:val="000000"/>
          <w:sz w:val="14"/>
          <w:szCs w:val="20"/>
        </w:rPr>
        <w:t xml:space="preserve">Paton 2021-05-07 Bloomberg] The large divide between fervid proponents of the waiver and even those who have expressed some mild support suggests any significant compromise may be some time coming.  Many view the waiver controversy any way as less of a problem-driven exercise and more of an opportunity for the usual players to debate both the power of big pharma in the U.S.  [Collins 2021-06-11] and the stifling effects IP protections can have on the least developed nations around the world.  Also, the angst amongst some proponents of the waiver, some believe, may stem more from policies of vaccine nationalism than of TRIP impediments. [Clarke 2021-04-22 </w:t>
      </w:r>
      <w:proofErr w:type="spellStart"/>
      <w:r w:rsidRPr="009038C1">
        <w:rPr>
          <w:rFonts w:ascii="Times New Roman" w:eastAsia="Times New Roman" w:hAnsi="Times New Roman" w:cs="Times New Roman"/>
          <w:color w:val="000000"/>
          <w:sz w:val="14"/>
          <w:szCs w:val="20"/>
        </w:rPr>
        <w:t>Lexology</w:t>
      </w:r>
      <w:proofErr w:type="spellEnd"/>
      <w:r w:rsidRPr="009038C1">
        <w:rPr>
          <w:rFonts w:ascii="Times New Roman" w:eastAsia="Times New Roman" w:hAnsi="Times New Roman" w:cs="Times New Roman"/>
          <w:color w:val="000000"/>
          <w:sz w:val="14"/>
          <w:szCs w:val="20"/>
        </w:rPr>
        <w:t>] Regardless, the decisions reached at the WTO during this crisis are likely to shape future policy discussions for years to come.  </w:t>
      </w:r>
    </w:p>
    <w:p w14:paraId="284EB850" w14:textId="77777777" w:rsidR="001B35FA" w:rsidRPr="00894ECF" w:rsidRDefault="001B35FA" w:rsidP="001B35FA">
      <w:pPr>
        <w:pStyle w:val="Heading4"/>
      </w:pPr>
      <w:r>
        <w:t xml:space="preserve">[2] </w:t>
      </w:r>
      <w:r w:rsidRPr="00894ECF">
        <w:t xml:space="preserve">Waivers won’t solve the actual problem. Supply will be a non-issue by years end. The TRIPS waiver is a theatrical gesture aiming to let rich economies off the hook for </w:t>
      </w:r>
      <w:proofErr w:type="gramStart"/>
      <w:r w:rsidRPr="00894ECF">
        <w:t>actually solving</w:t>
      </w:r>
      <w:proofErr w:type="gramEnd"/>
      <w:r w:rsidRPr="00894ECF">
        <w:t xml:space="preserve"> the problem</w:t>
      </w:r>
      <w:r>
        <w:t>, Adler</w:t>
      </w:r>
    </w:p>
    <w:p w14:paraId="6F018B28" w14:textId="77777777" w:rsidR="001B35FA" w:rsidRPr="00894ECF" w:rsidRDefault="001B35FA" w:rsidP="001B35FA">
      <w:hyperlink r:id="rId17" w:history="1">
        <w:r w:rsidRPr="005D2C07">
          <w:rPr>
            <w:rStyle w:val="Hyperlink"/>
          </w:rPr>
          <w:t>https://foreignpolicy.com/2021/07/20/wto-trips-waiver-vaccine-equity-distribution-covid-pandemic/</w:t>
        </w:r>
      </w:hyperlink>
      <w:r>
        <w:t>, July 20, 2021</w:t>
      </w:r>
    </w:p>
    <w:p w14:paraId="29448348" w14:textId="77777777" w:rsidR="001B35FA" w:rsidRDefault="001B35FA" w:rsidP="001B35FA">
      <w:pPr>
        <w:pStyle w:val="NormalWeb"/>
        <w:rPr>
          <w:rFonts w:ascii="Calibri" w:hAnsi="Calibri" w:cs="Calibri"/>
          <w:color w:val="000000"/>
          <w:sz w:val="14"/>
          <w:szCs w:val="27"/>
        </w:rPr>
      </w:pPr>
      <w:r w:rsidRPr="00CC3310">
        <w:rPr>
          <w:rFonts w:ascii="Calibri" w:hAnsi="Calibri" w:cs="Calibri"/>
          <w:color w:val="000000"/>
          <w:sz w:val="14"/>
          <w:szCs w:val="22"/>
        </w:rPr>
        <w:t xml:space="preserve">These rollout problems found in the United States are amplified many times when it comes to global rollout. The Biden administration discovered this </w:t>
      </w:r>
      <w:proofErr w:type="gramStart"/>
      <w:r w:rsidRPr="00CC3310">
        <w:rPr>
          <w:rFonts w:ascii="Calibri" w:hAnsi="Calibri" w:cs="Calibri"/>
          <w:color w:val="000000"/>
          <w:sz w:val="14"/>
          <w:szCs w:val="22"/>
        </w:rPr>
        <w:t>first hand</w:t>
      </w:r>
      <w:proofErr w:type="gramEnd"/>
      <w:r w:rsidRPr="00CC3310">
        <w:rPr>
          <w:rFonts w:ascii="Calibri" w:hAnsi="Calibri" w:cs="Calibri"/>
          <w:color w:val="000000"/>
          <w:sz w:val="14"/>
          <w:szCs w:val="22"/>
        </w:rPr>
        <w:t xml:space="preserve"> when it attempted to donate 80 million doses from domestic U.S. supply to the rest of the world in June but fell well short of this target. </w:t>
      </w:r>
      <w:r w:rsidRPr="00CC3310">
        <w:rPr>
          <w:rFonts w:ascii="Calibri" w:hAnsi="Calibri" w:cs="Calibri"/>
          <w:b/>
          <w:bCs/>
          <w:color w:val="000000"/>
          <w:sz w:val="22"/>
          <w:szCs w:val="22"/>
          <w:u w:val="single"/>
        </w:rPr>
        <w:t xml:space="preserve">White House </w:t>
      </w:r>
      <w:r w:rsidRPr="00CC3310">
        <w:rPr>
          <w:rFonts w:ascii="Calibri" w:hAnsi="Calibri" w:cs="Calibri"/>
          <w:b/>
          <w:bCs/>
          <w:color w:val="000000"/>
          <w:sz w:val="22"/>
          <w:szCs w:val="22"/>
          <w:highlight w:val="yellow"/>
          <w:u w:val="single"/>
        </w:rPr>
        <w:t xml:space="preserve">press secretary </w:t>
      </w:r>
      <w:r w:rsidRPr="00CC3310">
        <w:rPr>
          <w:rFonts w:ascii="Calibri" w:hAnsi="Calibri" w:cs="Calibri"/>
          <w:b/>
          <w:bCs/>
          <w:color w:val="000000"/>
          <w:sz w:val="22"/>
          <w:szCs w:val="22"/>
          <w:u w:val="single"/>
        </w:rPr>
        <w:t xml:space="preserve">Jen Psaki </w:t>
      </w:r>
      <w:hyperlink r:id="rId18" w:history="1">
        <w:r w:rsidRPr="00CC3310">
          <w:rPr>
            <w:rStyle w:val="Hyperlink"/>
            <w:rFonts w:ascii="Calibri" w:eastAsiaTheme="majorEastAsia" w:hAnsi="Calibri" w:cs="Calibri"/>
            <w:b/>
            <w:bCs/>
            <w:color w:val="111111"/>
            <w:sz w:val="22"/>
            <w:szCs w:val="22"/>
            <w:highlight w:val="yellow"/>
            <w:u w:val="single"/>
          </w:rPr>
          <w:t>said</w:t>
        </w:r>
      </w:hyperlink>
      <w:r w:rsidRPr="00CC3310">
        <w:rPr>
          <w:rFonts w:ascii="Calibri" w:hAnsi="Calibri" w:cs="Calibri"/>
          <w:b/>
          <w:bCs/>
          <w:color w:val="000000"/>
          <w:sz w:val="22"/>
          <w:szCs w:val="22"/>
          <w:u w:val="single"/>
        </w:rPr>
        <w:t>, “what we found to be the biggest challenge is not actually the supply—</w:t>
      </w:r>
      <w:r w:rsidRPr="00CC3310">
        <w:rPr>
          <w:rFonts w:ascii="Calibri" w:hAnsi="Calibri" w:cs="Calibri"/>
          <w:b/>
          <w:bCs/>
          <w:color w:val="000000"/>
          <w:sz w:val="22"/>
          <w:szCs w:val="22"/>
          <w:highlight w:val="yellow"/>
          <w:u w:val="single"/>
        </w:rPr>
        <w:t>we have plenty of doses to share with the world</w:t>
      </w:r>
      <w:r w:rsidRPr="00CC3310">
        <w:rPr>
          <w:rFonts w:ascii="Calibri" w:hAnsi="Calibri" w:cs="Calibri"/>
          <w:b/>
          <w:bCs/>
          <w:color w:val="000000"/>
          <w:sz w:val="22"/>
          <w:szCs w:val="22"/>
          <w:u w:val="single"/>
        </w:rPr>
        <w:t xml:space="preserve">—but </w:t>
      </w:r>
      <w:r w:rsidRPr="00CC3310">
        <w:rPr>
          <w:rFonts w:ascii="Calibri" w:hAnsi="Calibri" w:cs="Calibri"/>
          <w:b/>
          <w:bCs/>
          <w:color w:val="000000"/>
          <w:sz w:val="22"/>
          <w:szCs w:val="22"/>
          <w:highlight w:val="yellow"/>
          <w:u w:val="single"/>
        </w:rPr>
        <w:t>this is a</w:t>
      </w:r>
      <w:r w:rsidRPr="00CC3310">
        <w:rPr>
          <w:rFonts w:ascii="Calibri" w:hAnsi="Calibri" w:cs="Calibri"/>
          <w:b/>
          <w:bCs/>
          <w:color w:val="000000"/>
          <w:sz w:val="22"/>
          <w:szCs w:val="22"/>
          <w:u w:val="single"/>
        </w:rPr>
        <w:t xml:space="preserve"> herculean </w:t>
      </w:r>
      <w:r w:rsidRPr="00CC3310">
        <w:rPr>
          <w:rFonts w:ascii="Calibri" w:hAnsi="Calibri" w:cs="Calibri"/>
          <w:b/>
          <w:bCs/>
          <w:color w:val="000000"/>
          <w:sz w:val="22"/>
          <w:szCs w:val="22"/>
          <w:highlight w:val="yellow"/>
          <w:u w:val="single"/>
        </w:rPr>
        <w:t>logistical challenge</w:t>
      </w:r>
      <w:r w:rsidRPr="00CC3310">
        <w:rPr>
          <w:rFonts w:ascii="Calibri" w:hAnsi="Calibri" w:cs="Calibri"/>
          <w:b/>
          <w:bCs/>
          <w:color w:val="000000"/>
          <w:sz w:val="22"/>
          <w:szCs w:val="22"/>
          <w:u w:val="single"/>
        </w:rPr>
        <w:t>.</w:t>
      </w:r>
      <w:r w:rsidRPr="00CC3310">
        <w:rPr>
          <w:rFonts w:ascii="Calibri" w:hAnsi="Calibri" w:cs="Calibri"/>
          <w:color w:val="000000"/>
          <w:sz w:val="14"/>
          <w:szCs w:val="22"/>
        </w:rPr>
        <w:t xml:space="preserve"> And we’ve seen that as we’ve begun to implement.” She pointed to the distributional challenges associated with storing vaccines at the proper temperature as well as the need for needles and syringes. </w:t>
      </w:r>
      <w:r w:rsidRPr="00CC3310">
        <w:rPr>
          <w:rStyle w:val="pull-quote-sidebar"/>
          <w:rFonts w:ascii="Calibri" w:hAnsi="Calibri" w:cs="Calibri"/>
          <w:b/>
          <w:bCs/>
          <w:color w:val="000000"/>
          <w:u w:val="single"/>
        </w:rPr>
        <w:t xml:space="preserve">The </w:t>
      </w:r>
      <w:r w:rsidRPr="00CC3310">
        <w:rPr>
          <w:rStyle w:val="pull-quote-sidebar"/>
          <w:rFonts w:ascii="Calibri" w:hAnsi="Calibri" w:cs="Calibri"/>
          <w:b/>
          <w:bCs/>
          <w:color w:val="000000"/>
          <w:highlight w:val="yellow"/>
          <w:u w:val="single"/>
        </w:rPr>
        <w:t>TRIPS waiver can be seen as</w:t>
      </w:r>
      <w:r w:rsidRPr="00CC3310">
        <w:rPr>
          <w:rStyle w:val="pull-quote-sidebar"/>
          <w:rFonts w:ascii="Calibri" w:hAnsi="Calibri" w:cs="Calibri"/>
          <w:b/>
          <w:bCs/>
          <w:color w:val="000000"/>
          <w:u w:val="single"/>
        </w:rPr>
        <w:t xml:space="preserve"> essentially </w:t>
      </w:r>
      <w:r w:rsidRPr="00CC3310">
        <w:rPr>
          <w:rStyle w:val="pull-quote-sidebar"/>
          <w:rFonts w:ascii="Calibri" w:hAnsi="Calibri" w:cs="Calibri"/>
          <w:b/>
          <w:bCs/>
          <w:color w:val="000000"/>
          <w:highlight w:val="yellow"/>
          <w:u w:val="single"/>
        </w:rPr>
        <w:t>a political</w:t>
      </w:r>
      <w:r w:rsidRPr="00CC3310">
        <w:rPr>
          <w:rStyle w:val="pull-quote-sidebar"/>
          <w:rFonts w:ascii="Calibri" w:hAnsi="Calibri" w:cs="Calibri"/>
          <w:b/>
          <w:bCs/>
          <w:color w:val="000000"/>
          <w:u w:val="single"/>
        </w:rPr>
        <w:t xml:space="preserve"> or even </w:t>
      </w:r>
      <w:r w:rsidRPr="00CC3310">
        <w:rPr>
          <w:rStyle w:val="pull-quote-sidebar"/>
          <w:rFonts w:ascii="Calibri" w:hAnsi="Calibri" w:cs="Calibri"/>
          <w:b/>
          <w:bCs/>
          <w:color w:val="000000"/>
          <w:highlight w:val="yellow"/>
          <w:u w:val="single"/>
        </w:rPr>
        <w:t>theatrical gesture</w:t>
      </w:r>
      <w:r w:rsidRPr="00CC3310">
        <w:rPr>
          <w:rStyle w:val="pull-quote-sidebar"/>
          <w:rFonts w:ascii="Calibri" w:hAnsi="Calibri" w:cs="Calibri"/>
          <w:b/>
          <w:bCs/>
          <w:color w:val="000000"/>
          <w:u w:val="single"/>
        </w:rPr>
        <w:t>.</w:t>
      </w:r>
      <w:r w:rsidRPr="00CC3310">
        <w:rPr>
          <w:rFonts w:ascii="Calibri" w:hAnsi="Calibri" w:cs="Calibri"/>
          <w:color w:val="000000"/>
          <w:sz w:val="14"/>
          <w:szCs w:val="22"/>
        </w:rPr>
        <w:t xml:space="preserve"> As Psaki’s comments show, there is more to vaccinating the world than just increasing supply. </w:t>
      </w:r>
      <w:r w:rsidRPr="00CC3310">
        <w:rPr>
          <w:rFonts w:ascii="Calibri" w:hAnsi="Calibri" w:cs="Calibri"/>
          <w:b/>
          <w:bCs/>
          <w:color w:val="000000"/>
          <w:sz w:val="22"/>
          <w:szCs w:val="22"/>
          <w:u w:val="single"/>
        </w:rPr>
        <w:t xml:space="preserve">Even if there are vaccine shortages at this moment, </w:t>
      </w:r>
      <w:r w:rsidRPr="00CC3310">
        <w:rPr>
          <w:rFonts w:ascii="Calibri" w:hAnsi="Calibri" w:cs="Calibri"/>
          <w:b/>
          <w:bCs/>
          <w:color w:val="000000"/>
          <w:sz w:val="22"/>
          <w:szCs w:val="22"/>
          <w:highlight w:val="yellow"/>
          <w:u w:val="single"/>
        </w:rPr>
        <w:t>limited vaccine supply may not be a binding constraint by year end</w:t>
      </w:r>
      <w:r w:rsidRPr="00CC3310">
        <w:rPr>
          <w:rFonts w:ascii="Calibri" w:hAnsi="Calibri" w:cs="Calibri"/>
          <w:color w:val="000000"/>
          <w:sz w:val="14"/>
          <w:szCs w:val="22"/>
        </w:rPr>
        <w:t xml:space="preserve">. Serum Institute of India, the world’s largest vaccine manufacturer, has announced </w:t>
      </w:r>
      <w:r w:rsidRPr="00CC3310">
        <w:rPr>
          <w:rFonts w:ascii="Calibri" w:hAnsi="Calibri" w:cs="Calibri"/>
          <w:b/>
          <w:bCs/>
          <w:color w:val="000000"/>
          <w:sz w:val="22"/>
          <w:szCs w:val="22"/>
          <w:u w:val="single"/>
        </w:rPr>
        <w:t xml:space="preserve">it will begin </w:t>
      </w:r>
      <w:hyperlink r:id="rId19" w:history="1">
        <w:r w:rsidRPr="00CC3310">
          <w:rPr>
            <w:rStyle w:val="Hyperlink"/>
            <w:rFonts w:ascii="Calibri" w:eastAsiaTheme="majorEastAsia" w:hAnsi="Calibri" w:cs="Calibri"/>
            <w:b/>
            <w:bCs/>
            <w:color w:val="111111"/>
            <w:sz w:val="22"/>
            <w:szCs w:val="22"/>
            <w:u w:val="single"/>
          </w:rPr>
          <w:t>exporting later this year</w:t>
        </w:r>
      </w:hyperlink>
      <w:r w:rsidRPr="00CC3310">
        <w:rPr>
          <w:rFonts w:ascii="Calibri" w:hAnsi="Calibri" w:cs="Calibri"/>
          <w:b/>
          <w:bCs/>
          <w:color w:val="000000"/>
          <w:sz w:val="22"/>
          <w:szCs w:val="22"/>
          <w:u w:val="single"/>
        </w:rPr>
        <w:t>, implying India should have adequate vaccine supply by then.</w:t>
      </w:r>
      <w:r w:rsidRPr="00CC3310">
        <w:rPr>
          <w:rFonts w:ascii="Calibri" w:hAnsi="Calibri" w:cs="Calibri"/>
          <w:color w:val="000000"/>
          <w:sz w:val="14"/>
          <w:szCs w:val="22"/>
        </w:rPr>
        <w:t xml:space="preserve"> </w:t>
      </w:r>
      <w:r w:rsidRPr="00CC3310">
        <w:rPr>
          <w:rFonts w:ascii="Calibri" w:hAnsi="Calibri" w:cs="Calibri"/>
          <w:b/>
          <w:bCs/>
          <w:color w:val="000000"/>
          <w:sz w:val="22"/>
          <w:szCs w:val="22"/>
          <w:u w:val="single"/>
        </w:rPr>
        <w:t xml:space="preserve">Pfizer/BioNTech has </w:t>
      </w:r>
      <w:hyperlink r:id="rId20" w:history="1">
        <w:r w:rsidRPr="00CC3310">
          <w:rPr>
            <w:rStyle w:val="Hyperlink"/>
            <w:rFonts w:ascii="Calibri" w:eastAsiaTheme="majorEastAsia" w:hAnsi="Calibri" w:cs="Calibri"/>
            <w:b/>
            <w:bCs/>
            <w:color w:val="111111"/>
            <w:sz w:val="22"/>
            <w:szCs w:val="22"/>
            <w:u w:val="single"/>
          </w:rPr>
          <w:t>pledged to deliver</w:t>
        </w:r>
      </w:hyperlink>
      <w:r w:rsidRPr="00CC3310">
        <w:rPr>
          <w:rFonts w:ascii="Calibri" w:hAnsi="Calibri" w:cs="Calibri"/>
          <w:b/>
          <w:bCs/>
          <w:color w:val="000000"/>
          <w:sz w:val="22"/>
          <w:szCs w:val="22"/>
          <w:u w:val="single"/>
        </w:rPr>
        <w:t xml:space="preserve"> 2 billion doses to low- and middle-income countries</w:t>
      </w:r>
      <w:r w:rsidRPr="00CC3310">
        <w:rPr>
          <w:rFonts w:ascii="Calibri" w:hAnsi="Calibri" w:cs="Calibri"/>
          <w:color w:val="000000"/>
          <w:sz w:val="14"/>
          <w:szCs w:val="22"/>
        </w:rPr>
        <w:t xml:space="preserve">. </w:t>
      </w:r>
      <w:r w:rsidRPr="00CC3310">
        <w:rPr>
          <w:rFonts w:ascii="Calibri" w:hAnsi="Calibri" w:cs="Calibri"/>
          <w:b/>
          <w:bCs/>
          <w:color w:val="000000"/>
          <w:sz w:val="22"/>
          <w:szCs w:val="22"/>
          <w:u w:val="single"/>
        </w:rPr>
        <w:t>AstraZeneca is continuing to scale up production.</w:t>
      </w:r>
      <w:r w:rsidRPr="00CC3310">
        <w:rPr>
          <w:rFonts w:ascii="Calibri" w:hAnsi="Calibri" w:cs="Calibri"/>
          <w:color w:val="000000"/>
          <w:sz w:val="14"/>
          <w:szCs w:val="22"/>
        </w:rPr>
        <w:t xml:space="preserve"> Nonetheless, the Biden administration’s signature international COVID-19 policy, the </w:t>
      </w:r>
      <w:hyperlink r:id="rId21" w:history="1">
        <w:r w:rsidRPr="00CC3310">
          <w:rPr>
            <w:rStyle w:val="Hyperlink"/>
            <w:rFonts w:ascii="Calibri" w:eastAsiaTheme="majorEastAsia" w:hAnsi="Calibri" w:cs="Calibri"/>
            <w:b/>
            <w:bCs/>
            <w:color w:val="111111"/>
            <w:sz w:val="22"/>
            <w:szCs w:val="22"/>
            <w:u w:val="single"/>
          </w:rPr>
          <w:t>TRIPS waiver</w:t>
        </w:r>
      </w:hyperlink>
      <w:r w:rsidRPr="00CC3310">
        <w:rPr>
          <w:rFonts w:ascii="Calibri" w:hAnsi="Calibri" w:cs="Calibri"/>
          <w:b/>
          <w:bCs/>
          <w:color w:val="000000"/>
          <w:sz w:val="22"/>
          <w:szCs w:val="22"/>
          <w:u w:val="single"/>
        </w:rPr>
        <w:t>, is a supply side move—but one unlikely to lead to any actual increase in supply</w:t>
      </w:r>
      <w:r w:rsidRPr="00CC3310">
        <w:rPr>
          <w:rFonts w:ascii="Calibri" w:hAnsi="Calibri" w:cs="Calibri"/>
          <w:color w:val="000000"/>
          <w:sz w:val="14"/>
          <w:szCs w:val="22"/>
        </w:rPr>
        <w:t xml:space="preserve">. This waves intellectual property protections for COVID-19 vaccines to further foreign production. The </w:t>
      </w:r>
      <w:hyperlink r:id="rId22" w:history="1">
        <w:r w:rsidRPr="00CC3310">
          <w:rPr>
            <w:rStyle w:val="Hyperlink"/>
            <w:rFonts w:ascii="Calibri" w:eastAsiaTheme="majorEastAsia" w:hAnsi="Calibri" w:cs="Calibri"/>
            <w:color w:val="111111"/>
            <w:sz w:val="14"/>
            <w:szCs w:val="22"/>
          </w:rPr>
          <w:t>U.K.</w:t>
        </w:r>
      </w:hyperlink>
      <w:r w:rsidRPr="00CC3310">
        <w:rPr>
          <w:rFonts w:ascii="Calibri" w:hAnsi="Calibri" w:cs="Calibri"/>
          <w:color w:val="000000"/>
          <w:sz w:val="14"/>
          <w:szCs w:val="22"/>
        </w:rPr>
        <w:t xml:space="preserve"> and </w:t>
      </w:r>
      <w:hyperlink r:id="rId23" w:history="1">
        <w:r w:rsidRPr="00CC3310">
          <w:rPr>
            <w:rStyle w:val="Hyperlink"/>
            <w:rFonts w:ascii="Calibri" w:eastAsiaTheme="majorEastAsia" w:hAnsi="Calibri" w:cs="Calibri"/>
            <w:color w:val="111111"/>
            <w:sz w:val="14"/>
            <w:szCs w:val="22"/>
          </w:rPr>
          <w:t>German</w:t>
        </w:r>
      </w:hyperlink>
      <w:r w:rsidRPr="00CC3310">
        <w:rPr>
          <w:rFonts w:ascii="Calibri" w:hAnsi="Calibri" w:cs="Calibri"/>
          <w:color w:val="000000"/>
          <w:sz w:val="14"/>
          <w:szCs w:val="22"/>
        </w:rPr>
        <w:t xml:space="preserve"> governments have viewed it skeptically and can block it. Also, as has been widely noted, manufacturing involves trade secrets and supply chain issues that go well beyond intellectual property (IP) rights. Less widely noted is the fact that the Johnson &amp; Johnson, AstraZeneca, and </w:t>
      </w:r>
      <w:proofErr w:type="spellStart"/>
      <w:r w:rsidRPr="00CC3310">
        <w:rPr>
          <w:rFonts w:ascii="Calibri" w:hAnsi="Calibri" w:cs="Calibri"/>
          <w:color w:val="000000"/>
          <w:sz w:val="14"/>
          <w:szCs w:val="22"/>
        </w:rPr>
        <w:t>Novavax</w:t>
      </w:r>
      <w:proofErr w:type="spellEnd"/>
      <w:r w:rsidRPr="00CC3310">
        <w:rPr>
          <w:rFonts w:ascii="Calibri" w:hAnsi="Calibri" w:cs="Calibri"/>
          <w:color w:val="000000"/>
          <w:sz w:val="14"/>
          <w:szCs w:val="22"/>
        </w:rPr>
        <w:t xml:space="preserve"> vaccines have already been </w:t>
      </w:r>
      <w:hyperlink r:id="rId24" w:history="1">
        <w:r w:rsidRPr="00CC3310">
          <w:rPr>
            <w:rStyle w:val="Hyperlink"/>
            <w:rFonts w:ascii="Calibri" w:eastAsiaTheme="majorEastAsia" w:hAnsi="Calibri" w:cs="Calibri"/>
            <w:color w:val="111111"/>
            <w:sz w:val="14"/>
            <w:szCs w:val="22"/>
          </w:rPr>
          <w:t>licensed to Indian manufacturers</w:t>
        </w:r>
      </w:hyperlink>
      <w:r w:rsidRPr="00CC3310">
        <w:rPr>
          <w:rFonts w:ascii="Calibri" w:hAnsi="Calibri" w:cs="Calibri"/>
          <w:color w:val="000000"/>
          <w:sz w:val="14"/>
          <w:szCs w:val="22"/>
        </w:rPr>
        <w:t xml:space="preserve">, so it is not clear to what degree IP rights are really hindering additional foreign production. Therefore, the TRIPS waiver can be seen as essentially a political or even theatrical gesture, well removed from the messy world of vaccine distribution and administration. It appealed to a domestic audience hostile to Big Pharma and an international audience of countries like India and South Africa whose industrial policies have long called for limitations on IP rights. The Biden administration’s policies keep </w:t>
      </w:r>
      <w:hyperlink r:id="rId25" w:history="1">
        <w:r w:rsidRPr="00CC3310">
          <w:rPr>
            <w:rStyle w:val="Hyperlink"/>
            <w:rFonts w:ascii="Calibri" w:eastAsiaTheme="majorEastAsia" w:hAnsi="Calibri" w:cs="Calibri"/>
            <w:color w:val="111111"/>
            <w:sz w:val="14"/>
            <w:szCs w:val="22"/>
          </w:rPr>
          <w:t>evolving</w:t>
        </w:r>
      </w:hyperlink>
      <w:r w:rsidRPr="00CC3310">
        <w:rPr>
          <w:rFonts w:ascii="Calibri" w:hAnsi="Calibri" w:cs="Calibri"/>
          <w:color w:val="000000"/>
          <w:sz w:val="14"/>
          <w:szCs w:val="22"/>
        </w:rPr>
        <w:t xml:space="preserve">, and newer proposals are likely to show more immediate results. The United States has </w:t>
      </w:r>
      <w:hyperlink r:id="rId26" w:history="1">
        <w:r w:rsidRPr="00CC3310">
          <w:rPr>
            <w:rStyle w:val="Hyperlink"/>
            <w:rFonts w:ascii="Calibri" w:eastAsiaTheme="majorEastAsia" w:hAnsi="Calibri" w:cs="Calibri"/>
            <w:color w:val="111111"/>
            <w:sz w:val="14"/>
            <w:szCs w:val="22"/>
          </w:rPr>
          <w:t>pledged</w:t>
        </w:r>
      </w:hyperlink>
      <w:r w:rsidRPr="00CC3310">
        <w:rPr>
          <w:rFonts w:ascii="Calibri" w:hAnsi="Calibri" w:cs="Calibri"/>
          <w:color w:val="000000"/>
          <w:sz w:val="14"/>
          <w:szCs w:val="22"/>
        </w:rPr>
        <w:t xml:space="preserve"> to buy 500 million U.S. produced doses of the Pfizer/BioNTech vaccine over the next year and donate them to low-income countries. Many </w:t>
      </w:r>
      <w:hyperlink r:id="rId27" w:history="1">
        <w:r w:rsidRPr="00CC3310">
          <w:rPr>
            <w:rStyle w:val="Hyperlink"/>
            <w:rFonts w:ascii="Calibri" w:eastAsiaTheme="majorEastAsia" w:hAnsi="Calibri" w:cs="Calibri"/>
            <w:color w:val="111111"/>
            <w:sz w:val="14"/>
            <w:szCs w:val="22"/>
          </w:rPr>
          <w:t>financing initiatives</w:t>
        </w:r>
      </w:hyperlink>
      <w:r w:rsidRPr="00CC3310">
        <w:rPr>
          <w:rFonts w:ascii="Calibri" w:hAnsi="Calibri" w:cs="Calibri"/>
          <w:color w:val="000000"/>
          <w:sz w:val="14"/>
          <w:szCs w:val="22"/>
        </w:rPr>
        <w:t xml:space="preserve"> have been announced. But U.S. plans of how to tackle the critical last mile and get the vaccines into people’s arms have not been as clearly fleshed out, with the United States mostly taking a hands-off approach. Administering vaccines requires a global rollout plan. After all, as the truism goes, a global pandemic demands a global response. However, this phrase is open to interpretation, with vaccine nationalism typically cloaked in globalist rhetoric. Many in the United States are deeply uncomfortable with a U.S.-led pandemic effort and hear the statement to mean that globalist institutions should take the lead. In other countries, the phrase can mean something very different. For instance, when European Commission President Ursula von der Leyen floated the idea of a “</w:t>
      </w:r>
      <w:hyperlink r:id="rId28" w:history="1">
        <w:r w:rsidRPr="00CC3310">
          <w:rPr>
            <w:rStyle w:val="Hyperlink"/>
            <w:rFonts w:ascii="Calibri" w:eastAsiaTheme="majorEastAsia" w:hAnsi="Calibri" w:cs="Calibri"/>
            <w:color w:val="111111"/>
            <w:sz w:val="14"/>
            <w:szCs w:val="22"/>
          </w:rPr>
          <w:t>vaccine export transparency mechanism</w:t>
        </w:r>
      </w:hyperlink>
      <w:r w:rsidRPr="00CC3310">
        <w:rPr>
          <w:rFonts w:ascii="Calibri" w:hAnsi="Calibri" w:cs="Calibri"/>
          <w:color w:val="000000"/>
          <w:sz w:val="14"/>
          <w:szCs w:val="22"/>
        </w:rPr>
        <w:t xml:space="preserve">” to block vaccine exports from the EU to the U.K., she said it was for the “global common good.” These various meanings are somehow aligned in discouraging any U.S. unilateralism and pose challenges to a more active U.S. involvement in a global rollout. The primary global initiative to ensure all countries have access to COVID-19 vaccines is </w:t>
      </w:r>
      <w:hyperlink r:id="rId29" w:history="1">
        <w:r w:rsidRPr="00CC3310">
          <w:rPr>
            <w:rStyle w:val="Hyperlink"/>
            <w:rFonts w:ascii="Calibri" w:eastAsiaTheme="majorEastAsia" w:hAnsi="Calibri" w:cs="Calibri"/>
            <w:color w:val="111111"/>
            <w:sz w:val="14"/>
            <w:szCs w:val="22"/>
          </w:rPr>
          <w:t>COVAX</w:t>
        </w:r>
      </w:hyperlink>
      <w:r w:rsidRPr="00CC3310">
        <w:rPr>
          <w:rFonts w:ascii="Calibri" w:hAnsi="Calibri" w:cs="Calibri"/>
          <w:color w:val="000000"/>
          <w:sz w:val="14"/>
          <w:szCs w:val="22"/>
        </w:rPr>
        <w:t xml:space="preserve">, co-convened by the Coalition for Epidemic Preparedness Innovations, the vaccine alliance Gavi, and the World Health Organization. Gavi oversees procurement but does not have an </w:t>
      </w:r>
      <w:hyperlink r:id="rId30" w:history="1">
        <w:r w:rsidRPr="00CC3310">
          <w:rPr>
            <w:rStyle w:val="Hyperlink"/>
            <w:rFonts w:ascii="Calibri" w:eastAsiaTheme="majorEastAsia" w:hAnsi="Calibri" w:cs="Calibri"/>
            <w:color w:val="111111"/>
            <w:sz w:val="14"/>
            <w:szCs w:val="22"/>
          </w:rPr>
          <w:t>on-the-ground presence</w:t>
        </w:r>
      </w:hyperlink>
      <w:r w:rsidRPr="00CC3310">
        <w:rPr>
          <w:rFonts w:ascii="Calibri" w:hAnsi="Calibri" w:cs="Calibri"/>
          <w:color w:val="000000"/>
          <w:sz w:val="14"/>
          <w:szCs w:val="22"/>
        </w:rPr>
        <w:t xml:space="preserve"> for administering vaccines. This is left up to the health ministries of developing countries and other partners. The coalition’s key partner responsible for delivering vaccines is UNICEF. UNICEF is a </w:t>
      </w:r>
      <w:hyperlink r:id="rId31" w:history="1">
        <w:r w:rsidRPr="00CC3310">
          <w:rPr>
            <w:rStyle w:val="Hyperlink"/>
            <w:rFonts w:ascii="Calibri" w:eastAsiaTheme="majorEastAsia" w:hAnsi="Calibri" w:cs="Calibri"/>
            <w:color w:val="111111"/>
            <w:sz w:val="14"/>
            <w:szCs w:val="22"/>
          </w:rPr>
          <w:t>children’s agency</w:t>
        </w:r>
      </w:hyperlink>
      <w:r w:rsidRPr="00CC3310">
        <w:rPr>
          <w:rFonts w:ascii="Calibri" w:hAnsi="Calibri" w:cs="Calibri"/>
          <w:color w:val="000000"/>
          <w:sz w:val="14"/>
          <w:szCs w:val="22"/>
        </w:rPr>
        <w:t xml:space="preserve"> whose mission is helping every child thrive all over the world. However, it is the elderly who are most at risk for COVID-19. Ultimately, COVAX has rollout capabilities but limited bandwidth and resources when it comes to vaccine administration. </w:t>
      </w:r>
      <w:r w:rsidRPr="00CC3310">
        <w:rPr>
          <w:rFonts w:ascii="Calibri" w:hAnsi="Calibri" w:cs="Calibri"/>
          <w:color w:val="000000"/>
          <w:sz w:val="14"/>
          <w:szCs w:val="27"/>
        </w:rPr>
        <w:t xml:space="preserve">The United States has these resources, including deep expertise in both vaccine distribution and administration. Operation Warp Speed showed the Defense Department can manage the complex ultra-cold logistics required for mRNA vaccine distribution. The Centers for Disease Control and Prevention (CDC) and the U.S. Agency for International Development (USAID) have knowledge of vaccine administration—although addressing a global pandemic would be a “stretch goal.” The United States could use its personnel and expertise to help solve the global rollout problem, either on its own or in a partnership with multilateral institutions, such as COVAX. This is not to imply the United States, with its declining life expectancy, necessarily has a better health system than other afflicted countries—only that it has rollout knowledge it learned the hard way. The key lesson is the last mile is the hardest part to roll out. Rather than having vaccine supplies arrive and only then start training, it is better to have mass vaccination sites up and running and already fully staffed. The United States could offer technical guidance and materials necessary for rollouts, including refrigeration, ancillary kits, </w:t>
      </w:r>
      <w:r w:rsidRPr="00CC3310">
        <w:rPr>
          <w:rFonts w:ascii="Calibri" w:hAnsi="Calibri" w:cs="Calibri"/>
          <w:color w:val="000000"/>
          <w:sz w:val="14"/>
          <w:szCs w:val="27"/>
        </w:rPr>
        <w:lastRenderedPageBreak/>
        <w:t xml:space="preserve">and having enough needles on hand. USAID could offer advice on how a country could improve its vaccine readiness plan. Addressing vaccine hesitancy is also critical to a successful rollout. The reasons behind vaccine hesitancy are complex and vary by country and population. Hence, responses need to be country specific but will typically require a massive communications effort. Where is the global effort? Where is the global planning for this effort? Tackling these global, last-mile challenges faces huge domestic roadblocks in the United States. It would require making global rollout a top U.S. foreign-policy priority, necessitating the planning, financing, and personnel of something akin to the Marshall Plan. It would be expensive. It involves industrial planning, which still has negative overtones in the United States. Which agency in the U.S. government should coordinate such a plan? The State Department? The Defense Department? The National Institute of Health? The CDC? The White House COVID-19 Response Team? Perhaps the most divisive question is if the United States should lead such an effort or follow the WHO’s directives. But none of this is relevant because there is no domestic political pressure for pursuing such an approach, unlike the TRIPS waiver. This is because nonprofit activism is still primarily focused on </w:t>
      </w:r>
      <w:hyperlink r:id="rId32" w:history="1">
        <w:r w:rsidRPr="00CC3310">
          <w:rPr>
            <w:rStyle w:val="Hyperlink"/>
            <w:rFonts w:ascii="Calibri" w:eastAsiaTheme="majorEastAsia" w:hAnsi="Calibri" w:cs="Calibri"/>
            <w:color w:val="111111"/>
            <w:sz w:val="14"/>
            <w:szCs w:val="27"/>
          </w:rPr>
          <w:t>supply</w:t>
        </w:r>
      </w:hyperlink>
      <w:r w:rsidRPr="00CC3310">
        <w:rPr>
          <w:rFonts w:ascii="Calibri" w:hAnsi="Calibri" w:cs="Calibri"/>
          <w:color w:val="000000"/>
          <w:sz w:val="14"/>
          <w:szCs w:val="27"/>
        </w:rPr>
        <w:t xml:space="preserve"> and </w:t>
      </w:r>
      <w:hyperlink r:id="rId33" w:history="1">
        <w:r w:rsidRPr="00CC3310">
          <w:rPr>
            <w:rStyle w:val="Hyperlink"/>
            <w:rFonts w:ascii="Calibri" w:eastAsiaTheme="majorEastAsia" w:hAnsi="Calibri" w:cs="Calibri"/>
            <w:color w:val="111111"/>
            <w:sz w:val="14"/>
            <w:szCs w:val="27"/>
          </w:rPr>
          <w:t>eliminating vaccine hoarding</w:t>
        </w:r>
      </w:hyperlink>
      <w:r w:rsidRPr="00CC3310">
        <w:rPr>
          <w:rFonts w:ascii="Calibri" w:hAnsi="Calibri" w:cs="Calibri"/>
          <w:color w:val="000000"/>
          <w:sz w:val="14"/>
          <w:szCs w:val="27"/>
        </w:rPr>
        <w:t xml:space="preserve"> by rich countries. True global vaccine equity requires a broader definition and effort beyond just manufacturing more supply, namely creating a global rollout plan and deploying the health resources necessary to get shots into people’s arms. </w:t>
      </w:r>
      <w:proofErr w:type="gramStart"/>
      <w:r w:rsidRPr="00CC3310">
        <w:rPr>
          <w:rFonts w:ascii="Calibri" w:hAnsi="Calibri" w:cs="Calibri"/>
          <w:color w:val="000000"/>
          <w:sz w:val="14"/>
          <w:szCs w:val="27"/>
        </w:rPr>
        <w:t>The end result</w:t>
      </w:r>
      <w:proofErr w:type="gramEnd"/>
      <w:r w:rsidRPr="00CC3310">
        <w:rPr>
          <w:rFonts w:ascii="Calibri" w:hAnsi="Calibri" w:cs="Calibri"/>
          <w:color w:val="000000"/>
          <w:sz w:val="14"/>
          <w:szCs w:val="27"/>
        </w:rPr>
        <w:t xml:space="preserve"> is the United States is hesitant to find more concrete ways to get involved with a global rollout beyond just pledging more vaccine supplies or money. It is hesitant to directly intervene to help the worst afflicted poor countries distribute and administer vaccines. And vaccine hesitancy, in whichever form it takes, can be deadly.</w:t>
      </w:r>
    </w:p>
    <w:p w14:paraId="446D1D79" w14:textId="77777777" w:rsidR="001B35FA" w:rsidRDefault="001B35FA" w:rsidP="001B35FA">
      <w:pPr>
        <w:pStyle w:val="Heading4"/>
      </w:pPr>
      <w:r>
        <w:t>Turns case – enables rich countries to politically justify not putting additional effort into int. COVID vaccinations.</w:t>
      </w:r>
    </w:p>
    <w:p w14:paraId="7C73E6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35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661"/>
    <w:rsid w:val="00163040"/>
    <w:rsid w:val="001761FC"/>
    <w:rsid w:val="00182655"/>
    <w:rsid w:val="001840F2"/>
    <w:rsid w:val="00185134"/>
    <w:rsid w:val="001856C6"/>
    <w:rsid w:val="00191B5F"/>
    <w:rsid w:val="00192487"/>
    <w:rsid w:val="00193416"/>
    <w:rsid w:val="00195073"/>
    <w:rsid w:val="0019668D"/>
    <w:rsid w:val="001A25FD"/>
    <w:rsid w:val="001A5371"/>
    <w:rsid w:val="001A72C7"/>
    <w:rsid w:val="001B35F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FB"/>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D2D"/>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D83815"/>
  <w14:defaultImageDpi w14:val="300"/>
  <w15:docId w15:val="{916BEC12-2CF7-3F4E-95BA-A9DF47084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35F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B35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35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35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Heading 21,t,T,Ca,tag"/>
    <w:basedOn w:val="Normal"/>
    <w:next w:val="Normal"/>
    <w:link w:val="Heading4Char"/>
    <w:uiPriority w:val="9"/>
    <w:unhideWhenUsed/>
    <w:qFormat/>
    <w:rsid w:val="001B35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35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5FA"/>
  </w:style>
  <w:style w:type="character" w:customStyle="1" w:styleId="Heading1Char">
    <w:name w:val="Heading 1 Char"/>
    <w:aliases w:val="Pocket Char"/>
    <w:basedOn w:val="DefaultParagraphFont"/>
    <w:link w:val="Heading1"/>
    <w:uiPriority w:val="9"/>
    <w:rsid w:val="001B35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35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35FA"/>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T Char"/>
    <w:basedOn w:val="DefaultParagraphFont"/>
    <w:link w:val="Heading4"/>
    <w:uiPriority w:val="9"/>
    <w:rsid w:val="001B35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35FA"/>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1"/>
    <w:qFormat/>
    <w:rsid w:val="001B35FA"/>
    <w:rPr>
      <w:b w:val="0"/>
      <w:sz w:val="22"/>
      <w:u w:val="single"/>
    </w:rPr>
  </w:style>
  <w:style w:type="character" w:styleId="Emphasis">
    <w:name w:val="Emphasis"/>
    <w:aliases w:val="Evidence,Minimized,minimized,Highlighted,tag2,Size 10,emphasis in card,CD Card,ED - Tag,emphasis,Emphasis!!,Underlined,Bold Underline,small,Qualifications,bold underline,normal card text,Shrunk,qualifications in card,qualifications,Style1,Box,s,B"/>
    <w:basedOn w:val="DefaultParagraphFont"/>
    <w:link w:val="Emphasis1"/>
    <w:uiPriority w:val="20"/>
    <w:qFormat/>
    <w:rsid w:val="001B35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35F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1B35FA"/>
    <w:rPr>
      <w:color w:val="auto"/>
      <w:u w:val="none"/>
    </w:rPr>
  </w:style>
  <w:style w:type="paragraph" w:styleId="DocumentMap">
    <w:name w:val="Document Map"/>
    <w:basedOn w:val="Normal"/>
    <w:link w:val="DocumentMapChar"/>
    <w:uiPriority w:val="99"/>
    <w:semiHidden/>
    <w:unhideWhenUsed/>
    <w:rsid w:val="001B35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35FA"/>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B35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1B35FA"/>
    <w:pPr>
      <w:ind w:left="720"/>
      <w:contextualSpacing/>
    </w:pPr>
  </w:style>
  <w:style w:type="paragraph" w:styleId="NormalWeb">
    <w:name w:val="Normal (Web)"/>
    <w:basedOn w:val="Normal"/>
    <w:uiPriority w:val="99"/>
    <w:unhideWhenUsed/>
    <w:rsid w:val="001B35FA"/>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sidebar">
    <w:name w:val="pull-quote-sidebar"/>
    <w:basedOn w:val="DefaultParagraphFont"/>
    <w:rsid w:val="001B35FA"/>
  </w:style>
  <w:style w:type="paragraph" w:customStyle="1" w:styleId="Emphasis1">
    <w:name w:val="Emphasis1"/>
    <w:basedOn w:val="Normal"/>
    <w:link w:val="Emphasis"/>
    <w:autoRedefine/>
    <w:uiPriority w:val="20"/>
    <w:qFormat/>
    <w:rsid w:val="0014566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4566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ailyposter.com/dem-obstructionists-are-bankrolled-by-pharma-and-oil/" TargetMode="External"/><Relationship Id="rId18" Type="http://schemas.openxmlformats.org/officeDocument/2006/relationships/hyperlink" Target="https://www.whitehouse.gov/briefing-room/press-briefings/2021/06/21/press-briefing-by-press-secretary-jen-psaki-june-21-2021/" TargetMode="External"/><Relationship Id="rId26" Type="http://schemas.openxmlformats.org/officeDocument/2006/relationships/hyperlink" Target="https://www.whitehouse.gov/briefing-room/statements-releases/2021/06/10/fact-sheet-president-biden-announces-historic-vaccine-donation-half-a-billion-pfizer-vaccines-to-the-worlds-lowest-income-nations/" TargetMode="External"/><Relationship Id="rId3" Type="http://schemas.openxmlformats.org/officeDocument/2006/relationships/customXml" Target="../customXml/item3.xml"/><Relationship Id="rId21" Type="http://schemas.openxmlformats.org/officeDocument/2006/relationships/hyperlink" Target="https://crsreports.congress.gov/product/pdf/IN/IN11662"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ndpts.com/how-the-biopharma-industry-is-helping-to-pay-for-the-bipartisan-infrastructure-bill/" TargetMode="External"/><Relationship Id="rId17" Type="http://schemas.openxmlformats.org/officeDocument/2006/relationships/hyperlink" Target="https://foreignpolicy.com/2021/07/20/wto-trips-waiver-vaccine-equity-distribution-covid-pandemic/" TargetMode="External"/><Relationship Id="rId25" Type="http://schemas.openxmlformats.org/officeDocument/2006/relationships/hyperlink" Target="https://foreignpolicy.com/2021/07/16/biden-africa-covid-19-ship-millions-vaccines/" TargetMode="External"/><Relationship Id="rId33" Type="http://schemas.openxmlformats.org/officeDocument/2006/relationships/hyperlink" Target="https://www.oxfamamerica.org/press/cnn-rich-countries-are-hoarding-covid-19-vaccines-and-leaving-developing-world-behind-peoples-vaccine-alliance-warns/" TargetMode="External"/><Relationship Id="rId2" Type="http://schemas.openxmlformats.org/officeDocument/2006/relationships/customXml" Target="../customXml/item2.xml"/><Relationship Id="rId16" Type="http://schemas.openxmlformats.org/officeDocument/2006/relationships/hyperlink" Target="https://www.natlawreview.com/article/waiver-ip-protections-covid-19-vaccines-still-under-consideration-wto" TargetMode="External"/><Relationship Id="rId20" Type="http://schemas.openxmlformats.org/officeDocument/2006/relationships/hyperlink" Target="https://www.voanews.com/covid-19-pandemic/pfizer-biontech-pledge-2-billion-vaccine-doses-poor-nations" TargetMode="External"/><Relationship Id="rId29" Type="http://schemas.openxmlformats.org/officeDocument/2006/relationships/hyperlink" Target="https://www.gavi.org/covax-facility?gclid=Cj0KCQjwub-HBhCyARIsAPctr7wD6lbQwpflk8lliN12KxEUIUL9NkbdH7NgZ3UTkYqdsLWgG380utMaAqtvEALw_wc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hn.org/news/senators-who-led-pharma-friendly-patent-reform-also-prime-targets-for-pharma-cash/" TargetMode="External"/><Relationship Id="rId24" Type="http://schemas.openxmlformats.org/officeDocument/2006/relationships/hyperlink" Target="https://www.statnews.com/2021/05/05/india-vaccine-heist-shoddy-regulatory-oversight-imperil-global-vaccine-access/" TargetMode="External"/><Relationship Id="rId32" Type="http://schemas.openxmlformats.org/officeDocument/2006/relationships/hyperlink" Target="https://www.amnesty.org/en/latest/news/2021/06/g7-support-for-pharma-monopolies-putting-millions-of-lives-at-risk/" TargetMode="External"/><Relationship Id="rId5" Type="http://schemas.openxmlformats.org/officeDocument/2006/relationships/numbering" Target="numbering.xml"/><Relationship Id="rId15" Type="http://schemas.openxmlformats.org/officeDocument/2006/relationships/hyperlink" Target="http://bostonglobe.com/ideas/2012/01/22/the-lonely-superpower/FRkSf1s5n9lXku4VqvEtqJ/story.html" TargetMode="External"/><Relationship Id="rId23" Type="http://schemas.openxmlformats.org/officeDocument/2006/relationships/hyperlink" Target="https://www.dw.com/en/germany-rejects-us-push-to-waive-covid-vaccine-patents/a-57453453" TargetMode="External"/><Relationship Id="rId28" Type="http://schemas.openxmlformats.org/officeDocument/2006/relationships/hyperlink" Target="https://ec.europa.eu/commission/presscorner/detail/en/SPEECH_21_221" TargetMode="External"/><Relationship Id="rId10" Type="http://schemas.openxmlformats.org/officeDocument/2006/relationships/hyperlink" Target="https://www.cnbc.com/2021/08/25/what-happens-next-with-biden-infrastructure-budget-bills-in-congress.html" TargetMode="External"/><Relationship Id="rId19" Type="http://schemas.openxmlformats.org/officeDocument/2006/relationships/hyperlink" Target="https://www.reuters.com/world/india/indias-serum-institute-start-export-covid-19-vaccine-by-year-end-2021-05-18/" TargetMode="External"/><Relationship Id="rId31" Type="http://schemas.openxmlformats.org/officeDocument/2006/relationships/hyperlink" Target="https://www.unicef.org/"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reduce" TargetMode="External"/><Relationship Id="rId14" Type="http://schemas.openxmlformats.org/officeDocument/2006/relationships/hyperlink" Target="https://www.usatoday.com/story/opinion/todaysdebate/2021/07/20/climate-change-biden-infrastructure-bill-good-start/7877118002/" TargetMode="External"/><Relationship Id="rId22" Type="http://schemas.openxmlformats.org/officeDocument/2006/relationships/hyperlink" Target="https://www.gov.uk/government/news/wto-trips-council-june-2021-uk-statements" TargetMode="External"/><Relationship Id="rId27" Type="http://schemas.openxmlformats.org/officeDocument/2006/relationships/hyperlink" Target="https://www.npr.org/2021/02/18/969145224/biden-to-announce-4-billion-for-global-covid-19-vaccine-effort" TargetMode="External"/><Relationship Id="rId30" Type="http://schemas.openxmlformats.org/officeDocument/2006/relationships/hyperlink" Target="https://www.gavi.org/our-alliance/operating-mode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19</Pages>
  <Words>10322</Words>
  <Characters>58839</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69023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2021-09-18T18:44:00Z</dcterms:created>
  <dcterms:modified xsi:type="dcterms:W3CDTF">2021-09-18T19:29:00Z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