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BCDF7" w14:textId="7640424C" w:rsidR="00887683" w:rsidRDefault="00887683" w:rsidP="00887683">
      <w:pPr>
        <w:pStyle w:val="Heading1"/>
      </w:pPr>
      <w:r>
        <w:t>1AC R</w:t>
      </w:r>
      <w:r>
        <w:t>1</w:t>
      </w:r>
      <w:r>
        <w:t xml:space="preserve"> </w:t>
      </w:r>
      <w:proofErr w:type="spellStart"/>
      <w:r>
        <w:t>S</w:t>
      </w:r>
      <w:r>
        <w:t>unvite</w:t>
      </w:r>
      <w:proofErr w:type="spellEnd"/>
    </w:p>
    <w:p w14:paraId="15D964BC" w14:textId="77777777" w:rsidR="00887683" w:rsidRPr="00E01D4D" w:rsidRDefault="00887683" w:rsidP="00887683">
      <w:pPr>
        <w:pStyle w:val="Heading2"/>
      </w:pPr>
      <w:r>
        <w:lastRenderedPageBreak/>
        <w:t>1AC</w:t>
      </w:r>
    </w:p>
    <w:p w14:paraId="4FFA3845" w14:textId="77777777" w:rsidR="00887683" w:rsidRDefault="00887683" w:rsidP="00887683">
      <w:pPr>
        <w:pStyle w:val="Heading3"/>
      </w:pPr>
      <w:r>
        <w:lastRenderedPageBreak/>
        <w:t>Plan</w:t>
      </w:r>
    </w:p>
    <w:p w14:paraId="4D4D7CD7" w14:textId="77777777" w:rsidR="00887683" w:rsidRPr="005B2963" w:rsidRDefault="00887683" w:rsidP="00887683">
      <w:pPr>
        <w:pStyle w:val="Heading4"/>
        <w:rPr>
          <w:b w:val="0"/>
          <w:bCs w:val="0"/>
        </w:rPr>
      </w:pPr>
      <w:r>
        <w:t>Plan Text: The appropriation of outer space by private entities is unjust. The just appropriation of outer space as is a collective, international act under the Common Human Heritage principle as enforced by the United Nations. Pop:</w:t>
      </w:r>
    </w:p>
    <w:p w14:paraId="30BB32C7" w14:textId="77777777" w:rsidR="00887683" w:rsidRPr="00530FAC" w:rsidRDefault="00887683" w:rsidP="00887683">
      <w:pPr>
        <w:spacing w:after="0" w:line="240" w:lineRule="auto"/>
        <w:rPr>
          <w:rFonts w:ascii="Times New Roman" w:eastAsia="Times New Roman" w:hAnsi="Times New Roman" w:cs="Times New Roman"/>
          <w:sz w:val="24"/>
        </w:rPr>
      </w:pPr>
      <w:r w:rsidRPr="00530FAC">
        <w:rPr>
          <w:rFonts w:ascii="Arial" w:eastAsia="Times New Roman" w:hAnsi="Arial" w:cs="Arial"/>
          <w:color w:val="222222"/>
          <w:sz w:val="20"/>
          <w:szCs w:val="20"/>
          <w:shd w:val="clear" w:color="auto" w:fill="FFFFFF"/>
        </w:rPr>
        <w:t xml:space="preserve">Pop, </w:t>
      </w:r>
      <w:proofErr w:type="spellStart"/>
      <w:r w:rsidRPr="00530FAC">
        <w:rPr>
          <w:rFonts w:ascii="Arial" w:eastAsia="Times New Roman" w:hAnsi="Arial" w:cs="Arial"/>
          <w:color w:val="222222"/>
          <w:sz w:val="20"/>
          <w:szCs w:val="20"/>
          <w:shd w:val="clear" w:color="auto" w:fill="FFFFFF"/>
        </w:rPr>
        <w:t>Virgiliu</w:t>
      </w:r>
      <w:proofErr w:type="spellEnd"/>
      <w:r w:rsidRPr="00530FAC">
        <w:rPr>
          <w:rFonts w:ascii="Arial" w:eastAsia="Times New Roman" w:hAnsi="Arial" w:cs="Arial"/>
          <w:color w:val="222222"/>
          <w:sz w:val="20"/>
          <w:szCs w:val="20"/>
          <w:shd w:val="clear" w:color="auto" w:fill="FFFFFF"/>
        </w:rPr>
        <w:t>. "Appropriation in outer space: the relationship between land ownership and sovereignty on the celestial bodies." </w:t>
      </w:r>
      <w:r w:rsidRPr="00530FAC">
        <w:rPr>
          <w:rFonts w:ascii="Arial" w:eastAsia="Times New Roman" w:hAnsi="Arial" w:cs="Arial"/>
          <w:i/>
          <w:iCs/>
          <w:color w:val="222222"/>
          <w:sz w:val="20"/>
          <w:szCs w:val="20"/>
          <w:shd w:val="clear" w:color="auto" w:fill="FFFFFF"/>
        </w:rPr>
        <w:t>Space Policy</w:t>
      </w:r>
      <w:r w:rsidRPr="00530FAC">
        <w:rPr>
          <w:rFonts w:ascii="Arial" w:eastAsia="Times New Roman" w:hAnsi="Arial" w:cs="Arial"/>
          <w:color w:val="222222"/>
          <w:sz w:val="20"/>
          <w:szCs w:val="20"/>
          <w:shd w:val="clear" w:color="auto" w:fill="FFFFFF"/>
        </w:rPr>
        <w:t> 16, no. 4 (2000): 275-282.</w:t>
      </w:r>
    </w:p>
    <w:p w14:paraId="1897BAA3" w14:textId="77777777" w:rsidR="00887683" w:rsidRPr="005B2963" w:rsidRDefault="00887683" w:rsidP="00887683">
      <w:pPr>
        <w:pStyle w:val="NormalWeb"/>
        <w:rPr>
          <w:b/>
          <w:bCs/>
          <w:u w:val="single"/>
        </w:rPr>
      </w:pPr>
      <w:r>
        <w:rPr>
          <w:rFonts w:ascii="MathPackOne" w:hAnsi="MathPackOne"/>
          <w:sz w:val="20"/>
          <w:szCs w:val="20"/>
        </w:rPr>
        <w:t xml:space="preserve">Other authors try to </w:t>
      </w:r>
      <w:r>
        <w:rPr>
          <w:rFonts w:ascii="MacmillanMixed1" w:hAnsi="MacmillanMixed1"/>
          <w:sz w:val="20"/>
          <w:szCs w:val="20"/>
        </w:rPr>
        <w:t>"fi</w:t>
      </w:r>
      <w:r>
        <w:rPr>
          <w:rFonts w:ascii="MathPackOne" w:hAnsi="MathPackOne"/>
          <w:sz w:val="20"/>
          <w:szCs w:val="20"/>
        </w:rPr>
        <w:t xml:space="preserve">nd solutions within the ambit of the current prohibition of national appropriation. They believe that </w:t>
      </w:r>
      <w:r w:rsidRPr="00267C8F">
        <w:rPr>
          <w:rFonts w:ascii="MathPackOne" w:hAnsi="MathPackOne"/>
          <w:b/>
          <w:bCs/>
          <w:sz w:val="20"/>
          <w:szCs w:val="20"/>
          <w:highlight w:val="yellow"/>
          <w:u w:val="single"/>
        </w:rPr>
        <w:t>sovereignty in outer space is vested in the whole international society</w:t>
      </w:r>
      <w:r w:rsidRPr="00530FAC">
        <w:rPr>
          <w:rFonts w:ascii="MathPackOne" w:hAnsi="MathPackOne"/>
          <w:b/>
          <w:bCs/>
          <w:sz w:val="20"/>
          <w:szCs w:val="20"/>
          <w:u w:val="single"/>
        </w:rPr>
        <w:t>, be it represented or not by the United Nations</w:t>
      </w:r>
      <w:r>
        <w:rPr>
          <w:rFonts w:ascii="MathPackOne" w:hAnsi="MathPackOne"/>
          <w:sz w:val="20"/>
          <w:szCs w:val="20"/>
        </w:rPr>
        <w:t xml:space="preserve">. </w:t>
      </w:r>
      <w:r w:rsidRPr="00530FAC">
        <w:rPr>
          <w:rFonts w:ascii="MathPackOne" w:hAnsi="MathPackOne"/>
          <w:b/>
          <w:bCs/>
          <w:sz w:val="20"/>
          <w:szCs w:val="20"/>
          <w:u w:val="single"/>
        </w:rPr>
        <w:t xml:space="preserve">On the plane of property rights, </w:t>
      </w:r>
      <w:r w:rsidRPr="00267C8F">
        <w:rPr>
          <w:rFonts w:ascii="MathPackOne" w:hAnsi="MathPackOne"/>
          <w:b/>
          <w:bCs/>
          <w:sz w:val="20"/>
          <w:szCs w:val="20"/>
          <w:highlight w:val="yellow"/>
          <w:u w:val="single"/>
        </w:rPr>
        <w:t xml:space="preserve">this would confer the extraterrestrial lands the character of </w:t>
      </w:r>
      <w:r w:rsidRPr="00267C8F">
        <w:rPr>
          <w:rFonts w:ascii="MacmillanMixed7" w:hAnsi="MacmillanMixed7"/>
          <w:b/>
          <w:bCs/>
          <w:sz w:val="20"/>
          <w:szCs w:val="20"/>
          <w:highlight w:val="yellow"/>
          <w:u w:val="single"/>
        </w:rPr>
        <w:t>`</w:t>
      </w:r>
      <w:r w:rsidRPr="00267C8F">
        <w:rPr>
          <w:rFonts w:ascii="MathPackOne" w:hAnsi="MathPackOne"/>
          <w:b/>
          <w:bCs/>
          <w:sz w:val="20"/>
          <w:szCs w:val="20"/>
          <w:highlight w:val="yellow"/>
          <w:u w:val="single"/>
        </w:rPr>
        <w:t xml:space="preserve">public </w:t>
      </w:r>
      <w:proofErr w:type="gramStart"/>
      <w:r w:rsidRPr="00267C8F">
        <w:rPr>
          <w:rFonts w:ascii="MathPackOne" w:hAnsi="MathPackOne"/>
          <w:b/>
          <w:bCs/>
          <w:sz w:val="20"/>
          <w:szCs w:val="20"/>
          <w:highlight w:val="yellow"/>
          <w:u w:val="single"/>
        </w:rPr>
        <w:t xml:space="preserve">lands </w:t>
      </w:r>
      <w:r w:rsidRPr="00267C8F">
        <w:rPr>
          <w:rFonts w:ascii="MacmillanMixed7" w:hAnsi="MacmillanMixed7"/>
          <w:b/>
          <w:bCs/>
          <w:sz w:val="20"/>
          <w:szCs w:val="20"/>
          <w:highlight w:val="yellow"/>
          <w:u w:val="single"/>
        </w:rPr>
        <w:t xml:space="preserve"> </w:t>
      </w:r>
      <w:r w:rsidRPr="00267C8F">
        <w:rPr>
          <w:rFonts w:ascii="MathPackOne" w:hAnsi="MathPackOne"/>
          <w:b/>
          <w:bCs/>
          <w:sz w:val="20"/>
          <w:szCs w:val="20"/>
          <w:highlight w:val="yellow"/>
          <w:u w:val="single"/>
        </w:rPr>
        <w:t>belonging</w:t>
      </w:r>
      <w:proofErr w:type="gramEnd"/>
      <w:r w:rsidRPr="00267C8F">
        <w:rPr>
          <w:rFonts w:ascii="MathPackOne" w:hAnsi="MathPackOne"/>
          <w:b/>
          <w:bCs/>
          <w:sz w:val="20"/>
          <w:szCs w:val="20"/>
          <w:highlight w:val="yellow"/>
          <w:u w:val="single"/>
        </w:rPr>
        <w:t xml:space="preserve"> to the international community</w:t>
      </w:r>
      <w:r w:rsidRPr="00530FAC">
        <w:rPr>
          <w:rFonts w:ascii="MathPackOne" w:hAnsi="MathPackOne"/>
          <w:b/>
          <w:bCs/>
          <w:sz w:val="20"/>
          <w:szCs w:val="20"/>
          <w:u w:val="single"/>
        </w:rPr>
        <w:t>.</w:t>
      </w:r>
      <w:r>
        <w:rPr>
          <w:rFonts w:ascii="MathPackOne" w:hAnsi="MathPackOne"/>
          <w:sz w:val="20"/>
          <w:szCs w:val="20"/>
        </w:rPr>
        <w:t xml:space="preserve"> In 1823, the US Supreme Court has decided in </w:t>
      </w:r>
      <w:r>
        <w:rPr>
          <w:rFonts w:ascii="MacmillanItalic" w:hAnsi="MacmillanItalic"/>
          <w:sz w:val="20"/>
          <w:szCs w:val="20"/>
        </w:rPr>
        <w:t xml:space="preserve">Johnson </w:t>
      </w:r>
      <w:r>
        <w:rPr>
          <w:rFonts w:ascii="MathPackTwo" w:hAnsi="MathPackTwo"/>
          <w:sz w:val="20"/>
          <w:szCs w:val="20"/>
        </w:rPr>
        <w:t>v</w:t>
      </w:r>
      <w:r>
        <w:rPr>
          <w:rFonts w:ascii="MacmillanItalic" w:hAnsi="MacmillanItalic"/>
          <w:sz w:val="20"/>
          <w:szCs w:val="20"/>
        </w:rPr>
        <w:t xml:space="preserve">. </w:t>
      </w:r>
      <w:proofErr w:type="spellStart"/>
      <w:r>
        <w:rPr>
          <w:rFonts w:ascii="MacmillanItalic" w:hAnsi="MacmillanItalic"/>
          <w:sz w:val="20"/>
          <w:szCs w:val="20"/>
        </w:rPr>
        <w:t>M</w:t>
      </w:r>
      <w:r>
        <w:rPr>
          <w:rFonts w:ascii="LineNfC" w:hAnsi="LineNfC"/>
          <w:sz w:val="20"/>
          <w:szCs w:val="20"/>
        </w:rPr>
        <w:t>+</w:t>
      </w:r>
      <w:r>
        <w:rPr>
          <w:rFonts w:ascii="MacmillanItalic" w:hAnsi="MacmillanItalic"/>
          <w:sz w:val="20"/>
          <w:szCs w:val="20"/>
        </w:rPr>
        <w:t>Intosh</w:t>
      </w:r>
      <w:proofErr w:type="spellEnd"/>
      <w:r>
        <w:rPr>
          <w:rFonts w:ascii="MacmillanItalic" w:hAnsi="MacmillanItalic"/>
          <w:sz w:val="20"/>
          <w:szCs w:val="20"/>
        </w:rPr>
        <w:t xml:space="preserve"> </w:t>
      </w:r>
      <w:r>
        <w:rPr>
          <w:rFonts w:ascii="MathPackOne" w:hAnsi="MathPackOne"/>
          <w:sz w:val="20"/>
          <w:szCs w:val="20"/>
        </w:rPr>
        <w:t xml:space="preserve">that </w:t>
      </w:r>
      <w:r>
        <w:rPr>
          <w:rFonts w:ascii="MacmillanMixed7" w:hAnsi="MacmillanMixed7"/>
          <w:sz w:val="20"/>
          <w:szCs w:val="20"/>
        </w:rPr>
        <w:t>`</w:t>
      </w:r>
      <w:r>
        <w:rPr>
          <w:rFonts w:ascii="MathPackOne" w:hAnsi="MathPackOne"/>
          <w:sz w:val="20"/>
          <w:szCs w:val="20"/>
        </w:rPr>
        <w:t xml:space="preserve">if the discovery is made on behalf of an existing government, that discovery becomes part of that </w:t>
      </w:r>
      <w:proofErr w:type="spellStart"/>
      <w:r>
        <w:rPr>
          <w:rFonts w:ascii="MathPackOne" w:hAnsi="MathPackOne"/>
          <w:sz w:val="20"/>
          <w:szCs w:val="20"/>
        </w:rPr>
        <w:t>nation</w:t>
      </w:r>
      <w:r>
        <w:rPr>
          <w:rFonts w:ascii="MacmillanMixed7" w:hAnsi="MacmillanMixed7"/>
          <w:sz w:val="20"/>
          <w:szCs w:val="20"/>
        </w:rPr>
        <w:t>a</w:t>
      </w:r>
      <w:proofErr w:type="spellEnd"/>
      <w:r>
        <w:rPr>
          <w:rFonts w:ascii="MacmillanMixed7" w:hAnsi="MacmillanMixed7"/>
          <w:sz w:val="20"/>
          <w:szCs w:val="20"/>
        </w:rPr>
        <w:t xml:space="preserve"> </w:t>
      </w:r>
      <w:r>
        <w:rPr>
          <w:rFonts w:ascii="MathPackOne" w:hAnsi="MathPackOne"/>
          <w:sz w:val="20"/>
          <w:szCs w:val="20"/>
        </w:rPr>
        <w:t xml:space="preserve">[32] and that under universal law, discovery of an uninhabited </w:t>
      </w:r>
      <w:proofErr w:type="spellStart"/>
      <w:r>
        <w:rPr>
          <w:rFonts w:ascii="MathPackOne" w:hAnsi="MathPackOne"/>
          <w:sz w:val="20"/>
          <w:szCs w:val="20"/>
        </w:rPr>
        <w:t>coun</w:t>
      </w:r>
      <w:proofErr w:type="spellEnd"/>
      <w:r>
        <w:rPr>
          <w:rFonts w:ascii="MathPackOne" w:hAnsi="MathPackOne"/>
          <w:sz w:val="20"/>
          <w:szCs w:val="20"/>
        </w:rPr>
        <w:t xml:space="preserve">- try by individuals, not representing a government, ren- </w:t>
      </w:r>
      <w:proofErr w:type="spellStart"/>
      <w:r>
        <w:rPr>
          <w:rFonts w:ascii="MathPackOne" w:hAnsi="MathPackOne"/>
          <w:sz w:val="20"/>
          <w:szCs w:val="20"/>
        </w:rPr>
        <w:t>ders</w:t>
      </w:r>
      <w:proofErr w:type="spellEnd"/>
      <w:r>
        <w:rPr>
          <w:rFonts w:ascii="MathPackOne" w:hAnsi="MathPackOne"/>
          <w:sz w:val="20"/>
          <w:szCs w:val="20"/>
        </w:rPr>
        <w:t xml:space="preserve"> the discovery the property of the whole society which acquires in it </w:t>
      </w:r>
      <w:r>
        <w:rPr>
          <w:rFonts w:ascii="MacmillanMixed1" w:hAnsi="MacmillanMixed1"/>
          <w:sz w:val="20"/>
          <w:szCs w:val="20"/>
        </w:rPr>
        <w:t>&amp;</w:t>
      </w:r>
      <w:r>
        <w:rPr>
          <w:rFonts w:ascii="MathPackOne" w:hAnsi="MathPackOne"/>
          <w:sz w:val="20"/>
          <w:szCs w:val="20"/>
        </w:rPr>
        <w:t>title in common [32</w:t>
      </w:r>
      <w:r w:rsidRPr="00530FAC">
        <w:rPr>
          <w:rFonts w:ascii="MathPackOne" w:hAnsi="MathPackOne"/>
          <w:b/>
          <w:bCs/>
          <w:sz w:val="20"/>
          <w:szCs w:val="20"/>
          <w:u w:val="single"/>
        </w:rPr>
        <w:t>]. As Article V of the Outer Space Treaty quali</w:t>
      </w:r>
      <w:r w:rsidRPr="00530FAC">
        <w:rPr>
          <w:rFonts w:ascii="MacmillanMixed1" w:hAnsi="MacmillanMixed1"/>
          <w:b/>
          <w:bCs/>
          <w:sz w:val="20"/>
          <w:szCs w:val="20"/>
          <w:u w:val="single"/>
        </w:rPr>
        <w:t>fi</w:t>
      </w:r>
      <w:r w:rsidRPr="00530FAC">
        <w:rPr>
          <w:rFonts w:ascii="MathPackOne" w:hAnsi="MathPackOne"/>
          <w:b/>
          <w:bCs/>
          <w:sz w:val="20"/>
          <w:szCs w:val="20"/>
          <w:u w:val="single"/>
        </w:rPr>
        <w:t xml:space="preserve">es astronauts as </w:t>
      </w:r>
      <w:r w:rsidRPr="00530FAC">
        <w:rPr>
          <w:rFonts w:ascii="MacmillanMixed7" w:hAnsi="MacmillanMixed7"/>
          <w:b/>
          <w:bCs/>
          <w:sz w:val="20"/>
          <w:szCs w:val="20"/>
          <w:u w:val="single"/>
        </w:rPr>
        <w:t>`</w:t>
      </w:r>
      <w:r w:rsidRPr="00530FAC">
        <w:rPr>
          <w:rFonts w:ascii="MathPackOne" w:hAnsi="MathPackOne"/>
          <w:b/>
          <w:bCs/>
          <w:sz w:val="20"/>
          <w:szCs w:val="20"/>
          <w:u w:val="single"/>
        </w:rPr>
        <w:t xml:space="preserve">envoys of </w:t>
      </w:r>
      <w:proofErr w:type="spellStart"/>
      <w:r w:rsidRPr="00530FAC">
        <w:rPr>
          <w:rFonts w:ascii="MathPackOne" w:hAnsi="MathPackOne"/>
          <w:b/>
          <w:bCs/>
          <w:sz w:val="20"/>
          <w:szCs w:val="20"/>
          <w:u w:val="single"/>
        </w:rPr>
        <w:t>mankind</w:t>
      </w:r>
      <w:r w:rsidRPr="00530FAC">
        <w:rPr>
          <w:rFonts w:ascii="MacmillanMixed7" w:hAnsi="MacmillanMixed7"/>
          <w:b/>
          <w:bCs/>
          <w:sz w:val="20"/>
          <w:szCs w:val="20"/>
          <w:u w:val="single"/>
        </w:rPr>
        <w:t>a</w:t>
      </w:r>
      <w:proofErr w:type="spellEnd"/>
      <w:r w:rsidRPr="00530FAC">
        <w:rPr>
          <w:rFonts w:ascii="MathPackOne" w:hAnsi="MathPackOne"/>
          <w:b/>
          <w:bCs/>
          <w:sz w:val="20"/>
          <w:szCs w:val="20"/>
          <w:u w:val="single"/>
        </w:rPr>
        <w:t>, they do not represent a government and do not act on its behalf; they represent mankind and act on behalf of mankind</w:t>
      </w:r>
      <w:r>
        <w:rPr>
          <w:rFonts w:ascii="MathPackOne" w:hAnsi="MathPackOne"/>
          <w:sz w:val="20"/>
          <w:szCs w:val="20"/>
        </w:rPr>
        <w:t xml:space="preserve">. When asked Did NASA claim the Moon as property of the United States when it planted a </w:t>
      </w:r>
      <w:r>
        <w:rPr>
          <w:rFonts w:ascii="MacmillanMixed1" w:hAnsi="MacmillanMixed1"/>
          <w:sz w:val="20"/>
          <w:szCs w:val="20"/>
        </w:rPr>
        <w:t>#</w:t>
      </w:r>
      <w:r>
        <w:rPr>
          <w:rFonts w:ascii="MathPackOne" w:hAnsi="MathPackOne"/>
          <w:sz w:val="20"/>
          <w:szCs w:val="20"/>
        </w:rPr>
        <w:t xml:space="preserve">ag on the Moon, like Colum- bus did when he landed in </w:t>
      </w:r>
      <w:proofErr w:type="gramStart"/>
      <w:r>
        <w:rPr>
          <w:rFonts w:ascii="MathPackOne" w:hAnsi="MathPackOne"/>
          <w:sz w:val="20"/>
          <w:szCs w:val="20"/>
        </w:rPr>
        <w:t>America?,</w:t>
      </w:r>
      <w:proofErr w:type="gramEnd"/>
      <w:r>
        <w:rPr>
          <w:rFonts w:ascii="MathPackOne" w:hAnsi="MathPackOne"/>
          <w:sz w:val="20"/>
          <w:szCs w:val="20"/>
        </w:rPr>
        <w:t xml:space="preserve"> the US Space Agency answered that </w:t>
      </w:r>
      <w:r w:rsidRPr="00530FAC">
        <w:rPr>
          <w:rFonts w:ascii="MathPackOne" w:hAnsi="MathPackOne"/>
          <w:b/>
          <w:bCs/>
          <w:sz w:val="20"/>
          <w:szCs w:val="20"/>
          <w:u w:val="single"/>
        </w:rPr>
        <w:t xml:space="preserve">[w]hen a NASA astronaut placed the </w:t>
      </w:r>
      <w:r w:rsidRPr="00530FAC">
        <w:rPr>
          <w:rFonts w:ascii="MacmillanMixed1" w:hAnsi="MacmillanMixed1"/>
          <w:b/>
          <w:bCs/>
          <w:sz w:val="20"/>
          <w:szCs w:val="20"/>
          <w:u w:val="single"/>
        </w:rPr>
        <w:t>fl</w:t>
      </w:r>
      <w:r w:rsidRPr="00530FAC">
        <w:rPr>
          <w:rFonts w:ascii="MathPackOne" w:hAnsi="MathPackOne"/>
          <w:b/>
          <w:bCs/>
          <w:sz w:val="20"/>
          <w:szCs w:val="20"/>
          <w:u w:val="single"/>
        </w:rPr>
        <w:t>ag on the Moon, the action signi</w:t>
      </w:r>
      <w:r>
        <w:rPr>
          <w:rFonts w:ascii="MacmillanMixed1" w:hAnsi="MacmillanMixed1"/>
          <w:b/>
          <w:bCs/>
          <w:sz w:val="20"/>
          <w:szCs w:val="20"/>
          <w:u w:val="single"/>
        </w:rPr>
        <w:t>fi</w:t>
      </w:r>
      <w:r w:rsidRPr="00530FAC">
        <w:rPr>
          <w:rFonts w:ascii="MathPackOne" w:hAnsi="MathPackOne"/>
          <w:b/>
          <w:bCs/>
          <w:sz w:val="20"/>
          <w:szCs w:val="20"/>
          <w:u w:val="single"/>
        </w:rPr>
        <w:t>ed that, America went in peace for all Mankind</w:t>
      </w:r>
      <w:r w:rsidRPr="00530FAC">
        <w:rPr>
          <w:rFonts w:ascii="MacmillanMixed1" w:hAnsi="MacmillanMixed1"/>
          <w:b/>
          <w:bCs/>
          <w:sz w:val="20"/>
          <w:szCs w:val="20"/>
          <w:u w:val="single"/>
        </w:rPr>
        <w:t>'</w:t>
      </w:r>
      <w:r>
        <w:rPr>
          <w:rFonts w:ascii="MacmillanMixed1" w:hAnsi="MacmillanMixed1"/>
          <w:sz w:val="20"/>
          <w:szCs w:val="20"/>
        </w:rPr>
        <w:t xml:space="preserve"> </w:t>
      </w:r>
      <w:r>
        <w:rPr>
          <w:rFonts w:ascii="MathPackOne" w:hAnsi="MathPackOne"/>
          <w:sz w:val="20"/>
          <w:szCs w:val="20"/>
        </w:rPr>
        <w:t xml:space="preserve">[33]. Following the reasoning of the </w:t>
      </w:r>
      <w:r>
        <w:rPr>
          <w:rFonts w:ascii="MacmillanItalic" w:hAnsi="MacmillanItalic"/>
          <w:sz w:val="20"/>
          <w:szCs w:val="20"/>
        </w:rPr>
        <w:t xml:space="preserve">Johnson </w:t>
      </w:r>
      <w:r>
        <w:rPr>
          <w:rFonts w:ascii="MathPackTwo" w:hAnsi="MathPackTwo"/>
          <w:sz w:val="20"/>
          <w:szCs w:val="20"/>
        </w:rPr>
        <w:t xml:space="preserve">v </w:t>
      </w:r>
      <w:proofErr w:type="spellStart"/>
      <w:r>
        <w:rPr>
          <w:rFonts w:ascii="MacmillanItalic" w:hAnsi="MacmillanItalic"/>
          <w:sz w:val="20"/>
          <w:szCs w:val="20"/>
        </w:rPr>
        <w:t>M</w:t>
      </w:r>
      <w:r>
        <w:rPr>
          <w:rFonts w:ascii="LineNfC" w:hAnsi="LineNfC"/>
          <w:sz w:val="20"/>
          <w:szCs w:val="20"/>
        </w:rPr>
        <w:t>+</w:t>
      </w:r>
      <w:r>
        <w:rPr>
          <w:rFonts w:ascii="MacmillanItalic" w:hAnsi="MacmillanItalic"/>
          <w:sz w:val="20"/>
          <w:szCs w:val="20"/>
        </w:rPr>
        <w:t>Intosh</w:t>
      </w:r>
      <w:proofErr w:type="spellEnd"/>
      <w:r>
        <w:rPr>
          <w:rFonts w:ascii="MacmillanItalic" w:hAnsi="MacmillanItalic"/>
          <w:sz w:val="20"/>
          <w:szCs w:val="20"/>
        </w:rPr>
        <w:t xml:space="preserve"> </w:t>
      </w:r>
      <w:r>
        <w:rPr>
          <w:rFonts w:ascii="MathPackOne" w:hAnsi="MathPackOne"/>
          <w:sz w:val="20"/>
          <w:szCs w:val="20"/>
        </w:rPr>
        <w:t xml:space="preserve">judgement, </w:t>
      </w:r>
      <w:r w:rsidRPr="00267C8F">
        <w:rPr>
          <w:rFonts w:ascii="MathPackOne" w:hAnsi="MathPackOne"/>
          <w:b/>
          <w:bCs/>
          <w:sz w:val="20"/>
          <w:szCs w:val="20"/>
          <w:highlight w:val="yellow"/>
          <w:u w:val="single"/>
        </w:rPr>
        <w:t xml:space="preserve">the Moon would be the property of the whole society which acquired in </w:t>
      </w:r>
      <w:proofErr w:type="gramStart"/>
      <w:r w:rsidRPr="00267C8F">
        <w:rPr>
          <w:rFonts w:ascii="MathPackOne" w:hAnsi="MathPackOne"/>
          <w:b/>
          <w:bCs/>
          <w:sz w:val="20"/>
          <w:szCs w:val="20"/>
          <w:highlight w:val="yellow"/>
          <w:u w:val="single"/>
        </w:rPr>
        <w:t>it</w:t>
      </w:r>
      <w:proofErr w:type="gramEnd"/>
      <w:r w:rsidRPr="00267C8F">
        <w:rPr>
          <w:rFonts w:ascii="MathPackOne" w:hAnsi="MathPackOne"/>
          <w:b/>
          <w:bCs/>
          <w:sz w:val="20"/>
          <w:szCs w:val="20"/>
          <w:highlight w:val="yellow"/>
          <w:u w:val="single"/>
        </w:rPr>
        <w:t xml:space="preserve"> title in common, i.e. a </w:t>
      </w:r>
      <w:r w:rsidRPr="00267C8F">
        <w:rPr>
          <w:rFonts w:ascii="MacmillanMixed7" w:hAnsi="MacmillanMixed7"/>
          <w:b/>
          <w:bCs/>
          <w:sz w:val="20"/>
          <w:szCs w:val="20"/>
          <w:highlight w:val="yellow"/>
          <w:u w:val="single"/>
        </w:rPr>
        <w:t>`</w:t>
      </w:r>
      <w:r w:rsidRPr="00267C8F">
        <w:rPr>
          <w:rFonts w:ascii="MathPackOne" w:hAnsi="MathPackOne"/>
          <w:b/>
          <w:bCs/>
          <w:sz w:val="20"/>
          <w:szCs w:val="20"/>
          <w:highlight w:val="yellow"/>
          <w:u w:val="single"/>
        </w:rPr>
        <w:t xml:space="preserve">res publica </w:t>
      </w:r>
      <w:proofErr w:type="spellStart"/>
      <w:r w:rsidRPr="00267C8F">
        <w:rPr>
          <w:rFonts w:ascii="MathPackOne" w:hAnsi="MathPackOne"/>
          <w:b/>
          <w:bCs/>
          <w:sz w:val="20"/>
          <w:szCs w:val="20"/>
          <w:highlight w:val="yellow"/>
          <w:u w:val="single"/>
        </w:rPr>
        <w:t>internation</w:t>
      </w:r>
      <w:r w:rsidRPr="00530FAC">
        <w:rPr>
          <w:rFonts w:ascii="MathPackOne" w:hAnsi="MathPackOne"/>
          <w:b/>
          <w:bCs/>
          <w:sz w:val="20"/>
          <w:szCs w:val="20"/>
          <w:u w:val="single"/>
        </w:rPr>
        <w:t>alis</w:t>
      </w:r>
      <w:proofErr w:type="spellEnd"/>
      <w:r>
        <w:rPr>
          <w:rFonts w:ascii="MathPackOne" w:hAnsi="MathPackOne"/>
          <w:sz w:val="20"/>
          <w:szCs w:val="20"/>
        </w:rPr>
        <w:t xml:space="preserve">. </w:t>
      </w:r>
      <w:r w:rsidRPr="00530FAC">
        <w:rPr>
          <w:rFonts w:ascii="MathPackOne" w:hAnsi="MathPackOne"/>
          <w:b/>
          <w:bCs/>
          <w:sz w:val="20"/>
          <w:szCs w:val="20"/>
          <w:u w:val="single"/>
        </w:rPr>
        <w:t>This quali</w:t>
      </w:r>
      <w:r w:rsidRPr="00530FAC">
        <w:rPr>
          <w:rFonts w:ascii="MacmillanMixed1" w:hAnsi="MacmillanMixed1"/>
          <w:b/>
          <w:bCs/>
          <w:sz w:val="20"/>
          <w:szCs w:val="20"/>
          <w:u w:val="single"/>
        </w:rPr>
        <w:t>fi</w:t>
      </w:r>
      <w:r w:rsidRPr="00530FAC">
        <w:rPr>
          <w:rFonts w:ascii="MathPackOne" w:hAnsi="MathPackOne"/>
          <w:b/>
          <w:bCs/>
          <w:sz w:val="20"/>
          <w:szCs w:val="20"/>
          <w:u w:val="single"/>
        </w:rPr>
        <w:t>cation clari</w:t>
      </w:r>
      <w:r w:rsidRPr="00530FAC">
        <w:rPr>
          <w:rFonts w:ascii="MacmillanMixed1" w:hAnsi="MacmillanMixed1"/>
          <w:b/>
          <w:bCs/>
          <w:sz w:val="20"/>
          <w:szCs w:val="20"/>
          <w:u w:val="single"/>
        </w:rPr>
        <w:t>fi</w:t>
      </w:r>
      <w:r w:rsidRPr="00530FAC">
        <w:rPr>
          <w:rFonts w:ascii="MathPackOne" w:hAnsi="MathPackOne"/>
          <w:b/>
          <w:bCs/>
          <w:sz w:val="20"/>
          <w:szCs w:val="20"/>
          <w:u w:val="single"/>
        </w:rPr>
        <w:t xml:space="preserve">es both the </w:t>
      </w:r>
      <w:r w:rsidRPr="00530FAC">
        <w:rPr>
          <w:rFonts w:ascii="MacmillanMixed7" w:hAnsi="MacmillanMixed7"/>
          <w:b/>
          <w:bCs/>
          <w:sz w:val="20"/>
          <w:szCs w:val="20"/>
          <w:u w:val="single"/>
        </w:rPr>
        <w:t>`</w:t>
      </w:r>
      <w:r w:rsidRPr="00530FAC">
        <w:rPr>
          <w:rFonts w:ascii="MathPackOne" w:hAnsi="MathPackOne"/>
          <w:b/>
          <w:bCs/>
          <w:sz w:val="20"/>
          <w:szCs w:val="20"/>
          <w:u w:val="single"/>
        </w:rPr>
        <w:t>international law</w:t>
      </w:r>
      <w:r w:rsidRPr="00530FAC">
        <w:rPr>
          <w:rFonts w:ascii="MacmillanMixed7" w:hAnsi="MacmillanMixed7"/>
          <w:b/>
          <w:bCs/>
          <w:sz w:val="20"/>
          <w:szCs w:val="20"/>
          <w:u w:val="single"/>
        </w:rPr>
        <w:t xml:space="preserve"> </w:t>
      </w:r>
      <w:r w:rsidRPr="00530FAC">
        <w:rPr>
          <w:rFonts w:ascii="MathPackOne" w:hAnsi="MathPackOne"/>
          <w:b/>
          <w:bCs/>
          <w:sz w:val="20"/>
          <w:szCs w:val="20"/>
          <w:u w:val="single"/>
        </w:rPr>
        <w:t xml:space="preserve">and </w:t>
      </w:r>
      <w:r w:rsidRPr="00530FAC">
        <w:rPr>
          <w:rFonts w:ascii="MacmillanMixed7" w:hAnsi="MacmillanMixed7"/>
          <w:b/>
          <w:bCs/>
          <w:sz w:val="20"/>
          <w:szCs w:val="20"/>
          <w:u w:val="single"/>
        </w:rPr>
        <w:t>`</w:t>
      </w:r>
      <w:r w:rsidRPr="00530FAC">
        <w:rPr>
          <w:rFonts w:ascii="MathPackOne" w:hAnsi="MathPackOne"/>
          <w:b/>
          <w:bCs/>
          <w:sz w:val="20"/>
          <w:szCs w:val="20"/>
          <w:u w:val="single"/>
        </w:rPr>
        <w:t xml:space="preserve">civil </w:t>
      </w:r>
      <w:proofErr w:type="spellStart"/>
      <w:r w:rsidRPr="00530FAC">
        <w:rPr>
          <w:rFonts w:ascii="MathPackOne" w:hAnsi="MathPackOne"/>
          <w:b/>
          <w:bCs/>
          <w:sz w:val="20"/>
          <w:szCs w:val="20"/>
          <w:u w:val="single"/>
        </w:rPr>
        <w:t>law</w:t>
      </w:r>
      <w:r w:rsidRPr="00530FAC">
        <w:rPr>
          <w:rFonts w:ascii="MacmillanMixed7" w:hAnsi="MacmillanMixed7"/>
          <w:b/>
          <w:bCs/>
          <w:sz w:val="20"/>
          <w:szCs w:val="20"/>
          <w:u w:val="single"/>
        </w:rPr>
        <w:t>a</w:t>
      </w:r>
      <w:proofErr w:type="spellEnd"/>
      <w:r w:rsidRPr="00530FAC">
        <w:rPr>
          <w:rFonts w:ascii="MacmillanMixed7" w:hAnsi="MacmillanMixed7"/>
          <w:b/>
          <w:bCs/>
          <w:sz w:val="20"/>
          <w:szCs w:val="20"/>
          <w:u w:val="single"/>
        </w:rPr>
        <w:t xml:space="preserve"> </w:t>
      </w:r>
      <w:r w:rsidRPr="00530FAC">
        <w:rPr>
          <w:rFonts w:ascii="MathPackOne" w:hAnsi="MathPackOne"/>
          <w:b/>
          <w:bCs/>
          <w:sz w:val="20"/>
          <w:szCs w:val="20"/>
          <w:u w:val="single"/>
        </w:rPr>
        <w:t xml:space="preserve">situation of the moon as a territory: both sovereignty and property are public, </w:t>
      </w:r>
      <w:proofErr w:type="gramStart"/>
      <w:r w:rsidRPr="00530FAC">
        <w:rPr>
          <w:rFonts w:ascii="MathPackOne" w:hAnsi="MathPackOne"/>
          <w:b/>
          <w:bCs/>
          <w:sz w:val="20"/>
          <w:szCs w:val="20"/>
          <w:u w:val="single"/>
        </w:rPr>
        <w:t>i.e.</w:t>
      </w:r>
      <w:proofErr w:type="gramEnd"/>
      <w:r w:rsidRPr="00530FAC">
        <w:rPr>
          <w:rFonts w:ascii="MathPackOne" w:hAnsi="MathPackOne"/>
          <w:b/>
          <w:bCs/>
          <w:sz w:val="20"/>
          <w:szCs w:val="20"/>
          <w:u w:val="single"/>
        </w:rPr>
        <w:t xml:space="preserve"> vested in the international society.</w:t>
      </w:r>
      <w:r>
        <w:rPr>
          <w:rFonts w:ascii="MathPackOne" w:hAnsi="MathPackOne"/>
          <w:sz w:val="20"/>
          <w:szCs w:val="20"/>
        </w:rPr>
        <w:t xml:space="preserve"> This is very much in line with article II of the Outer Space Treaty. </w:t>
      </w:r>
      <w:r w:rsidRPr="00530FAC">
        <w:rPr>
          <w:rFonts w:ascii="MathPackOne" w:hAnsi="MathPackOne"/>
          <w:b/>
          <w:bCs/>
          <w:sz w:val="20"/>
          <w:szCs w:val="20"/>
          <w:u w:val="single"/>
        </w:rPr>
        <w:t xml:space="preserve">The Moon is not nationally appropriated, but internationally. </w:t>
      </w:r>
      <w:r w:rsidRPr="00267C8F">
        <w:rPr>
          <w:rFonts w:ascii="MathPackOne" w:hAnsi="MathPackOne"/>
          <w:b/>
          <w:bCs/>
          <w:sz w:val="20"/>
          <w:szCs w:val="20"/>
          <w:highlight w:val="yellow"/>
          <w:u w:val="single"/>
        </w:rPr>
        <w:t>Land ownership is therefore also legitimated, but only in the hands of international society; the international public domain cannot be appropriated by private entities unless subsequently permitted</w:t>
      </w:r>
      <w:r>
        <w:rPr>
          <w:rFonts w:ascii="MathPackOne" w:hAnsi="MathPackOne"/>
          <w:sz w:val="20"/>
          <w:szCs w:val="20"/>
        </w:rPr>
        <w:t xml:space="preserve">. </w:t>
      </w:r>
      <w:r w:rsidRPr="00530FAC">
        <w:rPr>
          <w:rFonts w:ascii="MathPackOne" w:hAnsi="MathPackOne"/>
          <w:b/>
          <w:bCs/>
          <w:sz w:val="20"/>
          <w:szCs w:val="20"/>
          <w:u w:val="single"/>
        </w:rPr>
        <w:t>When referring to the international appropriation of the outer space and celestial bodies as permitted by the Outer Space Treaty, a fundamental issue needs clari</w:t>
      </w:r>
      <w:r w:rsidRPr="00530FAC">
        <w:rPr>
          <w:rFonts w:ascii="MacmillanMixed1" w:hAnsi="MacmillanMixed1"/>
          <w:b/>
          <w:bCs/>
          <w:sz w:val="20"/>
          <w:szCs w:val="20"/>
          <w:u w:val="single"/>
        </w:rPr>
        <w:t>fi</w:t>
      </w:r>
      <w:r w:rsidRPr="00530FAC">
        <w:rPr>
          <w:rFonts w:ascii="MathPackOne" w:hAnsi="MathPackOne"/>
          <w:b/>
          <w:bCs/>
          <w:sz w:val="20"/>
          <w:szCs w:val="20"/>
          <w:u w:val="single"/>
        </w:rPr>
        <w:t xml:space="preserve">cation. </w:t>
      </w:r>
      <w:r w:rsidRPr="00267C8F">
        <w:rPr>
          <w:rFonts w:ascii="MathPackOne" w:hAnsi="MathPackOne"/>
          <w:b/>
          <w:bCs/>
          <w:sz w:val="20"/>
          <w:szCs w:val="20"/>
          <w:highlight w:val="yellow"/>
          <w:u w:val="single"/>
        </w:rPr>
        <w:t>International appropriation is not the sum of all the national appropriations</w:t>
      </w:r>
      <w:r>
        <w:rPr>
          <w:rFonts w:ascii="MathPackOne" w:hAnsi="MathPackOne"/>
          <w:sz w:val="20"/>
          <w:szCs w:val="20"/>
        </w:rPr>
        <w:t xml:space="preserve">. Jenks correctly points that a State cannot escape the prohibition of national ap- </w:t>
      </w:r>
      <w:proofErr w:type="spellStart"/>
      <w:r>
        <w:rPr>
          <w:rFonts w:ascii="MathPackOne" w:hAnsi="MathPackOne"/>
          <w:sz w:val="20"/>
          <w:szCs w:val="20"/>
        </w:rPr>
        <w:t>propriation</w:t>
      </w:r>
      <w:proofErr w:type="spellEnd"/>
      <w:r>
        <w:rPr>
          <w:rFonts w:ascii="MathPackOne" w:hAnsi="MathPackOne"/>
          <w:sz w:val="20"/>
          <w:szCs w:val="20"/>
        </w:rPr>
        <w:t xml:space="preserve"> by acting jointly with other States. </w:t>
      </w:r>
      <w:r w:rsidRPr="00267C8F">
        <w:rPr>
          <w:rFonts w:ascii="MathPackOne" w:hAnsi="MathPackOne"/>
          <w:b/>
          <w:bCs/>
          <w:sz w:val="20"/>
          <w:szCs w:val="20"/>
          <w:highlight w:val="yellow"/>
          <w:u w:val="single"/>
        </w:rPr>
        <w:t xml:space="preserve">Only as regards a possible appropriation by the United Na- </w:t>
      </w:r>
      <w:proofErr w:type="spellStart"/>
      <w:r w:rsidRPr="00267C8F">
        <w:rPr>
          <w:rFonts w:ascii="MathPackOne" w:hAnsi="MathPackOne"/>
          <w:b/>
          <w:bCs/>
          <w:sz w:val="20"/>
          <w:szCs w:val="20"/>
          <w:highlight w:val="yellow"/>
          <w:u w:val="single"/>
        </w:rPr>
        <w:t>tions</w:t>
      </w:r>
      <w:proofErr w:type="spellEnd"/>
      <w:r w:rsidRPr="00267C8F">
        <w:rPr>
          <w:rFonts w:ascii="MathPackOne" w:hAnsi="MathPackOne"/>
          <w:b/>
          <w:bCs/>
          <w:sz w:val="20"/>
          <w:szCs w:val="20"/>
          <w:highlight w:val="yellow"/>
          <w:u w:val="single"/>
        </w:rPr>
        <w:t xml:space="preserve"> acting on behalf of the world community </w:t>
      </w:r>
      <w:proofErr w:type="gramStart"/>
      <w:r w:rsidRPr="00267C8F">
        <w:rPr>
          <w:rFonts w:ascii="MathPackOne" w:hAnsi="MathPackOne"/>
          <w:b/>
          <w:bCs/>
          <w:sz w:val="20"/>
          <w:szCs w:val="20"/>
          <w:highlight w:val="yellow"/>
          <w:u w:val="single"/>
        </w:rPr>
        <w:t>as a whole can</w:t>
      </w:r>
      <w:proofErr w:type="gramEnd"/>
      <w:r w:rsidRPr="00267C8F">
        <w:rPr>
          <w:rFonts w:ascii="MathPackOne" w:hAnsi="MathPackOne"/>
          <w:b/>
          <w:bCs/>
          <w:sz w:val="20"/>
          <w:szCs w:val="20"/>
          <w:highlight w:val="yellow"/>
          <w:u w:val="single"/>
        </w:rPr>
        <w:t xml:space="preserve"> the matter be regarded as an open one for the future </w:t>
      </w:r>
      <w:r w:rsidRPr="00530FAC">
        <w:rPr>
          <w:rFonts w:ascii="MathPackOne" w:hAnsi="MathPackOne"/>
          <w:b/>
          <w:bCs/>
          <w:sz w:val="20"/>
          <w:szCs w:val="20"/>
          <w:u w:val="single"/>
        </w:rPr>
        <w:t xml:space="preserve">[8]. The Moon is not appropriated by the USA </w:t>
      </w:r>
      <w:r w:rsidRPr="00530FAC">
        <w:rPr>
          <w:rFonts w:ascii="MacmillanItalic" w:hAnsi="MacmillanItalic"/>
          <w:b/>
          <w:bCs/>
          <w:sz w:val="20"/>
          <w:szCs w:val="20"/>
          <w:u w:val="single"/>
        </w:rPr>
        <w:t xml:space="preserve">and </w:t>
      </w:r>
      <w:r w:rsidRPr="00530FAC">
        <w:rPr>
          <w:rFonts w:ascii="MathPackOne" w:hAnsi="MathPackOne"/>
          <w:b/>
          <w:bCs/>
          <w:sz w:val="20"/>
          <w:szCs w:val="20"/>
          <w:u w:val="single"/>
        </w:rPr>
        <w:t xml:space="preserve">Uganda </w:t>
      </w:r>
      <w:r w:rsidRPr="00530FAC">
        <w:rPr>
          <w:rFonts w:ascii="MacmillanItalic" w:hAnsi="MacmillanItalic"/>
          <w:b/>
          <w:bCs/>
          <w:sz w:val="20"/>
          <w:szCs w:val="20"/>
          <w:u w:val="single"/>
        </w:rPr>
        <w:t xml:space="preserve">and </w:t>
      </w:r>
      <w:r w:rsidRPr="00530FAC">
        <w:rPr>
          <w:rFonts w:ascii="MathPackOne" w:hAnsi="MathPackOne"/>
          <w:b/>
          <w:bCs/>
          <w:sz w:val="20"/>
          <w:szCs w:val="20"/>
          <w:u w:val="single"/>
        </w:rPr>
        <w:t xml:space="preserve">Cambodia </w:t>
      </w:r>
      <w:r w:rsidRPr="00530FAC">
        <w:rPr>
          <w:rFonts w:ascii="MacmillanItalic" w:hAnsi="MacmillanItalic"/>
          <w:b/>
          <w:bCs/>
          <w:sz w:val="20"/>
          <w:szCs w:val="20"/>
          <w:u w:val="single"/>
        </w:rPr>
        <w:t xml:space="preserve">and </w:t>
      </w:r>
      <w:r w:rsidRPr="00530FAC">
        <w:rPr>
          <w:rFonts w:ascii="MathPackOne" w:hAnsi="MathPackOne"/>
          <w:b/>
          <w:bCs/>
          <w:sz w:val="20"/>
          <w:szCs w:val="20"/>
          <w:u w:val="single"/>
        </w:rPr>
        <w:t xml:space="preserve">all the other </w:t>
      </w:r>
      <w:proofErr w:type="gramStart"/>
      <w:r w:rsidRPr="00530FAC">
        <w:rPr>
          <w:rFonts w:ascii="MathPackOne" w:hAnsi="MathPackOne"/>
          <w:b/>
          <w:bCs/>
          <w:sz w:val="20"/>
          <w:szCs w:val="20"/>
          <w:u w:val="single"/>
        </w:rPr>
        <w:t>States, but</w:t>
      </w:r>
      <w:proofErr w:type="gramEnd"/>
      <w:r w:rsidRPr="00530FAC">
        <w:rPr>
          <w:rFonts w:ascii="MathPackOne" w:hAnsi="MathPackOne"/>
          <w:b/>
          <w:bCs/>
          <w:sz w:val="20"/>
          <w:szCs w:val="20"/>
          <w:u w:val="single"/>
        </w:rPr>
        <w:t xml:space="preserve"> is instead appropriated by international society as a whole</w:t>
      </w:r>
      <w:r>
        <w:rPr>
          <w:rFonts w:ascii="MathPackOne" w:hAnsi="MathPackOne"/>
          <w:sz w:val="20"/>
          <w:szCs w:val="20"/>
        </w:rPr>
        <w:t xml:space="preserve">, regardless of its individual components. As an individual is built from living cells, one cannot say that an object is owned by cell number 1 </w:t>
      </w:r>
      <w:r>
        <w:rPr>
          <w:rFonts w:ascii="MacmillanItalic" w:hAnsi="MacmillanItalic"/>
          <w:sz w:val="20"/>
          <w:szCs w:val="20"/>
        </w:rPr>
        <w:t xml:space="preserve">and </w:t>
      </w:r>
      <w:r>
        <w:rPr>
          <w:rFonts w:ascii="MathPackOne" w:hAnsi="MathPackOne"/>
          <w:sz w:val="20"/>
          <w:szCs w:val="20"/>
        </w:rPr>
        <w:t xml:space="preserve">cell number 2 </w:t>
      </w:r>
      <w:r>
        <w:rPr>
          <w:rFonts w:ascii="MacmillanItalic" w:hAnsi="MacmillanItalic"/>
          <w:sz w:val="20"/>
          <w:szCs w:val="20"/>
        </w:rPr>
        <w:t xml:space="preserve">and </w:t>
      </w:r>
      <w:r>
        <w:rPr>
          <w:rFonts w:ascii="MathPackOne" w:hAnsi="MathPackOne"/>
          <w:sz w:val="20"/>
          <w:szCs w:val="20"/>
        </w:rPr>
        <w:t xml:space="preserve">cell num- </w:t>
      </w:r>
      <w:proofErr w:type="spellStart"/>
      <w:r>
        <w:rPr>
          <w:rFonts w:ascii="MathPackOne" w:hAnsi="MathPackOne"/>
          <w:sz w:val="20"/>
          <w:szCs w:val="20"/>
        </w:rPr>
        <w:t>ber</w:t>
      </w:r>
      <w:proofErr w:type="spellEnd"/>
      <w:r>
        <w:rPr>
          <w:rFonts w:ascii="MathPackOne" w:hAnsi="MathPackOne"/>
          <w:sz w:val="20"/>
          <w:szCs w:val="20"/>
        </w:rPr>
        <w:t xml:space="preserve"> n. Cells may not own objects, while individuals may. States may not own the Moon, while international society may. A proposal advanced by Betancourt calls for </w:t>
      </w:r>
      <w:proofErr w:type="spellStart"/>
      <w:r>
        <w:rPr>
          <w:rFonts w:ascii="MathPackOne" w:hAnsi="MathPackOne"/>
          <w:sz w:val="20"/>
          <w:szCs w:val="20"/>
        </w:rPr>
        <w:t>ammending</w:t>
      </w:r>
      <w:proofErr w:type="spellEnd"/>
      <w:r>
        <w:rPr>
          <w:rFonts w:ascii="MathPackOne" w:hAnsi="MathPackOne"/>
          <w:sz w:val="20"/>
          <w:szCs w:val="20"/>
        </w:rPr>
        <w:t xml:space="preserve"> the Outer Space Treaty by providing for the sovereignty and jurisdiction over celestial bodies and natural space resources to be exercised by mankind [34, p. 309]. While the dimensions and the scope of the present article do not allow a detailed analysis of the term </w:t>
      </w:r>
      <w:r>
        <w:rPr>
          <w:rFonts w:ascii="MacmillanMixed7" w:hAnsi="MacmillanMixed7"/>
          <w:sz w:val="20"/>
          <w:szCs w:val="20"/>
        </w:rPr>
        <w:t>“</w:t>
      </w:r>
      <w:r>
        <w:rPr>
          <w:rFonts w:ascii="MathPackOne" w:hAnsi="MathPackOne"/>
          <w:sz w:val="20"/>
          <w:szCs w:val="20"/>
        </w:rPr>
        <w:t>humankind</w:t>
      </w:r>
      <w:r>
        <w:rPr>
          <w:rFonts w:ascii="MacmillanMixed7" w:hAnsi="MacmillanMixed7"/>
          <w:sz w:val="20"/>
          <w:szCs w:val="20"/>
        </w:rPr>
        <w:t>”</w:t>
      </w:r>
      <w:r>
        <w:rPr>
          <w:rFonts w:ascii="MathPackOne" w:hAnsi="MathPackOne"/>
          <w:sz w:val="20"/>
          <w:szCs w:val="20"/>
        </w:rPr>
        <w:t xml:space="preserve">, one must be aware of its twofold meaning as viewed by Dupuy, not only in its spatial dimension (international community), but also in its historical one, hu- mankind being </w:t>
      </w:r>
      <w:r>
        <w:rPr>
          <w:rFonts w:ascii="MacmillanMixed7" w:hAnsi="MacmillanMixed7"/>
          <w:sz w:val="20"/>
          <w:szCs w:val="20"/>
        </w:rPr>
        <w:t>`</w:t>
      </w:r>
      <w:r>
        <w:rPr>
          <w:rFonts w:ascii="MathPackOne" w:hAnsi="MathPackOne"/>
          <w:sz w:val="20"/>
          <w:szCs w:val="20"/>
        </w:rPr>
        <w:t>tomorrow even more than it is today</w:t>
      </w:r>
      <w:r>
        <w:rPr>
          <w:rFonts w:ascii="MacmillanMixed7" w:hAnsi="MacmillanMixed7"/>
          <w:sz w:val="20"/>
          <w:szCs w:val="20"/>
        </w:rPr>
        <w:t xml:space="preserve"> </w:t>
      </w:r>
      <w:r>
        <w:rPr>
          <w:rFonts w:ascii="MathPackOne" w:hAnsi="MathPackOne"/>
          <w:sz w:val="20"/>
          <w:szCs w:val="20"/>
        </w:rPr>
        <w:t xml:space="preserve">[35, p. 484]. </w:t>
      </w:r>
      <w:r w:rsidRPr="00530FAC">
        <w:rPr>
          <w:rFonts w:ascii="MathPackOne" w:hAnsi="MathPackOne"/>
          <w:b/>
          <w:bCs/>
          <w:sz w:val="20"/>
          <w:szCs w:val="20"/>
          <w:u w:val="single"/>
        </w:rPr>
        <w:t>It is the belief of the present author that humankind exercises sovereign rights on celestial bodies by the means of the United Nations. The owner of celestial bodies is humankind, exercising its ownership rights by means of the international community presently represented by the United Nations. Due to the temporal dimension of humankind, international community holds in trust outer space and celestial bodies for human- kind</w:t>
      </w:r>
      <w:r>
        <w:t xml:space="preserve"> </w:t>
      </w:r>
    </w:p>
    <w:p w14:paraId="0FDFB77D" w14:textId="77777777" w:rsidR="00887683" w:rsidRPr="000251ED" w:rsidRDefault="00887683" w:rsidP="00887683">
      <w:pPr>
        <w:pStyle w:val="Heading4"/>
        <w:rPr>
          <w:i/>
          <w:iCs/>
        </w:rPr>
      </w:pPr>
      <w:r>
        <w:lastRenderedPageBreak/>
        <w:t xml:space="preserve">The status quo is unclear about the CHH: we must clarify and specify a specific regime, </w:t>
      </w:r>
      <w:proofErr w:type="spellStart"/>
      <w:r>
        <w:t>Jakhu</w:t>
      </w:r>
      <w:proofErr w:type="spellEnd"/>
      <w:r>
        <w:t xml:space="preserve"> et al</w:t>
      </w:r>
    </w:p>
    <w:p w14:paraId="148EF9B3" w14:textId="77777777" w:rsidR="00887683" w:rsidRDefault="00887683" w:rsidP="00887683">
      <w:pPr>
        <w:rPr>
          <w:rFonts w:ascii="Arial" w:hAnsi="Arial" w:cs="Arial"/>
          <w:color w:val="222222"/>
          <w:sz w:val="20"/>
          <w:szCs w:val="20"/>
          <w:shd w:val="clear" w:color="auto" w:fill="FFFFFF"/>
        </w:rPr>
      </w:pPr>
      <w:proofErr w:type="spellStart"/>
      <w:r w:rsidRPr="00B11960">
        <w:rPr>
          <w:rFonts w:ascii="Arial" w:hAnsi="Arial" w:cs="Arial"/>
          <w:color w:val="222222"/>
          <w:sz w:val="20"/>
          <w:szCs w:val="20"/>
          <w:shd w:val="clear" w:color="auto" w:fill="FFFFFF"/>
          <w:lang w:val="es-ES"/>
        </w:rPr>
        <w:t>Jakhu</w:t>
      </w:r>
      <w:proofErr w:type="spellEnd"/>
      <w:r w:rsidRPr="00B11960">
        <w:rPr>
          <w:rFonts w:ascii="Arial" w:hAnsi="Arial" w:cs="Arial"/>
          <w:color w:val="222222"/>
          <w:sz w:val="20"/>
          <w:szCs w:val="20"/>
          <w:shd w:val="clear" w:color="auto" w:fill="FFFFFF"/>
          <w:lang w:val="es-ES"/>
        </w:rPr>
        <w:t xml:space="preserve">, R. S., &amp; </w:t>
      </w:r>
      <w:proofErr w:type="spellStart"/>
      <w:r w:rsidRPr="00B11960">
        <w:rPr>
          <w:rFonts w:ascii="Arial" w:hAnsi="Arial" w:cs="Arial"/>
          <w:color w:val="222222"/>
          <w:sz w:val="20"/>
          <w:szCs w:val="20"/>
          <w:shd w:val="clear" w:color="auto" w:fill="FFFFFF"/>
          <w:lang w:val="es-ES"/>
        </w:rPr>
        <w:t>Pelton</w:t>
      </w:r>
      <w:proofErr w:type="spellEnd"/>
      <w:r w:rsidRPr="00B11960">
        <w:rPr>
          <w:rFonts w:ascii="Arial" w:hAnsi="Arial" w:cs="Arial"/>
          <w:color w:val="222222"/>
          <w:sz w:val="20"/>
          <w:szCs w:val="20"/>
          <w:shd w:val="clear" w:color="auto" w:fill="FFFFFF"/>
          <w:lang w:val="es-ES"/>
        </w:rPr>
        <w:t xml:space="preserve">, J. N. (Eds.). </w:t>
      </w:r>
      <w:r w:rsidRPr="006103FA">
        <w:rPr>
          <w:rFonts w:ascii="Arial" w:hAnsi="Arial" w:cs="Arial"/>
          <w:color w:val="222222"/>
          <w:sz w:val="20"/>
          <w:szCs w:val="20"/>
          <w:shd w:val="clear" w:color="auto" w:fill="FFFFFF"/>
        </w:rPr>
        <w:t>(2017). </w:t>
      </w:r>
      <w:r w:rsidRPr="006103FA">
        <w:rPr>
          <w:rFonts w:ascii="Arial" w:hAnsi="Arial" w:cs="Arial"/>
          <w:i/>
          <w:iCs/>
          <w:color w:val="222222"/>
          <w:sz w:val="20"/>
          <w:szCs w:val="20"/>
          <w:shd w:val="clear" w:color="auto" w:fill="FFFFFF"/>
        </w:rPr>
        <w:t>Global Space Governance: an international study</w:t>
      </w:r>
      <w:r w:rsidRPr="006103FA">
        <w:rPr>
          <w:rFonts w:ascii="Arial" w:hAnsi="Arial" w:cs="Arial"/>
          <w:color w:val="222222"/>
          <w:sz w:val="20"/>
          <w:szCs w:val="20"/>
          <w:shd w:val="clear" w:color="auto" w:fill="FFFFFF"/>
        </w:rPr>
        <w:t xml:space="preserve">. Springer International Publishing. </w:t>
      </w:r>
      <w:proofErr w:type="spellStart"/>
      <w:r w:rsidRPr="006103FA">
        <w:rPr>
          <w:rFonts w:ascii="Arial" w:hAnsi="Arial" w:cs="Arial"/>
          <w:color w:val="222222"/>
          <w:sz w:val="20"/>
          <w:szCs w:val="20"/>
          <w:shd w:val="clear" w:color="auto" w:fill="FFFFFF"/>
        </w:rPr>
        <w:t>pg</w:t>
      </w:r>
      <w:proofErr w:type="spellEnd"/>
      <w:r w:rsidRPr="006103FA">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398-400</w:t>
      </w:r>
    </w:p>
    <w:p w14:paraId="4C0DFFD9" w14:textId="77777777" w:rsidR="00887683" w:rsidRDefault="00887683" w:rsidP="00887683">
      <w:pPr>
        <w:pStyle w:val="NormalWeb"/>
        <w:rPr>
          <w:rFonts w:ascii="Calibri" w:hAnsi="Calibri" w:cs="Calibri"/>
          <w:sz w:val="10"/>
          <w:szCs w:val="20"/>
        </w:rPr>
      </w:pPr>
      <w:r w:rsidRPr="00901649">
        <w:rPr>
          <w:rFonts w:ascii="Calibri" w:hAnsi="Calibri" w:cs="Calibri"/>
          <w:b/>
          <w:bCs/>
          <w:sz w:val="20"/>
          <w:szCs w:val="20"/>
          <w:u w:val="single"/>
        </w:rPr>
        <w:t xml:space="preserve">Many believe that </w:t>
      </w:r>
      <w:r w:rsidRPr="005B2963">
        <w:rPr>
          <w:rFonts w:ascii="Calibri" w:hAnsi="Calibri" w:cs="Calibri"/>
          <w:b/>
          <w:bCs/>
          <w:sz w:val="20"/>
          <w:szCs w:val="20"/>
          <w:highlight w:val="yellow"/>
          <w:u w:val="single"/>
        </w:rPr>
        <w:t>any</w:t>
      </w:r>
      <w:r w:rsidRPr="00901649">
        <w:rPr>
          <w:rFonts w:ascii="Calibri" w:hAnsi="Calibri" w:cs="Calibri"/>
          <w:b/>
          <w:bCs/>
          <w:sz w:val="20"/>
          <w:szCs w:val="20"/>
          <w:u w:val="single"/>
        </w:rPr>
        <w:t xml:space="preserve"> </w:t>
      </w:r>
      <w:r w:rsidRPr="005B2963">
        <w:rPr>
          <w:rFonts w:ascii="Calibri" w:hAnsi="Calibri" w:cs="Calibri"/>
          <w:b/>
          <w:bCs/>
          <w:sz w:val="20"/>
          <w:szCs w:val="20"/>
          <w:u w:val="single"/>
        </w:rPr>
        <w:t xml:space="preserve">proper and sustainable </w:t>
      </w:r>
      <w:r w:rsidRPr="00901649">
        <w:rPr>
          <w:rFonts w:ascii="Calibri" w:hAnsi="Calibri" w:cs="Calibri"/>
          <w:b/>
          <w:bCs/>
          <w:sz w:val="20"/>
          <w:szCs w:val="20"/>
          <w:highlight w:val="yellow"/>
          <w:u w:val="single"/>
        </w:rPr>
        <w:t xml:space="preserve">legal regime related to space mining must be an international one </w:t>
      </w:r>
      <w:r w:rsidRPr="005B2963">
        <w:rPr>
          <w:rFonts w:ascii="Calibri" w:hAnsi="Calibri" w:cs="Calibri"/>
          <w:b/>
          <w:bCs/>
          <w:sz w:val="20"/>
          <w:szCs w:val="20"/>
          <w:u w:val="single"/>
        </w:rPr>
        <w:t>based on widespread global consensus</w:t>
      </w:r>
      <w:r w:rsidRPr="00901649">
        <w:rPr>
          <w:rFonts w:ascii="Calibri" w:hAnsi="Calibri" w:cs="Calibri"/>
          <w:b/>
          <w:bCs/>
          <w:sz w:val="20"/>
          <w:szCs w:val="20"/>
          <w:u w:val="single"/>
        </w:rPr>
        <w:t xml:space="preserve"> agreed within the UNCOPUOS and any relevant international forums. In this sense, there is now concern among the </w:t>
      </w:r>
      <w:proofErr w:type="spellStart"/>
      <w:r w:rsidRPr="00901649">
        <w:rPr>
          <w:rFonts w:ascii="Calibri" w:hAnsi="Calibri" w:cs="Calibri"/>
          <w:b/>
          <w:bCs/>
          <w:sz w:val="20"/>
          <w:szCs w:val="20"/>
          <w:u w:val="single"/>
        </w:rPr>
        <w:t>NewSpace</w:t>
      </w:r>
      <w:proofErr w:type="spellEnd"/>
      <w:r w:rsidRPr="00901649">
        <w:rPr>
          <w:rFonts w:ascii="Calibri" w:hAnsi="Calibri" w:cs="Calibri"/>
          <w:b/>
          <w:bCs/>
          <w:sz w:val="20"/>
          <w:szCs w:val="20"/>
          <w:u w:val="single"/>
        </w:rPr>
        <w:t xml:space="preserve"> community that the </w:t>
      </w:r>
      <w:r w:rsidRPr="00901649">
        <w:rPr>
          <w:rFonts w:ascii="Calibri" w:hAnsi="Calibri" w:cs="Calibri"/>
          <w:b/>
          <w:bCs/>
          <w:sz w:val="20"/>
          <w:szCs w:val="20"/>
          <w:highlight w:val="yellow"/>
          <w:u w:val="single"/>
        </w:rPr>
        <w:t xml:space="preserve">current </w:t>
      </w:r>
      <w:r w:rsidRPr="005B2963">
        <w:rPr>
          <w:rFonts w:ascii="Calibri" w:hAnsi="Calibri" w:cs="Calibri"/>
          <w:b/>
          <w:bCs/>
          <w:sz w:val="20"/>
          <w:szCs w:val="20"/>
          <w:u w:val="single"/>
        </w:rPr>
        <w:t xml:space="preserve">international </w:t>
      </w:r>
      <w:r w:rsidRPr="00901649">
        <w:rPr>
          <w:rFonts w:ascii="Calibri" w:hAnsi="Calibri" w:cs="Calibri"/>
          <w:b/>
          <w:bCs/>
          <w:sz w:val="20"/>
          <w:szCs w:val="20"/>
          <w:highlight w:val="yellow"/>
          <w:u w:val="single"/>
        </w:rPr>
        <w:t xml:space="preserve">space law regime constitutes a </w:t>
      </w:r>
      <w:r w:rsidRPr="005B2963">
        <w:rPr>
          <w:rFonts w:ascii="Calibri" w:hAnsi="Calibri" w:cs="Calibri"/>
          <w:b/>
          <w:bCs/>
          <w:sz w:val="20"/>
          <w:szCs w:val="20"/>
          <w:u w:val="single"/>
        </w:rPr>
        <w:t xml:space="preserve">key </w:t>
      </w:r>
      <w:r w:rsidRPr="00901649">
        <w:rPr>
          <w:rFonts w:ascii="Calibri" w:hAnsi="Calibri" w:cs="Calibri"/>
          <w:b/>
          <w:bCs/>
          <w:sz w:val="20"/>
          <w:szCs w:val="20"/>
          <w:highlight w:val="yellow"/>
          <w:u w:val="single"/>
        </w:rPr>
        <w:t>barrier</w:t>
      </w:r>
      <w:r w:rsidRPr="00901649">
        <w:rPr>
          <w:rFonts w:ascii="Calibri" w:hAnsi="Calibri" w:cs="Calibri"/>
          <w:b/>
          <w:bCs/>
          <w:sz w:val="20"/>
          <w:szCs w:val="20"/>
          <w:u w:val="single"/>
        </w:rPr>
        <w:t xml:space="preserve">, or perhaps even disincentive, </w:t>
      </w:r>
      <w:r w:rsidRPr="00901649">
        <w:rPr>
          <w:rFonts w:ascii="Calibri" w:hAnsi="Calibri" w:cs="Calibri"/>
          <w:b/>
          <w:bCs/>
          <w:sz w:val="20"/>
          <w:szCs w:val="20"/>
          <w:highlight w:val="yellow"/>
          <w:u w:val="single"/>
        </w:rPr>
        <w:t>to increased private sector involvement</w:t>
      </w:r>
      <w:r w:rsidRPr="00901649">
        <w:rPr>
          <w:rFonts w:ascii="Calibri" w:hAnsi="Calibri" w:cs="Calibri"/>
          <w:b/>
          <w:bCs/>
          <w:sz w:val="20"/>
          <w:szCs w:val="20"/>
          <w:u w:val="single"/>
        </w:rPr>
        <w:t xml:space="preserve"> in space mining and related industries</w:t>
      </w:r>
      <w:r w:rsidRPr="00901649">
        <w:rPr>
          <w:rFonts w:ascii="Calibri" w:hAnsi="Calibri" w:cs="Calibri"/>
          <w:sz w:val="10"/>
          <w:szCs w:val="20"/>
        </w:rPr>
        <w:t xml:space="preserve"> [</w:t>
      </w:r>
      <w:proofErr w:type="spellStart"/>
      <w:r w:rsidRPr="00901649">
        <w:rPr>
          <w:rFonts w:ascii="Calibri" w:hAnsi="Calibri" w:cs="Calibri"/>
          <w:sz w:val="10"/>
          <w:szCs w:val="20"/>
        </w:rPr>
        <w:t>Jakhu</w:t>
      </w:r>
      <w:proofErr w:type="spellEnd"/>
      <w:r w:rsidRPr="00901649">
        <w:rPr>
          <w:rFonts w:ascii="Calibri" w:hAnsi="Calibri" w:cs="Calibri"/>
          <w:sz w:val="10"/>
          <w:szCs w:val="20"/>
        </w:rPr>
        <w:t xml:space="preserve"> &amp; </w:t>
      </w:r>
      <w:proofErr w:type="spellStart"/>
      <w:r w:rsidRPr="00901649">
        <w:rPr>
          <w:rFonts w:ascii="Calibri" w:hAnsi="Calibri" w:cs="Calibri"/>
          <w:sz w:val="10"/>
          <w:szCs w:val="20"/>
        </w:rPr>
        <w:t>Buzdugan</w:t>
      </w:r>
      <w:proofErr w:type="spellEnd"/>
      <w:r w:rsidRPr="00901649">
        <w:rPr>
          <w:rFonts w:ascii="Calibri" w:hAnsi="Calibri" w:cs="Calibri"/>
          <w:sz w:val="10"/>
          <w:szCs w:val="20"/>
        </w:rPr>
        <w:t xml:space="preserve">, </w:t>
      </w:r>
      <w:r w:rsidRPr="00901649">
        <w:rPr>
          <w:rFonts w:ascii="Calibri" w:hAnsi="Calibri" w:cs="Calibri"/>
          <w:color w:val="0000F9"/>
          <w:sz w:val="10"/>
          <w:szCs w:val="20"/>
        </w:rPr>
        <w:t>2008</w:t>
      </w:r>
      <w:r w:rsidRPr="00901649">
        <w:rPr>
          <w:rFonts w:ascii="Calibri" w:hAnsi="Calibri" w:cs="Calibri"/>
          <w:sz w:val="10"/>
          <w:szCs w:val="20"/>
        </w:rPr>
        <w:t xml:space="preserve">]. </w:t>
      </w:r>
      <w:r w:rsidRPr="00901649">
        <w:rPr>
          <w:rFonts w:ascii="Calibri" w:hAnsi="Calibri" w:cs="Calibri"/>
          <w:b/>
          <w:bCs/>
          <w:sz w:val="20"/>
          <w:szCs w:val="20"/>
          <w:u w:val="single"/>
        </w:rPr>
        <w:t xml:space="preserve">Greater </w:t>
      </w:r>
      <w:r w:rsidRPr="00901649">
        <w:rPr>
          <w:rFonts w:ascii="Calibri" w:hAnsi="Calibri" w:cs="Calibri"/>
          <w:b/>
          <w:bCs/>
          <w:sz w:val="20"/>
          <w:szCs w:val="20"/>
          <w:highlight w:val="yellow"/>
          <w:u w:val="single"/>
        </w:rPr>
        <w:t>regulatory clarity concerning space activities is needed to ensure the further growth of emerging space industries</w:t>
      </w:r>
      <w:r w:rsidRPr="00901649">
        <w:rPr>
          <w:rFonts w:ascii="Calibri" w:hAnsi="Calibri" w:cs="Calibri"/>
          <w:b/>
          <w:bCs/>
          <w:sz w:val="20"/>
          <w:szCs w:val="20"/>
          <w:u w:val="single"/>
        </w:rPr>
        <w:t xml:space="preserve"> such as space mining</w:t>
      </w:r>
      <w:r w:rsidRPr="00901649">
        <w:rPr>
          <w:rFonts w:ascii="Calibri" w:hAnsi="Calibri" w:cs="Calibri"/>
          <w:sz w:val="10"/>
          <w:szCs w:val="20"/>
        </w:rPr>
        <w:t xml:space="preserve"> [[</w:t>
      </w:r>
      <w:proofErr w:type="spellStart"/>
      <w:r w:rsidRPr="00901649">
        <w:rPr>
          <w:rFonts w:ascii="Calibri" w:hAnsi="Calibri" w:cs="Calibri"/>
          <w:sz w:val="10"/>
          <w:szCs w:val="20"/>
        </w:rPr>
        <w:t>Jakhu</w:t>
      </w:r>
      <w:proofErr w:type="spellEnd"/>
      <w:r w:rsidRPr="00901649">
        <w:rPr>
          <w:rFonts w:ascii="Calibri" w:hAnsi="Calibri" w:cs="Calibri"/>
          <w:sz w:val="10"/>
          <w:szCs w:val="20"/>
        </w:rPr>
        <w:t xml:space="preserve"> &amp; </w:t>
      </w:r>
      <w:proofErr w:type="spellStart"/>
      <w:r w:rsidRPr="00901649">
        <w:rPr>
          <w:rFonts w:ascii="Calibri" w:hAnsi="Calibri" w:cs="Calibri"/>
          <w:sz w:val="10"/>
          <w:szCs w:val="20"/>
        </w:rPr>
        <w:t>Buzdugan</w:t>
      </w:r>
      <w:proofErr w:type="spellEnd"/>
      <w:r w:rsidRPr="00901649">
        <w:rPr>
          <w:rFonts w:ascii="Calibri" w:hAnsi="Calibri" w:cs="Calibri"/>
          <w:sz w:val="10"/>
          <w:szCs w:val="20"/>
        </w:rPr>
        <w:t xml:space="preserve">, </w:t>
      </w:r>
      <w:r w:rsidRPr="00901649">
        <w:rPr>
          <w:rFonts w:ascii="Calibri" w:hAnsi="Calibri" w:cs="Calibri"/>
          <w:color w:val="0000F9"/>
          <w:sz w:val="10"/>
          <w:szCs w:val="20"/>
        </w:rPr>
        <w:t>2008</w:t>
      </w:r>
      <w:r w:rsidRPr="00901649">
        <w:rPr>
          <w:rFonts w:ascii="Calibri" w:hAnsi="Calibri" w:cs="Calibri"/>
          <w:sz w:val="10"/>
          <w:szCs w:val="20"/>
        </w:rPr>
        <w:t xml:space="preserve">; </w:t>
      </w:r>
      <w:proofErr w:type="spellStart"/>
      <w:r w:rsidRPr="00901649">
        <w:rPr>
          <w:rFonts w:ascii="Calibri" w:hAnsi="Calibri" w:cs="Calibri"/>
          <w:sz w:val="10"/>
          <w:szCs w:val="20"/>
        </w:rPr>
        <w:t>Tronchetti</w:t>
      </w:r>
      <w:proofErr w:type="spellEnd"/>
      <w:r w:rsidRPr="00901649">
        <w:rPr>
          <w:rFonts w:ascii="Calibri" w:hAnsi="Calibri" w:cs="Calibri"/>
          <w:sz w:val="10"/>
          <w:szCs w:val="20"/>
        </w:rPr>
        <w:t xml:space="preserve">, </w:t>
      </w:r>
      <w:r w:rsidRPr="00901649">
        <w:rPr>
          <w:rFonts w:ascii="Calibri" w:hAnsi="Calibri" w:cs="Calibri"/>
          <w:color w:val="0000F9"/>
          <w:sz w:val="10"/>
          <w:szCs w:val="20"/>
        </w:rPr>
        <w:t>2009</w:t>
      </w:r>
      <w:r w:rsidRPr="00901649">
        <w:rPr>
          <w:rFonts w:ascii="Calibri" w:hAnsi="Calibri" w:cs="Calibri"/>
          <w:sz w:val="10"/>
          <w:szCs w:val="20"/>
        </w:rPr>
        <w:t xml:space="preserve">]. </w:t>
      </w:r>
      <w:r w:rsidRPr="00901649">
        <w:rPr>
          <w:rFonts w:ascii="Calibri" w:hAnsi="Calibri" w:cs="Calibri"/>
          <w:sz w:val="10"/>
        </w:rPr>
        <w:t xml:space="preserve"> </w:t>
      </w:r>
      <w:r w:rsidRPr="00901649">
        <w:rPr>
          <w:rFonts w:ascii="Calibri" w:hAnsi="Calibri" w:cs="Calibri"/>
          <w:sz w:val="10"/>
          <w:szCs w:val="20"/>
        </w:rPr>
        <w:t>Some have suggested, therefore, that the best solution to overcome the current legal uncertainty would be the ratification of the 1979 Moon Agreement by the spacefaring nations [</w:t>
      </w:r>
      <w:proofErr w:type="spellStart"/>
      <w:r w:rsidRPr="00901649">
        <w:rPr>
          <w:rFonts w:ascii="Calibri" w:hAnsi="Calibri" w:cs="Calibri"/>
          <w:sz w:val="10"/>
          <w:szCs w:val="20"/>
        </w:rPr>
        <w:t>Jakhu</w:t>
      </w:r>
      <w:proofErr w:type="spellEnd"/>
      <w:r w:rsidRPr="00901649">
        <w:rPr>
          <w:rFonts w:ascii="Calibri" w:hAnsi="Calibri" w:cs="Calibri"/>
          <w:sz w:val="10"/>
          <w:szCs w:val="20"/>
        </w:rPr>
        <w:t xml:space="preserve"> &amp; </w:t>
      </w:r>
      <w:proofErr w:type="spellStart"/>
      <w:r w:rsidRPr="00901649">
        <w:rPr>
          <w:rFonts w:ascii="Calibri" w:hAnsi="Calibri" w:cs="Calibri"/>
          <w:sz w:val="10"/>
          <w:szCs w:val="20"/>
        </w:rPr>
        <w:t>Buzdugan</w:t>
      </w:r>
      <w:proofErr w:type="spellEnd"/>
      <w:r w:rsidRPr="00901649">
        <w:rPr>
          <w:rFonts w:ascii="Calibri" w:hAnsi="Calibri" w:cs="Calibri"/>
          <w:sz w:val="10"/>
          <w:szCs w:val="20"/>
        </w:rPr>
        <w:t xml:space="preserve">, </w:t>
      </w:r>
      <w:r w:rsidRPr="00901649">
        <w:rPr>
          <w:rFonts w:ascii="Calibri" w:hAnsi="Calibri" w:cs="Calibri"/>
          <w:color w:val="0000F9"/>
          <w:sz w:val="10"/>
          <w:szCs w:val="20"/>
        </w:rPr>
        <w:t>2008</w:t>
      </w:r>
      <w:r w:rsidRPr="00901649">
        <w:rPr>
          <w:rFonts w:ascii="Calibri" w:hAnsi="Calibri" w:cs="Calibri"/>
          <w:sz w:val="10"/>
          <w:szCs w:val="20"/>
        </w:rPr>
        <w:t>]. As discussed earlier, though the Moon Agreement appears to provide a better regime for development, that regime under the Outer Space Treaty strictly and comprehensively prohibits real property rights, though such approach/solution lacks any broad political consensus [</w:t>
      </w:r>
      <w:proofErr w:type="spellStart"/>
      <w:r w:rsidRPr="00901649">
        <w:rPr>
          <w:rFonts w:ascii="Calibri" w:hAnsi="Calibri" w:cs="Calibri"/>
          <w:sz w:val="10"/>
          <w:szCs w:val="20"/>
        </w:rPr>
        <w:t>Jakhu</w:t>
      </w:r>
      <w:proofErr w:type="spellEnd"/>
      <w:r w:rsidRPr="00901649">
        <w:rPr>
          <w:rFonts w:ascii="Calibri" w:hAnsi="Calibri" w:cs="Calibri"/>
          <w:sz w:val="10"/>
          <w:szCs w:val="20"/>
        </w:rPr>
        <w:t xml:space="preserve"> &amp; </w:t>
      </w:r>
      <w:proofErr w:type="spellStart"/>
      <w:r w:rsidRPr="00901649">
        <w:rPr>
          <w:rFonts w:ascii="Calibri" w:hAnsi="Calibri" w:cs="Calibri"/>
          <w:sz w:val="10"/>
          <w:szCs w:val="20"/>
        </w:rPr>
        <w:t>Buzdugan</w:t>
      </w:r>
      <w:proofErr w:type="spellEnd"/>
      <w:r w:rsidRPr="00901649">
        <w:rPr>
          <w:rFonts w:ascii="Calibri" w:hAnsi="Calibri" w:cs="Calibri"/>
          <w:sz w:val="10"/>
          <w:szCs w:val="20"/>
        </w:rPr>
        <w:t xml:space="preserve">, </w:t>
      </w:r>
      <w:r w:rsidRPr="00901649">
        <w:rPr>
          <w:rFonts w:ascii="Calibri" w:hAnsi="Calibri" w:cs="Calibri"/>
          <w:color w:val="0000F9"/>
          <w:sz w:val="10"/>
          <w:szCs w:val="20"/>
        </w:rPr>
        <w:t>2008</w:t>
      </w:r>
      <w:r w:rsidRPr="00901649">
        <w:rPr>
          <w:rFonts w:ascii="Calibri" w:hAnsi="Calibri" w:cs="Calibri"/>
          <w:sz w:val="10"/>
          <w:szCs w:val="20"/>
        </w:rPr>
        <w:t xml:space="preserve">; Hobe, </w:t>
      </w:r>
      <w:r w:rsidRPr="00901649">
        <w:rPr>
          <w:rFonts w:ascii="Calibri" w:hAnsi="Calibri" w:cs="Calibri"/>
          <w:color w:val="0000F9"/>
          <w:sz w:val="10"/>
          <w:szCs w:val="20"/>
        </w:rPr>
        <w:t>2007</w:t>
      </w:r>
      <w:r w:rsidRPr="00901649">
        <w:rPr>
          <w:rFonts w:ascii="Calibri" w:hAnsi="Calibri" w:cs="Calibri"/>
          <w:sz w:val="10"/>
          <w:szCs w:val="20"/>
        </w:rPr>
        <w:t xml:space="preserve">]. </w:t>
      </w:r>
      <w:r w:rsidRPr="00901649">
        <w:rPr>
          <w:rFonts w:ascii="Calibri" w:hAnsi="Calibri" w:cs="Calibri"/>
          <w:sz w:val="10"/>
        </w:rPr>
        <w:t xml:space="preserve"> </w:t>
      </w:r>
      <w:r w:rsidRPr="00901649">
        <w:rPr>
          <w:rFonts w:ascii="Calibri" w:hAnsi="Calibri" w:cs="Calibri"/>
          <w:sz w:val="10"/>
          <w:szCs w:val="20"/>
        </w:rPr>
        <w:t xml:space="preserve">Article 11(5) of the Moon Agreement states that States undertake to establish an international regime for the exploitation of the natural resources of the Moon when such exploitation is about to become feasible. Article 11(7) establishes the criteria for such a regime: (a)  The orderly and safe development of the natural resources of the Moon; (b)  The rational management of those resources; (c)  The expansion of opportunities in the use of those resources; (d)  An equitable sharing by all States Parties in the benefits derived from those resources, whereby the interests and needs of the developing countries, as well as the efforts of those countries that have contributed either directly or </w:t>
      </w:r>
      <w:proofErr w:type="spellStart"/>
      <w:r w:rsidRPr="00901649">
        <w:rPr>
          <w:rFonts w:ascii="Calibri" w:hAnsi="Calibri" w:cs="Calibri"/>
          <w:sz w:val="10"/>
          <w:szCs w:val="20"/>
        </w:rPr>
        <w:t>indi</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rectly</w:t>
      </w:r>
      <w:proofErr w:type="spellEnd"/>
      <w:r w:rsidRPr="00901649">
        <w:rPr>
          <w:rFonts w:ascii="Calibri" w:hAnsi="Calibri" w:cs="Calibri"/>
          <w:sz w:val="10"/>
          <w:szCs w:val="20"/>
        </w:rPr>
        <w:t xml:space="preserve"> to the exploration of the Moon, shall be given special consideration [Moon Agreement, art. 11(7)].  The creation of an international regime, as required by Article 11(5) of the Moon Agreement, can be used as an opportunity to negotiate the interpretation of the </w:t>
      </w:r>
      <w:proofErr w:type="spellStart"/>
      <w:r w:rsidRPr="00901649">
        <w:rPr>
          <w:rFonts w:ascii="Calibri" w:hAnsi="Calibri" w:cs="Calibri"/>
          <w:sz w:val="10"/>
          <w:szCs w:val="20"/>
        </w:rPr>
        <w:t>equi</w:t>
      </w:r>
      <w:proofErr w:type="spellEnd"/>
      <w:r w:rsidRPr="00901649">
        <w:rPr>
          <w:rFonts w:ascii="Calibri" w:hAnsi="Calibri" w:cs="Calibri"/>
          <w:sz w:val="10"/>
          <w:szCs w:val="20"/>
        </w:rPr>
        <w:t xml:space="preserve">- table sharing provision of Article 11(7)(d) and to clarify its intended position. The international regime framework/provision can be shaped in ways suitable for the growth of space mining industry. </w:t>
      </w:r>
      <w:r w:rsidRPr="00901649">
        <w:rPr>
          <w:rFonts w:ascii="Calibri" w:hAnsi="Calibri" w:cs="Calibri"/>
          <w:b/>
          <w:bCs/>
          <w:sz w:val="20"/>
          <w:szCs w:val="20"/>
          <w:u w:val="single"/>
        </w:rPr>
        <w:t>During the negotiation of the envisioned interna-</w:t>
      </w:r>
      <w:proofErr w:type="spellStart"/>
      <w:r w:rsidRPr="00901649">
        <w:rPr>
          <w:rFonts w:ascii="Calibri" w:hAnsi="Calibri" w:cs="Calibri"/>
          <w:b/>
          <w:bCs/>
          <w:sz w:val="20"/>
          <w:szCs w:val="20"/>
          <w:u w:val="single"/>
        </w:rPr>
        <w:t>tional</w:t>
      </w:r>
      <w:proofErr w:type="spellEnd"/>
      <w:r w:rsidRPr="00901649">
        <w:rPr>
          <w:rFonts w:ascii="Calibri" w:hAnsi="Calibri" w:cs="Calibri"/>
          <w:b/>
          <w:bCs/>
          <w:sz w:val="20"/>
          <w:szCs w:val="20"/>
          <w:u w:val="single"/>
        </w:rPr>
        <w:t xml:space="preserve"> regime, </w:t>
      </w:r>
      <w:r w:rsidRPr="00901649">
        <w:rPr>
          <w:rFonts w:ascii="Calibri" w:hAnsi="Calibri" w:cs="Calibri"/>
          <w:b/>
          <w:bCs/>
          <w:sz w:val="20"/>
          <w:szCs w:val="20"/>
          <w:highlight w:val="yellow"/>
          <w:u w:val="single"/>
        </w:rPr>
        <w:t>the principle of “common heritage of mankind</w:t>
      </w:r>
      <w:r w:rsidRPr="00901649">
        <w:rPr>
          <w:rFonts w:ascii="Calibri" w:hAnsi="Calibri" w:cs="Calibri"/>
          <w:sz w:val="10"/>
          <w:szCs w:val="20"/>
        </w:rPr>
        <w:t xml:space="preserve">” [Moon Agreement, art. 11(1)] and the provisions of the Outer Space Treaty, particularly the Article II provision that no State can declare sovereignty over celestial bodies, </w:t>
      </w:r>
      <w:r w:rsidRPr="00901649">
        <w:rPr>
          <w:rFonts w:ascii="Calibri" w:hAnsi="Calibri" w:cs="Calibri"/>
          <w:b/>
          <w:bCs/>
          <w:sz w:val="20"/>
          <w:szCs w:val="20"/>
          <w:highlight w:val="yellow"/>
          <w:u w:val="single"/>
        </w:rPr>
        <w:t>would need to be considered</w:t>
      </w:r>
      <w:r w:rsidRPr="00901649">
        <w:rPr>
          <w:rFonts w:ascii="Calibri" w:hAnsi="Calibri" w:cs="Calibri"/>
          <w:sz w:val="10"/>
          <w:szCs w:val="20"/>
        </w:rPr>
        <w:t xml:space="preserve">.  Another potentially useful model can be the ITU regime, which currently </w:t>
      </w:r>
      <w:proofErr w:type="spellStart"/>
      <w:r w:rsidRPr="00901649">
        <w:rPr>
          <w:rFonts w:ascii="Calibri" w:hAnsi="Calibri" w:cs="Calibri"/>
          <w:sz w:val="10"/>
          <w:szCs w:val="20"/>
        </w:rPr>
        <w:t>regu</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lates</w:t>
      </w:r>
      <w:proofErr w:type="spellEnd"/>
      <w:r w:rsidRPr="00901649">
        <w:rPr>
          <w:rFonts w:ascii="Calibri" w:hAnsi="Calibri" w:cs="Calibri"/>
          <w:sz w:val="10"/>
          <w:szCs w:val="20"/>
        </w:rPr>
        <w:t xml:space="preserve"> and allocates space resources (i.e., radio frequency spectrum for </w:t>
      </w:r>
      <w:proofErr w:type="spellStart"/>
      <w:r w:rsidRPr="00901649">
        <w:rPr>
          <w:rFonts w:ascii="Calibri" w:hAnsi="Calibri" w:cs="Calibri"/>
          <w:sz w:val="10"/>
          <w:szCs w:val="20"/>
        </w:rPr>
        <w:t>telecommuni</w:t>
      </w:r>
      <w:proofErr w:type="spellEnd"/>
      <w:r w:rsidRPr="00901649">
        <w:rPr>
          <w:rFonts w:ascii="Calibri" w:hAnsi="Calibri" w:cs="Calibri"/>
          <w:sz w:val="10"/>
          <w:szCs w:val="20"/>
        </w:rPr>
        <w:t xml:space="preserve">- cations services), and has been successful for many years with wide acceptance of its authority to manage global spectrum resources [Henri, </w:t>
      </w:r>
      <w:r w:rsidRPr="00901649">
        <w:rPr>
          <w:rFonts w:ascii="Calibri" w:hAnsi="Calibri" w:cs="Calibri"/>
          <w:color w:val="0000F9"/>
          <w:sz w:val="10"/>
          <w:szCs w:val="20"/>
        </w:rPr>
        <w:t>2004</w:t>
      </w:r>
      <w:r w:rsidRPr="00901649">
        <w:rPr>
          <w:rFonts w:ascii="Calibri" w:hAnsi="Calibri" w:cs="Calibri"/>
          <w:sz w:val="10"/>
          <w:szCs w:val="20"/>
        </w:rPr>
        <w:t xml:space="preserve">]. The ITU’s mem- </w:t>
      </w:r>
      <w:proofErr w:type="spellStart"/>
      <w:r w:rsidRPr="00901649">
        <w:rPr>
          <w:rFonts w:ascii="Calibri" w:hAnsi="Calibri" w:cs="Calibri"/>
          <w:sz w:val="10"/>
          <w:szCs w:val="20"/>
        </w:rPr>
        <w:t>bership</w:t>
      </w:r>
      <w:proofErr w:type="spellEnd"/>
      <w:r w:rsidRPr="00901649">
        <w:rPr>
          <w:rFonts w:ascii="Calibri" w:hAnsi="Calibri" w:cs="Calibri"/>
          <w:sz w:val="10"/>
          <w:szCs w:val="20"/>
        </w:rPr>
        <w:t xml:space="preserve"> as of the end of 2016 consists of 193 States plus over 800 private sector and academic institutions participants, and the organization is responsible for the </w:t>
      </w:r>
      <w:proofErr w:type="spellStart"/>
      <w:r w:rsidRPr="00901649">
        <w:rPr>
          <w:rFonts w:ascii="Calibri" w:hAnsi="Calibri" w:cs="Calibri"/>
          <w:sz w:val="10"/>
          <w:szCs w:val="20"/>
        </w:rPr>
        <w:t>alloca</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tion</w:t>
      </w:r>
      <w:proofErr w:type="spellEnd"/>
      <w:r w:rsidRPr="00901649">
        <w:rPr>
          <w:rFonts w:ascii="Calibri" w:hAnsi="Calibri" w:cs="Calibri"/>
          <w:sz w:val="10"/>
          <w:szCs w:val="20"/>
        </w:rPr>
        <w:t xml:space="preserve"> of frequencies and geostationary slots on a global and equitable basis. If the naturally occurring space resources were to be perceived in this manner, they could be internationally regulated pursuant to public regimes and interests.  It is worth noting, however, that radio frequencies are “renewable resources” in the sense that they can be reallocated with no loss of value (unlike physical space resources), and would, therefore, seem to require a different legal framework that addresses this difference. There is a point of some interest in that advocates of space mining have likened the activity to fishing in the oceans with the inference that new fish are constantly being resupplied or at least that there is an almost infinite supply of asteroids, bolides, and other space materials.  </w:t>
      </w:r>
      <w:r w:rsidRPr="00901649">
        <w:rPr>
          <w:rFonts w:ascii="Calibri" w:hAnsi="Calibri" w:cs="Calibri"/>
          <w:b/>
          <w:bCs/>
          <w:sz w:val="20"/>
          <w:szCs w:val="20"/>
          <w:u w:val="single"/>
        </w:rPr>
        <w:t xml:space="preserve">In the Western legal traditions, </w:t>
      </w:r>
      <w:r w:rsidRPr="00901649">
        <w:rPr>
          <w:rFonts w:ascii="Calibri" w:hAnsi="Calibri" w:cs="Calibri"/>
          <w:b/>
          <w:bCs/>
          <w:sz w:val="20"/>
          <w:szCs w:val="20"/>
          <w:highlight w:val="yellow"/>
          <w:u w:val="single"/>
        </w:rPr>
        <w:t>there are many ways to conceptualize public resources</w:t>
      </w:r>
      <w:r w:rsidRPr="00901649">
        <w:rPr>
          <w:rFonts w:ascii="Calibri" w:hAnsi="Calibri" w:cs="Calibri"/>
          <w:sz w:val="10"/>
          <w:szCs w:val="20"/>
        </w:rPr>
        <w:t xml:space="preserve">. This is because there are several possible legal regimes that can make resources accessible to the public in different ways. </w:t>
      </w:r>
      <w:r w:rsidRPr="00901649">
        <w:rPr>
          <w:rFonts w:ascii="Calibri" w:hAnsi="Calibri" w:cs="Calibri"/>
          <w:b/>
          <w:bCs/>
          <w:sz w:val="20"/>
          <w:szCs w:val="20"/>
          <w:u w:val="single"/>
        </w:rPr>
        <w:t xml:space="preserve">These ways to conceptualize public resources located beyond the sovereign of any </w:t>
      </w:r>
      <w:proofErr w:type="gramStart"/>
      <w:r w:rsidRPr="00901649">
        <w:rPr>
          <w:rFonts w:ascii="Calibri" w:hAnsi="Calibri" w:cs="Calibri"/>
          <w:b/>
          <w:bCs/>
          <w:sz w:val="20"/>
          <w:szCs w:val="20"/>
          <w:u w:val="single"/>
        </w:rPr>
        <w:t>particular State</w:t>
      </w:r>
      <w:proofErr w:type="gramEnd"/>
      <w:r w:rsidRPr="00901649">
        <w:rPr>
          <w:rFonts w:ascii="Calibri" w:hAnsi="Calibri" w:cs="Calibri"/>
          <w:sz w:val="10"/>
          <w:szCs w:val="20"/>
        </w:rPr>
        <w:t xml:space="preserve"> </w:t>
      </w:r>
      <w:r w:rsidRPr="00901649">
        <w:rPr>
          <w:rFonts w:ascii="Calibri" w:hAnsi="Calibri" w:cs="Calibri"/>
          <w:b/>
          <w:bCs/>
          <w:sz w:val="20"/>
          <w:szCs w:val="20"/>
          <w:u w:val="single"/>
        </w:rPr>
        <w:t>may be instructive in conceiving an effective and equitable model</w:t>
      </w:r>
      <w:r w:rsidRPr="00901649">
        <w:rPr>
          <w:rFonts w:ascii="Calibri" w:hAnsi="Calibri" w:cs="Calibri"/>
          <w:sz w:val="10"/>
          <w:szCs w:val="20"/>
        </w:rPr>
        <w:t xml:space="preserve"> in the use and sharing of space resources.  </w:t>
      </w:r>
      <w:r w:rsidRPr="00901649">
        <w:rPr>
          <w:rFonts w:ascii="Calibri" w:hAnsi="Calibri" w:cs="Calibri"/>
          <w:b/>
          <w:bCs/>
          <w:sz w:val="20"/>
          <w:szCs w:val="20"/>
          <w:u w:val="single"/>
        </w:rPr>
        <w:t>One way is to characterize a resource as not subject to appropriation by anyone (</w:t>
      </w:r>
      <w:r w:rsidRPr="00901649">
        <w:rPr>
          <w:rFonts w:ascii="Calibri" w:hAnsi="Calibri" w:cs="Calibri"/>
          <w:b/>
          <w:bCs/>
          <w:i/>
          <w:iCs/>
          <w:sz w:val="20"/>
          <w:szCs w:val="20"/>
          <w:u w:val="single"/>
        </w:rPr>
        <w:t xml:space="preserve">res communis </w:t>
      </w:r>
      <w:r w:rsidRPr="00901649">
        <w:rPr>
          <w:rFonts w:ascii="Calibri" w:hAnsi="Calibri" w:cs="Calibri"/>
          <w:b/>
          <w:bCs/>
          <w:sz w:val="20"/>
          <w:szCs w:val="20"/>
          <w:u w:val="single"/>
        </w:rPr>
        <w:t xml:space="preserve">in the terminology of Roman law). Historically, and to some extent today, this regime might apply in national law to the sea, the seashore, and to beds of navigable rivers. Alternatively, </w:t>
      </w:r>
      <w:r w:rsidRPr="00901649">
        <w:rPr>
          <w:rFonts w:ascii="Calibri" w:hAnsi="Calibri" w:cs="Calibri"/>
          <w:b/>
          <w:bCs/>
          <w:sz w:val="20"/>
          <w:szCs w:val="20"/>
          <w:highlight w:val="yellow"/>
          <w:u w:val="single"/>
        </w:rPr>
        <w:t xml:space="preserve">a resource may be characterized as belonging to no one until it is appropriated, at which time it belongs to the person/entity </w:t>
      </w:r>
      <w:proofErr w:type="spellStart"/>
      <w:r w:rsidRPr="00901649">
        <w:rPr>
          <w:rFonts w:ascii="Calibri" w:hAnsi="Calibri" w:cs="Calibri"/>
          <w:b/>
          <w:bCs/>
          <w:sz w:val="20"/>
          <w:szCs w:val="20"/>
          <w:highlight w:val="yellow"/>
          <w:u w:val="single"/>
        </w:rPr>
        <w:t>appro</w:t>
      </w:r>
      <w:proofErr w:type="spellEnd"/>
      <w:r w:rsidRPr="00901649">
        <w:rPr>
          <w:rFonts w:ascii="Calibri" w:hAnsi="Calibri" w:cs="Calibri"/>
          <w:b/>
          <w:bCs/>
          <w:sz w:val="20"/>
          <w:szCs w:val="20"/>
          <w:highlight w:val="yellow"/>
          <w:u w:val="single"/>
        </w:rPr>
        <w:t xml:space="preserve">- </w:t>
      </w:r>
      <w:proofErr w:type="spellStart"/>
      <w:r w:rsidRPr="00901649">
        <w:rPr>
          <w:rFonts w:ascii="Calibri" w:hAnsi="Calibri" w:cs="Calibri"/>
          <w:b/>
          <w:bCs/>
          <w:sz w:val="20"/>
          <w:szCs w:val="20"/>
          <w:highlight w:val="yellow"/>
          <w:u w:val="single"/>
        </w:rPr>
        <w:t>priating</w:t>
      </w:r>
      <w:proofErr w:type="spellEnd"/>
      <w:r w:rsidRPr="00901649">
        <w:rPr>
          <w:rFonts w:ascii="Calibri" w:hAnsi="Calibri" w:cs="Calibri"/>
          <w:b/>
          <w:bCs/>
          <w:sz w:val="20"/>
          <w:szCs w:val="20"/>
          <w:highlight w:val="yellow"/>
          <w:u w:val="single"/>
        </w:rPr>
        <w:t xml:space="preserve"> it</w:t>
      </w:r>
      <w:r w:rsidRPr="00901649">
        <w:rPr>
          <w:rFonts w:ascii="Calibri" w:hAnsi="Calibri" w:cs="Calibri"/>
          <w:b/>
          <w:bCs/>
          <w:sz w:val="20"/>
          <w:szCs w:val="20"/>
          <w:u w:val="single"/>
        </w:rPr>
        <w:t xml:space="preserve"> (</w:t>
      </w:r>
      <w:r w:rsidRPr="00901649">
        <w:rPr>
          <w:rFonts w:ascii="Calibri" w:hAnsi="Calibri" w:cs="Calibri"/>
          <w:b/>
          <w:bCs/>
          <w:i/>
          <w:iCs/>
          <w:sz w:val="20"/>
          <w:szCs w:val="20"/>
          <w:u w:val="single"/>
        </w:rPr>
        <w:t>res nullius</w:t>
      </w:r>
      <w:r w:rsidRPr="00901649">
        <w:rPr>
          <w:rFonts w:ascii="Calibri" w:hAnsi="Calibri" w:cs="Calibri"/>
          <w:b/>
          <w:bCs/>
          <w:sz w:val="20"/>
          <w:szCs w:val="20"/>
          <w:u w:val="single"/>
        </w:rPr>
        <w:t>).</w:t>
      </w:r>
      <w:r w:rsidRPr="00901649">
        <w:rPr>
          <w:rFonts w:ascii="Calibri" w:hAnsi="Calibri" w:cs="Calibri"/>
          <w:sz w:val="10"/>
          <w:szCs w:val="20"/>
        </w:rPr>
        <w:t xml:space="preserve"> This has traditionally been applied to abandoned things, but also to fugacious resources such as wildlife. In the modern world, however, it is now understood that it is necessary to place limits on the exploitation of such finite resources. This regulation may be through quotas, licensing, or other means. Regardless of the means of regulation chosen to regulate the exploitation of such resources, implicitly there is always a need for an independent institution in charge of authorizing and overseeing the process of exploitation.  </w:t>
      </w:r>
      <w:r w:rsidRPr="00901649">
        <w:rPr>
          <w:rFonts w:ascii="Calibri" w:hAnsi="Calibri" w:cs="Calibri"/>
          <w:b/>
          <w:bCs/>
          <w:sz w:val="20"/>
          <w:szCs w:val="20"/>
          <w:u w:val="single"/>
        </w:rPr>
        <w:t>Other modes of making resources public involve designating them as belonging to the State</w:t>
      </w:r>
      <w:r w:rsidRPr="00901649">
        <w:rPr>
          <w:rFonts w:ascii="Calibri" w:hAnsi="Calibri" w:cs="Calibri"/>
          <w:sz w:val="10"/>
          <w:szCs w:val="20"/>
        </w:rPr>
        <w:t xml:space="preserve"> (or the Crown). Since the State holds </w:t>
      </w:r>
      <w:proofErr w:type="gramStart"/>
      <w:r w:rsidRPr="00901649">
        <w:rPr>
          <w:rFonts w:ascii="Calibri" w:hAnsi="Calibri" w:cs="Calibri"/>
          <w:sz w:val="10"/>
          <w:szCs w:val="20"/>
        </w:rPr>
        <w:t>all of</w:t>
      </w:r>
      <w:proofErr w:type="gramEnd"/>
      <w:r w:rsidRPr="00901649">
        <w:rPr>
          <w:rFonts w:ascii="Calibri" w:hAnsi="Calibri" w:cs="Calibri"/>
          <w:sz w:val="10"/>
          <w:szCs w:val="20"/>
        </w:rPr>
        <w:t xml:space="preserve"> its assets for the public good, this always makes such resources public property, in a sense at least; but it does not </w:t>
      </w:r>
      <w:proofErr w:type="spellStart"/>
      <w:r w:rsidRPr="00901649">
        <w:rPr>
          <w:rFonts w:ascii="Calibri" w:hAnsi="Calibri" w:cs="Calibri"/>
          <w:sz w:val="10"/>
          <w:szCs w:val="20"/>
        </w:rPr>
        <w:t>neces</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sarily</w:t>
      </w:r>
      <w:proofErr w:type="spellEnd"/>
      <w:r w:rsidRPr="00901649">
        <w:rPr>
          <w:rFonts w:ascii="Calibri" w:hAnsi="Calibri" w:cs="Calibri"/>
          <w:sz w:val="10"/>
          <w:szCs w:val="20"/>
        </w:rPr>
        <w:t xml:space="preserve"> mean that they are always readily available or accessible to the public. </w:t>
      </w:r>
      <w:proofErr w:type="gramStart"/>
      <w:r w:rsidRPr="00901649">
        <w:rPr>
          <w:rFonts w:ascii="Calibri" w:hAnsi="Calibri" w:cs="Calibri"/>
          <w:sz w:val="10"/>
          <w:szCs w:val="20"/>
        </w:rPr>
        <w:t>Thus</w:t>
      </w:r>
      <w:proofErr w:type="gramEnd"/>
      <w:r w:rsidRPr="00901649">
        <w:rPr>
          <w:rFonts w:ascii="Calibri" w:hAnsi="Calibri" w:cs="Calibri"/>
          <w:sz w:val="10"/>
          <w:szCs w:val="20"/>
        </w:rPr>
        <w:t xml:space="preserve"> government buildings and equipment may be considered public property, but the pub- </w:t>
      </w:r>
      <w:proofErr w:type="spellStart"/>
      <w:r w:rsidRPr="00901649">
        <w:rPr>
          <w:rFonts w:ascii="Calibri" w:hAnsi="Calibri" w:cs="Calibri"/>
          <w:sz w:val="10"/>
          <w:szCs w:val="20"/>
        </w:rPr>
        <w:t>lic</w:t>
      </w:r>
      <w:proofErr w:type="spellEnd"/>
      <w:r w:rsidRPr="00901649">
        <w:rPr>
          <w:rFonts w:ascii="Calibri" w:hAnsi="Calibri" w:cs="Calibri"/>
          <w:sz w:val="10"/>
          <w:szCs w:val="20"/>
        </w:rPr>
        <w:t xml:space="preserve"> do not always have access to them. Alternatively, resources designated as belong- </w:t>
      </w:r>
      <w:proofErr w:type="spellStart"/>
      <w:r w:rsidRPr="00901649">
        <w:rPr>
          <w:rFonts w:ascii="Calibri" w:hAnsi="Calibri" w:cs="Calibri"/>
          <w:sz w:val="10"/>
          <w:szCs w:val="20"/>
        </w:rPr>
        <w:t>ing</w:t>
      </w:r>
      <w:proofErr w:type="spellEnd"/>
      <w:r w:rsidRPr="00901649">
        <w:rPr>
          <w:rFonts w:ascii="Calibri" w:hAnsi="Calibri" w:cs="Calibri"/>
          <w:sz w:val="10"/>
          <w:szCs w:val="20"/>
        </w:rPr>
        <w:t xml:space="preserve"> to the State may well be made accessible to the public, either freely or not. Public parks may be freely open or may have access fees; radio frequencies have generally required applications and </w:t>
      </w:r>
      <w:proofErr w:type="gramStart"/>
      <w:r w:rsidRPr="00901649">
        <w:rPr>
          <w:rFonts w:ascii="Calibri" w:hAnsi="Calibri" w:cs="Calibri"/>
          <w:sz w:val="10"/>
          <w:szCs w:val="20"/>
        </w:rPr>
        <w:t>fees, and</w:t>
      </w:r>
      <w:proofErr w:type="gramEnd"/>
      <w:r w:rsidRPr="00901649">
        <w:rPr>
          <w:rFonts w:ascii="Calibri" w:hAnsi="Calibri" w:cs="Calibri"/>
          <w:sz w:val="10"/>
          <w:szCs w:val="20"/>
        </w:rPr>
        <w:t xml:space="preserve"> are now often allocated by auction.  </w:t>
      </w:r>
      <w:r w:rsidRPr="00901649">
        <w:rPr>
          <w:rFonts w:ascii="Calibri" w:hAnsi="Calibri" w:cs="Calibri"/>
          <w:b/>
          <w:bCs/>
          <w:sz w:val="20"/>
          <w:szCs w:val="20"/>
          <w:u w:val="single"/>
        </w:rPr>
        <w:t xml:space="preserve">However, the </w:t>
      </w:r>
      <w:r w:rsidRPr="00901649">
        <w:rPr>
          <w:rFonts w:ascii="Calibri" w:hAnsi="Calibri" w:cs="Calibri"/>
          <w:b/>
          <w:bCs/>
          <w:sz w:val="20"/>
          <w:szCs w:val="20"/>
          <w:highlight w:val="yellow"/>
          <w:u w:val="single"/>
        </w:rPr>
        <w:t xml:space="preserve">models of public property that depend on State ownership are not </w:t>
      </w:r>
      <w:r w:rsidRPr="005B2963">
        <w:rPr>
          <w:rFonts w:ascii="Calibri" w:hAnsi="Calibri" w:cs="Calibri"/>
          <w:b/>
          <w:bCs/>
          <w:sz w:val="20"/>
          <w:szCs w:val="20"/>
          <w:u w:val="single"/>
        </w:rPr>
        <w:t xml:space="preserve">directly </w:t>
      </w:r>
      <w:r w:rsidRPr="00901649">
        <w:rPr>
          <w:rFonts w:ascii="Calibri" w:hAnsi="Calibri" w:cs="Calibri"/>
          <w:b/>
          <w:bCs/>
          <w:sz w:val="20"/>
          <w:szCs w:val="20"/>
          <w:highlight w:val="yellow"/>
          <w:u w:val="single"/>
        </w:rPr>
        <w:t xml:space="preserve">applicable to space </w:t>
      </w:r>
      <w:r w:rsidRPr="005B2963">
        <w:rPr>
          <w:rFonts w:ascii="Calibri" w:hAnsi="Calibri" w:cs="Calibri"/>
          <w:b/>
          <w:bCs/>
          <w:sz w:val="20"/>
          <w:szCs w:val="20"/>
          <w:u w:val="single"/>
        </w:rPr>
        <w:t xml:space="preserve">and natural resources in </w:t>
      </w:r>
      <w:proofErr w:type="gramStart"/>
      <w:r w:rsidRPr="005B2963">
        <w:rPr>
          <w:rFonts w:ascii="Calibri" w:hAnsi="Calibri" w:cs="Calibri"/>
          <w:b/>
          <w:bCs/>
          <w:sz w:val="20"/>
          <w:szCs w:val="20"/>
          <w:u w:val="single"/>
        </w:rPr>
        <w:t>space, since</w:t>
      </w:r>
      <w:proofErr w:type="gramEnd"/>
      <w:r w:rsidRPr="005B2963">
        <w:rPr>
          <w:rFonts w:ascii="Calibri" w:hAnsi="Calibri" w:cs="Calibri"/>
          <w:b/>
          <w:bCs/>
          <w:sz w:val="20"/>
          <w:szCs w:val="20"/>
          <w:u w:val="single"/>
        </w:rPr>
        <w:t xml:space="preserve"> they are not in the territory of any State</w:t>
      </w:r>
      <w:r w:rsidRPr="005B2963">
        <w:rPr>
          <w:rFonts w:ascii="Calibri" w:hAnsi="Calibri" w:cs="Calibri"/>
          <w:sz w:val="10"/>
          <w:szCs w:val="20"/>
        </w:rPr>
        <w:t>. As</w:t>
      </w:r>
      <w:r w:rsidRPr="00901649">
        <w:rPr>
          <w:rFonts w:ascii="Calibri" w:hAnsi="Calibri" w:cs="Calibri"/>
          <w:sz w:val="10"/>
          <w:szCs w:val="20"/>
        </w:rPr>
        <w:t xml:space="preserve"> argued before, analogies may be useful and provide </w:t>
      </w:r>
      <w:proofErr w:type="spellStart"/>
      <w:r w:rsidRPr="00901649">
        <w:rPr>
          <w:rFonts w:ascii="Calibri" w:hAnsi="Calibri" w:cs="Calibri"/>
          <w:sz w:val="10"/>
          <w:szCs w:val="20"/>
        </w:rPr>
        <w:t>practi</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cal</w:t>
      </w:r>
      <w:proofErr w:type="spellEnd"/>
      <w:r w:rsidRPr="00901649">
        <w:rPr>
          <w:rFonts w:ascii="Calibri" w:hAnsi="Calibri" w:cs="Calibri"/>
          <w:sz w:val="10"/>
          <w:szCs w:val="20"/>
        </w:rPr>
        <w:t xml:space="preserve"> guidance to the fashioning of future governance systems. </w:t>
      </w:r>
      <w:r w:rsidRPr="00901649">
        <w:rPr>
          <w:rFonts w:ascii="Calibri" w:hAnsi="Calibri" w:cs="Calibri"/>
          <w:b/>
          <w:bCs/>
          <w:sz w:val="20"/>
          <w:szCs w:val="20"/>
          <w:u w:val="single"/>
        </w:rPr>
        <w:t xml:space="preserve">Thus, the discussion on issues of global space governance might best draw some inspiration from the governance systems that have been adopted in relation to the high seas: </w:t>
      </w:r>
      <w:r w:rsidRPr="005B2963">
        <w:rPr>
          <w:rFonts w:ascii="Calibri" w:hAnsi="Calibri" w:cs="Calibri"/>
          <w:b/>
          <w:bCs/>
          <w:sz w:val="20"/>
          <w:szCs w:val="20"/>
          <w:u w:val="single"/>
        </w:rPr>
        <w:t xml:space="preserve">there is </w:t>
      </w:r>
      <w:r w:rsidRPr="00901649">
        <w:rPr>
          <w:rFonts w:ascii="Calibri" w:hAnsi="Calibri" w:cs="Calibri"/>
          <w:b/>
          <w:bCs/>
          <w:sz w:val="20"/>
          <w:szCs w:val="20"/>
          <w:highlight w:val="yellow"/>
          <w:u w:val="single"/>
        </w:rPr>
        <w:t xml:space="preserve">a physical space that is outside the territory of any State, </w:t>
      </w:r>
      <w:r w:rsidRPr="005B2963">
        <w:rPr>
          <w:rFonts w:ascii="Calibri" w:hAnsi="Calibri" w:cs="Calibri"/>
          <w:b/>
          <w:bCs/>
          <w:sz w:val="20"/>
          <w:szCs w:val="20"/>
          <w:u w:val="single"/>
        </w:rPr>
        <w:t xml:space="preserve">containing resources (e.g., mineral resources on the seabed, and fish and whales) which, in the modern world, are not inexhaustible, and for the common good, this shared “global commons” </w:t>
      </w:r>
      <w:r w:rsidRPr="00901649">
        <w:rPr>
          <w:rFonts w:ascii="Calibri" w:hAnsi="Calibri" w:cs="Calibri"/>
          <w:b/>
          <w:bCs/>
          <w:sz w:val="20"/>
          <w:szCs w:val="20"/>
          <w:highlight w:val="yellow"/>
          <w:u w:val="single"/>
        </w:rPr>
        <w:t>needs to be independently managed</w:t>
      </w:r>
      <w:r w:rsidRPr="00901649">
        <w:rPr>
          <w:rFonts w:ascii="Calibri" w:hAnsi="Calibri" w:cs="Calibri"/>
          <w:b/>
          <w:bCs/>
          <w:sz w:val="20"/>
          <w:szCs w:val="20"/>
          <w:u w:val="single"/>
        </w:rPr>
        <w:t xml:space="preserve"> in the interests of everyone</w:t>
      </w:r>
      <w:r w:rsidRPr="00901649">
        <w:rPr>
          <w:rFonts w:ascii="Calibri" w:hAnsi="Calibri" w:cs="Calibri"/>
          <w:sz w:val="10"/>
          <w:szCs w:val="20"/>
        </w:rPr>
        <w:t xml:space="preserve">. The UNCLOS and the international organizations that aim to implement provisions of the specialized regime governing the exploitation and use of resources derived from or located in the sea, such as the International </w:t>
      </w:r>
      <w:proofErr w:type="gramStart"/>
      <w:r w:rsidRPr="00901649">
        <w:rPr>
          <w:rFonts w:ascii="Calibri" w:hAnsi="Calibri" w:cs="Calibri"/>
          <w:sz w:val="10"/>
          <w:szCs w:val="20"/>
        </w:rPr>
        <w:t>Sea Bed</w:t>
      </w:r>
      <w:proofErr w:type="gramEnd"/>
      <w:r w:rsidRPr="00901649">
        <w:rPr>
          <w:rFonts w:ascii="Calibri" w:hAnsi="Calibri" w:cs="Calibri"/>
          <w:sz w:val="10"/>
          <w:szCs w:val="20"/>
        </w:rPr>
        <w:t xml:space="preserve"> Authority and International Whaling Commission, seem to be relevant examples. </w:t>
      </w:r>
      <w:r w:rsidRPr="00901649">
        <w:rPr>
          <w:rFonts w:ascii="Calibri" w:hAnsi="Calibri" w:cs="Calibri"/>
          <w:b/>
          <w:bCs/>
          <w:sz w:val="20"/>
          <w:szCs w:val="20"/>
          <w:u w:val="single"/>
        </w:rPr>
        <w:t xml:space="preserve">A similar analysis seems to apply to tangible resources that may be available in space for extraction, such as minerals on celestial bodies in outer space. If it can be argued that such resources belong to no one until they are extracted, then </w:t>
      </w:r>
      <w:r w:rsidRPr="00901649">
        <w:rPr>
          <w:rFonts w:ascii="Calibri" w:hAnsi="Calibri" w:cs="Calibri"/>
          <w:b/>
          <w:bCs/>
          <w:sz w:val="20"/>
          <w:szCs w:val="20"/>
          <w:highlight w:val="yellow"/>
          <w:u w:val="single"/>
        </w:rPr>
        <w:t>one may well envision an international regulatory regime and accompanying institutions to regulate access to and the exploitation of space natural resources</w:t>
      </w:r>
      <w:r w:rsidRPr="00901649">
        <w:rPr>
          <w:rFonts w:ascii="Calibri" w:hAnsi="Calibri" w:cs="Calibri"/>
          <w:b/>
          <w:bCs/>
          <w:sz w:val="20"/>
          <w:szCs w:val="20"/>
          <w:u w:val="single"/>
        </w:rPr>
        <w:t>, especially when they are extracted on a commercial basis</w:t>
      </w:r>
      <w:r w:rsidRPr="00901649">
        <w:rPr>
          <w:rFonts w:ascii="Calibri" w:hAnsi="Calibri" w:cs="Calibri"/>
          <w:sz w:val="10"/>
          <w:szCs w:val="20"/>
        </w:rPr>
        <w:t xml:space="preserve">. Indeed, the international regime (and possibly an associated international institution to oversee and enforce the regime) as envisioned under Article 11 of the Moon Agreement appears to be predicated toward avoiding conflicting claims and </w:t>
      </w:r>
      <w:proofErr w:type="spellStart"/>
      <w:r w:rsidRPr="00901649">
        <w:rPr>
          <w:rFonts w:ascii="Calibri" w:hAnsi="Calibri" w:cs="Calibri"/>
          <w:sz w:val="10"/>
          <w:szCs w:val="20"/>
        </w:rPr>
        <w:t>ensur</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ing</w:t>
      </w:r>
      <w:proofErr w:type="spellEnd"/>
      <w:r w:rsidRPr="00901649">
        <w:rPr>
          <w:rFonts w:ascii="Calibri" w:hAnsi="Calibri" w:cs="Calibri"/>
          <w:sz w:val="10"/>
          <w:szCs w:val="20"/>
        </w:rPr>
        <w:t xml:space="preserve"> the equitable sharing and use of such resources found in the global commons. </w:t>
      </w:r>
    </w:p>
    <w:p w14:paraId="501D0E09" w14:textId="77777777" w:rsidR="00887683" w:rsidRDefault="00887683" w:rsidP="00887683">
      <w:pPr>
        <w:pStyle w:val="Heading4"/>
      </w:pPr>
      <w:proofErr w:type="spellStart"/>
      <w:r>
        <w:t>Krerkonian</w:t>
      </w:r>
      <w:proofErr w:type="spellEnd"/>
      <w:r>
        <w:t xml:space="preserve"> specifies the implementation: </w:t>
      </w:r>
    </w:p>
    <w:tbl>
      <w:tblPr>
        <w:tblW w:w="6570" w:type="dxa"/>
        <w:shd w:val="clear" w:color="auto" w:fill="FFFFFF"/>
        <w:tblCellMar>
          <w:left w:w="0" w:type="dxa"/>
          <w:right w:w="0" w:type="dxa"/>
        </w:tblCellMar>
        <w:tblLook w:val="04A0" w:firstRow="1" w:lastRow="0" w:firstColumn="1" w:lastColumn="0" w:noHBand="0" w:noVBand="1"/>
      </w:tblPr>
      <w:tblGrid>
        <w:gridCol w:w="6564"/>
        <w:gridCol w:w="6"/>
      </w:tblGrid>
      <w:tr w:rsidR="00887683" w:rsidRPr="00165266" w14:paraId="558D18E1" w14:textId="77777777" w:rsidTr="0012511F">
        <w:trPr>
          <w:gridAfter w:val="1"/>
        </w:trPr>
        <w:tc>
          <w:tcPr>
            <w:tcW w:w="0" w:type="auto"/>
            <w:shd w:val="clear" w:color="auto" w:fill="FFFFFF"/>
            <w:vAlign w:val="center"/>
            <w:hideMark/>
          </w:tcPr>
          <w:p w14:paraId="05B03FD2" w14:textId="77777777" w:rsidR="00887683" w:rsidRPr="00165266" w:rsidRDefault="00887683" w:rsidP="0012511F">
            <w:pPr>
              <w:spacing w:after="0" w:line="240" w:lineRule="auto"/>
              <w:rPr>
                <w:rFonts w:ascii="Times New Roman" w:eastAsia="Times New Roman" w:hAnsi="Times New Roman" w:cs="Times New Roman"/>
                <w:sz w:val="20"/>
              </w:rPr>
            </w:pPr>
          </w:p>
        </w:tc>
      </w:tr>
      <w:tr w:rsidR="00887683" w:rsidRPr="00165266" w14:paraId="24D9B002" w14:textId="77777777" w:rsidTr="0012511F">
        <w:trPr>
          <w:gridAfter w:val="1"/>
        </w:trPr>
        <w:tc>
          <w:tcPr>
            <w:tcW w:w="0" w:type="auto"/>
            <w:shd w:val="clear" w:color="auto" w:fill="FFFFFF"/>
            <w:tcMar>
              <w:top w:w="120" w:type="dxa"/>
              <w:left w:w="0" w:type="dxa"/>
              <w:bottom w:w="120" w:type="dxa"/>
              <w:right w:w="0" w:type="dxa"/>
            </w:tcMar>
            <w:hideMark/>
          </w:tcPr>
          <w:p w14:paraId="2100556B" w14:textId="77777777" w:rsidR="00887683" w:rsidRPr="00165266" w:rsidRDefault="00887683" w:rsidP="0012511F">
            <w:pPr>
              <w:spacing w:after="0" w:line="240" w:lineRule="auto"/>
              <w:rPr>
                <w:rFonts w:ascii="Arial" w:eastAsia="Times New Roman" w:hAnsi="Arial" w:cs="Arial"/>
                <w:color w:val="222222"/>
                <w:sz w:val="20"/>
                <w:szCs w:val="20"/>
              </w:rPr>
            </w:pPr>
            <w:proofErr w:type="spellStart"/>
            <w:r w:rsidRPr="00165266">
              <w:rPr>
                <w:rFonts w:ascii="Arial" w:eastAsia="Times New Roman" w:hAnsi="Arial" w:cs="Arial"/>
                <w:color w:val="222222"/>
                <w:sz w:val="20"/>
                <w:szCs w:val="20"/>
              </w:rPr>
              <w:lastRenderedPageBreak/>
              <w:t>Kerkonian</w:t>
            </w:r>
            <w:proofErr w:type="spellEnd"/>
            <w:r w:rsidRPr="00165266">
              <w:rPr>
                <w:rFonts w:ascii="Arial" w:eastAsia="Times New Roman" w:hAnsi="Arial" w:cs="Arial"/>
                <w:color w:val="222222"/>
                <w:sz w:val="20"/>
                <w:szCs w:val="20"/>
              </w:rPr>
              <w:t xml:space="preserve">, Aram Daniel. "The Possible Regulation of Certain Space Activities through an International </w:t>
            </w:r>
            <w:proofErr w:type="spellStart"/>
            <w:r w:rsidRPr="00165266">
              <w:rPr>
                <w:rFonts w:ascii="Arial" w:eastAsia="Times New Roman" w:hAnsi="Arial" w:cs="Arial"/>
                <w:color w:val="222222"/>
                <w:sz w:val="20"/>
                <w:szCs w:val="20"/>
              </w:rPr>
              <w:t>Orgnaization</w:t>
            </w:r>
            <w:proofErr w:type="spellEnd"/>
            <w:r w:rsidRPr="00165266">
              <w:rPr>
                <w:rFonts w:ascii="Arial" w:eastAsia="Times New Roman" w:hAnsi="Arial" w:cs="Arial"/>
                <w:color w:val="222222"/>
                <w:sz w:val="20"/>
                <w:szCs w:val="20"/>
              </w:rPr>
              <w:t xml:space="preserve">: </w:t>
            </w:r>
            <w:proofErr w:type="spellStart"/>
            <w:r w:rsidRPr="00165266">
              <w:rPr>
                <w:rFonts w:ascii="Arial" w:eastAsia="Times New Roman" w:hAnsi="Arial" w:cs="Arial"/>
                <w:color w:val="222222"/>
                <w:sz w:val="20"/>
                <w:szCs w:val="20"/>
              </w:rPr>
              <w:t>Tutmonda</w:t>
            </w:r>
            <w:proofErr w:type="spellEnd"/>
            <w:r w:rsidRPr="00165266">
              <w:rPr>
                <w:rFonts w:ascii="Arial" w:eastAsia="Times New Roman" w:hAnsi="Arial" w:cs="Arial"/>
                <w:color w:val="222222"/>
                <w:sz w:val="20"/>
                <w:szCs w:val="20"/>
              </w:rPr>
              <w:t xml:space="preserve"> </w:t>
            </w:r>
            <w:proofErr w:type="spellStart"/>
            <w:r w:rsidRPr="00165266">
              <w:rPr>
                <w:rFonts w:ascii="Arial" w:eastAsia="Times New Roman" w:hAnsi="Arial" w:cs="Arial"/>
                <w:color w:val="222222"/>
                <w:sz w:val="20"/>
                <w:szCs w:val="20"/>
              </w:rPr>
              <w:t>Spaco</w:t>
            </w:r>
            <w:proofErr w:type="spellEnd"/>
            <w:r w:rsidRPr="00165266">
              <w:rPr>
                <w:rFonts w:ascii="Arial" w:eastAsia="Times New Roman" w:hAnsi="Arial" w:cs="Arial"/>
                <w:color w:val="222222"/>
                <w:sz w:val="20"/>
                <w:szCs w:val="20"/>
              </w:rPr>
              <w:t xml:space="preserve"> </w:t>
            </w:r>
            <w:proofErr w:type="spellStart"/>
            <w:r w:rsidRPr="00165266">
              <w:rPr>
                <w:rFonts w:ascii="Arial" w:eastAsia="Times New Roman" w:hAnsi="Arial" w:cs="Arial"/>
                <w:color w:val="222222"/>
                <w:sz w:val="20"/>
                <w:szCs w:val="20"/>
              </w:rPr>
              <w:t>Agentejo</w:t>
            </w:r>
            <w:proofErr w:type="spellEnd"/>
            <w:r w:rsidRPr="00165266">
              <w:rPr>
                <w:rFonts w:ascii="Arial" w:eastAsia="Times New Roman" w:hAnsi="Arial" w:cs="Arial"/>
                <w:color w:val="222222"/>
                <w:sz w:val="20"/>
                <w:szCs w:val="20"/>
              </w:rPr>
              <w:t>." </w:t>
            </w:r>
            <w:r w:rsidRPr="00165266">
              <w:rPr>
                <w:rFonts w:ascii="Arial" w:eastAsia="Times New Roman" w:hAnsi="Arial" w:cs="Arial"/>
                <w:i/>
                <w:iCs/>
                <w:color w:val="222222"/>
                <w:sz w:val="20"/>
                <w:szCs w:val="20"/>
              </w:rPr>
              <w:t>ZLW</w:t>
            </w:r>
            <w:r w:rsidRPr="00165266">
              <w:rPr>
                <w:rFonts w:ascii="Arial" w:eastAsia="Times New Roman" w:hAnsi="Arial" w:cs="Arial"/>
                <w:color w:val="222222"/>
                <w:sz w:val="20"/>
                <w:szCs w:val="20"/>
              </w:rPr>
              <w:t> 67 (2018): 279.</w:t>
            </w:r>
          </w:p>
        </w:tc>
      </w:tr>
      <w:tr w:rsidR="00887683" w:rsidRPr="00165266" w14:paraId="22EFD8D4" w14:textId="77777777" w:rsidTr="0012511F">
        <w:tc>
          <w:tcPr>
            <w:tcW w:w="0" w:type="auto"/>
            <w:shd w:val="clear" w:color="auto" w:fill="FFFFFF"/>
            <w:noWrap/>
            <w:tcMar>
              <w:top w:w="120" w:type="dxa"/>
              <w:left w:w="0" w:type="dxa"/>
              <w:bottom w:w="120" w:type="dxa"/>
              <w:right w:w="240" w:type="dxa"/>
            </w:tcMar>
            <w:hideMark/>
          </w:tcPr>
          <w:p w14:paraId="4E41F0CD" w14:textId="77777777" w:rsidR="00887683" w:rsidRPr="00165266" w:rsidRDefault="00887683" w:rsidP="0012511F">
            <w:pPr>
              <w:spacing w:after="0" w:line="240" w:lineRule="auto"/>
              <w:rPr>
                <w:rFonts w:ascii="Arial" w:eastAsia="Times New Roman" w:hAnsi="Arial" w:cs="Arial"/>
                <w:color w:val="777777"/>
                <w:sz w:val="20"/>
                <w:szCs w:val="20"/>
              </w:rPr>
            </w:pPr>
          </w:p>
        </w:tc>
        <w:tc>
          <w:tcPr>
            <w:tcW w:w="0" w:type="auto"/>
            <w:shd w:val="clear" w:color="auto" w:fill="FFFFFF"/>
            <w:tcMar>
              <w:top w:w="120" w:type="dxa"/>
              <w:left w:w="0" w:type="dxa"/>
              <w:bottom w:w="120" w:type="dxa"/>
              <w:right w:w="0" w:type="dxa"/>
            </w:tcMar>
            <w:hideMark/>
          </w:tcPr>
          <w:p w14:paraId="52BFCB87" w14:textId="77777777" w:rsidR="00887683" w:rsidRPr="00165266" w:rsidRDefault="00887683" w:rsidP="0012511F">
            <w:pPr>
              <w:spacing w:after="0" w:line="240" w:lineRule="auto"/>
              <w:jc w:val="right"/>
              <w:rPr>
                <w:rFonts w:ascii="Arial" w:eastAsia="Times New Roman" w:hAnsi="Arial" w:cs="Arial"/>
                <w:color w:val="777777"/>
                <w:sz w:val="20"/>
                <w:szCs w:val="20"/>
              </w:rPr>
            </w:pPr>
          </w:p>
        </w:tc>
      </w:tr>
    </w:tbl>
    <w:p w14:paraId="665E0E3C" w14:textId="77777777" w:rsidR="00887683" w:rsidRDefault="00887683" w:rsidP="00887683">
      <w:pPr>
        <w:rPr>
          <w:sz w:val="14"/>
        </w:rPr>
      </w:pPr>
      <w:r w:rsidRPr="00AA2B6B">
        <w:rPr>
          <w:sz w:val="14"/>
        </w:rPr>
        <w:t xml:space="preserve">Having highlighted the seriousness of the multifaceted legal issues inherent in a num- </w:t>
      </w:r>
      <w:proofErr w:type="spellStart"/>
      <w:r w:rsidRPr="00AA2B6B">
        <w:rPr>
          <w:sz w:val="14"/>
        </w:rPr>
        <w:t>ber</w:t>
      </w:r>
      <w:proofErr w:type="spellEnd"/>
      <w:r w:rsidRPr="00AA2B6B">
        <w:rPr>
          <w:sz w:val="14"/>
        </w:rPr>
        <w:t xml:space="preserve"> of impending space activities and the </w:t>
      </w:r>
      <w:r w:rsidRPr="005D1095">
        <w:rPr>
          <w:b/>
          <w:bCs/>
          <w:u w:val="single"/>
        </w:rPr>
        <w:t>valuable role a TESA may play in addressing them</w:t>
      </w:r>
      <w:r w:rsidRPr="00AA2B6B">
        <w:rPr>
          <w:sz w:val="14"/>
        </w:rPr>
        <w:t xml:space="preserve">, what remains to be determined is how a TESA would address such issues, how it may be formed, what its mandate may include, how it could cultivate political buy- in without alienating national actors, how it may best meet the needs of humanity, the effect it will have on unifying the human species and how it may be used to bridge the inequality gap. The </w:t>
      </w:r>
      <w:r w:rsidRPr="00CA76F2">
        <w:rPr>
          <w:b/>
          <w:bCs/>
          <w:highlight w:val="yellow"/>
          <w:u w:val="single"/>
        </w:rPr>
        <w:t>proposed TESA</w:t>
      </w:r>
      <w:r w:rsidRPr="007C243D">
        <w:rPr>
          <w:b/>
          <w:bCs/>
          <w:u w:val="single"/>
        </w:rPr>
        <w:t xml:space="preserve"> may serve the function of</w:t>
      </w:r>
      <w:r>
        <w:rPr>
          <w:b/>
          <w:bCs/>
          <w:u w:val="single"/>
        </w:rPr>
        <w:t xml:space="preserve"> </w:t>
      </w:r>
      <w:r w:rsidRPr="00CA76F2">
        <w:rPr>
          <w:b/>
          <w:bCs/>
          <w:highlight w:val="yellow"/>
          <w:u w:val="single"/>
        </w:rPr>
        <w:t xml:space="preserve">solving </w:t>
      </w:r>
      <w:proofErr w:type="gramStart"/>
      <w:r w:rsidRPr="00AA2B6B">
        <w:rPr>
          <w:b/>
          <w:bCs/>
          <w:u w:val="single"/>
        </w:rPr>
        <w:t>today's</w:t>
      </w:r>
      <w:proofErr w:type="gramEnd"/>
      <w:r w:rsidRPr="00AA2B6B">
        <w:rPr>
          <w:b/>
          <w:bCs/>
          <w:u w:val="single"/>
        </w:rPr>
        <w:t xml:space="preserve">, and preventing tomorrow's, </w:t>
      </w:r>
      <w:r w:rsidRPr="00CA76F2">
        <w:rPr>
          <w:b/>
          <w:bCs/>
          <w:highlight w:val="yellow"/>
          <w:u w:val="single"/>
        </w:rPr>
        <w:t>crises in space</w:t>
      </w:r>
      <w:r w:rsidRPr="007C243D">
        <w:rPr>
          <w:b/>
          <w:bCs/>
          <w:u w:val="single"/>
        </w:rPr>
        <w:t xml:space="preserve"> if it is constructed in a </w:t>
      </w:r>
      <w:r w:rsidRPr="00CA76F2">
        <w:rPr>
          <w:b/>
          <w:bCs/>
          <w:highlight w:val="yellow"/>
          <w:u w:val="single"/>
        </w:rPr>
        <w:t xml:space="preserve">flexible </w:t>
      </w:r>
      <w:r w:rsidRPr="007C243D">
        <w:rPr>
          <w:b/>
          <w:bCs/>
          <w:u w:val="single"/>
        </w:rPr>
        <w:t xml:space="preserve">manner that </w:t>
      </w:r>
      <w:r w:rsidRPr="00CA76F2">
        <w:rPr>
          <w:b/>
          <w:bCs/>
          <w:highlight w:val="yellow"/>
          <w:u w:val="single"/>
        </w:rPr>
        <w:t xml:space="preserve">allows for </w:t>
      </w:r>
      <w:r w:rsidRPr="007C243D">
        <w:rPr>
          <w:b/>
          <w:bCs/>
          <w:u w:val="single"/>
        </w:rPr>
        <w:t xml:space="preserve">an a priori, </w:t>
      </w:r>
      <w:r w:rsidRPr="00CA76F2">
        <w:rPr>
          <w:b/>
          <w:bCs/>
          <w:highlight w:val="yellow"/>
          <w:u w:val="single"/>
        </w:rPr>
        <w:t xml:space="preserve">immediate and effective reaction </w:t>
      </w:r>
      <w:r w:rsidRPr="007C243D">
        <w:rPr>
          <w:b/>
          <w:bCs/>
          <w:u w:val="single"/>
        </w:rPr>
        <w:t>to space-based developments</w:t>
      </w:r>
      <w:r w:rsidRPr="00AA2B6B">
        <w:rPr>
          <w:sz w:val="14"/>
        </w:rPr>
        <w:t xml:space="preserve">; by </w:t>
      </w:r>
      <w:r w:rsidRPr="00CA76F2">
        <w:rPr>
          <w:b/>
          <w:bCs/>
          <w:highlight w:val="yellow"/>
          <w:u w:val="single"/>
        </w:rPr>
        <w:t>acting as an agent of all States</w:t>
      </w:r>
      <w:r w:rsidRPr="00AA2B6B">
        <w:rPr>
          <w:sz w:val="14"/>
        </w:rPr>
        <w:t xml:space="preserve">, it may do so in a manner that is </w:t>
      </w:r>
      <w:r w:rsidRPr="00CA76F2">
        <w:rPr>
          <w:b/>
          <w:bCs/>
          <w:highlight w:val="yellow"/>
          <w:u w:val="single"/>
        </w:rPr>
        <w:t xml:space="preserve">independent from national </w:t>
      </w:r>
      <w:r w:rsidRPr="007C243D">
        <w:rPr>
          <w:b/>
          <w:bCs/>
          <w:u w:val="single"/>
        </w:rPr>
        <w:t xml:space="preserve">political </w:t>
      </w:r>
      <w:r w:rsidRPr="00CA76F2">
        <w:rPr>
          <w:b/>
          <w:bCs/>
          <w:highlight w:val="yellow"/>
          <w:u w:val="single"/>
        </w:rPr>
        <w:t>interests</w:t>
      </w:r>
      <w:r w:rsidRPr="00CA76F2">
        <w:rPr>
          <w:sz w:val="14"/>
          <w:highlight w:val="yellow"/>
        </w:rPr>
        <w:t xml:space="preserve"> </w:t>
      </w:r>
      <w:r w:rsidRPr="00AA2B6B">
        <w:rPr>
          <w:sz w:val="14"/>
        </w:rPr>
        <w:t xml:space="preserve">and </w:t>
      </w:r>
      <w:r w:rsidRPr="007C243D">
        <w:rPr>
          <w:b/>
          <w:bCs/>
          <w:u w:val="single"/>
        </w:rPr>
        <w:t xml:space="preserve">directed towards </w:t>
      </w:r>
      <w:r w:rsidRPr="00CA76F2">
        <w:rPr>
          <w:b/>
          <w:bCs/>
          <w:highlight w:val="yellow"/>
          <w:u w:val="single"/>
        </w:rPr>
        <w:t>benefitting humanity</w:t>
      </w:r>
      <w:r w:rsidRPr="00AA2B6B">
        <w:rPr>
          <w:sz w:val="14"/>
        </w:rPr>
        <w:t xml:space="preserve">. Sovereignty is the bedrock of international relations. Following the Treaty of West- </w:t>
      </w:r>
      <w:proofErr w:type="spellStart"/>
      <w:r w:rsidRPr="00AA2B6B">
        <w:rPr>
          <w:sz w:val="14"/>
        </w:rPr>
        <w:t>phalia</w:t>
      </w:r>
      <w:proofErr w:type="spellEnd"/>
      <w:r w:rsidRPr="00AA2B6B">
        <w:rPr>
          <w:sz w:val="14"/>
        </w:rPr>
        <w:t xml:space="preserve">, the concept of an independent, autonomous State emerged alongside the rec- </w:t>
      </w:r>
      <w:proofErr w:type="spellStart"/>
      <w:r w:rsidRPr="00AA2B6B">
        <w:rPr>
          <w:sz w:val="14"/>
        </w:rPr>
        <w:t>ognition</w:t>
      </w:r>
      <w:proofErr w:type="spellEnd"/>
      <w:r w:rsidRPr="00AA2B6B">
        <w:rPr>
          <w:sz w:val="14"/>
        </w:rPr>
        <w:t xml:space="preserve"> that all States are equally independent and autonomous. These twin concepts have since </w:t>
      </w:r>
      <w:proofErr w:type="spellStart"/>
      <w:r w:rsidRPr="00AA2B6B">
        <w:rPr>
          <w:sz w:val="14"/>
        </w:rPr>
        <w:t>coloured</w:t>
      </w:r>
      <w:proofErr w:type="spellEnd"/>
      <w:r w:rsidRPr="00AA2B6B">
        <w:rPr>
          <w:sz w:val="14"/>
        </w:rPr>
        <w:t xml:space="preserve"> international relations and States, as the supreme authority within a defined territory, remain the dominant players. It is for this reason that </w:t>
      </w:r>
      <w:r w:rsidRPr="007C243D">
        <w:rPr>
          <w:b/>
          <w:bCs/>
          <w:u w:val="single"/>
        </w:rPr>
        <w:t xml:space="preserve">accomplish- </w:t>
      </w:r>
      <w:proofErr w:type="spellStart"/>
      <w:r w:rsidRPr="007C243D">
        <w:rPr>
          <w:b/>
          <w:bCs/>
          <w:u w:val="single"/>
        </w:rPr>
        <w:t>ing</w:t>
      </w:r>
      <w:proofErr w:type="spellEnd"/>
      <w:r w:rsidRPr="007C243D">
        <w:rPr>
          <w:b/>
          <w:bCs/>
          <w:u w:val="single"/>
        </w:rPr>
        <w:t xml:space="preserve"> anything international is the result of cooperation</w:t>
      </w:r>
      <w:r w:rsidRPr="00AA2B6B">
        <w:rPr>
          <w:sz w:val="14"/>
        </w:rPr>
        <w:t xml:space="preserve">: it takes the unified effort of in- dividual States to decide and move towards any international objective. This supreme authority, however, is curtailed by certain realizations, such as the fact that </w:t>
      </w:r>
      <w:r w:rsidRPr="007C243D">
        <w:rPr>
          <w:b/>
          <w:bCs/>
          <w:u w:val="single"/>
        </w:rPr>
        <w:t>individual actions of one State may interfere with the sovereignty of another</w:t>
      </w:r>
      <w:r w:rsidRPr="00AA2B6B">
        <w:rPr>
          <w:sz w:val="14"/>
        </w:rPr>
        <w:t xml:space="preserve">. Underlying this realization is the fact that </w:t>
      </w:r>
      <w:r w:rsidRPr="00CA76F2">
        <w:rPr>
          <w:b/>
          <w:bCs/>
          <w:highlight w:val="yellow"/>
          <w:u w:val="single"/>
        </w:rPr>
        <w:t>all States, as individuals</w:t>
      </w:r>
      <w:r w:rsidRPr="007C243D">
        <w:rPr>
          <w:b/>
          <w:bCs/>
          <w:u w:val="single"/>
        </w:rPr>
        <w:t xml:space="preserve">, are only </w:t>
      </w:r>
      <w:r w:rsidRPr="00CA76F2">
        <w:rPr>
          <w:b/>
          <w:bCs/>
          <w:highlight w:val="yellow"/>
          <w:u w:val="single"/>
        </w:rPr>
        <w:t>one part of the whole</w:t>
      </w:r>
      <w:r w:rsidRPr="00AA2B6B">
        <w:rPr>
          <w:sz w:val="14"/>
        </w:rPr>
        <w:t xml:space="preserve">. As such, </w:t>
      </w:r>
      <w:r w:rsidRPr="00CA76F2">
        <w:rPr>
          <w:b/>
          <w:bCs/>
          <w:highlight w:val="yellow"/>
          <w:u w:val="single"/>
        </w:rPr>
        <w:t>cooperation is key</w:t>
      </w:r>
      <w:r w:rsidRPr="00AA2B6B">
        <w:rPr>
          <w:sz w:val="14"/>
        </w:rPr>
        <w:t xml:space="preserve"> and nowhere is this truer than in outer space. The </w:t>
      </w:r>
      <w:r w:rsidRPr="00CA76F2">
        <w:rPr>
          <w:b/>
          <w:bCs/>
          <w:highlight w:val="yellow"/>
          <w:u w:val="single"/>
        </w:rPr>
        <w:t>laws of physics make it impossible to divide outer space</w:t>
      </w:r>
      <w:r w:rsidRPr="00AA2B6B">
        <w:rPr>
          <w:sz w:val="14"/>
        </w:rPr>
        <w:t xml:space="preserve"> - particularly the Earth's orbits - </w:t>
      </w:r>
      <w:r w:rsidRPr="00CA76F2">
        <w:rPr>
          <w:b/>
          <w:bCs/>
          <w:highlight w:val="yellow"/>
          <w:u w:val="single"/>
        </w:rPr>
        <w:t>into discernible territories</w:t>
      </w:r>
      <w:r w:rsidRPr="00AA2B6B">
        <w:rPr>
          <w:sz w:val="14"/>
        </w:rPr>
        <w:t xml:space="preserve"> with which we are familiar on Earth. Celestial bodies and space objects are in constant motion and cannot be made to simply "rest" in a particular spot in space over which a State may have authority. As a result, </w:t>
      </w:r>
      <w:r w:rsidRPr="007C243D">
        <w:rPr>
          <w:b/>
          <w:bCs/>
          <w:u w:val="single"/>
        </w:rPr>
        <w:t xml:space="preserve">every activity in space has the potential to affect every other activity in space. </w:t>
      </w:r>
      <w:r w:rsidRPr="00CA76F2">
        <w:rPr>
          <w:b/>
          <w:bCs/>
          <w:highlight w:val="yellow"/>
          <w:u w:val="single"/>
        </w:rPr>
        <w:t>Determining how space is used</w:t>
      </w:r>
      <w:r w:rsidRPr="007C243D">
        <w:rPr>
          <w:b/>
          <w:bCs/>
          <w:u w:val="single"/>
        </w:rPr>
        <w:t xml:space="preserve">, therefore, </w:t>
      </w:r>
      <w:r w:rsidRPr="00CA76F2">
        <w:rPr>
          <w:b/>
          <w:bCs/>
          <w:highlight w:val="yellow"/>
          <w:u w:val="single"/>
        </w:rPr>
        <w:t xml:space="preserve">is </w:t>
      </w:r>
      <w:r w:rsidRPr="007C243D">
        <w:rPr>
          <w:b/>
          <w:bCs/>
          <w:u w:val="single"/>
        </w:rPr>
        <w:t xml:space="preserve">one </w:t>
      </w:r>
      <w:r w:rsidRPr="00CA76F2">
        <w:rPr>
          <w:b/>
          <w:bCs/>
          <w:highlight w:val="yellow"/>
          <w:u w:val="single"/>
        </w:rPr>
        <w:t xml:space="preserve">of mutual concern </w:t>
      </w:r>
      <w:r w:rsidRPr="007C243D">
        <w:rPr>
          <w:b/>
          <w:bCs/>
          <w:u w:val="single"/>
        </w:rPr>
        <w:t>to all States</w:t>
      </w:r>
      <w:r w:rsidRPr="00AA2B6B">
        <w:rPr>
          <w:sz w:val="14"/>
        </w:rPr>
        <w:t xml:space="preserve"> whether space- faring or not: to this end, </w:t>
      </w:r>
      <w:r w:rsidRPr="007C243D">
        <w:rPr>
          <w:b/>
          <w:bCs/>
          <w:u w:val="single"/>
        </w:rPr>
        <w:t>international cooperation is the key</w:t>
      </w:r>
      <w:r w:rsidRPr="00AA2B6B">
        <w:rPr>
          <w:sz w:val="14"/>
        </w:rPr>
        <w:t xml:space="preserve"> and </w:t>
      </w:r>
      <w:r w:rsidRPr="007C243D">
        <w:rPr>
          <w:b/>
          <w:bCs/>
          <w:u w:val="single"/>
        </w:rPr>
        <w:t>the reason why the 42 space treaties place it in such high regard</w:t>
      </w:r>
      <w:r w:rsidRPr="00AA2B6B">
        <w:rPr>
          <w:sz w:val="14"/>
        </w:rPr>
        <w:t xml:space="preserve">. Presently, as our use and reliance on outer space continues to grow, </w:t>
      </w:r>
      <w:r w:rsidRPr="006F75F1">
        <w:rPr>
          <w:b/>
          <w:bCs/>
          <w:u w:val="single"/>
        </w:rPr>
        <w:t>space actors will find that such cooperation is increasingly important</w:t>
      </w:r>
      <w:r w:rsidRPr="00AA2B6B">
        <w:rPr>
          <w:sz w:val="14"/>
        </w:rPr>
        <w:t xml:space="preserve">. </w:t>
      </w:r>
      <w:proofErr w:type="gramStart"/>
      <w:r w:rsidRPr="00AA2B6B">
        <w:rPr>
          <w:sz w:val="14"/>
        </w:rPr>
        <w:t xml:space="preserve">Moving forward, </w:t>
      </w:r>
      <w:r w:rsidRPr="006F75F1">
        <w:rPr>
          <w:b/>
          <w:bCs/>
          <w:u w:val="single"/>
        </w:rPr>
        <w:t>there</w:t>
      </w:r>
      <w:proofErr w:type="gramEnd"/>
      <w:r w:rsidRPr="006F75F1">
        <w:rPr>
          <w:b/>
          <w:bCs/>
          <w:u w:val="single"/>
        </w:rPr>
        <w:t xml:space="preserve"> will be a need for an </w:t>
      </w:r>
      <w:r w:rsidRPr="00CA76F2">
        <w:rPr>
          <w:b/>
          <w:bCs/>
          <w:highlight w:val="yellow"/>
          <w:u w:val="single"/>
        </w:rPr>
        <w:t>international organization that can act as an agent of all States</w:t>
      </w:r>
      <w:r w:rsidRPr="00AA2B6B">
        <w:rPr>
          <w:sz w:val="14"/>
        </w:rPr>
        <w:t xml:space="preserve">, preserving and promoting their mutual interests in outer space. </w:t>
      </w:r>
      <w:r w:rsidRPr="006F75F1">
        <w:rPr>
          <w:b/>
          <w:bCs/>
          <w:u w:val="single"/>
        </w:rPr>
        <w:t xml:space="preserve">A TESA would characterize the pinnacle of international cooperation that is </w:t>
      </w:r>
      <w:proofErr w:type="spellStart"/>
      <w:r w:rsidRPr="006F75F1">
        <w:rPr>
          <w:b/>
          <w:bCs/>
          <w:u w:val="single"/>
        </w:rPr>
        <w:t>nec</w:t>
      </w:r>
      <w:proofErr w:type="spellEnd"/>
      <w:r w:rsidRPr="006F75F1">
        <w:rPr>
          <w:b/>
          <w:bCs/>
          <w:u w:val="single"/>
        </w:rPr>
        <w:t xml:space="preserve">- </w:t>
      </w:r>
      <w:proofErr w:type="spellStart"/>
      <w:r w:rsidRPr="006F75F1">
        <w:rPr>
          <w:b/>
          <w:bCs/>
          <w:u w:val="single"/>
        </w:rPr>
        <w:t>essary</w:t>
      </w:r>
      <w:proofErr w:type="spellEnd"/>
      <w:r w:rsidRPr="006F75F1">
        <w:rPr>
          <w:b/>
          <w:bCs/>
          <w:u w:val="single"/>
        </w:rPr>
        <w:t xml:space="preserve"> to maintain our use of outer space and would necessarily require individual States to empower it with such capabilities</w:t>
      </w:r>
      <w:r w:rsidRPr="00AA2B6B">
        <w:rPr>
          <w:sz w:val="14"/>
        </w:rPr>
        <w:t xml:space="preserve">. This will </w:t>
      </w:r>
      <w:r w:rsidRPr="00CA76F2">
        <w:rPr>
          <w:b/>
          <w:bCs/>
          <w:highlight w:val="yellow"/>
          <w:u w:val="single"/>
        </w:rPr>
        <w:t>require States to cede some of their sovereign decision-making</w:t>
      </w:r>
      <w:r w:rsidRPr="006F75F1">
        <w:rPr>
          <w:b/>
          <w:bCs/>
          <w:u w:val="single"/>
        </w:rPr>
        <w:t xml:space="preserve"> powers to a TESA</w:t>
      </w:r>
      <w:r w:rsidRPr="00AA2B6B">
        <w:rPr>
          <w:sz w:val="14"/>
        </w:rPr>
        <w:t xml:space="preserve"> for their own long-term benefit. Such authority would only come about after States agree on establishing such a TESA and outlining its mandate and expected role. While it is true that relinquishing </w:t>
      </w:r>
      <w:proofErr w:type="spellStart"/>
      <w:r w:rsidRPr="00AA2B6B">
        <w:rPr>
          <w:sz w:val="14"/>
        </w:rPr>
        <w:t>sover</w:t>
      </w:r>
      <w:proofErr w:type="spellEnd"/>
      <w:r w:rsidRPr="00AA2B6B">
        <w:rPr>
          <w:sz w:val="14"/>
        </w:rPr>
        <w:t xml:space="preserve">- </w:t>
      </w:r>
      <w:proofErr w:type="spellStart"/>
      <w:r w:rsidRPr="00AA2B6B">
        <w:rPr>
          <w:sz w:val="14"/>
        </w:rPr>
        <w:t>eignty</w:t>
      </w:r>
      <w:proofErr w:type="spellEnd"/>
      <w:r w:rsidRPr="00AA2B6B">
        <w:rPr>
          <w:sz w:val="14"/>
        </w:rPr>
        <w:t xml:space="preserve"> is never a </w:t>
      </w:r>
      <w:proofErr w:type="gramStart"/>
      <w:r w:rsidRPr="00AA2B6B">
        <w:rPr>
          <w:sz w:val="14"/>
        </w:rPr>
        <w:t>State's</w:t>
      </w:r>
      <w:proofErr w:type="gramEnd"/>
      <w:r w:rsidRPr="00AA2B6B">
        <w:rPr>
          <w:sz w:val="14"/>
        </w:rPr>
        <w:t xml:space="preserve"> priority, it can be in its interest; </w:t>
      </w:r>
      <w:r w:rsidRPr="006F75F1">
        <w:rPr>
          <w:b/>
          <w:bCs/>
          <w:u w:val="single"/>
        </w:rPr>
        <w:t>recognizing that each State is but an individual actor for humanity, creating an agency that would follow an agreed mandate to benefit all parties will be palatable</w:t>
      </w:r>
      <w:r w:rsidRPr="00AA2B6B">
        <w:rPr>
          <w:sz w:val="14"/>
        </w:rPr>
        <w:t xml:space="preserve">; for all the reasons outlined above, a </w:t>
      </w:r>
      <w:r w:rsidRPr="006F75F1">
        <w:rPr>
          <w:b/>
          <w:bCs/>
          <w:u w:val="single"/>
        </w:rPr>
        <w:t>TESA would be a particularly suited for this task</w:t>
      </w:r>
      <w:r w:rsidRPr="00AA2B6B">
        <w:rPr>
          <w:sz w:val="14"/>
        </w:rPr>
        <w:t xml:space="preserve">. Critics will no doubt point to the many obstacles associated with creating a new in- </w:t>
      </w:r>
      <w:proofErr w:type="spellStart"/>
      <w:r w:rsidRPr="00AA2B6B">
        <w:rPr>
          <w:sz w:val="14"/>
        </w:rPr>
        <w:t>ternational</w:t>
      </w:r>
      <w:proofErr w:type="spellEnd"/>
      <w:r w:rsidRPr="00AA2B6B">
        <w:rPr>
          <w:sz w:val="14"/>
        </w:rPr>
        <w:t xml:space="preserve"> organization, let alone </w:t>
      </w:r>
      <w:r w:rsidRPr="00B47DC0">
        <w:rPr>
          <w:b/>
          <w:bCs/>
          <w:u w:val="single"/>
        </w:rPr>
        <w:t xml:space="preserve">one that would seemingly relegate national </w:t>
      </w:r>
      <w:proofErr w:type="spellStart"/>
      <w:r w:rsidRPr="00B47DC0">
        <w:rPr>
          <w:b/>
          <w:bCs/>
          <w:u w:val="single"/>
        </w:rPr>
        <w:t>sov</w:t>
      </w:r>
      <w:proofErr w:type="spellEnd"/>
      <w:r w:rsidRPr="00B47DC0">
        <w:rPr>
          <w:b/>
          <w:bCs/>
          <w:u w:val="single"/>
        </w:rPr>
        <w:t xml:space="preserve">- 43 </w:t>
      </w:r>
      <w:proofErr w:type="spellStart"/>
      <w:r w:rsidRPr="00B47DC0">
        <w:rPr>
          <w:b/>
          <w:bCs/>
          <w:u w:val="single"/>
        </w:rPr>
        <w:t>ereignty</w:t>
      </w:r>
      <w:proofErr w:type="spellEnd"/>
      <w:r w:rsidRPr="00B47DC0">
        <w:rPr>
          <w:b/>
          <w:bCs/>
          <w:u w:val="single"/>
        </w:rPr>
        <w:t xml:space="preserve"> in </w:t>
      </w:r>
      <w:proofErr w:type="gramStart"/>
      <w:r w:rsidRPr="00B47DC0">
        <w:rPr>
          <w:b/>
          <w:bCs/>
          <w:u w:val="single"/>
        </w:rPr>
        <w:t>space</w:t>
      </w:r>
      <w:r w:rsidRPr="00AA2B6B">
        <w:rPr>
          <w:sz w:val="14"/>
        </w:rPr>
        <w:t xml:space="preserve"> .</w:t>
      </w:r>
      <w:proofErr w:type="gramEnd"/>
      <w:r w:rsidRPr="00AA2B6B">
        <w:rPr>
          <w:sz w:val="14"/>
        </w:rPr>
        <w:t xml:space="preserve"> There is value in investigating such criticisms and determining whether they are mere hesitations to change or whether they are fatal to the creation of the proposed TESA. The author suspects that the theme of such criticisms is that political agreement is at an all-time low and creating such a system would prove ex- </w:t>
      </w:r>
      <w:proofErr w:type="spellStart"/>
      <w:r w:rsidRPr="00AA2B6B">
        <w:rPr>
          <w:sz w:val="14"/>
        </w:rPr>
        <w:t>tremely</w:t>
      </w:r>
      <w:proofErr w:type="spellEnd"/>
      <w:r w:rsidRPr="00AA2B6B">
        <w:rPr>
          <w:sz w:val="14"/>
        </w:rPr>
        <w:t xml:space="preserve"> difficult - while true, these are criticisms of a motivational rather than legal nature and can be overcome with concerted effort. 44 The </w:t>
      </w:r>
      <w:r w:rsidRPr="00B47DC0">
        <w:rPr>
          <w:b/>
          <w:bCs/>
          <w:u w:val="single"/>
        </w:rPr>
        <w:t>creation of a TESA</w:t>
      </w:r>
      <w:r w:rsidRPr="00AA2B6B">
        <w:rPr>
          <w:sz w:val="14"/>
        </w:rPr>
        <w:t xml:space="preserve">, while an ideological first in the realm of space, </w:t>
      </w:r>
      <w:r w:rsidRPr="00B47DC0">
        <w:rPr>
          <w:b/>
          <w:bCs/>
          <w:u w:val="single"/>
        </w:rPr>
        <w:t>would not be unprecedented</w:t>
      </w:r>
      <w:r w:rsidRPr="00AA2B6B">
        <w:rPr>
          <w:sz w:val="14"/>
        </w:rPr>
        <w:t xml:space="preserve">. The </w:t>
      </w:r>
      <w:r w:rsidRPr="00CA76F2">
        <w:rPr>
          <w:b/>
          <w:bCs/>
          <w:highlight w:val="yellow"/>
          <w:u w:val="single"/>
        </w:rPr>
        <w:t xml:space="preserve">United Nations </w:t>
      </w:r>
      <w:r w:rsidRPr="00B47DC0">
        <w:rPr>
          <w:b/>
          <w:bCs/>
          <w:u w:val="single"/>
        </w:rPr>
        <w:t xml:space="preserve">system </w:t>
      </w:r>
      <w:r w:rsidRPr="00CA76F2">
        <w:rPr>
          <w:b/>
          <w:bCs/>
          <w:highlight w:val="yellow"/>
          <w:u w:val="single"/>
        </w:rPr>
        <w:t xml:space="preserve">offers </w:t>
      </w:r>
      <w:r w:rsidRPr="00B47DC0">
        <w:rPr>
          <w:b/>
          <w:bCs/>
          <w:u w:val="single"/>
        </w:rPr>
        <w:t xml:space="preserve">numerous </w:t>
      </w:r>
      <w:r w:rsidRPr="00CA76F2">
        <w:rPr>
          <w:b/>
          <w:bCs/>
          <w:highlight w:val="yellow"/>
          <w:u w:val="single"/>
        </w:rPr>
        <w:t>examples</w:t>
      </w:r>
      <w:r w:rsidRPr="00CA76F2">
        <w:rPr>
          <w:sz w:val="14"/>
          <w:highlight w:val="yellow"/>
        </w:rPr>
        <w:t xml:space="preserve"> </w:t>
      </w:r>
      <w:r w:rsidRPr="00AA2B6B">
        <w:rPr>
          <w:sz w:val="14"/>
        </w:rPr>
        <w:t xml:space="preserve">of situations demanding collective action where interests would be best served by creating an in- 45 </w:t>
      </w:r>
      <w:proofErr w:type="spellStart"/>
      <w:r w:rsidRPr="00AA2B6B">
        <w:rPr>
          <w:sz w:val="14"/>
        </w:rPr>
        <w:t>ternational</w:t>
      </w:r>
      <w:proofErr w:type="spellEnd"/>
      <w:r w:rsidRPr="00AA2B6B">
        <w:rPr>
          <w:sz w:val="14"/>
        </w:rPr>
        <w:t xml:space="preserve"> fund, </w:t>
      </w:r>
      <w:proofErr w:type="spellStart"/>
      <w:r w:rsidRPr="00AA2B6B">
        <w:rPr>
          <w:sz w:val="14"/>
        </w:rPr>
        <w:t>programme</w:t>
      </w:r>
      <w:proofErr w:type="spellEnd"/>
      <w:r w:rsidRPr="00AA2B6B">
        <w:rPr>
          <w:sz w:val="14"/>
        </w:rPr>
        <w:t xml:space="preserve">, specialized </w:t>
      </w:r>
      <w:proofErr w:type="gramStart"/>
      <w:r w:rsidRPr="00AA2B6B">
        <w:rPr>
          <w:sz w:val="14"/>
        </w:rPr>
        <w:t>agency</w:t>
      </w:r>
      <w:proofErr w:type="gramEnd"/>
      <w:r w:rsidRPr="00AA2B6B">
        <w:rPr>
          <w:sz w:val="14"/>
        </w:rPr>
        <w:t xml:space="preserve"> or other body. The </w:t>
      </w:r>
      <w:r w:rsidRPr="00AA2B6B">
        <w:rPr>
          <w:b/>
          <w:bCs/>
          <w:u w:val="single"/>
        </w:rPr>
        <w:t>organization bearing the most foundational resemblance to the proposed TESA</w:t>
      </w:r>
      <w:r w:rsidRPr="00AA2B6B">
        <w:rPr>
          <w:sz w:val="14"/>
        </w:rPr>
        <w:t xml:space="preserve"> would be the </w:t>
      </w:r>
      <w:r w:rsidRPr="00CA76F2">
        <w:rPr>
          <w:b/>
          <w:bCs/>
          <w:highlight w:val="yellow"/>
          <w:u w:val="single"/>
        </w:rPr>
        <w:t xml:space="preserve">In- </w:t>
      </w:r>
      <w:proofErr w:type="spellStart"/>
      <w:r w:rsidRPr="00CA76F2">
        <w:rPr>
          <w:b/>
          <w:bCs/>
          <w:highlight w:val="yellow"/>
          <w:u w:val="single"/>
        </w:rPr>
        <w:t>ternational</w:t>
      </w:r>
      <w:proofErr w:type="spellEnd"/>
      <w:r w:rsidRPr="00CA76F2">
        <w:rPr>
          <w:b/>
          <w:bCs/>
          <w:highlight w:val="yellow"/>
          <w:u w:val="single"/>
        </w:rPr>
        <w:t xml:space="preserve"> Telecommunications Union</w:t>
      </w:r>
      <w:r w:rsidRPr="00AA2B6B">
        <w:rPr>
          <w:sz w:val="14"/>
        </w:rPr>
        <w:t xml:space="preserve">. Founded in 1865 upon </w:t>
      </w:r>
      <w:r w:rsidRPr="00AA2B6B">
        <w:rPr>
          <w:b/>
          <w:bCs/>
          <w:sz w:val="24"/>
          <w:u w:val="single"/>
        </w:rPr>
        <w:t xml:space="preserve">realizing the need for coordination and cooperation in telegraph, </w:t>
      </w:r>
      <w:proofErr w:type="gramStart"/>
      <w:r w:rsidRPr="00AA2B6B">
        <w:rPr>
          <w:b/>
          <w:bCs/>
          <w:sz w:val="24"/>
          <w:u w:val="single"/>
        </w:rPr>
        <w:t>telephone</w:t>
      </w:r>
      <w:proofErr w:type="gramEnd"/>
      <w:r w:rsidRPr="00AA2B6B">
        <w:rPr>
          <w:b/>
          <w:bCs/>
          <w:sz w:val="24"/>
          <w:u w:val="single"/>
        </w:rPr>
        <w:t xml:space="preserve"> and later telecommunications services</w:t>
      </w:r>
      <w:r w:rsidRPr="00AA2B6B">
        <w:rPr>
          <w:sz w:val="14"/>
        </w:rPr>
        <w:t xml:space="preserve">, the ITU is considered one of the most successful UN agencies, having ad- dressed numerous </w:t>
      </w:r>
      <w:r w:rsidRPr="00AA2B6B">
        <w:rPr>
          <w:sz w:val="14"/>
        </w:rPr>
        <w:lastRenderedPageBreak/>
        <w:t xml:space="preserve">developments over its 150-year existence. The ITU is also unique in that it allows for the participation of private industry in combination with member States (albeit in a non-voting capacity), a model that maybe replicable in a TESA. </w:t>
      </w:r>
    </w:p>
    <w:p w14:paraId="4155101A" w14:textId="77777777" w:rsidR="00887683" w:rsidRDefault="00887683" w:rsidP="00887683">
      <w:pPr>
        <w:pStyle w:val="Heading4"/>
      </w:pPr>
      <w:r>
        <w:t xml:space="preserve">The </w:t>
      </w:r>
      <w:proofErr w:type="spellStart"/>
      <w:r>
        <w:t>aff</w:t>
      </w:r>
      <w:proofErr w:type="spellEnd"/>
      <w:r>
        <w:t xml:space="preserve"> defines outer space in accordance with the 1967 Outer Space Treaty to include celestial bodies and all space outside of low earth orbit.</w:t>
      </w:r>
    </w:p>
    <w:p w14:paraId="77579C65" w14:textId="77777777" w:rsidR="00887683" w:rsidRDefault="00887683" w:rsidP="00887683">
      <w:pPr>
        <w:pStyle w:val="Heading3"/>
      </w:pPr>
      <w:r>
        <w:lastRenderedPageBreak/>
        <w:t>Adv 1 – Debris</w:t>
      </w:r>
    </w:p>
    <w:p w14:paraId="7717BE8E" w14:textId="77777777" w:rsidR="00887683" w:rsidRDefault="00887683" w:rsidP="00887683">
      <w:pPr>
        <w:pStyle w:val="Heading4"/>
      </w:pPr>
      <w:r>
        <w:t>Private space appropriation leads to a massive increase in space junk, Holden</w:t>
      </w:r>
    </w:p>
    <w:p w14:paraId="64F65521" w14:textId="77777777" w:rsidR="00887683" w:rsidRDefault="00887683" w:rsidP="00887683">
      <w:r>
        <w:t xml:space="preserve">John Holden, July 12, 2018, The Irish Times, </w:t>
      </w:r>
      <w:proofErr w:type="gramStart"/>
      <w:r w:rsidRPr="00E5591D">
        <w:t>Why</w:t>
      </w:r>
      <w:proofErr w:type="gramEnd"/>
      <w:r w:rsidRPr="00E5591D">
        <w:t xml:space="preserve"> space capitalism will eat itself</w:t>
      </w:r>
      <w:r>
        <w:t xml:space="preserve">, </w:t>
      </w:r>
      <w:r w:rsidRPr="00E5591D">
        <w:t>https://www.irishtimes.com/business/innovation/why-space-capitalism-will-eat-itself-1.3556368</w:t>
      </w:r>
    </w:p>
    <w:p w14:paraId="592CC374" w14:textId="77777777" w:rsidR="00887683" w:rsidRDefault="00887683" w:rsidP="00887683">
      <w:pPr>
        <w:rPr>
          <w:sz w:val="16"/>
        </w:rPr>
      </w:pPr>
      <w:r w:rsidRPr="00E5591D">
        <w:rPr>
          <w:sz w:val="16"/>
        </w:rPr>
        <w:t xml:space="preserve">Which is great because when it comes to exploring space the end justifies the means. But now we must deal with the fallout from turning our galaxy into another market. Wild West It would be trite to compare the commercial space sector to the American Wild West. But with no one policing the burgeoning industry, </w:t>
      </w:r>
      <w:r w:rsidRPr="00CA76F2">
        <w:rPr>
          <w:b/>
          <w:bCs/>
          <w:highlight w:val="yellow"/>
          <w:u w:val="single"/>
        </w:rPr>
        <w:t>businesses operate untethered in a market where there are no rule</w:t>
      </w:r>
      <w:r w:rsidRPr="00CA76F2">
        <w:rPr>
          <w:sz w:val="16"/>
          <w:highlight w:val="yellow"/>
        </w:rPr>
        <w:t>s</w:t>
      </w:r>
      <w:r w:rsidRPr="00E5591D">
        <w:rPr>
          <w:sz w:val="16"/>
        </w:rPr>
        <w:t xml:space="preserve"> and no open channels of communication</w:t>
      </w:r>
      <w:r w:rsidRPr="00E5591D">
        <w:rPr>
          <w:b/>
          <w:bCs/>
          <w:u w:val="single"/>
        </w:rPr>
        <w:t xml:space="preserve">. It means </w:t>
      </w:r>
      <w:r w:rsidRPr="00CA76F2">
        <w:rPr>
          <w:b/>
          <w:bCs/>
          <w:highlight w:val="yellow"/>
          <w:u w:val="single"/>
        </w:rPr>
        <w:t>satellites are launched unchecked every day</w:t>
      </w:r>
      <w:r w:rsidRPr="00E5591D">
        <w:rPr>
          <w:b/>
          <w:bCs/>
          <w:u w:val="single"/>
        </w:rPr>
        <w:t xml:space="preserve"> by anyone </w:t>
      </w:r>
      <w:r w:rsidRPr="00E5591D">
        <w:rPr>
          <w:sz w:val="16"/>
        </w:rPr>
        <w:t xml:space="preserve">– from the amateur enthusiast in her back garden to major international space co-operatives. </w:t>
      </w:r>
      <w:r w:rsidRPr="00E5591D">
        <w:rPr>
          <w:b/>
          <w:bCs/>
          <w:u w:val="single"/>
        </w:rPr>
        <w:t>It’s nearly impossible to know what’s really going on up there</w:t>
      </w:r>
      <w:r w:rsidRPr="00E5591D">
        <w:rPr>
          <w:sz w:val="16"/>
        </w:rPr>
        <w:t xml:space="preserve">. US officials believe there are about half a million man-made objects floating around in orbit. But that’s about as specific as they can get. Not very scientific. The only thing more predictable than tired Wild West analogies is the human species itself. We are a predictable bunch, prone to making the same mistakes over and over. As such, we enter a new era where space pollution is an issue. What could be a more iconic symbol of our wretched love for creating waste than flying devices designed never to return? Earlier this year, India broke all previous records by launching 104 satellites at once into orbit. Cool. Except those 104 satellites are destined to become 104 (or more) pieces of trash floating around in space. That’s right. Satellite technology, in its current state, is the new “lightbulb” of planned obsolescence. What could be a more iconic symbol of our wretched love for creating waste than flying devices designed never to return? When a satellite’s mission is complete, or it malfunctions, it’s gone. Girl, bye. </w:t>
      </w:r>
      <w:r w:rsidRPr="00E5591D">
        <w:rPr>
          <w:b/>
          <w:bCs/>
          <w:u w:val="single"/>
        </w:rPr>
        <w:t>“Space junk</w:t>
      </w:r>
      <w:r w:rsidRPr="00DC40DE">
        <w:rPr>
          <w:b/>
          <w:bCs/>
          <w:u w:val="single"/>
        </w:rPr>
        <w:t>” makes up a significant proportion of the guesstimated 500,000 plus objects floating around in orbit. About 23,000 of these objects are currently being tracked and maintained by the US Strategic Command. These so-called resident space objects are either satellites still in use or are</w:t>
      </w:r>
      <w:r w:rsidRPr="00E5591D">
        <w:rPr>
          <w:b/>
          <w:bCs/>
          <w:u w:val="single"/>
        </w:rPr>
        <w:t xml:space="preserve"> known objects no longer fit for purpose. They could be as small as a tennis ball or the size of a double decker bus. I</w:t>
      </w:r>
      <w:r w:rsidRPr="00E5591D">
        <w:rPr>
          <w:sz w:val="16"/>
        </w:rPr>
        <w:t xml:space="preserve">n addition, however, </w:t>
      </w:r>
      <w:r w:rsidRPr="00DC40DE">
        <w:rPr>
          <w:b/>
          <w:bCs/>
          <w:sz w:val="24"/>
          <w:u w:val="single"/>
        </w:rPr>
        <w:t xml:space="preserve">there are </w:t>
      </w:r>
      <w:r w:rsidRPr="00DC40DE">
        <w:rPr>
          <w:b/>
          <w:bCs/>
          <w:sz w:val="24"/>
          <w:highlight w:val="yellow"/>
          <w:u w:val="single"/>
        </w:rPr>
        <w:t xml:space="preserve">hundreds of thousands of </w:t>
      </w:r>
      <w:r w:rsidRPr="00DC40DE">
        <w:rPr>
          <w:b/>
          <w:bCs/>
          <w:sz w:val="24"/>
          <w:u w:val="single"/>
        </w:rPr>
        <w:t xml:space="preserve">other </w:t>
      </w:r>
      <w:r w:rsidRPr="00DC40DE">
        <w:rPr>
          <w:b/>
          <w:bCs/>
          <w:sz w:val="24"/>
          <w:highlight w:val="yellow"/>
          <w:u w:val="single"/>
        </w:rPr>
        <w:t xml:space="preserve">objects </w:t>
      </w:r>
      <w:r w:rsidRPr="00DC40DE">
        <w:rPr>
          <w:b/>
          <w:bCs/>
          <w:sz w:val="24"/>
          <w:u w:val="single"/>
        </w:rPr>
        <w:t xml:space="preserve">– bolts, exploded satellite pieces, large </w:t>
      </w:r>
      <w:proofErr w:type="gramStart"/>
      <w:r w:rsidRPr="00DC40DE">
        <w:rPr>
          <w:b/>
          <w:bCs/>
          <w:sz w:val="24"/>
          <w:u w:val="single"/>
        </w:rPr>
        <w:t>rockets</w:t>
      </w:r>
      <w:proofErr w:type="gramEnd"/>
      <w:r w:rsidRPr="00DC40DE">
        <w:rPr>
          <w:b/>
          <w:bCs/>
          <w:sz w:val="24"/>
          <w:u w:val="single"/>
        </w:rPr>
        <w:t xml:space="preserve"> and other space debris – that are </w:t>
      </w:r>
      <w:r w:rsidRPr="00DC40DE">
        <w:rPr>
          <w:b/>
          <w:bCs/>
          <w:sz w:val="24"/>
          <w:highlight w:val="yellow"/>
          <w:u w:val="single"/>
        </w:rPr>
        <w:t>unaccounted for</w:t>
      </w:r>
      <w:r w:rsidRPr="00DC40DE">
        <w:rPr>
          <w:b/>
          <w:bCs/>
          <w:sz w:val="24"/>
          <w:u w:val="single"/>
        </w:rPr>
        <w:t xml:space="preserve">. Efforts have been made to try to consolidate public with private data on what is up there but, for various reasons, </w:t>
      </w:r>
      <w:r w:rsidRPr="00DC40DE">
        <w:rPr>
          <w:b/>
          <w:bCs/>
          <w:sz w:val="24"/>
          <w:highlight w:val="yellow"/>
          <w:u w:val="single"/>
        </w:rPr>
        <w:t>the space community does not openly share information on where all objects are located</w:t>
      </w:r>
      <w:r w:rsidRPr="00DC40DE">
        <w:rPr>
          <w:b/>
          <w:bCs/>
          <w:sz w:val="24"/>
          <w:u w:val="single"/>
        </w:rPr>
        <w:t>.</w:t>
      </w:r>
      <w:r w:rsidRPr="00E5591D">
        <w:rPr>
          <w:sz w:val="16"/>
        </w:rPr>
        <w:t xml:space="preserve"> Lack of regulation </w:t>
      </w:r>
      <w:proofErr w:type="gramStart"/>
      <w:r w:rsidRPr="00E5591D">
        <w:rPr>
          <w:sz w:val="16"/>
        </w:rPr>
        <w:t>For</w:t>
      </w:r>
      <w:proofErr w:type="gramEnd"/>
      <w:r w:rsidRPr="00E5591D">
        <w:rPr>
          <w:sz w:val="16"/>
        </w:rPr>
        <w:t xml:space="preserve"> the entrepreneurially inclined, it is probably not that surprising to hear </w:t>
      </w:r>
      <w:r w:rsidRPr="00AE35CD">
        <w:rPr>
          <w:b/>
          <w:bCs/>
          <w:sz w:val="24"/>
          <w:highlight w:val="yellow"/>
          <w:u w:val="single"/>
        </w:rPr>
        <w:t>many are taking advantage of the severe lack of regulation in space</w:t>
      </w:r>
      <w:r w:rsidRPr="00E5591D">
        <w:rPr>
          <w:sz w:val="16"/>
        </w:rPr>
        <w:t xml:space="preserve">. </w:t>
      </w:r>
      <w:proofErr w:type="gramStart"/>
      <w:r w:rsidRPr="00E5591D">
        <w:rPr>
          <w:sz w:val="16"/>
        </w:rPr>
        <w:t>Sure</w:t>
      </w:r>
      <w:proofErr w:type="gramEnd"/>
      <w:r w:rsidRPr="00E5591D">
        <w:rPr>
          <w:sz w:val="16"/>
        </w:rPr>
        <w:t xml:space="preserve"> why wouldn’t you? </w:t>
      </w:r>
      <w:proofErr w:type="gramStart"/>
      <w:r w:rsidRPr="00E5591D">
        <w:rPr>
          <w:sz w:val="16"/>
        </w:rPr>
        <w:t>Moreover</w:t>
      </w:r>
      <w:proofErr w:type="gramEnd"/>
      <w:r w:rsidRPr="00E5591D">
        <w:rPr>
          <w:sz w:val="16"/>
        </w:rPr>
        <w:t xml:space="preserve"> why would anyone publicly disclose how and where their interests lie in a given market, </w:t>
      </w:r>
      <w:proofErr w:type="spellStart"/>
      <w:r w:rsidRPr="00E5591D">
        <w:rPr>
          <w:sz w:val="16"/>
        </w:rPr>
        <w:t>intergalacticor</w:t>
      </w:r>
      <w:proofErr w:type="spellEnd"/>
      <w:r w:rsidRPr="00E5591D">
        <w:rPr>
          <w:sz w:val="16"/>
        </w:rPr>
        <w:t xml:space="preserve"> otherwise, if they weren’t obliged to? But space isn’t just another market. Thinking one can apply the same rules up there as we use on earth is shortsighted for so many reasons. Down here the economic “unknowns” are known. Space is replete with unknown unknowns. If a satellite that is used to collect data to sell on to business customers one day stops sending data, and you haven’t the foggiest notion why, what do you tell the customers? How do you attribute cause? How does a company predict the likelihood of loss or damage to its equipment in space or perform other prudent exercises before getting into the space game? One of the chief concerns for any new business is risk and how to mitigate it. There couldn’t be a much riskier bet than entering a market with no regulation, patchy knowledge of your competitors’ location or size, and to top it all off, little understanding of the physical environment within which the business will operate. Until everyone is economically </w:t>
      </w:r>
      <w:proofErr w:type="spellStart"/>
      <w:r w:rsidRPr="00E5591D">
        <w:rPr>
          <w:sz w:val="16"/>
        </w:rPr>
        <w:t>incentivised</w:t>
      </w:r>
      <w:proofErr w:type="spellEnd"/>
      <w:r w:rsidRPr="00E5591D">
        <w:rPr>
          <w:sz w:val="16"/>
        </w:rPr>
        <w:t xml:space="preserve"> to behave responsibly in space, the chaos will continue. With aplomb. It won’t last forever though. The current lack of regulation is</w:t>
      </w:r>
      <w:proofErr w:type="gramStart"/>
      <w:r w:rsidRPr="00E5591D">
        <w:rPr>
          <w:sz w:val="16"/>
        </w:rPr>
        <w:t>, in itself, the</w:t>
      </w:r>
      <w:proofErr w:type="gramEnd"/>
      <w:r w:rsidRPr="00E5591D">
        <w:rPr>
          <w:sz w:val="16"/>
        </w:rPr>
        <w:t xml:space="preserve"> mother of all gaps in the biggest market civilization may ever exploit. And the Trump administration is the first to corner it. Suddenly the decision to give responsibility for space traffic management issues to the commerce department, and not the FAA, begins to make sense.</w:t>
      </w:r>
    </w:p>
    <w:p w14:paraId="25532BA2" w14:textId="77777777" w:rsidR="00887683" w:rsidRDefault="00887683" w:rsidP="00887683">
      <w:pPr>
        <w:pStyle w:val="Heading4"/>
      </w:pPr>
      <w:r>
        <w:t xml:space="preserve">Approval of tech to stop space debris is impossible b/c of current legal frameworks, only the </w:t>
      </w:r>
      <w:proofErr w:type="spellStart"/>
      <w:r>
        <w:t>aff</w:t>
      </w:r>
      <w:proofErr w:type="spellEnd"/>
      <w:r>
        <w:t xml:space="preserve"> solves, </w:t>
      </w:r>
      <w:proofErr w:type="spellStart"/>
      <w:r>
        <w:t>Krerkonian</w:t>
      </w:r>
      <w:proofErr w:type="spellEnd"/>
    </w:p>
    <w:tbl>
      <w:tblPr>
        <w:tblW w:w="6570" w:type="dxa"/>
        <w:shd w:val="clear" w:color="auto" w:fill="FFFFFF"/>
        <w:tblCellMar>
          <w:left w:w="0" w:type="dxa"/>
          <w:right w:w="0" w:type="dxa"/>
        </w:tblCellMar>
        <w:tblLook w:val="04A0" w:firstRow="1" w:lastRow="0" w:firstColumn="1" w:lastColumn="0" w:noHBand="0" w:noVBand="1"/>
      </w:tblPr>
      <w:tblGrid>
        <w:gridCol w:w="6564"/>
        <w:gridCol w:w="6"/>
      </w:tblGrid>
      <w:tr w:rsidR="00887683" w:rsidRPr="002C470A" w14:paraId="41D4D8FA" w14:textId="77777777" w:rsidTr="0012511F">
        <w:trPr>
          <w:gridAfter w:val="1"/>
        </w:trPr>
        <w:tc>
          <w:tcPr>
            <w:tcW w:w="0" w:type="auto"/>
            <w:shd w:val="clear" w:color="auto" w:fill="FFFFFF"/>
            <w:vAlign w:val="center"/>
            <w:hideMark/>
          </w:tcPr>
          <w:p w14:paraId="02BDAE50" w14:textId="77777777" w:rsidR="00887683" w:rsidRPr="002C470A" w:rsidRDefault="00887683" w:rsidP="0012511F">
            <w:pPr>
              <w:spacing w:after="0" w:line="240" w:lineRule="auto"/>
              <w:rPr>
                <w:rFonts w:ascii="Times New Roman" w:eastAsia="Times New Roman" w:hAnsi="Times New Roman" w:cs="Times New Roman"/>
                <w:sz w:val="20"/>
              </w:rPr>
            </w:pPr>
          </w:p>
        </w:tc>
      </w:tr>
      <w:tr w:rsidR="00887683" w:rsidRPr="002C470A" w14:paraId="6F5EAA04" w14:textId="77777777" w:rsidTr="0012511F">
        <w:trPr>
          <w:gridAfter w:val="1"/>
        </w:trPr>
        <w:tc>
          <w:tcPr>
            <w:tcW w:w="0" w:type="auto"/>
            <w:shd w:val="clear" w:color="auto" w:fill="FFFFFF"/>
            <w:tcMar>
              <w:top w:w="120" w:type="dxa"/>
              <w:left w:w="0" w:type="dxa"/>
              <w:bottom w:w="120" w:type="dxa"/>
              <w:right w:w="0" w:type="dxa"/>
            </w:tcMar>
            <w:hideMark/>
          </w:tcPr>
          <w:p w14:paraId="1D94C538" w14:textId="77777777" w:rsidR="00887683" w:rsidRPr="002C470A" w:rsidRDefault="00887683" w:rsidP="0012511F">
            <w:proofErr w:type="spellStart"/>
            <w:r w:rsidRPr="002C470A">
              <w:lastRenderedPageBreak/>
              <w:t>Kerkonian</w:t>
            </w:r>
            <w:proofErr w:type="spellEnd"/>
            <w:r w:rsidRPr="002C470A">
              <w:t xml:space="preserve">, Aram Daniel. "The Possible Regulation of Certain Space Activities through an International </w:t>
            </w:r>
            <w:proofErr w:type="spellStart"/>
            <w:r w:rsidRPr="002C470A">
              <w:t>Orgnaization</w:t>
            </w:r>
            <w:proofErr w:type="spellEnd"/>
            <w:r w:rsidRPr="002C470A">
              <w:t xml:space="preserve">: </w:t>
            </w:r>
            <w:proofErr w:type="spellStart"/>
            <w:r w:rsidRPr="002C470A">
              <w:t>Tutmonda</w:t>
            </w:r>
            <w:proofErr w:type="spellEnd"/>
            <w:r w:rsidRPr="002C470A">
              <w:t xml:space="preserve"> </w:t>
            </w:r>
            <w:proofErr w:type="spellStart"/>
            <w:r w:rsidRPr="002C470A">
              <w:t>Spaco</w:t>
            </w:r>
            <w:proofErr w:type="spellEnd"/>
            <w:r w:rsidRPr="002C470A">
              <w:t xml:space="preserve"> </w:t>
            </w:r>
            <w:proofErr w:type="spellStart"/>
            <w:r w:rsidRPr="002C470A">
              <w:t>Agentejo</w:t>
            </w:r>
            <w:proofErr w:type="spellEnd"/>
            <w:r w:rsidRPr="002C470A">
              <w:t>." ZLW 67 (2018): 279.</w:t>
            </w:r>
          </w:p>
        </w:tc>
      </w:tr>
      <w:tr w:rsidR="00887683" w:rsidRPr="002C470A" w14:paraId="28CB5AB0" w14:textId="77777777" w:rsidTr="0012511F">
        <w:tc>
          <w:tcPr>
            <w:tcW w:w="0" w:type="auto"/>
            <w:shd w:val="clear" w:color="auto" w:fill="FFFFFF"/>
            <w:noWrap/>
            <w:tcMar>
              <w:top w:w="120" w:type="dxa"/>
              <w:left w:w="0" w:type="dxa"/>
              <w:bottom w:w="120" w:type="dxa"/>
              <w:right w:w="240" w:type="dxa"/>
            </w:tcMar>
            <w:hideMark/>
          </w:tcPr>
          <w:p w14:paraId="1DAD4FE5" w14:textId="77777777" w:rsidR="00887683" w:rsidRPr="002C470A" w:rsidRDefault="00887683" w:rsidP="0012511F">
            <w:pPr>
              <w:spacing w:after="0" w:line="240" w:lineRule="auto"/>
              <w:rPr>
                <w:rFonts w:ascii="Arial" w:eastAsia="Times New Roman" w:hAnsi="Arial" w:cs="Arial"/>
                <w:color w:val="777777"/>
                <w:sz w:val="20"/>
                <w:szCs w:val="20"/>
              </w:rPr>
            </w:pPr>
          </w:p>
        </w:tc>
        <w:tc>
          <w:tcPr>
            <w:tcW w:w="0" w:type="auto"/>
            <w:shd w:val="clear" w:color="auto" w:fill="FFFFFF"/>
            <w:tcMar>
              <w:top w:w="120" w:type="dxa"/>
              <w:left w:w="0" w:type="dxa"/>
              <w:bottom w:w="120" w:type="dxa"/>
              <w:right w:w="0" w:type="dxa"/>
            </w:tcMar>
            <w:hideMark/>
          </w:tcPr>
          <w:p w14:paraId="1CDEC229" w14:textId="77777777" w:rsidR="00887683" w:rsidRPr="002C470A" w:rsidRDefault="00887683" w:rsidP="0012511F">
            <w:pPr>
              <w:spacing w:after="0" w:line="240" w:lineRule="auto"/>
              <w:jc w:val="right"/>
              <w:rPr>
                <w:rFonts w:ascii="Arial" w:eastAsia="Times New Roman" w:hAnsi="Arial" w:cs="Arial"/>
                <w:color w:val="777777"/>
                <w:sz w:val="20"/>
                <w:szCs w:val="20"/>
              </w:rPr>
            </w:pPr>
          </w:p>
        </w:tc>
      </w:tr>
    </w:tbl>
    <w:p w14:paraId="1C62E9D5" w14:textId="77777777" w:rsidR="00887683" w:rsidRPr="00E01D4D" w:rsidRDefault="00887683" w:rsidP="00887683">
      <w:r w:rsidRPr="0059768E">
        <w:rPr>
          <w:b/>
          <w:bCs/>
          <w:u w:val="single"/>
        </w:rPr>
        <w:t>Every actor engaged in space activities realizes that space debris continues to increase 4 unabated and poses a threat to current and future space operations</w:t>
      </w:r>
      <w:r w:rsidRPr="00883672">
        <w:t xml:space="preserve">. 5 Avoiding a Kes- </w:t>
      </w:r>
      <w:proofErr w:type="spellStart"/>
      <w:r w:rsidRPr="00883672">
        <w:t>sler</w:t>
      </w:r>
      <w:proofErr w:type="spellEnd"/>
      <w:r w:rsidRPr="00883672">
        <w:t xml:space="preserve"> runoff' (which would make space inaccessible for hundreds of years) is to </w:t>
      </w:r>
      <w:proofErr w:type="spellStart"/>
      <w:r w:rsidRPr="00883672">
        <w:t>ev</w:t>
      </w:r>
      <w:proofErr w:type="spellEnd"/>
      <w:r w:rsidRPr="00883672">
        <w:t xml:space="preserve">- </w:t>
      </w:r>
      <w:proofErr w:type="spellStart"/>
      <w:r w:rsidRPr="00883672">
        <w:t>eryone's</w:t>
      </w:r>
      <w:proofErr w:type="spellEnd"/>
      <w:r w:rsidRPr="00883672">
        <w:t xml:space="preserve"> benefit and yet </w:t>
      </w:r>
      <w:r w:rsidRPr="0059768E">
        <w:rPr>
          <w:b/>
          <w:bCs/>
          <w:u w:val="single"/>
        </w:rPr>
        <w:t>we have made no progress in remedying the situation since realizing it in 1978</w:t>
      </w:r>
      <w:r w:rsidRPr="00883672">
        <w:t xml:space="preserve">. While some efforts have slowed the intentional creation of new </w:t>
      </w:r>
      <w:r>
        <w:t>debris</w:t>
      </w:r>
      <w:r w:rsidRPr="00883672">
        <w:t xml:space="preserve">, the more </w:t>
      </w:r>
      <w:r w:rsidRPr="0059768E">
        <w:rPr>
          <w:b/>
          <w:bCs/>
          <w:u w:val="single"/>
        </w:rPr>
        <w:t>serious challenge of removing existing debris remains unaddressed</w:t>
      </w:r>
      <w:r w:rsidRPr="00883672">
        <w:t xml:space="preserve">. </w:t>
      </w:r>
      <w:r w:rsidRPr="00CA76F2">
        <w:rPr>
          <w:b/>
          <w:bCs/>
          <w:highlight w:val="yellow"/>
          <w:u w:val="single"/>
        </w:rPr>
        <w:t>Although viable technological solutions have been proposed</w:t>
      </w:r>
      <w:r w:rsidRPr="00883672">
        <w:t xml:space="preserve"> for decades, the </w:t>
      </w:r>
      <w:r w:rsidRPr="00CA76F2">
        <w:rPr>
          <w:b/>
          <w:bCs/>
          <w:highlight w:val="yellow"/>
          <w:u w:val="single"/>
        </w:rPr>
        <w:t>legal realities of space prevent</w:t>
      </w:r>
      <w:r w:rsidRPr="0059768E">
        <w:rPr>
          <w:b/>
          <w:bCs/>
          <w:u w:val="single"/>
        </w:rPr>
        <w:t xml:space="preserve"> the </w:t>
      </w:r>
      <w:r w:rsidRPr="00CA76F2">
        <w:rPr>
          <w:b/>
          <w:bCs/>
          <w:highlight w:val="yellow"/>
          <w:u w:val="single"/>
        </w:rPr>
        <w:t>implementation</w:t>
      </w:r>
      <w:r w:rsidRPr="0059768E">
        <w:rPr>
          <w:b/>
          <w:bCs/>
          <w:u w:val="single"/>
        </w:rPr>
        <w:t xml:space="preserve"> of such</w:t>
      </w:r>
      <w:r w:rsidRPr="00883672">
        <w:t xml:space="preserve"> promising solutions. 8 19 The </w:t>
      </w:r>
      <w:r w:rsidRPr="009430B4">
        <w:rPr>
          <w:b/>
          <w:bCs/>
          <w:u w:val="single"/>
        </w:rPr>
        <w:t xml:space="preserve">established legal regime carefully assigns </w:t>
      </w:r>
      <w:proofErr w:type="gramStart"/>
      <w:r w:rsidRPr="009430B4">
        <w:rPr>
          <w:b/>
          <w:bCs/>
          <w:u w:val="single"/>
        </w:rPr>
        <w:t>responsibility ,</w:t>
      </w:r>
      <w:proofErr w:type="gramEnd"/>
      <w:r w:rsidRPr="009430B4">
        <w:rPr>
          <w:b/>
          <w:bCs/>
          <w:u w:val="single"/>
        </w:rPr>
        <w:t xml:space="preserve"> liability and juris- 20 diction and control on the basis of particular factors, often designating different States to each legal characteristic</w:t>
      </w:r>
      <w:r w:rsidRPr="009430B4">
        <w:t>.</w:t>
      </w:r>
      <w:r w:rsidRPr="00883672">
        <w:t xml:space="preserve"> Since </w:t>
      </w:r>
      <w:r w:rsidRPr="00CA76F2">
        <w:rPr>
          <w:b/>
          <w:bCs/>
          <w:highlight w:val="yellow"/>
          <w:u w:val="single"/>
        </w:rPr>
        <w:t>every debris remediation attempt requires the consent of the State</w:t>
      </w:r>
      <w:r w:rsidRPr="0059768E">
        <w:rPr>
          <w:b/>
          <w:bCs/>
          <w:u w:val="single"/>
        </w:rPr>
        <w:t xml:space="preserve"> that has jurisdiction </w:t>
      </w:r>
      <w:r w:rsidRPr="00CA76F2">
        <w:rPr>
          <w:b/>
          <w:bCs/>
          <w:highlight w:val="yellow"/>
          <w:u w:val="single"/>
        </w:rPr>
        <w:t>on a case-by-case basis</w:t>
      </w:r>
      <w:r w:rsidRPr="00883672">
        <w:t xml:space="preserve"> (regardless of whether we are considering a functioning satellite, a spent fuel tank or a dislodged</w:t>
      </w:r>
      <w:r>
        <w:t xml:space="preserve"> </w:t>
      </w:r>
      <w:r w:rsidRPr="00883672">
        <w:t xml:space="preserve">paint chip), </w:t>
      </w:r>
      <w:r w:rsidRPr="00CA76F2">
        <w:rPr>
          <w:b/>
          <w:bCs/>
          <w:highlight w:val="yellow"/>
          <w:u w:val="single"/>
        </w:rPr>
        <w:t>approval is complicated and sometimes impossible</w:t>
      </w:r>
      <w:r w:rsidRPr="00883672">
        <w:t xml:space="preserve"> (for example, with</w:t>
      </w:r>
      <w:r>
        <w:t xml:space="preserve"> </w:t>
      </w:r>
      <w:r w:rsidRPr="00883672">
        <w:t xml:space="preserve">unidentifiable </w:t>
      </w:r>
      <w:proofErr w:type="gramStart"/>
      <w:r w:rsidRPr="00883672">
        <w:t>debris )</w:t>
      </w:r>
      <w:proofErr w:type="gramEnd"/>
      <w:r w:rsidRPr="00883672">
        <w:t xml:space="preserve">. To make matters worse, since </w:t>
      </w:r>
      <w:r w:rsidRPr="009430B4">
        <w:rPr>
          <w:b/>
          <w:bCs/>
          <w:u w:val="single"/>
        </w:rPr>
        <w:t>liability attaches to a launching State</w:t>
      </w:r>
      <w:r w:rsidRPr="00883672">
        <w:t xml:space="preserve"> (whose consent is not necessary unless they are also the State of registry) </w:t>
      </w:r>
      <w:r w:rsidRPr="009430B4">
        <w:rPr>
          <w:b/>
          <w:bCs/>
          <w:u w:val="single"/>
        </w:rPr>
        <w:t>if dam- age occurs during a remediation they did not consent to, the determination of fault becomes highly convoluted</w:t>
      </w:r>
      <w:r w:rsidRPr="00883672">
        <w:t xml:space="preserve">. Further, the </w:t>
      </w:r>
      <w:r w:rsidRPr="00CA76F2">
        <w:rPr>
          <w:b/>
          <w:bCs/>
          <w:highlight w:val="yellow"/>
          <w:u w:val="single"/>
        </w:rPr>
        <w:t>current political climate makes it unlikely for major space faring nations to enter remediation efforts with each other over fear</w:t>
      </w:r>
      <w:r w:rsidRPr="009430B4">
        <w:rPr>
          <w:b/>
          <w:bCs/>
          <w:u w:val="single"/>
        </w:rPr>
        <w:t xml:space="preserve"> of having their on-board data hacked or having their protected technologies reverse- engineered</w:t>
      </w:r>
      <w:r w:rsidRPr="00883672">
        <w:t>.</w:t>
      </w:r>
      <w:r>
        <w:t xml:space="preserve"> </w:t>
      </w:r>
      <w:r w:rsidRPr="00883672">
        <w:t xml:space="preserve">Could a </w:t>
      </w:r>
      <w:r w:rsidRPr="00CA76F2">
        <w:rPr>
          <w:b/>
          <w:bCs/>
          <w:highlight w:val="yellow"/>
          <w:u w:val="single"/>
        </w:rPr>
        <w:t>TESA serve as a platform</w:t>
      </w:r>
      <w:r w:rsidRPr="00BE2D5D">
        <w:rPr>
          <w:b/>
          <w:bCs/>
          <w:u w:val="single"/>
        </w:rPr>
        <w:t xml:space="preserve"> upon </w:t>
      </w:r>
      <w:r w:rsidRPr="00CA76F2">
        <w:rPr>
          <w:b/>
          <w:bCs/>
          <w:highlight w:val="yellow"/>
          <w:u w:val="single"/>
        </w:rPr>
        <w:t xml:space="preserve">which to refine debris remediation </w:t>
      </w:r>
      <w:proofErr w:type="spellStart"/>
      <w:r w:rsidRPr="00CA76F2">
        <w:rPr>
          <w:b/>
          <w:bCs/>
          <w:highlight w:val="yellow"/>
          <w:u w:val="single"/>
        </w:rPr>
        <w:t>technolo</w:t>
      </w:r>
      <w:proofErr w:type="spellEnd"/>
      <w:r w:rsidRPr="00CA76F2">
        <w:rPr>
          <w:b/>
          <w:bCs/>
          <w:highlight w:val="yellow"/>
          <w:u w:val="single"/>
        </w:rPr>
        <w:t xml:space="preserve">- </w:t>
      </w:r>
      <w:proofErr w:type="spellStart"/>
      <w:r w:rsidRPr="00CA76F2">
        <w:rPr>
          <w:b/>
          <w:bCs/>
          <w:highlight w:val="yellow"/>
          <w:u w:val="single"/>
        </w:rPr>
        <w:t>gies</w:t>
      </w:r>
      <w:proofErr w:type="spellEnd"/>
      <w:r w:rsidRPr="00BE2D5D">
        <w:rPr>
          <w:b/>
          <w:bCs/>
          <w:u w:val="single"/>
        </w:rPr>
        <w:t xml:space="preserve"> and capabilities, </w:t>
      </w:r>
      <w:r w:rsidRPr="00CA76F2">
        <w:rPr>
          <w:b/>
          <w:bCs/>
          <w:highlight w:val="yellow"/>
          <w:u w:val="single"/>
        </w:rPr>
        <w:t>establish a fund to insure against damage caused by remediation efforts</w:t>
      </w:r>
      <w:r w:rsidRPr="00BE2D5D">
        <w:rPr>
          <w:b/>
          <w:bCs/>
          <w:u w:val="single"/>
        </w:rPr>
        <w:t xml:space="preserve"> or </w:t>
      </w:r>
      <w:r w:rsidRPr="00CA76F2">
        <w:rPr>
          <w:b/>
          <w:bCs/>
          <w:highlight w:val="yellow"/>
          <w:u w:val="single"/>
        </w:rPr>
        <w:t>acquire waivers from all space faring nations consenting</w:t>
      </w:r>
      <w:r w:rsidRPr="00BE2D5D">
        <w:rPr>
          <w:b/>
          <w:bCs/>
          <w:u w:val="single"/>
        </w:rPr>
        <w:t xml:space="preserve"> to the remediation of unidentified debris</w:t>
      </w:r>
      <w:r w:rsidRPr="00883672">
        <w:t xml:space="preserve">? Equally importantly, would the </w:t>
      </w:r>
      <w:r w:rsidRPr="00CA76F2">
        <w:rPr>
          <w:b/>
          <w:bCs/>
          <w:highlight w:val="yellow"/>
          <w:u w:val="single"/>
        </w:rPr>
        <w:t>international and non-partial character of a TESA instill confidence</w:t>
      </w:r>
      <w:r w:rsidRPr="00883672">
        <w:t xml:space="preserve"> in individual States that </w:t>
      </w:r>
      <w:r w:rsidRPr="00CA76F2">
        <w:rPr>
          <w:b/>
          <w:bCs/>
          <w:highlight w:val="yellow"/>
          <w:u w:val="single"/>
        </w:rPr>
        <w:t>remediated objects would not be used for nefarious purposes</w:t>
      </w:r>
      <w:r w:rsidRPr="00883672">
        <w:t xml:space="preserve">? Could a TESA </w:t>
      </w:r>
      <w:r w:rsidRPr="00CA76F2">
        <w:rPr>
          <w:b/>
          <w:bCs/>
          <w:highlight w:val="yellow"/>
          <w:u w:val="single"/>
        </w:rPr>
        <w:t>act on behalf of humanity</w:t>
      </w:r>
      <w:r w:rsidRPr="00883672">
        <w:t xml:space="preserve"> to preserve access to </w:t>
      </w:r>
      <w:proofErr w:type="gramStart"/>
      <w:r w:rsidRPr="00883672">
        <w:t>near-space</w:t>
      </w:r>
      <w:proofErr w:type="gramEnd"/>
      <w:r w:rsidRPr="00883672">
        <w:t xml:space="preserve"> for generations to come? If space is to be used to benefit all people, cleaning-up and maintaining the space environment is of monumental importance and a TESA would be well placed to ensure its sustainability. </w:t>
      </w:r>
    </w:p>
    <w:p w14:paraId="19B14654" w14:textId="77777777" w:rsidR="00887683" w:rsidRPr="00DE79D4" w:rsidRDefault="00887683" w:rsidP="00887683">
      <w:pPr>
        <w:pStyle w:val="Heading4"/>
        <w:rPr>
          <w:rFonts w:cs="Arial"/>
        </w:rPr>
      </w:pPr>
      <w:r>
        <w:rPr>
          <w:rFonts w:cs="Arial"/>
        </w:rPr>
        <w:t xml:space="preserve">It cascades---nuclear war. </w:t>
      </w:r>
    </w:p>
    <w:p w14:paraId="40E3D5F7" w14:textId="77777777" w:rsidR="00887683" w:rsidRPr="00DE79D4" w:rsidRDefault="00887683" w:rsidP="00887683">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7F942936" w14:textId="77777777" w:rsidR="00887683" w:rsidRDefault="00887683" w:rsidP="00887683">
      <w:pPr>
        <w:rPr>
          <w:sz w:val="12"/>
        </w:rPr>
      </w:pPr>
      <w:r w:rsidRPr="009324B7">
        <w:rPr>
          <w:sz w:val="12"/>
        </w:rPr>
        <w:t xml:space="preserve">Whatever the initial cause, the result may be the same. </w:t>
      </w:r>
      <w:r w:rsidRPr="00CA76F2">
        <w:rPr>
          <w:rStyle w:val="StyleUnderline"/>
          <w:highlight w:val="yellow"/>
        </w:rPr>
        <w:t xml:space="preserve">A </w:t>
      </w:r>
      <w:r w:rsidRPr="00CA76F2">
        <w:rPr>
          <w:rStyle w:val="Emphasis"/>
          <w:highlight w:val="yellow"/>
        </w:rPr>
        <w:t>sat</w:t>
      </w:r>
      <w:r w:rsidRPr="00CA76F2">
        <w:rPr>
          <w:rStyle w:val="StyleUnderline"/>
          <w:highlight w:val="yellow"/>
        </w:rPr>
        <w:t>ellite 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CA76F2">
        <w:rPr>
          <w:rStyle w:val="StyleUnderline"/>
          <w:highlight w:val="yellow"/>
        </w:rPr>
        <w:lastRenderedPageBreak/>
        <w:t>runaway</w:t>
      </w:r>
      <w:r w:rsidRPr="00DE79D4">
        <w:rPr>
          <w:rStyle w:val="StyleUnderline"/>
        </w:rPr>
        <w:t xml:space="preserve"> series of </w:t>
      </w:r>
      <w:r w:rsidRPr="00CA76F2">
        <w:rPr>
          <w:rStyle w:val="StyleUnderline"/>
          <w:highlight w:val="yellow"/>
        </w:rPr>
        <w:t xml:space="preserve">collisions </w:t>
      </w:r>
      <w:r w:rsidRPr="00CA76F2">
        <w:rPr>
          <w:rStyle w:val="Emphasis"/>
          <w:highlight w:val="yellow"/>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CA76F2">
        <w:rPr>
          <w:rStyle w:val="StyleUnderline"/>
          <w:highlight w:val="yellow"/>
        </w:rPr>
        <w:t>the</w:t>
      </w:r>
      <w:r w:rsidRPr="00DE79D4">
        <w:rPr>
          <w:rStyle w:val="StyleUnderline"/>
        </w:rPr>
        <w:t xml:space="preserve"> "</w:t>
      </w:r>
      <w:r w:rsidRPr="00CA76F2">
        <w:rPr>
          <w:rStyle w:val="StyleUnderline"/>
          <w:highlight w:val="yellow"/>
        </w:rPr>
        <w:t>Kessler</w:t>
      </w:r>
      <w:r w:rsidRPr="00DE79D4">
        <w:rPr>
          <w:rStyle w:val="StyleUnderline"/>
        </w:rPr>
        <w:t xml:space="preserve"> </w:t>
      </w:r>
      <w:r w:rsidRPr="00CA76F2">
        <w:rPr>
          <w:rStyle w:val="StyleUnderline"/>
          <w:highlight w:val="yellow"/>
        </w:rPr>
        <w:t>Effect</w:t>
      </w:r>
      <w:r w:rsidRPr="00DE79D4">
        <w:rPr>
          <w:rStyle w:val="StyleUnderline"/>
        </w:rPr>
        <w:t>"</w:t>
      </w:r>
      <w:r w:rsidRPr="009324B7">
        <w:rPr>
          <w:sz w:val="12"/>
        </w:rPr>
        <w:t xml:space="preserve">, after the NASA scientist who first warned of its dangers, these debris objects, now numbering in the millions, </w:t>
      </w:r>
      <w:r w:rsidRPr="00CA76F2">
        <w:rPr>
          <w:rStyle w:val="StyleUnderline"/>
          <w:highlight w:val="yellow"/>
        </w:rPr>
        <w:t>cascade</w:t>
      </w:r>
      <w:r w:rsidRPr="009324B7">
        <w:rPr>
          <w:sz w:val="12"/>
        </w:rPr>
        <w:t xml:space="preserve"> around the Earth, </w:t>
      </w:r>
      <w:r w:rsidRPr="00CA76F2">
        <w:rPr>
          <w:rStyle w:val="StyleUnderline"/>
          <w:highlight w:val="yellow"/>
        </w:rPr>
        <w:t xml:space="preserve">destroying every </w:t>
      </w:r>
      <w:r w:rsidRPr="00CA76F2">
        <w:rPr>
          <w:rStyle w:val="Emphasis"/>
          <w:highlight w:val="yellow"/>
        </w:rPr>
        <w:t>sat</w:t>
      </w:r>
      <w:r w:rsidRPr="00DE79D4">
        <w:rPr>
          <w:rStyle w:val="StyleUnderline"/>
        </w:rPr>
        <w:t xml:space="preserve">ellite </w:t>
      </w:r>
      <w:r w:rsidRPr="00CA76F2">
        <w:rPr>
          <w:rStyle w:val="StyleUnderline"/>
          <w:highlight w:val="yellow"/>
        </w:rPr>
        <w:t xml:space="preserve">in </w:t>
      </w:r>
      <w:r w:rsidRPr="00CA76F2">
        <w:rPr>
          <w:rStyle w:val="Emphasis"/>
          <w:highlight w:val="yellow"/>
        </w:rPr>
        <w:t>l</w:t>
      </w:r>
      <w:r w:rsidRPr="00DE79D4">
        <w:rPr>
          <w:rStyle w:val="StyleUnderline"/>
        </w:rPr>
        <w:t xml:space="preserve">ow </w:t>
      </w:r>
      <w:r w:rsidRPr="00CA76F2">
        <w:rPr>
          <w:rStyle w:val="Emphasis"/>
          <w:highlight w:val="yellow"/>
        </w:rPr>
        <w:t>E</w:t>
      </w:r>
      <w:r w:rsidRPr="00DE79D4">
        <w:rPr>
          <w:rStyle w:val="StyleUnderline"/>
        </w:rPr>
        <w:t xml:space="preserve">arth </w:t>
      </w:r>
      <w:r w:rsidRPr="00CA76F2">
        <w:rPr>
          <w:rStyle w:val="Emphasis"/>
          <w:highlight w:val="yellow"/>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 xml:space="preserve">allowing debris pieces to bum up, </w:t>
      </w:r>
      <w:r w:rsidRPr="00CA76F2">
        <w:rPr>
          <w:rStyle w:val="StyleUnderline"/>
          <w:highlight w:val="yellow"/>
        </w:rPr>
        <w:t>most debris</w:t>
      </w:r>
      <w:r w:rsidRPr="00CA76F2">
        <w:rPr>
          <w:sz w:val="12"/>
          <w:highlight w:val="yellow"/>
        </w:rPr>
        <w:t xml:space="preserve"> </w:t>
      </w:r>
      <w:r w:rsidRPr="009324B7">
        <w:rPr>
          <w:sz w:val="12"/>
        </w:rPr>
        <w:t xml:space="preserve">(perhaps </w:t>
      </w:r>
      <w:r w:rsidRPr="00DE79D4">
        <w:rPr>
          <w:rStyle w:val="StyleUnderline"/>
        </w:rPr>
        <w:t xml:space="preserve">numbering in the millions) </w:t>
      </w:r>
      <w:r w:rsidRPr="00CA76F2">
        <w:rPr>
          <w:rStyle w:val="StyleUnderline"/>
          <w:highlight w:val="yellow"/>
        </w:rPr>
        <w:t>will remain in space for hundreds or thousands of years</w:t>
      </w:r>
      <w:r w:rsidRPr="00DE79D4">
        <w:rPr>
          <w:rStyle w:val="StyleUnderline"/>
        </w:rPr>
        <w:t xml:space="preserve">. Any new satellite will be threatened by destruction as soon as it enters space, effectively </w:t>
      </w:r>
      <w:r w:rsidRPr="00CA76F2">
        <w:rPr>
          <w:rStyle w:val="StyleUnderline"/>
          <w:highlight w:val="yellow"/>
        </w:rPr>
        <w:t>rendering</w:t>
      </w:r>
      <w:r w:rsidRPr="00DE79D4">
        <w:rPr>
          <w:rStyle w:val="StyleUnderline"/>
        </w:rPr>
        <w:t xml:space="preserve"> many Earth </w:t>
      </w:r>
      <w:r w:rsidRPr="00CA76F2">
        <w:rPr>
          <w:rStyle w:val="StyleUnderline"/>
          <w:highlight w:val="yellow"/>
        </w:rPr>
        <w:t xml:space="preserve">orbits </w:t>
      </w:r>
      <w:r w:rsidRPr="00CA76F2">
        <w:rPr>
          <w:rStyle w:val="Emphasis"/>
          <w:highlight w:val="yellow"/>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A76F2">
        <w:rPr>
          <w:rStyle w:val="StyleUnderline"/>
          <w:highlight w:val="yellow"/>
        </w:rPr>
        <w:t>Add</w:t>
      </w:r>
      <w:r w:rsidRPr="00DE79D4">
        <w:rPr>
          <w:rStyle w:val="StyleUnderline"/>
        </w:rPr>
        <w:t xml:space="preserve"> to this </w:t>
      </w:r>
      <w:r w:rsidRPr="00CA76F2">
        <w:rPr>
          <w:rStyle w:val="StyleUnderline"/>
          <w:highlight w:val="yellow"/>
        </w:rPr>
        <w:t>the [destruction]</w:t>
      </w:r>
      <w:r w:rsidRPr="009324B7">
        <w:rPr>
          <w:sz w:val="12"/>
        </w:rPr>
        <w:t xml:space="preserve"> </w:t>
      </w:r>
      <w:r w:rsidRPr="009324B7">
        <w:rPr>
          <w:strike/>
          <w:sz w:val="12"/>
        </w:rPr>
        <w:t>crippling</w:t>
      </w:r>
      <w:r w:rsidRPr="009324B7">
        <w:rPr>
          <w:sz w:val="12"/>
        </w:rPr>
        <w:t xml:space="preserve"> </w:t>
      </w:r>
      <w:r w:rsidRPr="00CA76F2">
        <w:rPr>
          <w:rStyle w:val="StyleUnderline"/>
          <w:highlight w:val="yellow"/>
        </w:rPr>
        <w:t>of the US military who</w:t>
      </w:r>
      <w:r w:rsidRPr="00DE79D4">
        <w:rPr>
          <w:rStyle w:val="StyleUnderline"/>
        </w:rPr>
        <w:t xml:space="preserve"> now </w:t>
      </w:r>
      <w:r w:rsidRPr="00CA76F2">
        <w:rPr>
          <w:rStyle w:val="StyleUnderline"/>
          <w:highlight w:val="yellow"/>
        </w:rPr>
        <w:t>depend</w:t>
      </w:r>
      <w:r w:rsidRPr="00DE79D4">
        <w:rPr>
          <w:rStyle w:val="StyleUnderline"/>
        </w:rPr>
        <w:t xml:space="preserve"> up</w:t>
      </w:r>
      <w:r w:rsidRPr="00CA76F2">
        <w:rPr>
          <w:rStyle w:val="Emphasis"/>
          <w:highlight w:val="yellow"/>
        </w:rPr>
        <w:t>on</w:t>
      </w:r>
      <w:r w:rsidRPr="00DE79D4">
        <w:rPr>
          <w:rStyle w:val="StyleUnderline"/>
        </w:rPr>
        <w:t xml:space="preserve"> spy satellites, </w:t>
      </w:r>
      <w:r w:rsidRPr="00CA76F2">
        <w:rPr>
          <w:rStyle w:val="StyleUnderline"/>
          <w:highlight w:val="yellow"/>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CA76F2">
        <w:rPr>
          <w:rStyle w:val="StyleUnderline"/>
          <w:highlight w:val="yellow"/>
        </w:rPr>
        <w:t xml:space="preserve">The result is a </w:t>
      </w:r>
      <w:r w:rsidRPr="00CA76F2">
        <w:rPr>
          <w:rStyle w:val="Emphasis"/>
          <w:highlight w:val="yellow"/>
        </w:rPr>
        <w:t>nightmarish world</w:t>
      </w:r>
      <w:r w:rsidRPr="00DE79D4">
        <w:rPr>
          <w:rStyle w:val="StyleUnderline"/>
        </w:rPr>
        <w:t xml:space="preserve">, one step away from </w:t>
      </w:r>
      <w:r w:rsidRPr="00CA76F2">
        <w:rPr>
          <w:rStyle w:val="Emphasis"/>
          <w:highlight w:val="yellow"/>
        </w:rPr>
        <w:t>nuclear war</w:t>
      </w:r>
      <w:r w:rsidRPr="00CA76F2">
        <w:rPr>
          <w:rStyle w:val="StyleUnderline"/>
          <w:highlight w:val="yellow"/>
        </w:rPr>
        <w:t xml:space="preserve">, </w:t>
      </w:r>
      <w:r w:rsidRPr="00CA76F2">
        <w:rPr>
          <w:rStyle w:val="Emphasis"/>
          <w:highlight w:val="yellow"/>
        </w:rPr>
        <w:t>economic disaster</w:t>
      </w:r>
      <w:r w:rsidRPr="00CA76F2">
        <w:rPr>
          <w:rStyle w:val="StyleUnderline"/>
          <w:highlight w:val="yellow"/>
        </w:rPr>
        <w:t>, and</w:t>
      </w:r>
      <w:r w:rsidRPr="00DE79D4">
        <w:rPr>
          <w:rStyle w:val="StyleUnderline"/>
        </w:rPr>
        <w:t xml:space="preserve"> potential </w:t>
      </w:r>
      <w:r w:rsidRPr="00CA76F2">
        <w:rPr>
          <w:rStyle w:val="Emphasis"/>
          <w:highlight w:val="yellow"/>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CA76F2">
        <w:rPr>
          <w:rStyle w:val="StyleUnderline"/>
          <w:highlight w:val="yellow"/>
        </w:rPr>
        <w:t xml:space="preserve">satellites are </w:t>
      </w:r>
      <w:r w:rsidRPr="00CA76F2">
        <w:rPr>
          <w:rStyle w:val="Emphasis"/>
          <w:highlight w:val="yellow"/>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CA76F2">
        <w:rPr>
          <w:rStyle w:val="Emphasis"/>
          <w:highlight w:val="yellow"/>
        </w:rPr>
        <w:t>aviation</w:t>
      </w:r>
      <w:r w:rsidRPr="00CA76F2">
        <w:rPr>
          <w:rStyle w:val="StyleUnderline"/>
          <w:highlight w:val="yellow"/>
        </w:rPr>
        <w:t xml:space="preserve">, </w:t>
      </w:r>
      <w:r w:rsidRPr="00CA76F2">
        <w:rPr>
          <w:rStyle w:val="Emphasis"/>
          <w:highlight w:val="yellow"/>
        </w:rPr>
        <w:t>shipping</w:t>
      </w:r>
      <w:r w:rsidRPr="00CA76F2">
        <w:rPr>
          <w:rStyle w:val="StyleUnderline"/>
          <w:highlight w:val="yellow"/>
        </w:rPr>
        <w:t xml:space="preserve">, </w:t>
      </w:r>
      <w:r w:rsidRPr="00CA76F2">
        <w:rPr>
          <w:rStyle w:val="Emphasis"/>
          <w:highlight w:val="yellow"/>
        </w:rPr>
        <w:t>emergency</w:t>
      </w:r>
      <w:r w:rsidRPr="00CA76F2">
        <w:rPr>
          <w:rStyle w:val="StyleUnderline"/>
          <w:highlight w:val="yellow"/>
        </w:rPr>
        <w:t xml:space="preserve"> services</w:t>
      </w:r>
      <w:r w:rsidRPr="00DE79D4">
        <w:rPr>
          <w:rStyle w:val="StyleUnderline"/>
        </w:rPr>
        <w:t xml:space="preserve">, vehicle fleet tracking, </w:t>
      </w:r>
      <w:r w:rsidRPr="00CA76F2">
        <w:rPr>
          <w:rStyle w:val="Emphasis"/>
          <w:highlight w:val="yellow"/>
        </w:rPr>
        <w:t>financial</w:t>
      </w:r>
      <w:r w:rsidRPr="00CA76F2">
        <w:rPr>
          <w:rStyle w:val="StyleUnderline"/>
          <w:highlight w:val="yellow"/>
        </w:rPr>
        <w:t xml:space="preserve"> transactions, and </w:t>
      </w:r>
      <w:r w:rsidRPr="00CA76F2">
        <w:rPr>
          <w:rStyle w:val="Emphasis"/>
          <w:highlight w:val="yellow"/>
        </w:rPr>
        <w:t>ag</w:t>
      </w:r>
      <w:r w:rsidRPr="00DE79D4">
        <w:rPr>
          <w:rStyle w:val="StyleUnderline"/>
        </w:rPr>
        <w:t xml:space="preserve">riculture </w:t>
      </w:r>
      <w:r w:rsidRPr="00CA76F2">
        <w:rPr>
          <w:rStyle w:val="StyleUnderline"/>
          <w:highlight w:val="yellow"/>
        </w:rPr>
        <w:t>are</w:t>
      </w:r>
      <w:r w:rsidRPr="00DE79D4">
        <w:rPr>
          <w:rStyle w:val="StyleUnderline"/>
        </w:rPr>
        <w:t xml:space="preserve"> areas of the economy that are increasingly </w:t>
      </w:r>
      <w:r w:rsidRPr="00CA76F2">
        <w:rPr>
          <w:rStyle w:val="Emphasis"/>
          <w:highlight w:val="yellow"/>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CA76F2">
        <w:rPr>
          <w:rStyle w:val="StyleUnderline"/>
          <w:highlight w:val="yellow"/>
        </w:rPr>
        <w:t xml:space="preserve">Spy </w:t>
      </w:r>
      <w:r w:rsidRPr="00CA76F2">
        <w:rPr>
          <w:rStyle w:val="Emphasis"/>
          <w:highlight w:val="yellow"/>
        </w:rPr>
        <w:t>sat</w:t>
      </w:r>
      <w:r w:rsidRPr="00CA76F2">
        <w:rPr>
          <w:rStyle w:val="StyleUnderline"/>
          <w:highlight w:val="yellow"/>
        </w:rPr>
        <w:t>ellite</w:t>
      </w:r>
      <w:r w:rsidRPr="00CA76F2">
        <w:rPr>
          <w:rStyle w:val="Emphasis"/>
          <w:highlight w:val="yellow"/>
        </w:rPr>
        <w:t>s</w:t>
      </w:r>
      <w:r w:rsidRPr="00DE79D4">
        <w:rPr>
          <w:rStyle w:val="StyleUnderline"/>
        </w:rPr>
        <w:t xml:space="preserve"> are used to </w:t>
      </w:r>
      <w:r w:rsidRPr="00CA76F2">
        <w:rPr>
          <w:rStyle w:val="StyleUnderline"/>
          <w:highlight w:val="yellow"/>
        </w:rPr>
        <w:t>monitor</w:t>
      </w:r>
      <w:r w:rsidRPr="00DE79D4">
        <w:rPr>
          <w:rStyle w:val="StyleUnderline"/>
        </w:rPr>
        <w:t xml:space="preserve"> compliance with international </w:t>
      </w:r>
      <w:r w:rsidRPr="00CA76F2">
        <w:rPr>
          <w:rStyle w:val="StyleUnderline"/>
          <w:highlight w:val="yellow"/>
        </w:rPr>
        <w:t>arms treaties and</w:t>
      </w:r>
      <w:r w:rsidRPr="00DE79D4">
        <w:rPr>
          <w:rStyle w:val="StyleUnderline"/>
        </w:rPr>
        <w:t xml:space="preserve"> to assess the </w:t>
      </w:r>
      <w:r w:rsidRPr="00CA76F2">
        <w:rPr>
          <w:rStyle w:val="StyleUnderline"/>
          <w:highlight w:val="yellow"/>
        </w:rPr>
        <w:t>military activities of</w:t>
      </w:r>
      <w:r w:rsidRPr="00DE79D4">
        <w:rPr>
          <w:rStyle w:val="StyleUnderline"/>
        </w:rPr>
        <w:t xml:space="preserve"> countries such as </w:t>
      </w:r>
      <w:r w:rsidRPr="00CA76F2">
        <w:rPr>
          <w:rStyle w:val="Emphasis"/>
          <w:highlight w:val="yellow"/>
        </w:rPr>
        <w:t>China</w:t>
      </w:r>
      <w:r w:rsidRPr="00CA76F2">
        <w:rPr>
          <w:rStyle w:val="StyleUnderline"/>
          <w:highlight w:val="yellow"/>
        </w:rPr>
        <w:t xml:space="preserve">, </w:t>
      </w:r>
      <w:r w:rsidRPr="00CA76F2">
        <w:rPr>
          <w:rStyle w:val="Emphasis"/>
          <w:highlight w:val="yellow"/>
        </w:rPr>
        <w:t>Russia</w:t>
      </w:r>
      <w:r w:rsidRPr="00CA76F2">
        <w:rPr>
          <w:rStyle w:val="StyleUnderline"/>
          <w:highlight w:val="yellow"/>
        </w:rPr>
        <w:t xml:space="preserve">, </w:t>
      </w:r>
      <w:r w:rsidRPr="00CA76F2">
        <w:rPr>
          <w:rStyle w:val="Emphasis"/>
          <w:highlight w:val="yellow"/>
        </w:rPr>
        <w:t>Iran</w:t>
      </w:r>
      <w:r w:rsidRPr="00CA76F2">
        <w:rPr>
          <w:rStyle w:val="StyleUnderline"/>
          <w:highlight w:val="yellow"/>
        </w:rPr>
        <w:t xml:space="preserve">, and </w:t>
      </w:r>
      <w:r w:rsidRPr="00CA76F2">
        <w:rPr>
          <w:rStyle w:val="Emphasis"/>
          <w:highlight w:val="yellow"/>
        </w:rPr>
        <w:t>North Korea</w:t>
      </w:r>
      <w:r w:rsidRPr="009324B7">
        <w:rPr>
          <w:sz w:val="12"/>
        </w:rPr>
        <w:t xml:space="preserve">. Figure 1.2 shows the capability of modem unclassified space-based imaging. The capability of the classified systems is presumed to be significantly better, providing much more detail. </w:t>
      </w:r>
      <w:r w:rsidRPr="00CA76F2">
        <w:rPr>
          <w:rStyle w:val="StyleUnderline"/>
          <w:highlight w:val="yellow"/>
        </w:rPr>
        <w:t>Losing these</w:t>
      </w:r>
      <w:r w:rsidRPr="00DE79D4">
        <w:rPr>
          <w:rStyle w:val="StyleUnderline"/>
        </w:rPr>
        <w:t xml:space="preserve"> satellites </w:t>
      </w:r>
      <w:r w:rsidRPr="00CA76F2">
        <w:rPr>
          <w:rStyle w:val="StyleUnderline"/>
          <w:highlight w:val="yellow"/>
        </w:rPr>
        <w:t>would place</w:t>
      </w:r>
      <w:r w:rsidRPr="00DE79D4">
        <w:rPr>
          <w:rStyle w:val="StyleUnderline"/>
        </w:rPr>
        <w:t xml:space="preserve"> global </w:t>
      </w:r>
      <w:r w:rsidRPr="00CA76F2">
        <w:rPr>
          <w:rStyle w:val="StyleUnderline"/>
          <w:highlight w:val="yellow"/>
        </w:rPr>
        <w:t xml:space="preserve">militaries on </w:t>
      </w:r>
      <w:r w:rsidRPr="00CA76F2">
        <w:rPr>
          <w:rStyle w:val="Emphasis"/>
          <w:highlight w:val="yellow"/>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CA76F2">
        <w:rPr>
          <w:rStyle w:val="StyleUnderline"/>
          <w:highlight w:val="yellow"/>
        </w:rPr>
        <w:t>GPS</w:t>
      </w:r>
      <w:r w:rsidRPr="009324B7">
        <w:rPr>
          <w:sz w:val="12"/>
        </w:rPr>
        <w:t xml:space="preserve">, a network of 24-32 satellites in medium-Earth orbit, </w:t>
      </w:r>
      <w:r w:rsidRPr="00DE79D4">
        <w:rPr>
          <w:rStyle w:val="StyleUnderline"/>
        </w:rPr>
        <w:t xml:space="preserve">was developed to </w:t>
      </w:r>
      <w:r w:rsidRPr="00CA76F2">
        <w:rPr>
          <w:rStyle w:val="StyleUnderline"/>
          <w:highlight w:val="yellow"/>
        </w:rPr>
        <w:t>provide</w:t>
      </w:r>
      <w:r w:rsidRPr="00DE79D4">
        <w:rPr>
          <w:rStyle w:val="StyleUnderline"/>
        </w:rPr>
        <w:t xml:space="preserve"> precise position </w:t>
      </w:r>
      <w:r w:rsidRPr="00CA76F2">
        <w:rPr>
          <w:rStyle w:val="Emphasis"/>
          <w:highlight w:val="yellow"/>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CA76F2">
        <w:rPr>
          <w:rStyle w:val="StyleUnderline"/>
          <w:highlight w:val="yellow"/>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CA76F2">
        <w:rPr>
          <w:rStyle w:val="StyleUnderline"/>
          <w:highlight w:val="yellow"/>
        </w:rPr>
        <w:t>navigate</w:t>
      </w:r>
      <w:r w:rsidRPr="00DE79D4">
        <w:rPr>
          <w:rStyle w:val="StyleUnderline"/>
        </w:rPr>
        <w:t xml:space="preserve"> in the dark or in adverse </w:t>
      </w:r>
      <w:r w:rsidRPr="00CA76F2">
        <w:rPr>
          <w:rStyle w:val="StyleUnderline"/>
          <w:highlight w:val="yellow"/>
        </w:rPr>
        <w:t>weather</w:t>
      </w:r>
      <w:r w:rsidRPr="00DE79D4">
        <w:rPr>
          <w:rStyle w:val="StyleUnderline"/>
        </w:rPr>
        <w:t xml:space="preserve"> or sandstorms. </w:t>
      </w:r>
      <w:r w:rsidRPr="00CA76F2">
        <w:rPr>
          <w:rStyle w:val="StyleUnderline"/>
          <w:highlight w:val="yellow"/>
        </w:rPr>
        <w:t xml:space="preserve">Without GPS, our </w:t>
      </w:r>
      <w:r w:rsidRPr="00CA76F2">
        <w:rPr>
          <w:rStyle w:val="Emphasis"/>
          <w:highlight w:val="yellow"/>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CA76F2">
        <w:rPr>
          <w:rStyle w:val="StyleUnderline"/>
          <w:highlight w:val="yellow"/>
        </w:rPr>
        <w:t>would be</w:t>
      </w:r>
      <w:r w:rsidRPr="009324B7">
        <w:rPr>
          <w:sz w:val="12"/>
        </w:rPr>
        <w:t xml:space="preserve"> dramatically reduced or </w:t>
      </w:r>
      <w:r w:rsidRPr="00CA76F2">
        <w:rPr>
          <w:rStyle w:val="Emphasis"/>
          <w:highlight w:val="yellow"/>
        </w:rPr>
        <w:t>eliminated</w:t>
      </w:r>
      <w:r w:rsidRPr="009324B7">
        <w:rPr>
          <w:sz w:val="12"/>
        </w:rPr>
        <w:t>.</w:t>
      </w:r>
    </w:p>
    <w:p w14:paraId="71FDFD91" w14:textId="77777777" w:rsidR="00887683" w:rsidRPr="007A4F9E" w:rsidRDefault="00887683" w:rsidP="00887683">
      <w:pPr>
        <w:pStyle w:val="Heading4"/>
      </w:pPr>
      <w:r w:rsidRPr="007A4F9E">
        <w:lastRenderedPageBreak/>
        <w:t>Nuclear war causes extinction – ozone losses, firestorms, and agricultural disruption</w:t>
      </w:r>
      <w:r>
        <w:t>, Starr 17:</w:t>
      </w:r>
    </w:p>
    <w:p w14:paraId="37F594BE" w14:textId="77777777" w:rsidR="00887683" w:rsidRPr="007A4F9E" w:rsidRDefault="00887683" w:rsidP="00887683">
      <w:r w:rsidRPr="007A4F9E">
        <w:t xml:space="preserve">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Jan 09, 2017; “Turning a Blind Eye Towards Armageddon — U.S. Leaders Reject Nuclear Winter Studies”; Federation of American Scientists; https://fas.org/2017/01/turning-a-blind-eye-towards-armageddon-u-s-leaders-reject-nuclear-winter-studies/; DOA December 8, 2019; </w:t>
      </w:r>
      <w:proofErr w:type="spellStart"/>
      <w:r w:rsidRPr="007A4F9E">
        <w:t>JPark</w:t>
      </w:r>
      <w:proofErr w:type="spellEnd"/>
      <w:r w:rsidRPr="007A4F9E">
        <w:t>)</w:t>
      </w:r>
    </w:p>
    <w:p w14:paraId="63581A9B" w14:textId="77777777" w:rsidR="00887683" w:rsidRPr="00E01D4D" w:rsidRDefault="00887683" w:rsidP="00887683">
      <w:pPr>
        <w:spacing w:line="240" w:lineRule="auto"/>
        <w:rPr>
          <w:u w:val="single"/>
        </w:rPr>
      </w:pPr>
      <w:r w:rsidRPr="00376982">
        <w:rPr>
          <w:rStyle w:val="StyleUnderline"/>
          <w:bCs/>
        </w:rPr>
        <w:t xml:space="preserve">The detonation of </w:t>
      </w:r>
      <w:r w:rsidRPr="00CA76F2">
        <w:rPr>
          <w:rStyle w:val="StyleUnderline"/>
          <w:bCs/>
          <w:highlight w:val="yellow"/>
        </w:rPr>
        <w:t>an atomic bomb</w:t>
      </w:r>
      <w:r w:rsidRPr="00992EE1">
        <w:rPr>
          <w:sz w:val="16"/>
        </w:rPr>
        <w:t xml:space="preserve"> with this explosive power </w:t>
      </w:r>
      <w:r w:rsidRPr="00CA76F2">
        <w:rPr>
          <w:rStyle w:val="StyleUnderline"/>
          <w:bCs/>
          <w:highlight w:val="yellow"/>
        </w:rPr>
        <w:t>will instantly ignite fires</w:t>
      </w:r>
      <w:r w:rsidRPr="00376982">
        <w:rPr>
          <w:rStyle w:val="StyleUnderline"/>
          <w:bCs/>
        </w:rPr>
        <w:t xml:space="preserve"> over</w:t>
      </w:r>
      <w:r w:rsidRPr="00992EE1">
        <w:rPr>
          <w:sz w:val="16"/>
        </w:rPr>
        <w:t xml:space="preserve"> a surface area of </w:t>
      </w:r>
      <w:r w:rsidRPr="00376982">
        <w:rPr>
          <w:rStyle w:val="StyleUnderline"/>
          <w:bCs/>
        </w:rPr>
        <w:t>three to five square miles.</w:t>
      </w:r>
      <w:r w:rsidRPr="00376982">
        <w:rPr>
          <w:b/>
          <w:bCs/>
          <w:sz w:val="16"/>
        </w:rPr>
        <w:t xml:space="preserve"> </w:t>
      </w:r>
      <w:r w:rsidRPr="00376982">
        <w:rPr>
          <w:rStyle w:val="StyleUnderline"/>
          <w:bCs/>
        </w:rPr>
        <w:t>In</w:t>
      </w:r>
      <w:r w:rsidRPr="00992EE1">
        <w:rPr>
          <w:sz w:val="16"/>
        </w:rPr>
        <w:t xml:space="preserve"> the </w:t>
      </w:r>
      <w:r w:rsidRPr="00376982">
        <w:rPr>
          <w:rStyle w:val="StyleUnderline"/>
          <w:bCs/>
        </w:rPr>
        <w:t>recent studies</w:t>
      </w:r>
      <w:r w:rsidRPr="00992EE1">
        <w:rPr>
          <w:sz w:val="16"/>
        </w:rPr>
        <w:t xml:space="preserve">, the </w:t>
      </w:r>
      <w:r w:rsidRPr="00376982">
        <w:rPr>
          <w:rStyle w:val="StyleUnderline"/>
          <w:bCs/>
        </w:rPr>
        <w:t>scientists calculated</w:t>
      </w:r>
      <w:r w:rsidRPr="00992EE1">
        <w:rPr>
          <w:sz w:val="16"/>
        </w:rPr>
        <w:t xml:space="preserve"> that </w:t>
      </w:r>
      <w:r w:rsidRPr="00CA76F2">
        <w:rPr>
          <w:rStyle w:val="StyleUnderline"/>
          <w:bCs/>
          <w:highlight w:val="yellow"/>
        </w:rPr>
        <w:t>the blast</w:t>
      </w:r>
      <w:r w:rsidRPr="00992EE1">
        <w:rPr>
          <w:sz w:val="16"/>
        </w:rPr>
        <w:t xml:space="preserve">, fire, and radiation </w:t>
      </w:r>
      <w:r w:rsidRPr="00376982">
        <w:rPr>
          <w:rStyle w:val="StyleUnderline"/>
          <w:bCs/>
        </w:rPr>
        <w:t>from a war fought with 100</w:t>
      </w:r>
      <w:r w:rsidRPr="00992EE1">
        <w:rPr>
          <w:rStyle w:val="StyleUnderline"/>
        </w:rPr>
        <w:t xml:space="preserve"> </w:t>
      </w:r>
      <w:r w:rsidRPr="00992EE1">
        <w:rPr>
          <w:sz w:val="16"/>
        </w:rPr>
        <w:t>atomic</w:t>
      </w:r>
      <w:r w:rsidRPr="00992EE1">
        <w:rPr>
          <w:rStyle w:val="StyleUnderline"/>
        </w:rPr>
        <w:t xml:space="preserve"> </w:t>
      </w:r>
      <w:r w:rsidRPr="00376982">
        <w:rPr>
          <w:rStyle w:val="StyleUnderline"/>
          <w:bCs/>
        </w:rPr>
        <w:t xml:space="preserve">bombs </w:t>
      </w:r>
      <w:r w:rsidRPr="00CA76F2">
        <w:rPr>
          <w:rStyle w:val="Emphasis"/>
          <w:highlight w:val="yellow"/>
        </w:rPr>
        <w:t>could produce direct fatalities</w:t>
      </w:r>
      <w:r w:rsidRPr="00CA76F2">
        <w:rPr>
          <w:rStyle w:val="StyleUnderline"/>
          <w:bCs/>
          <w:highlight w:val="yellow"/>
        </w:rPr>
        <w:t xml:space="preserve"> comparable to</w:t>
      </w:r>
      <w:r w:rsidRPr="00376982">
        <w:rPr>
          <w:b/>
          <w:bCs/>
          <w:sz w:val="16"/>
        </w:rPr>
        <w:t xml:space="preserve"> </w:t>
      </w:r>
      <w:r w:rsidRPr="00376982">
        <w:rPr>
          <w:rStyle w:val="StyleUnderline"/>
          <w:bCs/>
        </w:rPr>
        <w:t>all</w:t>
      </w:r>
      <w:r w:rsidRPr="00992EE1">
        <w:rPr>
          <w:sz w:val="16"/>
        </w:rPr>
        <w:t xml:space="preserve"> of </w:t>
      </w:r>
      <w:r w:rsidRPr="00376982">
        <w:rPr>
          <w:rStyle w:val="StyleUnderline"/>
          <w:bCs/>
        </w:rPr>
        <w:t>those</w:t>
      </w:r>
      <w:r w:rsidRPr="00992EE1">
        <w:rPr>
          <w:sz w:val="16"/>
        </w:rPr>
        <w:t xml:space="preserve"> worldwide </w:t>
      </w:r>
      <w:r w:rsidRPr="00376982">
        <w:rPr>
          <w:rStyle w:val="StyleUnderline"/>
          <w:bCs/>
        </w:rPr>
        <w:t xml:space="preserve">in </w:t>
      </w:r>
      <w:r w:rsidRPr="00CA76F2">
        <w:rPr>
          <w:rStyle w:val="StyleUnderline"/>
          <w:bCs/>
          <w:highlight w:val="yellow"/>
        </w:rPr>
        <w:t>World War II</w:t>
      </w:r>
      <w:r w:rsidRPr="00992EE1">
        <w:rPr>
          <w:sz w:val="16"/>
        </w:rPr>
        <w:t xml:space="preserve">, or to those once estimated for a “counterforce” nuclear war between the superpowers. However, </w:t>
      </w:r>
      <w:r w:rsidRPr="00992EE1">
        <w:rPr>
          <w:rStyle w:val="StyleUnderline"/>
        </w:rPr>
        <w:t>the</w:t>
      </w:r>
      <w:r w:rsidRPr="00992EE1">
        <w:rPr>
          <w:sz w:val="16"/>
        </w:rPr>
        <w:t xml:space="preserve"> long-term </w:t>
      </w:r>
      <w:r w:rsidRPr="00376982">
        <w:rPr>
          <w:rStyle w:val="StyleUnderline"/>
          <w:bCs/>
        </w:rPr>
        <w:t>environmental effects</w:t>
      </w:r>
      <w:r w:rsidRPr="00992EE1">
        <w:rPr>
          <w:rStyle w:val="StyleUnderline"/>
        </w:rPr>
        <w:t xml:space="preserve"> </w:t>
      </w:r>
      <w:r w:rsidRPr="00992EE1">
        <w:rPr>
          <w:sz w:val="16"/>
        </w:rPr>
        <w:t xml:space="preserve">of the war </w:t>
      </w:r>
      <w:r w:rsidRPr="00376982">
        <w:rPr>
          <w:rStyle w:val="StyleUnderline"/>
          <w:bCs/>
        </w:rPr>
        <w:t>could</w:t>
      </w:r>
      <w:r w:rsidRPr="00992EE1">
        <w:rPr>
          <w:sz w:val="16"/>
        </w:rPr>
        <w:t xml:space="preserve"> significantly </w:t>
      </w:r>
      <w:r w:rsidRPr="00CA76F2">
        <w:rPr>
          <w:rStyle w:val="StyleUnderline"/>
          <w:bCs/>
          <w:highlight w:val="yellow"/>
        </w:rPr>
        <w:t>disrupt the global weather for</w:t>
      </w:r>
      <w:r w:rsidRPr="00376982">
        <w:rPr>
          <w:rStyle w:val="StyleUnderline"/>
          <w:bCs/>
        </w:rPr>
        <w:t xml:space="preserve"> at least </w:t>
      </w:r>
      <w:r w:rsidRPr="00CA76F2">
        <w:rPr>
          <w:rStyle w:val="StyleUnderline"/>
          <w:bCs/>
          <w:highlight w:val="yellow"/>
        </w:rPr>
        <w:t>a decade</w:t>
      </w:r>
      <w:r w:rsidRPr="00992EE1">
        <w:rPr>
          <w:sz w:val="16"/>
        </w:rPr>
        <w:t xml:space="preserve">, which would </w:t>
      </w:r>
      <w:r w:rsidRPr="00376982">
        <w:rPr>
          <w:rStyle w:val="StyleUnderline"/>
          <w:bCs/>
        </w:rPr>
        <w:t>likely result in</w:t>
      </w:r>
      <w:r w:rsidRPr="00992EE1">
        <w:rPr>
          <w:sz w:val="16"/>
        </w:rPr>
        <w:t xml:space="preserve"> a vast </w:t>
      </w:r>
      <w:r w:rsidRPr="00376982">
        <w:rPr>
          <w:rStyle w:val="StyleUnderline"/>
          <w:bCs/>
        </w:rPr>
        <w:t>global famine</w:t>
      </w:r>
      <w:r w:rsidRPr="00992EE1">
        <w:rPr>
          <w:rStyle w:val="StyleUnderline"/>
        </w:rPr>
        <w:t>.</w:t>
      </w:r>
      <w:r>
        <w:rPr>
          <w:rStyle w:val="StyleUnderline"/>
        </w:rPr>
        <w:t xml:space="preserve"> </w:t>
      </w:r>
      <w:r w:rsidRPr="00992EE1">
        <w:rPr>
          <w:sz w:val="16"/>
        </w:rPr>
        <w:t xml:space="preserve">The scientists predicted that </w:t>
      </w:r>
      <w:r w:rsidRPr="00992EE1">
        <w:rPr>
          <w:rStyle w:val="StyleUnderline"/>
        </w:rPr>
        <w:t>nuclear firestorms</w:t>
      </w:r>
      <w:r w:rsidRPr="00992EE1">
        <w:rPr>
          <w:sz w:val="16"/>
        </w:rPr>
        <w:t xml:space="preserve"> in the burning cities </w:t>
      </w:r>
      <w:r w:rsidRPr="00376982">
        <w:rPr>
          <w:rStyle w:val="StyleUnderline"/>
          <w:bCs/>
        </w:rPr>
        <w:t>would cause</w:t>
      </w:r>
      <w:r w:rsidRPr="00992EE1">
        <w:rPr>
          <w:sz w:val="16"/>
        </w:rPr>
        <w:t xml:space="preserve"> at least </w:t>
      </w:r>
      <w:r w:rsidRPr="00CA76F2">
        <w:rPr>
          <w:rStyle w:val="StyleUnderline"/>
          <w:bCs/>
          <w:highlight w:val="yellow"/>
        </w:rPr>
        <w:t xml:space="preserve">five million tons of </w:t>
      </w:r>
      <w:r w:rsidRPr="00376982">
        <w:rPr>
          <w:rStyle w:val="StyleUnderline"/>
          <w:bCs/>
        </w:rPr>
        <w:t xml:space="preserve">black </w:t>
      </w:r>
      <w:r w:rsidRPr="00CA76F2">
        <w:rPr>
          <w:rStyle w:val="StyleUnderline"/>
          <w:bCs/>
          <w:highlight w:val="yellow"/>
        </w:rPr>
        <w:t xml:space="preserve">carbon smoke </w:t>
      </w:r>
      <w:r w:rsidRPr="00376982">
        <w:rPr>
          <w:rStyle w:val="StyleUnderline"/>
          <w:bCs/>
        </w:rPr>
        <w:t>to</w:t>
      </w:r>
      <w:r w:rsidRPr="00992EE1">
        <w:rPr>
          <w:sz w:val="16"/>
        </w:rPr>
        <w:t xml:space="preserve"> quickly </w:t>
      </w:r>
      <w:r w:rsidRPr="00376982">
        <w:rPr>
          <w:rStyle w:val="StyleUnderline"/>
          <w:bCs/>
        </w:rPr>
        <w:t>rise</w:t>
      </w:r>
      <w:r w:rsidRPr="00992EE1">
        <w:rPr>
          <w:sz w:val="16"/>
        </w:rPr>
        <w:t xml:space="preserve"> above cloud level into the stratosphere, where it could not be rained out. The </w:t>
      </w:r>
      <w:r w:rsidRPr="00376982">
        <w:rPr>
          <w:rStyle w:val="StyleUnderline"/>
          <w:bCs/>
        </w:rPr>
        <w:t xml:space="preserve">smoke would circle the Earth </w:t>
      </w:r>
      <w:r w:rsidRPr="00CA76F2">
        <w:rPr>
          <w:rStyle w:val="StyleUnderline"/>
          <w:bCs/>
          <w:highlight w:val="yellow"/>
        </w:rPr>
        <w:t>in less than two weeks</w:t>
      </w:r>
      <w:r w:rsidRPr="00CA76F2">
        <w:rPr>
          <w:b/>
          <w:bCs/>
          <w:sz w:val="16"/>
          <w:highlight w:val="yellow"/>
        </w:rPr>
        <w:t xml:space="preserve"> </w:t>
      </w:r>
      <w:r w:rsidRPr="00CA76F2">
        <w:rPr>
          <w:rStyle w:val="StyleUnderline"/>
          <w:bCs/>
          <w:highlight w:val="yellow"/>
        </w:rPr>
        <w:t>and</w:t>
      </w:r>
      <w:r w:rsidRPr="00992EE1">
        <w:rPr>
          <w:sz w:val="16"/>
        </w:rPr>
        <w:t xml:space="preserve"> would </w:t>
      </w:r>
      <w:r w:rsidRPr="00992EE1">
        <w:rPr>
          <w:rStyle w:val="StyleUnderline"/>
        </w:rPr>
        <w:t>form a</w:t>
      </w:r>
      <w:r w:rsidRPr="00992EE1">
        <w:rPr>
          <w:sz w:val="16"/>
        </w:rPr>
        <w:t xml:space="preserve"> global stratospheric </w:t>
      </w:r>
      <w:r w:rsidRPr="00376982">
        <w:rPr>
          <w:rStyle w:val="StyleUnderline"/>
          <w:bCs/>
        </w:rPr>
        <w:t>smoke layer</w:t>
      </w:r>
      <w:r w:rsidRPr="00992EE1">
        <w:rPr>
          <w:sz w:val="16"/>
        </w:rPr>
        <w:t xml:space="preserve"> that would </w:t>
      </w:r>
      <w:r w:rsidRPr="00CA76F2">
        <w:rPr>
          <w:rStyle w:val="StyleUnderline"/>
          <w:bCs/>
          <w:highlight w:val="yellow"/>
        </w:rPr>
        <w:t>remain</w:t>
      </w:r>
      <w:r w:rsidRPr="00CA76F2">
        <w:rPr>
          <w:b/>
          <w:bCs/>
          <w:sz w:val="16"/>
          <w:highlight w:val="yellow"/>
        </w:rPr>
        <w:t xml:space="preserve"> </w:t>
      </w:r>
      <w:r w:rsidRPr="00CA76F2">
        <w:rPr>
          <w:rStyle w:val="StyleUnderline"/>
          <w:bCs/>
          <w:highlight w:val="yellow"/>
        </w:rPr>
        <w:t>for more than a decade</w:t>
      </w:r>
      <w:r w:rsidRPr="00992EE1">
        <w:rPr>
          <w:sz w:val="16"/>
        </w:rPr>
        <w:t xml:space="preserve">. The </w:t>
      </w:r>
      <w:r w:rsidRPr="00376982">
        <w:rPr>
          <w:rStyle w:val="StyleUnderline"/>
          <w:bCs/>
        </w:rPr>
        <w:t>smoke would absorb warming sunlight</w:t>
      </w:r>
      <w:r w:rsidRPr="00992EE1">
        <w:rPr>
          <w:sz w:val="16"/>
        </w:rPr>
        <w:t xml:space="preserve">, which would heat the smoke to temperatures near the boiling point of water, </w:t>
      </w:r>
      <w:r w:rsidRPr="00CA76F2">
        <w:rPr>
          <w:rStyle w:val="StyleUnderline"/>
          <w:bCs/>
          <w:highlight w:val="yellow"/>
        </w:rPr>
        <w:t>producing ozone losses of 20 to 50 percent</w:t>
      </w:r>
      <w:r w:rsidRPr="00992EE1">
        <w:rPr>
          <w:rStyle w:val="StyleUnderline"/>
        </w:rPr>
        <w:t xml:space="preserve"> </w:t>
      </w:r>
      <w:proofErr w:type="gramStart"/>
      <w:r w:rsidRPr="00992EE1">
        <w:rPr>
          <w:sz w:val="16"/>
        </w:rPr>
        <w:t>over populated</w:t>
      </w:r>
      <w:proofErr w:type="gramEnd"/>
      <w:r w:rsidRPr="00992EE1">
        <w:rPr>
          <w:sz w:val="16"/>
        </w:rPr>
        <w:t xml:space="preserve"> areas. </w:t>
      </w:r>
      <w:r w:rsidRPr="00376982">
        <w:rPr>
          <w:rStyle w:val="StyleUnderline"/>
          <w:bCs/>
        </w:rPr>
        <w:t>This would</w:t>
      </w:r>
      <w:r w:rsidRPr="00992EE1">
        <w:rPr>
          <w:sz w:val="16"/>
        </w:rPr>
        <w:t xml:space="preserve"> almost double the amount of UV-B reaching the most populated regions of the mid-latitudes, and it would </w:t>
      </w:r>
      <w:r w:rsidRPr="00376982">
        <w:rPr>
          <w:rStyle w:val="StyleUnderline"/>
          <w:bCs/>
        </w:rPr>
        <w:t xml:space="preserve">create UV-B indices </w:t>
      </w:r>
      <w:r w:rsidRPr="00CA76F2">
        <w:rPr>
          <w:rStyle w:val="StyleUnderline"/>
          <w:bCs/>
          <w:highlight w:val="yellow"/>
        </w:rPr>
        <w:t>unprecedented in</w:t>
      </w:r>
      <w:r w:rsidRPr="00376982">
        <w:rPr>
          <w:rStyle w:val="StyleUnderline"/>
          <w:bCs/>
        </w:rPr>
        <w:t xml:space="preserve"> human </w:t>
      </w:r>
      <w:r w:rsidRPr="00CA76F2">
        <w:rPr>
          <w:rStyle w:val="StyleUnderline"/>
          <w:bCs/>
          <w:highlight w:val="yellow"/>
        </w:rPr>
        <w:t>history</w:t>
      </w:r>
      <w:r w:rsidRPr="00992EE1">
        <w:rPr>
          <w:rStyle w:val="StyleUnderline"/>
        </w:rPr>
        <w:t>.</w:t>
      </w:r>
      <w:r w:rsidRPr="00992EE1">
        <w:rPr>
          <w:sz w:val="16"/>
        </w:rPr>
        <w:t xml:space="preserve"> In North America and Central Europe, the time required to get a painful sunburn at mid-day in June could decrease to as little as six minutes for fair-skinned individuals. As the </w:t>
      </w:r>
      <w:r w:rsidRPr="00992EE1">
        <w:rPr>
          <w:rStyle w:val="StyleUnderline"/>
        </w:rPr>
        <w:t>smoke</w:t>
      </w:r>
      <w:r w:rsidRPr="00992EE1">
        <w:rPr>
          <w:sz w:val="16"/>
        </w:rPr>
        <w:t xml:space="preserve"> layer blocked warming sunlight from reaching the Earth’s surface, it </w:t>
      </w:r>
      <w:r w:rsidRPr="00992EE1">
        <w:rPr>
          <w:rStyle w:val="StyleUnderline"/>
        </w:rPr>
        <w:t>would produce the coldest average surface temperatures</w:t>
      </w:r>
      <w:r w:rsidRPr="00992EE1">
        <w:rPr>
          <w:sz w:val="16"/>
        </w:rPr>
        <w:t xml:space="preserve"> in the last 1,000 years. The scientists calculated that </w:t>
      </w:r>
      <w:r w:rsidRPr="00992EE1">
        <w:rPr>
          <w:rStyle w:val="StyleUnderline"/>
        </w:rPr>
        <w:t xml:space="preserve">global food production would decrease by </w:t>
      </w:r>
      <w:r w:rsidRPr="00D73B6F">
        <w:rPr>
          <w:rStyle w:val="StyleUnderline"/>
        </w:rPr>
        <w:t>20 to 40 percent</w:t>
      </w:r>
      <w:r w:rsidRPr="00992EE1">
        <w:rPr>
          <w:sz w:val="16"/>
        </w:rPr>
        <w:t xml:space="preserve"> during a five-year period following such a war. Medical experts have predicted that the shortening of growing seasons and corresponding decreases in agricultural production could </w:t>
      </w:r>
      <w:r w:rsidRPr="00992EE1">
        <w:rPr>
          <w:rStyle w:val="StyleUnderline"/>
        </w:rPr>
        <w:t xml:space="preserve">cause up to </w:t>
      </w:r>
      <w:r w:rsidRPr="00D73B6F">
        <w:rPr>
          <w:rStyle w:val="StyleUnderline"/>
        </w:rPr>
        <w:t>two billion people</w:t>
      </w:r>
      <w:r w:rsidRPr="00992EE1">
        <w:rPr>
          <w:rStyle w:val="StyleUnderline"/>
        </w:rPr>
        <w:t xml:space="preserve"> to perish </w:t>
      </w:r>
      <w:r w:rsidRPr="00D73B6F">
        <w:rPr>
          <w:rStyle w:val="StyleUnderline"/>
        </w:rPr>
        <w:t>from famine</w:t>
      </w:r>
      <w:r w:rsidRPr="00992EE1">
        <w:rPr>
          <w:rStyle w:val="StyleUnderline"/>
        </w:rPr>
        <w:t>.</w:t>
      </w:r>
      <w:r>
        <w:rPr>
          <w:rStyle w:val="StyleUnderline"/>
        </w:rPr>
        <w:t xml:space="preserve"> </w:t>
      </w:r>
      <w:r w:rsidRPr="00992EE1">
        <w:rPr>
          <w:sz w:val="16"/>
        </w:rPr>
        <w:t xml:space="preserve">The climatologists also investigated the effects of a nuclear war fought with the vastly more powerful modern </w:t>
      </w:r>
      <w:r w:rsidRPr="00CA76F2">
        <w:rPr>
          <w:rStyle w:val="StyleUnderline"/>
          <w:bCs/>
          <w:highlight w:val="yellow"/>
        </w:rPr>
        <w:t>thermonuclear weapons</w:t>
      </w:r>
      <w:r w:rsidRPr="00376982">
        <w:rPr>
          <w:rStyle w:val="StyleUnderline"/>
          <w:bCs/>
        </w:rPr>
        <w:t xml:space="preserve"> possessed by the U</w:t>
      </w:r>
      <w:r w:rsidRPr="00376982">
        <w:rPr>
          <w:b/>
          <w:bCs/>
          <w:sz w:val="16"/>
        </w:rPr>
        <w:t xml:space="preserve">nited </w:t>
      </w:r>
      <w:r w:rsidRPr="00376982">
        <w:rPr>
          <w:rStyle w:val="StyleUnderline"/>
          <w:bCs/>
        </w:rPr>
        <w:t>S</w:t>
      </w:r>
      <w:r w:rsidRPr="00376982">
        <w:rPr>
          <w:b/>
          <w:bCs/>
          <w:sz w:val="16"/>
        </w:rPr>
        <w:t>tates</w:t>
      </w:r>
      <w:r w:rsidRPr="00376982">
        <w:rPr>
          <w:rStyle w:val="StyleUnderline"/>
          <w:bCs/>
        </w:rPr>
        <w:t>, Russia, China, France, and England</w:t>
      </w:r>
      <w:r w:rsidRPr="00992EE1">
        <w:rPr>
          <w:sz w:val="16"/>
        </w:rPr>
        <w:t xml:space="preserve">. Some of the thermonuclear weapons constructed during the 1950s and 1960s </w:t>
      </w:r>
      <w:r w:rsidRPr="00CA76F2">
        <w:rPr>
          <w:rStyle w:val="StyleUnderline"/>
          <w:bCs/>
          <w:highlight w:val="yellow"/>
        </w:rPr>
        <w:t>were 1,000 times more</w:t>
      </w:r>
      <w:r w:rsidRPr="00376982">
        <w:rPr>
          <w:rStyle w:val="StyleUnderline"/>
          <w:bCs/>
        </w:rPr>
        <w:t xml:space="preserve"> powerful </w:t>
      </w:r>
      <w:r w:rsidRPr="00CA76F2">
        <w:rPr>
          <w:rStyle w:val="StyleUnderline"/>
          <w:bCs/>
          <w:highlight w:val="yellow"/>
        </w:rPr>
        <w:t>than an atomic bomb</w:t>
      </w:r>
      <w:r w:rsidRPr="00992EE1">
        <w:rPr>
          <w:rStyle w:val="StyleUnderline"/>
        </w:rPr>
        <w:t>.</w:t>
      </w:r>
      <w:r>
        <w:rPr>
          <w:rStyle w:val="StyleUnderline"/>
        </w:rPr>
        <w:t xml:space="preserve"> </w:t>
      </w:r>
      <w:r w:rsidRPr="00992EE1">
        <w:rPr>
          <w:sz w:val="16"/>
        </w:rPr>
        <w:t xml:space="preserve">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w:t>
      </w:r>
      <w:r w:rsidRPr="00376982">
        <w:rPr>
          <w:rStyle w:val="StyleUnderline"/>
          <w:bCs/>
        </w:rPr>
        <w:t>Strategic nuclear weapons produce</w:t>
      </w:r>
      <w:r w:rsidRPr="00992EE1">
        <w:rPr>
          <w:sz w:val="16"/>
        </w:rPr>
        <w:t xml:space="preserve"> much </w:t>
      </w:r>
      <w:r w:rsidRPr="00CA76F2">
        <w:rPr>
          <w:rStyle w:val="StyleUnderline"/>
          <w:highlight w:val="yellow"/>
        </w:rPr>
        <w:t>larger nuclear firestorms</w:t>
      </w:r>
      <w:r w:rsidRPr="00992EE1">
        <w:rPr>
          <w:rStyle w:val="StyleUnderline"/>
        </w:rPr>
        <w:t xml:space="preserve"> than</w:t>
      </w:r>
      <w:r w:rsidRPr="00992EE1">
        <w:rPr>
          <w:sz w:val="16"/>
        </w:rPr>
        <w:t xml:space="preserve"> do </w:t>
      </w:r>
      <w:r w:rsidRPr="00992EE1">
        <w:rPr>
          <w:rStyle w:val="StyleUnderline"/>
        </w:rPr>
        <w:t>atomic bombs</w:t>
      </w:r>
      <w:r w:rsidRPr="00992EE1">
        <w:rPr>
          <w:sz w:val="16"/>
        </w:rPr>
        <w:t xml:space="preserve">. For example, a standard Russian 800-kiloton warhead, on an average day, will ignite fires covering a surface area of 90 to 152 square miles. </w:t>
      </w:r>
      <w:r w:rsidRPr="00CA76F2">
        <w:rPr>
          <w:rStyle w:val="StyleUnderline"/>
          <w:bCs/>
          <w:highlight w:val="yellow"/>
        </w:rPr>
        <w:t>A war</w:t>
      </w:r>
      <w:r w:rsidRPr="00376982">
        <w:rPr>
          <w:rStyle w:val="StyleUnderline"/>
          <w:bCs/>
        </w:rPr>
        <w:t xml:space="preserve"> fought </w:t>
      </w:r>
      <w:r w:rsidRPr="00CA76F2">
        <w:rPr>
          <w:rStyle w:val="StyleUnderline"/>
          <w:bCs/>
          <w:highlight w:val="yellow"/>
        </w:rPr>
        <w:t>with</w:t>
      </w:r>
      <w:r w:rsidRPr="00992EE1">
        <w:rPr>
          <w:sz w:val="16"/>
        </w:rPr>
        <w:t xml:space="preserve"> hundreds or </w:t>
      </w:r>
      <w:r w:rsidRPr="00376982">
        <w:rPr>
          <w:rStyle w:val="StyleUnderline"/>
          <w:bCs/>
        </w:rPr>
        <w:t xml:space="preserve">thousands of U.S. and Russian </w:t>
      </w:r>
      <w:r w:rsidRPr="00CA76F2">
        <w:rPr>
          <w:rStyle w:val="StyleUnderline"/>
          <w:bCs/>
          <w:highlight w:val="yellow"/>
        </w:rPr>
        <w:t>strategic nuclear weapons</w:t>
      </w:r>
      <w:r w:rsidRPr="00376982">
        <w:rPr>
          <w:rStyle w:val="StyleUnderline"/>
          <w:bCs/>
        </w:rPr>
        <w:t xml:space="preserve"> would ignite immense</w:t>
      </w:r>
      <w:r w:rsidRPr="00992EE1">
        <w:rPr>
          <w:sz w:val="16"/>
        </w:rPr>
        <w:t xml:space="preserve"> nuclear </w:t>
      </w:r>
      <w:r w:rsidRPr="00376982">
        <w:rPr>
          <w:rStyle w:val="StyleUnderline"/>
          <w:bCs/>
        </w:rPr>
        <w:t>firestorms</w:t>
      </w:r>
      <w:r w:rsidRPr="00992EE1">
        <w:rPr>
          <w:sz w:val="16"/>
        </w:rPr>
        <w:t xml:space="preserve"> covering land surface areas of many thousands or tens of thousands of square miles. The scientists calculated that these fires would </w:t>
      </w:r>
      <w:r w:rsidRPr="00CA76F2">
        <w:rPr>
          <w:rStyle w:val="StyleUnderline"/>
          <w:bCs/>
          <w:highlight w:val="yellow"/>
        </w:rPr>
        <w:t xml:space="preserve">produce </w:t>
      </w:r>
      <w:r w:rsidRPr="00376982">
        <w:rPr>
          <w:rStyle w:val="StyleUnderline"/>
          <w:bCs/>
        </w:rPr>
        <w:t xml:space="preserve">up to </w:t>
      </w:r>
      <w:r w:rsidRPr="00CA76F2">
        <w:rPr>
          <w:rStyle w:val="StyleUnderline"/>
          <w:bCs/>
          <w:highlight w:val="yellow"/>
        </w:rPr>
        <w:t>180 million tons</w:t>
      </w:r>
      <w:r w:rsidRPr="00376982">
        <w:rPr>
          <w:rStyle w:val="StyleUnderline"/>
          <w:bCs/>
        </w:rPr>
        <w:t xml:space="preserve"> </w:t>
      </w:r>
      <w:r w:rsidRPr="00CA76F2">
        <w:rPr>
          <w:rStyle w:val="StyleUnderline"/>
          <w:bCs/>
          <w:highlight w:val="yellow"/>
        </w:rPr>
        <w:t xml:space="preserve">of black carbon </w:t>
      </w:r>
      <w:r w:rsidRPr="00376982">
        <w:rPr>
          <w:rStyle w:val="StyleUnderline"/>
          <w:bCs/>
        </w:rPr>
        <w:t>soot and smoke</w:t>
      </w:r>
      <w:r w:rsidRPr="00D73B6F">
        <w:rPr>
          <w:sz w:val="16"/>
        </w:rPr>
        <w:t>, which would form</w:t>
      </w:r>
      <w:r w:rsidRPr="00992EE1">
        <w:rPr>
          <w:sz w:val="16"/>
        </w:rPr>
        <w:t xml:space="preserve"> a dense, global stratospheric smoke layer. The smoke would remain in the stratosphere for 10 to 20 years, </w:t>
      </w:r>
      <w:r w:rsidRPr="00992EE1">
        <w:rPr>
          <w:rStyle w:val="StyleUnderline"/>
        </w:rPr>
        <w:t>and</w:t>
      </w:r>
      <w:r w:rsidRPr="00992EE1">
        <w:rPr>
          <w:sz w:val="16"/>
        </w:rPr>
        <w:t xml:space="preserve"> it would </w:t>
      </w:r>
      <w:r w:rsidRPr="00CA76F2">
        <w:rPr>
          <w:rStyle w:val="StyleUnderline"/>
          <w:highlight w:val="yellow"/>
        </w:rPr>
        <w:t>block</w:t>
      </w:r>
      <w:r w:rsidRPr="00992EE1">
        <w:rPr>
          <w:sz w:val="16"/>
        </w:rPr>
        <w:t xml:space="preserve"> as much as</w:t>
      </w:r>
      <w:r w:rsidRPr="00992EE1">
        <w:rPr>
          <w:rStyle w:val="StyleUnderline"/>
        </w:rPr>
        <w:t xml:space="preserve"> </w:t>
      </w:r>
      <w:r w:rsidRPr="00CA76F2">
        <w:rPr>
          <w:rStyle w:val="StyleUnderline"/>
          <w:bCs/>
          <w:highlight w:val="yellow"/>
        </w:rPr>
        <w:t>70 percent of sunlight</w:t>
      </w:r>
      <w:r w:rsidRPr="00992EE1">
        <w:rPr>
          <w:sz w:val="16"/>
        </w:rPr>
        <w:t xml:space="preserve"> from reaching the surface of the Northern Hemisphere and 35 percent from the Southern Hemisphere. So much sunlight would be blocked by the smoke that the noonday sun would resemble a full moon at midnight. Under such conditions,</w:t>
      </w:r>
      <w:r w:rsidRPr="00992EE1">
        <w:rPr>
          <w:rStyle w:val="StyleUnderline"/>
        </w:rPr>
        <w:t xml:space="preserve"> </w:t>
      </w:r>
      <w:r w:rsidRPr="00376982">
        <w:rPr>
          <w:rStyle w:val="StyleUnderline"/>
          <w:bCs/>
        </w:rPr>
        <w:t>it would only require a matter of days or weeks for daily</w:t>
      </w:r>
      <w:r w:rsidRPr="00992EE1">
        <w:rPr>
          <w:sz w:val="16"/>
        </w:rPr>
        <w:t xml:space="preserve"> minimum </w:t>
      </w:r>
      <w:r w:rsidRPr="00CA76F2">
        <w:rPr>
          <w:rStyle w:val="StyleUnderline"/>
          <w:bCs/>
          <w:highlight w:val="yellow"/>
        </w:rPr>
        <w:t>temperatures to fall below freezing</w:t>
      </w:r>
      <w:r w:rsidRPr="00992EE1">
        <w:rPr>
          <w:sz w:val="16"/>
        </w:rPr>
        <w:t xml:space="preserve"> in the largest agricultural areas of the Northern Hemisphere, where freezing temperatures would occur every day for a period of between one to more than two years. Average surface temperatures would become </w:t>
      </w:r>
      <w:r w:rsidRPr="00376982">
        <w:rPr>
          <w:rStyle w:val="StyleUnderline"/>
          <w:bCs/>
        </w:rPr>
        <w:t>colder than</w:t>
      </w:r>
      <w:r w:rsidRPr="00992EE1">
        <w:rPr>
          <w:rStyle w:val="StyleUnderline"/>
        </w:rPr>
        <w:t xml:space="preserve"> </w:t>
      </w:r>
      <w:r w:rsidRPr="00992EE1">
        <w:rPr>
          <w:sz w:val="16"/>
        </w:rPr>
        <w:t xml:space="preserve">those experienced 18,000 years ago at </w:t>
      </w:r>
      <w:r w:rsidRPr="00992EE1">
        <w:rPr>
          <w:rStyle w:val="StyleUnderline"/>
        </w:rPr>
        <w:t xml:space="preserve">the height of the </w:t>
      </w:r>
      <w:r w:rsidRPr="00D73B6F">
        <w:rPr>
          <w:rStyle w:val="StyleUnderline"/>
        </w:rPr>
        <w:t>last Ice Age</w:t>
      </w:r>
      <w:r w:rsidRPr="00992EE1">
        <w:rPr>
          <w:sz w:val="16"/>
        </w:rPr>
        <w:t xml:space="preserve">, and the prolonged cold would cause average rainfall to decrease by up to 90%. </w:t>
      </w:r>
      <w:r w:rsidRPr="00CA76F2">
        <w:rPr>
          <w:rStyle w:val="StyleUnderline"/>
          <w:bCs/>
          <w:highlight w:val="yellow"/>
        </w:rPr>
        <w:t>Growing</w:t>
      </w:r>
      <w:r w:rsidRPr="00CA76F2">
        <w:rPr>
          <w:rStyle w:val="StyleUnderline"/>
          <w:highlight w:val="yellow"/>
        </w:rPr>
        <w:t xml:space="preserve"> </w:t>
      </w:r>
      <w:r w:rsidRPr="00CA76F2">
        <w:rPr>
          <w:rStyle w:val="StyleUnderline"/>
          <w:bCs/>
          <w:highlight w:val="yellow"/>
        </w:rPr>
        <w:t>seasons would be</w:t>
      </w:r>
      <w:r w:rsidRPr="00992EE1">
        <w:rPr>
          <w:sz w:val="16"/>
        </w:rPr>
        <w:t xml:space="preserve"> </w:t>
      </w:r>
      <w:proofErr w:type="gramStart"/>
      <w:r w:rsidRPr="00992EE1">
        <w:rPr>
          <w:sz w:val="16"/>
        </w:rPr>
        <w:t xml:space="preserve">completely </w:t>
      </w:r>
      <w:r w:rsidRPr="00CA76F2">
        <w:rPr>
          <w:rStyle w:val="StyleUnderline"/>
          <w:bCs/>
          <w:highlight w:val="yellow"/>
        </w:rPr>
        <w:t>eliminated</w:t>
      </w:r>
      <w:proofErr w:type="gramEnd"/>
      <w:r w:rsidRPr="00992EE1">
        <w:rPr>
          <w:sz w:val="16"/>
        </w:rPr>
        <w:t xml:space="preserve"> for more than a decade; it would be too cold and dark to grow food crops, </w:t>
      </w:r>
      <w:r w:rsidRPr="00CA76F2">
        <w:rPr>
          <w:rStyle w:val="StyleUnderline"/>
          <w:bCs/>
          <w:highlight w:val="yellow"/>
        </w:rPr>
        <w:t>which</w:t>
      </w:r>
      <w:r w:rsidRPr="00376982">
        <w:rPr>
          <w:rStyle w:val="StyleUnderline"/>
          <w:bCs/>
        </w:rPr>
        <w:t xml:space="preserve"> would </w:t>
      </w:r>
      <w:r w:rsidRPr="00CA76F2">
        <w:rPr>
          <w:rStyle w:val="StyleUnderline"/>
          <w:bCs/>
          <w:highlight w:val="yellow"/>
        </w:rPr>
        <w:t>doom the</w:t>
      </w:r>
      <w:r w:rsidRPr="00992EE1">
        <w:rPr>
          <w:sz w:val="16"/>
        </w:rPr>
        <w:t xml:space="preserve"> majority of the </w:t>
      </w:r>
      <w:r w:rsidRPr="00CA76F2">
        <w:rPr>
          <w:rStyle w:val="StyleUnderline"/>
          <w:bCs/>
          <w:highlight w:val="yellow"/>
        </w:rPr>
        <w:t>human population</w:t>
      </w:r>
      <w:r w:rsidRPr="00992EE1">
        <w:rPr>
          <w:rStyle w:val="StyleUnderline"/>
        </w:rPr>
        <w:t>.</w:t>
      </w:r>
    </w:p>
    <w:p w14:paraId="4601A77E" w14:textId="77777777" w:rsidR="00887683" w:rsidRDefault="00887683" w:rsidP="00887683">
      <w:pPr>
        <w:pStyle w:val="Heading3"/>
      </w:pPr>
      <w:r>
        <w:lastRenderedPageBreak/>
        <w:t xml:space="preserve">Adv 2 – Asteroids </w:t>
      </w:r>
    </w:p>
    <w:p w14:paraId="488357ED" w14:textId="77777777" w:rsidR="00887683" w:rsidRDefault="00887683" w:rsidP="00887683">
      <w:pPr>
        <w:pStyle w:val="Heading4"/>
      </w:pPr>
      <w:r>
        <w:t xml:space="preserve">The Earth is overdue for asteroid strikes and is underprepared – only unified national efforts can solve, which private appropriation makes impossible, </w:t>
      </w:r>
      <w:proofErr w:type="spellStart"/>
      <w:r>
        <w:t>Krerkonian</w:t>
      </w:r>
      <w:proofErr w:type="spellEnd"/>
    </w:p>
    <w:p w14:paraId="71D1000D" w14:textId="77777777" w:rsidR="00887683" w:rsidRPr="002C470A" w:rsidRDefault="00887683" w:rsidP="00887683">
      <w:proofErr w:type="spellStart"/>
      <w:r w:rsidRPr="002C470A">
        <w:t>Kerkonian</w:t>
      </w:r>
      <w:proofErr w:type="spellEnd"/>
      <w:r w:rsidRPr="002C470A">
        <w:t xml:space="preserve">, Aram Daniel. "The Possible Regulation of Certain Space Activities through an International </w:t>
      </w:r>
      <w:proofErr w:type="spellStart"/>
      <w:r w:rsidRPr="002C470A">
        <w:t>Orgnaization</w:t>
      </w:r>
      <w:proofErr w:type="spellEnd"/>
      <w:r w:rsidRPr="002C470A">
        <w:t xml:space="preserve">: </w:t>
      </w:r>
      <w:proofErr w:type="spellStart"/>
      <w:r w:rsidRPr="002C470A">
        <w:t>Tutmonda</w:t>
      </w:r>
      <w:proofErr w:type="spellEnd"/>
      <w:r w:rsidRPr="002C470A">
        <w:t xml:space="preserve"> </w:t>
      </w:r>
      <w:proofErr w:type="spellStart"/>
      <w:r w:rsidRPr="002C470A">
        <w:t>Spaco</w:t>
      </w:r>
      <w:proofErr w:type="spellEnd"/>
      <w:r w:rsidRPr="002C470A">
        <w:t xml:space="preserve"> </w:t>
      </w:r>
      <w:proofErr w:type="spellStart"/>
      <w:r w:rsidRPr="002C470A">
        <w:t>Agentejo</w:t>
      </w:r>
      <w:proofErr w:type="spellEnd"/>
      <w:r w:rsidRPr="002C470A">
        <w:t>." ZLW 67 (2018): 279.</w:t>
      </w:r>
    </w:p>
    <w:p w14:paraId="79FBF492" w14:textId="77777777" w:rsidR="00887683" w:rsidRDefault="00887683" w:rsidP="00887683">
      <w:pPr>
        <w:rPr>
          <w:sz w:val="16"/>
        </w:rPr>
      </w:pPr>
      <w:r w:rsidRPr="0080269B">
        <w:rPr>
          <w:b/>
          <w:bCs/>
          <w:u w:val="single"/>
        </w:rPr>
        <w:t xml:space="preserve">Statistically, planet </w:t>
      </w:r>
      <w:r w:rsidRPr="00CA76F2">
        <w:rPr>
          <w:b/>
          <w:bCs/>
          <w:highlight w:val="yellow"/>
          <w:u w:val="single"/>
        </w:rPr>
        <w:t>Earth is 10,000 years overdue for a significant asteroid strike</w:t>
      </w:r>
      <w:r w:rsidRPr="00277161">
        <w:rPr>
          <w:sz w:val="16"/>
        </w:rPr>
        <w:t xml:space="preserve">"; </w:t>
      </w:r>
      <w:r w:rsidRPr="00CA76F2">
        <w:rPr>
          <w:b/>
          <w:bCs/>
          <w:highlight w:val="yellow"/>
          <w:u w:val="single"/>
        </w:rPr>
        <w:t>protecting the planet</w:t>
      </w:r>
      <w:r w:rsidRPr="00277161">
        <w:rPr>
          <w:sz w:val="16"/>
        </w:rPr>
        <w:t xml:space="preserve"> from such a strike </w:t>
      </w:r>
      <w:r w:rsidRPr="00CA76F2">
        <w:rPr>
          <w:b/>
          <w:bCs/>
          <w:highlight w:val="yellow"/>
          <w:u w:val="single"/>
        </w:rPr>
        <w:t>requires the ability to detect, track and alter</w:t>
      </w:r>
      <w:r w:rsidRPr="009E4BAD">
        <w:rPr>
          <w:b/>
          <w:bCs/>
          <w:u w:val="single"/>
        </w:rPr>
        <w:t xml:space="preserve"> the </w:t>
      </w:r>
      <w:r w:rsidRPr="00CA76F2">
        <w:rPr>
          <w:b/>
          <w:bCs/>
          <w:highlight w:val="yellow"/>
          <w:u w:val="single"/>
        </w:rPr>
        <w:t>orbit</w:t>
      </w:r>
      <w:r w:rsidRPr="009E4BAD">
        <w:rPr>
          <w:b/>
          <w:bCs/>
          <w:u w:val="single"/>
        </w:rPr>
        <w:t xml:space="preserve"> of an asteroid</w:t>
      </w:r>
      <w:r w:rsidRPr="00277161">
        <w:rPr>
          <w:sz w:val="16"/>
        </w:rPr>
        <w:t xml:space="preserve">. While </w:t>
      </w:r>
      <w:r w:rsidRPr="00CA76F2">
        <w:rPr>
          <w:b/>
          <w:bCs/>
          <w:highlight w:val="yellow"/>
          <w:u w:val="single"/>
        </w:rPr>
        <w:t xml:space="preserve">individual States </w:t>
      </w:r>
      <w:r w:rsidRPr="00F56401">
        <w:rPr>
          <w:b/>
          <w:bCs/>
          <w:u w:val="single"/>
        </w:rPr>
        <w:t>have developed certain extremely</w:t>
      </w:r>
      <w:r w:rsidRPr="00277161">
        <w:rPr>
          <w:sz w:val="16"/>
        </w:rPr>
        <w:t xml:space="preserve"> 26 </w:t>
      </w:r>
      <w:r w:rsidRPr="00F56401">
        <w:rPr>
          <w:b/>
          <w:bCs/>
          <w:u w:val="single"/>
        </w:rPr>
        <w:t xml:space="preserve">limited capabilities, they </w:t>
      </w:r>
      <w:r w:rsidRPr="00CA76F2">
        <w:rPr>
          <w:b/>
          <w:bCs/>
          <w:highlight w:val="yellow"/>
          <w:u w:val="single"/>
        </w:rPr>
        <w:t>remain powerless</w:t>
      </w:r>
      <w:r w:rsidRPr="009E4BAD">
        <w:rPr>
          <w:b/>
          <w:bCs/>
          <w:u w:val="single"/>
        </w:rPr>
        <w:t xml:space="preserve"> in the face of a serious threat</w:t>
      </w:r>
      <w:r w:rsidRPr="00277161">
        <w:rPr>
          <w:sz w:val="16"/>
        </w:rPr>
        <w:t xml:space="preserve">. </w:t>
      </w:r>
      <w:r w:rsidRPr="009E4BAD">
        <w:rPr>
          <w:b/>
          <w:bCs/>
          <w:u w:val="single"/>
        </w:rPr>
        <w:t>Even if</w:t>
      </w:r>
      <w:r w:rsidRPr="00277161">
        <w:rPr>
          <w:sz w:val="16"/>
        </w:rPr>
        <w:t xml:space="preserve">, however, </w:t>
      </w:r>
      <w:r w:rsidRPr="009E4BAD">
        <w:rPr>
          <w:b/>
          <w:bCs/>
          <w:u w:val="single"/>
        </w:rPr>
        <w:t xml:space="preserve">a State had the capability to stop an asteroid, </w:t>
      </w:r>
      <w:r w:rsidRPr="00CA76F2">
        <w:rPr>
          <w:b/>
          <w:bCs/>
          <w:highlight w:val="yellow"/>
          <w:u w:val="single"/>
        </w:rPr>
        <w:t>legal questions remain</w:t>
      </w:r>
      <w:r w:rsidRPr="00277161">
        <w:rPr>
          <w:sz w:val="16"/>
        </w:rPr>
        <w:t xml:space="preserve">: </w:t>
      </w:r>
      <w:r w:rsidRPr="009E4BAD">
        <w:rPr>
          <w:b/>
          <w:bCs/>
          <w:u w:val="single"/>
        </w:rPr>
        <w:t>can it act unilaterally? Must it consider the interests of other States? How would it perform risk assessments</w:t>
      </w:r>
      <w:r w:rsidRPr="00277161">
        <w:rPr>
          <w:sz w:val="16"/>
        </w:rPr>
        <w:t xml:space="preserve">? Further, the </w:t>
      </w:r>
      <w:r w:rsidRPr="00CA76F2">
        <w:rPr>
          <w:b/>
          <w:bCs/>
          <w:highlight w:val="yellow"/>
          <w:u w:val="single"/>
        </w:rPr>
        <w:t>tools necessary to stop an asteroid</w:t>
      </w:r>
      <w:r w:rsidRPr="00277161">
        <w:rPr>
          <w:sz w:val="16"/>
        </w:rPr>
        <w:t xml:space="preserve"> (such as lasers or nuclear-powered space objects) </w:t>
      </w:r>
      <w:r w:rsidRPr="009E4BAD">
        <w:rPr>
          <w:b/>
          <w:bCs/>
          <w:u w:val="single"/>
        </w:rPr>
        <w:t xml:space="preserve">could likely </w:t>
      </w:r>
      <w:r w:rsidRPr="00CA76F2">
        <w:rPr>
          <w:b/>
          <w:bCs/>
          <w:highlight w:val="yellow"/>
          <w:u w:val="single"/>
        </w:rPr>
        <w:t>also be used as weapons: would other 2 States perceive</w:t>
      </w:r>
      <w:r w:rsidRPr="009E4BAD">
        <w:rPr>
          <w:b/>
          <w:bCs/>
          <w:u w:val="single"/>
        </w:rPr>
        <w:t xml:space="preserve"> such </w:t>
      </w:r>
      <w:r w:rsidRPr="00CA76F2">
        <w:rPr>
          <w:b/>
          <w:bCs/>
          <w:highlight w:val="yellow"/>
          <w:u w:val="single"/>
        </w:rPr>
        <w:t>preparatory activities as military positioning</w:t>
      </w:r>
      <w:r w:rsidRPr="00277161">
        <w:rPr>
          <w:sz w:val="16"/>
        </w:rPr>
        <w:t xml:space="preserve">? Would this </w:t>
      </w:r>
      <w:proofErr w:type="spellStart"/>
      <w:r w:rsidRPr="00277161">
        <w:rPr>
          <w:sz w:val="16"/>
        </w:rPr>
        <w:t>vio</w:t>
      </w:r>
      <w:proofErr w:type="spellEnd"/>
      <w:r w:rsidRPr="00277161">
        <w:rPr>
          <w:sz w:val="16"/>
        </w:rPr>
        <w:t xml:space="preserve">- 2 late established law? 8 Realistically, </w:t>
      </w:r>
      <w:r w:rsidRPr="009E4BAD">
        <w:rPr>
          <w:b/>
          <w:bCs/>
          <w:u w:val="single"/>
        </w:rPr>
        <w:t xml:space="preserve">effective planetary protection cannot be conducted by one </w:t>
      </w:r>
      <w:r w:rsidRPr="00F56401">
        <w:rPr>
          <w:b/>
          <w:bCs/>
          <w:u w:val="single"/>
        </w:rPr>
        <w:t xml:space="preserve">State. </w:t>
      </w:r>
      <w:r w:rsidRPr="00CA76F2">
        <w:rPr>
          <w:b/>
          <w:bCs/>
          <w:highlight w:val="yellow"/>
          <w:u w:val="single"/>
        </w:rPr>
        <w:t>What is required is a</w:t>
      </w:r>
      <w:r w:rsidRPr="00CA76F2">
        <w:rPr>
          <w:sz w:val="16"/>
          <w:highlight w:val="yellow"/>
        </w:rPr>
        <w:t xml:space="preserve"> </w:t>
      </w:r>
      <w:r w:rsidRPr="00CA76F2">
        <w:rPr>
          <w:b/>
          <w:bCs/>
          <w:highlight w:val="yellow"/>
          <w:u w:val="single"/>
        </w:rPr>
        <w:t>concerted global effort to upgrade</w:t>
      </w:r>
      <w:r w:rsidRPr="009E4BAD">
        <w:rPr>
          <w:b/>
          <w:bCs/>
          <w:u w:val="single"/>
        </w:rPr>
        <w:t xml:space="preserve"> our </w:t>
      </w:r>
      <w:r w:rsidRPr="00CA76F2">
        <w:rPr>
          <w:b/>
          <w:bCs/>
          <w:highlight w:val="yellow"/>
          <w:u w:val="single"/>
        </w:rPr>
        <w:t xml:space="preserve">detection and tracking </w:t>
      </w:r>
      <w:proofErr w:type="spellStart"/>
      <w:r w:rsidRPr="00CA76F2">
        <w:rPr>
          <w:b/>
          <w:bCs/>
          <w:highlight w:val="yellow"/>
          <w:u w:val="single"/>
        </w:rPr>
        <w:t>capa</w:t>
      </w:r>
      <w:proofErr w:type="spellEnd"/>
      <w:r w:rsidRPr="00CA76F2">
        <w:rPr>
          <w:b/>
          <w:bCs/>
          <w:highlight w:val="yellow"/>
          <w:u w:val="single"/>
        </w:rPr>
        <w:t xml:space="preserve">- </w:t>
      </w:r>
      <w:proofErr w:type="spellStart"/>
      <w:r w:rsidRPr="00CA76F2">
        <w:rPr>
          <w:b/>
          <w:bCs/>
          <w:highlight w:val="yellow"/>
          <w:u w:val="single"/>
        </w:rPr>
        <w:t>bilities</w:t>
      </w:r>
      <w:proofErr w:type="spellEnd"/>
      <w:r w:rsidRPr="00CA76F2">
        <w:rPr>
          <w:b/>
          <w:bCs/>
          <w:highlight w:val="yellow"/>
          <w:u w:val="single"/>
        </w:rPr>
        <w:t xml:space="preserve">, establish </w:t>
      </w:r>
      <w:proofErr w:type="spellStart"/>
      <w:r w:rsidRPr="00CA76F2">
        <w:rPr>
          <w:b/>
          <w:bCs/>
          <w:highlight w:val="yellow"/>
          <w:u w:val="single"/>
        </w:rPr>
        <w:t>programmes</w:t>
      </w:r>
      <w:proofErr w:type="spellEnd"/>
      <w:r w:rsidRPr="00CA76F2">
        <w:rPr>
          <w:b/>
          <w:bCs/>
          <w:highlight w:val="yellow"/>
          <w:u w:val="single"/>
        </w:rPr>
        <w:t xml:space="preserve"> to avert asteroids and develop protocols</w:t>
      </w:r>
      <w:r w:rsidRPr="009E4BAD">
        <w:rPr>
          <w:b/>
          <w:bCs/>
          <w:u w:val="single"/>
        </w:rPr>
        <w:t xml:space="preserve"> to respond to disasters</w:t>
      </w:r>
      <w:r w:rsidRPr="00277161">
        <w:rPr>
          <w:sz w:val="16"/>
        </w:rPr>
        <w:t xml:space="preserve">. Would a TESA be well suited to carry out these tasks? Would its </w:t>
      </w:r>
      <w:r w:rsidRPr="00CA76F2">
        <w:rPr>
          <w:b/>
          <w:bCs/>
          <w:highlight w:val="yellow"/>
          <w:u w:val="single"/>
        </w:rPr>
        <w:t xml:space="preserve">interna- </w:t>
      </w:r>
      <w:proofErr w:type="spellStart"/>
      <w:r w:rsidRPr="00CA76F2">
        <w:rPr>
          <w:b/>
          <w:bCs/>
          <w:highlight w:val="yellow"/>
          <w:u w:val="single"/>
        </w:rPr>
        <w:t>tional</w:t>
      </w:r>
      <w:proofErr w:type="spellEnd"/>
      <w:r w:rsidRPr="00CA76F2">
        <w:rPr>
          <w:b/>
          <w:bCs/>
          <w:highlight w:val="yellow"/>
          <w:u w:val="single"/>
        </w:rPr>
        <w:t xml:space="preserve"> composition offer impartiality </w:t>
      </w:r>
      <w:r w:rsidRPr="00277161">
        <w:rPr>
          <w:sz w:val="16"/>
        </w:rPr>
        <w:t>in decision making,</w:t>
      </w:r>
      <w:r w:rsidRPr="00277161">
        <w:rPr>
          <w:b/>
          <w:bCs/>
          <w:u w:val="single"/>
        </w:rPr>
        <w:t xml:space="preserve"> </w:t>
      </w:r>
      <w:r w:rsidRPr="00CA76F2">
        <w:rPr>
          <w:b/>
          <w:bCs/>
          <w:highlight w:val="yellow"/>
          <w:u w:val="single"/>
        </w:rPr>
        <w:t>transparency</w:t>
      </w:r>
      <w:r w:rsidRPr="00277161">
        <w:rPr>
          <w:sz w:val="16"/>
        </w:rPr>
        <w:t xml:space="preserve"> in the use of dual-purpose technologies and an unmatched </w:t>
      </w:r>
      <w:r w:rsidRPr="00CA76F2">
        <w:rPr>
          <w:b/>
          <w:bCs/>
          <w:highlight w:val="yellow"/>
          <w:u w:val="single"/>
        </w:rPr>
        <w:t>collective expertise</w:t>
      </w:r>
      <w:r w:rsidRPr="00277161">
        <w:rPr>
          <w:sz w:val="16"/>
        </w:rPr>
        <w:t xml:space="preserve"> when dealing with emergencies? Of course, asteroid strikes are only one threat a body tasked with plan- 29 </w:t>
      </w:r>
      <w:proofErr w:type="spellStart"/>
      <w:r w:rsidRPr="00277161">
        <w:rPr>
          <w:sz w:val="16"/>
        </w:rPr>
        <w:t>etary</w:t>
      </w:r>
      <w:proofErr w:type="spellEnd"/>
      <w:r w:rsidRPr="00277161">
        <w:rPr>
          <w:sz w:val="16"/>
        </w:rPr>
        <w:t xml:space="preserve"> protection must address. Regardless of the nature of the threat, however, when the planet and </w:t>
      </w:r>
      <w:proofErr w:type="gramStart"/>
      <w:r w:rsidRPr="00277161">
        <w:rPr>
          <w:sz w:val="16"/>
        </w:rPr>
        <w:t>all of</w:t>
      </w:r>
      <w:proofErr w:type="gramEnd"/>
      <w:r w:rsidRPr="00277161">
        <w:rPr>
          <w:sz w:val="16"/>
        </w:rPr>
        <w:t xml:space="preserve"> its inhabitants are at risk, </w:t>
      </w:r>
      <w:r w:rsidRPr="009E4BAD">
        <w:rPr>
          <w:b/>
          <w:bCs/>
          <w:u w:val="single"/>
        </w:rPr>
        <w:t>authority ought to be wielded by an organization representing the diverse interests of</w:t>
      </w:r>
      <w:r>
        <w:rPr>
          <w:b/>
          <w:bCs/>
          <w:u w:val="single"/>
        </w:rPr>
        <w:t xml:space="preserve"> </w:t>
      </w:r>
      <w:r w:rsidRPr="009E4BAD">
        <w:rPr>
          <w:b/>
          <w:bCs/>
          <w:u w:val="single"/>
        </w:rPr>
        <w:t>humanity</w:t>
      </w:r>
      <w:r w:rsidRPr="00277161">
        <w:rPr>
          <w:sz w:val="16"/>
        </w:rPr>
        <w:t xml:space="preserve"> rather than a single State. </w:t>
      </w:r>
    </w:p>
    <w:p w14:paraId="51E27D00" w14:textId="77777777" w:rsidR="00887683" w:rsidRDefault="00887683" w:rsidP="00887683">
      <w:pPr>
        <w:pStyle w:val="Heading4"/>
      </w:pPr>
      <w:r w:rsidRPr="00CA76F2">
        <w:t xml:space="preserve">An asteroid collision would ensure </w:t>
      </w:r>
      <w:r w:rsidRPr="00CA76F2">
        <w:rPr>
          <w:u w:val="single"/>
        </w:rPr>
        <w:t>extinction</w:t>
      </w:r>
      <w:r w:rsidRPr="00CA76F2">
        <w:t xml:space="preserve"> – would fundamentally alter the biosphere, don’t underestimate its risk</w:t>
      </w:r>
    </w:p>
    <w:p w14:paraId="78E23B7E" w14:textId="77777777" w:rsidR="00887683" w:rsidRPr="00F75C0E" w:rsidRDefault="00887683" w:rsidP="00887683">
      <w:pPr>
        <w:rPr>
          <w:rStyle w:val="Style13ptBold"/>
          <w:b w:val="0"/>
          <w:bCs/>
        </w:rPr>
      </w:pPr>
      <w:r w:rsidRPr="00F75C0E">
        <w:rPr>
          <w:rStyle w:val="Style13ptBold"/>
          <w:sz w:val="16"/>
          <w:szCs w:val="16"/>
        </w:rPr>
        <w:t>Wesley</w:t>
      </w:r>
      <w:r>
        <w:rPr>
          <w:rStyle w:val="Style13ptBold"/>
        </w:rPr>
        <w:t xml:space="preserve"> </w:t>
      </w:r>
      <w:r w:rsidRPr="00CA76F2">
        <w:rPr>
          <w:rStyle w:val="Style13ptBold"/>
          <w:highlight w:val="yellow"/>
        </w:rPr>
        <w:t>Hudson ’19</w:t>
      </w:r>
      <w:r w:rsidRPr="00CA76F2">
        <w:rPr>
          <w:rStyle w:val="Style13ptBold"/>
          <w:sz w:val="16"/>
          <w:szCs w:val="16"/>
          <w:highlight w:val="yellow"/>
        </w:rPr>
        <w:t>,</w:t>
      </w:r>
      <w:r w:rsidRPr="00F75C0E">
        <w:rPr>
          <w:rStyle w:val="Style13ptBold"/>
          <w:sz w:val="16"/>
          <w:szCs w:val="16"/>
        </w:rPr>
        <w:t xml:space="preserve"> news reporter for Express, “Asteroid alert: NASA warning as </w:t>
      </w:r>
      <w:proofErr w:type="spellStart"/>
      <w:r w:rsidRPr="00F75C0E">
        <w:rPr>
          <w:rStyle w:val="Style13ptBold"/>
          <w:sz w:val="16"/>
          <w:szCs w:val="16"/>
        </w:rPr>
        <w:t>kilometre</w:t>
      </w:r>
      <w:proofErr w:type="spellEnd"/>
      <w:r w:rsidRPr="00F75C0E">
        <w:rPr>
          <w:rStyle w:val="Style13ptBold"/>
          <w:sz w:val="16"/>
          <w:szCs w:val="16"/>
        </w:rPr>
        <w:t xml:space="preserve"> long space rock set to skim Earth at 25,000mph”, 8/28/19, Express, https://www.express.co.uk/news/science/1170826/asteroid-news-NASA-latest-space-rock-asteroid-1998-HL1-earth-danger-apocalypse</w:t>
      </w:r>
    </w:p>
    <w:p w14:paraId="25483966" w14:textId="5F9EEDD4" w:rsidR="00887683" w:rsidRPr="00F75C0E" w:rsidRDefault="00887683" w:rsidP="00887683">
      <w:r w:rsidRPr="00CA76F2">
        <w:rPr>
          <w:rStyle w:val="StyleUnderline"/>
          <w:highlight w:val="yellow"/>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CA76F2">
        <w:rPr>
          <w:rStyle w:val="StyleUnderline"/>
          <w:highlight w:val="yellow"/>
        </w:rPr>
        <w:t>is</w:t>
      </w:r>
      <w:r w:rsidRPr="00F75C0E">
        <w:rPr>
          <w:rStyle w:val="StyleUnderline"/>
        </w:rPr>
        <w:t xml:space="preserve"> currently </w:t>
      </w:r>
      <w:r w:rsidRPr="00CA76F2">
        <w:rPr>
          <w:rStyle w:val="StyleUnderline"/>
          <w:highlight w:val="yellow"/>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CA76F2">
        <w:rPr>
          <w:rStyle w:val="StyleUnderline"/>
          <w:highlight w:val="yellow"/>
        </w:rPr>
        <w:t>This</w:t>
      </w:r>
      <w:r w:rsidRPr="00F75C0E">
        <w:rPr>
          <w:rStyle w:val="StyleUnderline"/>
        </w:rPr>
        <w:t xml:space="preserve"> asteroid </w:t>
      </w:r>
      <w:r w:rsidRPr="00CA76F2">
        <w:rPr>
          <w:rStyle w:val="StyleUnderline"/>
          <w:highlight w:val="yellow"/>
        </w:rPr>
        <w:t xml:space="preserve">will miss </w:t>
      </w:r>
      <w:r w:rsidRPr="00692C32">
        <w:rPr>
          <w:rStyle w:val="StyleUnderline"/>
        </w:rPr>
        <w:t>the Earth</w:t>
      </w:r>
      <w:r w:rsidRPr="00F75C0E">
        <w:rPr>
          <w:rStyle w:val="StyleUnderline"/>
        </w:rPr>
        <w:t xml:space="preserve"> by almost four million miles</w:t>
      </w:r>
      <w:r>
        <w:t xml:space="preserve">. </w:t>
      </w:r>
      <w:r w:rsidRPr="00CA76F2">
        <w:rPr>
          <w:rStyle w:val="StyleUnderline"/>
          <w:bCs/>
          <w:highlight w:val="yellow"/>
        </w:rPr>
        <w:t xml:space="preserve">If it were to strike </w:t>
      </w:r>
      <w:r w:rsidRPr="00AF7C24">
        <w:rPr>
          <w:rStyle w:val="StyleUnderline"/>
          <w:bCs/>
        </w:rPr>
        <w:t>the</w:t>
      </w:r>
      <w:r w:rsidRPr="00F75C0E">
        <w:rPr>
          <w:rStyle w:val="StyleUnderline"/>
          <w:bCs/>
        </w:rPr>
        <w:t xml:space="preserve"> Earth, </w:t>
      </w:r>
      <w:r w:rsidRPr="00CA76F2">
        <w:rPr>
          <w:rStyle w:val="StyleUnderline"/>
          <w:bCs/>
          <w:highlight w:val="yellow"/>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 xml:space="preserve">is famously believed to have been caused </w:t>
      </w:r>
      <w:r w:rsidRPr="00F75C0E">
        <w:rPr>
          <w:rStyle w:val="StyleUnderline"/>
        </w:rPr>
        <w:lastRenderedPageBreak/>
        <w:t>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CA76F2">
        <w:rPr>
          <w:rStyle w:val="StyleUnderline"/>
          <w:bCs/>
          <w:highlight w:val="yellow"/>
        </w:rPr>
        <w:t>Bridenstine</w:t>
      </w:r>
      <w:proofErr w:type="spellEnd"/>
      <w:r w:rsidRPr="00F75C0E">
        <w:rPr>
          <w:rStyle w:val="StyleUnderline"/>
          <w:bCs/>
        </w:rPr>
        <w:t xml:space="preserve"> has previously </w:t>
      </w:r>
      <w:r w:rsidRPr="00CA76F2">
        <w:rPr>
          <w:rStyle w:val="StyleUnderline"/>
          <w:bCs/>
          <w:highlight w:val="yellow"/>
        </w:rPr>
        <w:t>warned a potential</w:t>
      </w:r>
      <w:r w:rsidRPr="00F75C0E">
        <w:rPr>
          <w:rStyle w:val="StyleUnderline"/>
          <w:bCs/>
        </w:rPr>
        <w:t xml:space="preserve"> asteroid </w:t>
      </w:r>
      <w:r w:rsidRPr="00CA76F2">
        <w:rPr>
          <w:rStyle w:val="StyleUnderline"/>
          <w:bCs/>
          <w:highlight w:val="yellow"/>
        </w:rPr>
        <w:t xml:space="preserve">collision is </w:t>
      </w:r>
      <w:r w:rsidRPr="00CA76F2">
        <w:rPr>
          <w:rStyle w:val="Emphasis"/>
          <w:highlight w:val="yellow"/>
        </w:rPr>
        <w:t>more likely</w:t>
      </w:r>
      <w:r w:rsidRPr="00CA76F2">
        <w:rPr>
          <w:rStyle w:val="StyleUnderline"/>
          <w:bCs/>
          <w:highlight w:val="yellow"/>
        </w:rPr>
        <w:t xml:space="preserve"> </w:t>
      </w:r>
      <w:proofErr w:type="spellStart"/>
      <w:proofErr w:type="gramStart"/>
      <w:r w:rsidRPr="00CA76F2">
        <w:rPr>
          <w:rStyle w:val="StyleUnderline"/>
          <w:bCs/>
          <w:highlight w:val="yellow"/>
        </w:rPr>
        <w:t>then</w:t>
      </w:r>
      <w:proofErr w:type="spellEnd"/>
      <w:proofErr w:type="gramEnd"/>
      <w:r w:rsidRPr="00CA76F2">
        <w:rPr>
          <w:rStyle w:val="StyleUnderline"/>
          <w:bCs/>
          <w:highlight w:val="yellow"/>
        </w:rPr>
        <w:t xml:space="preserve"> people </w:t>
      </w:r>
      <w:proofErr w:type="spellStart"/>
      <w:r w:rsidRPr="00CA76F2">
        <w:rPr>
          <w:rStyle w:val="StyleUnderline"/>
          <w:bCs/>
          <w:highlight w:val="yellow"/>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CA76F2">
        <w:rPr>
          <w:rStyle w:val="StyleUnderline"/>
          <w:bCs/>
          <w:highlight w:val="yellow"/>
        </w:rPr>
        <w:t>this is not about Hollywood</w:t>
      </w:r>
      <w:r w:rsidRPr="00F75C0E">
        <w:rPr>
          <w:rStyle w:val="StyleUnderline"/>
          <w:bCs/>
        </w:rPr>
        <w:t>, it's not about the movies.</w:t>
      </w:r>
      <w:r>
        <w:t xml:space="preserve"> "</w:t>
      </w:r>
      <w:r w:rsidRPr="00CA76F2">
        <w:rPr>
          <w:rStyle w:val="StyleUnderline"/>
          <w:bCs/>
          <w:highlight w:val="yellow"/>
        </w:rPr>
        <w:t>This is about</w:t>
      </w:r>
      <w:r w:rsidRPr="00F75C0E">
        <w:rPr>
          <w:rStyle w:val="StyleUnderline"/>
          <w:bCs/>
        </w:rPr>
        <w:t xml:space="preserve"> ultimately </w:t>
      </w:r>
      <w:r w:rsidRPr="00CA76F2">
        <w:rPr>
          <w:rStyle w:val="StyleUnderline"/>
          <w:bCs/>
          <w:highlight w:val="yellow"/>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CA76F2">
        <w:rPr>
          <w:rStyle w:val="StyleUnderline"/>
          <w:bCs/>
          <w:highlight w:val="yellow"/>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CA76F2">
        <w:rPr>
          <w:rStyle w:val="Emphasis"/>
          <w:highlight w:val="yellow"/>
        </w:rPr>
        <w:t>A big rock will hit Earth</w:t>
      </w:r>
      <w:r w:rsidRPr="00F75C0E">
        <w:rPr>
          <w:rStyle w:val="Emphasis"/>
        </w:rPr>
        <w:t xml:space="preserve"> eventually </w:t>
      </w:r>
      <w:r w:rsidRPr="00CA76F2">
        <w:rPr>
          <w:rStyle w:val="Emphasis"/>
          <w:highlight w:val="yellow"/>
        </w:rPr>
        <w:t>&amp; we</w:t>
      </w:r>
      <w:r w:rsidRPr="00F75C0E">
        <w:rPr>
          <w:rStyle w:val="Emphasis"/>
        </w:rPr>
        <w:t xml:space="preserve"> currently </w:t>
      </w:r>
      <w:r w:rsidRPr="00CA76F2">
        <w:rPr>
          <w:rStyle w:val="Emphasis"/>
          <w:highlight w:val="yellow"/>
        </w:rPr>
        <w:t xml:space="preserve">have no </w:t>
      </w:r>
      <w:proofErr w:type="spellStart"/>
      <w:r w:rsidRPr="00CA76F2">
        <w:rPr>
          <w:rStyle w:val="Emphasis"/>
          <w:highlight w:val="yellow"/>
        </w:rPr>
        <w:t>defence</w:t>
      </w:r>
      <w:proofErr w:type="spellEnd"/>
      <w:proofErr w:type="gramStart"/>
      <w:r w:rsidRPr="00F75C0E">
        <w:t>.”</w:t>
      </w:r>
      <w:proofErr w:type="spellStart"/>
      <w:r w:rsidR="00EF26A4">
        <w:t>sase</w:t>
      </w:r>
      <w:proofErr w:type="spellEnd"/>
      <w:proofErr w:type="gramEnd"/>
    </w:p>
    <w:p w14:paraId="5ECECDED" w14:textId="77777777" w:rsidR="00887683" w:rsidRDefault="00887683" w:rsidP="00887683">
      <w:pPr>
        <w:pStyle w:val="Heading4"/>
      </w:pPr>
      <w:r w:rsidRPr="00CA76F2">
        <w:t xml:space="preserve">Don’t write our impacts off as low probability – asteroid collision is </w:t>
      </w:r>
      <w:proofErr w:type="gramStart"/>
      <w:r w:rsidRPr="00CA76F2">
        <w:rPr>
          <w:u w:val="single"/>
        </w:rPr>
        <w:t>complex</w:t>
      </w:r>
      <w:proofErr w:type="gramEnd"/>
      <w:r w:rsidRPr="00CA76F2">
        <w:t xml:space="preserve"> and the existence of </w:t>
      </w:r>
      <w:r w:rsidRPr="00CA76F2">
        <w:rPr>
          <w:u w:val="single"/>
        </w:rPr>
        <w:t>space keyholes</w:t>
      </w:r>
      <w:r w:rsidRPr="00CA76F2">
        <w:t xml:space="preserve"> exponentially increases the risk of collision</w:t>
      </w:r>
    </w:p>
    <w:p w14:paraId="3EBEEF10" w14:textId="77777777" w:rsidR="00887683" w:rsidRPr="002133FD" w:rsidRDefault="00887683" w:rsidP="00887683">
      <w:pPr>
        <w:rPr>
          <w:rStyle w:val="Style13ptBold"/>
          <w:b w:val="0"/>
          <w:bCs/>
        </w:rPr>
      </w:pPr>
      <w:r w:rsidRPr="002133FD">
        <w:rPr>
          <w:rStyle w:val="Style13ptBold"/>
          <w:sz w:val="16"/>
          <w:szCs w:val="16"/>
        </w:rPr>
        <w:t>Peter</w:t>
      </w:r>
      <w:r>
        <w:rPr>
          <w:rStyle w:val="Style13ptBold"/>
        </w:rPr>
        <w:t xml:space="preserve"> </w:t>
      </w:r>
      <w:proofErr w:type="spellStart"/>
      <w:r w:rsidRPr="00CA76F2">
        <w:rPr>
          <w:rStyle w:val="Style13ptBold"/>
          <w:highlight w:val="yellow"/>
        </w:rPr>
        <w:t>Vereš</w:t>
      </w:r>
      <w:proofErr w:type="spellEnd"/>
      <w:r w:rsidRPr="00CA76F2">
        <w:rPr>
          <w:rStyle w:val="Style13ptBold"/>
          <w:highlight w:val="yellow"/>
        </w:rPr>
        <w:t xml:space="preserve"> ’19</w:t>
      </w:r>
      <w:r w:rsidRPr="00CA76F2">
        <w:rPr>
          <w:rStyle w:val="Style13ptBold"/>
          <w:sz w:val="16"/>
          <w:szCs w:val="16"/>
          <w:highlight w:val="yellow"/>
        </w:rPr>
        <w:t>,</w:t>
      </w:r>
      <w:r w:rsidRPr="002133FD">
        <w:rPr>
          <w:rStyle w:val="Style13ptBold"/>
          <w:sz w:val="16"/>
          <w:szCs w:val="16"/>
        </w:rPr>
        <w:t xml:space="preserve"> Harvard-Smithsonian Center for Astrophysics, “Chapter 6 Vision of Perfect Observation Capabilities”, 2019, Planetary Defense, Space and Society, https://dl1.cuni.cz/pluginfile.php/634091/mod_resource/content/1/Planetary%20Defence.pdf</w:t>
      </w:r>
    </w:p>
    <w:p w14:paraId="3DE61D38" w14:textId="77777777" w:rsidR="00887683" w:rsidRPr="00CA76F2" w:rsidRDefault="00887683" w:rsidP="00887683">
      <w:r w:rsidRPr="002133FD">
        <w:rPr>
          <w:rStyle w:val="StyleUnderline"/>
          <w:bCs/>
        </w:rPr>
        <w:t xml:space="preserve">Often, </w:t>
      </w:r>
      <w:r w:rsidRPr="00CA76F2">
        <w:rPr>
          <w:rStyle w:val="StyleUnderline"/>
          <w:bCs/>
          <w:highlight w:val="yellow"/>
        </w:rPr>
        <w:t>uncertain orbits are a source of elevated</w:t>
      </w:r>
      <w:r w:rsidRPr="002133FD">
        <w:rPr>
          <w:rStyle w:val="StyleUnderline"/>
          <w:bCs/>
        </w:rPr>
        <w:t xml:space="preserve"> impact </w:t>
      </w:r>
      <w:r w:rsidRPr="00CA76F2">
        <w:rPr>
          <w:rStyle w:val="StyleUnderline"/>
          <w:bCs/>
          <w:highlight w:val="yellow"/>
        </w:rPr>
        <w:t>risks of</w:t>
      </w:r>
      <w:r w:rsidRPr="002133FD">
        <w:rPr>
          <w:rStyle w:val="StyleUnderline"/>
          <w:bCs/>
        </w:rPr>
        <w:t xml:space="preserve"> some </w:t>
      </w:r>
      <w:r w:rsidRPr="00CA76F2">
        <w:rPr>
          <w:rStyle w:val="StyleUnderline"/>
          <w:bCs/>
          <w:highlight w:val="yellow"/>
        </w:rPr>
        <w:t>NEOs</w:t>
      </w:r>
      <w:r w:rsidRPr="002133FD">
        <w:rPr>
          <w:rStyle w:val="StyleUnderline"/>
          <w:bCs/>
        </w:rPr>
        <w:t xml:space="preserve"> with the Earth</w:t>
      </w:r>
      <w:r>
        <w:t xml:space="preserve">. </w:t>
      </w:r>
      <w:r w:rsidRPr="00CA76F2">
        <w:rPr>
          <w:rStyle w:val="StyleUnderline"/>
          <w:bCs/>
          <w:highlight w:val="yellow"/>
        </w:rPr>
        <w:t>The</w:t>
      </w:r>
      <w:r w:rsidRPr="002133FD">
        <w:rPr>
          <w:rStyle w:val="StyleUnderline"/>
          <w:bCs/>
        </w:rPr>
        <w:t xml:space="preserve"> impact </w:t>
      </w:r>
      <w:r w:rsidRPr="00CA76F2">
        <w:rPr>
          <w:rStyle w:val="StyleUnderline"/>
          <w:bCs/>
          <w:highlight w:val="yellow"/>
        </w:rPr>
        <w:t>probability of an asteroid with Earth is</w:t>
      </w:r>
      <w:r w:rsidRPr="002133FD">
        <w:rPr>
          <w:rStyle w:val="StyleUnderline"/>
          <w:bCs/>
        </w:rPr>
        <w:t xml:space="preserve"> a </w:t>
      </w:r>
      <w:r w:rsidRPr="00CA76F2">
        <w:rPr>
          <w:rStyle w:val="Emphasis"/>
          <w:highlight w:val="yellow"/>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CA76F2">
        <w:rPr>
          <w:rStyle w:val="Emphasis"/>
          <w:highlight w:val="yellow"/>
        </w:rPr>
        <w:t>each</w:t>
      </w:r>
      <w:r w:rsidRPr="002133FD">
        <w:rPr>
          <w:rStyle w:val="Emphasis"/>
        </w:rPr>
        <w:t xml:space="preserve"> asteroid </w:t>
      </w:r>
      <w:r w:rsidRPr="00CA76F2">
        <w:rPr>
          <w:rStyle w:val="Emphasis"/>
          <w:highlight w:val="yellow"/>
        </w:rPr>
        <w:t>orbit comes with uncertainties</w:t>
      </w:r>
      <w:r>
        <w:t xml:space="preserve"> and therefore, </w:t>
      </w:r>
      <w:r w:rsidRPr="00CA76F2">
        <w:rPr>
          <w:rStyle w:val="StyleUnderline"/>
          <w:bCs/>
          <w:highlight w:val="yellow"/>
        </w:rPr>
        <w:t>instead of a single</w:t>
      </w:r>
      <w:r w:rsidRPr="002133FD">
        <w:rPr>
          <w:rStyle w:val="StyleUnderline"/>
          <w:bCs/>
        </w:rPr>
        <w:t xml:space="preserve"> accurate </w:t>
      </w:r>
      <w:r w:rsidRPr="00CA76F2">
        <w:rPr>
          <w:rStyle w:val="StyleUnderline"/>
          <w:bCs/>
          <w:highlight w:val="yellow"/>
        </w:rPr>
        <w:t>solution where the asteroid will hit</w:t>
      </w:r>
      <w:r w:rsidRPr="002133FD">
        <w:rPr>
          <w:rStyle w:val="StyleUnderline"/>
          <w:bCs/>
        </w:rPr>
        <w:t xml:space="preserve"> the Earth </w:t>
      </w:r>
      <w:r w:rsidRPr="00CA76F2">
        <w:rPr>
          <w:rStyle w:val="StyleUnderline"/>
          <w:bCs/>
          <w:highlight w:val="yellow"/>
        </w:rPr>
        <w:t>or miss</w:t>
      </w:r>
      <w:r w:rsidRPr="002133FD">
        <w:rPr>
          <w:rStyle w:val="StyleUnderline"/>
          <w:bCs/>
        </w:rPr>
        <w:t xml:space="preserve"> it, </w:t>
      </w:r>
      <w:r w:rsidRPr="00CA76F2">
        <w:rPr>
          <w:rStyle w:val="StyleUnderline"/>
          <w:bCs/>
          <w:highlight w:val="yellow"/>
        </w:rPr>
        <w:t>there is always a realm of</w:t>
      </w:r>
      <w:r w:rsidRPr="002133FD">
        <w:rPr>
          <w:rStyle w:val="StyleUnderline"/>
          <w:bCs/>
        </w:rPr>
        <w:t xml:space="preserve"> possible solutions within the orbit </w:t>
      </w:r>
      <w:r w:rsidRPr="00CA76F2">
        <w:rPr>
          <w:rStyle w:val="StyleUnderline"/>
          <w:bCs/>
          <w:highlight w:val="yellow"/>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CA76F2">
        <w:rPr>
          <w:rStyle w:val="StyleUnderline"/>
          <w:bCs/>
          <w:highlight w:val="yellow"/>
        </w:rPr>
        <w:t>non-zero impact probability is computed for a given time</w:t>
      </w:r>
      <w:r w:rsidRPr="002133FD">
        <w:rPr>
          <w:rStyle w:val="StyleUnderline"/>
          <w:bCs/>
        </w:rPr>
        <w:t xml:space="preserve"> in the future, </w:t>
      </w:r>
      <w:r w:rsidRPr="00CA76F2">
        <w:rPr>
          <w:rStyle w:val="StyleUnderline"/>
          <w:bCs/>
          <w:highlight w:val="yellow"/>
        </w:rPr>
        <w:t>but even if the orbit is known</w:t>
      </w:r>
      <w:r w:rsidRPr="002133FD">
        <w:rPr>
          <w:rStyle w:val="StyleUnderline"/>
          <w:bCs/>
        </w:rPr>
        <w:t xml:space="preserve"> very well </w:t>
      </w:r>
      <w:r w:rsidRPr="00CA76F2">
        <w:rPr>
          <w:rStyle w:val="StyleUnderline"/>
          <w:bCs/>
          <w:highlight w:val="yellow"/>
        </w:rPr>
        <w:t xml:space="preserve">today, </w:t>
      </w:r>
      <w:r w:rsidRPr="00CA76F2">
        <w:rPr>
          <w:rStyle w:val="Emphasis"/>
          <w:highlight w:val="yellow"/>
        </w:rPr>
        <w:t>small perturbations</w:t>
      </w:r>
      <w:r w:rsidRPr="00CA76F2">
        <w:rPr>
          <w:rStyle w:val="StyleUnderline"/>
          <w:bCs/>
          <w:highlight w:val="yellow"/>
        </w:rPr>
        <w:t xml:space="preserve"> from</w:t>
      </w:r>
      <w:r w:rsidRPr="002133FD">
        <w:rPr>
          <w:rStyle w:val="StyleUnderline"/>
          <w:bCs/>
        </w:rPr>
        <w:t xml:space="preserve"> planets and non-gravitational </w:t>
      </w:r>
      <w:r w:rsidRPr="00CA76F2">
        <w:rPr>
          <w:rStyle w:val="StyleUnderline"/>
          <w:bCs/>
          <w:highlight w:val="yellow"/>
        </w:rPr>
        <w:t xml:space="preserve">forces </w:t>
      </w:r>
      <w:r w:rsidRPr="00CA76F2">
        <w:rPr>
          <w:rStyle w:val="Emphasis"/>
          <w:highlight w:val="yellow"/>
        </w:rPr>
        <w:t>increase</w:t>
      </w:r>
      <w:r w:rsidRPr="002133FD">
        <w:rPr>
          <w:rStyle w:val="Emphasis"/>
        </w:rPr>
        <w:t xml:space="preserve"> the </w:t>
      </w:r>
      <w:r w:rsidRPr="00CA76F2">
        <w:rPr>
          <w:rStyle w:val="Emphasis"/>
          <w:highlight w:val="yellow"/>
        </w:rPr>
        <w:t>uncertainty</w:t>
      </w:r>
      <w:r w:rsidRPr="00CA76F2">
        <w:rPr>
          <w:rStyle w:val="StyleUnderline"/>
          <w:bCs/>
          <w:highlight w:val="yellow"/>
        </w:rPr>
        <w:t xml:space="preserve"> for</w:t>
      </w:r>
      <w:r w:rsidRPr="002133FD">
        <w:rPr>
          <w:rStyle w:val="StyleUnderline"/>
          <w:bCs/>
        </w:rPr>
        <w:t xml:space="preserve"> future </w:t>
      </w:r>
      <w:r w:rsidRPr="00CA76F2">
        <w:rPr>
          <w:rStyle w:val="StyleUnderline"/>
          <w:bCs/>
          <w:highlight w:val="yellow"/>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CA76F2">
        <w:rPr>
          <w:rStyle w:val="StyleUnderline"/>
          <w:bCs/>
          <w:highlight w:val="yellow"/>
        </w:rPr>
        <w:t>Keyholes</w:t>
      </w:r>
      <w:r w:rsidRPr="002133FD">
        <w:rPr>
          <w:rStyle w:val="StyleUnderline"/>
          <w:bCs/>
        </w:rPr>
        <w:t xml:space="preserve"> are specific </w:t>
      </w:r>
      <w:r w:rsidRPr="00CA76F2">
        <w:rPr>
          <w:rStyle w:val="StyleUnderline"/>
          <w:bCs/>
          <w:highlight w:val="yellow"/>
        </w:rPr>
        <w:t>for asteroids</w:t>
      </w:r>
      <w:r w:rsidRPr="002133FD">
        <w:rPr>
          <w:rStyle w:val="StyleUnderline"/>
          <w:bCs/>
        </w:rPr>
        <w:t xml:space="preserve"> flying very close to the Earth and </w:t>
      </w:r>
      <w:r w:rsidRPr="00CA76F2">
        <w:rPr>
          <w:rStyle w:val="StyleUnderline"/>
          <w:bCs/>
          <w:highlight w:val="yellow"/>
        </w:rPr>
        <w:t>are</w:t>
      </w:r>
      <w:r>
        <w:t xml:space="preserve"> rather </w:t>
      </w:r>
      <w:r w:rsidRPr="00CA76F2">
        <w:rPr>
          <w:rStyle w:val="StyleUnderline"/>
          <w:bCs/>
          <w:highlight w:val="yellow"/>
        </w:rPr>
        <w:t>small</w:t>
      </w:r>
      <w:r>
        <w:t xml:space="preserve">, from a few to hundreds of kilometers across. </w:t>
      </w:r>
      <w:r w:rsidRPr="00CA76F2">
        <w:rPr>
          <w:rStyle w:val="StyleUnderline"/>
          <w:bCs/>
          <w:highlight w:val="yellow"/>
        </w:rPr>
        <w:t>If the keyhole is hit</w:t>
      </w:r>
      <w:r w:rsidRPr="002133FD">
        <w:rPr>
          <w:rStyle w:val="StyleUnderline"/>
          <w:bCs/>
        </w:rPr>
        <w:t xml:space="preserve"> during the NEO flyby, </w:t>
      </w:r>
      <w:r w:rsidRPr="00CA76F2">
        <w:rPr>
          <w:rStyle w:val="StyleUnderline"/>
          <w:bCs/>
          <w:highlight w:val="yellow"/>
        </w:rPr>
        <w:t>the orbit</w:t>
      </w:r>
      <w:r w:rsidRPr="002133FD">
        <w:rPr>
          <w:rStyle w:val="StyleUnderline"/>
          <w:bCs/>
        </w:rPr>
        <w:t xml:space="preserve"> of the NEO </w:t>
      </w:r>
      <w:r w:rsidRPr="00CA76F2">
        <w:rPr>
          <w:rStyle w:val="StyleUnderline"/>
          <w:bCs/>
          <w:highlight w:val="yellow"/>
        </w:rPr>
        <w:t>becomes resonant with Earth and the NEO will return</w:t>
      </w:r>
      <w:r w:rsidRPr="002133FD">
        <w:rPr>
          <w:rStyle w:val="StyleUnderline"/>
          <w:bCs/>
        </w:rPr>
        <w:t xml:space="preserve"> to Earth regularly, </w:t>
      </w:r>
      <w:r w:rsidRPr="00CA76F2">
        <w:rPr>
          <w:rStyle w:val="Emphasis"/>
          <w:highlight w:val="yellow"/>
        </w:rPr>
        <w:t>increasing</w:t>
      </w:r>
      <w:r w:rsidRPr="002133FD">
        <w:rPr>
          <w:rStyle w:val="Emphasis"/>
        </w:rPr>
        <w:t xml:space="preserve"> its </w:t>
      </w:r>
      <w:r w:rsidRPr="00CA76F2">
        <w:rPr>
          <w:rStyle w:val="Emphasis"/>
          <w:highlight w:val="yellow"/>
        </w:rPr>
        <w:lastRenderedPageBreak/>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3FFBB01B" w14:textId="77777777" w:rsidR="00887683" w:rsidRPr="00EC1D8E" w:rsidRDefault="00887683" w:rsidP="00887683">
      <w:pPr>
        <w:pStyle w:val="Heading2"/>
      </w:pPr>
      <w:r>
        <w:lastRenderedPageBreak/>
        <w:t>FWK</w:t>
      </w:r>
    </w:p>
    <w:p w14:paraId="359FCF94" w14:textId="77777777" w:rsidR="00887683" w:rsidRPr="00CD7229" w:rsidRDefault="00887683" w:rsidP="00887683">
      <w:pPr>
        <w:pStyle w:val="Heading4"/>
        <w:rPr>
          <w:rFonts w:cs="Calibri"/>
        </w:rPr>
      </w:pPr>
      <w:r w:rsidRPr="00CD7229">
        <w:rPr>
          <w:rFonts w:cs="Calibri"/>
        </w:rPr>
        <w:t xml:space="preserve">Pain and pleasure are </w:t>
      </w:r>
      <w:r w:rsidRPr="00CD7229">
        <w:rPr>
          <w:rFonts w:cs="Calibri"/>
          <w:u w:val="single"/>
        </w:rPr>
        <w:t>intrinsically valuable</w:t>
      </w:r>
      <w:r w:rsidRPr="00CD7229">
        <w:rPr>
          <w:rFonts w:cs="Calibri"/>
        </w:rPr>
        <w:t xml:space="preserve"> – to justify beyond that runs into </w:t>
      </w:r>
      <w:r w:rsidRPr="00CD7229">
        <w:rPr>
          <w:rFonts w:cs="Calibri"/>
          <w:u w:val="single"/>
        </w:rPr>
        <w:t>moral incoherence.</w:t>
      </w:r>
      <w:r w:rsidRPr="00CD7229">
        <w:rPr>
          <w:rFonts w:cs="Calibri"/>
        </w:rPr>
        <w:t xml:space="preserve"> Moen 16,</w:t>
      </w:r>
    </w:p>
    <w:p w14:paraId="4EEB3D74" w14:textId="77777777" w:rsidR="00887683" w:rsidRPr="00CD7229" w:rsidRDefault="00887683" w:rsidP="00887683">
      <w:pPr>
        <w:rPr>
          <w:rFonts w:cs="Calibri"/>
          <w:sz w:val="16"/>
        </w:rPr>
      </w:pPr>
      <w:r w:rsidRPr="00CD7229">
        <w:rPr>
          <w:rStyle w:val="Emphasis"/>
        </w:rPr>
        <w:t>Moen 16</w:t>
      </w:r>
      <w:r w:rsidRPr="00CD7229">
        <w:rPr>
          <w:rFonts w:cs="Calibri"/>
          <w:sz w:val="16"/>
        </w:rPr>
        <w:t xml:space="preserve"> [Ole Martin Moen, Research Fellow in Philosophy at University of Oslo “An Argument for Hedonism” Journal of Value Inquiry (Springer), 50 (2) 2016: 267–281] SJDI // RCT by </w:t>
      </w:r>
      <w:proofErr w:type="spellStart"/>
      <w:r w:rsidRPr="00CD7229">
        <w:rPr>
          <w:rFonts w:cs="Calibri"/>
          <w:sz w:val="16"/>
        </w:rPr>
        <w:t>JPark</w:t>
      </w:r>
      <w:proofErr w:type="spellEnd"/>
    </w:p>
    <w:p w14:paraId="31A15911" w14:textId="77777777" w:rsidR="00887683" w:rsidRPr="00CD7229" w:rsidRDefault="00887683" w:rsidP="00887683">
      <w:pPr>
        <w:rPr>
          <w:rStyle w:val="StyleUnderline"/>
          <w:rFonts w:cs="Calibri"/>
        </w:rPr>
      </w:pPr>
      <w:r w:rsidRPr="00CD7229">
        <w:rPr>
          <w:rFonts w:cs="Calibri"/>
          <w:sz w:val="16"/>
        </w:rPr>
        <w:t xml:space="preserve">Let us start by observing, empirically, that </w:t>
      </w:r>
      <w:r w:rsidRPr="00CD7229">
        <w:rPr>
          <w:rStyle w:val="StyleUnderline"/>
          <w:rFonts w:cs="Calibri"/>
        </w:rPr>
        <w:t xml:space="preserve">a widely shared judgment about intrinsic value and disvalue is that </w:t>
      </w:r>
      <w:r w:rsidRPr="00CA76F2">
        <w:rPr>
          <w:rStyle w:val="StyleUnderline"/>
          <w:rFonts w:cs="Calibri"/>
          <w:highlight w:val="yellow"/>
        </w:rPr>
        <w:t xml:space="preserve">pleasure is intrinsically </w:t>
      </w:r>
      <w:proofErr w:type="gramStart"/>
      <w:r w:rsidRPr="00CA76F2">
        <w:rPr>
          <w:rStyle w:val="StyleUnderline"/>
          <w:rFonts w:cs="Calibri"/>
          <w:highlight w:val="yellow"/>
        </w:rPr>
        <w:t>valuable</w:t>
      </w:r>
      <w:proofErr w:type="gramEnd"/>
      <w:r w:rsidRPr="00CA76F2">
        <w:rPr>
          <w:rStyle w:val="StyleUnderline"/>
          <w:rFonts w:cs="Calibri"/>
          <w:highlight w:val="yellow"/>
        </w:rPr>
        <w:t xml:space="preserve"> and pain is intrinsically </w:t>
      </w:r>
      <w:proofErr w:type="spellStart"/>
      <w:r w:rsidRPr="00CA76F2">
        <w:rPr>
          <w:rStyle w:val="StyleUnderline"/>
          <w:rFonts w:cs="Calibri"/>
          <w:highlight w:val="yellow"/>
        </w:rPr>
        <w:t>disvaluable</w:t>
      </w:r>
      <w:proofErr w:type="spellEnd"/>
      <w:r w:rsidRPr="00CD7229">
        <w:rPr>
          <w:rStyle w:val="StyleUnderline"/>
          <w:rFonts w:cs="Calibri"/>
        </w:rPr>
        <w:t>.</w:t>
      </w:r>
      <w:r w:rsidRPr="00CD7229">
        <w:rPr>
          <w:rFonts w:cs="Calibri"/>
          <w:sz w:val="16"/>
        </w:rPr>
        <w:t xml:space="preserve"> </w:t>
      </w:r>
      <w:r w:rsidRPr="00CD7229">
        <w:rPr>
          <w:rStyle w:val="StyleUnderline"/>
          <w:rFonts w:cs="Calibri"/>
        </w:rPr>
        <w:t>On virtually any proposed list of intrinsic values and disvalues (we will look at some of them below), pleasure is included among the intrinsic values and pain among the intrinsic disvalues.</w:t>
      </w:r>
      <w:r w:rsidRPr="00CD7229">
        <w:rPr>
          <w:rFonts w:cs="Calibri"/>
          <w:sz w:val="16"/>
        </w:rPr>
        <w:t xml:space="preserve"> This inclusion makes intuitive sense, moreover, for </w:t>
      </w:r>
      <w:r w:rsidRPr="00CA76F2">
        <w:rPr>
          <w:rStyle w:val="StyleUnderline"/>
          <w:rFonts w:cs="Calibri"/>
          <w:highlight w:val="yellow"/>
        </w:rPr>
        <w:t>there is something undeniably good about</w:t>
      </w:r>
      <w:r w:rsidRPr="00CD7229">
        <w:rPr>
          <w:rStyle w:val="StyleUnderline"/>
          <w:rFonts w:cs="Calibri"/>
        </w:rPr>
        <w:t xml:space="preserve"> the way </w:t>
      </w:r>
      <w:r w:rsidRPr="00CA76F2">
        <w:rPr>
          <w:rStyle w:val="StyleUnderline"/>
          <w:rFonts w:cs="Calibri"/>
          <w:highlight w:val="yellow"/>
        </w:rPr>
        <w:t>pleasure</w:t>
      </w:r>
      <w:r w:rsidRPr="00CD7229">
        <w:rPr>
          <w:rStyle w:val="StyleUnderline"/>
          <w:rFonts w:cs="Calibri"/>
        </w:rPr>
        <w:t xml:space="preserve"> feels </w:t>
      </w:r>
      <w:r w:rsidRPr="00CA76F2">
        <w:rPr>
          <w:rStyle w:val="StyleUnderline"/>
          <w:rFonts w:cs="Calibri"/>
          <w:highlight w:val="yellow"/>
        </w:rPr>
        <w:t>and something undeniably bad about</w:t>
      </w:r>
      <w:r w:rsidRPr="00CD7229">
        <w:rPr>
          <w:rStyle w:val="StyleUnderline"/>
          <w:rFonts w:cs="Calibri"/>
        </w:rPr>
        <w:t xml:space="preserve"> the way </w:t>
      </w:r>
      <w:r w:rsidRPr="00CA76F2">
        <w:rPr>
          <w:rStyle w:val="StyleUnderline"/>
          <w:rFonts w:cs="Calibri"/>
          <w:highlight w:val="yellow"/>
        </w:rPr>
        <w:t>pain</w:t>
      </w:r>
      <w:r w:rsidRPr="00CD7229">
        <w:rPr>
          <w:rStyle w:val="StyleUnderline"/>
          <w:rFonts w:cs="Calibri"/>
        </w:rPr>
        <w:t xml:space="preserve"> feels, and neither the goodness of pleasure nor the badness of pain seems to be exhausted by the further effects that these experiences might have.</w:t>
      </w:r>
      <w:r w:rsidRPr="00CD7229">
        <w:rPr>
          <w:rFonts w:cs="Calibri"/>
          <w:sz w:val="16"/>
        </w:rPr>
        <w:t xml:space="preserve"> “Pleasure” and “pain” are here understood inclusively, as encompassing anything hedonically positive and anything hedonically negative.2 </w:t>
      </w:r>
      <w:r w:rsidRPr="00CD7229">
        <w:rPr>
          <w:rStyle w:val="StyleUnderline"/>
          <w:rFonts w:cs="Calibri"/>
        </w:rPr>
        <w:t xml:space="preserve">The special </w:t>
      </w:r>
      <w:r w:rsidRPr="00CA76F2">
        <w:rPr>
          <w:rStyle w:val="StyleUnderline"/>
          <w:rFonts w:cs="Calibri"/>
          <w:highlight w:val="yellow"/>
        </w:rPr>
        <w:t>value statuses of pleasure and pain are manifested in how we treat</w:t>
      </w:r>
      <w:r w:rsidRPr="00CD7229">
        <w:rPr>
          <w:rStyle w:val="StyleUnderline"/>
          <w:rFonts w:cs="Calibri"/>
        </w:rPr>
        <w:t xml:space="preserve"> these </w:t>
      </w:r>
      <w:r w:rsidRPr="00CA76F2">
        <w:rPr>
          <w:rStyle w:val="StyleUnderline"/>
          <w:rFonts w:cs="Calibri"/>
          <w:highlight w:val="yellow"/>
        </w:rPr>
        <w:t>experiences in</w:t>
      </w:r>
      <w:r w:rsidRPr="00CD7229">
        <w:rPr>
          <w:rStyle w:val="StyleUnderline"/>
          <w:rFonts w:cs="Calibri"/>
        </w:rPr>
        <w:t xml:space="preserve"> our </w:t>
      </w:r>
      <w:r w:rsidRPr="00CA76F2">
        <w:rPr>
          <w:rStyle w:val="StyleUnderline"/>
          <w:rFonts w:cs="Calibri"/>
          <w:highlight w:val="yellow"/>
        </w:rPr>
        <w:t>everyday reasoning</w:t>
      </w:r>
      <w:r w:rsidRPr="00CD7229">
        <w:rPr>
          <w:rStyle w:val="StyleUnderline"/>
          <w:rFonts w:cs="Calibri"/>
        </w:rPr>
        <w:t xml:space="preserve"> about values.</w:t>
      </w:r>
      <w:r w:rsidRPr="00CD7229">
        <w:rPr>
          <w:rFonts w:cs="Calibri"/>
          <w:sz w:val="16"/>
        </w:rPr>
        <w:t xml:space="preserve"> If you tell me that you are heading for the convenience store, </w:t>
      </w:r>
      <w:r w:rsidRPr="00CD7229">
        <w:rPr>
          <w:rStyle w:val="StyleUnderline"/>
          <w:rFonts w:cs="Calibri"/>
        </w:rPr>
        <w:t>I might ask: “What for?” This is a reasonable question, for when you go to the convenience store you usually do so</w:t>
      </w:r>
      <w:r w:rsidRPr="00CD7229">
        <w:rPr>
          <w:rFonts w:cs="Calibri"/>
          <w:sz w:val="16"/>
        </w:rPr>
        <w:t xml:space="preserve">, not merely for the sake of going to the convenience store, but </w:t>
      </w:r>
      <w:r w:rsidRPr="00CD7229">
        <w:rPr>
          <w:rStyle w:val="StyleUnderline"/>
          <w:rFonts w:cs="Calibri"/>
        </w:rPr>
        <w:t>for the sake of achieving something further that you deem to be valuable.</w:t>
      </w:r>
      <w:r w:rsidRPr="00CD7229">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A76F2">
        <w:rPr>
          <w:rStyle w:val="StyleUnderline"/>
          <w:rFonts w:cs="Calibri"/>
          <w:highlight w:val="yellow"/>
        </w:rPr>
        <w:t xml:space="preserve">If </w:t>
      </w:r>
      <w:proofErr w:type="gramStart"/>
      <w:r w:rsidRPr="00CA76F2">
        <w:rPr>
          <w:rStyle w:val="StyleUnderline"/>
          <w:rFonts w:cs="Calibri"/>
          <w:highlight w:val="yellow"/>
        </w:rPr>
        <w:t>I</w:t>
      </w:r>
      <w:proofErr w:type="gramEnd"/>
      <w:r w:rsidRPr="00CD7229">
        <w:rPr>
          <w:rStyle w:val="StyleUnderline"/>
          <w:rFonts w:cs="Calibri"/>
        </w:rPr>
        <w:t xml:space="preserve"> then proceed by </w:t>
      </w:r>
      <w:r w:rsidRPr="00CA76F2">
        <w:rPr>
          <w:rStyle w:val="StyleUnderline"/>
          <w:rFonts w:cs="Calibri"/>
          <w:highlight w:val="yellow"/>
        </w:rPr>
        <w:t>ask</w:t>
      </w:r>
      <w:r w:rsidRPr="00CD7229">
        <w:rPr>
          <w:rStyle w:val="StyleUnderline"/>
          <w:rFonts w:cs="Calibri"/>
        </w:rPr>
        <w:t xml:space="preserve">ing “But </w:t>
      </w:r>
      <w:r w:rsidRPr="00CA76F2">
        <w:rPr>
          <w:rStyle w:val="StyleUnderline"/>
          <w:rFonts w:cs="Calibri"/>
          <w:highlight w:val="yellow"/>
        </w:rPr>
        <w:t>what is the pleasure of drinking the soda good for</w:t>
      </w:r>
      <w:r w:rsidRPr="00CD7229">
        <w:rPr>
          <w:rStyle w:val="StyleUnderline"/>
          <w:rFonts w:cs="Calibri"/>
        </w:rPr>
        <w:t xml:space="preserve">?” </w:t>
      </w:r>
      <w:r w:rsidRPr="00CA76F2">
        <w:rPr>
          <w:rStyle w:val="StyleUnderline"/>
          <w:rFonts w:cs="Calibri"/>
          <w:highlight w:val="yellow"/>
        </w:rPr>
        <w:t>the discussion</w:t>
      </w:r>
      <w:r w:rsidRPr="00CD7229">
        <w:rPr>
          <w:rStyle w:val="StyleUnderline"/>
          <w:rFonts w:cs="Calibri"/>
        </w:rPr>
        <w:t xml:space="preserve"> is likely to </w:t>
      </w:r>
      <w:r w:rsidRPr="00CA76F2">
        <w:rPr>
          <w:rStyle w:val="StyleUnderline"/>
          <w:rFonts w:cs="Calibri"/>
          <w:highlight w:val="yellow"/>
        </w:rPr>
        <w:t>reach an awkward end</w:t>
      </w:r>
      <w:r w:rsidRPr="00CD7229">
        <w:rPr>
          <w:rStyle w:val="StyleUnderline"/>
          <w:rFonts w:cs="Calibri"/>
        </w:rPr>
        <w:t xml:space="preserve">. The reason is that the </w:t>
      </w:r>
      <w:r w:rsidRPr="00CA76F2">
        <w:rPr>
          <w:rStyle w:val="StyleUnderline"/>
          <w:rFonts w:cs="Calibri"/>
          <w:highlight w:val="yellow"/>
        </w:rPr>
        <w:t>pleasure is not good for anything further</w:t>
      </w:r>
      <w:r w:rsidRPr="00CD7229">
        <w:rPr>
          <w:rStyle w:val="StyleUnderline"/>
          <w:rFonts w:cs="Calibri"/>
        </w:rPr>
        <w:t>; it is simply that for which going to the convenience store and buying the soda is good.</w:t>
      </w:r>
      <w:r w:rsidRPr="00CD7229">
        <w:rPr>
          <w:rFonts w:cs="Calibri"/>
          <w:sz w:val="16"/>
        </w:rPr>
        <w:t>3 As Aristotle observes</w:t>
      </w:r>
      <w:r w:rsidRPr="00CD7229">
        <w:rPr>
          <w:rStyle w:val="StyleUnderline"/>
          <w:rFonts w:cs="Calibri"/>
        </w:rPr>
        <w:t>: “We never ask [a man] what his end is in being pleased, because we assume that pleasure is choice worthy in itself.</w:t>
      </w:r>
      <w:r w:rsidRPr="00CD7229">
        <w:rPr>
          <w:rFonts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D7229">
        <w:rPr>
          <w:rStyle w:val="StyleUnderline"/>
          <w:rFonts w:cs="Calibri"/>
        </w:rPr>
        <w:t xml:space="preserve">pleasure and pain are both places where we reach the end of the line in matters of value. </w:t>
      </w:r>
    </w:p>
    <w:p w14:paraId="15E2B76C" w14:textId="77777777" w:rsidR="00887683" w:rsidRPr="00CD7229" w:rsidRDefault="00887683" w:rsidP="00887683">
      <w:pPr>
        <w:pStyle w:val="Heading4"/>
        <w:rPr>
          <w:rFonts w:cs="Calibri"/>
        </w:rPr>
      </w:pPr>
      <w:r w:rsidRPr="00CD7229">
        <w:rPr>
          <w:rFonts w:cs="Calibri"/>
        </w:rPr>
        <w:lastRenderedPageBreak/>
        <w:t>Thus, the standard is maximizing expected well-bein</w:t>
      </w:r>
      <w:r>
        <w:rPr>
          <w:rFonts w:cs="Calibri"/>
        </w:rPr>
        <w:t>g (Act Util)</w:t>
      </w:r>
      <w:r w:rsidRPr="00CD7229">
        <w:rPr>
          <w:rFonts w:cs="Calibri"/>
        </w:rPr>
        <w:t>. Prefer additionally</w:t>
      </w:r>
      <w:r>
        <w:rPr>
          <w:rFonts w:cs="Calibri"/>
        </w:rPr>
        <w:t>:</w:t>
      </w:r>
    </w:p>
    <w:p w14:paraId="35A36055" w14:textId="77777777" w:rsidR="00887683" w:rsidRDefault="00887683" w:rsidP="00887683">
      <w:pPr>
        <w:pStyle w:val="Heading4"/>
        <w:rPr>
          <w:rFonts w:cs="Calibri"/>
        </w:rPr>
      </w:pPr>
      <w:r w:rsidRPr="00277BFC">
        <w:rPr>
          <w:rFonts w:cs="Calibri"/>
        </w:rPr>
        <w:t>[</w:t>
      </w:r>
      <w:r>
        <w:rPr>
          <w:rFonts w:cs="Calibri"/>
        </w:rPr>
        <w:t>1</w:t>
      </w:r>
      <w:r w:rsidRPr="00277BFC">
        <w:rPr>
          <w:rFonts w:cs="Calibri"/>
        </w:rPr>
        <w:t xml:space="preserve">] </w:t>
      </w:r>
      <w:r>
        <w:rPr>
          <w:rFonts w:cs="Calibri"/>
        </w:rPr>
        <w:t>Lexical</w:t>
      </w:r>
      <w:r w:rsidRPr="00277BFC">
        <w:rPr>
          <w:rFonts w:cs="Calibri"/>
        </w:rPr>
        <w:t xml:space="preserve"> pre-</w:t>
      </w:r>
      <w:r>
        <w:rPr>
          <w:rFonts w:cs="Calibri"/>
        </w:rPr>
        <w:t>req</w:t>
      </w:r>
      <w:r w:rsidRPr="00277BFC">
        <w:rPr>
          <w:rFonts w:cs="Calibri"/>
        </w:rPr>
        <w:t>. Threats to bodily security and life preclude the ability for moral actors to effectively act upon other moral theories since they are in a constant state of crisis</w:t>
      </w:r>
      <w:r>
        <w:rPr>
          <w:rFonts w:cs="Calibri"/>
        </w:rPr>
        <w:t xml:space="preserve">. This means my offense OW under their </w:t>
      </w:r>
      <w:proofErr w:type="spellStart"/>
      <w:r>
        <w:rPr>
          <w:rFonts w:cs="Calibri"/>
        </w:rPr>
        <w:t>fwk</w:t>
      </w:r>
      <w:proofErr w:type="spellEnd"/>
      <w:r>
        <w:rPr>
          <w:rFonts w:cs="Calibri"/>
        </w:rPr>
        <w:t>.</w:t>
      </w:r>
    </w:p>
    <w:p w14:paraId="57B37C43" w14:textId="77777777" w:rsidR="00887683" w:rsidRDefault="00887683" w:rsidP="00887683">
      <w:pPr>
        <w:pStyle w:val="Heading4"/>
        <w:rPr>
          <w:rFonts w:cs="Calibri"/>
        </w:rPr>
      </w:pPr>
      <w:r>
        <w:rPr>
          <w:rFonts w:cs="Calibri"/>
        </w:rPr>
        <w:t>[2</w:t>
      </w:r>
      <w:r w:rsidRPr="00CD7229">
        <w:rPr>
          <w:rFonts w:cs="Calibri"/>
        </w:rPr>
        <w:t xml:space="preserve">] Actor specificity </w:t>
      </w:r>
    </w:p>
    <w:p w14:paraId="1BB2F8F3" w14:textId="77777777" w:rsidR="00887683" w:rsidRDefault="00887683" w:rsidP="00887683">
      <w:pPr>
        <w:pStyle w:val="Heading4"/>
        <w:rPr>
          <w:rFonts w:cs="Calibri"/>
        </w:rPr>
      </w:pPr>
      <w:r>
        <w:rPr>
          <w:rFonts w:cs="Calibri"/>
        </w:rPr>
        <w:t>[</w:t>
      </w:r>
      <w:r w:rsidRPr="00CD7229">
        <w:rPr>
          <w:rFonts w:cs="Calibri"/>
        </w:rPr>
        <w:t xml:space="preserve">A] governments must aggregate because their policies benefit some and harm others so the only non-arbitrary way to prioritize is by helping the most amount of people </w:t>
      </w:r>
    </w:p>
    <w:p w14:paraId="3C053741" w14:textId="77777777" w:rsidR="00887683" w:rsidRDefault="00887683" w:rsidP="00887683">
      <w:pPr>
        <w:pStyle w:val="Heading4"/>
        <w:rPr>
          <w:rFonts w:cs="Calibri"/>
        </w:rPr>
      </w:pPr>
      <w:r>
        <w:rPr>
          <w:rFonts w:cs="Calibri"/>
        </w:rPr>
        <w:t>[B</w:t>
      </w:r>
      <w:r w:rsidRPr="00CD7229">
        <w:rPr>
          <w:rFonts w:cs="Calibri"/>
        </w:rPr>
        <w:t>] Actor specificity comes first because different agents have different obligations. Takes out calc indicts because they’re empirically denied.</w:t>
      </w:r>
    </w:p>
    <w:p w14:paraId="2F257C33" w14:textId="77777777" w:rsidR="00887683" w:rsidRPr="00E01D4D" w:rsidRDefault="00887683" w:rsidP="00887683">
      <w:pPr>
        <w:pStyle w:val="Heading4"/>
      </w:pPr>
      <w:r w:rsidRPr="00E01D4D">
        <w:t>[</w:t>
      </w:r>
      <w:r>
        <w:t>3</w:t>
      </w:r>
      <w:r w:rsidRPr="00E01D4D">
        <w:t>]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p>
    <w:p w14:paraId="4C1A8439" w14:textId="77777777" w:rsidR="00887683" w:rsidRDefault="00887683" w:rsidP="00887683">
      <w:pPr>
        <w:pStyle w:val="Heading4"/>
      </w:pPr>
      <w:r w:rsidRPr="00277BFC">
        <w:rPr>
          <w:rFonts w:cs="Calibri"/>
        </w:rPr>
        <w:t>[</w:t>
      </w:r>
      <w:r>
        <w:rPr>
          <w:rFonts w:cs="Calibri"/>
        </w:rPr>
        <w:t>4</w:t>
      </w:r>
      <w:r w:rsidRPr="00277BFC">
        <w:rPr>
          <w:rFonts w:cs="Calibri"/>
        </w:rPr>
        <w:t>]</w:t>
      </w:r>
      <w:r>
        <w:rPr>
          <w:rFonts w:cs="Calibri"/>
        </w:rPr>
        <w:t xml:space="preserve"> </w:t>
      </w:r>
      <w:r w:rsidRPr="00277BFC">
        <w:rPr>
          <w:rFonts w:cs="Calibri"/>
        </w:rPr>
        <w:t xml:space="preserve">Topic lit – most articles are written through the lens of util since they’re crafted for policymakers and the </w:t>
      </w:r>
      <w:proofErr w:type="gramStart"/>
      <w:r w:rsidRPr="00277BFC">
        <w:rPr>
          <w:rFonts w:cs="Calibri"/>
        </w:rPr>
        <w:t>general public</w:t>
      </w:r>
      <w:proofErr w:type="gramEnd"/>
      <w:r w:rsidRPr="00277BFC">
        <w:rPr>
          <w:rFonts w:cs="Calibri"/>
        </w:rPr>
        <w:t xml:space="preserve"> to understand who take consequences to be important, not philosophy majors. </w:t>
      </w:r>
      <w:r>
        <w:t xml:space="preserve">Leads to better real world ed, important because that is the terminal impact of debate. Not a reason to drop the debater. </w:t>
      </w:r>
    </w:p>
    <w:p w14:paraId="634CE36B" w14:textId="77777777" w:rsidR="00887683" w:rsidRDefault="00887683" w:rsidP="00887683">
      <w:pPr>
        <w:pStyle w:val="Heading2"/>
      </w:pPr>
      <w:r>
        <w:lastRenderedPageBreak/>
        <w:t>Method</w:t>
      </w:r>
    </w:p>
    <w:p w14:paraId="17BD6F98" w14:textId="77777777" w:rsidR="00887683" w:rsidRPr="00FF0CF7" w:rsidRDefault="00887683" w:rsidP="00887683">
      <w:pPr>
        <w:pStyle w:val="Heading4"/>
        <w:rPr>
          <w:rFonts w:cs="Calibri"/>
        </w:rPr>
      </w:pPr>
      <w:r w:rsidRPr="00277BFC">
        <w:rPr>
          <w:rFonts w:cs="Calibri"/>
        </w:rPr>
        <w:t xml:space="preserve">Extinction hijacks and side constrains the framework </w:t>
      </w:r>
      <w:r>
        <w:rPr>
          <w:rFonts w:cs="Calibri"/>
        </w:rPr>
        <w:t xml:space="preserve">– </w:t>
      </w:r>
      <w:proofErr w:type="gramStart"/>
      <w:r>
        <w:rPr>
          <w:rFonts w:cs="Calibri"/>
        </w:rPr>
        <w:t>it</w:t>
      </w:r>
      <w:proofErr w:type="gramEnd"/>
      <w:r>
        <w:rPr>
          <w:rFonts w:cs="Calibri"/>
        </w:rPr>
        <w:t xml:space="preserve"> o/w and comes first</w:t>
      </w:r>
    </w:p>
    <w:p w14:paraId="596EC706" w14:textId="77777777" w:rsidR="00887683" w:rsidRPr="00FF0CF7" w:rsidRDefault="00887683" w:rsidP="00887683">
      <w:proofErr w:type="spellStart"/>
      <w:r w:rsidRPr="00FF0CF7">
        <w:rPr>
          <w:rStyle w:val="Style13ptBold"/>
        </w:rPr>
        <w:t>Pummer</w:t>
      </w:r>
      <w:proofErr w:type="spellEnd"/>
      <w:r w:rsidRPr="00FF0CF7">
        <w:rPr>
          <w:rStyle w:val="Style13ptBold"/>
        </w:rPr>
        <w:t xml:space="preserve"> 15</w:t>
      </w:r>
      <w:r w:rsidRPr="00FF0CF7">
        <w:t xml:space="preserve"> [Theron, Junior Research Fellow in Philosophy at St. Anne's College, University of Oxford. “Moral Agreement on Saving the World” Practical Ethics, University of Oxford. May 18, 2015] AT</w:t>
      </w:r>
    </w:p>
    <w:p w14:paraId="09D622D9" w14:textId="77777777" w:rsidR="00887683" w:rsidRDefault="00887683" w:rsidP="00887683">
      <w:pPr>
        <w:rPr>
          <w:sz w:val="14"/>
        </w:rPr>
      </w:pPr>
      <w:r w:rsidRPr="007C21F8">
        <w:rPr>
          <w:rStyle w:val="StyleUnderline"/>
          <w:bCs/>
        </w:rPr>
        <w:t>There appears to be lot of disagreement in moral philosophy. Whether these many apparent disagreements are deep and irresolvable, I believe there is at least one thing it is reasonable to agree on right now</w:t>
      </w:r>
      <w:r w:rsidRPr="00597280">
        <w:rPr>
          <w:sz w:val="14"/>
        </w:rPr>
        <w:t>, whatever general moral view we adopt</w:t>
      </w:r>
      <w:r w:rsidRPr="00FF0CF7">
        <w:rPr>
          <w:rStyle w:val="StyleUnderline"/>
        </w:rPr>
        <w:t xml:space="preserve">: </w:t>
      </w:r>
      <w:r w:rsidRPr="007C21F8">
        <w:rPr>
          <w:rStyle w:val="StyleUnderline"/>
          <w:bCs/>
        </w:rPr>
        <w:t>that it is very important to reduce the risk that all intelligent beings on this planet are eliminated by an enormous catastrophe, such as a nuclear war.</w:t>
      </w:r>
      <w:r w:rsidRPr="00597280">
        <w:rPr>
          <w:sz w:val="14"/>
        </w:rPr>
        <w:t xml:space="preserve"> How we might in fact try to reduce such existential risks is discussed elsewhere. My claim here is only that </w:t>
      </w:r>
      <w:r w:rsidRPr="007C21F8">
        <w:rPr>
          <w:rStyle w:val="StyleUnderline"/>
          <w:bCs/>
        </w:rPr>
        <w:t>we – whether we’re consequentialists, deontologists, or virtue ethicists – should all agree that we should try to save the world.</w:t>
      </w:r>
      <w:r w:rsidRPr="00FF0CF7">
        <w:rPr>
          <w:rStyle w:val="StyleUnderline"/>
        </w:rPr>
        <w:t xml:space="preserve"> </w:t>
      </w:r>
      <w:r w:rsidRPr="00597280">
        <w:rPr>
          <w:sz w:val="14"/>
        </w:rPr>
        <w:t xml:space="preserve">According to consequentialism, we should maximize the good, where this is taken to be the goodness, from an impartial perspective, of outcomes. </w:t>
      </w:r>
      <w:r w:rsidRPr="007C21F8">
        <w:rPr>
          <w:rStyle w:val="StyleUnderline"/>
          <w:bCs/>
        </w:rPr>
        <w:t>Clearly one thing that makes an outcome good is that the people in it are doing well. There is little disagreement here.</w:t>
      </w:r>
      <w:r w:rsidRPr="00597280">
        <w:rPr>
          <w:sz w:val="14"/>
        </w:rPr>
        <w:t xml:space="preserve"> If the happiness or well-being of possible future people is just as important as that of people who already exist, and if they would have good lives, it is not hard to see how</w:t>
      </w:r>
      <w:r w:rsidRPr="00FF0CF7">
        <w:rPr>
          <w:rStyle w:val="StyleUnderline"/>
        </w:rPr>
        <w:t xml:space="preserve"> </w:t>
      </w:r>
      <w:r w:rsidRPr="00CA76F2">
        <w:rPr>
          <w:rStyle w:val="StyleUnderline"/>
          <w:bCs/>
          <w:highlight w:val="yellow"/>
        </w:rPr>
        <w:t xml:space="preserve">reducing existential risk is </w:t>
      </w:r>
      <w:r w:rsidRPr="007C21F8">
        <w:rPr>
          <w:rStyle w:val="StyleUnderline"/>
          <w:bCs/>
        </w:rPr>
        <w:t xml:space="preserve">easily </w:t>
      </w:r>
      <w:r w:rsidRPr="00CA76F2">
        <w:rPr>
          <w:rStyle w:val="StyleUnderline"/>
          <w:bCs/>
          <w:highlight w:val="yellow"/>
        </w:rPr>
        <w:t>the most important thing in the whole world.</w:t>
      </w:r>
      <w:r w:rsidRPr="007C21F8">
        <w:rPr>
          <w:rStyle w:val="StyleUnderline"/>
          <w:bCs/>
        </w:rPr>
        <w:t xml:space="preserve"> This is for the familiar reason that there are </w:t>
      </w:r>
      <w:r w:rsidRPr="00CA76F2">
        <w:rPr>
          <w:rStyle w:val="StyleUnderline"/>
          <w:bCs/>
          <w:highlight w:val="yellow"/>
        </w:rPr>
        <w:t xml:space="preserve">so many people </w:t>
      </w:r>
      <w:r w:rsidRPr="007C21F8">
        <w:rPr>
          <w:rStyle w:val="StyleUnderline"/>
          <w:bCs/>
        </w:rPr>
        <w:t xml:space="preserve">who </w:t>
      </w:r>
      <w:r w:rsidRPr="00CA76F2">
        <w:rPr>
          <w:rStyle w:val="StyleUnderline"/>
          <w:bCs/>
          <w:highlight w:val="yellow"/>
        </w:rPr>
        <w:t>could exist in the future</w:t>
      </w:r>
      <w:r w:rsidRPr="007C21F8">
        <w:rPr>
          <w:rStyle w:val="StyleUnderline"/>
          <w:bCs/>
        </w:rPr>
        <w:t xml:space="preserve"> – there are </w:t>
      </w:r>
      <w:r w:rsidRPr="00CA76F2">
        <w:rPr>
          <w:rStyle w:val="StyleUnderline"/>
          <w:bCs/>
          <w:highlight w:val="yellow"/>
        </w:rPr>
        <w:t>trillions upon trillions</w:t>
      </w:r>
      <w:r w:rsidRPr="007C21F8">
        <w:rPr>
          <w:rStyle w:val="StyleUnderline"/>
          <w:bCs/>
        </w:rPr>
        <w:t xml:space="preserve">… upon trillions. There are so many possible future people that </w:t>
      </w:r>
      <w:r w:rsidRPr="00CA76F2">
        <w:rPr>
          <w:rStyle w:val="StyleUnderline"/>
          <w:bCs/>
          <w:highlight w:val="yellow"/>
        </w:rPr>
        <w:t>reducing existential risk is</w:t>
      </w:r>
      <w:r w:rsidRPr="007C21F8">
        <w:rPr>
          <w:rStyle w:val="StyleUnderline"/>
          <w:bCs/>
        </w:rPr>
        <w:t xml:space="preserve"> arguably </w:t>
      </w:r>
      <w:r w:rsidRPr="00CA76F2">
        <w:rPr>
          <w:rStyle w:val="StyleUnderline"/>
          <w:bCs/>
          <w:highlight w:val="yellow"/>
        </w:rPr>
        <w:t>the most important</w:t>
      </w:r>
      <w:r w:rsidRPr="007C21F8">
        <w:rPr>
          <w:rStyle w:val="StyleUnderline"/>
          <w:bCs/>
        </w:rPr>
        <w:t xml:space="preserve"> thing in the world, </w:t>
      </w:r>
      <w:r w:rsidRPr="00CA76F2">
        <w:rPr>
          <w:rStyle w:val="StyleUnderline"/>
          <w:bCs/>
          <w:highlight w:val="yellow"/>
        </w:rPr>
        <w:t xml:space="preserve">even if the well-being of these possible people were given only 0.001% as much weight </w:t>
      </w:r>
      <w:r w:rsidRPr="007C21F8">
        <w:rPr>
          <w:rStyle w:val="StyleUnderline"/>
          <w:bCs/>
        </w:rPr>
        <w:t>as that of existing people.</w:t>
      </w:r>
      <w:r w:rsidRPr="00597280">
        <w:rPr>
          <w:sz w:val="14"/>
        </w:rPr>
        <w:t xml:space="preserve"> Even on a wholly person-affecting view – according to which there’s nothing (apart from effects on existing people) to be said in favor of creating happy people – the case for reducing existential risk is very strong. As noted in this seminal </w:t>
      </w:r>
      <w:r w:rsidRPr="00C21E5D">
        <w:rPr>
          <w:sz w:val="10"/>
          <w:szCs w:val="10"/>
        </w:rPr>
        <w:t xml:space="preserve">paper, </w:t>
      </w:r>
      <w:r w:rsidRPr="00C21E5D">
        <w:rPr>
          <w:rStyle w:val="StyleUnderline"/>
          <w:sz w:val="10"/>
          <w:szCs w:val="10"/>
        </w:rPr>
        <w:t xml:space="preserve">this case is strengthened by the fact that there’s a good chance that many existing people will, with the aid of life-extension technology, live very long and very </w:t>
      </w:r>
      <w:proofErr w:type="gramStart"/>
      <w:r w:rsidRPr="00C21E5D">
        <w:rPr>
          <w:rStyle w:val="StyleUnderline"/>
          <w:sz w:val="10"/>
          <w:szCs w:val="10"/>
        </w:rPr>
        <w:t>high quality</w:t>
      </w:r>
      <w:proofErr w:type="gramEnd"/>
      <w:r w:rsidRPr="00C21E5D">
        <w:rPr>
          <w:rStyle w:val="StyleUnderline"/>
          <w:sz w:val="10"/>
          <w:szCs w:val="10"/>
        </w:rPr>
        <w:t xml:space="preserve"> lives. You might think what I have just argued applies to consequentialists only. There is a tendency to assume that, </w:t>
      </w:r>
      <w:r w:rsidRPr="007C21F8">
        <w:rPr>
          <w:rStyle w:val="Emphasis"/>
        </w:rPr>
        <w:t>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w:t>
      </w:r>
      <w:r w:rsidRPr="00C21E5D">
        <w:rPr>
          <w:rStyle w:val="StyleUnderline"/>
          <w:sz w:val="10"/>
          <w:szCs w:val="10"/>
        </w:rPr>
        <w:t>. One which did not would simply be irrational, crazy.</w:t>
      </w:r>
      <w:r w:rsidRPr="00C21E5D">
        <w:rPr>
          <w:sz w:val="10"/>
          <w:szCs w:val="10"/>
        </w:rPr>
        <w:t xml:space="preserve">” </w:t>
      </w:r>
      <w:r w:rsidRPr="007C21F8">
        <w:rPr>
          <w:rStyle w:val="Emphasis"/>
        </w:rPr>
        <w:t>Minimally plausible versions of deontology and virtue ethics must be concerned in part with promoting the good, from an impartial point of view. They’d thus imply very strong reasons to reduce existential risk</w:t>
      </w:r>
      <w:r w:rsidRPr="00C21E5D">
        <w:rPr>
          <w:sz w:val="10"/>
          <w:szCs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21E5D">
        <w:rPr>
          <w:rStyle w:val="StyleUnderline"/>
          <w:sz w:val="10"/>
          <w:szCs w:val="10"/>
        </w:rPr>
        <w:t>Even egoism, the view that each agent should maximize her own good, might imply strong reasons to reduce existential risk.</w:t>
      </w:r>
      <w:r w:rsidRPr="00C21E5D">
        <w:rPr>
          <w:sz w:val="10"/>
          <w:szCs w:val="10"/>
        </w:rPr>
        <w:t xml:space="preserve"> It will depend, among other things, on what one’s own good </w:t>
      </w:r>
      <w:proofErr w:type="gramStart"/>
      <w:r w:rsidRPr="00C21E5D">
        <w:rPr>
          <w:sz w:val="10"/>
          <w:szCs w:val="10"/>
        </w:rPr>
        <w:t>consists</w:t>
      </w:r>
      <w:proofErr w:type="gramEnd"/>
      <w:r w:rsidRPr="00C21E5D">
        <w:rPr>
          <w:sz w:val="10"/>
          <w:szCs w:val="10"/>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21E5D">
        <w:rPr>
          <w:sz w:val="10"/>
          <w:szCs w:val="10"/>
        </w:rPr>
        <w:t>actually desires</w:t>
      </w:r>
      <w:proofErr w:type="gramEnd"/>
      <w:r w:rsidRPr="00C21E5D">
        <w:rPr>
          <w:sz w:val="10"/>
          <w:szCs w:val="10"/>
        </w:rPr>
        <w:t xml:space="preserve"> to do that act). </w:t>
      </w:r>
      <w:r w:rsidRPr="00C21E5D">
        <w:rPr>
          <w:rStyle w:val="StyleUnderline"/>
          <w:sz w:val="10"/>
          <w:szCs w:val="10"/>
        </w:rPr>
        <w:t>To be minimally plausible, egoism will need to be paired with a more sophisticated account of well-being.</w:t>
      </w:r>
      <w:r w:rsidRPr="00C21E5D">
        <w:rPr>
          <w:sz w:val="10"/>
          <w:szCs w:val="10"/>
        </w:rPr>
        <w:t xml:space="preserve"> To see this, it is enough to consider, as Plato did, the possibility of a ring of invisibility – </w:t>
      </w:r>
      <w:r w:rsidRPr="00C21E5D">
        <w:rPr>
          <w:rStyle w:val="StyleUnderline"/>
          <w:sz w:val="10"/>
          <w:szCs w:val="10"/>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21E5D">
        <w:rPr>
          <w:sz w:val="10"/>
          <w:szCs w:val="10"/>
        </w:rPr>
        <w:t xml:space="preserve">, in some robust way, where this would to a significant extent be a function of other-regarding concerns (see chapter 12 of this classic intro to ethics). But </w:t>
      </w:r>
      <w:r w:rsidRPr="00C21E5D">
        <w:rPr>
          <w:rStyle w:val="StyleUnderline"/>
          <w:sz w:val="10"/>
          <w:szCs w:val="10"/>
        </w:rPr>
        <w:t>once these elements are included, we can (roughly, as above) argue that this sort of egoism will imply strong reasons to reduce existential risk.</w:t>
      </w:r>
      <w:r w:rsidRPr="00C21E5D">
        <w:rPr>
          <w:sz w:val="10"/>
          <w:szCs w:val="10"/>
        </w:rPr>
        <w:t xml:space="preserve"> Add to </w:t>
      </w:r>
      <w:proofErr w:type="gramStart"/>
      <w:r w:rsidRPr="00C21E5D">
        <w:rPr>
          <w:sz w:val="10"/>
          <w:szCs w:val="10"/>
        </w:rPr>
        <w:t>all of</w:t>
      </w:r>
      <w:proofErr w:type="gramEnd"/>
      <w:r w:rsidRPr="00C21E5D">
        <w:rPr>
          <w:sz w:val="10"/>
          <w:szCs w:val="10"/>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r w:rsidRPr="00597280">
        <w:rPr>
          <w:sz w:val="14"/>
        </w:rPr>
        <w:t xml:space="preserve">. </w:t>
      </w:r>
      <w:r w:rsidRPr="00CA76F2">
        <w:rPr>
          <w:rStyle w:val="Emphasis"/>
          <w:highlight w:val="yellow"/>
        </w:rPr>
        <w:t xml:space="preserve">We should also </w:t>
      </w:r>
      <w:proofErr w:type="gramStart"/>
      <w:r w:rsidRPr="00CA76F2">
        <w:rPr>
          <w:rStyle w:val="Emphasis"/>
          <w:highlight w:val="yellow"/>
        </w:rPr>
        <w:t>take into account</w:t>
      </w:r>
      <w:proofErr w:type="gramEnd"/>
      <w:r w:rsidRPr="00CA76F2">
        <w:rPr>
          <w:rStyle w:val="Emphasis"/>
          <w:highlight w:val="yellow"/>
        </w:rPr>
        <w:t xml:space="preserve"> moral uncertainty.</w:t>
      </w:r>
      <w:r w:rsidRPr="007C21F8">
        <w:rPr>
          <w:b/>
          <w:bCs/>
          <w:sz w:val="14"/>
        </w:rPr>
        <w:t xml:space="preserve"> </w:t>
      </w:r>
      <w:r w:rsidRPr="007C21F8">
        <w:rPr>
          <w:rStyle w:val="StyleUnderline"/>
          <w:bCs/>
        </w:rPr>
        <w:t>What is it reasonable for one to do, when one is uncertain not (only) about the empirical facts, but also about the moral facts?</w:t>
      </w:r>
      <w:r w:rsidRPr="00597280">
        <w:rPr>
          <w:sz w:val="14"/>
        </w:rPr>
        <w:t xml:space="preserve"> I’ve just argued that </w:t>
      </w:r>
      <w:r w:rsidRPr="007C21F8">
        <w:rPr>
          <w:rStyle w:val="StyleUnderline"/>
          <w:bCs/>
        </w:rPr>
        <w:t>there’s agreement among minimally plausible ethical views that we have strong reason to reduce existential risk – not only consequentialists, but also deontologists, virtue ethicists, and sophisticated egoists should agree.</w:t>
      </w:r>
      <w:r w:rsidRPr="00597280">
        <w:rPr>
          <w:sz w:val="14"/>
        </w:rPr>
        <w:t xml:space="preserve"> But </w:t>
      </w:r>
      <w:r w:rsidRPr="007C21F8">
        <w:rPr>
          <w:rStyle w:val="StyleUnderline"/>
          <w:bCs/>
        </w:rPr>
        <w:t>even those (hedonistic egoists) who disagree should have a significant level of confidence that they are mistaken, and that one of the above views is correct. Even if they were 90% sure that their view is the correct one</w:t>
      </w:r>
      <w:r w:rsidRPr="00FF0CF7">
        <w:rPr>
          <w:rStyle w:val="StyleUnderline"/>
        </w:rPr>
        <w:t xml:space="preserve"> </w:t>
      </w:r>
      <w:r w:rsidRPr="00597280">
        <w:rPr>
          <w:sz w:val="14"/>
        </w:rPr>
        <w:t xml:space="preserve">(and 10% sure that one of these other ones is correct), </w:t>
      </w:r>
      <w:r w:rsidRPr="007C21F8">
        <w:rPr>
          <w:rStyle w:val="StyleUnderline"/>
          <w:bCs/>
        </w:rPr>
        <w:t xml:space="preserve">they would have </w:t>
      </w:r>
      <w:proofErr w:type="gramStart"/>
      <w:r w:rsidRPr="007C21F8">
        <w:rPr>
          <w:rStyle w:val="StyleUnderline"/>
          <w:bCs/>
        </w:rPr>
        <w:t>pretty strong</w:t>
      </w:r>
      <w:proofErr w:type="gramEnd"/>
      <w:r w:rsidRPr="007C21F8">
        <w:rPr>
          <w:rStyle w:val="StyleUnderline"/>
          <w:bCs/>
        </w:rPr>
        <w:t xml:space="preserve"> reason, </w:t>
      </w:r>
      <w:r w:rsidRPr="007C21F8">
        <w:rPr>
          <w:rStyle w:val="StyleUnderline"/>
          <w:bCs/>
        </w:rPr>
        <w:lastRenderedPageBreak/>
        <w:t>from the standpoint of moral uncertainty, to reduce existential risk.</w:t>
      </w:r>
      <w:r w:rsidRPr="00597280">
        <w:rPr>
          <w:sz w:val="14"/>
        </w:rPr>
        <w:t xml:space="preserve"> Perhaps most disturbingly still, </w:t>
      </w:r>
      <w:r w:rsidRPr="00CA76F2">
        <w:rPr>
          <w:rStyle w:val="StyleUnderline"/>
          <w:bCs/>
          <w:highlight w:val="yellow"/>
        </w:rPr>
        <w:t>even if we are only 1% sure that</w:t>
      </w:r>
      <w:r w:rsidRPr="00CA76F2">
        <w:rPr>
          <w:rStyle w:val="StyleUnderline"/>
          <w:highlight w:val="yellow"/>
        </w:rPr>
        <w:t xml:space="preserve"> </w:t>
      </w:r>
      <w:r w:rsidRPr="007C21F8">
        <w:rPr>
          <w:rStyle w:val="StyleUnderline"/>
          <w:bCs/>
        </w:rPr>
        <w:t>the</w:t>
      </w:r>
      <w:r w:rsidRPr="00FF0CF7">
        <w:rPr>
          <w:rStyle w:val="StyleUnderline"/>
        </w:rPr>
        <w:t xml:space="preserve"> </w:t>
      </w:r>
      <w:r w:rsidRPr="00CA76F2">
        <w:rPr>
          <w:rStyle w:val="StyleUnderline"/>
          <w:bCs/>
          <w:highlight w:val="yellow"/>
        </w:rPr>
        <w:t>well-being</w:t>
      </w:r>
      <w:r w:rsidRPr="00CA76F2">
        <w:rPr>
          <w:rStyle w:val="StyleUnderline"/>
          <w:highlight w:val="yellow"/>
        </w:rPr>
        <w:t xml:space="preserve"> </w:t>
      </w:r>
      <w:r w:rsidRPr="007C21F8">
        <w:rPr>
          <w:rStyle w:val="StyleUnderline"/>
          <w:bCs/>
        </w:rPr>
        <w:t>of possible future people</w:t>
      </w:r>
      <w:r w:rsidRPr="00FF0CF7">
        <w:rPr>
          <w:rStyle w:val="StyleUnderline"/>
        </w:rPr>
        <w:t xml:space="preserve"> </w:t>
      </w:r>
      <w:r w:rsidRPr="00CA76F2">
        <w:rPr>
          <w:rStyle w:val="StyleUnderline"/>
          <w:bCs/>
          <w:highlight w:val="yellow"/>
        </w:rPr>
        <w:t>matters</w:t>
      </w:r>
      <w:r w:rsidRPr="007C21F8">
        <w:rPr>
          <w:b/>
          <w:bCs/>
          <w:u w:val="single"/>
        </w:rPr>
        <w:t>, it</w:t>
      </w:r>
      <w:r w:rsidRPr="007C21F8">
        <w:rPr>
          <w:rStyle w:val="StyleUnderline"/>
          <w:bCs/>
        </w:rPr>
        <w:t xml:space="preserve"> is at least arguable that,</w:t>
      </w:r>
      <w:r w:rsidRPr="00FF0CF7">
        <w:rPr>
          <w:rStyle w:val="StyleUnderline"/>
        </w:rPr>
        <w:t xml:space="preserve"> </w:t>
      </w:r>
      <w:r w:rsidRPr="00CA76F2">
        <w:rPr>
          <w:rStyle w:val="StyleUnderline"/>
          <w:bCs/>
          <w:highlight w:val="yellow"/>
        </w:rPr>
        <w:t xml:space="preserve">from </w:t>
      </w:r>
      <w:r w:rsidRPr="007C21F8">
        <w:rPr>
          <w:rStyle w:val="StyleUnderline"/>
          <w:bCs/>
        </w:rPr>
        <w:t>the standpoint of</w:t>
      </w:r>
      <w:r w:rsidRPr="00FF0CF7">
        <w:rPr>
          <w:rStyle w:val="StyleUnderline"/>
        </w:rPr>
        <w:t xml:space="preserve"> </w:t>
      </w:r>
      <w:r w:rsidRPr="00CA76F2">
        <w:rPr>
          <w:rStyle w:val="StyleUnderline"/>
          <w:bCs/>
          <w:highlight w:val="yellow"/>
        </w:rPr>
        <w:t>moral uncertainty, reducing existential risk is the most important thing in the world.</w:t>
      </w:r>
      <w:r w:rsidRPr="00597280">
        <w:rPr>
          <w:sz w:val="14"/>
        </w:rPr>
        <w:t xml:space="preserve"> Again, this is largely </w:t>
      </w:r>
      <w:proofErr w:type="gramStart"/>
      <w:r w:rsidRPr="00597280">
        <w:rPr>
          <w:sz w:val="14"/>
        </w:rPr>
        <w:t>for the reason that</w:t>
      </w:r>
      <w:proofErr w:type="gramEnd"/>
      <w:r w:rsidRPr="00597280">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C21F8">
        <w:rPr>
          <w:rStyle w:val="StyleUnderline"/>
          <w:bCs/>
        </w:rPr>
        <w:t>It is enough for my claim that there is moral agreement in the relevant sense if</w:t>
      </w:r>
      <w:r w:rsidRPr="00597280">
        <w:rPr>
          <w:sz w:val="14"/>
        </w:rPr>
        <w:t xml:space="preserve">, at least given certain empirical claims about what future lives would most likely be like, </w:t>
      </w:r>
      <w:r w:rsidRPr="00CA76F2">
        <w:rPr>
          <w:rStyle w:val="Emphasis"/>
          <w:highlight w:val="yellow"/>
        </w:rPr>
        <w:t xml:space="preserve">all minimally plausible moral views would converge </w:t>
      </w:r>
      <w:r w:rsidRPr="00FF0CF7">
        <w:rPr>
          <w:rStyle w:val="Emphasis"/>
        </w:rPr>
        <w:t xml:space="preserve">on the conclusion </w:t>
      </w:r>
      <w:r w:rsidRPr="00CA76F2">
        <w:rPr>
          <w:rStyle w:val="Emphasis"/>
          <w:highlight w:val="yellow"/>
        </w:rPr>
        <w:t>that we should try to save the world</w:t>
      </w:r>
      <w:r w:rsidRPr="00CA76F2">
        <w:rPr>
          <w:rStyle w:val="StyleUnderline"/>
          <w:highlight w:val="yellow"/>
        </w:rPr>
        <w:t>.</w:t>
      </w:r>
      <w:r w:rsidRPr="00597280">
        <w:rPr>
          <w:sz w:val="14"/>
        </w:rPr>
        <w:t xml:space="preserve"> While there are some non-crazy </w:t>
      </w:r>
      <w:r w:rsidRPr="007C21F8">
        <w:rPr>
          <w:rStyle w:val="StyleUnderline"/>
          <w:bCs/>
        </w:rPr>
        <w:t>views that place significantly greater moral weight on avoiding suffering than on promoting happiness</w:t>
      </w:r>
      <w:r w:rsidRPr="00597280">
        <w:rPr>
          <w:sz w:val="14"/>
        </w:rPr>
        <w:t xml:space="preserve">, for reasons others have offered (and for independent reasons I won’t get into here unless requested to), they nonetheless </w:t>
      </w:r>
      <w:r w:rsidRPr="007C21F8">
        <w:rPr>
          <w:rStyle w:val="StyleUnderline"/>
          <w:bCs/>
        </w:rPr>
        <w:t xml:space="preserve">seem to be </w:t>
      </w:r>
      <w:proofErr w:type="gramStart"/>
      <w:r w:rsidRPr="007C21F8">
        <w:rPr>
          <w:rStyle w:val="StyleUnderline"/>
          <w:bCs/>
        </w:rPr>
        <w:t>fairly implausible</w:t>
      </w:r>
      <w:proofErr w:type="gramEnd"/>
      <w:r w:rsidRPr="007C21F8">
        <w:rPr>
          <w:rStyle w:val="StyleUnderline"/>
          <w:bCs/>
        </w:rPr>
        <w:t xml:space="preserve"> views.</w:t>
      </w:r>
      <w:r w:rsidRPr="00597280">
        <w:rPr>
          <w:sz w:val="14"/>
        </w:rPr>
        <w:t xml:space="preserve"> And </w:t>
      </w:r>
      <w:r w:rsidRPr="007C21F8">
        <w:rPr>
          <w:rStyle w:val="StyleUnderline"/>
          <w:bCs/>
        </w:rPr>
        <w:t xml:space="preserve">even if things did not go well for our ancestors, I am optimistic that they will overall go fantastically well for our </w:t>
      </w:r>
      <w:proofErr w:type="gramStart"/>
      <w:r w:rsidRPr="007C21F8">
        <w:rPr>
          <w:rStyle w:val="StyleUnderline"/>
          <w:bCs/>
        </w:rPr>
        <w:t>descendants, if</w:t>
      </w:r>
      <w:proofErr w:type="gramEnd"/>
      <w:r w:rsidRPr="007C21F8">
        <w:rPr>
          <w:rStyle w:val="StyleUnderline"/>
          <w:bCs/>
        </w:rPr>
        <w:t xml:space="preserve"> we allow them to. I suspect that most of us alive today – at least those of us not suffering from extreme illness or poverty – have lives that are well worth living, and that things will continue to improve.</w:t>
      </w:r>
      <w:r w:rsidRPr="00597280">
        <w:rPr>
          <w:sz w:val="14"/>
        </w:rPr>
        <w:t xml:space="preserve"> Derek Parfit, whose work has emphasized future generations as well as agreement in ethics, described our situation clearly and accurately: “We live during the hinge of history. </w:t>
      </w:r>
      <w:r w:rsidRPr="007C21F8">
        <w:rPr>
          <w:rStyle w:val="StyleUnderline"/>
          <w:bCs/>
        </w:rPr>
        <w:t>Given the scientific and technological discoveries of the last two centuries, the world has never changed as fast.</w:t>
      </w:r>
      <w:r w:rsidRPr="00FF0CF7">
        <w:rPr>
          <w:rStyle w:val="StyleUnderline"/>
        </w:rPr>
        <w:t xml:space="preserve"> </w:t>
      </w:r>
      <w:r w:rsidRPr="00597280">
        <w:rPr>
          <w:sz w:val="14"/>
        </w:rPr>
        <w:t xml:space="preserve">We shall soon have even greater powers to transform, not only our surroundings, but ourselves and our successors. </w:t>
      </w:r>
      <w:r w:rsidRPr="007C21F8">
        <w:rPr>
          <w:rStyle w:val="StyleUnderline"/>
          <w:bCs/>
        </w:rPr>
        <w:t>If we act wisely in the next few centuries, humanity will survive its most dangerous and decisive period.</w:t>
      </w:r>
      <w:r w:rsidRPr="00FF0CF7">
        <w:rPr>
          <w:rStyle w:val="StyleUnderline"/>
        </w:rPr>
        <w:t xml:space="preserve"> </w:t>
      </w:r>
      <w:r w:rsidRPr="00597280">
        <w:rPr>
          <w:sz w:val="14"/>
        </w:rPr>
        <w:t xml:space="preserve">Our descendants could, if necessary, go elsewhere, spreading through this galaxy…. </w:t>
      </w:r>
      <w:r w:rsidRPr="007C21F8">
        <w:rPr>
          <w:rStyle w:val="StyleUnderline"/>
          <w:bCs/>
        </w:rPr>
        <w:t>Our descendants might, I believe, make the further future very good. But that good future may also depend in part on us. If our selfish recklessness ends human history, we would be acting very wrongly.</w:t>
      </w:r>
      <w:r w:rsidRPr="007C21F8">
        <w:rPr>
          <w:b/>
          <w:bCs/>
          <w:sz w:val="14"/>
        </w:rPr>
        <w:t>”</w:t>
      </w:r>
      <w:r w:rsidRPr="00597280">
        <w:rPr>
          <w:sz w:val="14"/>
        </w:rPr>
        <w:t xml:space="preserve"> (From chapter 36 of On What Matters)</w:t>
      </w:r>
    </w:p>
    <w:p w14:paraId="64005824" w14:textId="77777777" w:rsidR="00887683" w:rsidRPr="00EB3E93" w:rsidRDefault="00887683" w:rsidP="00887683">
      <w:pPr>
        <w:pStyle w:val="Heading2"/>
      </w:pPr>
      <w:r>
        <w:lastRenderedPageBreak/>
        <w:t>UV</w:t>
      </w:r>
    </w:p>
    <w:p w14:paraId="7C4236D7" w14:textId="77777777" w:rsidR="00887683" w:rsidRPr="004040B4" w:rsidRDefault="00887683" w:rsidP="00887683">
      <w:pPr>
        <w:pStyle w:val="Heading4"/>
        <w:rPr>
          <w:rStyle w:val="Style13ptBold"/>
          <w:rFonts w:cs="Calibri"/>
          <w:b/>
          <w:bCs w:val="0"/>
        </w:rPr>
      </w:pPr>
      <w:r w:rsidRPr="004040B4">
        <w:rPr>
          <w:rStyle w:val="Style13ptBold"/>
          <w:rFonts w:cs="Calibri"/>
          <w:b/>
          <w:bCs w:val="0"/>
        </w:rPr>
        <w:t xml:space="preserve">[1] </w:t>
      </w:r>
      <w:proofErr w:type="spellStart"/>
      <w:r w:rsidRPr="004040B4">
        <w:rPr>
          <w:rStyle w:val="Style13ptBold"/>
          <w:rFonts w:cs="Calibri"/>
          <w:b/>
          <w:bCs w:val="0"/>
        </w:rPr>
        <w:t>Cx</w:t>
      </w:r>
      <w:proofErr w:type="spellEnd"/>
      <w:r w:rsidRPr="004040B4">
        <w:rPr>
          <w:rStyle w:val="Style13ptBold"/>
          <w:rFonts w:cs="Calibri"/>
          <w:b/>
          <w:bCs w:val="0"/>
        </w:rPr>
        <w:t xml:space="preserve"> checks solves – the neg can read infinite </w:t>
      </w:r>
      <w:proofErr w:type="spellStart"/>
      <w:r w:rsidRPr="004040B4">
        <w:rPr>
          <w:rStyle w:val="Style13ptBold"/>
          <w:rFonts w:cs="Calibri"/>
          <w:b/>
          <w:bCs w:val="0"/>
        </w:rPr>
        <w:t>interps</w:t>
      </w:r>
      <w:proofErr w:type="spellEnd"/>
      <w:r w:rsidRPr="004040B4">
        <w:rPr>
          <w:rStyle w:val="Style13ptBold"/>
          <w:rFonts w:cs="Calibri"/>
          <w:b/>
          <w:bCs w:val="0"/>
        </w:rPr>
        <w:t xml:space="preserve"> which can easily be prevented by asking in cross. No abuse if I provide whatever necessary before their prep. </w:t>
      </w:r>
    </w:p>
    <w:p w14:paraId="133EC72D" w14:textId="77777777" w:rsidR="00887683" w:rsidRPr="004040B4" w:rsidRDefault="00887683" w:rsidP="00887683">
      <w:pPr>
        <w:pStyle w:val="Heading4"/>
        <w:rPr>
          <w:rStyle w:val="Style13ptBold"/>
          <w:rFonts w:cs="Calibri"/>
          <w:b/>
          <w:bCs w:val="0"/>
        </w:rPr>
      </w:pPr>
      <w:r w:rsidRPr="004040B4">
        <w:rPr>
          <w:rStyle w:val="Style13ptBold"/>
          <w:rFonts w:cs="Calibri"/>
          <w:b/>
          <w:bCs w:val="0"/>
        </w:rPr>
        <w:t>[2] 1AR theory paradigm –</w:t>
      </w:r>
    </w:p>
    <w:p w14:paraId="6A6BC091" w14:textId="77777777" w:rsidR="00887683" w:rsidRPr="004040B4" w:rsidRDefault="00887683" w:rsidP="00887683">
      <w:pPr>
        <w:pStyle w:val="Heading4"/>
        <w:rPr>
          <w:rStyle w:val="Style13ptBold"/>
          <w:rFonts w:cs="Calibri"/>
          <w:b/>
          <w:bCs w:val="0"/>
        </w:rPr>
      </w:pPr>
      <w:r w:rsidRPr="004040B4">
        <w:rPr>
          <w:rStyle w:val="Style13ptBold"/>
          <w:rFonts w:cs="Calibri"/>
          <w:b/>
          <w:bCs w:val="0"/>
        </w:rPr>
        <w:t xml:space="preserve">a] grant me </w:t>
      </w:r>
      <w:proofErr w:type="gramStart"/>
      <w:r w:rsidRPr="004040B4">
        <w:rPr>
          <w:rStyle w:val="Style13ptBold"/>
          <w:rFonts w:cs="Calibri"/>
          <w:b/>
          <w:bCs w:val="0"/>
        </w:rPr>
        <w:t>it</w:t>
      </w:r>
      <w:proofErr w:type="gramEnd"/>
      <w:r w:rsidRPr="004040B4">
        <w:rPr>
          <w:rStyle w:val="Style13ptBold"/>
          <w:rFonts w:cs="Calibri"/>
          <w:b/>
          <w:bCs w:val="0"/>
        </w:rPr>
        <w:t xml:space="preserve"> else infinite abuse – neg won’t have any deterrence</w:t>
      </w:r>
    </w:p>
    <w:p w14:paraId="42C775DC" w14:textId="77777777" w:rsidR="00887683" w:rsidRPr="004040B4" w:rsidRDefault="00887683" w:rsidP="00887683">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79014412" w14:textId="77777777" w:rsidR="00887683" w:rsidRPr="004040B4" w:rsidRDefault="00887683" w:rsidP="00887683">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409D6DDC" w14:textId="77777777" w:rsidR="00887683" w:rsidRPr="004040B4" w:rsidRDefault="00887683" w:rsidP="00887683">
      <w:pPr>
        <w:pStyle w:val="Heading4"/>
        <w:rPr>
          <w:rStyle w:val="Style13ptBold"/>
          <w:rFonts w:cs="Calibri"/>
          <w:b/>
          <w:bCs w:val="0"/>
        </w:rPr>
      </w:pPr>
      <w:r w:rsidRPr="004040B4">
        <w:rPr>
          <w:rStyle w:val="Style13ptBold"/>
          <w:rFonts w:cs="Calibri"/>
          <w:b/>
          <w:bCs w:val="0"/>
        </w:rPr>
        <w:t xml:space="preserve">d] competing </w:t>
      </w:r>
      <w:proofErr w:type="spellStart"/>
      <w:r w:rsidRPr="004040B4">
        <w:rPr>
          <w:rStyle w:val="Style13ptBold"/>
          <w:rFonts w:cs="Calibri"/>
          <w:b/>
          <w:bCs w:val="0"/>
        </w:rPr>
        <w:t>interps</w:t>
      </w:r>
      <w:proofErr w:type="spellEnd"/>
      <w:r w:rsidRPr="004040B4">
        <w:rPr>
          <w:rStyle w:val="Style13ptBold"/>
          <w:rFonts w:cs="Calibri"/>
          <w:b/>
          <w:bCs w:val="0"/>
        </w:rPr>
        <w:t xml:space="preserve"> – 1ar </w:t>
      </w:r>
      <w:proofErr w:type="spellStart"/>
      <w:r w:rsidRPr="004040B4">
        <w:rPr>
          <w:rStyle w:val="Style13ptBold"/>
          <w:rFonts w:cs="Calibri"/>
          <w:b/>
          <w:bCs w:val="0"/>
        </w:rPr>
        <w:t>interps</w:t>
      </w:r>
      <w:proofErr w:type="spellEnd"/>
      <w:r w:rsidRPr="004040B4">
        <w:rPr>
          <w:rStyle w:val="Style13ptBold"/>
          <w:rFonts w:cs="Calibri"/>
          <w:b/>
          <w:bCs w:val="0"/>
        </w:rPr>
        <w:t xml:space="preserve"> aren’t bidirectional and Cis are best for </w:t>
      </w:r>
      <w:proofErr w:type="spellStart"/>
      <w:r w:rsidRPr="004040B4">
        <w:rPr>
          <w:rStyle w:val="Style13ptBold"/>
          <w:rFonts w:cs="Calibri"/>
          <w:b/>
          <w:bCs w:val="0"/>
        </w:rPr>
        <w:t>normsetting</w:t>
      </w:r>
      <w:proofErr w:type="spellEnd"/>
    </w:p>
    <w:p w14:paraId="728C6C8E" w14:textId="77777777" w:rsidR="00887683" w:rsidRPr="004040B4" w:rsidRDefault="00887683" w:rsidP="00887683">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102D8969" w14:textId="77777777" w:rsidR="00887683" w:rsidRPr="004040B4" w:rsidRDefault="00887683" w:rsidP="00887683">
      <w:pPr>
        <w:pStyle w:val="Heading4"/>
        <w:rPr>
          <w:rStyle w:val="Style13ptBold"/>
          <w:rFonts w:cs="Calibri"/>
          <w:b/>
          <w:bCs w:val="0"/>
        </w:rPr>
      </w:pPr>
      <w:r w:rsidRPr="004040B4">
        <w:rPr>
          <w:rStyle w:val="Style13ptBold"/>
          <w:rFonts w:cs="Calibri"/>
          <w:b/>
          <w:bCs w:val="0"/>
        </w:rPr>
        <w:t>[</w:t>
      </w:r>
      <w:r>
        <w:rPr>
          <w:rStyle w:val="Style13ptBold"/>
          <w:rFonts w:cs="Calibri"/>
          <w:b/>
          <w:bCs w:val="0"/>
        </w:rPr>
        <w:t>3</w:t>
      </w:r>
      <w:r w:rsidRPr="004040B4">
        <w:rPr>
          <w:rStyle w:val="Style13ptBold"/>
          <w:rFonts w:cs="Calibri"/>
          <w:b/>
          <w:bCs w:val="0"/>
        </w:rPr>
        <w:t xml:space="preserve">] No omissions: All neg theory violations and </w:t>
      </w:r>
      <w:proofErr w:type="spellStart"/>
      <w:r w:rsidRPr="004040B4">
        <w:rPr>
          <w:rStyle w:val="Style13ptBold"/>
          <w:rFonts w:cs="Calibri"/>
          <w:b/>
          <w:bCs w:val="0"/>
        </w:rPr>
        <w:t>kritik</w:t>
      </w:r>
      <w:proofErr w:type="spellEnd"/>
      <w:r w:rsidRPr="004040B4">
        <w:rPr>
          <w:rStyle w:val="Style13ptBold"/>
          <w:rFonts w:cs="Calibri"/>
          <w:b/>
          <w:bCs w:val="0"/>
        </w:rPr>
        <w:t xml:space="preserve"> links must come from the text of the AC, not the absence of specification. </w:t>
      </w:r>
    </w:p>
    <w:p w14:paraId="3DFD4481" w14:textId="77777777" w:rsidR="00887683" w:rsidRPr="004040B4" w:rsidRDefault="00887683" w:rsidP="00887683">
      <w:pPr>
        <w:pStyle w:val="Heading4"/>
        <w:rPr>
          <w:rStyle w:val="Style13ptBold"/>
          <w:rFonts w:cs="Calibri"/>
          <w:b/>
          <w:bCs w:val="0"/>
        </w:rPr>
      </w:pPr>
      <w:r w:rsidRPr="004040B4">
        <w:rPr>
          <w:rStyle w:val="Style13ptBold"/>
          <w:rFonts w:cs="Calibri"/>
          <w:b/>
          <w:bCs w:val="0"/>
        </w:rPr>
        <w:t xml:space="preserve">a] I have a limited time to speak so it’s an infinite </w:t>
      </w:r>
      <w:proofErr w:type="spellStart"/>
      <w:r w:rsidRPr="004040B4">
        <w:rPr>
          <w:rStyle w:val="Style13ptBold"/>
          <w:rFonts w:cs="Calibri"/>
          <w:b/>
          <w:bCs w:val="0"/>
        </w:rPr>
        <w:t>aff</w:t>
      </w:r>
      <w:proofErr w:type="spellEnd"/>
      <w:r w:rsidRPr="004040B4">
        <w:rPr>
          <w:rStyle w:val="Style13ptBold"/>
          <w:rFonts w:cs="Calibri"/>
          <w:b/>
          <w:bCs w:val="0"/>
        </w:rPr>
        <w:t xml:space="preserve"> burden </w:t>
      </w:r>
    </w:p>
    <w:p w14:paraId="3839EE04" w14:textId="77777777" w:rsidR="00887683" w:rsidRPr="004040B4" w:rsidRDefault="00887683" w:rsidP="00887683">
      <w:pPr>
        <w:pStyle w:val="Heading4"/>
        <w:rPr>
          <w:rStyle w:val="Style13ptBold"/>
          <w:rFonts w:cs="Calibri"/>
          <w:b/>
          <w:bCs w:val="0"/>
        </w:rPr>
      </w:pPr>
      <w:r w:rsidRPr="004040B4">
        <w:rPr>
          <w:rStyle w:val="Style13ptBold"/>
          <w:rFonts w:cs="Calibri"/>
          <w:b/>
          <w:bCs w:val="0"/>
        </w:rPr>
        <w:t>b] they can always make some sort of shell or link even if I don’t do anything which allows for infinite neg abuse.</w:t>
      </w:r>
    </w:p>
    <w:p w14:paraId="216CF189" w14:textId="77777777" w:rsidR="00887683" w:rsidRPr="00301868" w:rsidRDefault="00887683" w:rsidP="00887683">
      <w:pPr>
        <w:pStyle w:val="Heading4"/>
      </w:pPr>
    </w:p>
    <w:p w14:paraId="6B7AE5B1" w14:textId="77777777" w:rsidR="00887683" w:rsidRPr="00F601E6" w:rsidRDefault="00887683" w:rsidP="00887683"/>
    <w:p w14:paraId="5D42372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thPackOne">
    <w:altName w:val="Cambria"/>
    <w:panose1 w:val="020B0604020202020204"/>
    <w:charset w:val="00"/>
    <w:family w:val="roman"/>
    <w:notTrueType/>
    <w:pitch w:val="default"/>
  </w:font>
  <w:font w:name="MacmillanMixed1">
    <w:altName w:val="Cambria"/>
    <w:panose1 w:val="020B0604020202020204"/>
    <w:charset w:val="00"/>
    <w:family w:val="roman"/>
    <w:notTrueType/>
    <w:pitch w:val="default"/>
  </w:font>
  <w:font w:name="MacmillanMixed7">
    <w:altName w:val="Cambria"/>
    <w:panose1 w:val="020B0604020202020204"/>
    <w:charset w:val="00"/>
    <w:family w:val="roman"/>
    <w:notTrueType/>
    <w:pitch w:val="default"/>
  </w:font>
  <w:font w:name="MacmillanItalic">
    <w:altName w:val="Cambria"/>
    <w:panose1 w:val="020B0604020202020204"/>
    <w:charset w:val="00"/>
    <w:family w:val="roman"/>
    <w:notTrueType/>
    <w:pitch w:val="default"/>
  </w:font>
  <w:font w:name="MathPackTwo">
    <w:altName w:val="Cambria"/>
    <w:panose1 w:val="020B0604020202020204"/>
    <w:charset w:val="00"/>
    <w:family w:val="roman"/>
    <w:notTrueType/>
    <w:pitch w:val="default"/>
  </w:font>
  <w:font w:name="LineNfC">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76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255"/>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68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903"/>
    <w:rsid w:val="00D25DBD"/>
    <w:rsid w:val="00D26929"/>
    <w:rsid w:val="00D30CBD"/>
    <w:rsid w:val="00D30D9E"/>
    <w:rsid w:val="00D33908"/>
    <w:rsid w:val="00D354F2"/>
    <w:rsid w:val="00D36C30"/>
    <w:rsid w:val="00D37C90"/>
    <w:rsid w:val="00D43A8C"/>
    <w:rsid w:val="00D43ED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6A4"/>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F8577C"/>
  <w14:defaultImageDpi w14:val="300"/>
  <w15:docId w15:val="{8AC62819-7F7E-6542-9056-5B892C68C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768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76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76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76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8876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76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7683"/>
  </w:style>
  <w:style w:type="character" w:customStyle="1" w:styleId="Heading1Char">
    <w:name w:val="Heading 1 Char"/>
    <w:aliases w:val="Pocket Char"/>
    <w:basedOn w:val="DefaultParagraphFont"/>
    <w:link w:val="Heading1"/>
    <w:uiPriority w:val="9"/>
    <w:rsid w:val="008876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76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768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8876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768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88768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8768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87683"/>
    <w:rPr>
      <w:color w:val="auto"/>
      <w:u w:val="none"/>
    </w:rPr>
  </w:style>
  <w:style w:type="character" w:styleId="Hyperlink">
    <w:name w:val="Hyperlink"/>
    <w:basedOn w:val="DefaultParagraphFont"/>
    <w:uiPriority w:val="99"/>
    <w:semiHidden/>
    <w:unhideWhenUsed/>
    <w:rsid w:val="00887683"/>
    <w:rPr>
      <w:color w:val="auto"/>
      <w:u w:val="none"/>
    </w:rPr>
  </w:style>
  <w:style w:type="paragraph" w:styleId="DocumentMap">
    <w:name w:val="Document Map"/>
    <w:basedOn w:val="Normal"/>
    <w:link w:val="DocumentMapChar"/>
    <w:uiPriority w:val="99"/>
    <w:semiHidden/>
    <w:unhideWhenUsed/>
    <w:rsid w:val="008876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7683"/>
    <w:rPr>
      <w:rFonts w:ascii="Lucida Grande" w:hAnsi="Lucida Grande" w:cs="Lucida Grande"/>
    </w:rPr>
  </w:style>
  <w:style w:type="paragraph" w:styleId="NormalWeb">
    <w:name w:val="Normal (Web)"/>
    <w:basedOn w:val="Normal"/>
    <w:uiPriority w:val="99"/>
    <w:unhideWhenUsed/>
    <w:rsid w:val="00887683"/>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88768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18</Pages>
  <Words>9287</Words>
  <Characters>52937</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62100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3</cp:revision>
  <dcterms:created xsi:type="dcterms:W3CDTF">2022-01-07T21:40:00Z</dcterms:created>
  <dcterms:modified xsi:type="dcterms:W3CDTF">2022-01-07T22:54:00Z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