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D8783" w14:textId="1B8E9DED" w:rsidR="00E42E4C" w:rsidRDefault="00AB0BBA" w:rsidP="00AB0BBA">
      <w:pPr>
        <w:pStyle w:val="Heading2"/>
      </w:pPr>
      <w:r>
        <w:t>1</w:t>
      </w:r>
    </w:p>
    <w:p w14:paraId="37FD27AC" w14:textId="77777777" w:rsidR="009C2D23" w:rsidRDefault="009C2D23" w:rsidP="009C2D23">
      <w:pPr>
        <w:pStyle w:val="Heading4"/>
      </w:pPr>
      <w:r>
        <w:t>Interpretation: The affirmative</w:t>
      </w:r>
      <w:r w:rsidRPr="00CB59CF">
        <w:rPr>
          <w:rFonts w:cs="Calibri"/>
        </w:rPr>
        <w:t xml:space="preserve"> </w:t>
      </w:r>
      <w:r w:rsidRPr="003C4FD4">
        <w:rPr>
          <w:rFonts w:cs="Calibri"/>
        </w:rPr>
        <w:t>debater</w:t>
      </w:r>
      <w:r>
        <w:t xml:space="preserve"> must specify the type of strikes they defend </w:t>
      </w:r>
      <w:r w:rsidRPr="003C4FD4">
        <w:rPr>
          <w:rFonts w:cs="Calibri"/>
        </w:rPr>
        <w:t>in a delineated text in the 1AC.</w:t>
      </w:r>
    </w:p>
    <w:p w14:paraId="05E7C987" w14:textId="77777777" w:rsidR="009C2D23" w:rsidRDefault="009C2D23" w:rsidP="009C2D23">
      <w:pPr>
        <w:pStyle w:val="Heading4"/>
      </w:pPr>
      <w:r>
        <w:t xml:space="preserve">Violation: they didn’t </w:t>
      </w:r>
    </w:p>
    <w:p w14:paraId="282B03EE" w14:textId="77777777" w:rsidR="009C2D23" w:rsidRDefault="009C2D23" w:rsidP="009C2D23">
      <w:pPr>
        <w:pStyle w:val="Heading4"/>
      </w:pPr>
      <w:r>
        <w:t xml:space="preserve">Standards – </w:t>
      </w:r>
    </w:p>
    <w:p w14:paraId="15428AAB" w14:textId="77777777" w:rsidR="009C2D23" w:rsidRPr="00AB2C97" w:rsidRDefault="009C2D23" w:rsidP="009C2D23">
      <w:pPr>
        <w:pStyle w:val="Heading4"/>
      </w:pPr>
      <w:r>
        <w:t>1] Topic lit – strikes are the core question of the topic and there’s no consensus on normal means so you must spec.</w:t>
      </w:r>
    </w:p>
    <w:p w14:paraId="34CE875B" w14:textId="77777777" w:rsidR="009C2D23" w:rsidRDefault="009C2D23" w:rsidP="009C2D23">
      <w:pPr>
        <w:rPr>
          <w:rStyle w:val="Style13ptBold"/>
        </w:rPr>
      </w:pPr>
      <w:r>
        <w:rPr>
          <w:rStyle w:val="Style13ptBold"/>
        </w:rPr>
        <w:t>Law Library</w:t>
      </w:r>
    </w:p>
    <w:p w14:paraId="722B819A" w14:textId="77777777" w:rsidR="009C2D23" w:rsidRPr="00EC05A0" w:rsidRDefault="009C2D23" w:rsidP="009C2D23">
      <w:pPr>
        <w:rPr>
          <w:sz w:val="16"/>
          <w:szCs w:val="16"/>
        </w:rPr>
      </w:pPr>
      <w:r w:rsidRPr="00EC05A0">
        <w:rPr>
          <w:sz w:val="16"/>
          <w:szCs w:val="16"/>
        </w:rPr>
        <w:t xml:space="preserve">[“Strike”, N.D., </w:t>
      </w:r>
      <w:hyperlink r:id="rId9" w:history="1">
        <w:r w:rsidRPr="00EC05A0">
          <w:rPr>
            <w:sz w:val="16"/>
            <w:szCs w:val="16"/>
          </w:rPr>
          <w:t>https://law.jrank.org/pages/10554/Strike-Status.html</w:t>
        </w:r>
      </w:hyperlink>
      <w:r w:rsidRPr="00EC05A0">
        <w:rPr>
          <w:sz w:val="16"/>
          <w:szCs w:val="16"/>
        </w:rPr>
        <w:t>, Law Library, This law and legal reference library provides free access to thousands of legal articles, covering important court cases, historical legal documents, state laws &amp; statutes, and general legal information. Popular articles include Landlord and Tenant Relationship, Health Insurance Law and Employment Law. The legal reference database also covers historically important court cases such as the Ulysses obscenity trial, Plessy vs. Ferguson, Roe vs. Wade and many others.</w:t>
      </w:r>
      <w:r>
        <w:rPr>
          <w:sz w:val="16"/>
          <w:szCs w:val="16"/>
        </w:rPr>
        <w:t xml:space="preserve"> </w:t>
      </w:r>
      <w:proofErr w:type="gramStart"/>
      <w:r w:rsidRPr="00EC05A0">
        <w:rPr>
          <w:sz w:val="16"/>
          <w:szCs w:val="16"/>
        </w:rPr>
        <w:t>All of</w:t>
      </w:r>
      <w:proofErr w:type="gramEnd"/>
      <w:r w:rsidRPr="00EC05A0">
        <w:rPr>
          <w:sz w:val="16"/>
          <w:szCs w:val="16"/>
        </w:rPr>
        <w:t xml:space="preserve"> the legal information on this website was professionally written and researched, and each law article has been carefully selected -- all to create the most comprehensive legal information site on the web.</w:t>
      </w:r>
      <w:r>
        <w:rPr>
          <w:sz w:val="16"/>
          <w:szCs w:val="16"/>
        </w:rPr>
        <w:t xml:space="preserve"> </w:t>
      </w:r>
      <w:r w:rsidRPr="00EC05A0">
        <w:rPr>
          <w:sz w:val="16"/>
          <w:szCs w:val="16"/>
        </w:rPr>
        <w:t xml:space="preserve">Read more: Law Library - American Law and Legal Information - </w:t>
      </w:r>
      <w:proofErr w:type="spellStart"/>
      <w:r w:rsidRPr="00EC05A0">
        <w:rPr>
          <w:sz w:val="16"/>
          <w:szCs w:val="16"/>
        </w:rPr>
        <w:t>JRank</w:t>
      </w:r>
      <w:proofErr w:type="spellEnd"/>
      <w:r w:rsidRPr="00EC05A0">
        <w:rPr>
          <w:sz w:val="16"/>
          <w:szCs w:val="16"/>
        </w:rPr>
        <w:t xml:space="preserve"> Articles </w:t>
      </w:r>
      <w:hyperlink r:id="rId10" w:anchor="ixzz6yOIvCHj7" w:history="1">
        <w:r w:rsidRPr="00EC05A0">
          <w:rPr>
            <w:sz w:val="16"/>
            <w:szCs w:val="16"/>
          </w:rPr>
          <w:t>https://law.jrank.org/#ixzz6yOIvCHj7</w:t>
        </w:r>
      </w:hyperlink>
      <w:r w:rsidRPr="00EC05A0">
        <w:rPr>
          <w:sz w:val="16"/>
          <w:szCs w:val="16"/>
        </w:rPr>
        <w:t>] [SS]</w:t>
      </w:r>
    </w:p>
    <w:p w14:paraId="50D64FCB" w14:textId="0911F443" w:rsidR="009C2D23" w:rsidRPr="009C2D23" w:rsidRDefault="009C2D23" w:rsidP="009C2D23">
      <w:pPr>
        <w:rPr>
          <w:sz w:val="14"/>
        </w:rPr>
      </w:pPr>
      <w:r w:rsidRPr="007C1950">
        <w:rPr>
          <w:b/>
          <w:highlight w:val="green"/>
          <w:u w:val="single"/>
        </w:rPr>
        <w:t>Strikes can be divided into</w:t>
      </w:r>
      <w:r w:rsidRPr="007C1950">
        <w:rPr>
          <w:sz w:val="14"/>
          <w:highlight w:val="green"/>
        </w:rPr>
        <w:t xml:space="preserve"> </w:t>
      </w:r>
      <w:r w:rsidRPr="00D96A9A">
        <w:rPr>
          <w:sz w:val="14"/>
        </w:rPr>
        <w:t xml:space="preserve">two basic types: </w:t>
      </w:r>
      <w:r w:rsidRPr="007C1950">
        <w:rPr>
          <w:b/>
          <w:highlight w:val="green"/>
          <w:u w:val="single"/>
        </w:rPr>
        <w:t>economic and unfair labor practice</w:t>
      </w:r>
      <w:r w:rsidRPr="007C1950">
        <w:rPr>
          <w:sz w:val="14"/>
          <w:highlight w:val="green"/>
        </w:rPr>
        <w:t xml:space="preserve">. </w:t>
      </w:r>
      <w:r w:rsidRPr="00D96A9A">
        <w:rPr>
          <w:sz w:val="14"/>
        </w:rPr>
        <w:t xml:space="preserve">An economic strike seeks to obtain some type of economic benefit for the workers, such as improved wages and hours, or to force recognition of their union. An unfair labor practice strike is called to protest some act of the employer that the employees regard as unfair. A Lexicon of Labor Strikes Over the years different types of labor strikes have acquired distinctive labels. </w:t>
      </w:r>
      <w:r w:rsidRPr="007C1950">
        <w:rPr>
          <w:b/>
          <w:highlight w:val="green"/>
          <w:u w:val="single"/>
        </w:rPr>
        <w:t>The following are the</w:t>
      </w:r>
      <w:r w:rsidRPr="007C1950">
        <w:rPr>
          <w:sz w:val="14"/>
          <w:highlight w:val="green"/>
        </w:rPr>
        <w:t xml:space="preserve"> </w:t>
      </w:r>
      <w:r w:rsidRPr="00D96A9A">
        <w:rPr>
          <w:sz w:val="14"/>
        </w:rPr>
        <w:t xml:space="preserve">most common </w:t>
      </w:r>
      <w:r w:rsidRPr="007C1950">
        <w:rPr>
          <w:b/>
          <w:highlight w:val="green"/>
          <w:u w:val="single"/>
        </w:rPr>
        <w:t>types of strikes, some of which are illegal</w:t>
      </w:r>
      <w:r w:rsidRPr="007C1950">
        <w:rPr>
          <w:sz w:val="14"/>
          <w:highlight w:val="green"/>
        </w:rPr>
        <w:t xml:space="preserve">: </w:t>
      </w:r>
      <w:r w:rsidRPr="007C1950">
        <w:rPr>
          <w:b/>
          <w:highlight w:val="green"/>
          <w:u w:val="single"/>
        </w:rPr>
        <w:t>Wildcat strike</w:t>
      </w:r>
      <w:r w:rsidRPr="00D96A9A">
        <w:rPr>
          <w:sz w:val="14"/>
        </w:rPr>
        <w:t xml:space="preserve"> A strike that is not authorized by the union that represents the employees. Although not illegal under law, wildcat strikes ordinarily constitute a violation of an existing collective bargaining agreement. </w:t>
      </w:r>
      <w:r w:rsidRPr="007C1950">
        <w:rPr>
          <w:b/>
          <w:highlight w:val="green"/>
          <w:u w:val="single"/>
        </w:rPr>
        <w:t>Walkout</w:t>
      </w:r>
      <w:r w:rsidRPr="00D96A9A">
        <w:rPr>
          <w:sz w:val="14"/>
        </w:rPr>
        <w:t xml:space="preserve"> An unannounced refusal to perform work. A walkout may be spontaneous or </w:t>
      </w:r>
      <w:proofErr w:type="gramStart"/>
      <w:r w:rsidRPr="00D96A9A">
        <w:rPr>
          <w:sz w:val="14"/>
        </w:rPr>
        <w:t>planned in advance</w:t>
      </w:r>
      <w:proofErr w:type="gramEnd"/>
      <w:r w:rsidRPr="00D96A9A">
        <w:rPr>
          <w:sz w:val="14"/>
        </w:rPr>
        <w:t xml:space="preserve"> and kept secret. If the employees' conduct is an irresponsible or indefensible method of accomplishing their goals, a walkout is illegal. In other </w:t>
      </w:r>
      <w:proofErr w:type="gramStart"/>
      <w:r w:rsidRPr="00D96A9A">
        <w:rPr>
          <w:sz w:val="14"/>
        </w:rPr>
        <w:t>situations</w:t>
      </w:r>
      <w:proofErr w:type="gramEnd"/>
      <w:r w:rsidRPr="00D96A9A">
        <w:rPr>
          <w:sz w:val="14"/>
        </w:rPr>
        <w:t xml:space="preserve"> courts may rule that the employees have a good reason to strike. </w:t>
      </w:r>
      <w:r w:rsidRPr="007C1950">
        <w:rPr>
          <w:b/>
          <w:highlight w:val="green"/>
          <w:u w:val="single"/>
        </w:rPr>
        <w:t>Slowdown</w:t>
      </w:r>
      <w:r w:rsidRPr="00D96A9A">
        <w:rPr>
          <w:sz w:val="14"/>
        </w:rPr>
        <w:t xml:space="preserve"> An intermittent work stoppage by employees who remain on the job. Slowdowns are illegal because they give the employees an unfair bargaining advantage by making it impossible for the employer to plan for production by the workforce. An employer may discharge an employee for a work slowdown. </w:t>
      </w:r>
      <w:proofErr w:type="spellStart"/>
      <w:r w:rsidRPr="007C1950">
        <w:rPr>
          <w:b/>
          <w:highlight w:val="green"/>
          <w:u w:val="single"/>
        </w:rPr>
        <w:t>Sitdown</w:t>
      </w:r>
      <w:proofErr w:type="spellEnd"/>
      <w:r w:rsidRPr="007C1950">
        <w:rPr>
          <w:b/>
          <w:highlight w:val="green"/>
          <w:u w:val="single"/>
        </w:rPr>
        <w:t xml:space="preserve"> strike</w:t>
      </w:r>
      <w:r w:rsidRPr="007C1950">
        <w:rPr>
          <w:sz w:val="14"/>
          <w:highlight w:val="green"/>
        </w:rPr>
        <w:t xml:space="preserve"> </w:t>
      </w:r>
      <w:r w:rsidRPr="00D96A9A">
        <w:rPr>
          <w:sz w:val="14"/>
        </w:rPr>
        <w:t xml:space="preserve">A strike in which employees stop working and refuse to leave the employer's premises. </w:t>
      </w:r>
      <w:proofErr w:type="spellStart"/>
      <w:r w:rsidRPr="00D96A9A">
        <w:rPr>
          <w:sz w:val="14"/>
        </w:rPr>
        <w:t>Sitdown</w:t>
      </w:r>
      <w:proofErr w:type="spellEnd"/>
      <w:r w:rsidRPr="00D96A9A">
        <w:rPr>
          <w:sz w:val="14"/>
        </w:rPr>
        <w:t xml:space="preserve"> strikes helped unions organize workers in the automobile industry in the 1930s but are now rare. They are illegal under most circumstances. </w:t>
      </w:r>
      <w:r w:rsidRPr="007C1950">
        <w:rPr>
          <w:b/>
          <w:highlight w:val="green"/>
          <w:u w:val="single"/>
        </w:rPr>
        <w:t>Whipsaw strike</w:t>
      </w:r>
      <w:r w:rsidRPr="007C1950">
        <w:rPr>
          <w:sz w:val="14"/>
          <w:highlight w:val="green"/>
        </w:rPr>
        <w:t xml:space="preserve"> </w:t>
      </w:r>
      <w:r w:rsidRPr="00D96A9A">
        <w:rPr>
          <w:sz w:val="14"/>
        </w:rPr>
        <w:t xml:space="preserve">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Whipsaw strikes have commonly been used in the automobile industry. </w:t>
      </w:r>
      <w:r w:rsidRPr="007C1950">
        <w:rPr>
          <w:b/>
          <w:highlight w:val="green"/>
          <w:u w:val="single"/>
        </w:rPr>
        <w:t>Sympathy strike</w:t>
      </w:r>
      <w:r w:rsidRPr="007C1950">
        <w:rPr>
          <w:sz w:val="14"/>
          <w:highlight w:val="green"/>
        </w:rPr>
        <w:t xml:space="preserve"> </w:t>
      </w:r>
      <w:r w:rsidRPr="00D96A9A">
        <w:rPr>
          <w:sz w:val="14"/>
        </w:rPr>
        <w:t xml:space="preserve">A work stoppage designed to provide AID AND COMFORT to a related union engaged in an employment dispute. Although sympathy strikes are not illegal, unions can relinquish the right to use this tactic in a COLLECTIVE BARGAINING agreement. </w:t>
      </w:r>
      <w:r w:rsidRPr="007C1950">
        <w:rPr>
          <w:b/>
          <w:highlight w:val="green"/>
          <w:u w:val="single"/>
        </w:rPr>
        <w:t>Jurisdictional strike</w:t>
      </w:r>
      <w:r w:rsidRPr="007C1950">
        <w:rPr>
          <w:sz w:val="14"/>
          <w:highlight w:val="green"/>
        </w:rPr>
        <w:t xml:space="preserve"> </w:t>
      </w:r>
      <w:r w:rsidRPr="00D96A9A">
        <w:rPr>
          <w:sz w:val="14"/>
        </w:rPr>
        <w:t xml:space="preserve">A strike that arises from a dispute over which LABOR UNION is entitled to represent the employees. Jurisdictional strikes are unlawful under federal LABOR LAWS because the argument is between unions and not between a union and the employer. </w:t>
      </w:r>
    </w:p>
    <w:p w14:paraId="48C001CD" w14:textId="77777777" w:rsidR="009C2D23" w:rsidRDefault="009C2D23" w:rsidP="009C2D23">
      <w:pPr>
        <w:pStyle w:val="Heading4"/>
        <w:rPr>
          <w:rStyle w:val="Style13ptBold"/>
          <w:rFonts w:cs="Calibri"/>
          <w:b/>
        </w:rPr>
      </w:pPr>
      <w:r w:rsidRPr="003C4FD4">
        <w:rPr>
          <w:rStyle w:val="Style13ptBold"/>
          <w:rFonts w:cs="Calibri"/>
          <w:b/>
        </w:rPr>
        <w:lastRenderedPageBreak/>
        <w:t>This acts as a resolvability standard. Debate must make sense and be comparable for the judge to decide which means it’s an independent voter and outweighs.</w:t>
      </w:r>
    </w:p>
    <w:p w14:paraId="75FC84F5" w14:textId="6F1FD097" w:rsidR="00507D43" w:rsidRPr="00507D43" w:rsidRDefault="009C2D23" w:rsidP="00507D43">
      <w:pPr>
        <w:pStyle w:val="Heading4"/>
      </w:pPr>
      <w:r>
        <w:t xml:space="preserve">2] creates a moving target – absent </w:t>
      </w:r>
      <w:proofErr w:type="spellStart"/>
      <w:r>
        <w:t>specing</w:t>
      </w:r>
      <w:proofErr w:type="spellEnd"/>
      <w:r>
        <w:t xml:space="preserve"> what type of strikes they can always </w:t>
      </w:r>
      <w:proofErr w:type="spellStart"/>
      <w:r>
        <w:t>redfine</w:t>
      </w:r>
      <w:proofErr w:type="spellEnd"/>
      <w:r>
        <w:t xml:space="preserve"> the types of strikes they defend in the 1ar and reclarify their advocacy which means they can also shift out of different links to DAs or CPs this – a) kills ground </w:t>
      </w:r>
      <w:proofErr w:type="spellStart"/>
      <w:r>
        <w:t>bc</w:t>
      </w:r>
      <w:proofErr w:type="spellEnd"/>
      <w:r>
        <w:t xml:space="preserve"> they can always shift out and delink which also moots the entirety of the 1nc – b) kills clash </w:t>
      </w:r>
      <w:proofErr w:type="spellStart"/>
      <w:r>
        <w:t>bc</w:t>
      </w:r>
      <w:proofErr w:type="spellEnd"/>
      <w:r>
        <w:t xml:space="preserve"> there </w:t>
      </w:r>
      <w:proofErr w:type="spellStart"/>
      <w:r>
        <w:t>wont</w:t>
      </w:r>
      <w:proofErr w:type="spellEnd"/>
      <w:r>
        <w:t xml:space="preserve"> be any engagement absent a def </w:t>
      </w:r>
      <w:proofErr w:type="spellStart"/>
      <w:r>
        <w:t>bc</w:t>
      </w:r>
      <w:proofErr w:type="spellEnd"/>
      <w:r>
        <w:t xml:space="preserve"> they can shift out of their advocacy which means they always avoid it</w:t>
      </w:r>
    </w:p>
    <w:p w14:paraId="5923FF46" w14:textId="550501E9" w:rsidR="009C2D23" w:rsidRDefault="009C2D23" w:rsidP="009C2D23"/>
    <w:p w14:paraId="4163D2A1" w14:textId="77777777" w:rsidR="009C2D23" w:rsidRPr="009C2D23" w:rsidRDefault="009C2D23" w:rsidP="009C2D23">
      <w:pPr>
        <w:pStyle w:val="Heading4"/>
      </w:pPr>
      <w:r w:rsidRPr="009C2D23">
        <w:t xml:space="preserve">Fairness is a voter – a) it’s a gateway issue to evaluate the round – you </w:t>
      </w:r>
      <w:proofErr w:type="spellStart"/>
      <w:proofErr w:type="gramStart"/>
      <w:r w:rsidRPr="009C2D23">
        <w:t>cant</w:t>
      </w:r>
      <w:proofErr w:type="spellEnd"/>
      <w:proofErr w:type="gramEnd"/>
      <w:r w:rsidRPr="009C2D23">
        <w:t xml:space="preserve"> vote for the better debater if the round is skewed – b) debate is a game that needs rules</w:t>
      </w:r>
    </w:p>
    <w:p w14:paraId="2D94538A" w14:textId="543A5939" w:rsidR="009C2D23" w:rsidRPr="009C2D23" w:rsidRDefault="009C2D23" w:rsidP="009C2D23">
      <w:pPr>
        <w:pStyle w:val="Heading4"/>
      </w:pPr>
      <w:r>
        <w:t xml:space="preserve">Education </w:t>
      </w:r>
      <w:proofErr w:type="spellStart"/>
      <w:r>
        <w:t>bc</w:t>
      </w:r>
      <w:proofErr w:type="spellEnd"/>
      <w:r>
        <w:t xml:space="preserve"> that’s why schools fund it</w:t>
      </w:r>
    </w:p>
    <w:p w14:paraId="2E55A1F0" w14:textId="2C242DEB" w:rsidR="009C2D23" w:rsidRPr="009C2D23" w:rsidRDefault="009C2D23" w:rsidP="009C2D23">
      <w:pPr>
        <w:pStyle w:val="Heading4"/>
      </w:pPr>
      <w:r w:rsidRPr="009C2D23">
        <w:t xml:space="preserve">DTD on 1nc </w:t>
      </w:r>
      <w:r>
        <w:t xml:space="preserve">T and </w:t>
      </w:r>
      <w:r w:rsidRPr="009C2D23">
        <w:t xml:space="preserve">theory – a) deter future abuse, empirically confirmed with </w:t>
      </w:r>
      <w:proofErr w:type="spellStart"/>
      <w:r w:rsidRPr="009C2D23">
        <w:t>aprioris</w:t>
      </w:r>
      <w:proofErr w:type="spellEnd"/>
      <w:r w:rsidRPr="009C2D23">
        <w:t xml:space="preserve"> – b) DTA incentivizes abusive </w:t>
      </w:r>
      <w:proofErr w:type="spellStart"/>
      <w:r w:rsidRPr="009C2D23">
        <w:t>affs</w:t>
      </w:r>
      <w:proofErr w:type="spellEnd"/>
      <w:r w:rsidRPr="009C2D23">
        <w:t xml:space="preserve"> that bait theory and then collapse to substance by kicking case or extending tricks </w:t>
      </w:r>
    </w:p>
    <w:p w14:paraId="26322EA2" w14:textId="5D7DB93F" w:rsidR="009C2D23" w:rsidRPr="009C2D23" w:rsidRDefault="009C2D23" w:rsidP="009C2D23">
      <w:pPr>
        <w:pStyle w:val="Heading4"/>
      </w:pPr>
      <w:r w:rsidRPr="009C2D23">
        <w:t xml:space="preserve">Use Competing </w:t>
      </w:r>
      <w:proofErr w:type="spellStart"/>
      <w:r w:rsidRPr="009C2D23">
        <w:t>interps</w:t>
      </w:r>
      <w:proofErr w:type="spellEnd"/>
      <w:r w:rsidRPr="009C2D23">
        <w:t xml:space="preserve"> over reasonability – a) creates judge intervention since there is no BL for what’s reasonable, even if u have a BL </w:t>
      </w:r>
      <w:proofErr w:type="spellStart"/>
      <w:r w:rsidRPr="009C2D23">
        <w:t>its</w:t>
      </w:r>
      <w:proofErr w:type="spellEnd"/>
      <w:r w:rsidRPr="009C2D23">
        <w:t xml:space="preserve"> still up to them to decide which takes the debate out of our hands which o/w all their </w:t>
      </w:r>
      <w:proofErr w:type="spellStart"/>
      <w:r w:rsidRPr="009C2D23">
        <w:t>args</w:t>
      </w:r>
      <w:proofErr w:type="spellEnd"/>
      <w:r w:rsidRPr="009C2D23">
        <w:t xml:space="preserve"> – b) it collapses – reasonability uses an offense defense paradigm to evaluate offense </w:t>
      </w:r>
    </w:p>
    <w:p w14:paraId="6E33CA66" w14:textId="77777777" w:rsidR="009C2D23" w:rsidRPr="009C2D23" w:rsidRDefault="009C2D23" w:rsidP="009C2D23">
      <w:pPr>
        <w:pStyle w:val="Heading4"/>
      </w:pPr>
      <w:r w:rsidRPr="009C2D23">
        <w:t xml:space="preserve">And all neg abuse was the </w:t>
      </w:r>
      <w:proofErr w:type="spellStart"/>
      <w:r w:rsidRPr="009C2D23">
        <w:t>affs</w:t>
      </w:r>
      <w:proofErr w:type="spellEnd"/>
      <w:r w:rsidRPr="009C2D23">
        <w:t xml:space="preserve"> fault since my </w:t>
      </w:r>
      <w:proofErr w:type="spellStart"/>
      <w:r w:rsidRPr="009C2D23">
        <w:t>strat</w:t>
      </w:r>
      <w:proofErr w:type="spellEnd"/>
      <w:r w:rsidRPr="009C2D23">
        <w:t xml:space="preserve"> was formulated based on the </w:t>
      </w:r>
      <w:proofErr w:type="spellStart"/>
      <w:r w:rsidRPr="009C2D23">
        <w:t>aff</w:t>
      </w:r>
      <w:proofErr w:type="spellEnd"/>
    </w:p>
    <w:p w14:paraId="53E8AB2E" w14:textId="01E1F03D" w:rsidR="009C2D23" w:rsidRDefault="009C2D23" w:rsidP="009C2D23">
      <w:pPr>
        <w:pStyle w:val="Heading4"/>
      </w:pPr>
      <w:r w:rsidRPr="009C2D23">
        <w:t xml:space="preserve">No RVI’s – (a) creates a chilling effect – negs would always be disincentives from reading theory against good theory debaters which leads to infinite </w:t>
      </w:r>
      <w:proofErr w:type="gramStart"/>
      <w:r w:rsidRPr="009C2D23">
        <w:t>abuse</w:t>
      </w:r>
      <w:proofErr w:type="gramEnd"/>
      <w:r w:rsidRPr="009C2D23">
        <w:t xml:space="preserve"> so it outweighs time skew and (b) they’re illogical - “I’m fair vote for me” doesn’t make any sense - logic comes first on theory since all </w:t>
      </w:r>
      <w:proofErr w:type="spellStart"/>
      <w:r w:rsidRPr="009C2D23">
        <w:t>args</w:t>
      </w:r>
      <w:proofErr w:type="spellEnd"/>
      <w:r w:rsidRPr="009C2D23">
        <w:t xml:space="preserve"> need to make sense in order to be evaluable – and theory is not a NIB since they get link and impact turns which o/w all their </w:t>
      </w:r>
      <w:proofErr w:type="spellStart"/>
      <w:r w:rsidRPr="009C2D23">
        <w:t>args</w:t>
      </w:r>
      <w:proofErr w:type="spellEnd"/>
    </w:p>
    <w:p w14:paraId="3C272D8C" w14:textId="77777777" w:rsidR="009C2D23" w:rsidRPr="009C2D23" w:rsidRDefault="009C2D23" w:rsidP="009C2D23"/>
    <w:p w14:paraId="023DA045" w14:textId="4A16F4FD" w:rsidR="00AB0BBA" w:rsidRDefault="00AB0BBA" w:rsidP="00AB0BBA">
      <w:pPr>
        <w:pStyle w:val="Heading2"/>
      </w:pPr>
      <w:r>
        <w:lastRenderedPageBreak/>
        <w:t>2</w:t>
      </w:r>
    </w:p>
    <w:p w14:paraId="31373118" w14:textId="77777777" w:rsidR="00AB0BBA" w:rsidRPr="00511A13" w:rsidRDefault="00AB0BBA" w:rsidP="00AB0BBA">
      <w:pPr>
        <w:pStyle w:val="Heading4"/>
        <w:rPr>
          <w:rFonts w:ascii="Georgia" w:hAnsi="Georgia"/>
        </w:rPr>
      </w:pPr>
      <w:proofErr w:type="gramStart"/>
      <w:r w:rsidRPr="00511A13">
        <w:rPr>
          <w:rFonts w:ascii="Georgia" w:hAnsi="Georgia"/>
        </w:rPr>
        <w:t>In order for</w:t>
      </w:r>
      <w:proofErr w:type="gramEnd"/>
      <w:r w:rsidRPr="00511A13">
        <w:rPr>
          <w:rFonts w:ascii="Georgia" w:hAnsi="Georgia"/>
        </w:rPr>
        <w:t xml:space="preserve"> the resolution to be true, the </w:t>
      </w:r>
      <w:proofErr w:type="spellStart"/>
      <w:r w:rsidRPr="00511A13">
        <w:rPr>
          <w:rFonts w:ascii="Georgia" w:hAnsi="Georgia"/>
        </w:rPr>
        <w:t>aff</w:t>
      </w:r>
      <w:proofErr w:type="spellEnd"/>
      <w:r w:rsidRPr="00511A13">
        <w:rPr>
          <w:rFonts w:ascii="Georgia" w:hAnsi="Georgia"/>
        </w:rPr>
        <w:t xml:space="preserve"> must prove that it is conceptually coherent to have a government recognize an absolute, unconditional right to strike. To clarify, that when the state guarantees X, it cannot </w:t>
      </w:r>
      <w:r w:rsidRPr="00511A13">
        <w:rPr>
          <w:rFonts w:ascii="Georgia" w:hAnsi="Georgia"/>
          <w:u w:val="single"/>
        </w:rPr>
        <w:t>structurally</w:t>
      </w:r>
      <w:r w:rsidRPr="00511A13">
        <w:rPr>
          <w:rFonts w:ascii="Georgia" w:hAnsi="Georgia"/>
        </w:rPr>
        <w:t xml:space="preserve"> falter from that obligation. If not, you negate. Prefer: </w:t>
      </w:r>
    </w:p>
    <w:p w14:paraId="2D632FF9" w14:textId="77777777" w:rsidR="00AB0BBA" w:rsidRPr="00511A13" w:rsidRDefault="00AB0BBA" w:rsidP="00AB0BBA">
      <w:pPr>
        <w:pStyle w:val="Heading4"/>
        <w:rPr>
          <w:rFonts w:ascii="Georgia" w:hAnsi="Georgia"/>
        </w:rPr>
      </w:pPr>
      <w:r w:rsidRPr="00511A13">
        <w:rPr>
          <w:rFonts w:ascii="Georgia" w:hAnsi="Georgia"/>
        </w:rPr>
        <w:t>1 - text – according to dictionary.com unconditional means</w:t>
      </w:r>
    </w:p>
    <w:p w14:paraId="51343D85" w14:textId="77777777" w:rsidR="00AB0BBA" w:rsidRPr="00511A13" w:rsidRDefault="00AB0BBA" w:rsidP="00AB0BBA">
      <w:pPr>
        <w:rPr>
          <w:rFonts w:ascii="Georgia" w:hAnsi="Georgia"/>
          <w:sz w:val="16"/>
          <w:szCs w:val="16"/>
        </w:rPr>
      </w:pPr>
      <w:r w:rsidRPr="00511A13">
        <w:rPr>
          <w:rFonts w:ascii="Georgia" w:hAnsi="Georgia"/>
          <w:sz w:val="16"/>
          <w:szCs w:val="16"/>
        </w:rPr>
        <w:t>https://www.dictionary.com/browse/unconditional</w:t>
      </w:r>
    </w:p>
    <w:p w14:paraId="5C28FDE4" w14:textId="77777777" w:rsidR="00AB0BBA" w:rsidRPr="00511A13" w:rsidRDefault="00AB0BBA" w:rsidP="00AB0BBA">
      <w:pPr>
        <w:rPr>
          <w:rFonts w:ascii="Georgia" w:hAnsi="Georgia"/>
          <w:sz w:val="16"/>
        </w:rPr>
      </w:pPr>
      <w:r w:rsidRPr="00511A13">
        <w:rPr>
          <w:rFonts w:ascii="Georgia" w:hAnsi="Georgia"/>
          <w:sz w:val="16"/>
        </w:rPr>
        <w:t xml:space="preserve">unconditional [ </w:t>
      </w:r>
      <w:proofErr w:type="spellStart"/>
      <w:r w:rsidRPr="00511A13">
        <w:rPr>
          <w:rFonts w:ascii="Georgia" w:hAnsi="Georgia"/>
          <w:sz w:val="16"/>
        </w:rPr>
        <w:t>uhn</w:t>
      </w:r>
      <w:proofErr w:type="spellEnd"/>
      <w:r w:rsidRPr="00511A13">
        <w:rPr>
          <w:rFonts w:ascii="Georgia" w:hAnsi="Georgia"/>
          <w:sz w:val="16"/>
        </w:rPr>
        <w:t>-</w:t>
      </w:r>
      <w:proofErr w:type="spellStart"/>
      <w:r w:rsidRPr="00511A13">
        <w:rPr>
          <w:rFonts w:ascii="Georgia" w:hAnsi="Georgia"/>
          <w:sz w:val="16"/>
        </w:rPr>
        <w:t>kuhn</w:t>
      </w:r>
      <w:proofErr w:type="spellEnd"/>
      <w:r w:rsidRPr="00511A13">
        <w:rPr>
          <w:rFonts w:ascii="Georgia" w:hAnsi="Georgia"/>
          <w:sz w:val="16"/>
        </w:rPr>
        <w:t>-dish-uh-</w:t>
      </w:r>
      <w:proofErr w:type="spellStart"/>
      <w:r w:rsidRPr="00511A13">
        <w:rPr>
          <w:rFonts w:ascii="Georgia" w:hAnsi="Georgia"/>
          <w:sz w:val="16"/>
        </w:rPr>
        <w:t>nl</w:t>
      </w:r>
      <w:proofErr w:type="spellEnd"/>
      <w:r w:rsidRPr="00511A13">
        <w:rPr>
          <w:rFonts w:ascii="Georgia" w:hAnsi="Georgia"/>
          <w:sz w:val="16"/>
        </w:rPr>
        <w:t xml:space="preserve"> ]SHOW IPA </w:t>
      </w:r>
      <w:hyperlink r:id="rId11" w:tgtFrame="_blank" w:history="1">
        <w:r w:rsidRPr="00511A13">
          <w:rPr>
            <w:rStyle w:val="Hyperlink"/>
            <w:rFonts w:ascii="Georgia" w:hAnsi="Georgia"/>
            <w:sz w:val="16"/>
          </w:rPr>
          <w:t>See synonyms for unconditional on Thesaurus.com</w:t>
        </w:r>
      </w:hyperlink>
      <w:r w:rsidRPr="00511A13">
        <w:rPr>
          <w:rFonts w:ascii="Georgia" w:hAnsi="Georgia"/>
          <w:sz w:val="16"/>
        </w:rPr>
        <w:t xml:space="preserve"> </w:t>
      </w:r>
      <w:r w:rsidRPr="00511A13">
        <w:rPr>
          <w:rFonts w:ascii="Apple Color Emoji" w:hAnsi="Apple Color Emoji" w:cs="Apple Color Emoji"/>
          <w:sz w:val="16"/>
        </w:rPr>
        <w:t>📙</w:t>
      </w:r>
      <w:r w:rsidRPr="00511A13">
        <w:rPr>
          <w:rFonts w:ascii="Georgia" w:hAnsi="Georgia"/>
          <w:sz w:val="16"/>
        </w:rPr>
        <w:t xml:space="preserve"> Middle School Level </w:t>
      </w:r>
      <w:r w:rsidR="00346483">
        <w:rPr>
          <w:rFonts w:ascii="Georgia" w:hAnsi="Georgia"/>
          <w:noProof/>
          <w:sz w:val="16"/>
        </w:rPr>
        <w:pict w14:anchorId="119E6C2E">
          <v:rect id="_x0000_i1025" alt="" style="width:431.95pt;height:.05pt;mso-width-percent:0;mso-height-percent:0;mso-width-percent:0;mso-height-percent:0" o:hrpct="923" o:hralign="center" o:hrstd="t" o:hr="t" fillcolor="#a0a0a0" stroked="f"/>
        </w:pict>
      </w:r>
      <w:r w:rsidRPr="00511A13">
        <w:rPr>
          <w:rFonts w:ascii="Georgia" w:hAnsi="Georgia"/>
          <w:sz w:val="16"/>
        </w:rPr>
        <w:t xml:space="preserve"> adjective </w:t>
      </w:r>
      <w:r w:rsidRPr="00511A13">
        <w:rPr>
          <w:rFonts w:ascii="Georgia" w:hAnsi="Georgia"/>
          <w:b/>
          <w:bCs/>
          <w:highlight w:val="yellow"/>
          <w:u w:val="single"/>
        </w:rPr>
        <w:t xml:space="preserve">not limited by conditions; </w:t>
      </w:r>
      <w:hyperlink r:id="rId12" w:history="1">
        <w:proofErr w:type="spellStart"/>
        <w:r w:rsidRPr="00511A13">
          <w:rPr>
            <w:rStyle w:val="Hyperlink"/>
            <w:rFonts w:ascii="Georgia" w:hAnsi="Georgia"/>
            <w:b/>
            <w:bCs/>
            <w:highlight w:val="yellow"/>
            <w:u w:val="single"/>
          </w:rPr>
          <w:t>absolute</w:t>
        </w:r>
      </w:hyperlink>
      <w:r w:rsidRPr="00511A13">
        <w:rPr>
          <w:rFonts w:ascii="Georgia" w:hAnsi="Georgia"/>
          <w:b/>
          <w:bCs/>
          <w:sz w:val="16"/>
        </w:rPr>
        <w:t>:an</w:t>
      </w:r>
      <w:proofErr w:type="spellEnd"/>
      <w:r w:rsidRPr="00511A13">
        <w:rPr>
          <w:rFonts w:ascii="Georgia" w:hAnsi="Georgia"/>
          <w:sz w:val="16"/>
        </w:rPr>
        <w:t xml:space="preserve"> unconditional promise. Mathematics. </w:t>
      </w:r>
      <w:hyperlink r:id="rId13" w:history="1">
        <w:r w:rsidRPr="00511A13">
          <w:rPr>
            <w:rStyle w:val="Hyperlink"/>
            <w:rFonts w:ascii="Georgia" w:hAnsi="Georgia"/>
            <w:sz w:val="16"/>
          </w:rPr>
          <w:t>absolute (def. 12)</w:t>
        </w:r>
      </w:hyperlink>
      <w:r w:rsidRPr="00511A13">
        <w:rPr>
          <w:rFonts w:ascii="Georgia" w:hAnsi="Georgia"/>
          <w:sz w:val="16"/>
        </w:rPr>
        <w:t>.</w:t>
      </w:r>
    </w:p>
    <w:p w14:paraId="2BA10738" w14:textId="77777777" w:rsidR="00AB0BBA" w:rsidRPr="00511A13" w:rsidRDefault="00AB0BBA" w:rsidP="00AB0BBA">
      <w:pPr>
        <w:rPr>
          <w:rFonts w:ascii="Georgia" w:hAnsi="Georgia"/>
        </w:rPr>
      </w:pPr>
    </w:p>
    <w:p w14:paraId="5B9EBEB1" w14:textId="77777777" w:rsidR="00AB0BBA" w:rsidRPr="00511A13" w:rsidRDefault="00AB0BBA" w:rsidP="00AB0BBA">
      <w:pPr>
        <w:pStyle w:val="Heading4"/>
        <w:spacing w:line="276" w:lineRule="auto"/>
        <w:rPr>
          <w:rFonts w:ascii="Georgia" w:hAnsi="Georgia"/>
        </w:rPr>
      </w:pPr>
      <w:r w:rsidRPr="00511A13">
        <w:rPr>
          <w:rFonts w:ascii="Georgia" w:hAnsi="Georgia"/>
        </w:rPr>
        <w:t xml:space="preserve">Text is a side constraint to other </w:t>
      </w:r>
      <w:proofErr w:type="spellStart"/>
      <w:r w:rsidRPr="00511A13">
        <w:rPr>
          <w:rFonts w:ascii="Georgia" w:hAnsi="Georgia"/>
        </w:rPr>
        <w:t>interps</w:t>
      </w:r>
      <w:proofErr w:type="spellEnd"/>
      <w:r w:rsidRPr="00511A13">
        <w:rPr>
          <w:rFonts w:ascii="Georgia" w:hAnsi="Georgia"/>
        </w:rPr>
        <w:t xml:space="preserve"> of the res since it establishes what it means which controls fairness and education. It also determines what the content of the </w:t>
      </w:r>
      <w:proofErr w:type="spellStart"/>
      <w:r w:rsidRPr="00511A13">
        <w:rPr>
          <w:rFonts w:ascii="Georgia" w:hAnsi="Georgia"/>
        </w:rPr>
        <w:t>resolutional</w:t>
      </w:r>
      <w:proofErr w:type="spellEnd"/>
      <w:r w:rsidRPr="00511A13">
        <w:rPr>
          <w:rFonts w:ascii="Georgia" w:hAnsi="Georgia"/>
        </w:rPr>
        <w:t xml:space="preserve"> statement requires the </w:t>
      </w:r>
      <w:proofErr w:type="spellStart"/>
      <w:r w:rsidRPr="00511A13">
        <w:rPr>
          <w:rFonts w:ascii="Georgia" w:hAnsi="Georgia"/>
        </w:rPr>
        <w:t>aff</w:t>
      </w:r>
      <w:proofErr w:type="spellEnd"/>
      <w:r w:rsidRPr="00511A13">
        <w:rPr>
          <w:rFonts w:ascii="Georgia" w:hAnsi="Georgia"/>
        </w:rPr>
        <w:t xml:space="preserve"> to prove, so it comes first under truth testing. </w:t>
      </w:r>
    </w:p>
    <w:p w14:paraId="740673D9" w14:textId="77777777" w:rsidR="00AB0BBA" w:rsidRPr="00511A13" w:rsidRDefault="00AB0BBA" w:rsidP="00AB0BBA">
      <w:pPr>
        <w:pStyle w:val="Heading4"/>
        <w:rPr>
          <w:rFonts w:ascii="Georgia" w:hAnsi="Georgia"/>
        </w:rPr>
      </w:pPr>
      <w:r w:rsidRPr="00511A13">
        <w:rPr>
          <w:rFonts w:ascii="Georgia" w:hAnsi="Georgia"/>
        </w:rPr>
        <w:t xml:space="preserve">2 - Conceptual necessity – If the state cannot conceptually be obligated to recognize an unconditional right to strike, then the principle itself is incoherent – it presupposes some binding force. Means (a) you’d still negate even if the burden is false since it proves the resolution false (b) it’s a </w:t>
      </w:r>
      <w:proofErr w:type="spellStart"/>
      <w:r w:rsidRPr="00511A13">
        <w:rPr>
          <w:rFonts w:ascii="Georgia" w:hAnsi="Georgia"/>
        </w:rPr>
        <w:t>prereq</w:t>
      </w:r>
      <w:proofErr w:type="spellEnd"/>
      <w:r w:rsidRPr="00511A13">
        <w:rPr>
          <w:rFonts w:ascii="Georgia" w:hAnsi="Georgia"/>
        </w:rPr>
        <w:t xml:space="preserve"> to debating the res since my burden evaluates what it means to affirm or negate. </w:t>
      </w:r>
    </w:p>
    <w:p w14:paraId="36974D16" w14:textId="77777777" w:rsidR="00AB0BBA" w:rsidRPr="00511A13" w:rsidRDefault="00AB0BBA" w:rsidP="00AB0BBA">
      <w:pPr>
        <w:pStyle w:val="Heading4"/>
        <w:rPr>
          <w:rFonts w:ascii="Georgia" w:hAnsi="Georgia"/>
          <w:color w:val="000000" w:themeColor="text1"/>
        </w:rPr>
      </w:pPr>
      <w:r w:rsidRPr="00511A13">
        <w:rPr>
          <w:rFonts w:ascii="Georgia" w:hAnsi="Georgia"/>
          <w:color w:val="000000" w:themeColor="text1"/>
        </w:rPr>
        <w:t xml:space="preserve">3 - Real world – the </w:t>
      </w:r>
      <w:proofErr w:type="spellStart"/>
      <w:r w:rsidRPr="00511A13">
        <w:rPr>
          <w:rFonts w:ascii="Georgia" w:hAnsi="Georgia"/>
          <w:color w:val="000000" w:themeColor="text1"/>
        </w:rPr>
        <w:t>aff</w:t>
      </w:r>
      <w:proofErr w:type="spellEnd"/>
      <w:r w:rsidRPr="00511A13">
        <w:rPr>
          <w:rFonts w:ascii="Georgia" w:hAnsi="Georgia"/>
          <w:color w:val="000000" w:themeColor="text1"/>
        </w:rPr>
        <w:t xml:space="preserve"> would be an incoherent policy if it was impossible, its effectiveness wouldn’t matter. That’s why policy makers don’t debate over outrageous policies like making everyone live forever – they may seem good in the </w:t>
      </w:r>
      <w:proofErr w:type="gramStart"/>
      <w:r w:rsidRPr="00511A13">
        <w:rPr>
          <w:rFonts w:ascii="Georgia" w:hAnsi="Georgia"/>
          <w:color w:val="000000" w:themeColor="text1"/>
        </w:rPr>
        <w:t>abstract, but</w:t>
      </w:r>
      <w:proofErr w:type="gramEnd"/>
      <w:r w:rsidRPr="00511A13">
        <w:rPr>
          <w:rFonts w:ascii="Georgia" w:hAnsi="Georgia"/>
          <w:color w:val="000000" w:themeColor="text1"/>
        </w:rPr>
        <w:t xml:space="preserve"> are impossible to apply. Key to fairness and education since it’s the basis for prep and a coherent understanding of the res. </w:t>
      </w:r>
    </w:p>
    <w:p w14:paraId="55558F47" w14:textId="77777777" w:rsidR="00AB0BBA" w:rsidRPr="00511A13" w:rsidRDefault="00AB0BBA" w:rsidP="00AB0BBA">
      <w:pPr>
        <w:pStyle w:val="Heading3"/>
        <w:rPr>
          <w:rFonts w:ascii="Georgia" w:hAnsi="Georgia"/>
        </w:rPr>
      </w:pPr>
      <w:r w:rsidRPr="00511A13">
        <w:rPr>
          <w:rFonts w:ascii="Georgia" w:hAnsi="Georgia"/>
        </w:rPr>
        <w:lastRenderedPageBreak/>
        <w:t>Contention:</w:t>
      </w:r>
    </w:p>
    <w:p w14:paraId="4E668C81" w14:textId="77777777" w:rsidR="00AB0BBA" w:rsidRPr="00511A13" w:rsidRDefault="00AB0BBA" w:rsidP="00AB0BBA">
      <w:pPr>
        <w:pStyle w:val="Heading4"/>
        <w:rPr>
          <w:rFonts w:ascii="Georgia" w:hAnsi="Georgia"/>
          <w:color w:val="000000" w:themeColor="text1"/>
        </w:rPr>
      </w:pPr>
      <w:r w:rsidRPr="00511A13">
        <w:rPr>
          <w:rFonts w:ascii="Georgia" w:hAnsi="Georgia"/>
          <w:color w:val="000000" w:themeColor="text1"/>
        </w:rPr>
        <w:t>Now negate, the constitutive feature of the law is that the sovereign creates it, but the sovereign lives outside of the law and has complete control over the it. The sovereign is the only authority over the law, creating a state of exception; the state cannot undermine the sovereign in the state of exception. Thus, any principle that mandates the state to act is impossible.</w:t>
      </w:r>
    </w:p>
    <w:p w14:paraId="4F29186A" w14:textId="77777777" w:rsidR="00AB0BBA" w:rsidRPr="00511A13" w:rsidRDefault="00AB0BBA" w:rsidP="00AB0BBA">
      <w:pPr>
        <w:pStyle w:val="NoSpacing"/>
        <w:rPr>
          <w:rFonts w:ascii="Georgia" w:hAnsi="Georgia"/>
        </w:rPr>
      </w:pPr>
      <w:r w:rsidRPr="00511A13">
        <w:rPr>
          <w:rStyle w:val="Heading4Char"/>
          <w:rFonts w:ascii="Georgia" w:hAnsi="Georgia"/>
        </w:rPr>
        <w:t>Agamben 04</w:t>
      </w:r>
      <w:r w:rsidRPr="00511A13">
        <w:rPr>
          <w:rFonts w:ascii="Georgia" w:hAnsi="Georgia"/>
        </w:rPr>
        <w:t xml:space="preserve"> [Agamben, Giorgio. “Homo </w:t>
      </w:r>
      <w:proofErr w:type="spellStart"/>
      <w:r w:rsidRPr="00511A13">
        <w:rPr>
          <w:rFonts w:ascii="Georgia" w:hAnsi="Georgia"/>
        </w:rPr>
        <w:t>Sacer</w:t>
      </w:r>
      <w:proofErr w:type="spellEnd"/>
      <w:r w:rsidRPr="00511A13">
        <w:rPr>
          <w:rFonts w:ascii="Georgia" w:hAnsi="Georgia"/>
        </w:rPr>
        <w:t xml:space="preserve"> – Sovereign Power and Bare Life”. Translated by Daniel Heller-</w:t>
      </w:r>
      <w:proofErr w:type="spellStart"/>
      <w:r w:rsidRPr="00511A13">
        <w:rPr>
          <w:rFonts w:ascii="Georgia" w:hAnsi="Georgia"/>
        </w:rPr>
        <w:t>Rozan</w:t>
      </w:r>
      <w:proofErr w:type="spellEnd"/>
      <w:r w:rsidRPr="00511A13">
        <w:rPr>
          <w:rFonts w:ascii="Georgia" w:hAnsi="Georgia"/>
        </w:rPr>
        <w:t>. Published 2004. Bracketed for gendered language] AA</w:t>
      </w:r>
    </w:p>
    <w:p w14:paraId="769A7565" w14:textId="77777777" w:rsidR="00AB0BBA" w:rsidRPr="00511A13" w:rsidRDefault="00AB0BBA" w:rsidP="00AB0BBA">
      <w:pPr>
        <w:rPr>
          <w:rFonts w:ascii="Georgia" w:hAnsi="Georgia"/>
          <w:color w:val="000000" w:themeColor="text1"/>
          <w:sz w:val="12"/>
        </w:rPr>
      </w:pPr>
      <w:r w:rsidRPr="00511A13">
        <w:rPr>
          <w:rFonts w:ascii="Georgia" w:hAnsi="Georgia"/>
          <w:color w:val="000000" w:themeColor="text1"/>
          <w:sz w:val="12"/>
        </w:rPr>
        <w:t xml:space="preserve">The paradox of sovereignty consists in the fact </w:t>
      </w:r>
      <w:r w:rsidRPr="00511A13">
        <w:rPr>
          <w:rFonts w:ascii="Georgia" w:hAnsi="Georgia"/>
          <w:b/>
          <w:color w:val="000000" w:themeColor="text1"/>
          <w:highlight w:val="yellow"/>
          <w:u w:val="single"/>
        </w:rPr>
        <w:t xml:space="preserve">the sovereign </w:t>
      </w:r>
      <w:r w:rsidRPr="00511A13">
        <w:rPr>
          <w:rFonts w:ascii="Georgia" w:hAnsi="Georgia"/>
          <w:b/>
          <w:color w:val="000000" w:themeColor="text1"/>
          <w:u w:val="single"/>
        </w:rPr>
        <w:t>is</w:t>
      </w:r>
      <w:r w:rsidRPr="00511A13">
        <w:rPr>
          <w:rFonts w:ascii="Georgia" w:hAnsi="Georgia"/>
          <w:color w:val="000000" w:themeColor="text1"/>
          <w:sz w:val="12"/>
        </w:rPr>
        <w:t xml:space="preserve">, at the same time, </w:t>
      </w:r>
      <w:r w:rsidRPr="00511A13">
        <w:rPr>
          <w:rFonts w:ascii="Georgia" w:hAnsi="Georgia"/>
          <w:b/>
          <w:color w:val="000000" w:themeColor="text1"/>
          <w:highlight w:val="yellow"/>
          <w:u w:val="single"/>
        </w:rPr>
        <w:t>outside and</w:t>
      </w:r>
      <w:r w:rsidRPr="00511A13">
        <w:rPr>
          <w:rFonts w:ascii="Georgia" w:hAnsi="Georgia"/>
          <w:color w:val="000000" w:themeColor="text1"/>
          <w:sz w:val="12"/>
          <w:highlight w:val="yellow"/>
        </w:rPr>
        <w:t xml:space="preserve"> </w:t>
      </w:r>
      <w:r w:rsidRPr="00511A13">
        <w:rPr>
          <w:rFonts w:ascii="Georgia" w:hAnsi="Georgia"/>
          <w:b/>
          <w:color w:val="000000" w:themeColor="text1"/>
          <w:highlight w:val="yellow"/>
          <w:u w:val="single"/>
        </w:rPr>
        <w:t xml:space="preserve">inside </w:t>
      </w:r>
      <w:r w:rsidRPr="00511A13">
        <w:rPr>
          <w:rFonts w:ascii="Georgia" w:hAnsi="Georgia"/>
          <w:b/>
          <w:color w:val="000000" w:themeColor="text1"/>
          <w:u w:val="single"/>
        </w:rPr>
        <w:t xml:space="preserve">the juridical </w:t>
      </w:r>
      <w:r w:rsidRPr="00511A13">
        <w:rPr>
          <w:rFonts w:ascii="Georgia" w:hAnsi="Georgia"/>
          <w:b/>
          <w:color w:val="000000" w:themeColor="text1"/>
          <w:highlight w:val="yellow"/>
          <w:u w:val="single"/>
        </w:rPr>
        <w:t>order</w:t>
      </w:r>
      <w:r w:rsidRPr="00511A13">
        <w:rPr>
          <w:rFonts w:ascii="Georgia" w:hAnsi="Georgia"/>
          <w:b/>
          <w:color w:val="000000" w:themeColor="text1"/>
          <w:u w:val="single"/>
        </w:rPr>
        <w:t>. If the sovereign is</w:t>
      </w:r>
      <w:r w:rsidRPr="00511A13">
        <w:rPr>
          <w:rFonts w:ascii="Georgia" w:hAnsi="Georgia"/>
          <w:color w:val="000000" w:themeColor="text1"/>
          <w:sz w:val="12"/>
        </w:rPr>
        <w:t xml:space="preserve"> truly </w:t>
      </w:r>
      <w:r w:rsidRPr="00511A13">
        <w:rPr>
          <w:rFonts w:ascii="Georgia" w:hAnsi="Georgia"/>
          <w:b/>
          <w:color w:val="000000" w:themeColor="text1"/>
          <w:u w:val="single"/>
        </w:rPr>
        <w:t>the one to</w:t>
      </w:r>
      <w:r w:rsidRPr="00511A13">
        <w:rPr>
          <w:rFonts w:ascii="Georgia" w:hAnsi="Georgia"/>
          <w:color w:val="000000" w:themeColor="text1"/>
          <w:sz w:val="12"/>
        </w:rPr>
        <w:t xml:space="preserve"> </w:t>
      </w:r>
      <w:r w:rsidRPr="00511A13">
        <w:rPr>
          <w:rFonts w:ascii="Georgia" w:hAnsi="Georgia"/>
          <w:b/>
          <w:color w:val="000000" w:themeColor="text1"/>
          <w:u w:val="single"/>
        </w:rPr>
        <w:t>whom the</w:t>
      </w:r>
      <w:r w:rsidRPr="00511A13">
        <w:rPr>
          <w:rFonts w:ascii="Georgia" w:hAnsi="Georgia"/>
          <w:color w:val="000000" w:themeColor="text1"/>
          <w:sz w:val="12"/>
        </w:rPr>
        <w:t xml:space="preserve"> juridical </w:t>
      </w:r>
      <w:r w:rsidRPr="00511A13">
        <w:rPr>
          <w:rFonts w:ascii="Georgia" w:hAnsi="Georgia"/>
          <w:b/>
          <w:color w:val="000000" w:themeColor="text1"/>
          <w:u w:val="single"/>
        </w:rPr>
        <w:t>order grants the</w:t>
      </w:r>
      <w:r w:rsidRPr="00511A13">
        <w:rPr>
          <w:rFonts w:ascii="Georgia" w:hAnsi="Georgia"/>
          <w:color w:val="000000" w:themeColor="text1"/>
          <w:sz w:val="12"/>
        </w:rPr>
        <w:t xml:space="preserve"> </w:t>
      </w:r>
      <w:r w:rsidRPr="00511A13">
        <w:rPr>
          <w:rFonts w:ascii="Georgia" w:hAnsi="Georgia"/>
          <w:b/>
          <w:color w:val="000000" w:themeColor="text1"/>
          <w:u w:val="single"/>
        </w:rPr>
        <w:t>power</w:t>
      </w:r>
      <w:r w:rsidRPr="00511A13">
        <w:rPr>
          <w:rFonts w:ascii="Georgia" w:hAnsi="Georgia"/>
          <w:color w:val="000000" w:themeColor="text1"/>
          <w:sz w:val="12"/>
        </w:rPr>
        <w:t xml:space="preserve"> </w:t>
      </w:r>
      <w:r w:rsidRPr="00511A13">
        <w:rPr>
          <w:rFonts w:ascii="Georgia" w:hAnsi="Georgia"/>
          <w:b/>
          <w:color w:val="000000" w:themeColor="text1"/>
          <w:u w:val="single"/>
        </w:rPr>
        <w:t>of proclaiming a state of exception</w:t>
      </w:r>
      <w:r w:rsidRPr="00511A13">
        <w:rPr>
          <w:rFonts w:ascii="Georgia" w:hAnsi="Georgia"/>
          <w:color w:val="000000" w:themeColor="text1"/>
          <w:sz w:val="12"/>
        </w:rPr>
        <w:t xml:space="preserve"> and</w:t>
      </w:r>
      <w:r w:rsidRPr="00511A13">
        <w:rPr>
          <w:rFonts w:ascii="Georgia" w:hAnsi="Georgia"/>
          <w:b/>
          <w:color w:val="000000" w:themeColor="text1"/>
          <w:u w:val="single"/>
        </w:rPr>
        <w:t>, therefore</w:t>
      </w:r>
      <w:r w:rsidRPr="00511A13">
        <w:rPr>
          <w:rFonts w:ascii="Georgia" w:hAnsi="Georgia"/>
          <w:color w:val="000000" w:themeColor="text1"/>
          <w:sz w:val="12"/>
        </w:rPr>
        <w:t>, of suspending the order's own validity, then "</w:t>
      </w:r>
      <w:r w:rsidRPr="00511A13">
        <w:rPr>
          <w:rFonts w:ascii="Georgia" w:hAnsi="Georgia"/>
          <w:b/>
          <w:color w:val="000000" w:themeColor="text1"/>
          <w:highlight w:val="yellow"/>
          <w:u w:val="single"/>
        </w:rPr>
        <w:t>the sovereign stands outside</w:t>
      </w:r>
      <w:r w:rsidRPr="00511A13">
        <w:rPr>
          <w:rFonts w:ascii="Georgia" w:hAnsi="Georgia"/>
          <w:color w:val="000000" w:themeColor="text1"/>
          <w:sz w:val="12"/>
          <w:highlight w:val="yellow"/>
        </w:rPr>
        <w:t xml:space="preserve"> </w:t>
      </w:r>
      <w:r w:rsidRPr="00511A13">
        <w:rPr>
          <w:rFonts w:ascii="Georgia" w:hAnsi="Georgia"/>
          <w:color w:val="000000" w:themeColor="text1"/>
          <w:sz w:val="12"/>
        </w:rPr>
        <w:t xml:space="preserve">the juridical order and, nevertheless, belongs to it, </w:t>
      </w:r>
      <w:r w:rsidRPr="00511A13">
        <w:rPr>
          <w:rFonts w:ascii="Georgia" w:hAnsi="Georgia"/>
          <w:b/>
          <w:color w:val="000000" w:themeColor="text1"/>
          <w:highlight w:val="yellow"/>
          <w:u w:val="single"/>
        </w:rPr>
        <w:t>since it is up</w:t>
      </w:r>
      <w:r w:rsidRPr="00511A13">
        <w:rPr>
          <w:rFonts w:ascii="Georgia" w:hAnsi="Georgia"/>
          <w:color w:val="000000" w:themeColor="text1"/>
          <w:sz w:val="12"/>
          <w:highlight w:val="yellow"/>
        </w:rPr>
        <w:t xml:space="preserve"> </w:t>
      </w:r>
      <w:r w:rsidRPr="00511A13">
        <w:rPr>
          <w:rFonts w:ascii="Georgia" w:hAnsi="Georgia"/>
          <w:b/>
          <w:color w:val="000000" w:themeColor="text1"/>
          <w:highlight w:val="yellow"/>
          <w:u w:val="single"/>
        </w:rPr>
        <w:t xml:space="preserve">to </w:t>
      </w:r>
      <w:r w:rsidRPr="00511A13">
        <w:rPr>
          <w:rFonts w:ascii="Georgia" w:hAnsi="Georgia"/>
          <w:b/>
          <w:color w:val="000000" w:themeColor="text1"/>
          <w:u w:val="single"/>
        </w:rPr>
        <w:t xml:space="preserve">him </w:t>
      </w:r>
      <w:r w:rsidRPr="00511A13">
        <w:rPr>
          <w:rFonts w:ascii="Georgia" w:hAnsi="Georgia"/>
          <w:b/>
          <w:color w:val="000000" w:themeColor="text1"/>
          <w:highlight w:val="yellow"/>
          <w:u w:val="single"/>
        </w:rPr>
        <w:t>[them] to decide if the constitution is to be</w:t>
      </w:r>
      <w:r w:rsidRPr="00511A13">
        <w:rPr>
          <w:rFonts w:ascii="Georgia" w:hAnsi="Georgia"/>
          <w:color w:val="000000" w:themeColor="text1"/>
          <w:sz w:val="12"/>
          <w:highlight w:val="yellow"/>
        </w:rPr>
        <w:t xml:space="preserve"> </w:t>
      </w:r>
      <w:r w:rsidRPr="00511A13">
        <w:rPr>
          <w:rFonts w:ascii="Georgia" w:hAnsi="Georgia"/>
          <w:b/>
          <w:color w:val="000000" w:themeColor="text1"/>
          <w:highlight w:val="yellow"/>
          <w:u w:val="single"/>
        </w:rPr>
        <w:t>suspended</w:t>
      </w:r>
      <w:r w:rsidRPr="00511A13">
        <w:rPr>
          <w:rFonts w:ascii="Georgia" w:hAnsi="Georgia"/>
          <w:color w:val="000000" w:themeColor="text1"/>
          <w:sz w:val="12"/>
          <w:highlight w:val="yellow"/>
        </w:rPr>
        <w:t xml:space="preserve"> </w:t>
      </w:r>
      <w:r w:rsidRPr="00511A13">
        <w:rPr>
          <w:rFonts w:ascii="Georgia" w:hAnsi="Georgia"/>
          <w:color w:val="000000" w:themeColor="text1"/>
          <w:sz w:val="12"/>
        </w:rPr>
        <w:t xml:space="preserve">in toto" (Schmitt, </w:t>
      </w:r>
      <w:proofErr w:type="spellStart"/>
      <w:r w:rsidRPr="00511A13">
        <w:rPr>
          <w:rFonts w:ascii="Georgia" w:hAnsi="Georgia"/>
          <w:color w:val="000000" w:themeColor="text1"/>
          <w:sz w:val="12"/>
        </w:rPr>
        <w:t>Politische</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Theologie</w:t>
      </w:r>
      <w:proofErr w:type="spellEnd"/>
      <w:r w:rsidRPr="00511A13">
        <w:rPr>
          <w:rFonts w:ascii="Georgia" w:hAnsi="Georgia"/>
          <w:color w:val="000000" w:themeColor="text1"/>
          <w:sz w:val="12"/>
        </w:rPr>
        <w:t xml:space="preserve">, p. 13). The specification that the ¶ sovereign is "at the same time outside and inside the juridical order" (emphasis added) is not </w:t>
      </w:r>
      <w:proofErr w:type="spellStart"/>
      <w:r w:rsidRPr="00511A13">
        <w:rPr>
          <w:rFonts w:ascii="Georgia" w:hAnsi="Georgia"/>
          <w:color w:val="000000" w:themeColor="text1"/>
          <w:sz w:val="12"/>
        </w:rPr>
        <w:t>insignicant</w:t>
      </w:r>
      <w:proofErr w:type="spellEnd"/>
      <w:r w:rsidRPr="00511A13">
        <w:rPr>
          <w:rFonts w:ascii="Georgia" w:hAnsi="Georgia"/>
          <w:color w:val="000000" w:themeColor="text1"/>
          <w:sz w:val="12"/>
        </w:rPr>
        <w:t xml:space="preserve">: </w:t>
      </w:r>
      <w:r w:rsidRPr="00511A13">
        <w:rPr>
          <w:rFonts w:ascii="Georgia" w:hAnsi="Georgia"/>
          <w:b/>
          <w:color w:val="000000" w:themeColor="text1"/>
          <w:u w:val="single"/>
        </w:rPr>
        <w:t>the sovereign, having the legal power to suspend the validity of the law, legally places himself outside the law</w:t>
      </w:r>
      <w:r w:rsidRPr="00511A13">
        <w:rPr>
          <w:rFonts w:ascii="Georgia" w:hAnsi="Georgia"/>
          <w:color w:val="000000" w:themeColor="text1"/>
          <w:sz w:val="12"/>
        </w:rPr>
        <w:t>. This means that the paradox can also be formulated this way: "</w:t>
      </w:r>
      <w:r w:rsidRPr="00511A13">
        <w:rPr>
          <w:rFonts w:ascii="Georgia" w:hAnsi="Georgia"/>
          <w:b/>
          <w:color w:val="000000" w:themeColor="text1"/>
          <w:u w:val="single"/>
        </w:rPr>
        <w:t>the law is outside itself</w:t>
      </w:r>
      <w:r w:rsidRPr="00511A13">
        <w:rPr>
          <w:rFonts w:ascii="Georgia" w:hAnsi="Georgia"/>
          <w:color w:val="000000" w:themeColor="text1"/>
          <w:sz w:val="12"/>
        </w:rPr>
        <w:t>," or: "1, the sovereign, who am outside the law, declare that there is nothing outside the law [</w:t>
      </w:r>
      <w:proofErr w:type="spellStart"/>
      <w:r w:rsidRPr="00511A13">
        <w:rPr>
          <w:rFonts w:ascii="Georgia" w:hAnsi="Georgia"/>
          <w:color w:val="000000" w:themeColor="text1"/>
          <w:sz w:val="12"/>
        </w:rPr>
        <w:t>che</w:t>
      </w:r>
      <w:proofErr w:type="spellEnd"/>
      <w:r w:rsidRPr="00511A13">
        <w:rPr>
          <w:rFonts w:ascii="Georgia" w:hAnsi="Georgia"/>
          <w:color w:val="000000" w:themeColor="text1"/>
          <w:sz w:val="12"/>
        </w:rPr>
        <w:t xml:space="preserve"> non </w:t>
      </w:r>
      <w:proofErr w:type="spellStart"/>
      <w:r w:rsidRPr="00511A13">
        <w:rPr>
          <w:rFonts w:ascii="Georgia" w:hAnsi="Georgia"/>
          <w:color w:val="000000" w:themeColor="text1"/>
          <w:sz w:val="12"/>
        </w:rPr>
        <w:t>c'e</w:t>
      </w:r>
      <w:proofErr w:type="spellEnd"/>
      <w:r w:rsidRPr="00511A13">
        <w:rPr>
          <w:rFonts w:ascii="Georgia" w:hAnsi="Georgia"/>
          <w:color w:val="000000" w:themeColor="text1"/>
          <w:sz w:val="12"/>
        </w:rPr>
        <w:t xml:space="preserve"> un </w:t>
      </w:r>
      <w:proofErr w:type="spellStart"/>
      <w:r w:rsidRPr="00511A13">
        <w:rPr>
          <w:rFonts w:ascii="Georgia" w:hAnsi="Georgia"/>
          <w:color w:val="000000" w:themeColor="text1"/>
          <w:sz w:val="12"/>
        </w:rPr>
        <w:t>ori</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gge</w:t>
      </w:r>
      <w:proofErr w:type="spellEnd"/>
      <w:r w:rsidRPr="00511A13">
        <w:rPr>
          <w:rFonts w:ascii="Georgia" w:hAnsi="Georgia"/>
          <w:color w:val="000000" w:themeColor="text1"/>
          <w:sz w:val="12"/>
        </w:rPr>
        <w:t xml:space="preserve">]." ¶ The topology implicit in the paradox is worth reflecting upon, since the degree to which sovereignty marks the limit (in the </w:t>
      </w:r>
      <w:proofErr w:type="spellStart"/>
      <w:r w:rsidRPr="00511A13">
        <w:rPr>
          <w:rFonts w:ascii="Georgia" w:hAnsi="Georgia"/>
          <w:color w:val="000000" w:themeColor="text1"/>
          <w:sz w:val="12"/>
        </w:rPr>
        <w:t>dou­</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ble</w:t>
      </w:r>
      <w:proofErr w:type="spellEnd"/>
      <w:r w:rsidRPr="00511A13">
        <w:rPr>
          <w:rFonts w:ascii="Georgia" w:hAnsi="Georgia"/>
          <w:color w:val="000000" w:themeColor="text1"/>
          <w:sz w:val="12"/>
        </w:rPr>
        <w:t xml:space="preserve"> sense of end and principle) of the juridical order will become clear only once the structure of the paradox is grasped. Schmitt presents this structure the structure of the exception (</w:t>
      </w:r>
      <w:proofErr w:type="spellStart"/>
      <w:r w:rsidRPr="00511A13">
        <w:rPr>
          <w:rFonts w:ascii="Georgia" w:hAnsi="Georgia"/>
          <w:color w:val="000000" w:themeColor="text1"/>
          <w:sz w:val="12"/>
        </w:rPr>
        <w:t>Ausnahme</w:t>
      </w:r>
      <w:proofErr w:type="spellEnd"/>
      <w:r w:rsidRPr="00511A13">
        <w:rPr>
          <w:rFonts w:ascii="Georgia" w:hAnsi="Georgia"/>
          <w:color w:val="000000" w:themeColor="text1"/>
          <w:sz w:val="12"/>
        </w:rPr>
        <w:t xml:space="preserve">): ¶ The exception is that which cannot be subsumed; it defies general codification, but it simultaneously reveals a </w:t>
      </w:r>
      <w:proofErr w:type="spellStart"/>
      <w:r w:rsidRPr="00511A13">
        <w:rPr>
          <w:rFonts w:ascii="Georgia" w:hAnsi="Georgia"/>
          <w:color w:val="000000" w:themeColor="text1"/>
          <w:sz w:val="12"/>
        </w:rPr>
        <w:t>specically</w:t>
      </w:r>
      <w:proofErr w:type="spellEnd"/>
      <w:r w:rsidRPr="00511A13">
        <w:rPr>
          <w:rFonts w:ascii="Georgia" w:hAnsi="Georgia"/>
          <w:color w:val="000000" w:themeColor="text1"/>
          <w:sz w:val="12"/>
        </w:rPr>
        <w:t xml:space="preserve"> juridical formal element: the decision in absolute purity. The exception appears in its absolute form when it is a question of creating a situation in which juridical rules can be valid. </w:t>
      </w:r>
      <w:r w:rsidRPr="00511A13">
        <w:rPr>
          <w:rFonts w:ascii="Georgia" w:hAnsi="Georgia"/>
          <w:b/>
          <w:color w:val="000000" w:themeColor="text1"/>
          <w:highlight w:val="yellow"/>
          <w:u w:val="single"/>
        </w:rPr>
        <w:t>Every</w:t>
      </w:r>
      <w:r w:rsidRPr="00511A13">
        <w:rPr>
          <w:rFonts w:ascii="Georgia" w:hAnsi="Georgia"/>
          <w:color w:val="000000" w:themeColor="text1"/>
          <w:sz w:val="12"/>
          <w:highlight w:val="yellow"/>
        </w:rPr>
        <w:t xml:space="preserve"> </w:t>
      </w:r>
      <w:r w:rsidRPr="00511A13">
        <w:rPr>
          <w:rFonts w:ascii="Georgia" w:hAnsi="Georgia"/>
          <w:color w:val="000000" w:themeColor="text1"/>
          <w:sz w:val="12"/>
        </w:rPr>
        <w:t xml:space="preserve">general </w:t>
      </w:r>
      <w:r w:rsidRPr="00511A13">
        <w:rPr>
          <w:rFonts w:ascii="Georgia" w:hAnsi="Georgia"/>
          <w:b/>
          <w:color w:val="000000" w:themeColor="text1"/>
          <w:highlight w:val="yellow"/>
          <w:u w:val="single"/>
        </w:rPr>
        <w:t>rule demands</w:t>
      </w:r>
      <w:r w:rsidRPr="00511A13">
        <w:rPr>
          <w:rFonts w:ascii="Georgia" w:hAnsi="Georgia"/>
          <w:color w:val="000000" w:themeColor="text1"/>
          <w:sz w:val="12"/>
          <w:highlight w:val="yellow"/>
        </w:rPr>
        <w:t xml:space="preserve"> </w:t>
      </w:r>
      <w:r w:rsidRPr="00511A13">
        <w:rPr>
          <w:rFonts w:ascii="Georgia" w:hAnsi="Georgia"/>
          <w:b/>
          <w:color w:val="000000" w:themeColor="text1"/>
          <w:highlight w:val="yellow"/>
          <w:u w:val="single"/>
        </w:rPr>
        <w:t>a regular</w:t>
      </w:r>
      <w:r w:rsidRPr="00511A13">
        <w:rPr>
          <w:rFonts w:ascii="Georgia" w:hAnsi="Georgia"/>
          <w:color w:val="000000" w:themeColor="text1"/>
          <w:sz w:val="12"/>
        </w:rPr>
        <w:t xml:space="preserve">, everyday </w:t>
      </w:r>
      <w:r w:rsidRPr="00511A13">
        <w:rPr>
          <w:rFonts w:ascii="Georgia" w:hAnsi="Georgia"/>
          <w:b/>
          <w:color w:val="000000" w:themeColor="text1"/>
          <w:highlight w:val="yellow"/>
          <w:u w:val="single"/>
        </w:rPr>
        <w:t>frame</w:t>
      </w:r>
      <w:r w:rsidRPr="00511A13">
        <w:rPr>
          <w:rFonts w:ascii="Georgia" w:hAnsi="Georgia"/>
          <w:color w:val="000000" w:themeColor="text1"/>
          <w:sz w:val="12"/>
          <w:highlight w:val="yellow"/>
        </w:rPr>
        <w:t xml:space="preserve"> </w:t>
      </w:r>
      <w:proofErr w:type="spellStart"/>
      <w:r w:rsidRPr="00511A13">
        <w:rPr>
          <w:rFonts w:ascii="Georgia" w:hAnsi="Georgia"/>
          <w:color w:val="000000" w:themeColor="text1"/>
          <w:sz w:val="12"/>
        </w:rPr>
        <w:t>oflife</w:t>
      </w:r>
      <w:proofErr w:type="spellEnd"/>
      <w:r w:rsidRPr="00511A13">
        <w:rPr>
          <w:rFonts w:ascii="Georgia" w:hAnsi="Georgia"/>
          <w:color w:val="000000" w:themeColor="text1"/>
          <w:sz w:val="12"/>
        </w:rPr>
        <w:t xml:space="preserve"> </w:t>
      </w:r>
      <w:r w:rsidRPr="00511A13">
        <w:rPr>
          <w:rFonts w:ascii="Georgia" w:hAnsi="Georgia"/>
          <w:b/>
          <w:color w:val="000000" w:themeColor="text1"/>
          <w:highlight w:val="yellow"/>
          <w:u w:val="single"/>
        </w:rPr>
        <w:t xml:space="preserve">to which it can be factually </w:t>
      </w:r>
      <w:proofErr w:type="gramStart"/>
      <w:r w:rsidRPr="00511A13">
        <w:rPr>
          <w:rFonts w:ascii="Georgia" w:hAnsi="Georgia"/>
          <w:b/>
          <w:color w:val="000000" w:themeColor="text1"/>
          <w:highlight w:val="yellow"/>
          <w:u w:val="single"/>
        </w:rPr>
        <w:t>applied</w:t>
      </w:r>
      <w:proofErr w:type="gramEnd"/>
      <w:r w:rsidRPr="00511A13">
        <w:rPr>
          <w:rFonts w:ascii="Georgia" w:hAnsi="Georgia"/>
          <w:color w:val="000000" w:themeColor="text1"/>
          <w:sz w:val="12"/>
          <w:highlight w:val="yellow"/>
        </w:rPr>
        <w:t xml:space="preserve"> </w:t>
      </w:r>
      <w:r w:rsidRPr="00511A13">
        <w:rPr>
          <w:rFonts w:ascii="Georgia" w:hAnsi="Georgia"/>
          <w:color w:val="000000" w:themeColor="text1"/>
          <w:sz w:val="12"/>
        </w:rPr>
        <w:t xml:space="preserve">and which is submitted to its regulations. The rule requires a homogeneous me­ </w:t>
      </w:r>
      <w:proofErr w:type="spellStart"/>
      <w:r w:rsidRPr="00511A13">
        <w:rPr>
          <w:rFonts w:ascii="Georgia" w:hAnsi="Georgia"/>
          <w:color w:val="000000" w:themeColor="text1"/>
          <w:sz w:val="12"/>
        </w:rPr>
        <w:t>dium</w:t>
      </w:r>
      <w:proofErr w:type="spellEnd"/>
      <w:r w:rsidRPr="00511A13">
        <w:rPr>
          <w:rFonts w:ascii="Georgia" w:hAnsi="Georgia"/>
          <w:color w:val="000000" w:themeColor="text1"/>
          <w:sz w:val="12"/>
        </w:rPr>
        <w:t xml:space="preserve">. This factual regularity is not merely an "external </w:t>
      </w:r>
      <w:proofErr w:type="spellStart"/>
      <w:r w:rsidRPr="00511A13">
        <w:rPr>
          <w:rFonts w:ascii="Georgia" w:hAnsi="Georgia"/>
          <w:color w:val="000000" w:themeColor="text1"/>
          <w:sz w:val="12"/>
        </w:rPr>
        <w:t>presupposi</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tion</w:t>
      </w:r>
      <w:proofErr w:type="spellEnd"/>
      <w:r w:rsidRPr="00511A13">
        <w:rPr>
          <w:rFonts w:ascii="Georgia" w:hAnsi="Georgia"/>
          <w:color w:val="000000" w:themeColor="text1"/>
          <w:sz w:val="12"/>
        </w:rPr>
        <w:t xml:space="preserve">" that the jurist can ignore; it belongs, rather, to the rule's </w:t>
      </w:r>
      <w:proofErr w:type="spellStart"/>
      <w:r w:rsidRPr="00511A13">
        <w:rPr>
          <w:rFonts w:ascii="Georgia" w:hAnsi="Georgia"/>
          <w:color w:val="000000" w:themeColor="text1"/>
          <w:sz w:val="12"/>
        </w:rPr>
        <w:t>imma</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nent</w:t>
      </w:r>
      <w:proofErr w:type="spellEnd"/>
      <w:r w:rsidRPr="00511A13">
        <w:rPr>
          <w:rFonts w:ascii="Georgia" w:hAnsi="Georgia"/>
          <w:color w:val="000000" w:themeColor="text1"/>
          <w:sz w:val="12"/>
        </w:rPr>
        <w:t xml:space="preserve"> validity. There is no rule that is applicable to c</w:t>
      </w:r>
      <w:r w:rsidRPr="00511A13">
        <w:rPr>
          <w:rFonts w:ascii="Georgia" w:hAnsi="Georgia"/>
          <w:b/>
          <w:color w:val="000000" w:themeColor="text1"/>
          <w:u w:val="single"/>
        </w:rPr>
        <w:t xml:space="preserve">haos. </w:t>
      </w:r>
      <w:r w:rsidRPr="00511A13">
        <w:rPr>
          <w:rFonts w:ascii="Georgia" w:hAnsi="Georgia"/>
          <w:b/>
          <w:color w:val="000000" w:themeColor="text1"/>
          <w:highlight w:val="yellow"/>
          <w:u w:val="single"/>
        </w:rPr>
        <w:t>Order must be established for juridical order</w:t>
      </w:r>
      <w:r w:rsidRPr="00511A13">
        <w:rPr>
          <w:rFonts w:ascii="Georgia" w:hAnsi="Georgia"/>
          <w:color w:val="000000" w:themeColor="text1"/>
          <w:sz w:val="12"/>
          <w:highlight w:val="yellow"/>
        </w:rPr>
        <w:t xml:space="preserve"> </w:t>
      </w:r>
      <w:r w:rsidRPr="00511A13">
        <w:rPr>
          <w:rFonts w:ascii="Georgia" w:hAnsi="Georgia"/>
          <w:color w:val="000000" w:themeColor="text1"/>
          <w:sz w:val="12"/>
        </w:rPr>
        <w:t xml:space="preserve">to </w:t>
      </w:r>
      <w:proofErr w:type="spellStart"/>
      <w:r w:rsidRPr="00511A13">
        <w:rPr>
          <w:rFonts w:ascii="Georgia" w:hAnsi="Georgia"/>
          <w:color w:val="000000" w:themeColor="text1"/>
          <w:sz w:val="12"/>
        </w:rPr>
        <w:t>m e</w:t>
      </w:r>
      <w:proofErr w:type="spellEnd"/>
      <w:r w:rsidRPr="00511A13">
        <w:rPr>
          <w:rFonts w:ascii="Georgia" w:hAnsi="Georgia"/>
          <w:color w:val="000000" w:themeColor="text1"/>
          <w:sz w:val="12"/>
        </w:rPr>
        <w:t xml:space="preserve"> sense. A regular situation must be created, and </w:t>
      </w:r>
      <w:r w:rsidRPr="00511A13">
        <w:rPr>
          <w:rFonts w:ascii="Georgia" w:hAnsi="Georgia"/>
          <w:b/>
          <w:color w:val="000000" w:themeColor="text1"/>
          <w:highlight w:val="yellow"/>
          <w:u w:val="single"/>
        </w:rPr>
        <w:t xml:space="preserve">sovereign </w:t>
      </w:r>
      <w:r w:rsidRPr="00511A13">
        <w:rPr>
          <w:rFonts w:ascii="Georgia" w:hAnsi="Georgia"/>
          <w:b/>
          <w:color w:val="000000" w:themeColor="text1"/>
          <w:u w:val="single"/>
        </w:rPr>
        <w:t xml:space="preserve">is he who </w:t>
      </w:r>
      <w:proofErr w:type="gramStart"/>
      <w:r w:rsidRPr="00511A13">
        <w:rPr>
          <w:rFonts w:ascii="Georgia" w:hAnsi="Georgia"/>
          <w:b/>
          <w:color w:val="000000" w:themeColor="text1"/>
          <w:u w:val="single"/>
        </w:rPr>
        <w:t xml:space="preserve">definitely </w:t>
      </w:r>
      <w:r w:rsidRPr="00511A13">
        <w:rPr>
          <w:rFonts w:ascii="Georgia" w:hAnsi="Georgia"/>
          <w:b/>
          <w:color w:val="000000" w:themeColor="text1"/>
          <w:highlight w:val="yellow"/>
          <w:u w:val="single"/>
        </w:rPr>
        <w:t>decides</w:t>
      </w:r>
      <w:proofErr w:type="gramEnd"/>
      <w:r w:rsidRPr="00511A13">
        <w:rPr>
          <w:rFonts w:ascii="Georgia" w:hAnsi="Georgia"/>
          <w:b/>
          <w:color w:val="000000" w:themeColor="text1"/>
          <w:highlight w:val="yellow"/>
          <w:u w:val="single"/>
        </w:rPr>
        <w:t xml:space="preserve"> if this</w:t>
      </w:r>
      <w:r w:rsidRPr="00511A13">
        <w:rPr>
          <w:rFonts w:ascii="Georgia" w:hAnsi="Georgia"/>
          <w:color w:val="000000" w:themeColor="text1"/>
          <w:sz w:val="12"/>
          <w:highlight w:val="yellow"/>
        </w:rPr>
        <w:t xml:space="preserve"> </w:t>
      </w:r>
      <w:r w:rsidRPr="00511A13">
        <w:rPr>
          <w:rFonts w:ascii="Georgia" w:hAnsi="Georgia"/>
          <w:b/>
          <w:color w:val="000000" w:themeColor="text1"/>
          <w:highlight w:val="yellow"/>
          <w:u w:val="single"/>
        </w:rPr>
        <w:t>situation</w:t>
      </w:r>
      <w:r w:rsidRPr="00511A13">
        <w:rPr>
          <w:rFonts w:ascii="Georgia" w:hAnsi="Georgia"/>
          <w:color w:val="000000" w:themeColor="text1"/>
          <w:sz w:val="12"/>
          <w:highlight w:val="yellow"/>
        </w:rPr>
        <w:t xml:space="preserve"> </w:t>
      </w:r>
      <w:r w:rsidRPr="00511A13">
        <w:rPr>
          <w:rFonts w:ascii="Georgia" w:hAnsi="Georgia"/>
          <w:b/>
          <w:color w:val="000000" w:themeColor="text1"/>
          <w:highlight w:val="yellow"/>
          <w:u w:val="single"/>
        </w:rPr>
        <w:t>is</w:t>
      </w:r>
      <w:r w:rsidRPr="00511A13">
        <w:rPr>
          <w:rFonts w:ascii="Georgia" w:hAnsi="Georgia"/>
          <w:color w:val="000000" w:themeColor="text1"/>
          <w:sz w:val="12"/>
          <w:highlight w:val="yellow"/>
        </w:rPr>
        <w:t xml:space="preserve"> </w:t>
      </w:r>
      <w:r w:rsidRPr="00511A13">
        <w:rPr>
          <w:rFonts w:ascii="Georgia" w:hAnsi="Georgia"/>
          <w:color w:val="000000" w:themeColor="text1"/>
          <w:sz w:val="12"/>
        </w:rPr>
        <w:t xml:space="preserve">actually </w:t>
      </w:r>
      <w:r w:rsidRPr="00511A13">
        <w:rPr>
          <w:rFonts w:ascii="Georgia" w:hAnsi="Georgia"/>
          <w:b/>
          <w:color w:val="000000" w:themeColor="text1"/>
          <w:highlight w:val="yellow"/>
          <w:u w:val="single"/>
        </w:rPr>
        <w:t>effective</w:t>
      </w:r>
      <w:r w:rsidRPr="00511A13">
        <w:rPr>
          <w:rFonts w:ascii="Georgia" w:hAnsi="Georgia"/>
          <w:color w:val="000000" w:themeColor="text1"/>
          <w:sz w:val="12"/>
        </w:rPr>
        <w:t xml:space="preserve">. l law is "situational law." The sovereign creates and guarantees the situation </w:t>
      </w:r>
      <w:proofErr w:type="gramStart"/>
      <w:r w:rsidRPr="00511A13">
        <w:rPr>
          <w:rFonts w:ascii="Georgia" w:hAnsi="Georgia"/>
          <w:color w:val="000000" w:themeColor="text1"/>
          <w:sz w:val="12"/>
        </w:rPr>
        <w:t>as a whole in</w:t>
      </w:r>
      <w:proofErr w:type="gram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irs</w:t>
      </w:r>
      <w:proofErr w:type="spellEnd"/>
      <w:r w:rsidRPr="00511A13">
        <w:rPr>
          <w:rFonts w:ascii="Georgia" w:hAnsi="Georgia"/>
          <w:color w:val="000000" w:themeColor="text1"/>
          <w:sz w:val="12"/>
        </w:rPr>
        <w:t xml:space="preserve"> totality. </w:t>
      </w:r>
      <w:r w:rsidRPr="00511A13">
        <w:rPr>
          <w:rFonts w:ascii="Georgia" w:hAnsi="Georgia"/>
          <w:b/>
          <w:color w:val="000000" w:themeColor="text1"/>
          <w:u w:val="single"/>
        </w:rPr>
        <w:t>He</w:t>
      </w:r>
      <w:r w:rsidRPr="00511A13">
        <w:rPr>
          <w:rFonts w:ascii="Georgia" w:hAnsi="Georgia"/>
          <w:color w:val="000000" w:themeColor="text1"/>
          <w:sz w:val="12"/>
        </w:rPr>
        <w:t xml:space="preserve"> </w:t>
      </w:r>
      <w:r w:rsidRPr="00511A13">
        <w:rPr>
          <w:rFonts w:ascii="Georgia" w:hAnsi="Georgia"/>
          <w:b/>
          <w:color w:val="000000" w:themeColor="text1"/>
          <w:u w:val="single"/>
        </w:rPr>
        <w:t>has the monopoly over</w:t>
      </w:r>
      <w:r w:rsidRPr="00511A13">
        <w:rPr>
          <w:rFonts w:ascii="Georgia" w:hAnsi="Georgia"/>
          <w:color w:val="000000" w:themeColor="text1"/>
          <w:sz w:val="12"/>
        </w:rPr>
        <w:t xml:space="preserve"> </w:t>
      </w:r>
      <w:r w:rsidRPr="00511A13">
        <w:rPr>
          <w:rFonts w:ascii="Georgia" w:hAnsi="Georgia"/>
          <w:b/>
          <w:color w:val="000000" w:themeColor="text1"/>
          <w:u w:val="single"/>
        </w:rPr>
        <w:t>the</w:t>
      </w:r>
      <w:r w:rsidRPr="00511A13">
        <w:rPr>
          <w:rFonts w:ascii="Georgia" w:hAnsi="Georgia"/>
          <w:color w:val="000000" w:themeColor="text1"/>
          <w:sz w:val="12"/>
        </w:rPr>
        <w:t xml:space="preserve"> </w:t>
      </w:r>
      <w:proofErr w:type="spellStart"/>
      <w:r w:rsidRPr="00511A13">
        <w:rPr>
          <w:rFonts w:ascii="Georgia" w:hAnsi="Georgia"/>
          <w:color w:val="000000" w:themeColor="text1"/>
          <w:sz w:val="12"/>
        </w:rPr>
        <w:t>nal</w:t>
      </w:r>
      <w:proofErr w:type="spellEnd"/>
      <w:r w:rsidRPr="00511A13">
        <w:rPr>
          <w:rFonts w:ascii="Georgia" w:hAnsi="Georgia"/>
          <w:color w:val="000000" w:themeColor="text1"/>
          <w:sz w:val="12"/>
        </w:rPr>
        <w:t xml:space="preserve"> </w:t>
      </w:r>
      <w:r w:rsidRPr="00511A13">
        <w:rPr>
          <w:rFonts w:ascii="Georgia" w:hAnsi="Georgia"/>
          <w:b/>
          <w:color w:val="000000" w:themeColor="text1"/>
          <w:u w:val="single"/>
        </w:rPr>
        <w:t>decision</w:t>
      </w:r>
      <w:r w:rsidRPr="00511A13">
        <w:rPr>
          <w:rFonts w:ascii="Georgia" w:hAnsi="Georgia"/>
          <w:color w:val="000000" w:themeColor="text1"/>
          <w:sz w:val="12"/>
        </w:rPr>
        <w:t xml:space="preserve">. Therein </w:t>
      </w:r>
      <w:proofErr w:type="gramStart"/>
      <w:r w:rsidRPr="00511A13">
        <w:rPr>
          <w:rFonts w:ascii="Georgia" w:hAnsi="Georgia"/>
          <w:color w:val="000000" w:themeColor="text1"/>
          <w:sz w:val="12"/>
        </w:rPr>
        <w:t>consists</w:t>
      </w:r>
      <w:proofErr w:type="gramEnd"/>
      <w:r w:rsidRPr="00511A13">
        <w:rPr>
          <w:rFonts w:ascii="Georgia" w:hAnsi="Georgia"/>
          <w:color w:val="000000" w:themeColor="text1"/>
          <w:sz w:val="12"/>
        </w:rPr>
        <w:t xml:space="preserve"> </w:t>
      </w:r>
      <w:r w:rsidRPr="00511A13">
        <w:rPr>
          <w:rFonts w:ascii="Georgia" w:hAnsi="Georgia"/>
          <w:b/>
          <w:color w:val="000000" w:themeColor="text1"/>
          <w:highlight w:val="yellow"/>
          <w:u w:val="single"/>
        </w:rPr>
        <w:t>the</w:t>
      </w:r>
      <w:r w:rsidRPr="00511A13">
        <w:rPr>
          <w:rFonts w:ascii="Georgia" w:hAnsi="Georgia"/>
          <w:color w:val="000000" w:themeColor="text1"/>
          <w:sz w:val="12"/>
          <w:highlight w:val="yellow"/>
        </w:rPr>
        <w:t xml:space="preserve"> </w:t>
      </w:r>
      <w:r w:rsidRPr="00511A13">
        <w:rPr>
          <w:rFonts w:ascii="Georgia" w:hAnsi="Georgia"/>
          <w:color w:val="000000" w:themeColor="text1"/>
          <w:sz w:val="12"/>
        </w:rPr>
        <w:t xml:space="preserve">essence of </w:t>
      </w:r>
      <w:r w:rsidRPr="00511A13">
        <w:rPr>
          <w:rFonts w:ascii="Georgia" w:hAnsi="Georgia"/>
          <w:b/>
          <w:color w:val="000000" w:themeColor="text1"/>
          <w:u w:val="single"/>
        </w:rPr>
        <w:t>State sovereignty</w:t>
      </w:r>
      <w:r w:rsidRPr="00511A13">
        <w:rPr>
          <w:rFonts w:ascii="Georgia" w:hAnsi="Georgia"/>
          <w:color w:val="000000" w:themeColor="text1"/>
          <w:sz w:val="12"/>
        </w:rPr>
        <w:t xml:space="preserve">, which </w:t>
      </w:r>
      <w:r w:rsidRPr="00511A13">
        <w:rPr>
          <w:rFonts w:ascii="Georgia" w:hAnsi="Georgia"/>
          <w:b/>
          <w:color w:val="000000" w:themeColor="text1"/>
          <w:u w:val="single"/>
        </w:rPr>
        <w:t>must</w:t>
      </w:r>
      <w:r w:rsidRPr="00511A13">
        <w:rPr>
          <w:rFonts w:ascii="Georgia" w:hAnsi="Georgia"/>
          <w:color w:val="000000" w:themeColor="text1"/>
          <w:sz w:val="12"/>
        </w:rPr>
        <w:t xml:space="preserve"> therefore </w:t>
      </w:r>
      <w:r w:rsidRPr="00511A13">
        <w:rPr>
          <w:rFonts w:ascii="Georgia" w:hAnsi="Georgia"/>
          <w:b/>
          <w:color w:val="000000" w:themeColor="text1"/>
          <w:u w:val="single"/>
        </w:rPr>
        <w:t xml:space="preserve">be </w:t>
      </w:r>
      <w:r w:rsidRPr="00511A13">
        <w:rPr>
          <w:rFonts w:ascii="Georgia" w:hAnsi="Georgia"/>
          <w:color w:val="000000" w:themeColor="text1"/>
          <w:sz w:val="12"/>
        </w:rPr>
        <w:t xml:space="preserve">properly juridically de </w:t>
      </w:r>
      <w:proofErr w:type="spellStart"/>
      <w:r w:rsidRPr="00511A13">
        <w:rPr>
          <w:rFonts w:ascii="Georgia" w:hAnsi="Georgia"/>
          <w:color w:val="000000" w:themeColor="text1"/>
          <w:sz w:val="12"/>
        </w:rPr>
        <w:t>ned</w:t>
      </w:r>
      <w:proofErr w:type="spellEnd"/>
      <w:r w:rsidRPr="00511A13">
        <w:rPr>
          <w:rFonts w:ascii="Georgia" w:hAnsi="Georgia"/>
          <w:color w:val="000000" w:themeColor="text1"/>
          <w:sz w:val="12"/>
        </w:rPr>
        <w:t xml:space="preserve"> not as the monopoly to sanction or to rule but as</w:t>
      </w:r>
      <w:r w:rsidRPr="00511A13">
        <w:rPr>
          <w:rFonts w:ascii="Georgia" w:hAnsi="Georgia"/>
          <w:b/>
          <w:color w:val="000000" w:themeColor="text1"/>
          <w:u w:val="single"/>
        </w:rPr>
        <w:t xml:space="preserve"> the monopoly to decide</w:t>
      </w:r>
      <w:r w:rsidRPr="00511A13">
        <w:rPr>
          <w:rFonts w:ascii="Georgia" w:hAnsi="Georgia"/>
          <w:color w:val="000000" w:themeColor="text1"/>
          <w:sz w:val="12"/>
        </w:rPr>
        <w:t xml:space="preserve">, </w:t>
      </w:r>
      <w:r w:rsidRPr="00511A13">
        <w:rPr>
          <w:rFonts w:ascii="Georgia" w:hAnsi="Georgia"/>
          <w:b/>
          <w:color w:val="000000" w:themeColor="text1"/>
          <w:u w:val="single"/>
        </w:rPr>
        <w:t>where</w:t>
      </w:r>
      <w:r w:rsidRPr="00511A13">
        <w:rPr>
          <w:rFonts w:ascii="Georgia" w:hAnsi="Georgia"/>
          <w:color w:val="000000" w:themeColor="text1"/>
          <w:sz w:val="12"/>
        </w:rPr>
        <w:t xml:space="preserve"> the word "</w:t>
      </w:r>
      <w:r w:rsidRPr="00511A13">
        <w:rPr>
          <w:rFonts w:ascii="Georgia" w:hAnsi="Georgia"/>
          <w:b/>
          <w:color w:val="000000" w:themeColor="text1"/>
          <w:u w:val="single"/>
        </w:rPr>
        <w:t>monopoly" is</w:t>
      </w:r>
      <w:r w:rsidRPr="00511A13">
        <w:rPr>
          <w:rFonts w:ascii="Georgia" w:hAnsi="Georgia"/>
          <w:color w:val="000000" w:themeColor="text1"/>
          <w:sz w:val="12"/>
        </w:rPr>
        <w:t xml:space="preserve"> </w:t>
      </w:r>
      <w:r w:rsidRPr="00511A13">
        <w:rPr>
          <w:rFonts w:ascii="Georgia" w:hAnsi="Georgia"/>
          <w:b/>
          <w:color w:val="000000" w:themeColor="text1"/>
          <w:u w:val="single"/>
        </w:rPr>
        <w:t>used in a general sense</w:t>
      </w:r>
      <w:r w:rsidRPr="00511A13">
        <w:rPr>
          <w:rFonts w:ascii="Georgia" w:hAnsi="Georgia"/>
          <w:color w:val="000000" w:themeColor="text1"/>
          <w:sz w:val="12"/>
        </w:rPr>
        <w:t xml:space="preserve"> that is still to be developed. The decision reveals the essence of State authority most clearly. Here the decision must be distinguished from the juridical regulation, and (to formulate it paradoxically) authority proves itself not to need law to create </w:t>
      </w:r>
      <w:proofErr w:type="gramStart"/>
      <w:r w:rsidRPr="00511A13">
        <w:rPr>
          <w:rFonts w:ascii="Georgia" w:hAnsi="Georgia"/>
          <w:color w:val="000000" w:themeColor="text1"/>
          <w:sz w:val="12"/>
        </w:rPr>
        <w:t>law. ..</w:t>
      </w:r>
      <w:proofErr w:type="gramEnd"/>
      <w:r w:rsidRPr="00511A13">
        <w:rPr>
          <w:rFonts w:ascii="Georgia" w:hAnsi="Georgia"/>
          <w:color w:val="000000" w:themeColor="text1"/>
          <w:sz w:val="12"/>
        </w:rPr>
        <w:t xml:space="preserve"> . The exception is more interesting than the regular case. The latter proves nothing; the </w:t>
      </w:r>
      <w:proofErr w:type="spellStart"/>
      <w:r w:rsidRPr="00511A13">
        <w:rPr>
          <w:rFonts w:ascii="Georgia" w:hAnsi="Georgia"/>
          <w:color w:val="000000" w:themeColor="text1"/>
          <w:sz w:val="12"/>
        </w:rPr>
        <w:t>excep</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tion</w:t>
      </w:r>
      <w:proofErr w:type="spellEnd"/>
      <w:r w:rsidRPr="00511A13">
        <w:rPr>
          <w:rFonts w:ascii="Georgia" w:hAnsi="Georgia"/>
          <w:color w:val="000000" w:themeColor="text1"/>
          <w:sz w:val="12"/>
        </w:rPr>
        <w:t xml:space="preserve"> proves everything. </w:t>
      </w:r>
      <w:r w:rsidRPr="00511A13">
        <w:rPr>
          <w:rFonts w:ascii="Georgia" w:hAnsi="Georgia"/>
          <w:b/>
          <w:color w:val="000000" w:themeColor="text1"/>
          <w:u w:val="single"/>
        </w:rPr>
        <w:t xml:space="preserve">The exception does not only confirm the </w:t>
      </w:r>
      <w:proofErr w:type="gramStart"/>
      <w:r w:rsidRPr="00511A13">
        <w:rPr>
          <w:rFonts w:ascii="Georgia" w:hAnsi="Georgia"/>
          <w:b/>
          <w:color w:val="000000" w:themeColor="text1"/>
          <w:u w:val="single"/>
        </w:rPr>
        <w:t>rule;</w:t>
      </w:r>
      <w:proofErr w:type="gramEnd"/>
      <w:r w:rsidRPr="00511A13">
        <w:rPr>
          <w:rFonts w:ascii="Georgia" w:hAnsi="Georgia"/>
          <w:b/>
          <w:color w:val="000000" w:themeColor="text1"/>
          <w:u w:val="single"/>
        </w:rPr>
        <w:t xml:space="preserve"> the rule as such lives </w:t>
      </w:r>
      <w:proofErr w:type="spellStart"/>
      <w:r w:rsidRPr="00511A13">
        <w:rPr>
          <w:rFonts w:ascii="Georgia" w:hAnsi="Georgia"/>
          <w:b/>
          <w:color w:val="000000" w:themeColor="text1"/>
          <w:u w:val="single"/>
        </w:rPr>
        <w:t>o</w:t>
      </w:r>
      <w:proofErr w:type="spellEnd"/>
      <w:r w:rsidRPr="00511A13">
        <w:rPr>
          <w:rFonts w:ascii="Georgia" w:hAnsi="Georgia"/>
          <w:b/>
          <w:color w:val="000000" w:themeColor="text1"/>
          <w:u w:val="single"/>
        </w:rPr>
        <w:t xml:space="preserve"> the exception alone</w:t>
      </w:r>
      <w:r w:rsidRPr="00511A13">
        <w:rPr>
          <w:rFonts w:ascii="Georgia" w:hAnsi="Georgia"/>
          <w:color w:val="000000" w:themeColor="text1"/>
          <w:sz w:val="12"/>
        </w:rPr>
        <w:t>. A Protestant theologian who demonstrated the viral intensity of which theological reflection was still capable in the nineteenth century said: "The exception explains the general and itself. And when one really wants to study the general, one need only look around for a real exception. It brings everything to light more clearly than the general itself After a while, one becomes disgusted with the endless talk about the general-there are exceptions. If they cannot be explained, then neither can the general be explained. Usually the difficulty is not noticed, since the general is thought about not with passion but only with comfortable superficiality. The exception, on the other hand, thinks the general with intense passion." (</w:t>
      </w:r>
      <w:proofErr w:type="spellStart"/>
      <w:r w:rsidRPr="00511A13">
        <w:rPr>
          <w:rFonts w:ascii="Georgia" w:hAnsi="Georgia"/>
          <w:color w:val="000000" w:themeColor="text1"/>
          <w:sz w:val="12"/>
        </w:rPr>
        <w:t>Politische</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Theologie</w:t>
      </w:r>
      <w:proofErr w:type="spellEnd"/>
      <w:r w:rsidRPr="00511A13">
        <w:rPr>
          <w:rFonts w:ascii="Georgia" w:hAnsi="Georgia"/>
          <w:color w:val="000000" w:themeColor="text1"/>
          <w:sz w:val="12"/>
        </w:rPr>
        <w:t xml:space="preserve">, pp. 19-22) ¶ It is not by chance that in defining the exception Schmitt refers to the work of a theologian (who is none other than S0ren </w:t>
      </w:r>
      <w:proofErr w:type="spellStart"/>
      <w:r w:rsidRPr="00511A13">
        <w:rPr>
          <w:rFonts w:ascii="Georgia" w:hAnsi="Georgia"/>
          <w:color w:val="000000" w:themeColor="text1"/>
          <w:sz w:val="12"/>
        </w:rPr>
        <w:t>Kierke</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gaard</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Giambattista</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Vico</w:t>
      </w:r>
      <w:proofErr w:type="spellEnd"/>
      <w:r w:rsidRPr="00511A13">
        <w:rPr>
          <w:rFonts w:ascii="Georgia" w:hAnsi="Georgia"/>
          <w:color w:val="000000" w:themeColor="text1"/>
          <w:sz w:val="12"/>
        </w:rPr>
        <w:t xml:space="preserve"> had, to be sure, armed the superiority ¶ of the exception, which he called "the ultimate configuration of facts," over positive law in a way which was not so dissimilar: '' esteemed jurist is, therefore, not someone who, with the help of a good memory, masters positive law [or the general complex of laws], but rather someone who, with sharp judgment, knows how to look into cases and see the ultimate circumstances off acts that merit equitable consideration and exceptions from general rules" (De </w:t>
      </w:r>
      <w:proofErr w:type="spellStart"/>
      <w:r w:rsidRPr="00511A13">
        <w:rPr>
          <w:rFonts w:ascii="Georgia" w:hAnsi="Georgia"/>
          <w:color w:val="000000" w:themeColor="text1"/>
          <w:sz w:val="12"/>
        </w:rPr>
        <w:t>antiquissima</w:t>
      </w:r>
      <w:proofErr w:type="spellEnd"/>
      <w:r w:rsidRPr="00511A13">
        <w:rPr>
          <w:rFonts w:ascii="Georgia" w:hAnsi="Georgia"/>
          <w:color w:val="000000" w:themeColor="text1"/>
          <w:sz w:val="12"/>
        </w:rPr>
        <w:t xml:space="preserve">, chap. 2). Yet nowhere in the realm of the juridical sciences can one </w:t>
      </w:r>
      <w:proofErr w:type="spellStart"/>
      <w:r w:rsidRPr="00511A13">
        <w:rPr>
          <w:rFonts w:ascii="Georgia" w:hAnsi="Georgia"/>
          <w:color w:val="000000" w:themeColor="text1"/>
          <w:sz w:val="12"/>
        </w:rPr>
        <w:t>nd</w:t>
      </w:r>
      <w:proofErr w:type="spellEnd"/>
      <w:r w:rsidRPr="00511A13">
        <w:rPr>
          <w:rFonts w:ascii="Georgia" w:hAnsi="Georgia"/>
          <w:color w:val="000000" w:themeColor="text1"/>
          <w:sz w:val="12"/>
        </w:rPr>
        <w:t xml:space="preserve"> a theory that grants such a high position to the exception. For what is at issue in the sovereign exception is, according to Schmitt, the very condition of possibility of juridical rule and, along with it, the very meaning of State authority. </w:t>
      </w:r>
      <w:r w:rsidRPr="00511A13">
        <w:rPr>
          <w:rFonts w:ascii="Georgia" w:hAnsi="Georgia"/>
          <w:b/>
          <w:color w:val="000000" w:themeColor="text1"/>
          <w:u w:val="single"/>
        </w:rPr>
        <w:t xml:space="preserve">Through the state of exception, </w:t>
      </w:r>
      <w:r w:rsidRPr="00511A13">
        <w:rPr>
          <w:rFonts w:ascii="Georgia" w:hAnsi="Georgia"/>
          <w:b/>
          <w:color w:val="000000" w:themeColor="text1"/>
          <w:highlight w:val="yellow"/>
          <w:u w:val="single"/>
        </w:rPr>
        <w:t xml:space="preserve">the sovereign </w:t>
      </w:r>
      <w:r w:rsidRPr="00511A13">
        <w:rPr>
          <w:rFonts w:ascii="Georgia" w:hAnsi="Georgia"/>
          <w:color w:val="000000" w:themeColor="text1"/>
          <w:sz w:val="12"/>
        </w:rPr>
        <w:t xml:space="preserve">"creates and </w:t>
      </w:r>
      <w:r w:rsidRPr="00511A13">
        <w:rPr>
          <w:rFonts w:ascii="Georgia" w:hAnsi="Georgia"/>
          <w:b/>
          <w:color w:val="000000" w:themeColor="text1"/>
          <w:highlight w:val="yellow"/>
          <w:u w:val="single"/>
        </w:rPr>
        <w:t>guarantees the situation</w:t>
      </w:r>
      <w:r w:rsidRPr="00511A13">
        <w:rPr>
          <w:rFonts w:ascii="Georgia" w:hAnsi="Georgia"/>
          <w:color w:val="000000" w:themeColor="text1"/>
          <w:sz w:val="12"/>
          <w:highlight w:val="yellow"/>
        </w:rPr>
        <w:t xml:space="preserve">" </w:t>
      </w:r>
      <w:r w:rsidRPr="00511A13">
        <w:rPr>
          <w:rFonts w:ascii="Georgia" w:hAnsi="Georgia"/>
          <w:b/>
          <w:color w:val="000000" w:themeColor="text1"/>
          <w:highlight w:val="yellow"/>
          <w:u w:val="single"/>
        </w:rPr>
        <w:t>that the law needs for its own validity</w:t>
      </w:r>
      <w:r w:rsidRPr="00511A13">
        <w:rPr>
          <w:rFonts w:ascii="Georgia" w:hAnsi="Georgia"/>
          <w:color w:val="000000" w:themeColor="text1"/>
          <w:sz w:val="12"/>
          <w:highlight w:val="yellow"/>
        </w:rPr>
        <w:t xml:space="preserve">. </w:t>
      </w:r>
      <w:r w:rsidRPr="00511A13">
        <w:rPr>
          <w:rFonts w:ascii="Georgia" w:hAnsi="Georgia"/>
          <w:color w:val="000000" w:themeColor="text1"/>
          <w:sz w:val="12"/>
        </w:rPr>
        <w:t xml:space="preserve">But </w:t>
      </w:r>
      <w:r w:rsidRPr="00511A13">
        <w:rPr>
          <w:rFonts w:ascii="Georgia" w:hAnsi="Georgia"/>
          <w:b/>
          <w:color w:val="000000" w:themeColor="text1"/>
          <w:u w:val="single"/>
        </w:rPr>
        <w:t>what is this "situation</w:t>
      </w:r>
      <w:r w:rsidRPr="00511A13">
        <w:rPr>
          <w:rFonts w:ascii="Georgia" w:hAnsi="Georgia"/>
          <w:color w:val="000000" w:themeColor="text1"/>
          <w:sz w:val="12"/>
        </w:rPr>
        <w:t xml:space="preserve">," what is its structure, </w:t>
      </w:r>
      <w:r w:rsidRPr="00511A13">
        <w:rPr>
          <w:rFonts w:ascii="Georgia" w:hAnsi="Georgia"/>
          <w:b/>
          <w:color w:val="000000" w:themeColor="text1"/>
          <w:u w:val="single"/>
        </w:rPr>
        <w:t>such that it consists in nothing other than the suspension of the rule</w:t>
      </w:r>
      <w:r w:rsidRPr="00511A13">
        <w:rPr>
          <w:rFonts w:ascii="Georgia" w:hAnsi="Georgia"/>
          <w:color w:val="000000" w:themeColor="text1"/>
          <w:sz w:val="12"/>
        </w:rPr>
        <w:t xml:space="preserve">? ¶ X The </w:t>
      </w:r>
      <w:proofErr w:type="spellStart"/>
      <w:r w:rsidRPr="00511A13">
        <w:rPr>
          <w:rFonts w:ascii="Georgia" w:hAnsi="Georgia"/>
          <w:color w:val="000000" w:themeColor="text1"/>
          <w:sz w:val="12"/>
        </w:rPr>
        <w:t>Vichian</w:t>
      </w:r>
      <w:proofErr w:type="spellEnd"/>
      <w:r w:rsidRPr="00511A13">
        <w:rPr>
          <w:rFonts w:ascii="Georgia" w:hAnsi="Georgia"/>
          <w:color w:val="000000" w:themeColor="text1"/>
          <w:sz w:val="12"/>
        </w:rPr>
        <w:t xml:space="preserve"> opposition between positive law (</w:t>
      </w:r>
      <w:proofErr w:type="spellStart"/>
      <w:r w:rsidRPr="00511A13">
        <w:rPr>
          <w:rFonts w:ascii="Georgia" w:hAnsi="Georgia"/>
          <w:color w:val="000000" w:themeColor="text1"/>
          <w:sz w:val="12"/>
        </w:rPr>
        <w:t>ius</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theticum</w:t>
      </w:r>
      <w:proofErr w:type="spellEnd"/>
      <w:r w:rsidRPr="00511A13">
        <w:rPr>
          <w:rFonts w:ascii="Georgia" w:hAnsi="Georgia"/>
          <w:color w:val="000000" w:themeColor="text1"/>
          <w:sz w:val="12"/>
        </w:rPr>
        <w:t xml:space="preserve">) and exception well expresses the </w:t>
      </w:r>
      <w:proofErr w:type="gramStart"/>
      <w:r w:rsidRPr="00511A13">
        <w:rPr>
          <w:rFonts w:ascii="Georgia" w:hAnsi="Georgia"/>
          <w:color w:val="000000" w:themeColor="text1"/>
          <w:sz w:val="12"/>
        </w:rPr>
        <w:t>particular status</w:t>
      </w:r>
      <w:proofErr w:type="gramEnd"/>
      <w:r w:rsidRPr="00511A13">
        <w:rPr>
          <w:rFonts w:ascii="Georgia" w:hAnsi="Georgia"/>
          <w:color w:val="000000" w:themeColor="text1"/>
          <w:sz w:val="12"/>
        </w:rPr>
        <w:t xml:space="preserve"> of the exception. The exception is an element in law that transcends positive law in the form of its suspension. The exception is to positive law what negative theology is to positive theology. While the latter a rms and predicates determinate qualities of God, negative (or mystical) theology, with its "neither . . . nor </w:t>
      </w:r>
      <w:proofErr w:type="gramStart"/>
      <w:r w:rsidRPr="00511A13">
        <w:rPr>
          <w:rFonts w:ascii="Georgia" w:hAnsi="Georgia"/>
          <w:color w:val="000000" w:themeColor="text1"/>
          <w:sz w:val="12"/>
        </w:rPr>
        <w:t>. . . ,</w:t>
      </w:r>
      <w:proofErr w:type="gramEnd"/>
      <w:r w:rsidRPr="00511A13">
        <w:rPr>
          <w:rFonts w:ascii="Georgia" w:hAnsi="Georgia"/>
          <w:color w:val="000000" w:themeColor="text1"/>
          <w:sz w:val="12"/>
        </w:rPr>
        <w:t xml:space="preserve">" negates and suspends the attribution to God of any predicate whatsoever. Yet negative theology is not outside theology and can </w:t>
      </w:r>
      <w:proofErr w:type="gramStart"/>
      <w:r w:rsidRPr="00511A13">
        <w:rPr>
          <w:rFonts w:ascii="Georgia" w:hAnsi="Georgia"/>
          <w:color w:val="000000" w:themeColor="text1"/>
          <w:sz w:val="12"/>
        </w:rPr>
        <w:t>actually be</w:t>
      </w:r>
      <w:proofErr w:type="gramEnd"/>
      <w:r w:rsidRPr="00511A13">
        <w:rPr>
          <w:rFonts w:ascii="Georgia" w:hAnsi="Georgia"/>
          <w:color w:val="000000" w:themeColor="text1"/>
          <w:sz w:val="12"/>
        </w:rPr>
        <w:t xml:space="preserve"> shown to function as the principle grounding the possibility in general of anything like a theology. Only because it has been negatively presupposed as what subsists outside any possible predicate can divinity become the subject of a predication. Analogously, only because its validity is suspended in the state of exception can positive law define the normal case as the realm of its own validity. ¶ r.2. The exception is a kind of exclusion. </w:t>
      </w:r>
      <w:r w:rsidRPr="00511A13">
        <w:rPr>
          <w:rFonts w:ascii="Georgia" w:hAnsi="Georgia"/>
          <w:b/>
          <w:color w:val="000000" w:themeColor="text1"/>
          <w:u w:val="single"/>
        </w:rPr>
        <w:t>What is excluded from the general rule is an individual case</w:t>
      </w:r>
      <w:r w:rsidRPr="00511A13">
        <w:rPr>
          <w:rFonts w:ascii="Georgia" w:hAnsi="Georgia"/>
          <w:color w:val="000000" w:themeColor="text1"/>
          <w:sz w:val="12"/>
        </w:rPr>
        <w:t xml:space="preserve">. But the most proper characteristic of the exception is that what is excluded in it is not, on account of being excluded, absolutely </w:t>
      </w:r>
      <w:r w:rsidRPr="00511A13">
        <w:rPr>
          <w:rFonts w:ascii="Georgia" w:hAnsi="Georgia"/>
          <w:color w:val="000000" w:themeColor="text1"/>
          <w:sz w:val="12"/>
        </w:rPr>
        <w:lastRenderedPageBreak/>
        <w:t xml:space="preserve">without relation to the rule. On the contrary, </w:t>
      </w:r>
      <w:r w:rsidRPr="00511A13">
        <w:rPr>
          <w:rFonts w:ascii="Georgia" w:hAnsi="Georgia"/>
          <w:b/>
          <w:color w:val="000000" w:themeColor="text1"/>
          <w:u w:val="single"/>
        </w:rPr>
        <w:t>what is excluded in the exception</w:t>
      </w:r>
      <w:r w:rsidRPr="00511A13">
        <w:rPr>
          <w:rFonts w:ascii="Georgia" w:hAnsi="Georgia"/>
          <w:color w:val="000000" w:themeColor="text1"/>
          <w:sz w:val="12"/>
        </w:rPr>
        <w:t xml:space="preserve"> </w:t>
      </w:r>
      <w:r w:rsidRPr="00511A13">
        <w:rPr>
          <w:rFonts w:ascii="Georgia" w:hAnsi="Georgia"/>
          <w:b/>
          <w:color w:val="000000" w:themeColor="text1"/>
          <w:u w:val="single"/>
        </w:rPr>
        <w:t xml:space="preserve">maintains itself </w:t>
      </w:r>
      <w:r w:rsidRPr="00511A13">
        <w:rPr>
          <w:rFonts w:ascii="Georgia" w:hAnsi="Georgia"/>
          <w:color w:val="000000" w:themeColor="text1"/>
          <w:sz w:val="12"/>
        </w:rPr>
        <w:t>¶</w:t>
      </w:r>
      <w:r w:rsidRPr="00511A13">
        <w:rPr>
          <w:rFonts w:ascii="Georgia" w:hAnsi="Georgia"/>
          <w:b/>
          <w:color w:val="000000" w:themeColor="text1"/>
          <w:u w:val="single"/>
        </w:rPr>
        <w:t xml:space="preserve"> in relation to the rule in the form of the rule's suspension</w:t>
      </w:r>
      <w:r w:rsidRPr="00511A13">
        <w:rPr>
          <w:rFonts w:ascii="Georgia" w:hAnsi="Georgia"/>
          <w:color w:val="000000" w:themeColor="text1"/>
          <w:sz w:val="12"/>
        </w:rPr>
        <w:t xml:space="preserve">. The rule applies to the exception in no </w:t>
      </w:r>
      <w:proofErr w:type="spellStart"/>
      <w:r w:rsidRPr="00511A13">
        <w:rPr>
          <w:rFonts w:ascii="Georgia" w:hAnsi="Georgia"/>
          <w:color w:val="000000" w:themeColor="text1"/>
          <w:sz w:val="12"/>
        </w:rPr>
        <w:t>nger</w:t>
      </w:r>
      <w:proofErr w:type="spellEnd"/>
      <w:r w:rsidRPr="00511A13">
        <w:rPr>
          <w:rFonts w:ascii="Georgia" w:hAnsi="Georgia"/>
          <w:color w:val="000000" w:themeColor="text1"/>
          <w:sz w:val="12"/>
        </w:rPr>
        <w:t xml:space="preserve"> app </w:t>
      </w:r>
      <w:proofErr w:type="spellStart"/>
      <w:r w:rsidRPr="00511A13">
        <w:rPr>
          <w:rFonts w:ascii="Georgia" w:hAnsi="Georgia"/>
          <w:color w:val="000000" w:themeColor="text1"/>
          <w:sz w:val="12"/>
        </w:rPr>
        <w:t>ing</w:t>
      </w:r>
      <w:proofErr w:type="spellEnd"/>
      <w:r w:rsidRPr="00511A13">
        <w:rPr>
          <w:rFonts w:ascii="Georgia" w:hAnsi="Georgia"/>
          <w:color w:val="000000" w:themeColor="text1"/>
          <w:sz w:val="12"/>
        </w:rPr>
        <w:t xml:space="preserve">, in withdrawing om it. </w:t>
      </w:r>
      <w:r w:rsidRPr="00511A13">
        <w:rPr>
          <w:rFonts w:ascii="Georgia" w:hAnsi="Georgia"/>
          <w:b/>
          <w:color w:val="000000" w:themeColor="text1"/>
          <w:highlight w:val="yellow"/>
          <w:u w:val="single"/>
        </w:rPr>
        <w:t>The state of exception</w:t>
      </w:r>
      <w:r w:rsidRPr="00511A13">
        <w:rPr>
          <w:rFonts w:ascii="Georgia" w:hAnsi="Georgia"/>
          <w:color w:val="000000" w:themeColor="text1"/>
          <w:sz w:val="12"/>
          <w:highlight w:val="yellow"/>
        </w:rPr>
        <w:t xml:space="preserve"> </w:t>
      </w:r>
      <w:r w:rsidRPr="00511A13">
        <w:rPr>
          <w:rFonts w:ascii="Georgia" w:hAnsi="Georgia"/>
          <w:b/>
          <w:color w:val="000000" w:themeColor="text1"/>
          <w:highlight w:val="yellow"/>
          <w:u w:val="single"/>
        </w:rPr>
        <w:t>is</w:t>
      </w:r>
      <w:r w:rsidRPr="00511A13">
        <w:rPr>
          <w:rFonts w:ascii="Georgia" w:hAnsi="Georgia"/>
          <w:color w:val="000000" w:themeColor="text1"/>
          <w:sz w:val="12"/>
          <w:highlight w:val="yellow"/>
        </w:rPr>
        <w:t xml:space="preserve"> </w:t>
      </w:r>
      <w:r w:rsidRPr="00511A13">
        <w:rPr>
          <w:rFonts w:ascii="Georgia" w:hAnsi="Georgia"/>
          <w:color w:val="000000" w:themeColor="text1"/>
          <w:sz w:val="12"/>
        </w:rPr>
        <w:t xml:space="preserve">thus </w:t>
      </w:r>
      <w:r w:rsidRPr="00511A13">
        <w:rPr>
          <w:rFonts w:ascii="Georgia" w:hAnsi="Georgia"/>
          <w:b/>
          <w:color w:val="000000" w:themeColor="text1"/>
          <w:highlight w:val="yellow"/>
          <w:u w:val="single"/>
        </w:rPr>
        <w:t>not the chaos that</w:t>
      </w:r>
      <w:r w:rsidRPr="00511A13">
        <w:rPr>
          <w:rFonts w:ascii="Georgia" w:hAnsi="Georgia"/>
          <w:color w:val="000000" w:themeColor="text1"/>
          <w:sz w:val="12"/>
          <w:highlight w:val="yellow"/>
        </w:rPr>
        <w:t xml:space="preserve"> </w:t>
      </w:r>
      <w:r w:rsidRPr="00511A13">
        <w:rPr>
          <w:rFonts w:ascii="Georgia" w:hAnsi="Georgia"/>
          <w:b/>
          <w:color w:val="000000" w:themeColor="text1"/>
          <w:highlight w:val="yellow"/>
          <w:u w:val="single"/>
        </w:rPr>
        <w:t>precedes order but rather the situation that results from its suspension</w:t>
      </w:r>
      <w:r w:rsidRPr="00511A13">
        <w:rPr>
          <w:rFonts w:ascii="Georgia" w:hAnsi="Georgia"/>
          <w:color w:val="000000" w:themeColor="text1"/>
          <w:sz w:val="12"/>
        </w:rPr>
        <w:t xml:space="preserve">. In this sense, the exception is truly, according to its etymological root, taken </w:t>
      </w:r>
      <w:proofErr w:type="spellStart"/>
      <w:r w:rsidRPr="00511A13">
        <w:rPr>
          <w:rFonts w:ascii="Georgia" w:hAnsi="Georgia"/>
          <w:color w:val="000000" w:themeColor="text1"/>
          <w:sz w:val="12"/>
        </w:rPr>
        <w:t>outsi</w:t>
      </w:r>
      <w:proofErr w:type="spellEnd"/>
      <w:r w:rsidRPr="00511A13">
        <w:rPr>
          <w:rFonts w:ascii="Georgia" w:hAnsi="Georgia"/>
          <w:color w:val="000000" w:themeColor="text1"/>
          <w:sz w:val="12"/>
        </w:rPr>
        <w:t xml:space="preserve"> (ex-</w:t>
      </w:r>
      <w:proofErr w:type="spellStart"/>
      <w:r w:rsidRPr="00511A13">
        <w:rPr>
          <w:rFonts w:ascii="Georgia" w:hAnsi="Georgia"/>
          <w:color w:val="000000" w:themeColor="text1"/>
          <w:sz w:val="12"/>
        </w:rPr>
        <w:t>capere</w:t>
      </w:r>
      <w:proofErr w:type="spellEnd"/>
      <w:r w:rsidRPr="00511A13">
        <w:rPr>
          <w:rFonts w:ascii="Georgia" w:hAnsi="Georgia"/>
          <w:color w:val="000000" w:themeColor="text1"/>
          <w:sz w:val="12"/>
        </w:rPr>
        <w:t xml:space="preserve">), and not simply excluded. ¶ It has o </w:t>
      </w:r>
      <w:proofErr w:type="spellStart"/>
      <w:r w:rsidRPr="00511A13">
        <w:rPr>
          <w:rFonts w:ascii="Georgia" w:hAnsi="Georgia"/>
          <w:color w:val="000000" w:themeColor="text1"/>
          <w:sz w:val="12"/>
        </w:rPr>
        <w:t>en</w:t>
      </w:r>
      <w:proofErr w:type="spellEnd"/>
      <w:r w:rsidRPr="00511A13">
        <w:rPr>
          <w:rFonts w:ascii="Georgia" w:hAnsi="Georgia"/>
          <w:color w:val="000000" w:themeColor="text1"/>
          <w:sz w:val="12"/>
        </w:rPr>
        <w:t xml:space="preserve"> been observed that the </w:t>
      </w:r>
      <w:proofErr w:type="spellStart"/>
      <w:r w:rsidRPr="00511A13">
        <w:rPr>
          <w:rFonts w:ascii="Georgia" w:hAnsi="Georgia"/>
          <w:color w:val="000000" w:themeColor="text1"/>
          <w:sz w:val="12"/>
        </w:rPr>
        <w:t>juridico</w:t>
      </w:r>
      <w:proofErr w:type="spellEnd"/>
      <w:r w:rsidRPr="00511A13">
        <w:rPr>
          <w:rFonts w:ascii="Georgia" w:hAnsi="Georgia"/>
          <w:color w:val="000000" w:themeColor="text1"/>
          <w:sz w:val="12"/>
        </w:rPr>
        <w:t xml:space="preserve">-political order has the structure </w:t>
      </w:r>
      <w:proofErr w:type="spellStart"/>
      <w:r w:rsidRPr="00511A13">
        <w:rPr>
          <w:rFonts w:ascii="Georgia" w:hAnsi="Georgia"/>
          <w:color w:val="000000" w:themeColor="text1"/>
          <w:sz w:val="12"/>
        </w:rPr>
        <w:t>ofan</w:t>
      </w:r>
      <w:proofErr w:type="spellEnd"/>
      <w:r w:rsidRPr="00511A13">
        <w:rPr>
          <w:rFonts w:ascii="Georgia" w:hAnsi="Georgia"/>
          <w:color w:val="000000" w:themeColor="text1"/>
          <w:sz w:val="12"/>
        </w:rPr>
        <w:t xml:space="preserve"> inclusion of what is simultaneously pushed outside. Gilles Deleuze and Felix </w:t>
      </w:r>
      <w:proofErr w:type="spellStart"/>
      <w:r w:rsidRPr="00511A13">
        <w:rPr>
          <w:rFonts w:ascii="Georgia" w:hAnsi="Georgia"/>
          <w:color w:val="000000" w:themeColor="text1"/>
          <w:sz w:val="12"/>
        </w:rPr>
        <w:t>Guattari</w:t>
      </w:r>
      <w:proofErr w:type="spellEnd"/>
      <w:r w:rsidRPr="00511A13">
        <w:rPr>
          <w:rFonts w:ascii="Georgia" w:hAnsi="Georgia"/>
          <w:color w:val="000000" w:themeColor="text1"/>
          <w:sz w:val="12"/>
        </w:rPr>
        <w:t xml:space="preserve"> were thus able to write, "Sovereignty only rules over what it is capable of interiorizing" (Deleuze and </w:t>
      </w:r>
      <w:proofErr w:type="spellStart"/>
      <w:r w:rsidRPr="00511A13">
        <w:rPr>
          <w:rFonts w:ascii="Georgia" w:hAnsi="Georgia"/>
          <w:color w:val="000000" w:themeColor="text1"/>
          <w:sz w:val="12"/>
        </w:rPr>
        <w:t>Guattari</w:t>
      </w:r>
      <w:proofErr w:type="spellEnd"/>
      <w:r w:rsidRPr="00511A13">
        <w:rPr>
          <w:rFonts w:ascii="Georgia" w:hAnsi="Georgia"/>
          <w:color w:val="000000" w:themeColor="text1"/>
          <w:sz w:val="12"/>
        </w:rPr>
        <w:t xml:space="preserve">, Mil p </w:t>
      </w:r>
      <w:proofErr w:type="spellStart"/>
      <w:r w:rsidRPr="00511A13">
        <w:rPr>
          <w:rFonts w:ascii="Georgia" w:hAnsi="Georgia"/>
          <w:color w:val="000000" w:themeColor="text1"/>
          <w:sz w:val="12"/>
        </w:rPr>
        <w:t>teaux</w:t>
      </w:r>
      <w:proofErr w:type="spellEnd"/>
      <w:r w:rsidRPr="00511A13">
        <w:rPr>
          <w:rFonts w:ascii="Georgia" w:hAnsi="Georgia"/>
          <w:color w:val="000000" w:themeColor="text1"/>
          <w:sz w:val="12"/>
        </w:rPr>
        <w:t xml:space="preserve">, p. 5); and, concerning the "great confinement" described by Foucault in his Madness and </w:t>
      </w:r>
      <w:proofErr w:type="spellStart"/>
      <w:r w:rsidRPr="00511A13">
        <w:rPr>
          <w:rFonts w:ascii="Georgia" w:hAnsi="Georgia"/>
          <w:color w:val="000000" w:themeColor="text1"/>
          <w:sz w:val="12"/>
        </w:rPr>
        <w:t>Civilition</w:t>
      </w:r>
      <w:proofErr w:type="spellEnd"/>
      <w:r w:rsidRPr="00511A13">
        <w:rPr>
          <w:rFonts w:ascii="Georgia" w:hAnsi="Georgia"/>
          <w:color w:val="000000" w:themeColor="text1"/>
          <w:sz w:val="12"/>
        </w:rPr>
        <w:t xml:space="preserve">, Maurice </w:t>
      </w:r>
      <w:proofErr w:type="spellStart"/>
      <w:r w:rsidRPr="00511A13">
        <w:rPr>
          <w:rFonts w:ascii="Georgia" w:hAnsi="Georgia"/>
          <w:color w:val="000000" w:themeColor="text1"/>
          <w:sz w:val="12"/>
        </w:rPr>
        <w:t>Blanchot</w:t>
      </w:r>
      <w:proofErr w:type="spellEnd"/>
      <w:r w:rsidRPr="00511A13">
        <w:rPr>
          <w:rFonts w:ascii="Georgia" w:hAnsi="Georgia"/>
          <w:color w:val="000000" w:themeColor="text1"/>
          <w:sz w:val="12"/>
        </w:rPr>
        <w:t xml:space="preserve"> spoke of society's attempt to "confine the outside" (</w:t>
      </w:r>
      <w:proofErr w:type="spellStart"/>
      <w:r w:rsidRPr="00511A13">
        <w:rPr>
          <w:rFonts w:ascii="Georgia" w:hAnsi="Georgia"/>
          <w:color w:val="000000" w:themeColor="text1"/>
          <w:sz w:val="12"/>
        </w:rPr>
        <w:t>en</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rmer</w:t>
      </w:r>
      <w:proofErr w:type="spellEnd"/>
      <w:r w:rsidRPr="00511A13">
        <w:rPr>
          <w:rFonts w:ascii="Georgia" w:hAnsi="Georgia"/>
          <w:color w:val="000000" w:themeColor="text1"/>
          <w:sz w:val="12"/>
        </w:rPr>
        <w:t xml:space="preserve"> le dehors), that is, to constitute it in an "interiority of expectation or of exception." Confronted with an excess, the system interiorizes what exceeds it through an interdiction and in this way "designates itself as exterior to itself" (L </w:t>
      </w:r>
      <w:proofErr w:type="spellStart"/>
      <w:r w:rsidRPr="00511A13">
        <w:rPr>
          <w:rFonts w:ascii="Georgia" w:hAnsi="Georgia"/>
          <w:color w:val="000000" w:themeColor="text1"/>
          <w:sz w:val="12"/>
        </w:rPr>
        <w:t>ntretien</w:t>
      </w:r>
      <w:proofErr w:type="spellEnd"/>
      <w:r w:rsidRPr="00511A13">
        <w:rPr>
          <w:rFonts w:ascii="Georgia" w:hAnsi="Georgia"/>
          <w:color w:val="000000" w:themeColor="text1"/>
          <w:sz w:val="12"/>
        </w:rPr>
        <w:t xml:space="preserve"> in </w:t>
      </w:r>
      <w:proofErr w:type="spellStart"/>
      <w:r w:rsidRPr="00511A13">
        <w:rPr>
          <w:rFonts w:ascii="Georgia" w:hAnsi="Georgia"/>
          <w:color w:val="000000" w:themeColor="text1"/>
          <w:sz w:val="12"/>
        </w:rPr>
        <w:t>ni</w:t>
      </w:r>
      <w:proofErr w:type="spellEnd"/>
      <w:r w:rsidRPr="00511A13">
        <w:rPr>
          <w:rFonts w:ascii="Georgia" w:hAnsi="Georgia"/>
          <w:color w:val="000000" w:themeColor="text1"/>
          <w:sz w:val="12"/>
        </w:rPr>
        <w:t>, p. 292</w:t>
      </w:r>
      <w:proofErr w:type="gramStart"/>
      <w:r w:rsidRPr="00511A13">
        <w:rPr>
          <w:rFonts w:ascii="Georgia" w:hAnsi="Georgia"/>
          <w:color w:val="000000" w:themeColor="text1"/>
          <w:sz w:val="12"/>
        </w:rPr>
        <w:t>) .</w:t>
      </w:r>
      <w:proofErr w:type="gramEnd"/>
      <w:r w:rsidRPr="00511A13">
        <w:rPr>
          <w:rFonts w:ascii="Georgia" w:hAnsi="Georgia"/>
          <w:color w:val="000000" w:themeColor="text1"/>
          <w:sz w:val="12"/>
        </w:rPr>
        <w:t xml:space="preserve"> The exception that defines the structure of sovereignty is, however, even more complex. </w:t>
      </w:r>
      <w:r w:rsidRPr="00511A13">
        <w:rPr>
          <w:rFonts w:ascii="Georgia" w:hAnsi="Georgia"/>
          <w:b/>
          <w:color w:val="000000" w:themeColor="text1"/>
          <w:u w:val="single"/>
        </w:rPr>
        <w:t xml:space="preserve">Here </w:t>
      </w:r>
      <w:r w:rsidRPr="00511A13">
        <w:rPr>
          <w:rFonts w:ascii="Georgia" w:hAnsi="Georgia"/>
          <w:b/>
          <w:color w:val="000000" w:themeColor="text1"/>
          <w:highlight w:val="yellow"/>
          <w:u w:val="single"/>
        </w:rPr>
        <w:t xml:space="preserve">what is outside is included </w:t>
      </w:r>
      <w:r w:rsidRPr="00511A13">
        <w:rPr>
          <w:rFonts w:ascii="Georgia" w:hAnsi="Georgia"/>
          <w:b/>
          <w:color w:val="000000" w:themeColor="text1"/>
          <w:u w:val="single"/>
        </w:rPr>
        <w:t>not simply by means of an interdiction or an internment</w:t>
      </w:r>
      <w:r w:rsidRPr="00511A13">
        <w:rPr>
          <w:rFonts w:ascii="Georgia" w:hAnsi="Georgia"/>
          <w:color w:val="000000" w:themeColor="text1"/>
          <w:sz w:val="12"/>
        </w:rPr>
        <w:t xml:space="preserve">, </w:t>
      </w:r>
      <w:r w:rsidRPr="00511A13">
        <w:rPr>
          <w:rFonts w:ascii="Georgia" w:hAnsi="Georgia"/>
          <w:b/>
          <w:color w:val="000000" w:themeColor="text1"/>
          <w:u w:val="single"/>
        </w:rPr>
        <w:t>but</w:t>
      </w:r>
      <w:r w:rsidRPr="00511A13">
        <w:rPr>
          <w:rFonts w:ascii="Georgia" w:hAnsi="Georgia"/>
          <w:color w:val="000000" w:themeColor="text1"/>
          <w:sz w:val="12"/>
        </w:rPr>
        <w:t xml:space="preserve"> rather </w:t>
      </w:r>
      <w:r w:rsidRPr="00511A13">
        <w:rPr>
          <w:rFonts w:ascii="Georgia" w:hAnsi="Georgia"/>
          <w:b/>
          <w:color w:val="000000" w:themeColor="text1"/>
          <w:highlight w:val="yellow"/>
          <w:u w:val="single"/>
        </w:rPr>
        <w:t xml:space="preserve">by </w:t>
      </w:r>
      <w:r w:rsidRPr="00511A13">
        <w:rPr>
          <w:rFonts w:ascii="Georgia" w:hAnsi="Georgia"/>
          <w:b/>
          <w:color w:val="000000" w:themeColor="text1"/>
          <w:u w:val="single"/>
        </w:rPr>
        <w:t xml:space="preserve">means of </w:t>
      </w:r>
      <w:r w:rsidRPr="00511A13">
        <w:rPr>
          <w:rFonts w:ascii="Georgia" w:hAnsi="Georgia"/>
          <w:b/>
          <w:color w:val="000000" w:themeColor="text1"/>
          <w:highlight w:val="yellow"/>
          <w:u w:val="single"/>
        </w:rPr>
        <w:t>the suspension of the juridical order's</w:t>
      </w:r>
      <w:r w:rsidRPr="00511A13">
        <w:rPr>
          <w:rFonts w:ascii="Georgia" w:hAnsi="Georgia"/>
          <w:color w:val="000000" w:themeColor="text1"/>
          <w:sz w:val="12"/>
          <w:highlight w:val="yellow"/>
        </w:rPr>
        <w:t xml:space="preserve"> </w:t>
      </w:r>
      <w:r w:rsidRPr="00511A13">
        <w:rPr>
          <w:rFonts w:ascii="Georgia" w:hAnsi="Georgia"/>
          <w:b/>
          <w:color w:val="000000" w:themeColor="text1"/>
          <w:highlight w:val="yellow"/>
          <w:u w:val="single"/>
        </w:rPr>
        <w:t>validity-by letting the juridical order</w:t>
      </w:r>
      <w:r w:rsidRPr="00511A13">
        <w:rPr>
          <w:rFonts w:ascii="Georgia" w:hAnsi="Georgia"/>
          <w:color w:val="000000" w:themeColor="text1"/>
          <w:sz w:val="12"/>
        </w:rPr>
        <w:t xml:space="preserve">, that is, </w:t>
      </w:r>
      <w:r w:rsidRPr="00511A13">
        <w:rPr>
          <w:rFonts w:ascii="Georgia" w:hAnsi="Georgia"/>
          <w:b/>
          <w:color w:val="000000" w:themeColor="text1"/>
          <w:highlight w:val="yellow"/>
          <w:u w:val="single"/>
        </w:rPr>
        <w:t xml:space="preserve">withdraw </w:t>
      </w:r>
      <w:r w:rsidRPr="00511A13">
        <w:rPr>
          <w:rFonts w:ascii="Georgia" w:hAnsi="Georgia"/>
          <w:b/>
          <w:color w:val="000000" w:themeColor="text1"/>
          <w:u w:val="single"/>
        </w:rPr>
        <w:t xml:space="preserve">from the exception </w:t>
      </w:r>
      <w:r w:rsidRPr="00511A13">
        <w:rPr>
          <w:rFonts w:ascii="Georgia" w:hAnsi="Georgia"/>
          <w:color w:val="000000" w:themeColor="text1"/>
          <w:sz w:val="12"/>
        </w:rPr>
        <w:t xml:space="preserve">and </w:t>
      </w:r>
      <w:proofErr w:type="spellStart"/>
      <w:r w:rsidRPr="00511A13">
        <w:rPr>
          <w:rFonts w:ascii="Georgia" w:hAnsi="Georgia"/>
          <w:color w:val="000000" w:themeColor="text1"/>
          <w:sz w:val="12"/>
        </w:rPr>
        <w:t>aban</w:t>
      </w:r>
      <w:proofErr w:type="spellEnd"/>
      <w:r w:rsidRPr="00511A13">
        <w:rPr>
          <w:rFonts w:ascii="Georgia" w:hAnsi="Georgia"/>
          <w:color w:val="000000" w:themeColor="text1"/>
          <w:sz w:val="12"/>
        </w:rPr>
        <w:t xml:space="preserve">­ don it. The exception does not subtract itself from the rule; rather, the rule, </w:t>
      </w:r>
      <w:r w:rsidRPr="00511A13">
        <w:rPr>
          <w:rFonts w:ascii="Georgia" w:hAnsi="Georgia"/>
          <w:b/>
          <w:color w:val="000000" w:themeColor="text1"/>
          <w:u w:val="single"/>
        </w:rPr>
        <w:t>suspending itself, gives rise to the</w:t>
      </w:r>
      <w:r w:rsidRPr="00511A13">
        <w:rPr>
          <w:rFonts w:ascii="Georgia" w:hAnsi="Georgia"/>
          <w:color w:val="000000" w:themeColor="text1"/>
          <w:sz w:val="12"/>
        </w:rPr>
        <w:t xml:space="preserve"> </w:t>
      </w:r>
      <w:r w:rsidRPr="00511A13">
        <w:rPr>
          <w:rFonts w:ascii="Georgia" w:hAnsi="Georgia"/>
          <w:b/>
          <w:color w:val="000000" w:themeColor="text1"/>
          <w:u w:val="single"/>
        </w:rPr>
        <w:t>exception</w:t>
      </w:r>
      <w:r w:rsidRPr="00511A13">
        <w:rPr>
          <w:rFonts w:ascii="Georgia" w:hAnsi="Georgia"/>
          <w:color w:val="000000" w:themeColor="text1"/>
          <w:sz w:val="12"/>
        </w:rPr>
        <w:t xml:space="preserve"> and, maintaining itself in relation to the exception, </w:t>
      </w:r>
      <w:proofErr w:type="spellStart"/>
      <w:r w:rsidRPr="00511A13">
        <w:rPr>
          <w:rFonts w:ascii="Georgia" w:hAnsi="Georgia"/>
          <w:color w:val="000000" w:themeColor="text1"/>
          <w:sz w:val="12"/>
        </w:rPr>
        <w:t>rst</w:t>
      </w:r>
      <w:proofErr w:type="spellEnd"/>
      <w:r w:rsidRPr="00511A13">
        <w:rPr>
          <w:rFonts w:ascii="Georgia" w:hAnsi="Georgia"/>
          <w:color w:val="000000" w:themeColor="text1"/>
          <w:sz w:val="12"/>
        </w:rPr>
        <w:t xml:space="preserve"> constitutes itself as a rule. The particular "force" of law consists in this capacity of law to maintain itself in relation to an exteriority. We shall give the name relation of exception to the extreme form of relation by which something is included solely through its exclusion. ¶ </w:t>
      </w:r>
      <w:r w:rsidRPr="00511A13">
        <w:rPr>
          <w:rFonts w:ascii="Georgia" w:hAnsi="Georgia"/>
          <w:b/>
          <w:color w:val="000000" w:themeColor="text1"/>
          <w:highlight w:val="yellow"/>
          <w:u w:val="single"/>
        </w:rPr>
        <w:t xml:space="preserve">The situation created in the exception </w:t>
      </w:r>
      <w:r w:rsidRPr="00511A13">
        <w:rPr>
          <w:rFonts w:ascii="Georgia" w:hAnsi="Georgia"/>
          <w:b/>
          <w:color w:val="000000" w:themeColor="text1"/>
          <w:u w:val="single"/>
        </w:rPr>
        <w:t xml:space="preserve">has the peculiar characteristic that it cannot be defined </w:t>
      </w:r>
      <w:r w:rsidRPr="00511A13">
        <w:rPr>
          <w:rFonts w:ascii="Georgia" w:hAnsi="Georgia"/>
          <w:color w:val="000000" w:themeColor="text1"/>
          <w:sz w:val="12"/>
        </w:rPr>
        <w:t xml:space="preserve">either as a situation of fact or as a situation of right, but instead institutes a paradoxical threshold of indistinction between the two. It is not a fact, since </w:t>
      </w:r>
      <w:r w:rsidRPr="00511A13">
        <w:rPr>
          <w:rFonts w:ascii="Georgia" w:hAnsi="Georgia"/>
          <w:b/>
          <w:color w:val="000000" w:themeColor="text1"/>
          <w:u w:val="single"/>
        </w:rPr>
        <w:t xml:space="preserve">it </w:t>
      </w:r>
      <w:r w:rsidRPr="00511A13">
        <w:rPr>
          <w:rFonts w:ascii="Georgia" w:hAnsi="Georgia"/>
          <w:b/>
          <w:color w:val="000000" w:themeColor="text1"/>
          <w:highlight w:val="yellow"/>
          <w:u w:val="single"/>
        </w:rPr>
        <w:t>is only created through the suspension of the rule</w:t>
      </w:r>
      <w:r w:rsidRPr="00511A13">
        <w:rPr>
          <w:rFonts w:ascii="Georgia" w:hAnsi="Georgia"/>
          <w:color w:val="000000" w:themeColor="text1"/>
          <w:sz w:val="12"/>
        </w:rPr>
        <w:t xml:space="preserve">. But for the same reason, it is not even a juridical case in point, even if it opens the possibility ¶ of the force of law. </w:t>
      </w:r>
      <w:r w:rsidRPr="00511A13">
        <w:rPr>
          <w:rFonts w:ascii="Georgia" w:hAnsi="Georgia"/>
          <w:b/>
          <w:color w:val="000000" w:themeColor="text1"/>
          <w:highlight w:val="yellow"/>
          <w:u w:val="single"/>
        </w:rPr>
        <w:t xml:space="preserve">This is the </w:t>
      </w:r>
      <w:r w:rsidRPr="00511A13">
        <w:rPr>
          <w:rFonts w:ascii="Georgia" w:hAnsi="Georgia"/>
          <w:b/>
          <w:color w:val="000000" w:themeColor="text1"/>
          <w:u w:val="single"/>
        </w:rPr>
        <w:t xml:space="preserve">ultimate </w:t>
      </w:r>
      <w:r w:rsidRPr="00511A13">
        <w:rPr>
          <w:rFonts w:ascii="Georgia" w:hAnsi="Georgia"/>
          <w:b/>
          <w:color w:val="000000" w:themeColor="text1"/>
          <w:highlight w:val="yellow"/>
          <w:u w:val="single"/>
        </w:rPr>
        <w:t xml:space="preserve">meaning </w:t>
      </w:r>
      <w:r w:rsidRPr="00511A13">
        <w:rPr>
          <w:rFonts w:ascii="Georgia" w:hAnsi="Georgia"/>
          <w:color w:val="000000" w:themeColor="text1"/>
          <w:sz w:val="12"/>
        </w:rPr>
        <w:t xml:space="preserve">of the paradox that Schmitt formulates when he writes </w:t>
      </w:r>
      <w:r w:rsidRPr="00511A13">
        <w:rPr>
          <w:rFonts w:ascii="Georgia" w:hAnsi="Georgia"/>
          <w:b/>
          <w:color w:val="000000" w:themeColor="text1"/>
          <w:highlight w:val="yellow"/>
          <w:u w:val="single"/>
        </w:rPr>
        <w:t xml:space="preserve">that the sovereign[s] decision "proves itself not to need law to create law." </w:t>
      </w:r>
      <w:r w:rsidRPr="00511A13">
        <w:rPr>
          <w:rFonts w:ascii="Georgia" w:hAnsi="Georgia"/>
          <w:color w:val="000000" w:themeColor="text1"/>
          <w:sz w:val="12"/>
        </w:rPr>
        <w:t xml:space="preserve">What is at issue in the sovereign exception is </w:t>
      </w:r>
      <w:r w:rsidRPr="00511A13">
        <w:rPr>
          <w:rFonts w:ascii="Georgia" w:hAnsi="Georgia"/>
          <w:b/>
          <w:color w:val="000000" w:themeColor="text1"/>
          <w:highlight w:val="yellow"/>
          <w:u w:val="single"/>
        </w:rPr>
        <w:t xml:space="preserve">not so much the control </w:t>
      </w:r>
      <w:r w:rsidRPr="00511A13">
        <w:rPr>
          <w:rFonts w:ascii="Georgia" w:hAnsi="Georgia"/>
          <w:b/>
          <w:color w:val="000000" w:themeColor="text1"/>
          <w:u w:val="single"/>
        </w:rPr>
        <w:t xml:space="preserve">or neutralization </w:t>
      </w:r>
      <w:r w:rsidRPr="00511A13">
        <w:rPr>
          <w:rFonts w:ascii="Georgia" w:hAnsi="Georgia"/>
          <w:b/>
          <w:color w:val="000000" w:themeColor="text1"/>
          <w:highlight w:val="yellow"/>
          <w:u w:val="single"/>
        </w:rPr>
        <w:t xml:space="preserve">of </w:t>
      </w:r>
      <w:r w:rsidRPr="00511A13">
        <w:rPr>
          <w:rFonts w:ascii="Georgia" w:hAnsi="Georgia"/>
          <w:color w:val="000000" w:themeColor="text1"/>
          <w:sz w:val="12"/>
        </w:rPr>
        <w:t xml:space="preserve">an </w:t>
      </w:r>
      <w:r w:rsidRPr="00511A13">
        <w:rPr>
          <w:rFonts w:ascii="Georgia" w:hAnsi="Georgia"/>
          <w:b/>
          <w:color w:val="000000" w:themeColor="text1"/>
          <w:highlight w:val="yellow"/>
          <w:u w:val="single"/>
        </w:rPr>
        <w:t>excess as the creation</w:t>
      </w:r>
      <w:r w:rsidRPr="00511A13">
        <w:rPr>
          <w:rFonts w:ascii="Georgia" w:hAnsi="Georgia"/>
          <w:b/>
          <w:color w:val="000000" w:themeColor="text1"/>
          <w:u w:val="single"/>
        </w:rPr>
        <w:t xml:space="preserve"> and definition </w:t>
      </w:r>
      <w:r w:rsidRPr="00511A13">
        <w:rPr>
          <w:rFonts w:ascii="Georgia" w:hAnsi="Georgia"/>
          <w:b/>
          <w:color w:val="000000" w:themeColor="text1"/>
          <w:highlight w:val="yellow"/>
          <w:u w:val="single"/>
        </w:rPr>
        <w:t xml:space="preserve">of the </w:t>
      </w:r>
      <w:r w:rsidRPr="00511A13">
        <w:rPr>
          <w:rFonts w:ascii="Georgia" w:hAnsi="Georgia"/>
          <w:b/>
          <w:color w:val="000000" w:themeColor="text1"/>
          <w:u w:val="single"/>
        </w:rPr>
        <w:t xml:space="preserve">very </w:t>
      </w:r>
      <w:r w:rsidRPr="00511A13">
        <w:rPr>
          <w:rFonts w:ascii="Georgia" w:hAnsi="Georgia"/>
          <w:b/>
          <w:color w:val="000000" w:themeColor="text1"/>
          <w:highlight w:val="yellow"/>
          <w:u w:val="single"/>
        </w:rPr>
        <w:t xml:space="preserve">space in which the </w:t>
      </w:r>
      <w:proofErr w:type="spellStart"/>
      <w:r w:rsidRPr="00511A13">
        <w:rPr>
          <w:rFonts w:ascii="Georgia" w:hAnsi="Georgia"/>
          <w:b/>
          <w:color w:val="000000" w:themeColor="text1"/>
          <w:u w:val="single"/>
        </w:rPr>
        <w:t>juridico</w:t>
      </w:r>
      <w:proofErr w:type="spellEnd"/>
      <w:r w:rsidRPr="00511A13">
        <w:rPr>
          <w:rFonts w:ascii="Georgia" w:hAnsi="Georgia"/>
          <w:b/>
          <w:color w:val="000000" w:themeColor="text1"/>
          <w:u w:val="single"/>
        </w:rPr>
        <w:t>-</w:t>
      </w:r>
      <w:r w:rsidRPr="00511A13">
        <w:rPr>
          <w:rFonts w:ascii="Georgia" w:hAnsi="Georgia"/>
          <w:b/>
          <w:color w:val="000000" w:themeColor="text1"/>
          <w:highlight w:val="yellow"/>
          <w:u w:val="single"/>
        </w:rPr>
        <w:t xml:space="preserve">political order can have validity. </w:t>
      </w:r>
      <w:r w:rsidRPr="00511A13">
        <w:rPr>
          <w:rFonts w:ascii="Georgia" w:hAnsi="Georgia"/>
          <w:color w:val="000000" w:themeColor="text1"/>
          <w:sz w:val="12"/>
        </w:rPr>
        <w:t xml:space="preserve">In this sense, </w:t>
      </w:r>
      <w:r w:rsidRPr="00511A13">
        <w:rPr>
          <w:rFonts w:ascii="Georgia" w:hAnsi="Georgia"/>
          <w:b/>
          <w:color w:val="000000" w:themeColor="text1"/>
          <w:highlight w:val="yellow"/>
          <w:u w:val="single"/>
        </w:rPr>
        <w:t xml:space="preserve">the sovereign exception </w:t>
      </w:r>
      <w:r w:rsidRPr="00511A13">
        <w:rPr>
          <w:rFonts w:ascii="Georgia" w:hAnsi="Georgia"/>
          <w:b/>
          <w:color w:val="000000" w:themeColor="text1"/>
          <w:u w:val="single"/>
        </w:rPr>
        <w:t xml:space="preserve">is the </w:t>
      </w:r>
      <w:r w:rsidRPr="00511A13">
        <w:rPr>
          <w:rFonts w:ascii="Georgia" w:hAnsi="Georgia"/>
          <w:color w:val="000000" w:themeColor="text1"/>
          <w:sz w:val="12"/>
        </w:rPr>
        <w:t xml:space="preserve">fundamental </w:t>
      </w:r>
      <w:r w:rsidRPr="00511A13">
        <w:rPr>
          <w:rFonts w:ascii="Georgia" w:hAnsi="Georgia"/>
          <w:b/>
          <w:color w:val="000000" w:themeColor="text1"/>
          <w:u w:val="single"/>
        </w:rPr>
        <w:t xml:space="preserve">localization </w:t>
      </w:r>
      <w:r w:rsidRPr="00511A13">
        <w:rPr>
          <w:rFonts w:ascii="Georgia" w:hAnsi="Georgia"/>
          <w:color w:val="000000" w:themeColor="text1"/>
          <w:sz w:val="12"/>
        </w:rPr>
        <w:t>(</w:t>
      </w:r>
      <w:proofErr w:type="spellStart"/>
      <w:r w:rsidRPr="00511A13">
        <w:rPr>
          <w:rFonts w:ascii="Georgia" w:hAnsi="Georgia"/>
          <w:color w:val="000000" w:themeColor="text1"/>
          <w:sz w:val="12"/>
        </w:rPr>
        <w:t>Ortung</w:t>
      </w:r>
      <w:proofErr w:type="spellEnd"/>
      <w:r w:rsidRPr="00511A13">
        <w:rPr>
          <w:rFonts w:ascii="Georgia" w:hAnsi="Georgia"/>
          <w:color w:val="000000" w:themeColor="text1"/>
          <w:sz w:val="12"/>
        </w:rPr>
        <w:t xml:space="preserve">), </w:t>
      </w:r>
      <w:r w:rsidRPr="00511A13">
        <w:rPr>
          <w:rFonts w:ascii="Georgia" w:hAnsi="Georgia"/>
          <w:b/>
          <w:color w:val="000000" w:themeColor="text1"/>
          <w:u w:val="single"/>
        </w:rPr>
        <w:t xml:space="preserve">which does not limit itself to distinguishing what is inside from </w:t>
      </w:r>
      <w:r w:rsidRPr="00511A13">
        <w:rPr>
          <w:rFonts w:ascii="Georgia" w:hAnsi="Georgia"/>
          <w:color w:val="000000" w:themeColor="text1"/>
          <w:sz w:val="12"/>
        </w:rPr>
        <w:t xml:space="preserve">what is </w:t>
      </w:r>
      <w:r w:rsidRPr="00511A13">
        <w:rPr>
          <w:rFonts w:ascii="Georgia" w:hAnsi="Georgia"/>
          <w:b/>
          <w:color w:val="000000" w:themeColor="text1"/>
          <w:u w:val="single"/>
        </w:rPr>
        <w:t xml:space="preserve">outside but </w:t>
      </w:r>
      <w:r w:rsidRPr="00511A13">
        <w:rPr>
          <w:rFonts w:ascii="Georgia" w:hAnsi="Georgia"/>
          <w:color w:val="000000" w:themeColor="text1"/>
          <w:sz w:val="12"/>
        </w:rPr>
        <w:t xml:space="preserve">instead </w:t>
      </w:r>
      <w:r w:rsidRPr="00511A13">
        <w:rPr>
          <w:rFonts w:ascii="Georgia" w:hAnsi="Georgia"/>
          <w:b/>
          <w:color w:val="000000" w:themeColor="text1"/>
          <w:highlight w:val="yellow"/>
          <w:u w:val="single"/>
        </w:rPr>
        <w:t>traces a threshold</w:t>
      </w:r>
      <w:r w:rsidRPr="00511A13">
        <w:rPr>
          <w:rFonts w:ascii="Georgia" w:hAnsi="Georgia"/>
          <w:b/>
          <w:color w:val="000000" w:themeColor="text1"/>
          <w:u w:val="single"/>
        </w:rPr>
        <w:t xml:space="preserve"> </w:t>
      </w:r>
      <w:r w:rsidRPr="00511A13">
        <w:rPr>
          <w:rFonts w:ascii="Georgia" w:hAnsi="Georgia"/>
          <w:color w:val="000000" w:themeColor="text1"/>
          <w:sz w:val="12"/>
        </w:rPr>
        <w:t xml:space="preserve">(the state of exception) </w:t>
      </w:r>
      <w:r w:rsidRPr="00511A13">
        <w:rPr>
          <w:rFonts w:ascii="Georgia" w:hAnsi="Georgia"/>
          <w:b/>
          <w:color w:val="000000" w:themeColor="text1"/>
          <w:highlight w:val="yellow"/>
          <w:u w:val="single"/>
        </w:rPr>
        <w:t xml:space="preserve">between </w:t>
      </w:r>
      <w:r w:rsidRPr="00511A13">
        <w:rPr>
          <w:rFonts w:ascii="Georgia" w:hAnsi="Georgia"/>
          <w:b/>
          <w:color w:val="000000" w:themeColor="text1"/>
          <w:u w:val="single"/>
        </w:rPr>
        <w:t xml:space="preserve">the two, </w:t>
      </w:r>
      <w:proofErr w:type="gramStart"/>
      <w:r w:rsidRPr="00511A13">
        <w:rPr>
          <w:rFonts w:ascii="Georgia" w:hAnsi="Georgia"/>
          <w:b/>
          <w:color w:val="000000" w:themeColor="text1"/>
          <w:u w:val="single"/>
        </w:rPr>
        <w:t xml:space="preserve">on </w:t>
      </w:r>
      <w:r w:rsidRPr="00511A13">
        <w:rPr>
          <w:rFonts w:ascii="Georgia" w:hAnsi="Georgia"/>
          <w:color w:val="000000" w:themeColor="text1"/>
          <w:sz w:val="12"/>
        </w:rPr>
        <w:t>the basis of</w:t>
      </w:r>
      <w:proofErr w:type="gramEnd"/>
      <w:r w:rsidRPr="00511A13">
        <w:rPr>
          <w:rFonts w:ascii="Georgia" w:hAnsi="Georgia"/>
          <w:color w:val="000000" w:themeColor="text1"/>
          <w:sz w:val="12"/>
        </w:rPr>
        <w:t xml:space="preserve"> which outside and inside, </w:t>
      </w:r>
      <w:r w:rsidRPr="00511A13">
        <w:rPr>
          <w:rFonts w:ascii="Georgia" w:hAnsi="Georgia"/>
          <w:b/>
          <w:color w:val="000000" w:themeColor="text1"/>
          <w:u w:val="single"/>
        </w:rPr>
        <w:t xml:space="preserve">the </w:t>
      </w:r>
      <w:r w:rsidRPr="00511A13">
        <w:rPr>
          <w:rFonts w:ascii="Georgia" w:hAnsi="Georgia"/>
          <w:b/>
          <w:color w:val="000000" w:themeColor="text1"/>
          <w:highlight w:val="yellow"/>
          <w:u w:val="single"/>
        </w:rPr>
        <w:t xml:space="preserve">normal </w:t>
      </w:r>
      <w:r w:rsidRPr="00511A13">
        <w:rPr>
          <w:rFonts w:ascii="Georgia" w:hAnsi="Georgia"/>
          <w:b/>
          <w:color w:val="000000" w:themeColor="text1"/>
          <w:u w:val="single"/>
        </w:rPr>
        <w:t xml:space="preserve">situation </w:t>
      </w:r>
      <w:r w:rsidRPr="00511A13">
        <w:rPr>
          <w:rFonts w:ascii="Georgia" w:hAnsi="Georgia"/>
          <w:b/>
          <w:color w:val="000000" w:themeColor="text1"/>
          <w:highlight w:val="yellow"/>
          <w:u w:val="single"/>
        </w:rPr>
        <w:t>and chaos</w:t>
      </w:r>
      <w:r w:rsidRPr="00511A13">
        <w:rPr>
          <w:rFonts w:ascii="Georgia" w:hAnsi="Georgia"/>
          <w:color w:val="000000" w:themeColor="text1"/>
          <w:sz w:val="12"/>
        </w:rPr>
        <w:t xml:space="preserve">, enter into those complex topological relations that make the validity of the juridical order possible. ¶ The "ordering of space" that is, according to Schmitt, </w:t>
      </w:r>
      <w:proofErr w:type="spellStart"/>
      <w:r w:rsidRPr="00511A13">
        <w:rPr>
          <w:rFonts w:ascii="Georgia" w:hAnsi="Georgia"/>
          <w:color w:val="000000" w:themeColor="text1"/>
          <w:sz w:val="12"/>
        </w:rPr>
        <w:t>constitu</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tive</w:t>
      </w:r>
      <w:proofErr w:type="spellEnd"/>
      <w:r w:rsidRPr="00511A13">
        <w:rPr>
          <w:rFonts w:ascii="Georgia" w:hAnsi="Georgia"/>
          <w:color w:val="000000" w:themeColor="text1"/>
          <w:sz w:val="12"/>
        </w:rPr>
        <w:t xml:space="preserve"> of the sovereign nomos is therefore not only a "taking of land" (</w:t>
      </w:r>
      <w:proofErr w:type="spellStart"/>
      <w:r w:rsidRPr="00511A13">
        <w:rPr>
          <w:rFonts w:ascii="Georgia" w:hAnsi="Georgia"/>
          <w:color w:val="000000" w:themeColor="text1"/>
          <w:sz w:val="12"/>
        </w:rPr>
        <w:t>Landesnahme</w:t>
      </w:r>
      <w:proofErr w:type="spellEnd"/>
      <w:r w:rsidRPr="00511A13">
        <w:rPr>
          <w:rFonts w:ascii="Georgia" w:hAnsi="Georgia"/>
          <w:color w:val="000000" w:themeColor="text1"/>
          <w:sz w:val="12"/>
        </w:rPr>
        <w:t xml:space="preserve">)-the determination of a juridical and a territorial ordering (of an </w:t>
      </w:r>
      <w:proofErr w:type="spellStart"/>
      <w:r w:rsidRPr="00511A13">
        <w:rPr>
          <w:rFonts w:ascii="Georgia" w:hAnsi="Georgia"/>
          <w:color w:val="000000" w:themeColor="text1"/>
          <w:sz w:val="12"/>
        </w:rPr>
        <w:t>Ordnung</w:t>
      </w:r>
      <w:proofErr w:type="spellEnd"/>
      <w:r w:rsidRPr="00511A13">
        <w:rPr>
          <w:rFonts w:ascii="Georgia" w:hAnsi="Georgia"/>
          <w:color w:val="000000" w:themeColor="text1"/>
          <w:sz w:val="12"/>
        </w:rPr>
        <w:t xml:space="preserve"> and an </w:t>
      </w:r>
      <w:proofErr w:type="spellStart"/>
      <w:r w:rsidRPr="00511A13">
        <w:rPr>
          <w:rFonts w:ascii="Georgia" w:hAnsi="Georgia"/>
          <w:color w:val="000000" w:themeColor="text1"/>
          <w:sz w:val="12"/>
        </w:rPr>
        <w:t>Ortung</w:t>
      </w:r>
      <w:proofErr w:type="spellEnd"/>
      <w:r w:rsidRPr="00511A13">
        <w:rPr>
          <w:rFonts w:ascii="Georgia" w:hAnsi="Georgia"/>
          <w:color w:val="000000" w:themeColor="text1"/>
          <w:sz w:val="12"/>
        </w:rPr>
        <w:t>)-but above all a "taking of the outside," an exception (</w:t>
      </w:r>
      <w:proofErr w:type="spellStart"/>
      <w:r w:rsidRPr="00511A13">
        <w:rPr>
          <w:rFonts w:ascii="Georgia" w:hAnsi="Georgia"/>
          <w:color w:val="000000" w:themeColor="text1"/>
          <w:sz w:val="12"/>
        </w:rPr>
        <w:t>Ausnahme</w:t>
      </w:r>
      <w:proofErr w:type="spellEnd"/>
      <w:r w:rsidRPr="00511A13">
        <w:rPr>
          <w:rFonts w:ascii="Georgia" w:hAnsi="Georgia"/>
          <w:color w:val="000000" w:themeColor="text1"/>
          <w:sz w:val="12"/>
        </w:rPr>
        <w:t xml:space="preserve">). ¶ </w:t>
      </w:r>
    </w:p>
    <w:p w14:paraId="1E968A32" w14:textId="77777777" w:rsidR="00AB0BBA" w:rsidRPr="00511A13" w:rsidRDefault="00AB0BBA" w:rsidP="00AB0BBA">
      <w:pPr>
        <w:pStyle w:val="Heading4"/>
        <w:rPr>
          <w:rFonts w:ascii="Georgia" w:hAnsi="Georgia"/>
          <w:color w:val="000000" w:themeColor="text1"/>
        </w:rPr>
      </w:pPr>
      <w:r w:rsidRPr="00511A13">
        <w:rPr>
          <w:rFonts w:ascii="Georgia" w:hAnsi="Georgia"/>
          <w:color w:val="000000" w:themeColor="text1"/>
        </w:rPr>
        <w:t>Implications:</w:t>
      </w:r>
    </w:p>
    <w:p w14:paraId="6DC171C9" w14:textId="0D6B78EA" w:rsidR="00AB0BBA" w:rsidRPr="00AB0BBA" w:rsidRDefault="00AB0BBA" w:rsidP="00AB0BBA">
      <w:pPr>
        <w:pStyle w:val="Heading4"/>
        <w:rPr>
          <w:rFonts w:ascii="Georgia" w:hAnsi="Georgia"/>
          <w:color w:val="000000" w:themeColor="text1"/>
        </w:rPr>
      </w:pPr>
      <w:r w:rsidRPr="00511A13">
        <w:rPr>
          <w:rFonts w:ascii="Georgia" w:hAnsi="Georgia"/>
          <w:color w:val="000000" w:themeColor="text1"/>
        </w:rPr>
        <w:t>1] You negate since the state can never limit its own authority since under a state of exception, the sovereign has complete control. The fed can always undermine their recognition of an absolute right to strike by creating exceptions</w:t>
      </w:r>
    </w:p>
    <w:p w14:paraId="50E6CF51" w14:textId="7D8FC4B1" w:rsidR="00AB0BBA" w:rsidRDefault="00AB0BBA" w:rsidP="00AB0BBA">
      <w:pPr>
        <w:pStyle w:val="Heading2"/>
      </w:pPr>
      <w:r>
        <w:lastRenderedPageBreak/>
        <w:t>Case</w:t>
      </w:r>
    </w:p>
    <w:p w14:paraId="2FE94226" w14:textId="77777777" w:rsidR="00AB0BBA" w:rsidRDefault="00AB0BBA" w:rsidP="00AB0BBA">
      <w:pPr>
        <w:pStyle w:val="Heading4"/>
      </w:pPr>
      <w:r>
        <w:t xml:space="preserve">Strikes kill the economy – Engineering News 18 </w:t>
      </w:r>
    </w:p>
    <w:p w14:paraId="229B7829" w14:textId="77777777" w:rsidR="00AB0BBA" w:rsidRPr="004F42EA" w:rsidRDefault="00AB0BBA" w:rsidP="00AB0BBA">
      <w:r w:rsidRPr="004F42EA">
        <w:t xml:space="preserve">Reporter, Creamer Media. “Strikes And Their Economic Consequences.” Engineering News, 2018, www.engineeringnews.co.za/article/strikes-and-their-economic-consequences-2018-10-01/rep_id:4136#:~:text=Strike%20action%20results%20in%20less,or%20to%20lost%20production%20time. </w:t>
      </w:r>
      <w:r>
        <w:t xml:space="preserve">// LHP PS </w:t>
      </w:r>
    </w:p>
    <w:p w14:paraId="415D73E4" w14:textId="77777777" w:rsidR="00AB0BBA" w:rsidRPr="004D74CD" w:rsidRDefault="00AB0BBA" w:rsidP="00AB0BBA">
      <w:pPr>
        <w:rPr>
          <w:sz w:val="10"/>
        </w:rPr>
      </w:pPr>
      <w:r w:rsidRPr="00EB7B66">
        <w:rPr>
          <w:b/>
          <w:bCs/>
          <w:u w:val="single"/>
        </w:rPr>
        <w:t xml:space="preserve">After conducting intensive research* into the topic of strikes and </w:t>
      </w:r>
      <w:proofErr w:type="spellStart"/>
      <w:r w:rsidRPr="00EB7B66">
        <w:rPr>
          <w:b/>
          <w:bCs/>
          <w:u w:val="single"/>
        </w:rPr>
        <w:t>labour</w:t>
      </w:r>
      <w:proofErr w:type="spellEnd"/>
      <w:r w:rsidRPr="00EB7B66">
        <w:rPr>
          <w:b/>
          <w:bCs/>
          <w:u w:val="single"/>
        </w:rPr>
        <w:t xml:space="preserve"> unrest, the Mandela Initiative came to several conclusions</w:t>
      </w:r>
      <w:r w:rsidRPr="004D74CD">
        <w:rPr>
          <w:sz w:val="10"/>
        </w:rPr>
        <w:t>. One of these was that the right to strike is made up of a delicate balance between the </w:t>
      </w:r>
      <w:hyperlink r:id="rId14" w:history="1">
        <w:r w:rsidRPr="004D74CD">
          <w:rPr>
            <w:rStyle w:val="Hyperlink"/>
            <w:sz w:val="10"/>
          </w:rPr>
          <w:t>power</w:t>
        </w:r>
      </w:hyperlink>
      <w:r w:rsidRPr="004D74CD">
        <w:rPr>
          <w:sz w:val="10"/>
        </w:rPr>
        <w:t xml:space="preserve"> of firms and the rights of employees, and is considered a sign of a healthy democracy “Whilst there are potential benefits from strikes (e.g. better work morale, lower absenteeism, or improved </w:t>
      </w:r>
      <w:proofErr w:type="spellStart"/>
      <w:r w:rsidRPr="004D74CD">
        <w:rPr>
          <w:sz w:val="10"/>
        </w:rPr>
        <w:t>labour</w:t>
      </w:r>
      <w:proofErr w:type="spellEnd"/>
      <w:r w:rsidRPr="004D74CD">
        <w:rPr>
          <w:sz w:val="10"/>
        </w:rPr>
        <w:t xml:space="preserve"> productivity), </w:t>
      </w:r>
      <w:r w:rsidRPr="003D7141">
        <w:rPr>
          <w:b/>
          <w:bCs/>
          <w:highlight w:val="yellow"/>
          <w:u w:val="single"/>
        </w:rPr>
        <w:t>strike action</w:t>
      </w:r>
      <w:r w:rsidRPr="00EB7B66">
        <w:rPr>
          <w:b/>
          <w:bCs/>
          <w:u w:val="single"/>
        </w:rPr>
        <w:t xml:space="preserve"> also </w:t>
      </w:r>
      <w:r w:rsidRPr="003D7141">
        <w:rPr>
          <w:b/>
          <w:bCs/>
          <w:highlight w:val="yellow"/>
          <w:u w:val="single"/>
        </w:rPr>
        <w:t>brings</w:t>
      </w:r>
      <w:r w:rsidRPr="00EB7B66">
        <w:rPr>
          <w:b/>
          <w:bCs/>
          <w:u w:val="single"/>
        </w:rPr>
        <w:t xml:space="preserve"> about </w:t>
      </w:r>
      <w:r w:rsidRPr="003D7141">
        <w:rPr>
          <w:b/>
          <w:bCs/>
          <w:highlight w:val="yellow"/>
          <w:u w:val="single"/>
        </w:rPr>
        <w:t>numerous</w:t>
      </w:r>
      <w:r w:rsidRPr="00EB7B66">
        <w:rPr>
          <w:b/>
          <w:bCs/>
          <w:u w:val="single"/>
        </w:rPr>
        <w:t xml:space="preserve"> direct and indirect </w:t>
      </w:r>
      <w:r w:rsidRPr="003D7141">
        <w:rPr>
          <w:b/>
          <w:bCs/>
          <w:highlight w:val="yellow"/>
          <w:u w:val="single"/>
        </w:rPr>
        <w:t>economic</w:t>
      </w:r>
      <w:r w:rsidRPr="00EB7B66">
        <w:rPr>
          <w:b/>
          <w:bCs/>
          <w:u w:val="single"/>
        </w:rPr>
        <w:t xml:space="preserve"> c</w:t>
      </w:r>
      <w:r w:rsidRPr="003D7141">
        <w:rPr>
          <w:b/>
          <w:bCs/>
          <w:highlight w:val="yellow"/>
          <w:u w:val="single"/>
        </w:rPr>
        <w:t>osts that can be high,</w:t>
      </w:r>
      <w:r w:rsidRPr="00EB7B66">
        <w:rPr>
          <w:b/>
          <w:bCs/>
          <w:u w:val="single"/>
        </w:rPr>
        <w:t xml:space="preserve"> depending on duration, number of workers involved and divisions affected,” the Initiative confirmed.</w:t>
      </w:r>
      <w:r w:rsidRPr="004D74CD">
        <w:rPr>
          <w:sz w:val="10"/>
        </w:rPr>
        <w:t xml:space="preserve"> According to </w:t>
      </w:r>
      <w:proofErr w:type="spellStart"/>
      <w:r w:rsidRPr="004D74CD">
        <w:rPr>
          <w:sz w:val="10"/>
        </w:rPr>
        <w:t>labour</w:t>
      </w:r>
      <w:proofErr w:type="spellEnd"/>
      <w:r w:rsidRPr="004D74CD">
        <w:rPr>
          <w:sz w:val="10"/>
        </w:rPr>
        <w:t xml:space="preserve"> expert Suleyman Alley, there are seven key causes of </w:t>
      </w:r>
      <w:proofErr w:type="spellStart"/>
      <w:r w:rsidRPr="004D74CD">
        <w:rPr>
          <w:sz w:val="10"/>
        </w:rPr>
        <w:t>labour</w:t>
      </w:r>
      <w:proofErr w:type="spellEnd"/>
      <w:r w:rsidRPr="004D74CD">
        <w:rPr>
          <w:sz w:val="10"/>
        </w:rPr>
        <w:t xml:space="preserve"> unrest: </w:t>
      </w:r>
      <w:hyperlink r:id="rId15" w:history="1">
        <w:r w:rsidRPr="004D74CD">
          <w:rPr>
            <w:rStyle w:val="Hyperlink"/>
            <w:sz w:val="10"/>
          </w:rPr>
          <w:t>health</w:t>
        </w:r>
      </w:hyperlink>
      <w:r w:rsidRPr="004D74CD">
        <w:rPr>
          <w:sz w:val="10"/>
        </w:rPr>
        <w:t xml:space="preserve"> hazards in the workplace; excessive working hours; low wages; demand for leave with pay; discrimination; inadequate working tools; and aggressive </w:t>
      </w:r>
      <w:proofErr w:type="spellStart"/>
      <w:r w:rsidRPr="004D74CD">
        <w:rPr>
          <w:sz w:val="10"/>
        </w:rPr>
        <w:t>behaviour</w:t>
      </w:r>
      <w:proofErr w:type="spellEnd"/>
      <w:r w:rsidRPr="004D74CD">
        <w:rPr>
          <w:sz w:val="10"/>
        </w:rPr>
        <w:t xml:space="preserve"> of managers towards employees. While several activities can be taken </w:t>
      </w:r>
      <w:proofErr w:type="gramStart"/>
      <w:r w:rsidRPr="004D74CD">
        <w:rPr>
          <w:sz w:val="10"/>
        </w:rPr>
        <w:t>in an effort to</w:t>
      </w:r>
      <w:proofErr w:type="gramEnd"/>
      <w:r w:rsidRPr="004D74CD">
        <w:rPr>
          <w:sz w:val="10"/>
        </w:rPr>
        <w:t xml:space="preserve"> prevent strikes from occurring or escalating, in the South African context, the tendency towards violent outbursts seems to outweigh reasonable action</w:t>
      </w:r>
      <w:r w:rsidRPr="00EB7B66">
        <w:rPr>
          <w:b/>
          <w:bCs/>
          <w:u w:val="single"/>
        </w:rPr>
        <w:t xml:space="preserve">. </w:t>
      </w:r>
      <w:r w:rsidRPr="003D7141">
        <w:rPr>
          <w:b/>
          <w:bCs/>
          <w:highlight w:val="yellow"/>
          <w:u w:val="single"/>
        </w:rPr>
        <w:t xml:space="preserve">“Strikes and </w:t>
      </w:r>
      <w:proofErr w:type="spellStart"/>
      <w:r w:rsidRPr="003D7141">
        <w:rPr>
          <w:b/>
          <w:bCs/>
          <w:highlight w:val="yellow"/>
          <w:u w:val="single"/>
        </w:rPr>
        <w:t>labour</w:t>
      </w:r>
      <w:proofErr w:type="spellEnd"/>
      <w:r w:rsidRPr="003D7141">
        <w:rPr>
          <w:b/>
          <w:bCs/>
          <w:highlight w:val="yellow"/>
          <w:u w:val="single"/>
        </w:rPr>
        <w:t xml:space="preserve"> unrest have marked negative impacts on the employees themselves, the employers and their stakeholders, the government, consumers, and the economy,</w:t>
      </w:r>
      <w:r w:rsidRPr="00EB7B66">
        <w:rPr>
          <w:b/>
          <w:bCs/>
          <w:u w:val="single"/>
        </w:rPr>
        <w:t>” advises Jacki Condon</w:t>
      </w:r>
      <w:r w:rsidRPr="004D74CD">
        <w:rPr>
          <w:sz w:val="10"/>
        </w:rPr>
        <w:t>, Managing Director of Apache </w:t>
      </w:r>
      <w:hyperlink r:id="rId16" w:history="1">
        <w:r w:rsidRPr="004D74CD">
          <w:rPr>
            <w:rStyle w:val="Hyperlink"/>
            <w:sz w:val="10"/>
          </w:rPr>
          <w:t>Security</w:t>
        </w:r>
      </w:hyperlink>
      <w:r w:rsidRPr="004D74CD">
        <w:rPr>
          <w:sz w:val="10"/>
        </w:rPr>
        <w:t> </w:t>
      </w:r>
      <w:hyperlink r:id="rId17" w:history="1">
        <w:r w:rsidRPr="004D74CD">
          <w:rPr>
            <w:rStyle w:val="Hyperlink"/>
            <w:sz w:val="10"/>
          </w:rPr>
          <w:t>Services</w:t>
        </w:r>
      </w:hyperlink>
      <w:r w:rsidRPr="004D74CD">
        <w:rPr>
          <w:sz w:val="10"/>
        </w:rPr>
        <w:t>. “The negative effects on international trade include the hinderance of economic development, creating great economic uncertainty – especially as the global media continues to share details, images and videos of violence, damage to property and ferocious clashes between strikers and </w:t>
      </w:r>
      <w:hyperlink r:id="rId18" w:history="1">
        <w:r w:rsidRPr="004D74CD">
          <w:rPr>
            <w:rStyle w:val="Hyperlink"/>
            <w:sz w:val="10"/>
          </w:rPr>
          <w:t>security</w:t>
        </w:r>
      </w:hyperlink>
      <w:r w:rsidRPr="004D74CD">
        <w:rPr>
          <w:sz w:val="10"/>
        </w:rPr>
        <w:t xml:space="preserve">.” </w:t>
      </w:r>
      <w:r w:rsidRPr="003D7141">
        <w:rPr>
          <w:b/>
          <w:bCs/>
          <w:highlight w:val="yellow"/>
          <w:u w:val="single"/>
        </w:rPr>
        <w:t>Strike action results in less productivity, which</w:t>
      </w:r>
      <w:r w:rsidRPr="00465B7E">
        <w:rPr>
          <w:b/>
          <w:bCs/>
          <w:u w:val="single"/>
        </w:rPr>
        <w:t xml:space="preserve"> in turn </w:t>
      </w:r>
      <w:r w:rsidRPr="003D7141">
        <w:rPr>
          <w:b/>
          <w:bCs/>
          <w:highlight w:val="yellow"/>
          <w:u w:val="single"/>
        </w:rPr>
        <w:t>means less profits</w:t>
      </w:r>
      <w:r w:rsidRPr="00465B7E">
        <w:rPr>
          <w:b/>
          <w:bCs/>
          <w:u w:val="single"/>
        </w:rPr>
        <w:t xml:space="preserve">. </w:t>
      </w:r>
      <w:proofErr w:type="spellStart"/>
      <w:r w:rsidRPr="00465B7E">
        <w:rPr>
          <w:b/>
          <w:bCs/>
          <w:u w:val="single"/>
        </w:rPr>
        <w:t>Labour</w:t>
      </w:r>
      <w:proofErr w:type="spellEnd"/>
      <w:r w:rsidRPr="00465B7E">
        <w:rPr>
          <w:b/>
          <w:bCs/>
          <w:u w:val="single"/>
        </w:rPr>
        <w:t xml:space="preserve"> Law expert, Ivan </w:t>
      </w:r>
      <w:proofErr w:type="spellStart"/>
      <w:r w:rsidRPr="00465B7E">
        <w:rPr>
          <w:b/>
          <w:bCs/>
          <w:u w:val="single"/>
        </w:rPr>
        <w:t>Israelstam</w:t>
      </w:r>
      <w:proofErr w:type="spellEnd"/>
      <w:r w:rsidRPr="00465B7E">
        <w:rPr>
          <w:b/>
          <w:bCs/>
          <w:u w:val="single"/>
        </w:rPr>
        <w:t xml:space="preserve"> confirms that; “</w:t>
      </w:r>
      <w:r w:rsidRPr="003D7141">
        <w:rPr>
          <w:b/>
          <w:bCs/>
          <w:highlight w:val="yellow"/>
          <w:u w:val="single"/>
        </w:rPr>
        <w:t>The employer</w:t>
      </w:r>
      <w:r w:rsidRPr="00465B7E">
        <w:rPr>
          <w:b/>
          <w:bCs/>
          <w:u w:val="single"/>
        </w:rPr>
        <w:t xml:space="preserve"> is likely to </w:t>
      </w:r>
      <w:r w:rsidRPr="003D7141">
        <w:rPr>
          <w:b/>
          <w:bCs/>
          <w:highlight w:val="yellow"/>
          <w:u w:val="single"/>
        </w:rPr>
        <w:t>lose money due to delayed </w:t>
      </w:r>
      <w:hyperlink r:id="rId19" w:history="1">
        <w:r w:rsidRPr="003D7141">
          <w:rPr>
            <w:b/>
            <w:bCs/>
            <w:highlight w:val="yellow"/>
            <w:u w:val="single"/>
          </w:rPr>
          <w:t>service</w:t>
        </w:r>
      </w:hyperlink>
      <w:r w:rsidRPr="00465B7E">
        <w:rPr>
          <w:b/>
          <w:bCs/>
          <w:u w:val="single"/>
        </w:rPr>
        <w:t xml:space="preserve"> to clients </w:t>
      </w:r>
      <w:r w:rsidRPr="003D7141">
        <w:rPr>
          <w:b/>
          <w:bCs/>
          <w:highlight w:val="yellow"/>
          <w:u w:val="single"/>
        </w:rPr>
        <w:t>or to lost production time</w:t>
      </w:r>
      <w:r w:rsidRPr="00465B7E">
        <w:rPr>
          <w:b/>
          <w:bCs/>
          <w:u w:val="single"/>
        </w:rPr>
        <w:t xml:space="preserve">. </w:t>
      </w:r>
      <w:r w:rsidRPr="003D7141">
        <w:rPr>
          <w:b/>
          <w:bCs/>
          <w:highlight w:val="yellow"/>
          <w:u w:val="single"/>
        </w:rPr>
        <w:t>The employees will lose their pay due to the no work, no pay principle</w:t>
      </w:r>
      <w:r w:rsidRPr="00465B7E">
        <w:rPr>
          <w:b/>
          <w:bCs/>
          <w:u w:val="single"/>
        </w:rPr>
        <w:t xml:space="preserve">. If the strikers are </w:t>
      </w:r>
      <w:proofErr w:type="gramStart"/>
      <w:r w:rsidRPr="00465B7E">
        <w:rPr>
          <w:b/>
          <w:bCs/>
          <w:u w:val="single"/>
        </w:rPr>
        <w:t>dismissed</w:t>
      </w:r>
      <w:proofErr w:type="gramEnd"/>
      <w:r w:rsidRPr="00465B7E">
        <w:rPr>
          <w:b/>
          <w:bCs/>
          <w:u w:val="single"/>
        </w:rPr>
        <w:t xml:space="preserve"> they will lose their livelihoods altogether.”</w:t>
      </w:r>
      <w:r w:rsidRPr="004D74CD">
        <w:rPr>
          <w:sz w:val="10"/>
        </w:rPr>
        <w:t xml:space="preserve"> This year alone, Eskom, </w:t>
      </w:r>
      <w:proofErr w:type="spellStart"/>
      <w:r w:rsidRPr="004D74CD">
        <w:rPr>
          <w:sz w:val="10"/>
        </w:rPr>
        <w:t>Prasa</w:t>
      </w:r>
      <w:proofErr w:type="spellEnd"/>
      <w:r w:rsidRPr="004D74CD">
        <w:rPr>
          <w:sz w:val="10"/>
        </w:rPr>
        <w:t>, various </w:t>
      </w:r>
      <w:hyperlink r:id="rId20" w:history="1">
        <w:r w:rsidRPr="004D74CD">
          <w:rPr>
            <w:rStyle w:val="Hyperlink"/>
            <w:sz w:val="10"/>
          </w:rPr>
          <w:t>manufacturing</w:t>
        </w:r>
      </w:hyperlink>
      <w:r w:rsidRPr="004D74CD">
        <w:rPr>
          <w:sz w:val="10"/>
        </w:rPr>
        <w:t> plants, Sasol and the Post Office have faced crippling strikes – to name but a few. Condon argues that there are more immediate consequences to consider than loss of income. “</w:t>
      </w:r>
      <w:r w:rsidRPr="004D74CD">
        <w:rPr>
          <w:b/>
          <w:bCs/>
          <w:u w:val="single"/>
        </w:rPr>
        <w:t xml:space="preserve">As </w:t>
      </w:r>
      <w:r w:rsidRPr="003D7141">
        <w:rPr>
          <w:b/>
          <w:bCs/>
          <w:highlight w:val="yellow"/>
          <w:u w:val="single"/>
        </w:rPr>
        <w:t>the socio-economic issues continue to affect South Africans across the board</w:t>
      </w:r>
      <w:r w:rsidRPr="004D74CD">
        <w:rPr>
          <w:b/>
          <w:bCs/>
          <w:u w:val="single"/>
        </w:rPr>
        <w:t>, tensions are constantly rising,</w:t>
      </w:r>
      <w:r w:rsidRPr="004D74CD">
        <w:rPr>
          <w:sz w:val="10"/>
        </w:rPr>
        <w:t>” states Condon. “Businesses must protect themselves, their assets, </w:t>
      </w:r>
      <w:hyperlink r:id="rId21" w:history="1">
        <w:r w:rsidRPr="004D74CD">
          <w:rPr>
            <w:rStyle w:val="Hyperlink"/>
            <w:sz w:val="10"/>
          </w:rPr>
          <w:t>business</w:t>
        </w:r>
      </w:hyperlink>
      <w:r w:rsidRPr="004D74CD">
        <w:rPr>
          <w:sz w:val="10"/>
        </w:rPr>
        <w:t> property, and their non-striking employees from violence and intimidation.” Condon believes that this requires the deft hand of well-trained and highly qualified close protection operatives. These operatives provide not only protection, but video evidence as well, ensuring those responsible for damage can be held to account. “The key is to create a strategic partnership with a reliable </w:t>
      </w:r>
      <w:hyperlink r:id="rId22" w:history="1">
        <w:r w:rsidRPr="004D74CD">
          <w:rPr>
            <w:rStyle w:val="Hyperlink"/>
            <w:sz w:val="10"/>
          </w:rPr>
          <w:t>security</w:t>
        </w:r>
      </w:hyperlink>
      <w:r w:rsidRPr="004D74CD">
        <w:rPr>
          <w:sz w:val="10"/>
        </w:rPr>
        <w:t xml:space="preserve"> provider. Plans must be put into place to protect businesses against vandalism, physical assault, property invasion and intimidation during </w:t>
      </w:r>
      <w:proofErr w:type="spellStart"/>
      <w:r w:rsidRPr="004D74CD">
        <w:rPr>
          <w:sz w:val="10"/>
        </w:rPr>
        <w:t>labour</w:t>
      </w:r>
      <w:proofErr w:type="spellEnd"/>
      <w:r w:rsidRPr="004D74CD">
        <w:rPr>
          <w:sz w:val="10"/>
        </w:rPr>
        <w:t xml:space="preserve"> unrest,” concludes Condon.</w:t>
      </w:r>
    </w:p>
    <w:p w14:paraId="3933D81B" w14:textId="77777777" w:rsidR="00AB0BBA" w:rsidRDefault="00AB0BBA" w:rsidP="00AB0BBA">
      <w:pPr>
        <w:pStyle w:val="Heading4"/>
      </w:pPr>
      <w:r>
        <w:t xml:space="preserve"> Strikes skyrockets unemployment rates – kills the econ – empirically proven – </w:t>
      </w:r>
      <w:proofErr w:type="spellStart"/>
      <w:r>
        <w:t>Tenza</w:t>
      </w:r>
      <w:proofErr w:type="spellEnd"/>
      <w:r>
        <w:t xml:space="preserve"> 20  </w:t>
      </w:r>
    </w:p>
    <w:p w14:paraId="14F65B54" w14:textId="77777777" w:rsidR="00AB0BBA" w:rsidRPr="001738CA" w:rsidRDefault="00AB0BBA" w:rsidP="00AB0BBA">
      <w:proofErr w:type="spellStart"/>
      <w:r w:rsidRPr="001738CA">
        <w:t>Tenza</w:t>
      </w:r>
      <w:proofErr w:type="spellEnd"/>
      <w:r w:rsidRPr="001738CA">
        <w:t xml:space="preserve">, </w:t>
      </w:r>
      <w:proofErr w:type="spellStart"/>
      <w:r w:rsidRPr="001738CA">
        <w:t>Mlungisi</w:t>
      </w:r>
      <w:proofErr w:type="spellEnd"/>
      <w:r w:rsidRPr="001738CA">
        <w:t xml:space="preserve">. “The Effects of Violent Strikes on the Economy of a Developing Country: </w:t>
      </w:r>
      <w:proofErr w:type="gramStart"/>
      <w:r w:rsidRPr="001738CA">
        <w:t>a</w:t>
      </w:r>
      <w:proofErr w:type="gramEnd"/>
      <w:r w:rsidRPr="001738CA">
        <w:t xml:space="preserve"> Case of South Africa.” Obiter, Nelson Mandela University, 2020, www.scielo.org.za/scielo.php?script=sci_arttext&amp;amp;pid=S1682-58532020000300004.</w:t>
      </w:r>
    </w:p>
    <w:p w14:paraId="4A1A5EFC" w14:textId="75CB0675" w:rsidR="00AB0BBA" w:rsidRDefault="00AB0BBA" w:rsidP="00AB0BBA">
      <w:pPr>
        <w:rPr>
          <w:sz w:val="12"/>
        </w:rPr>
      </w:pPr>
      <w:r w:rsidRPr="00691A1D">
        <w:rPr>
          <w:b/>
          <w:bCs/>
          <w:u w:val="single"/>
        </w:rPr>
        <w:t xml:space="preserve">Generally, South Africa's economy is on a downward scale. First, it fails to create employment opportunities for its people. The </w:t>
      </w:r>
      <w:r w:rsidRPr="003D7141">
        <w:rPr>
          <w:b/>
          <w:bCs/>
          <w:highlight w:val="yellow"/>
          <w:u w:val="single"/>
        </w:rPr>
        <w:t>recent statistics on unemployment levels indicate</w:t>
      </w:r>
      <w:r w:rsidRPr="00691A1D">
        <w:rPr>
          <w:b/>
          <w:bCs/>
          <w:u w:val="single"/>
        </w:rPr>
        <w:t xml:space="preserve"> that </w:t>
      </w:r>
      <w:r w:rsidRPr="003D7141">
        <w:rPr>
          <w:b/>
          <w:bCs/>
          <w:highlight w:val="yellow"/>
          <w:u w:val="single"/>
        </w:rPr>
        <w:t>unemployment</w:t>
      </w:r>
      <w:r w:rsidRPr="00691A1D">
        <w:rPr>
          <w:b/>
          <w:bCs/>
          <w:u w:val="single"/>
        </w:rPr>
        <w:t xml:space="preserve"> has </w:t>
      </w:r>
      <w:r w:rsidRPr="003D7141">
        <w:rPr>
          <w:b/>
          <w:bCs/>
          <w:highlight w:val="yellow"/>
          <w:u w:val="single"/>
        </w:rPr>
        <w:t>increased from 26.5% to 27.2%</w:t>
      </w:r>
      <w:r w:rsidRPr="00691A1D">
        <w:rPr>
          <w:b/>
          <w:bCs/>
          <w:u w:val="single"/>
        </w:rPr>
        <w:t>.</w:t>
      </w:r>
      <w:bookmarkStart w:id="0" w:name="top_fn28"/>
      <w:bookmarkEnd w:id="0"/>
      <w:r w:rsidRPr="00691A1D">
        <w:rPr>
          <w:b/>
          <w:bCs/>
          <w:u w:val="single"/>
        </w:rPr>
        <w:fldChar w:fldCharType="begin"/>
      </w:r>
      <w:r w:rsidRPr="00691A1D">
        <w:rPr>
          <w:b/>
          <w:bCs/>
          <w:u w:val="single"/>
        </w:rPr>
        <w:instrText xml:space="preserve"> HYPERLINK "http://www.scielo.org.za/scielo.php?script=sci_arttext&amp;pid=S1682-58532020000300004" \l "back_fn28" </w:instrText>
      </w:r>
      <w:r w:rsidRPr="00691A1D">
        <w:rPr>
          <w:b/>
          <w:bCs/>
          <w:u w:val="single"/>
        </w:rPr>
        <w:fldChar w:fldCharType="separate"/>
      </w:r>
      <w:r w:rsidRPr="00691A1D">
        <w:rPr>
          <w:b/>
          <w:bCs/>
          <w:u w:val="single"/>
        </w:rPr>
        <w:t>28</w:t>
      </w:r>
      <w:r w:rsidRPr="00691A1D">
        <w:rPr>
          <w:b/>
          <w:bCs/>
          <w:u w:val="single"/>
        </w:rPr>
        <w:fldChar w:fldCharType="end"/>
      </w:r>
      <w:r w:rsidRPr="00691A1D">
        <w:rPr>
          <w:b/>
          <w:bCs/>
          <w:u w:val="single"/>
        </w:rPr>
        <w:t> </w:t>
      </w:r>
      <w:r w:rsidRPr="003D7141">
        <w:rPr>
          <w:b/>
          <w:bCs/>
          <w:highlight w:val="yellow"/>
          <w:u w:val="single"/>
        </w:rPr>
        <w:t>The most prominent strik</w:t>
      </w:r>
      <w:r w:rsidRPr="00691A1D">
        <w:rPr>
          <w:b/>
          <w:bCs/>
          <w:u w:val="single"/>
        </w:rPr>
        <w:t xml:space="preserve">e which nearly </w:t>
      </w:r>
      <w:r w:rsidRPr="003D7141">
        <w:rPr>
          <w:b/>
          <w:bCs/>
          <w:highlight w:val="yellow"/>
          <w:u w:val="single"/>
        </w:rPr>
        <w:t>brought the platinum industries to its knees</w:t>
      </w:r>
      <w:r w:rsidRPr="00691A1D">
        <w:rPr>
          <w:b/>
          <w:bCs/>
          <w:u w:val="single"/>
        </w:rPr>
        <w:t xml:space="preserve"> was the strike convened by AMCU in 2014. The strike started on 23 January 2014 and ended on 24 June 2014. </w:t>
      </w:r>
      <w:r w:rsidRPr="003D7141">
        <w:rPr>
          <w:b/>
          <w:bCs/>
          <w:highlight w:val="yellow"/>
          <w:u w:val="single"/>
        </w:rPr>
        <w:t>It affected the three big platinum producers in the Republic</w:t>
      </w:r>
      <w:r w:rsidRPr="00691A1D">
        <w:rPr>
          <w:b/>
          <w:bCs/>
          <w:u w:val="single"/>
        </w:rPr>
        <w:t xml:space="preserve">, which are the </w:t>
      </w:r>
      <w:proofErr w:type="gramStart"/>
      <w:r w:rsidRPr="00691A1D">
        <w:rPr>
          <w:b/>
          <w:bCs/>
          <w:u w:val="single"/>
        </w:rPr>
        <w:t>Anglo American</w:t>
      </w:r>
      <w:proofErr w:type="gramEnd"/>
      <w:r w:rsidRPr="00691A1D">
        <w:rPr>
          <w:b/>
          <w:bCs/>
          <w:u w:val="single"/>
        </w:rPr>
        <w:t xml:space="preserve"> Platinum, Lonmin Plc and Impala Platinum</w:t>
      </w:r>
      <w:r w:rsidRPr="002072A2">
        <w:rPr>
          <w:sz w:val="12"/>
        </w:rPr>
        <w:t xml:space="preserve">. It was the longest strike since the dawn of democracy in 1994. As a result of this strike, </w:t>
      </w:r>
      <w:r w:rsidRPr="00691A1D">
        <w:rPr>
          <w:b/>
          <w:bCs/>
          <w:u w:val="single"/>
        </w:rPr>
        <w:t xml:space="preserve">the </w:t>
      </w:r>
      <w:r w:rsidRPr="003D7141">
        <w:rPr>
          <w:b/>
          <w:bCs/>
          <w:highlight w:val="yellow"/>
          <w:u w:val="single"/>
        </w:rPr>
        <w:t>platinum industries lost billions of rands</w:t>
      </w:r>
      <w:r w:rsidRPr="00691A1D">
        <w:rPr>
          <w:b/>
          <w:bCs/>
          <w:u w:val="single"/>
        </w:rPr>
        <w:t>.</w:t>
      </w:r>
      <w:bookmarkStart w:id="1" w:name="top_fn29"/>
      <w:bookmarkEnd w:id="1"/>
      <w:r w:rsidRPr="002072A2">
        <w:rPr>
          <w:sz w:val="12"/>
        </w:rPr>
        <w:fldChar w:fldCharType="begin"/>
      </w:r>
      <w:r w:rsidRPr="002072A2">
        <w:rPr>
          <w:sz w:val="12"/>
        </w:rPr>
        <w:instrText xml:space="preserve"> HYPERLINK "http://www.scielo.org.za/scielo.php?script=sci_arttext&amp;pid=S1682-58532020000300004" \l "back_fn29" </w:instrText>
      </w:r>
      <w:r w:rsidRPr="002072A2">
        <w:rPr>
          <w:sz w:val="12"/>
        </w:rPr>
        <w:fldChar w:fldCharType="separate"/>
      </w:r>
      <w:r w:rsidRPr="002072A2">
        <w:rPr>
          <w:rStyle w:val="Hyperlink"/>
          <w:sz w:val="12"/>
        </w:rPr>
        <w:t>29</w:t>
      </w:r>
      <w:r w:rsidRPr="002072A2">
        <w:rPr>
          <w:sz w:val="12"/>
        </w:rPr>
        <w:fldChar w:fldCharType="end"/>
      </w:r>
      <w:r w:rsidRPr="002072A2">
        <w:rPr>
          <w:sz w:val="12"/>
        </w:rPr>
        <w:t xml:space="preserve"> According to the report by Economic Research Southern Africa, </w:t>
      </w:r>
      <w:r w:rsidRPr="003D7141">
        <w:rPr>
          <w:b/>
          <w:bCs/>
          <w:highlight w:val="yellow"/>
          <w:u w:val="single"/>
        </w:rPr>
        <w:t>the platinum group</w:t>
      </w:r>
      <w:r w:rsidRPr="002072A2">
        <w:rPr>
          <w:b/>
          <w:bCs/>
          <w:u w:val="single"/>
        </w:rPr>
        <w:t xml:space="preserve"> metals industry </w:t>
      </w:r>
      <w:r w:rsidRPr="003D7141">
        <w:rPr>
          <w:b/>
          <w:bCs/>
          <w:highlight w:val="yellow"/>
          <w:u w:val="single"/>
        </w:rPr>
        <w:t>is</w:t>
      </w:r>
      <w:r w:rsidRPr="002072A2">
        <w:rPr>
          <w:b/>
          <w:bCs/>
          <w:u w:val="single"/>
        </w:rPr>
        <w:t xml:space="preserve"> South Africa's </w:t>
      </w:r>
      <w:r w:rsidRPr="003D7141">
        <w:rPr>
          <w:b/>
          <w:bCs/>
          <w:highlight w:val="yellow"/>
          <w:u w:val="single"/>
        </w:rPr>
        <w:t>second-largest export earner behind gold and contributes just over 2% of the country's G</w:t>
      </w:r>
      <w:r w:rsidRPr="002072A2">
        <w:rPr>
          <w:b/>
          <w:bCs/>
          <w:u w:val="single"/>
        </w:rPr>
        <w:t xml:space="preserve">ross </w:t>
      </w:r>
      <w:r w:rsidRPr="003D7141">
        <w:rPr>
          <w:b/>
          <w:bCs/>
          <w:highlight w:val="yellow"/>
          <w:u w:val="single"/>
        </w:rPr>
        <w:t>D</w:t>
      </w:r>
      <w:r w:rsidRPr="002072A2">
        <w:rPr>
          <w:b/>
          <w:bCs/>
          <w:u w:val="single"/>
        </w:rPr>
        <w:t xml:space="preserve">omestic </w:t>
      </w:r>
      <w:r w:rsidRPr="003D7141">
        <w:rPr>
          <w:b/>
          <w:bCs/>
          <w:highlight w:val="yellow"/>
          <w:u w:val="single"/>
        </w:rPr>
        <w:t>P</w:t>
      </w:r>
      <w:r w:rsidRPr="002072A2">
        <w:rPr>
          <w:b/>
          <w:bCs/>
          <w:u w:val="single"/>
        </w:rPr>
        <w:t xml:space="preserve">roduct </w:t>
      </w:r>
      <w:r w:rsidRPr="002072A2">
        <w:rPr>
          <w:sz w:val="12"/>
        </w:rPr>
        <w:t>(GDP).</w:t>
      </w:r>
      <w:bookmarkStart w:id="2" w:name="top_fn30"/>
      <w:bookmarkEnd w:id="2"/>
      <w:r w:rsidRPr="002072A2">
        <w:rPr>
          <w:sz w:val="12"/>
        </w:rPr>
        <w:fldChar w:fldCharType="begin"/>
      </w:r>
      <w:r w:rsidRPr="002072A2">
        <w:rPr>
          <w:sz w:val="12"/>
        </w:rPr>
        <w:instrText xml:space="preserve"> HYPERLINK "http://www.scielo.org.za/scielo.php?script=sci_arttext&amp;pid=S1682-58532020000300004" \l "back_fn30" </w:instrText>
      </w:r>
      <w:r w:rsidRPr="002072A2">
        <w:rPr>
          <w:sz w:val="12"/>
        </w:rPr>
        <w:fldChar w:fldCharType="separate"/>
      </w:r>
      <w:r w:rsidRPr="002072A2">
        <w:rPr>
          <w:rStyle w:val="Hyperlink"/>
          <w:sz w:val="12"/>
        </w:rPr>
        <w:t>30</w:t>
      </w:r>
      <w:r w:rsidRPr="002072A2">
        <w:rPr>
          <w:sz w:val="12"/>
        </w:rPr>
        <w:fldChar w:fldCharType="end"/>
      </w:r>
      <w:r w:rsidRPr="002072A2">
        <w:rPr>
          <w:sz w:val="12"/>
        </w:rPr>
        <w:t> The overall metal ores in the mining industry which include platinum sells about 70% of its output to the export market while sales to local manufacturers of basic metals, fabricated metal products and various other metal equipment and machinery make up to 20%.</w:t>
      </w:r>
      <w:bookmarkStart w:id="3" w:name="top_fn31"/>
      <w:bookmarkEnd w:id="3"/>
      <w:r w:rsidRPr="002072A2">
        <w:rPr>
          <w:sz w:val="12"/>
        </w:rPr>
        <w:fldChar w:fldCharType="begin"/>
      </w:r>
      <w:r w:rsidRPr="002072A2">
        <w:rPr>
          <w:sz w:val="12"/>
        </w:rPr>
        <w:instrText xml:space="preserve"> HYPERLINK "http://www.scielo.org.za/scielo.php?script=sci_arttext&amp;pid=S1682-58532020000300004" \l "back_fn31" </w:instrText>
      </w:r>
      <w:r w:rsidRPr="002072A2">
        <w:rPr>
          <w:sz w:val="12"/>
        </w:rPr>
        <w:fldChar w:fldCharType="separate"/>
      </w:r>
      <w:r w:rsidRPr="002072A2">
        <w:rPr>
          <w:rStyle w:val="Hyperlink"/>
          <w:sz w:val="12"/>
        </w:rPr>
        <w:t>31</w:t>
      </w:r>
      <w:r w:rsidRPr="002072A2">
        <w:rPr>
          <w:sz w:val="12"/>
        </w:rPr>
        <w:fldChar w:fldCharType="end"/>
      </w:r>
      <w:r w:rsidRPr="002072A2">
        <w:rPr>
          <w:sz w:val="12"/>
        </w:rPr>
        <w:t> </w:t>
      </w:r>
      <w:r w:rsidRPr="003D7141">
        <w:rPr>
          <w:b/>
          <w:bCs/>
          <w:highlight w:val="yellow"/>
          <w:u w:val="single"/>
        </w:rPr>
        <w:t xml:space="preserve">The </w:t>
      </w:r>
      <w:r w:rsidRPr="002072A2">
        <w:rPr>
          <w:sz w:val="12"/>
        </w:rPr>
        <w:t xml:space="preserve">research indicates that the </w:t>
      </w:r>
      <w:r w:rsidRPr="003D7141">
        <w:rPr>
          <w:b/>
          <w:bCs/>
          <w:highlight w:val="yellow"/>
          <w:u w:val="single"/>
        </w:rPr>
        <w:t>overall impact of the strike</w:t>
      </w:r>
      <w:r w:rsidRPr="002072A2">
        <w:rPr>
          <w:sz w:val="12"/>
        </w:rPr>
        <w:t xml:space="preserve"> in 2014 </w:t>
      </w:r>
      <w:r w:rsidRPr="003D7141">
        <w:rPr>
          <w:b/>
          <w:bCs/>
          <w:highlight w:val="yellow"/>
          <w:u w:val="single"/>
        </w:rPr>
        <w:t>was driven by a reduction in productive capita</w:t>
      </w:r>
      <w:r w:rsidRPr="002072A2">
        <w:rPr>
          <w:sz w:val="12"/>
        </w:rPr>
        <w:t xml:space="preserve">l in </w:t>
      </w:r>
      <w:r w:rsidRPr="002072A2">
        <w:rPr>
          <w:sz w:val="12"/>
        </w:rPr>
        <w:lastRenderedPageBreak/>
        <w:t xml:space="preserve">the mining sector, </w:t>
      </w:r>
      <w:r w:rsidRPr="003D7141">
        <w:rPr>
          <w:b/>
          <w:bCs/>
          <w:highlight w:val="yellow"/>
          <w:u w:val="single"/>
        </w:rPr>
        <w:t xml:space="preserve">accompanied by a decrease in </w:t>
      </w:r>
      <w:proofErr w:type="spellStart"/>
      <w:r w:rsidRPr="003D7141">
        <w:rPr>
          <w:b/>
          <w:bCs/>
          <w:highlight w:val="yellow"/>
          <w:u w:val="single"/>
        </w:rPr>
        <w:t>labour</w:t>
      </w:r>
      <w:proofErr w:type="spellEnd"/>
      <w:r w:rsidRPr="003D7141">
        <w:rPr>
          <w:b/>
          <w:bCs/>
          <w:highlight w:val="yellow"/>
          <w:u w:val="single"/>
        </w:rPr>
        <w:t xml:space="preserve"> available to the economy</w:t>
      </w:r>
      <w:r w:rsidRPr="002072A2">
        <w:rPr>
          <w:sz w:val="12"/>
        </w:rPr>
        <w:t>. This resulted in a sharp increase in the price of the output by 5.8% with a GDP declined by 0.72 and 0.78%.</w:t>
      </w:r>
      <w:bookmarkStart w:id="4" w:name="top_fn32"/>
      <w:bookmarkEnd w:id="4"/>
      <w:r w:rsidRPr="002072A2">
        <w:rPr>
          <w:sz w:val="12"/>
        </w:rPr>
        <w:fldChar w:fldCharType="begin"/>
      </w:r>
      <w:r w:rsidRPr="002072A2">
        <w:rPr>
          <w:sz w:val="12"/>
        </w:rPr>
        <w:instrText xml:space="preserve"> HYPERLINK "http://www.scielo.org.za/scielo.php?script=sci_arttext&amp;pid=S1682-58532020000300004" \l "back_fn32" </w:instrText>
      </w:r>
      <w:r w:rsidRPr="002072A2">
        <w:rPr>
          <w:sz w:val="12"/>
        </w:rPr>
        <w:fldChar w:fldCharType="separate"/>
      </w:r>
      <w:r w:rsidRPr="002072A2">
        <w:rPr>
          <w:rStyle w:val="Hyperlink"/>
          <w:sz w:val="12"/>
        </w:rPr>
        <w:t>32</w:t>
      </w:r>
      <w:r w:rsidRPr="002072A2">
        <w:rPr>
          <w:sz w:val="12"/>
        </w:rPr>
        <w:fldChar w:fldCharType="end"/>
      </w:r>
      <w:r w:rsidRPr="002072A2">
        <w:rPr>
          <w:sz w:val="12"/>
        </w:rPr>
        <w:t xml:space="preserve"> South Africa's primary source of income is through employment; the state relies heavily on the income taxes it collects from employed people</w:t>
      </w:r>
      <w:r w:rsidRPr="002072A2">
        <w:rPr>
          <w:b/>
          <w:bCs/>
          <w:u w:val="single"/>
        </w:rPr>
        <w:t xml:space="preserve">. The implication is that </w:t>
      </w:r>
      <w:r w:rsidRPr="003D7141">
        <w:rPr>
          <w:b/>
          <w:bCs/>
          <w:highlight w:val="yellow"/>
          <w:u w:val="single"/>
        </w:rPr>
        <w:t>unemployment has a negative effect on the stat</w:t>
      </w:r>
      <w:r w:rsidRPr="002072A2">
        <w:rPr>
          <w:b/>
          <w:bCs/>
          <w:u w:val="single"/>
        </w:rPr>
        <w:t>e while if more people are employed, their income tax will add to the government's coffers. Unemployment means that people are unable to support themselves and their families, conversely the state has an obligation of ensuring that such people sustainable means in the form of social assistance.</w:t>
      </w:r>
      <w:bookmarkStart w:id="5" w:name="top_fn33"/>
      <w:bookmarkEnd w:id="5"/>
      <w:r w:rsidRPr="002072A2">
        <w:rPr>
          <w:b/>
          <w:bCs/>
          <w:u w:val="single"/>
        </w:rPr>
        <w:fldChar w:fldCharType="begin"/>
      </w:r>
      <w:r w:rsidRPr="002072A2">
        <w:rPr>
          <w:b/>
          <w:bCs/>
          <w:u w:val="single"/>
        </w:rPr>
        <w:instrText xml:space="preserve"> HYPERLINK "http://www.scielo.org.za/scielo.php?script=sci_arttext&amp;pid=S1682-58532020000300004" \l "back_fn33" </w:instrText>
      </w:r>
      <w:r w:rsidRPr="002072A2">
        <w:rPr>
          <w:b/>
          <w:bCs/>
          <w:u w:val="single"/>
        </w:rPr>
        <w:fldChar w:fldCharType="separate"/>
      </w:r>
      <w:r w:rsidRPr="002072A2">
        <w:rPr>
          <w:b/>
          <w:bCs/>
          <w:u w:val="single"/>
        </w:rPr>
        <w:t>33</w:t>
      </w:r>
      <w:r w:rsidRPr="002072A2">
        <w:rPr>
          <w:b/>
          <w:bCs/>
          <w:u w:val="single"/>
        </w:rPr>
        <w:fldChar w:fldCharType="end"/>
      </w:r>
      <w:r w:rsidRPr="002072A2">
        <w:rPr>
          <w:b/>
          <w:bCs/>
          <w:u w:val="single"/>
        </w:rPr>
        <w:t xml:space="preserve"> The state, together with the private sector, bears the responsibility of alleviating poverty in society. </w:t>
      </w:r>
      <w:r w:rsidRPr="002072A2">
        <w:rPr>
          <w:sz w:val="12"/>
        </w:rPr>
        <w:t xml:space="preserve">Unemployment is a real contributor to poverty. Other factors that contribute to poverty include a general lack of education, lack of relevant skills in certain areas such as science, inequality, inherited past practices and structural problems such as low wages supporting big families, low domestic savings, the ongoing electricity shortage from 2013 to 2015 threatening investors, low levels of business confidence, severe drought, reduced fiscal capacity, and the growing risk of stagflation. In </w:t>
      </w:r>
      <w:r w:rsidRPr="002072A2">
        <w:rPr>
          <w:b/>
          <w:bCs/>
          <w:u w:val="single"/>
        </w:rPr>
        <w:t xml:space="preserve">addition, a </w:t>
      </w:r>
      <w:r w:rsidRPr="003D7141">
        <w:rPr>
          <w:b/>
          <w:bCs/>
          <w:highlight w:val="yellow"/>
          <w:u w:val="single"/>
        </w:rPr>
        <w:t>lengthy strike comes with a threat of job losses</w:t>
      </w:r>
      <w:r w:rsidRPr="002072A2">
        <w:rPr>
          <w:b/>
          <w:bCs/>
          <w:u w:val="single"/>
        </w:rPr>
        <w:t xml:space="preserve"> in vulnerable sectors such as mining, metals and agriculture</w:t>
      </w:r>
      <w:r w:rsidRPr="002072A2">
        <w:rPr>
          <w:sz w:val="12"/>
        </w:rPr>
        <w:t>. It is also believed that protracted strikes contribute towards weakening the country's local currency (the South African rand). All these factors put a strain on the already struggling economy of South Africa.</w:t>
      </w:r>
    </w:p>
    <w:p w14:paraId="785A1DC2" w14:textId="5D62F6FD" w:rsidR="00507D43" w:rsidRPr="008F1498" w:rsidRDefault="00507D43" w:rsidP="00507D43">
      <w:pPr>
        <w:pStyle w:val="Heading4"/>
      </w:pPr>
      <w:r>
        <w:t>E</w:t>
      </w:r>
      <w:r w:rsidRPr="008F1498">
        <w:t>con decline results in nuclear war</w:t>
      </w:r>
      <w:r>
        <w:t xml:space="preserve"> which cause extinction from a nuke winter</w:t>
      </w:r>
      <w:r w:rsidRPr="008F1498">
        <w:t>.</w:t>
      </w:r>
      <w:r>
        <w:t xml:space="preserve"> </w:t>
      </w:r>
      <w:proofErr w:type="spellStart"/>
      <w:r w:rsidRPr="00D3743A">
        <w:rPr>
          <w:u w:val="single"/>
        </w:rPr>
        <w:t>Tønnesson</w:t>
      </w:r>
      <w:proofErr w:type="spellEnd"/>
      <w:r>
        <w:rPr>
          <w:u w:val="single"/>
        </w:rPr>
        <w:t xml:space="preserve"> 15</w:t>
      </w:r>
    </w:p>
    <w:p w14:paraId="34349D7A" w14:textId="77777777" w:rsidR="00507D43" w:rsidRPr="00D3743A" w:rsidRDefault="00507D43" w:rsidP="00507D43">
      <w:pPr>
        <w:rPr>
          <w:sz w:val="12"/>
          <w:szCs w:val="12"/>
        </w:rPr>
      </w:pPr>
      <w:proofErr w:type="spellStart"/>
      <w:r w:rsidRPr="00D3743A">
        <w:rPr>
          <w:rStyle w:val="Style13ptBold"/>
          <w:sz w:val="12"/>
          <w:szCs w:val="12"/>
          <w:u w:val="single"/>
        </w:rPr>
        <w:t>Tønnesson</w:t>
      </w:r>
      <w:proofErr w:type="spellEnd"/>
      <w:r w:rsidRPr="00D3743A">
        <w:rPr>
          <w:rStyle w:val="Style13ptBold"/>
          <w:sz w:val="12"/>
          <w:szCs w:val="12"/>
          <w:u w:val="single"/>
        </w:rPr>
        <w:t xml:space="preserve"> </w:t>
      </w:r>
      <w:proofErr w:type="spellStart"/>
      <w:r w:rsidRPr="00D3743A">
        <w:rPr>
          <w:rStyle w:val="Style13ptBold"/>
          <w:b w:val="0"/>
          <w:bCs/>
          <w:sz w:val="12"/>
          <w:szCs w:val="12"/>
        </w:rPr>
        <w:t>Tønnesson</w:t>
      </w:r>
      <w:proofErr w:type="spellEnd"/>
      <w:r w:rsidRPr="00D3743A">
        <w:rPr>
          <w:rStyle w:val="Style13ptBold"/>
          <w:b w:val="0"/>
          <w:bCs/>
          <w:sz w:val="12"/>
          <w:szCs w:val="12"/>
        </w:rPr>
        <w:t>, Stein [</w:t>
      </w:r>
      <w:proofErr w:type="spellStart"/>
      <w:r w:rsidRPr="00D3743A">
        <w:rPr>
          <w:sz w:val="12"/>
          <w:szCs w:val="12"/>
        </w:rPr>
        <w:t>Tønnesson</w:t>
      </w:r>
      <w:proofErr w:type="spellEnd"/>
      <w:r w:rsidRPr="00D3743A">
        <w:rPr>
          <w:sz w:val="12"/>
          <w:szCs w:val="12"/>
        </w:rPr>
        <w:t xml:space="preserve"> is a research professor at the Peace Research Institute Oslo (PRIO) in Norway and the leader of the East Asia Peace program at Uppsala University in Sweden.]  “Deterrence, interdependence and Sino–US peace.” International Area Studies Review, </w:t>
      </w:r>
      <w:r w:rsidRPr="00D3743A">
        <w:rPr>
          <w:i/>
          <w:iCs/>
          <w:sz w:val="12"/>
          <w:szCs w:val="12"/>
        </w:rPr>
        <w:t>Vol. 18, pgs. 297-311</w:t>
      </w:r>
      <w:r w:rsidRPr="00D3743A">
        <w:rPr>
          <w:sz w:val="12"/>
          <w:szCs w:val="12"/>
        </w:rPr>
        <w:t>, 2015</w:t>
      </w:r>
    </w:p>
    <w:p w14:paraId="618A30DA" w14:textId="77777777" w:rsidR="00507D43" w:rsidRPr="00FB5945" w:rsidRDefault="00507D43" w:rsidP="00507D43">
      <w:pPr>
        <w:spacing w:line="276" w:lineRule="auto"/>
        <w:rPr>
          <w:b/>
          <w:bCs/>
          <w:sz w:val="8"/>
        </w:rPr>
      </w:pPr>
      <w:r w:rsidRPr="00D3743A">
        <w:rPr>
          <w:sz w:val="8"/>
        </w:rPr>
        <w:t xml:space="preserve">Several recent works on China and Sino–US relations have made substantial contributions to the current understanding of how and under what circumstances </w:t>
      </w:r>
      <w:r w:rsidRPr="005A2BC7">
        <w:rPr>
          <w:b/>
          <w:bCs/>
          <w:u w:val="single"/>
        </w:rPr>
        <w:t>a combination of nuclear deterrence and economic</w:t>
      </w:r>
      <w:r w:rsidRPr="008F1498">
        <w:rPr>
          <w:rStyle w:val="StyleUnderline"/>
        </w:rPr>
        <w:t xml:space="preserve"> </w:t>
      </w:r>
      <w:r w:rsidRPr="005A2BC7">
        <w:rPr>
          <w:rStyle w:val="StyleUnderline"/>
          <w:b/>
          <w:bCs/>
        </w:rPr>
        <w:t>interdependence may reduce the risk of war between major powers</w:t>
      </w:r>
      <w:r w:rsidRPr="008F1498">
        <w:rPr>
          <w:rStyle w:val="StyleUnderline"/>
        </w:rPr>
        <w:t>.</w:t>
      </w:r>
      <w:r w:rsidRPr="00D3743A">
        <w:rPr>
          <w:sz w:val="8"/>
        </w:rPr>
        <w:t xml:space="preserve"> At least four conclusions can be drawn from the review above: </w:t>
      </w:r>
      <w:r w:rsidRPr="00D3743A">
        <w:rPr>
          <w:rStyle w:val="StyleUnderline"/>
          <w:bCs/>
          <w:sz w:val="8"/>
          <w:szCs w:val="16"/>
          <w:u w:val="none"/>
        </w:rPr>
        <w:t>first, those who say that interdependence may both inhibit and drive conflict are right.</w:t>
      </w:r>
      <w:r w:rsidRPr="008F1498">
        <w:rPr>
          <w:rStyle w:val="StyleUnderline"/>
        </w:rPr>
        <w:t xml:space="preserve"> </w:t>
      </w:r>
      <w:r w:rsidRPr="00D3743A">
        <w:rPr>
          <w:rStyle w:val="StyleUnderline"/>
          <w:bCs/>
          <w:sz w:val="8"/>
          <w:szCs w:val="16"/>
          <w:u w:val="none"/>
        </w:rPr>
        <w:t xml:space="preserve">Interdependence raises the cost of conflict for all </w:t>
      </w:r>
      <w:proofErr w:type="gramStart"/>
      <w:r w:rsidRPr="00D3743A">
        <w:rPr>
          <w:rStyle w:val="StyleUnderline"/>
          <w:bCs/>
          <w:sz w:val="8"/>
          <w:szCs w:val="16"/>
          <w:u w:val="none"/>
        </w:rPr>
        <w:t>sides</w:t>
      </w:r>
      <w:proofErr w:type="gramEnd"/>
      <w:r w:rsidRPr="00D3743A">
        <w:rPr>
          <w:rStyle w:val="StyleUnderline"/>
          <w:bCs/>
          <w:sz w:val="8"/>
          <w:szCs w:val="16"/>
          <w:u w:val="none"/>
        </w:rPr>
        <w:t xml:space="preserve"> but asymmetrical or unbalanced dependencies and negative trade expectations may generate tensions leading to trade wars among inter-dependent states that in turn increase the risk of military conflict</w:t>
      </w:r>
      <w:r w:rsidRPr="00D3743A">
        <w:rPr>
          <w:b/>
          <w:bCs/>
          <w:sz w:val="8"/>
          <w:szCs w:val="16"/>
        </w:rPr>
        <w:t xml:space="preserve"> (</w:t>
      </w:r>
      <w:r w:rsidRPr="00D3743A">
        <w:rPr>
          <w:sz w:val="8"/>
          <w:szCs w:val="16"/>
        </w:rPr>
        <w:t>Copeland, 2015: 1, 14, 437; Roach, 2014).</w:t>
      </w:r>
      <w:r w:rsidRPr="00D3743A">
        <w:rPr>
          <w:b/>
          <w:bCs/>
          <w:sz w:val="8"/>
          <w:szCs w:val="16"/>
        </w:rPr>
        <w:t xml:space="preserve"> </w:t>
      </w:r>
      <w:r w:rsidRPr="00D3743A">
        <w:rPr>
          <w:rStyle w:val="StyleUnderline"/>
          <w:bCs/>
          <w:sz w:val="8"/>
          <w:szCs w:val="16"/>
          <w:u w:val="none"/>
        </w:rPr>
        <w:t>The risk may increase if one of the interdependent countries is governed by an inward-looking socio-economic coalition</w:t>
      </w:r>
      <w:r w:rsidRPr="00D3743A">
        <w:rPr>
          <w:b/>
          <w:bCs/>
          <w:sz w:val="8"/>
          <w:szCs w:val="16"/>
        </w:rPr>
        <w:t xml:space="preserve"> </w:t>
      </w:r>
      <w:r w:rsidRPr="00D3743A">
        <w:rPr>
          <w:sz w:val="8"/>
          <w:szCs w:val="16"/>
        </w:rPr>
        <w:t>(Solingen, 2015);</w:t>
      </w:r>
      <w:r w:rsidRPr="00D3743A">
        <w:rPr>
          <w:b/>
          <w:bCs/>
          <w:sz w:val="8"/>
          <w:szCs w:val="16"/>
        </w:rPr>
        <w:t xml:space="preserve"> </w:t>
      </w:r>
      <w:r w:rsidRPr="00D3743A">
        <w:rPr>
          <w:rStyle w:val="StyleUnderline"/>
          <w:bCs/>
          <w:sz w:val="8"/>
          <w:szCs w:val="16"/>
          <w:u w:val="none"/>
        </w:rPr>
        <w:t xml:space="preserve">second, the risk of war between China and the US should not just be </w:t>
      </w:r>
      <w:proofErr w:type="spellStart"/>
      <w:r w:rsidRPr="00D3743A">
        <w:rPr>
          <w:rStyle w:val="StyleUnderline"/>
          <w:bCs/>
          <w:sz w:val="8"/>
          <w:szCs w:val="16"/>
          <w:u w:val="none"/>
        </w:rPr>
        <w:t>analysed</w:t>
      </w:r>
      <w:proofErr w:type="spellEnd"/>
      <w:r w:rsidRPr="00D3743A">
        <w:rPr>
          <w:rStyle w:val="StyleUnderline"/>
          <w:bCs/>
          <w:sz w:val="8"/>
          <w:szCs w:val="16"/>
          <w:u w:val="none"/>
        </w:rPr>
        <w:t xml:space="preserve"> bilaterally but include their allies and partners. Third party countries could drag China or the US into confrontation; third, in this context it is of some comfort that the three main economic powers in Northeast Asia</w:t>
      </w:r>
      <w:r w:rsidRPr="00D3743A">
        <w:rPr>
          <w:b/>
          <w:bCs/>
          <w:sz w:val="8"/>
          <w:szCs w:val="16"/>
        </w:rPr>
        <w:t xml:space="preserve"> </w:t>
      </w:r>
      <w:r w:rsidRPr="00D3743A">
        <w:rPr>
          <w:sz w:val="8"/>
          <w:szCs w:val="16"/>
        </w:rPr>
        <w:t>(China, Japan and South Korea)</w:t>
      </w:r>
      <w:r w:rsidRPr="00D3743A">
        <w:rPr>
          <w:b/>
          <w:bCs/>
          <w:sz w:val="8"/>
          <w:szCs w:val="16"/>
        </w:rPr>
        <w:t xml:space="preserve"> </w:t>
      </w:r>
      <w:r w:rsidRPr="00D3743A">
        <w:rPr>
          <w:rStyle w:val="StyleUnderline"/>
          <w:bCs/>
          <w:sz w:val="8"/>
          <w:szCs w:val="16"/>
          <w:u w:val="none"/>
        </w:rPr>
        <w:t>are all deeply integrated economically through production networks within a global system of trade and finance</w:t>
      </w:r>
      <w:r w:rsidRPr="00D3743A">
        <w:rPr>
          <w:b/>
          <w:bCs/>
          <w:sz w:val="8"/>
          <w:szCs w:val="16"/>
        </w:rPr>
        <w:t xml:space="preserve"> </w:t>
      </w:r>
      <w:r w:rsidRPr="00D3743A">
        <w:rPr>
          <w:sz w:val="8"/>
          <w:szCs w:val="16"/>
        </w:rPr>
        <w:t>(Ravenhill, 2014; Yoshimatsu, 2014: 576); and</w:t>
      </w:r>
      <w:r w:rsidRPr="00D3743A">
        <w:rPr>
          <w:b/>
          <w:bCs/>
          <w:sz w:val="8"/>
          <w:szCs w:val="16"/>
        </w:rPr>
        <w:t xml:space="preserve"> </w:t>
      </w:r>
      <w:r w:rsidRPr="00D3743A">
        <w:rPr>
          <w:rStyle w:val="StyleUnderline"/>
          <w:bCs/>
          <w:sz w:val="8"/>
          <w:szCs w:val="16"/>
          <w:u w:val="none"/>
        </w:rPr>
        <w:t>fourth, decisions for war and peace are taken by very few people, who act on the basis of their future expectations.</w:t>
      </w:r>
      <w:r w:rsidRPr="00D3743A">
        <w:rPr>
          <w:b/>
          <w:bCs/>
          <w:sz w:val="8"/>
          <w:szCs w:val="16"/>
        </w:rPr>
        <w:t xml:space="preserve"> </w:t>
      </w:r>
      <w:r w:rsidRPr="00D3743A">
        <w:rPr>
          <w:sz w:val="8"/>
        </w:rPr>
        <w:t>International relations theory must be supplemented by foreign policy analysis in order to assess the value attributed by national decision-makers to economic development and their assessments of risks and opportunities</w:t>
      </w:r>
      <w:r w:rsidRPr="003D7141">
        <w:rPr>
          <w:b/>
          <w:bCs/>
          <w:highlight w:val="yellow"/>
          <w:u w:val="single"/>
        </w:rPr>
        <w:t>. If leaders</w:t>
      </w:r>
      <w:r w:rsidRPr="008F1498">
        <w:rPr>
          <w:rStyle w:val="StyleUnderline"/>
        </w:rPr>
        <w:t xml:space="preserve"> </w:t>
      </w:r>
      <w:r w:rsidRPr="005A2BC7">
        <w:rPr>
          <w:rStyle w:val="StyleUnderline"/>
          <w:b/>
          <w:bCs/>
        </w:rPr>
        <w:t>on either side of the</w:t>
      </w:r>
      <w:r w:rsidRPr="008F1498">
        <w:rPr>
          <w:rStyle w:val="StyleUnderline"/>
        </w:rPr>
        <w:t xml:space="preserve"> </w:t>
      </w:r>
      <w:r w:rsidRPr="005A2BC7">
        <w:rPr>
          <w:rStyle w:val="StyleUnderline"/>
          <w:b/>
          <w:bCs/>
        </w:rPr>
        <w:t>Atlantic begin to seriously fear or</w:t>
      </w:r>
      <w:r w:rsidRPr="008F1498">
        <w:rPr>
          <w:rStyle w:val="StyleUnderline"/>
        </w:rPr>
        <w:t xml:space="preserve"> </w:t>
      </w:r>
      <w:r w:rsidRPr="003D7141">
        <w:rPr>
          <w:b/>
          <w:bCs/>
          <w:highlight w:val="yellow"/>
          <w:u w:val="single"/>
        </w:rPr>
        <w:t>anticipate their own nation’s decline</w:t>
      </w:r>
      <w:r w:rsidRPr="008F1498">
        <w:rPr>
          <w:rStyle w:val="StyleUnderline"/>
        </w:rPr>
        <w:t xml:space="preserve"> </w:t>
      </w:r>
      <w:r w:rsidRPr="005A2BC7">
        <w:rPr>
          <w:rStyle w:val="StyleUnderline"/>
          <w:b/>
          <w:bCs/>
        </w:rPr>
        <w:t>then</w:t>
      </w:r>
      <w:r w:rsidRPr="008F1498">
        <w:rPr>
          <w:rStyle w:val="StyleUnderline"/>
        </w:rPr>
        <w:t xml:space="preserve"> </w:t>
      </w:r>
      <w:r w:rsidRPr="003D7141">
        <w:rPr>
          <w:b/>
          <w:bCs/>
          <w:highlight w:val="yellow"/>
          <w:u w:val="single"/>
        </w:rPr>
        <w:t>they</w:t>
      </w:r>
      <w:r w:rsidRPr="008F1498">
        <w:rPr>
          <w:rStyle w:val="StyleUnderline"/>
        </w:rPr>
        <w:t xml:space="preserve"> </w:t>
      </w:r>
      <w:r w:rsidRPr="005A2BC7">
        <w:rPr>
          <w:rStyle w:val="StyleUnderline"/>
          <w:b/>
          <w:bCs/>
        </w:rPr>
        <w:t>may</w:t>
      </w:r>
      <w:r w:rsidRPr="008F1498">
        <w:rPr>
          <w:rStyle w:val="StyleUnderline"/>
        </w:rPr>
        <w:t xml:space="preserve"> </w:t>
      </w:r>
      <w:r w:rsidRPr="003D7141">
        <w:rPr>
          <w:b/>
          <w:bCs/>
          <w:highlight w:val="yellow"/>
          <w:u w:val="single"/>
        </w:rPr>
        <w:t>blame</w:t>
      </w:r>
      <w:r w:rsidRPr="008F1498">
        <w:rPr>
          <w:rStyle w:val="StyleUnderline"/>
        </w:rPr>
        <w:t xml:space="preserve"> </w:t>
      </w:r>
      <w:r w:rsidRPr="005A2BC7">
        <w:rPr>
          <w:rStyle w:val="StyleUnderline"/>
          <w:b/>
          <w:bCs/>
        </w:rPr>
        <w:t>this on</w:t>
      </w:r>
      <w:r w:rsidRPr="008F1498">
        <w:rPr>
          <w:rStyle w:val="StyleUnderline"/>
        </w:rPr>
        <w:t xml:space="preserve"> </w:t>
      </w:r>
      <w:r w:rsidRPr="003D7141">
        <w:rPr>
          <w:b/>
          <w:bCs/>
          <w:highlight w:val="yellow"/>
          <w:u w:val="single"/>
        </w:rPr>
        <w:t>external dependence</w:t>
      </w:r>
      <w:r w:rsidRPr="008F1498">
        <w:rPr>
          <w:rStyle w:val="StyleUnderline"/>
        </w:rPr>
        <w:t xml:space="preserve">, </w:t>
      </w:r>
      <w:r w:rsidRPr="005A2BC7">
        <w:rPr>
          <w:rStyle w:val="StyleUnderline"/>
          <w:b/>
          <w:bCs/>
        </w:rPr>
        <w:t>appeal to anti-foreign sentiments</w:t>
      </w:r>
      <w:r w:rsidRPr="008F1498">
        <w:rPr>
          <w:rStyle w:val="StyleUnderline"/>
        </w:rPr>
        <w:t xml:space="preserve">, </w:t>
      </w:r>
      <w:r w:rsidRPr="003D7141">
        <w:rPr>
          <w:b/>
          <w:bCs/>
          <w:highlight w:val="yellow"/>
          <w:u w:val="single"/>
        </w:rPr>
        <w:t>contemplate</w:t>
      </w:r>
      <w:r w:rsidRPr="008F1498">
        <w:rPr>
          <w:rStyle w:val="StyleUnderline"/>
        </w:rPr>
        <w:t xml:space="preserve"> </w:t>
      </w:r>
      <w:r w:rsidRPr="005A2BC7">
        <w:rPr>
          <w:rStyle w:val="StyleUnderline"/>
          <w:b/>
          <w:bCs/>
        </w:rPr>
        <w:t>the use of</w:t>
      </w:r>
      <w:r w:rsidRPr="008F1498">
        <w:rPr>
          <w:rStyle w:val="StyleUnderline"/>
        </w:rPr>
        <w:t xml:space="preserve"> </w:t>
      </w:r>
      <w:r w:rsidRPr="003D7141">
        <w:rPr>
          <w:b/>
          <w:bCs/>
          <w:highlight w:val="yellow"/>
          <w:u w:val="single"/>
        </w:rPr>
        <w:t>force</w:t>
      </w:r>
      <w:r w:rsidRPr="003D7141">
        <w:rPr>
          <w:rStyle w:val="StyleUnderline"/>
          <w:b/>
          <w:bCs/>
          <w:highlight w:val="yellow"/>
        </w:rPr>
        <w:t xml:space="preserve"> </w:t>
      </w:r>
      <w:r w:rsidRPr="003D7141">
        <w:rPr>
          <w:b/>
          <w:bCs/>
          <w:highlight w:val="yellow"/>
          <w:u w:val="single"/>
        </w:rPr>
        <w:t>to</w:t>
      </w:r>
      <w:r w:rsidRPr="003D7141">
        <w:rPr>
          <w:rStyle w:val="StyleUnderline"/>
          <w:b/>
          <w:bCs/>
          <w:highlight w:val="yellow"/>
        </w:rPr>
        <w:t xml:space="preserve"> </w:t>
      </w:r>
      <w:r w:rsidRPr="003D7141">
        <w:rPr>
          <w:b/>
          <w:bCs/>
          <w:highlight w:val="yellow"/>
          <w:u w:val="single"/>
        </w:rPr>
        <w:t>gain</w:t>
      </w:r>
      <w:r w:rsidRPr="008F1498">
        <w:rPr>
          <w:rStyle w:val="StyleUnderline"/>
        </w:rPr>
        <w:t xml:space="preserve"> </w:t>
      </w:r>
      <w:r w:rsidRPr="005A2BC7">
        <w:rPr>
          <w:rStyle w:val="StyleUnderline"/>
          <w:b/>
          <w:bCs/>
        </w:rPr>
        <w:t>respect or</w:t>
      </w:r>
      <w:r w:rsidRPr="008F1498">
        <w:rPr>
          <w:rStyle w:val="StyleUnderline"/>
        </w:rPr>
        <w:t xml:space="preserve"> </w:t>
      </w:r>
      <w:r w:rsidRPr="003D7141">
        <w:rPr>
          <w:b/>
          <w:bCs/>
          <w:highlight w:val="yellow"/>
          <w:u w:val="single"/>
        </w:rPr>
        <w:t>credibility</w:t>
      </w:r>
      <w:r w:rsidRPr="008F1498">
        <w:rPr>
          <w:rStyle w:val="StyleUnderline"/>
        </w:rPr>
        <w:t xml:space="preserve">, </w:t>
      </w:r>
      <w:r w:rsidRPr="005A2BC7">
        <w:rPr>
          <w:rStyle w:val="StyleUnderline"/>
          <w:b/>
          <w:bCs/>
        </w:rPr>
        <w:t xml:space="preserve">adopt </w:t>
      </w:r>
      <w:r w:rsidRPr="003D7141">
        <w:rPr>
          <w:b/>
          <w:bCs/>
          <w:highlight w:val="yellow"/>
          <w:u w:val="single"/>
        </w:rPr>
        <w:t>protectionist</w:t>
      </w:r>
      <w:r w:rsidRPr="003D7141">
        <w:rPr>
          <w:rStyle w:val="StyleUnderline"/>
          <w:b/>
          <w:bCs/>
          <w:highlight w:val="yellow"/>
        </w:rPr>
        <w:t xml:space="preserve"> </w:t>
      </w:r>
      <w:r w:rsidRPr="003D7141">
        <w:rPr>
          <w:b/>
          <w:bCs/>
          <w:highlight w:val="yellow"/>
          <w:u w:val="single"/>
        </w:rPr>
        <w:t>policies</w:t>
      </w:r>
      <w:r w:rsidRPr="003D7141">
        <w:rPr>
          <w:rStyle w:val="StyleUnderline"/>
          <w:b/>
          <w:bCs/>
          <w:highlight w:val="yellow"/>
        </w:rPr>
        <w:t xml:space="preserve">, </w:t>
      </w:r>
      <w:r w:rsidRPr="003D7141">
        <w:rPr>
          <w:b/>
          <w:bCs/>
          <w:highlight w:val="yellow"/>
          <w:u w:val="single"/>
        </w:rPr>
        <w:t>and</w:t>
      </w:r>
      <w:r w:rsidRPr="008F1498">
        <w:rPr>
          <w:rStyle w:val="StyleUnderline"/>
        </w:rPr>
        <w:t xml:space="preserve"> </w:t>
      </w:r>
      <w:r w:rsidRPr="005A2BC7">
        <w:rPr>
          <w:rStyle w:val="StyleUnderline"/>
          <w:b/>
          <w:bCs/>
        </w:rPr>
        <w:t>ultimately</w:t>
      </w:r>
      <w:r w:rsidRPr="0087177E">
        <w:rPr>
          <w:rStyle w:val="StyleUnderline"/>
        </w:rPr>
        <w:t xml:space="preserve"> </w:t>
      </w:r>
      <w:r w:rsidRPr="003D7141">
        <w:rPr>
          <w:b/>
          <w:bCs/>
          <w:highlight w:val="yellow"/>
          <w:u w:val="single"/>
        </w:rPr>
        <w:t>refuse to be deterred by</w:t>
      </w:r>
      <w:r w:rsidRPr="0087177E">
        <w:rPr>
          <w:rStyle w:val="StyleUnderline"/>
        </w:rPr>
        <w:t xml:space="preserve"> </w:t>
      </w:r>
      <w:r w:rsidRPr="005A2BC7">
        <w:rPr>
          <w:rStyle w:val="StyleUnderline"/>
          <w:b/>
          <w:bCs/>
        </w:rPr>
        <w:t>either</w:t>
      </w:r>
      <w:r w:rsidRPr="0087177E">
        <w:rPr>
          <w:rStyle w:val="StyleUnderline"/>
        </w:rPr>
        <w:t xml:space="preserve"> </w:t>
      </w:r>
      <w:r w:rsidRPr="003D7141">
        <w:rPr>
          <w:b/>
          <w:bCs/>
          <w:highlight w:val="yellow"/>
          <w:u w:val="single"/>
        </w:rPr>
        <w:t xml:space="preserve">nuclear arms </w:t>
      </w:r>
      <w:r w:rsidRPr="005A2BC7">
        <w:rPr>
          <w:rStyle w:val="StyleUnderline"/>
          <w:b/>
          <w:bCs/>
        </w:rPr>
        <w:t>or prospects of socioeconomic calamities. Such</w:t>
      </w:r>
      <w:r w:rsidRPr="008F1498">
        <w:rPr>
          <w:rStyle w:val="StyleUnderline"/>
        </w:rPr>
        <w:t xml:space="preserve"> </w:t>
      </w:r>
      <w:r w:rsidRPr="003D7141">
        <w:rPr>
          <w:b/>
          <w:bCs/>
          <w:highlight w:val="yellow"/>
          <w:u w:val="single"/>
        </w:rPr>
        <w:t>a dangerous shift</w:t>
      </w:r>
      <w:r w:rsidRPr="003D7141">
        <w:rPr>
          <w:rStyle w:val="StyleUnderline"/>
          <w:b/>
          <w:bCs/>
          <w:highlight w:val="yellow"/>
        </w:rPr>
        <w:t xml:space="preserve"> </w:t>
      </w:r>
      <w:r w:rsidRPr="003D7141">
        <w:rPr>
          <w:b/>
          <w:bCs/>
          <w:highlight w:val="yellow"/>
          <w:u w:val="single"/>
        </w:rPr>
        <w:t>could happen abruptly</w:t>
      </w:r>
      <w:r w:rsidRPr="005A2BC7">
        <w:rPr>
          <w:rStyle w:val="StyleUnderline"/>
          <w:b/>
          <w:bCs/>
        </w:rPr>
        <w:t xml:space="preserve">, </w:t>
      </w:r>
      <w:proofErr w:type="gramStart"/>
      <w:r w:rsidRPr="005A2BC7">
        <w:rPr>
          <w:rStyle w:val="StyleUnderline"/>
          <w:b/>
          <w:bCs/>
        </w:rPr>
        <w:t>i.e.</w:t>
      </w:r>
      <w:proofErr w:type="gramEnd"/>
      <w:r w:rsidRPr="005A2BC7">
        <w:rPr>
          <w:rStyle w:val="StyleUnderline"/>
          <w:b/>
          <w:bCs/>
        </w:rPr>
        <w:t xml:space="preserve"> under the instigation of actions by a third party – or against a third party.</w:t>
      </w:r>
      <w:r w:rsidRPr="00D3743A">
        <w:rPr>
          <w:sz w:val="8"/>
        </w:rPr>
        <w:t xml:space="preserve"> Yet </w:t>
      </w:r>
      <w:proofErr w:type="gramStart"/>
      <w:r w:rsidRPr="00D3743A">
        <w:rPr>
          <w:sz w:val="8"/>
        </w:rPr>
        <w:t>as long as</w:t>
      </w:r>
      <w:proofErr w:type="gramEnd"/>
      <w:r w:rsidRPr="00D3743A">
        <w:rPr>
          <w:sz w:val="8"/>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5A2BC7">
        <w:rPr>
          <w:b/>
          <w:bCs/>
          <w:sz w:val="8"/>
        </w:rPr>
        <w:t>T</w:t>
      </w:r>
      <w:r w:rsidRPr="005A2BC7">
        <w:rPr>
          <w:rStyle w:val="StyleUnderline"/>
          <w:b/>
          <w:bCs/>
        </w:rPr>
        <w:t>he greatest</w:t>
      </w:r>
      <w:r w:rsidRPr="008F1498">
        <w:rPr>
          <w:rStyle w:val="StyleUnderline"/>
        </w:rPr>
        <w:t xml:space="preserve"> </w:t>
      </w:r>
      <w:r w:rsidRPr="003D7141">
        <w:rPr>
          <w:b/>
          <w:bCs/>
          <w:highlight w:val="yellow"/>
          <w:u w:val="single"/>
        </w:rPr>
        <w:t>risk is</w:t>
      </w:r>
      <w:r w:rsidRPr="005A2BC7">
        <w:rPr>
          <w:rStyle w:val="StyleUnderline"/>
          <w:b/>
          <w:bCs/>
        </w:rPr>
        <w:t xml:space="preserve"> not that a territorial dispute leads to war under present circumstances but</w:t>
      </w:r>
      <w:r w:rsidRPr="008F1498">
        <w:rPr>
          <w:rStyle w:val="StyleUnderline"/>
        </w:rPr>
        <w:t xml:space="preserve"> </w:t>
      </w:r>
      <w:r w:rsidRPr="003D7141">
        <w:rPr>
          <w:b/>
          <w:bCs/>
          <w:highlight w:val="yellow"/>
          <w:u w:val="single"/>
        </w:rPr>
        <w:t>that changes in</w:t>
      </w:r>
      <w:r w:rsidRPr="003D7141">
        <w:rPr>
          <w:rStyle w:val="StyleUnderline"/>
          <w:b/>
          <w:bCs/>
          <w:highlight w:val="yellow"/>
        </w:rPr>
        <w:t xml:space="preserve"> </w:t>
      </w:r>
      <w:r w:rsidRPr="008F1498">
        <w:rPr>
          <w:rStyle w:val="StyleUnderline"/>
        </w:rPr>
        <w:t>t</w:t>
      </w:r>
      <w:r w:rsidRPr="005A2BC7">
        <w:rPr>
          <w:rStyle w:val="StyleUnderline"/>
          <w:b/>
          <w:bCs/>
        </w:rPr>
        <w:t xml:space="preserve">he world </w:t>
      </w:r>
      <w:r w:rsidRPr="003D7141">
        <w:rPr>
          <w:b/>
          <w:bCs/>
          <w:highlight w:val="yellow"/>
          <w:u w:val="single"/>
        </w:rPr>
        <w:t>economy alter</w:t>
      </w:r>
      <w:r w:rsidRPr="005A2BC7">
        <w:rPr>
          <w:rStyle w:val="StyleUnderline"/>
          <w:b/>
          <w:bCs/>
        </w:rPr>
        <w:t xml:space="preserve"> those </w:t>
      </w:r>
      <w:r w:rsidRPr="003D7141">
        <w:rPr>
          <w:b/>
          <w:bCs/>
          <w:highlight w:val="yellow"/>
          <w:u w:val="single"/>
        </w:rPr>
        <w:t>circumstances in ways that render</w:t>
      </w:r>
      <w:r w:rsidRPr="003D7141">
        <w:rPr>
          <w:rStyle w:val="StyleUnderline"/>
          <w:b/>
          <w:bCs/>
          <w:highlight w:val="yellow"/>
        </w:rPr>
        <w:t xml:space="preserve"> </w:t>
      </w:r>
      <w:r w:rsidRPr="005A2BC7">
        <w:rPr>
          <w:rStyle w:val="StyleUnderline"/>
          <w:b/>
          <w:bCs/>
        </w:rPr>
        <w:t xml:space="preserve">inter-state </w:t>
      </w:r>
      <w:r w:rsidRPr="003D7141">
        <w:rPr>
          <w:b/>
          <w:bCs/>
          <w:highlight w:val="yellow"/>
          <w:u w:val="single"/>
        </w:rPr>
        <w:t>peace more precarious</w:t>
      </w:r>
      <w:r w:rsidRPr="005A2BC7">
        <w:rPr>
          <w:rStyle w:val="StyleUnderline"/>
          <w:b/>
          <w:bCs/>
        </w:rPr>
        <w:t>. If China and the US fail to rebalance their financial and trading relations</w:t>
      </w:r>
      <w:r w:rsidRPr="00D3743A">
        <w:rPr>
          <w:sz w:val="8"/>
        </w:rPr>
        <w:t xml:space="preserve"> (Roach, 2014) </w:t>
      </w:r>
      <w:r w:rsidRPr="005A2BC7">
        <w:rPr>
          <w:rStyle w:val="StyleUnderline"/>
          <w:b/>
          <w:bCs/>
        </w:rPr>
        <w:t>then a trade war could result, interrupting transnational production networks, provoking social distress, and exacerbating nationalist emotions. This could have</w:t>
      </w:r>
      <w:r w:rsidRPr="008F1498">
        <w:rPr>
          <w:rStyle w:val="StyleUnderline"/>
        </w:rPr>
        <w:t xml:space="preserve"> </w:t>
      </w:r>
      <w:r w:rsidRPr="003D7141">
        <w:rPr>
          <w:rStyle w:val="StyleUnderline"/>
          <w:b/>
          <w:bCs/>
          <w:highlight w:val="yellow"/>
        </w:rPr>
        <w:t>unforeseen consequences</w:t>
      </w:r>
      <w:r w:rsidRPr="008F1498">
        <w:rPr>
          <w:rStyle w:val="StyleUnderline"/>
        </w:rPr>
        <w:t xml:space="preserve"> </w:t>
      </w:r>
      <w:r w:rsidRPr="005A2BC7">
        <w:rPr>
          <w:rStyle w:val="StyleUnderline"/>
          <w:b/>
          <w:bCs/>
        </w:rPr>
        <w:t>in the field of security,</w:t>
      </w:r>
      <w:r w:rsidRPr="008F1498">
        <w:rPr>
          <w:rStyle w:val="StyleUnderline"/>
        </w:rPr>
        <w:t xml:space="preserve"> </w:t>
      </w:r>
      <w:r w:rsidRPr="003D7141">
        <w:rPr>
          <w:rStyle w:val="StyleUnderline"/>
          <w:b/>
          <w:bCs/>
          <w:highlight w:val="yellow"/>
        </w:rPr>
        <w:t>with nuclear deterrence remaining the only factor to protect</w:t>
      </w:r>
      <w:r w:rsidRPr="008F1498">
        <w:rPr>
          <w:rStyle w:val="StyleUnderline"/>
        </w:rPr>
        <w:t xml:space="preserve"> </w:t>
      </w:r>
      <w:r w:rsidRPr="005A2BC7">
        <w:rPr>
          <w:rStyle w:val="StyleUnderline"/>
          <w:b/>
          <w:bCs/>
        </w:rPr>
        <w:t xml:space="preserve">the world </w:t>
      </w:r>
      <w:r w:rsidRPr="003D7141">
        <w:rPr>
          <w:rStyle w:val="StyleUnderline"/>
          <w:b/>
          <w:bCs/>
          <w:highlight w:val="yellow"/>
        </w:rPr>
        <w:t xml:space="preserve">from Armageddon, </w:t>
      </w:r>
      <w:r w:rsidRPr="005A2BC7">
        <w:rPr>
          <w:rStyle w:val="StyleUnderline"/>
          <w:b/>
          <w:bCs/>
        </w:rPr>
        <w:t xml:space="preserve">and unreliably so. </w:t>
      </w:r>
      <w:r w:rsidRPr="003D7141">
        <w:rPr>
          <w:rStyle w:val="StyleUnderline"/>
          <w:b/>
          <w:bCs/>
          <w:highlight w:val="yellow"/>
        </w:rPr>
        <w:t>Deterrence</w:t>
      </w:r>
      <w:r w:rsidRPr="005A2BC7">
        <w:rPr>
          <w:rStyle w:val="StyleUnderline"/>
          <w:b/>
          <w:bCs/>
        </w:rPr>
        <w:t xml:space="preserve"> could </w:t>
      </w:r>
      <w:r w:rsidRPr="003D7141">
        <w:rPr>
          <w:rStyle w:val="StyleUnderline"/>
          <w:b/>
          <w:bCs/>
          <w:highlight w:val="yellow"/>
        </w:rPr>
        <w:t>lose</w:t>
      </w:r>
      <w:r w:rsidRPr="005A2BC7">
        <w:rPr>
          <w:rStyle w:val="StyleUnderline"/>
          <w:b/>
          <w:bCs/>
        </w:rPr>
        <w:t xml:space="preserve"> its </w:t>
      </w:r>
      <w:r w:rsidRPr="003D7141">
        <w:rPr>
          <w:rStyle w:val="StyleUnderline"/>
          <w:b/>
          <w:bCs/>
          <w:highlight w:val="yellow"/>
        </w:rPr>
        <w:t>credibility</w:t>
      </w:r>
      <w:r w:rsidRPr="005A2BC7">
        <w:rPr>
          <w:rStyle w:val="StyleUnderline"/>
          <w:b/>
          <w:bCs/>
        </w:rPr>
        <w:t xml:space="preserve">: one of the two </w:t>
      </w:r>
      <w:r w:rsidRPr="003D7141">
        <w:rPr>
          <w:rStyle w:val="StyleUnderline"/>
          <w:b/>
          <w:bCs/>
          <w:highlight w:val="yellow"/>
        </w:rPr>
        <w:t>great powers</w:t>
      </w:r>
      <w:r w:rsidRPr="005A2BC7">
        <w:rPr>
          <w:rStyle w:val="StyleUnderline"/>
          <w:b/>
          <w:bCs/>
        </w:rPr>
        <w:t xml:space="preserve"> might </w:t>
      </w:r>
      <w:r w:rsidRPr="003D7141">
        <w:rPr>
          <w:rStyle w:val="StyleUnderline"/>
          <w:b/>
          <w:bCs/>
          <w:highlight w:val="yellow"/>
        </w:rPr>
        <w:t>gamble</w:t>
      </w:r>
      <w:r w:rsidRPr="005A2BC7">
        <w:rPr>
          <w:rStyle w:val="StyleUnderline"/>
          <w:b/>
          <w:bCs/>
        </w:rPr>
        <w:t xml:space="preserve"> </w:t>
      </w:r>
      <w:r w:rsidRPr="003D7141">
        <w:rPr>
          <w:rStyle w:val="StyleUnderline"/>
          <w:b/>
          <w:bCs/>
          <w:highlight w:val="yellow"/>
        </w:rPr>
        <w:t>that the other yield</w:t>
      </w:r>
      <w:r w:rsidRPr="005A2BC7">
        <w:rPr>
          <w:rStyle w:val="StyleUnderline"/>
          <w:b/>
          <w:bCs/>
        </w:rPr>
        <w:t xml:space="preserve"> in a cyber-war or conventional limited war, or </w:t>
      </w:r>
      <w:proofErr w:type="gramStart"/>
      <w:r w:rsidRPr="005A2BC7">
        <w:rPr>
          <w:rStyle w:val="StyleUnderline"/>
          <w:b/>
          <w:bCs/>
        </w:rPr>
        <w:t>third party</w:t>
      </w:r>
      <w:proofErr w:type="gramEnd"/>
      <w:r w:rsidRPr="005A2BC7">
        <w:rPr>
          <w:rStyle w:val="StyleUnderline"/>
          <w:b/>
          <w:bCs/>
        </w:rPr>
        <w:t xml:space="preserve"> countries might engage in conflict with each other, with a view to obliging Washington or Beijing to intervene.</w:t>
      </w:r>
      <w:r w:rsidRPr="005A2BC7">
        <w:rPr>
          <w:b/>
          <w:bCs/>
          <w:sz w:val="8"/>
        </w:rPr>
        <w:t xml:space="preserve"> </w:t>
      </w:r>
    </w:p>
    <w:p w14:paraId="08C3AB8C" w14:textId="5598C2D8" w:rsidR="00507D43" w:rsidRDefault="00507D43" w:rsidP="00AB0BBA">
      <w:pPr>
        <w:rPr>
          <w:sz w:val="12"/>
        </w:rPr>
      </w:pPr>
    </w:p>
    <w:p w14:paraId="6077C005" w14:textId="6D0E5AB4" w:rsidR="00507D43" w:rsidRDefault="00507D43" w:rsidP="00AB0BBA">
      <w:pPr>
        <w:rPr>
          <w:sz w:val="12"/>
        </w:rPr>
      </w:pPr>
    </w:p>
    <w:p w14:paraId="427BC440" w14:textId="41BA8CB4" w:rsidR="00507D43" w:rsidRDefault="00507D43" w:rsidP="00507D43">
      <w:pPr>
        <w:pStyle w:val="Heading4"/>
      </w:pPr>
      <w:r>
        <w:lastRenderedPageBreak/>
        <w:t xml:space="preserve">Democracy stuff - </w:t>
      </w:r>
      <w:r>
        <w:t xml:space="preserve">When you strike you keep your job but refuse to work, arbitrarily limiting the freedom of others who need a job to get one. </w:t>
      </w:r>
    </w:p>
    <w:p w14:paraId="21249EB9" w14:textId="77777777" w:rsidR="00507D43" w:rsidRDefault="00507D43" w:rsidP="00507D43">
      <w:pPr>
        <w:pStyle w:val="Heading4"/>
      </w:pPr>
      <w:proofErr w:type="spellStart"/>
      <w:r>
        <w:t>Gourevitch</w:t>
      </w:r>
      <w:proofErr w:type="spellEnd"/>
      <w:r>
        <w:t xml:space="preserve"> summarizes in 2016,</w:t>
      </w:r>
    </w:p>
    <w:p w14:paraId="14E9E006" w14:textId="77777777" w:rsidR="00507D43" w:rsidRDefault="00507D43" w:rsidP="00507D43">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6B43FE39" w14:textId="77777777" w:rsidR="00507D43" w:rsidRPr="00E76064" w:rsidRDefault="00507D43" w:rsidP="00507D43">
      <w:pPr>
        <w:rPr>
          <w:sz w:val="10"/>
        </w:rPr>
      </w:pPr>
      <w:r w:rsidRPr="00822015">
        <w:rPr>
          <w:sz w:val="10"/>
        </w:rPr>
        <w:t xml:space="preserve">If </w:t>
      </w:r>
      <w:r w:rsidRPr="00822015">
        <w:rPr>
          <w:b/>
          <w:bCs/>
          <w:highlight w:val="yellow"/>
          <w:u w:val="single"/>
        </w:rPr>
        <w:t>a right to strike</w:t>
      </w:r>
      <w:r w:rsidRPr="00822015">
        <w:rPr>
          <w:sz w:val="10"/>
          <w:highlight w:val="yellow"/>
        </w:rPr>
        <w:t xml:space="preserve"> </w:t>
      </w:r>
      <w:r w:rsidRPr="00822015">
        <w:rPr>
          <w:sz w:val="10"/>
        </w:rPr>
        <w:t xml:space="preserve">is not a right to </w:t>
      </w:r>
      <w:proofErr w:type="gramStart"/>
      <w:r w:rsidRPr="00822015">
        <w:rPr>
          <w:sz w:val="10"/>
        </w:rPr>
        <w:t>quit</w:t>
      </w:r>
      <w:proofErr w:type="gramEnd"/>
      <w:r w:rsidRPr="00822015">
        <w:rPr>
          <w:sz w:val="10"/>
        </w:rPr>
        <w:t xml:space="preserve"> what is it? It </w:t>
      </w:r>
      <w:r w:rsidRPr="00822015">
        <w:rPr>
          <w:b/>
          <w:bCs/>
          <w:highlight w:val="yellow"/>
          <w:u w:val="single"/>
        </w:rPr>
        <w:t xml:space="preserve">is </w:t>
      </w:r>
      <w:r w:rsidRPr="00822015">
        <w:rPr>
          <w:b/>
          <w:bCs/>
          <w:u w:val="single"/>
        </w:rPr>
        <w:t xml:space="preserve">the right </w:t>
      </w:r>
      <w:r w:rsidRPr="00822015">
        <w:rPr>
          <w:b/>
          <w:bCs/>
          <w:highlight w:val="yellow"/>
          <w:u w:val="single"/>
        </w:rPr>
        <w:t xml:space="preserve">that workers </w:t>
      </w:r>
      <w:r w:rsidRPr="00E76064">
        <w:rPr>
          <w:b/>
          <w:bCs/>
          <w:u w:val="single"/>
        </w:rPr>
        <w:t xml:space="preserve">claim to </w:t>
      </w:r>
      <w:r w:rsidRPr="00822015">
        <w:rPr>
          <w:b/>
          <w:bCs/>
          <w:highlight w:val="yellow"/>
          <w:u w:val="single"/>
        </w:rPr>
        <w:t xml:space="preserve">refuse to </w:t>
      </w:r>
      <w:r w:rsidRPr="00822015">
        <w:rPr>
          <w:b/>
          <w:bCs/>
          <w:u w:val="single"/>
        </w:rPr>
        <w:t xml:space="preserve">perform </w:t>
      </w:r>
      <w:r w:rsidRPr="00822015">
        <w:rPr>
          <w:b/>
          <w:bCs/>
          <w:highlight w:val="yellow"/>
          <w:u w:val="single"/>
        </w:rPr>
        <w:t xml:space="preserve">work </w:t>
      </w:r>
      <w:r w:rsidRPr="00822015">
        <w:rPr>
          <w:b/>
          <w:bCs/>
          <w:u w:val="single"/>
        </w:rPr>
        <w:t xml:space="preserve">they have agreed to do </w:t>
      </w:r>
      <w:r w:rsidRPr="00822015">
        <w:rPr>
          <w:b/>
          <w:bCs/>
          <w:highlight w:val="yellow"/>
          <w:u w:val="single"/>
        </w:rPr>
        <w:t xml:space="preserve">while retaining a </w:t>
      </w:r>
      <w:r w:rsidRPr="00822015">
        <w:rPr>
          <w:b/>
          <w:bCs/>
          <w:u w:val="single"/>
        </w:rPr>
        <w:t xml:space="preserve">right to the </w:t>
      </w:r>
      <w:r w:rsidRPr="00822015">
        <w:rPr>
          <w:b/>
          <w:bCs/>
          <w:highlight w:val="yellow"/>
          <w:u w:val="single"/>
        </w:rPr>
        <w:t>job</w:t>
      </w:r>
      <w:r w:rsidRPr="00822015">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w:t>
      </w:r>
      <w:r w:rsidRPr="00822015">
        <w:rPr>
          <w:b/>
          <w:bCs/>
          <w:highlight w:val="yellow"/>
          <w:u w:val="single"/>
        </w:rPr>
        <w:t xml:space="preserve">the </w:t>
      </w:r>
      <w:r w:rsidRPr="00E76064">
        <w:rPr>
          <w:b/>
          <w:bCs/>
          <w:u w:val="single"/>
        </w:rPr>
        <w:t xml:space="preserve">unqualified </w:t>
      </w:r>
      <w:r w:rsidRPr="00822015">
        <w:rPr>
          <w:b/>
          <w:bCs/>
          <w:highlight w:val="yellow"/>
          <w:u w:val="single"/>
        </w:rPr>
        <w:t xml:space="preserve">right to withdraw </w:t>
      </w:r>
      <w:proofErr w:type="spellStart"/>
      <w:r w:rsidRPr="00822015">
        <w:rPr>
          <w:b/>
          <w:bCs/>
          <w:highlight w:val="yellow"/>
          <w:u w:val="single"/>
        </w:rPr>
        <w:t>labour</w:t>
      </w:r>
      <w:proofErr w:type="spellEnd"/>
      <w:r w:rsidRPr="00822015">
        <w:rPr>
          <w:b/>
          <w:bCs/>
          <w:u w:val="single"/>
        </w:rPr>
        <w:t xml:space="preserve">, which is a clear right of free men, </w:t>
      </w:r>
      <w:r w:rsidRPr="00822015">
        <w:rPr>
          <w:b/>
          <w:bCs/>
          <w:highlight w:val="yellow"/>
          <w:u w:val="single"/>
        </w:rPr>
        <w:t xml:space="preserve">does not </w:t>
      </w:r>
      <w:r w:rsidRPr="00E76064">
        <w:rPr>
          <w:b/>
          <w:bCs/>
          <w:highlight w:val="yellow"/>
          <w:u w:val="single"/>
        </w:rPr>
        <w:t>describe the</w:t>
      </w:r>
      <w:r w:rsidRPr="00822015">
        <w:rPr>
          <w:b/>
          <w:bCs/>
          <w:u w:val="single"/>
        </w:rPr>
        <w:t xml:space="preserve"> </w:t>
      </w:r>
      <w:proofErr w:type="spellStart"/>
      <w:r w:rsidRPr="00822015">
        <w:rPr>
          <w:b/>
          <w:bCs/>
          <w:u w:val="single"/>
        </w:rPr>
        <w:t>behaviour</w:t>
      </w:r>
      <w:proofErr w:type="spellEnd"/>
      <w:r w:rsidRPr="00822015">
        <w:rPr>
          <w:b/>
          <w:bCs/>
          <w:u w:val="single"/>
        </w:rPr>
        <w:t xml:space="preserve"> of </w:t>
      </w:r>
      <w:r w:rsidRPr="00822015">
        <w:rPr>
          <w:b/>
          <w:bCs/>
          <w:highlight w:val="yellow"/>
          <w:u w:val="single"/>
        </w:rPr>
        <w:t>striker</w:t>
      </w:r>
      <w:r w:rsidRPr="00822015">
        <w:rPr>
          <w:sz w:val="10"/>
          <w:highlight w:val="yellow"/>
        </w:rPr>
        <w:t>s</w:t>
      </w:r>
      <w:r w:rsidRPr="00822015">
        <w:rPr>
          <w:sz w:val="10"/>
        </w:rPr>
        <w:t>...</w:t>
      </w:r>
      <w:r w:rsidRPr="00822015">
        <w:rPr>
          <w:b/>
          <w:bCs/>
          <w:u w:val="single"/>
        </w:rPr>
        <w:t>Strikers</w:t>
      </w:r>
      <w:r w:rsidRPr="00822015">
        <w:rPr>
          <w:sz w:val="10"/>
        </w:rPr>
        <w:t>...</w:t>
      </w:r>
      <w:r w:rsidRPr="00822015">
        <w:rPr>
          <w:b/>
          <w:bCs/>
          <w:u w:val="single"/>
        </w:rPr>
        <w:t xml:space="preserve">withdraw from the performance of their jobs, but in the only relevant sense they do not withdraw their </w:t>
      </w:r>
      <w:proofErr w:type="spellStart"/>
      <w:r w:rsidRPr="00822015">
        <w:rPr>
          <w:b/>
          <w:bCs/>
          <w:u w:val="single"/>
        </w:rPr>
        <w:t>labour</w:t>
      </w:r>
      <w:proofErr w:type="spellEnd"/>
      <w:r w:rsidRPr="00822015">
        <w:rPr>
          <w:sz w:val="10"/>
        </w:rPr>
        <w:t xml:space="preserve">. The 2 Don Locke is one of the few to note both how central the claim to ‘keeping the job’ is and how hard it is to ground this claim. “So what is distinctive about </w:t>
      </w:r>
      <w:r w:rsidRPr="00822015">
        <w:rPr>
          <w:b/>
          <w:bCs/>
          <w:highlight w:val="yellow"/>
          <w:u w:val="single"/>
        </w:rPr>
        <w:t>a strike is</w:t>
      </w:r>
      <w:proofErr w:type="gramStart"/>
      <w:r w:rsidRPr="00822015">
        <w:rPr>
          <w:sz w:val="10"/>
        </w:rPr>
        <w:t>....</w:t>
      </w:r>
      <w:r w:rsidRPr="00822015">
        <w:rPr>
          <w:b/>
          <w:bCs/>
          <w:u w:val="single"/>
        </w:rPr>
        <w:t>the</w:t>
      </w:r>
      <w:proofErr w:type="gramEnd"/>
      <w:r w:rsidRPr="00822015">
        <w:rPr>
          <w:b/>
          <w:bCs/>
          <w:u w:val="single"/>
        </w:rPr>
        <w:t xml:space="preserve"> refusal to do a particular job, combined with </w:t>
      </w:r>
      <w:r w:rsidRPr="00822015">
        <w:rPr>
          <w:b/>
          <w:bCs/>
          <w:highlight w:val="yellow"/>
          <w:u w:val="single"/>
        </w:rPr>
        <w:t xml:space="preserve">the insistence </w:t>
      </w:r>
      <w:r w:rsidRPr="00822015">
        <w:rPr>
          <w:b/>
          <w:bCs/>
          <w:u w:val="single"/>
        </w:rPr>
        <w:t xml:space="preserve">that </w:t>
      </w:r>
      <w:r w:rsidRPr="00822015">
        <w:rPr>
          <w:b/>
          <w:bCs/>
          <w:highlight w:val="yellow"/>
          <w:u w:val="single"/>
        </w:rPr>
        <w:t xml:space="preserve">the job is </w:t>
      </w:r>
      <w:r w:rsidRPr="00822015">
        <w:rPr>
          <w:b/>
          <w:bCs/>
          <w:u w:val="single"/>
        </w:rPr>
        <w:t xml:space="preserve">none the less </w:t>
      </w:r>
      <w:r w:rsidRPr="00822015">
        <w:rPr>
          <w:b/>
          <w:bCs/>
          <w:highlight w:val="yellow"/>
          <w:u w:val="single"/>
        </w:rPr>
        <w:t>still yours</w:t>
      </w:r>
      <w:r w:rsidRPr="00822015">
        <w:rPr>
          <w:b/>
          <w:bCs/>
          <w:u w:val="single"/>
        </w:rPr>
        <w:t>.”</w:t>
      </w:r>
      <w:r w:rsidRPr="00822015">
        <w:rPr>
          <w:sz w:val="10"/>
        </w:rPr>
        <w:t xml:space="preserve"> Locke 1984, 181. jobs from which they have withdrawn performance belong to them, they maintain. (Shenfield 1986, 10-11) On what possible grounds may workers claim a right to a job they refuse to perform? While many say that every able-bodied person should have a right to work, and they might say that the state therefore has an obligation to provide everyone with a job, </w:t>
      </w:r>
      <w:r w:rsidRPr="00822015">
        <w:rPr>
          <w:b/>
          <w:bCs/>
          <w:u w:val="single"/>
        </w:rPr>
        <w:t>the argument for full employment never amounts to saying that workers have rights to specific jobs from specific private employers.</w:t>
      </w:r>
      <w:r w:rsidRPr="00822015">
        <w:rPr>
          <w:sz w:val="10"/>
        </w:rPr>
        <w:t xml:space="preserve"> For instance, in 1945, at the height of the push for federally guaranteed full employment, the Senate committee considering the issue took care to argue </w:t>
      </w:r>
      <w:proofErr w:type="gramStart"/>
      <w:r w:rsidRPr="00822015">
        <w:rPr>
          <w:sz w:val="10"/>
        </w:rPr>
        <w:t>that,</w:t>
      </w:r>
      <w:proofErr w:type="gramEnd"/>
      <w:r w:rsidRPr="00822015">
        <w:rPr>
          <w:sz w:val="10"/>
        </w:rPr>
        <w:t xml:space="preserve"> “</w:t>
      </w:r>
      <w:r w:rsidRPr="00822015">
        <w:rPr>
          <w:b/>
          <w:bCs/>
          <w:u w:val="single"/>
        </w:rPr>
        <w:t>the right to work has occasionally been misinterpreted as a right to specific jobs of some specific type and status.” After labeling this a “misinterpretation,” the committee’s report cited the following words from one of the bill’s leading advocates:</w:t>
      </w:r>
      <w:r w:rsidRPr="00822015">
        <w:rPr>
          <w:sz w:val="10"/>
        </w:rPr>
        <w:t xml:space="preserve"> “It is not the aim of the bill to provide specific jobs for specific individuals. </w:t>
      </w:r>
      <w:r w:rsidRPr="005B50C6">
        <w:rPr>
          <w:b/>
          <w:bCs/>
          <w:highlight w:val="yellow"/>
          <w:u w:val="single"/>
        </w:rPr>
        <w:t>Our economic system</w:t>
      </w:r>
      <w:r w:rsidRPr="00822015">
        <w:rPr>
          <w:b/>
          <w:bCs/>
          <w:u w:val="single"/>
        </w:rPr>
        <w:t xml:space="preserve"> of free enterprise </w:t>
      </w:r>
      <w:r w:rsidRPr="005B50C6">
        <w:rPr>
          <w:b/>
          <w:bCs/>
          <w:highlight w:val="yellow"/>
          <w:u w:val="single"/>
        </w:rPr>
        <w:t xml:space="preserve">must have </w:t>
      </w:r>
      <w:r w:rsidRPr="00E76064">
        <w:rPr>
          <w:b/>
          <w:bCs/>
          <w:u w:val="single"/>
        </w:rPr>
        <w:t xml:space="preserve">free </w:t>
      </w:r>
      <w:r w:rsidRPr="005B50C6">
        <w:rPr>
          <w:b/>
          <w:bCs/>
          <w:highlight w:val="yellow"/>
          <w:u w:val="single"/>
        </w:rPr>
        <w:t xml:space="preserve">opportunities for jobs for all who </w:t>
      </w:r>
      <w:r w:rsidRPr="00E76064">
        <w:rPr>
          <w:b/>
          <w:bCs/>
          <w:u w:val="single"/>
        </w:rPr>
        <w:t xml:space="preserve">are able and </w:t>
      </w:r>
      <w:r w:rsidRPr="005B50C6">
        <w:rPr>
          <w:b/>
          <w:bCs/>
          <w:highlight w:val="yellow"/>
          <w:u w:val="single"/>
        </w:rPr>
        <w:t>want to work</w:t>
      </w:r>
      <w:r w:rsidRPr="005B50C6">
        <w:rPr>
          <w:sz w:val="10"/>
          <w:highlight w:val="yellow"/>
        </w:rPr>
        <w:t xml:space="preserve">. </w:t>
      </w:r>
      <w:r w:rsidRPr="005B50C6">
        <w:rPr>
          <w:b/>
          <w:bCs/>
          <w:highlight w:val="yellow"/>
          <w:u w:val="single"/>
        </w:rPr>
        <w:t xml:space="preserve">Our </w:t>
      </w:r>
      <w:r w:rsidRPr="00822015">
        <w:rPr>
          <w:b/>
          <w:bCs/>
          <w:u w:val="single"/>
        </w:rPr>
        <w:t xml:space="preserve">American </w:t>
      </w:r>
      <w:r w:rsidRPr="00667577">
        <w:rPr>
          <w:b/>
          <w:bCs/>
          <w:highlight w:val="yellow"/>
          <w:u w:val="single"/>
        </w:rPr>
        <w:t>system</w:t>
      </w:r>
      <w:r w:rsidRPr="00822015">
        <w:rPr>
          <w:b/>
          <w:bCs/>
          <w:u w:val="single"/>
        </w:rPr>
        <w:t xml:space="preserve"> </w:t>
      </w:r>
      <w:r w:rsidRPr="00822015">
        <w:rPr>
          <w:b/>
          <w:bCs/>
          <w:highlight w:val="yellow"/>
          <w:u w:val="single"/>
        </w:rPr>
        <w:t xml:space="preserve">owes no [person] </w:t>
      </w:r>
      <w:r w:rsidRPr="00822015">
        <w:rPr>
          <w:b/>
          <w:bCs/>
          <w:strike/>
          <w:u w:val="single"/>
        </w:rPr>
        <w:t>man</w:t>
      </w:r>
      <w:r w:rsidRPr="00822015">
        <w:rPr>
          <w:b/>
          <w:bCs/>
          <w:u w:val="single"/>
        </w:rPr>
        <w:t xml:space="preserve"> </w:t>
      </w:r>
      <w:r w:rsidRPr="00822015">
        <w:rPr>
          <w:b/>
          <w:bCs/>
          <w:highlight w:val="yellow"/>
          <w:u w:val="single"/>
        </w:rPr>
        <w:t>a living</w:t>
      </w:r>
      <w:r w:rsidRPr="00822015">
        <w:rPr>
          <w:b/>
          <w:bCs/>
          <w:u w:val="single"/>
        </w:rPr>
        <w:t xml:space="preserve">, </w:t>
      </w:r>
      <w:r w:rsidRPr="00822015">
        <w:rPr>
          <w:b/>
          <w:bCs/>
          <w:highlight w:val="yellow"/>
          <w:u w:val="single"/>
        </w:rPr>
        <w:t xml:space="preserve">but it does owe every </w:t>
      </w:r>
      <w:r w:rsidRPr="00822015">
        <w:rPr>
          <w:b/>
          <w:bCs/>
          <w:u w:val="single"/>
        </w:rPr>
        <w:t xml:space="preserve">man </w:t>
      </w:r>
      <w:r w:rsidRPr="00822015">
        <w:rPr>
          <w:b/>
          <w:bCs/>
          <w:highlight w:val="yellow"/>
          <w:u w:val="single"/>
        </w:rPr>
        <w:t>an opportunity to make a living</w:t>
      </w:r>
      <w:r w:rsidRPr="00822015">
        <w:rPr>
          <w:sz w:val="10"/>
        </w:rPr>
        <w:t xml:space="preserve">.” (Senator Murray, quoted in United States, Wagner, and Radcliffe 1945, 8). These sentences remind us how puzzling, even alarming, the right to ‘specific </w:t>
      </w:r>
      <w:proofErr w:type="gramStart"/>
      <w:r w:rsidRPr="00822015">
        <w:rPr>
          <w:sz w:val="10"/>
        </w:rPr>
        <w:t>jobs’</w:t>
      </w:r>
      <w:proofErr w:type="gramEnd"/>
      <w:r w:rsidRPr="00822015">
        <w:rPr>
          <w:sz w:val="10"/>
        </w:rPr>
        <w:t xml:space="preserve"> can sound. In fact, </w:t>
      </w:r>
      <w:r w:rsidRPr="00822015">
        <w:rPr>
          <w:b/>
          <w:bCs/>
          <w:u w:val="single"/>
        </w:rPr>
        <w:t xml:space="preserve">in a liberal society, the whole point is that </w:t>
      </w:r>
      <w:r w:rsidRPr="005B50C6">
        <w:rPr>
          <w:b/>
          <w:bCs/>
          <w:highlight w:val="yellow"/>
          <w:u w:val="single"/>
        </w:rPr>
        <w:t xml:space="preserve">claims on specific jobs </w:t>
      </w:r>
      <w:r w:rsidRPr="00E76064">
        <w:rPr>
          <w:b/>
          <w:bCs/>
          <w:highlight w:val="yellow"/>
          <w:u w:val="single"/>
        </w:rPr>
        <w:t>are</w:t>
      </w:r>
      <w:r w:rsidRPr="00E76064">
        <w:rPr>
          <w:b/>
          <w:bCs/>
          <w:u w:val="single"/>
        </w:rPr>
        <w:t xml:space="preserve"> a relic of feudal thinking.</w:t>
      </w:r>
      <w:r w:rsidRPr="00E76064">
        <w:rPr>
          <w:sz w:val="10"/>
        </w:rPr>
        <w:t xml:space="preserve"> In status-based societies, specific groups had rights to specific jobs in the name of corporate privilege. Occupations were tied to birth or guild membership, but not available to all equally. </w:t>
      </w:r>
      <w:r w:rsidRPr="00E76064">
        <w:rPr>
          <w:b/>
          <w:bCs/>
          <w:u w:val="single"/>
        </w:rPr>
        <w:t>Liberal society,</w:t>
      </w:r>
      <w:r w:rsidRPr="00822015">
        <w:rPr>
          <w:b/>
          <w:bCs/>
          <w:u w:val="single"/>
        </w:rPr>
        <w:t xml:space="preserve"> based on freedom of contract, was designed to destroy just that kind of </w:t>
      </w:r>
      <w:r w:rsidRPr="00E76064">
        <w:rPr>
          <w:b/>
          <w:bCs/>
          <w:highlight w:val="yellow"/>
          <w:u w:val="single"/>
        </w:rPr>
        <w:t>unfair and oppressive</w:t>
      </w:r>
      <w:r w:rsidRPr="00822015">
        <w:rPr>
          <w:b/>
          <w:bCs/>
          <w:u w:val="single"/>
        </w:rPr>
        <w:t xml:space="preserve"> status-based hierarchy</w:t>
      </w:r>
      <w:r w:rsidRPr="00822015">
        <w:rPr>
          <w:sz w:val="10"/>
        </w:rPr>
        <w:t>. A common argument against striking workers is that they are latter day guilds, protecting their sectional interests by refusing to let anyone else perform ‘their jobs’ (</w:t>
      </w:r>
      <w:proofErr w:type="gramStart"/>
      <w:r w:rsidRPr="00822015">
        <w:rPr>
          <w:sz w:val="10"/>
        </w:rPr>
        <w:t>e.g.</w:t>
      </w:r>
      <w:proofErr w:type="gramEnd"/>
      <w:r w:rsidRPr="00822015">
        <w:rPr>
          <w:sz w:val="10"/>
        </w:rPr>
        <w:t xml:space="preserve"> Hayek 2011, 384-404). As one critic puts it, the strikers’ demand for an inalienable right to, and property in, a particular job cannot be made conformable to the principles of liberty under law for all...the endowment of the employee with </w:t>
      </w:r>
      <w:proofErr w:type="gramStart"/>
      <w:r w:rsidRPr="00822015">
        <w:rPr>
          <w:sz w:val="10"/>
        </w:rPr>
        <w:t>some kind of property</w:t>
      </w:r>
      <w:proofErr w:type="gramEnd"/>
      <w:r w:rsidRPr="00822015">
        <w:rPr>
          <w:sz w:val="10"/>
        </w:rPr>
        <w:t xml:space="preserve"> right in a job, [is a] prime example of this reversion to the governance of status. (Shenfield 1986, 13) If such criticisms fundamentally misunderstand the entirely modern basis for the right to strike, we still need an account of how anyone could claim something like a property right in a job she not only never acquired but that she then refuses to perform.</w:t>
      </w:r>
    </w:p>
    <w:p w14:paraId="5ABA91E4" w14:textId="6D444690" w:rsidR="00507D43" w:rsidRDefault="00507D43" w:rsidP="00AB0BBA">
      <w:pPr>
        <w:rPr>
          <w:sz w:val="12"/>
        </w:rPr>
      </w:pPr>
    </w:p>
    <w:p w14:paraId="6F53E165" w14:textId="7FFACCDC" w:rsidR="00507D43" w:rsidRDefault="00507D43" w:rsidP="00AB0BBA">
      <w:pPr>
        <w:rPr>
          <w:sz w:val="12"/>
        </w:rPr>
      </w:pPr>
    </w:p>
    <w:p w14:paraId="241B3865" w14:textId="77777777" w:rsidR="00507D43" w:rsidRDefault="00507D43" w:rsidP="00507D43">
      <w:pPr>
        <w:pStyle w:val="Heading4"/>
      </w:pPr>
      <w:r>
        <w:t xml:space="preserve">Best data proves union strike victories </w:t>
      </w:r>
      <w:r w:rsidRPr="003F1A0E">
        <w:rPr>
          <w:u w:val="single"/>
        </w:rPr>
        <w:t>statistically cause stock market crash</w:t>
      </w:r>
      <w:r>
        <w:t>.</w:t>
      </w:r>
    </w:p>
    <w:p w14:paraId="434F3955" w14:textId="77777777" w:rsidR="00507D43" w:rsidRPr="003F1A0E" w:rsidRDefault="00507D43" w:rsidP="00507D43">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23" w:history="1">
        <w:r w:rsidRPr="00540FF3">
          <w:rPr>
            <w:rStyle w:val="Hyperlink"/>
          </w:rPr>
          <w:t>https://academic.oup.com/qje/article-abstract/127/1/333/1834007?redirectedFrom=fulltext</w:t>
        </w:r>
      </w:hyperlink>
      <w:r>
        <w:t>] Justin</w:t>
      </w:r>
    </w:p>
    <w:p w14:paraId="51574606" w14:textId="77777777" w:rsidR="00507D43" w:rsidRPr="00AB0BBA" w:rsidRDefault="00507D43" w:rsidP="00507D43">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reaction</w:t>
      </w:r>
      <w:r w:rsidRPr="009F3290">
        <w:rPr>
          <w:u w:val="single"/>
        </w:rPr>
        <w:t xml:space="preserve"> to </w:t>
      </w:r>
      <w:r w:rsidRPr="00286B00">
        <w:rPr>
          <w:rStyle w:val="Emphasis"/>
          <w:highlight w:val="green"/>
        </w:rPr>
        <w:t>union</w:t>
      </w:r>
      <w:r w:rsidRPr="00286B00">
        <w:rPr>
          <w:highlight w:val="green"/>
          <w:u w:val="single"/>
        </w:rPr>
        <w:t xml:space="preserve"> </w:t>
      </w:r>
      <w:r w:rsidRPr="00286B0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w:t>
      </w:r>
      <w:proofErr w:type="spellStart"/>
      <w:r w:rsidRPr="009B1F9A">
        <w:rPr>
          <w:sz w:val="16"/>
        </w:rPr>
        <w:t>postevent</w:t>
      </w:r>
      <w:proofErr w:type="spellEnd"/>
      <w:r w:rsidRPr="009B1F9A">
        <w:rPr>
          <w:sz w:val="16"/>
        </w:rPr>
        <w:t xml:space="preserve"> period. The long panel also allows us to examine returns several months beyond the event, </w:t>
      </w:r>
      <w:proofErr w:type="gramStart"/>
      <w:r w:rsidRPr="009B1F9A">
        <w:rPr>
          <w:sz w:val="16"/>
        </w:rPr>
        <w:t>so as to</w:t>
      </w:r>
      <w:proofErr w:type="gramEnd"/>
      <w:r w:rsidRPr="009B1F9A">
        <w:rPr>
          <w:sz w:val="16"/>
        </w:rPr>
        <w:t xml:space="preserve"> capture the long-run expected effects of new unions, without having to rely heavily on the assumption that the stock price immediately and </w:t>
      </w:r>
      <w:r w:rsidRPr="009B1F9A">
        <w:rPr>
          <w:sz w:val="16"/>
        </w:rPr>
        <w:lastRenderedPageBreak/>
        <w:t>instantaneously adjusts to capture the expected presence of the unions.9</w:t>
      </w:r>
      <w:r>
        <w:rPr>
          <w:sz w:val="16"/>
        </w:rPr>
        <w:t xml:space="preserve"> </w:t>
      </w:r>
      <w:r w:rsidRPr="009B1F9A">
        <w:rPr>
          <w:sz w:val="16"/>
        </w:rPr>
        <w:t xml:space="preserve">Our </w:t>
      </w:r>
      <w:r w:rsidRPr="009F3290">
        <w:rPr>
          <w:u w:val="single"/>
        </w:rPr>
        <w:t xml:space="preserve">event-study </w:t>
      </w:r>
      <w:r w:rsidRPr="00286B00">
        <w:rPr>
          <w:highlight w:val="green"/>
          <w:u w:val="single"/>
        </w:rPr>
        <w:t xml:space="preserve">analysis reveals </w:t>
      </w:r>
      <w:r w:rsidRPr="00286B00">
        <w:rPr>
          <w:rStyle w:val="Emphasis"/>
          <w:highlight w:val="green"/>
        </w:rPr>
        <w:t>substantial</w:t>
      </w:r>
      <w:r w:rsidRPr="00286B00">
        <w:rPr>
          <w:highlight w:val="green"/>
          <w:u w:val="single"/>
        </w:rPr>
        <w:t xml:space="preserve"> </w:t>
      </w:r>
      <w:r w:rsidRPr="00286B00">
        <w:rPr>
          <w:rStyle w:val="Emphasis"/>
          <w:highlight w:val="green"/>
        </w:rPr>
        <w:t>losses</w:t>
      </w:r>
      <w:r w:rsidRPr="00286B00">
        <w:rPr>
          <w:highlight w:val="green"/>
          <w:u w:val="single"/>
        </w:rPr>
        <w:t xml:space="preserve"> in market value following</w:t>
      </w:r>
      <w:r w:rsidRPr="009F3290">
        <w:rPr>
          <w:u w:val="single"/>
        </w:rPr>
        <w:t xml:space="preserve"> a </w:t>
      </w:r>
      <w:r w:rsidRPr="00286B00">
        <w:rPr>
          <w:rStyle w:val="Emphasis"/>
          <w:highlight w:val="green"/>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in market value</w:t>
      </w:r>
      <w:r w:rsidRPr="009B1F9A">
        <w:rPr>
          <w:sz w:val="16"/>
        </w:rPr>
        <w:t xml:space="preserve">, </w:t>
      </w:r>
      <w:r w:rsidRPr="009F3290">
        <w:rPr>
          <w:u w:val="single"/>
        </w:rPr>
        <w:t xml:space="preserve">equivalent to </w:t>
      </w:r>
      <w:r w:rsidRPr="00286B00">
        <w:rPr>
          <w:rStyle w:val="Emphasis"/>
        </w:rPr>
        <w:t xml:space="preserve">about </w:t>
      </w:r>
      <w:r w:rsidRPr="00286B00">
        <w:rPr>
          <w:rStyle w:val="Emphasis"/>
          <w:highlight w:val="green"/>
        </w:rPr>
        <w:t>$40,500 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286B00">
        <w:rPr>
          <w:highlight w:val="green"/>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xml:space="preserve">. The results for these firms are robust to </w:t>
      </w:r>
      <w:proofErr w:type="gramStart"/>
      <w:r w:rsidRPr="009B1F9A">
        <w:rPr>
          <w:sz w:val="16"/>
        </w:rPr>
        <w:t>a number of</w:t>
      </w:r>
      <w:proofErr w:type="gramEnd"/>
      <w:r w:rsidRPr="009B1F9A">
        <w:rPr>
          <w:sz w:val="16"/>
        </w:rPr>
        <w:t xml:space="preserve"> different specifications. In the sample of firms where we know that the union is a small fraction of the workforce, we </w:t>
      </w:r>
      <w:proofErr w:type="spellStart"/>
      <w:r w:rsidRPr="009B1F9A">
        <w:rPr>
          <w:sz w:val="16"/>
        </w:rPr>
        <w:t>donot</w:t>
      </w:r>
      <w:proofErr w:type="spellEnd"/>
      <w:r w:rsidRPr="009B1F9A">
        <w:rPr>
          <w:sz w:val="16"/>
        </w:rPr>
        <w:t xml:space="preserve"> find a similar divergence of returns from the benchmark.</w:t>
      </w:r>
      <w:r>
        <w:rPr>
          <w:sz w:val="16"/>
        </w:rPr>
        <w:t xml:space="preserve"> </w:t>
      </w:r>
      <w:r w:rsidRPr="009B1F9A">
        <w:rPr>
          <w:sz w:val="16"/>
        </w:rPr>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r>
        <w:rPr>
          <w:sz w:val="16"/>
        </w:rPr>
        <w:t xml:space="preserve"> </w:t>
      </w: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286B00">
        <w:rPr>
          <w:highlight w:val="green"/>
          <w:u w:val="single"/>
        </w:rPr>
        <w:t>estimates</w:t>
      </w:r>
      <w:r w:rsidRPr="009B1F9A">
        <w:rPr>
          <w:u w:val="single"/>
        </w:rPr>
        <w:t xml:space="preserve"> show a </w:t>
      </w:r>
      <w:r w:rsidRPr="00286B00">
        <w:rPr>
          <w:rStyle w:val="Emphasis"/>
          <w:highlight w:val="green"/>
        </w:rPr>
        <w:t>4%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1C262D59" w14:textId="77777777" w:rsidR="00507D43" w:rsidRDefault="00507D43" w:rsidP="00507D43">
      <w:pPr>
        <w:pStyle w:val="Heading4"/>
      </w:pPr>
      <w:r>
        <w:t>Crashes lead to a great depression.</w:t>
      </w:r>
    </w:p>
    <w:p w14:paraId="7FA668A6" w14:textId="77777777" w:rsidR="00507D43" w:rsidRPr="006D757B" w:rsidRDefault="00507D43" w:rsidP="00507D43">
      <w:proofErr w:type="spellStart"/>
      <w:r w:rsidRPr="006D757B">
        <w:rPr>
          <w:rStyle w:val="Style13ptBold"/>
        </w:rPr>
        <w:t>Rusoff</w:t>
      </w:r>
      <w:proofErr w:type="spellEnd"/>
      <w:r w:rsidRPr="006D757B">
        <w:rPr>
          <w:rStyle w:val="Style13ptBold"/>
        </w:rPr>
        <w:t xml:space="preserve"> 21</w:t>
      </w:r>
      <w:r>
        <w:t xml:space="preserve"> [</w:t>
      </w:r>
      <w:r w:rsidRPr="006D757B">
        <w:t>Jane</w:t>
      </w:r>
      <w:r>
        <w:t xml:space="preserve">; </w:t>
      </w:r>
      <w:proofErr w:type="spellStart"/>
      <w:r w:rsidRPr="006D757B">
        <w:t>ThinkAdvisor</w:t>
      </w:r>
      <w:proofErr w:type="spellEnd"/>
      <w:r w:rsidRPr="006D757B">
        <w:t xml:space="preserve"> Contributing Editor specializing in interviews with thought leaders. She has written for The New York Times, The Washington Post, USA Today and Esquire, among numerous other publications. Author/co-author of five books, Jane was a staff editor at London Express Features and Billboard’s Merchandising Magazine</w:t>
      </w:r>
      <w:r>
        <w:t>; “</w:t>
      </w:r>
      <w:r w:rsidRPr="006D757B">
        <w:t>Harry Dent: ‘Biggest Crash Ever’ Likely by End of June</w:t>
      </w:r>
      <w:r>
        <w:t xml:space="preserve">,” </w:t>
      </w:r>
      <w:proofErr w:type="spellStart"/>
      <w:r>
        <w:t>ThinkAdvisor</w:t>
      </w:r>
      <w:proofErr w:type="spellEnd"/>
      <w:r>
        <w:t xml:space="preserve">; 3/10/21; </w:t>
      </w:r>
      <w:hyperlink r:id="rId24" w:history="1">
        <w:r w:rsidRPr="00AF436A">
          <w:rPr>
            <w:rStyle w:val="Hyperlink"/>
          </w:rPr>
          <w:t>https://www.thinkadvisor.com/2021/03/10/harry-dent-biggest-crash-ever-likely-by-end-of-june/</w:t>
        </w:r>
      </w:hyperlink>
      <w:r>
        <w:t>] Justin</w:t>
      </w:r>
    </w:p>
    <w:p w14:paraId="2E09A6C9" w14:textId="77777777" w:rsidR="00507D43" w:rsidRPr="006D757B" w:rsidRDefault="00507D43" w:rsidP="00507D43">
      <w:pPr>
        <w:rPr>
          <w:sz w:val="16"/>
        </w:rPr>
      </w:pPr>
      <w:r w:rsidRPr="006D757B">
        <w:rPr>
          <w:sz w:val="16"/>
        </w:rPr>
        <w:t>Why will the downturn that you see be so harsh?</w:t>
      </w:r>
    </w:p>
    <w:p w14:paraId="1456C904" w14:textId="77777777" w:rsidR="006A17EF" w:rsidRDefault="00507D43" w:rsidP="00507D43">
      <w:pPr>
        <w:rPr>
          <w:rStyle w:val="Emphasis"/>
        </w:rPr>
      </w:pPr>
      <w:r w:rsidRPr="006D757B">
        <w:rPr>
          <w:u w:val="single"/>
        </w:rPr>
        <w:t xml:space="preserve">The </w:t>
      </w:r>
      <w:r w:rsidRPr="006D757B">
        <w:rPr>
          <w:highlight w:val="green"/>
          <w:u w:val="single"/>
        </w:rPr>
        <w:t>only reason</w:t>
      </w:r>
      <w:r w:rsidRPr="006D757B">
        <w:rPr>
          <w:u w:val="single"/>
        </w:rPr>
        <w:t xml:space="preserve"> the 20</w:t>
      </w:r>
      <w:r w:rsidRPr="006D757B">
        <w:rPr>
          <w:highlight w:val="green"/>
          <w:u w:val="single"/>
        </w:rPr>
        <w:t>08</w:t>
      </w:r>
      <w:r w:rsidRPr="006D757B">
        <w:rPr>
          <w:u w:val="single"/>
        </w:rPr>
        <w:t xml:space="preserve"> downturn </w:t>
      </w:r>
      <w:r w:rsidRPr="006D757B">
        <w:rPr>
          <w:highlight w:val="green"/>
          <w:u w:val="single"/>
        </w:rPr>
        <w:t>didn’t turn into a depression was</w:t>
      </w:r>
      <w:r w:rsidRPr="006D757B">
        <w:rPr>
          <w:u w:val="single"/>
        </w:rPr>
        <w:t xml:space="preserve"> that </w:t>
      </w:r>
      <w:r w:rsidRPr="006D757B">
        <w:rPr>
          <w:highlight w:val="green"/>
          <w:u w:val="single"/>
        </w:rPr>
        <w:t>they</w:t>
      </w:r>
      <w:r w:rsidRPr="006D757B">
        <w:rPr>
          <w:u w:val="single"/>
        </w:rPr>
        <w:t xml:space="preserve"> turned on the </w:t>
      </w:r>
      <w:r w:rsidRPr="006D757B">
        <w:rPr>
          <w:rStyle w:val="Emphasis"/>
        </w:rPr>
        <w:t>monetary spigots so hard</w:t>
      </w:r>
      <w:r w:rsidRPr="006D757B">
        <w:rPr>
          <w:u w:val="single"/>
        </w:rPr>
        <w:t xml:space="preserve"> and blew us out of it, which </w:t>
      </w:r>
      <w:r w:rsidRPr="006D757B">
        <w:rPr>
          <w:highlight w:val="green"/>
          <w:u w:val="single"/>
        </w:rPr>
        <w:t>kept the bubble going.</w:t>
      </w:r>
      <w:r w:rsidRPr="006D757B">
        <w:rPr>
          <w:u w:val="single"/>
        </w:rPr>
        <w:t xml:space="preserve"> </w:t>
      </w:r>
      <w:r w:rsidRPr="006D757B">
        <w:rPr>
          <w:sz w:val="16"/>
        </w:rPr>
        <w:t xml:space="preserve">They kept printing money and put it off. </w:t>
      </w:r>
      <w:r w:rsidRPr="006D757B">
        <w:rPr>
          <w:u w:val="single"/>
        </w:rPr>
        <w:t xml:space="preserve">Now </w:t>
      </w:r>
      <w:r w:rsidRPr="006D757B">
        <w:rPr>
          <w:highlight w:val="green"/>
          <w:u w:val="single"/>
        </w:rPr>
        <w:t xml:space="preserve">we’ve got a </w:t>
      </w:r>
      <w:r w:rsidRPr="006D757B">
        <w:rPr>
          <w:rStyle w:val="Emphasis"/>
          <w:highlight w:val="green"/>
        </w:rPr>
        <w:t>bigger bubble</w:t>
      </w:r>
      <w:r w:rsidRPr="006D757B">
        <w:rPr>
          <w:u w:val="single"/>
        </w:rPr>
        <w:t xml:space="preserve">. This </w:t>
      </w:r>
      <w:r w:rsidRPr="006D757B">
        <w:rPr>
          <w:highlight w:val="green"/>
          <w:u w:val="single"/>
        </w:rPr>
        <w:t xml:space="preserve">downturn is going to be the </w:t>
      </w:r>
      <w:r w:rsidRPr="006D757B">
        <w:rPr>
          <w:rStyle w:val="Emphasis"/>
          <w:highlight w:val="green"/>
        </w:rPr>
        <w:t>Great Depression</w:t>
      </w:r>
      <w:r w:rsidRPr="006D757B">
        <w:rPr>
          <w:u w:val="single"/>
        </w:rPr>
        <w:t xml:space="preserve"> that the deep recession of 2008 was [falling into].</w:t>
      </w:r>
      <w:r>
        <w:rPr>
          <w:u w:val="single"/>
        </w:rPr>
        <w:t xml:space="preserve"> </w:t>
      </w:r>
      <w:r w:rsidRPr="006D757B">
        <w:rPr>
          <w:sz w:val="16"/>
        </w:rPr>
        <w:t>How long do you think the depression will last?</w:t>
      </w:r>
      <w:r>
        <w:rPr>
          <w:sz w:val="16"/>
        </w:rPr>
        <w:t xml:space="preserve"> </w:t>
      </w:r>
      <w:r w:rsidRPr="006D757B">
        <w:rPr>
          <w:sz w:val="16"/>
        </w:rPr>
        <w:t>If the economy finally falls apart after this much stimulus, economists will flip from being endlessly bullish to endlessly bearish. They’ll say, “</w:t>
      </w:r>
      <w:r w:rsidRPr="006D757B">
        <w:rPr>
          <w:u w:val="single"/>
        </w:rPr>
        <w:t xml:space="preserve">Now we’re in a </w:t>
      </w:r>
      <w:r w:rsidRPr="006D757B">
        <w:rPr>
          <w:rStyle w:val="Emphasis"/>
          <w:highlight w:val="green"/>
        </w:rPr>
        <w:t>decade-long</w:t>
      </w:r>
      <w:r w:rsidRPr="006D757B">
        <w:rPr>
          <w:rStyle w:val="Emphasis"/>
        </w:rPr>
        <w:t>-plus depression</w:t>
      </w:r>
      <w:r w:rsidRPr="006D757B">
        <w:rPr>
          <w:u w:val="single"/>
        </w:rPr>
        <w:t>, like the 1930s</w:t>
      </w:r>
      <w:r w:rsidRPr="006D757B">
        <w:rPr>
          <w:sz w:val="16"/>
        </w:rPr>
        <w:t>.” But I’ll say, “Nope, this thing will be hell: It’s going to do its work very fast. By 2024, it will be over.” By 2023 or 2024, we’re going to be coming out of it into what I call the next Spring Boom.</w:t>
      </w:r>
      <w:r>
        <w:rPr>
          <w:sz w:val="16"/>
        </w:rPr>
        <w:t xml:space="preserve"> </w:t>
      </w:r>
      <w:r w:rsidRPr="006D757B">
        <w:rPr>
          <w:sz w:val="16"/>
        </w:rPr>
        <w:t>Right now, you favor investing in Treasury bonds. What’s your strategy?</w:t>
      </w:r>
      <w:r>
        <w:rPr>
          <w:sz w:val="16"/>
        </w:rPr>
        <w:t xml:space="preserve"> </w:t>
      </w:r>
      <w:r w:rsidRPr="006D757B">
        <w:rPr>
          <w:sz w:val="16"/>
        </w:rPr>
        <w:t>Man, what’s better than sleeping with 30-year Treasury bonds — the safest investment in the reserve currency of a country that’s in big trouble — but not as much as Europe and Japan are in and nowhere near as much as China is in. We’re in the best house in a bad neighborhood.</w:t>
      </w:r>
      <w:r>
        <w:rPr>
          <w:sz w:val="16"/>
        </w:rPr>
        <w:t xml:space="preserve"> </w:t>
      </w:r>
      <w:r w:rsidRPr="006D757B">
        <w:rPr>
          <w:u w:val="single"/>
        </w:rPr>
        <w:t xml:space="preserve">What will happen to the 30-year Treasury bond during the </w:t>
      </w:r>
      <w:r w:rsidRPr="006D757B">
        <w:rPr>
          <w:rStyle w:val="Emphasis"/>
        </w:rPr>
        <w:t>massive</w:t>
      </w:r>
      <w:r w:rsidRPr="006D757B">
        <w:rPr>
          <w:u w:val="single"/>
        </w:rPr>
        <w:t xml:space="preserve"> </w:t>
      </w:r>
      <w:r w:rsidRPr="006D757B">
        <w:rPr>
          <w:rStyle w:val="Emphasis"/>
        </w:rPr>
        <w:t>crash</w:t>
      </w:r>
      <w:r w:rsidRPr="006D757B">
        <w:rPr>
          <w:u w:val="single"/>
        </w:rPr>
        <w:t xml:space="preserve"> you foresee?</w:t>
      </w:r>
      <w:r>
        <w:rPr>
          <w:u w:val="single"/>
        </w:rPr>
        <w:t xml:space="preserve"> </w:t>
      </w:r>
      <w:r w:rsidRPr="006D757B">
        <w:rPr>
          <w:u w:val="single"/>
        </w:rPr>
        <w:t xml:space="preserve">It’s going to fall to </w:t>
      </w:r>
      <w:r w:rsidRPr="006D757B">
        <w:rPr>
          <w:rStyle w:val="Emphasis"/>
        </w:rPr>
        <w:t>half a percent and maybe zero</w:t>
      </w:r>
      <w:r w:rsidRPr="006D757B">
        <w:rPr>
          <w:u w:val="single"/>
        </w:rPr>
        <w:t xml:space="preserve">. It will expand your money 30%, 40%, 50%, while </w:t>
      </w:r>
      <w:r w:rsidRPr="006D757B">
        <w:rPr>
          <w:highlight w:val="green"/>
          <w:u w:val="single"/>
        </w:rPr>
        <w:t xml:space="preserve">stocks are </w:t>
      </w:r>
      <w:r w:rsidRPr="006D757B">
        <w:rPr>
          <w:rStyle w:val="Emphasis"/>
          <w:highlight w:val="green"/>
        </w:rPr>
        <w:t>crashing</w:t>
      </w:r>
      <w:r w:rsidRPr="006D757B">
        <w:rPr>
          <w:u w:val="single"/>
        </w:rPr>
        <w:t xml:space="preserve"> 70%, 80%, 90%. Real estate will go down 30%, 40%, 50%. </w:t>
      </w:r>
      <w:r w:rsidRPr="006D757B">
        <w:rPr>
          <w:highlight w:val="green"/>
          <w:u w:val="single"/>
        </w:rPr>
        <w:t>Commodities are</w:t>
      </w:r>
      <w:r w:rsidRPr="006D757B">
        <w:rPr>
          <w:u w:val="single"/>
        </w:rPr>
        <w:t xml:space="preserve"> </w:t>
      </w:r>
      <w:r w:rsidRPr="006D757B">
        <w:rPr>
          <w:rStyle w:val="Emphasis"/>
        </w:rPr>
        <w:t xml:space="preserve">already </w:t>
      </w:r>
      <w:r w:rsidRPr="006D757B">
        <w:rPr>
          <w:rStyle w:val="Emphasis"/>
          <w:highlight w:val="green"/>
        </w:rPr>
        <w:t>down</w:t>
      </w:r>
      <w:r w:rsidRPr="006D757B">
        <w:rPr>
          <w:u w:val="single"/>
        </w:rPr>
        <w:t xml:space="preserve"> 50% and are going down another 30% or 40%. Everything is going to </w:t>
      </w:r>
      <w:r w:rsidRPr="006D757B">
        <w:rPr>
          <w:rStyle w:val="Emphasis"/>
        </w:rPr>
        <w:t>default</w:t>
      </w:r>
      <w:r w:rsidRPr="006D757B">
        <w:rPr>
          <w:u w:val="single"/>
        </w:rPr>
        <w:t xml:space="preserve">. Cash will preserve your </w:t>
      </w:r>
      <w:r w:rsidRPr="006D757B">
        <w:rPr>
          <w:u w:val="single"/>
        </w:rPr>
        <w:lastRenderedPageBreak/>
        <w:t>money. The 30-year Treasury will magnify your money.</w:t>
      </w:r>
      <w:r>
        <w:rPr>
          <w:u w:val="single"/>
        </w:rPr>
        <w:t xml:space="preserve"> </w:t>
      </w:r>
      <w:r w:rsidRPr="006D757B">
        <w:rPr>
          <w:sz w:val="16"/>
        </w:rPr>
        <w:t xml:space="preserve">So, do you think 50% of an investment portfolio should be in </w:t>
      </w:r>
      <w:proofErr w:type="spellStart"/>
      <w:r w:rsidRPr="006D757B">
        <w:rPr>
          <w:sz w:val="16"/>
        </w:rPr>
        <w:t>Treasurys</w:t>
      </w:r>
      <w:proofErr w:type="spellEnd"/>
      <w:r w:rsidRPr="006D757B">
        <w:rPr>
          <w:sz w:val="16"/>
        </w:rPr>
        <w:t>?</w:t>
      </w:r>
      <w:r>
        <w:rPr>
          <w:sz w:val="16"/>
        </w:rPr>
        <w:t xml:space="preserve"> </w:t>
      </w:r>
      <w:r w:rsidRPr="006D757B">
        <w:rPr>
          <w:sz w:val="16"/>
        </w:rPr>
        <w:t>If you’re willing to take more risk, you’ll have one bucket in long-term U.S. Treasury bonds and maybe in a few other good governments, like Sweden or Australia. Triple-A corporates could go in there too. Then you’ll have another bucket — of short stocks, not leveraged.</w:t>
      </w:r>
      <w:r>
        <w:rPr>
          <w:sz w:val="16"/>
        </w:rPr>
        <w:t xml:space="preserve"> </w:t>
      </w:r>
      <w:r w:rsidRPr="006D757B">
        <w:rPr>
          <w:sz w:val="16"/>
        </w:rPr>
        <w:t>Stocks are very volatile on the way down. You can also be in REITs that are in very solid areas, like multi-family housing in affordable cities and medical facilities because those will hold up the best.</w:t>
      </w:r>
      <w:r>
        <w:rPr>
          <w:sz w:val="16"/>
        </w:rPr>
        <w:t xml:space="preserve"> </w:t>
      </w:r>
      <w:r w:rsidRPr="006D757B">
        <w:rPr>
          <w:sz w:val="16"/>
        </w:rPr>
        <w:t>There’s a discernable euphoria now among investors. But John Templeton, the renowned investor and fund manager, famously said that “bull markets die on euphoria.” Do you agree with that?</w:t>
      </w:r>
      <w:r>
        <w:rPr>
          <w:sz w:val="16"/>
        </w:rPr>
        <w:t xml:space="preserve"> </w:t>
      </w:r>
      <w:r w:rsidRPr="006D757B">
        <w:rPr>
          <w:sz w:val="16"/>
        </w:rPr>
        <w:t>Yes. And Jeremy Grantham [GMO co-founder] said [on Jan. 5] this level of euphoria means you’re within months — not years — of a major bubble peak. You’re at the end.</w:t>
      </w:r>
      <w:r>
        <w:rPr>
          <w:sz w:val="16"/>
        </w:rPr>
        <w:t xml:space="preserve"> </w:t>
      </w:r>
      <w:r w:rsidRPr="006D757B">
        <w:rPr>
          <w:sz w:val="16"/>
        </w:rPr>
        <w:t>Wil cryptocurrency be part of that huge crash?</w:t>
      </w:r>
      <w:r>
        <w:rPr>
          <w:sz w:val="16"/>
        </w:rPr>
        <w:t xml:space="preserve"> </w:t>
      </w:r>
      <w:r w:rsidRPr="006D757B">
        <w:rPr>
          <w:sz w:val="16"/>
        </w:rPr>
        <w:t xml:space="preserve">Yes. I think Bitcoin is the big thing long term and that crypto and blockchain is a big trend. It’s like the internet of finance — money and assets — instead of information. </w:t>
      </w:r>
      <w:proofErr w:type="gramStart"/>
      <w:r w:rsidRPr="006D757B">
        <w:rPr>
          <w:sz w:val="16"/>
        </w:rPr>
        <w:t>So</w:t>
      </w:r>
      <w:proofErr w:type="gramEnd"/>
      <w:r w:rsidRPr="006D757B">
        <w:rPr>
          <w:sz w:val="16"/>
        </w:rPr>
        <w:t xml:space="preserve"> it’s a big deal — but in its early stages.</w:t>
      </w:r>
      <w:r>
        <w:rPr>
          <w:sz w:val="16"/>
        </w:rPr>
        <w:t xml:space="preserve"> </w:t>
      </w:r>
      <w:r w:rsidRPr="006D757B">
        <w:rPr>
          <w:sz w:val="16"/>
        </w:rPr>
        <w:t>Bitcoin is going to go to 58 [thousand], 60, 80 — and then end up back at 3,000 to 4,000. I would buy it long term, a couple of years from now. I wouldn’t touch it between now and then.</w:t>
      </w:r>
      <w:r>
        <w:rPr>
          <w:sz w:val="16"/>
        </w:rPr>
        <w:t xml:space="preserve"> </w:t>
      </w:r>
      <w:r w:rsidRPr="006D757B">
        <w:rPr>
          <w:sz w:val="16"/>
        </w:rPr>
        <w:t>What are your expectations for the economy once the pandemic substantially fades?</w:t>
      </w:r>
      <w:r>
        <w:rPr>
          <w:sz w:val="16"/>
        </w:rPr>
        <w:t xml:space="preserve"> </w:t>
      </w:r>
      <w:r w:rsidRPr="006D757B">
        <w:rPr>
          <w:u w:val="single"/>
        </w:rPr>
        <w:t xml:space="preserve">Some </w:t>
      </w:r>
      <w:r w:rsidRPr="006D757B">
        <w:rPr>
          <w:highlight w:val="green"/>
          <w:u w:val="single"/>
        </w:rPr>
        <w:t xml:space="preserve">industries are </w:t>
      </w:r>
      <w:r w:rsidRPr="006D757B">
        <w:rPr>
          <w:rStyle w:val="Emphasis"/>
          <w:highlight w:val="green"/>
        </w:rPr>
        <w:t>never going to come back</w:t>
      </w:r>
      <w:r w:rsidRPr="006D757B">
        <w:rPr>
          <w:sz w:val="16"/>
        </w:rPr>
        <w:t>. We’re not back to where we were before COVID — by GDP or any other major indicator. Everybody is acting like “When we get over COVID, we’ll be back better than ever.” The stock market is already anticipating that. But it’s wrong.</w:t>
      </w:r>
      <w:r>
        <w:rPr>
          <w:sz w:val="16"/>
        </w:rPr>
        <w:t xml:space="preserve"> </w:t>
      </w:r>
      <w:r w:rsidRPr="006D757B">
        <w:rPr>
          <w:u w:val="single"/>
        </w:rPr>
        <w:t xml:space="preserve">The </w:t>
      </w:r>
      <w:r w:rsidRPr="006D757B">
        <w:rPr>
          <w:highlight w:val="green"/>
          <w:u w:val="single"/>
        </w:rPr>
        <w:t>only reason people are spending is</w:t>
      </w:r>
      <w:r w:rsidRPr="006D757B">
        <w:rPr>
          <w:u w:val="single"/>
        </w:rPr>
        <w:t xml:space="preserve"> because the </w:t>
      </w:r>
      <w:r w:rsidRPr="006D757B">
        <w:rPr>
          <w:rStyle w:val="Emphasis"/>
          <w:highlight w:val="green"/>
        </w:rPr>
        <w:t>government handed</w:t>
      </w:r>
      <w:r w:rsidRPr="006D757B">
        <w:rPr>
          <w:rStyle w:val="Emphasis"/>
        </w:rPr>
        <w:t xml:space="preserve"> businesses and consumers tons of </w:t>
      </w:r>
      <w:r w:rsidRPr="006D757B">
        <w:rPr>
          <w:rStyle w:val="Emphasis"/>
          <w:highlight w:val="green"/>
        </w:rPr>
        <w:t>money</w:t>
      </w:r>
      <w:r w:rsidRPr="006D757B">
        <w:rPr>
          <w:rStyle w:val="Emphasis"/>
        </w:rPr>
        <w:t>.</w:t>
      </w:r>
      <w:r w:rsidRPr="006D757B">
        <w:rPr>
          <w:sz w:val="16"/>
        </w:rPr>
        <w:t xml:space="preserve"> But </w:t>
      </w:r>
      <w:r w:rsidRPr="006D757B">
        <w:rPr>
          <w:highlight w:val="green"/>
          <w:u w:val="single"/>
        </w:rPr>
        <w:t xml:space="preserve">it will get to a point where </w:t>
      </w:r>
      <w:r w:rsidRPr="006D757B">
        <w:rPr>
          <w:rStyle w:val="Emphasis"/>
          <w:highlight w:val="green"/>
        </w:rPr>
        <w:t>it’s not going to matter how much money</w:t>
      </w:r>
      <w:r w:rsidRPr="006D757B">
        <w:rPr>
          <w:rStyle w:val="Emphasis"/>
        </w:rPr>
        <w:t xml:space="preserve"> </w:t>
      </w:r>
    </w:p>
    <w:p w14:paraId="6A88211D" w14:textId="77777777" w:rsidR="006A17EF" w:rsidRDefault="006A17EF" w:rsidP="00507D43">
      <w:pPr>
        <w:rPr>
          <w:rStyle w:val="Emphasis"/>
        </w:rPr>
      </w:pPr>
    </w:p>
    <w:p w14:paraId="435037DF" w14:textId="606A5693" w:rsidR="00507D43" w:rsidRDefault="00507D43" w:rsidP="00507D43">
      <w:pPr>
        <w:rPr>
          <w:u w:val="single"/>
        </w:rPr>
      </w:pPr>
      <w:r w:rsidRPr="006D757B">
        <w:rPr>
          <w:rStyle w:val="Emphasis"/>
        </w:rPr>
        <w:t>is printed</w:t>
      </w:r>
      <w:r w:rsidRPr="006D757B">
        <w:rPr>
          <w:sz w:val="16"/>
        </w:rPr>
        <w:t xml:space="preserve"> — and then </w:t>
      </w:r>
      <w:r w:rsidRPr="006D757B">
        <w:rPr>
          <w:u w:val="single"/>
        </w:rPr>
        <w:t xml:space="preserve">you’ll have an avalanche. </w:t>
      </w:r>
      <w:r w:rsidRPr="006D757B">
        <w:rPr>
          <w:highlight w:val="green"/>
          <w:u w:val="single"/>
        </w:rPr>
        <w:t>A huge collapse</w:t>
      </w:r>
      <w:r w:rsidRPr="006D757B">
        <w:rPr>
          <w:u w:val="single"/>
        </w:rPr>
        <w:t xml:space="preserve"> is </w:t>
      </w:r>
      <w:r w:rsidRPr="006D757B">
        <w:rPr>
          <w:rStyle w:val="Emphasis"/>
        </w:rPr>
        <w:t>coming</w:t>
      </w:r>
      <w:r w:rsidRPr="006D757B">
        <w:rPr>
          <w:u w:val="single"/>
        </w:rPr>
        <w:t>.</w:t>
      </w:r>
      <w:r>
        <w:rPr>
          <w:u w:val="single"/>
        </w:rPr>
        <w:t xml:space="preserve"> </w:t>
      </w:r>
      <w:r w:rsidRPr="006D757B">
        <w:rPr>
          <w:sz w:val="16"/>
        </w:rPr>
        <w:t>What specifically will cause it?</w:t>
      </w:r>
      <w:r>
        <w:rPr>
          <w:sz w:val="16"/>
        </w:rPr>
        <w:t xml:space="preserve"> </w:t>
      </w:r>
      <w:r w:rsidRPr="006D757B">
        <w:rPr>
          <w:sz w:val="16"/>
        </w:rPr>
        <w:t xml:space="preserve">There’s is no way you can [keep] having fake earnings, fake GDP, fake interest rates and super-high valuations. Financial assets </w:t>
      </w:r>
      <w:proofErr w:type="gramStart"/>
      <w:r w:rsidRPr="006D757B">
        <w:rPr>
          <w:sz w:val="16"/>
        </w:rPr>
        <w:t>have to</w:t>
      </w:r>
      <w:proofErr w:type="gramEnd"/>
      <w:r w:rsidRPr="006D757B">
        <w:rPr>
          <w:sz w:val="16"/>
        </w:rPr>
        <w:t xml:space="preserve"> come down to reality.</w:t>
      </w:r>
      <w:r>
        <w:rPr>
          <w:sz w:val="16"/>
        </w:rPr>
        <w:t xml:space="preserve"> </w:t>
      </w:r>
      <w:r w:rsidRPr="006D757B">
        <w:rPr>
          <w:sz w:val="16"/>
        </w:rPr>
        <w:t>What are the implications?</w:t>
      </w:r>
      <w:r>
        <w:rPr>
          <w:sz w:val="16"/>
        </w:rPr>
        <w:t xml:space="preserve"> </w:t>
      </w:r>
      <w:r w:rsidRPr="006D757B">
        <w:rPr>
          <w:highlight w:val="green"/>
          <w:u w:val="single"/>
        </w:rPr>
        <w:t xml:space="preserve">Loans will </w:t>
      </w:r>
      <w:r w:rsidRPr="006D757B">
        <w:rPr>
          <w:rStyle w:val="Emphasis"/>
          <w:highlight w:val="green"/>
        </w:rPr>
        <w:t>fail</w:t>
      </w:r>
      <w:r w:rsidRPr="006D757B">
        <w:rPr>
          <w:u w:val="single"/>
        </w:rPr>
        <w:t xml:space="preserve"> by the boatload</w:t>
      </w:r>
      <w:r w:rsidRPr="006D757B">
        <w:rPr>
          <w:sz w:val="16"/>
        </w:rPr>
        <w:t xml:space="preserve">. Then </w:t>
      </w:r>
      <w:r w:rsidRPr="006D757B">
        <w:rPr>
          <w:highlight w:val="green"/>
          <w:u w:val="single"/>
        </w:rPr>
        <w:t xml:space="preserve">money </w:t>
      </w:r>
      <w:r w:rsidRPr="006D757B">
        <w:rPr>
          <w:rStyle w:val="Emphasis"/>
          <w:highlight w:val="green"/>
        </w:rPr>
        <w:t>disappears</w:t>
      </w:r>
      <w:r w:rsidRPr="006D757B">
        <w:rPr>
          <w:sz w:val="16"/>
        </w:rPr>
        <w:t xml:space="preserve">. That </w:t>
      </w:r>
      <w:r w:rsidRPr="006D757B">
        <w:rPr>
          <w:highlight w:val="green"/>
          <w:u w:val="single"/>
        </w:rPr>
        <w:t xml:space="preserve">causes </w:t>
      </w:r>
      <w:r w:rsidRPr="006D757B">
        <w:rPr>
          <w:rStyle w:val="Emphasis"/>
          <w:highlight w:val="green"/>
        </w:rPr>
        <w:t>bank</w:t>
      </w:r>
      <w:r w:rsidRPr="006D757B">
        <w:rPr>
          <w:highlight w:val="green"/>
          <w:u w:val="single"/>
        </w:rPr>
        <w:t xml:space="preserve"> and </w:t>
      </w:r>
      <w:r w:rsidRPr="006D757B">
        <w:rPr>
          <w:rStyle w:val="Emphasis"/>
          <w:highlight w:val="green"/>
        </w:rPr>
        <w:t>business</w:t>
      </w:r>
      <w:r w:rsidRPr="006D757B">
        <w:rPr>
          <w:highlight w:val="green"/>
          <w:u w:val="single"/>
        </w:rPr>
        <w:t xml:space="preserve"> </w:t>
      </w:r>
      <w:r w:rsidRPr="006D757B">
        <w:rPr>
          <w:rStyle w:val="Emphasis"/>
          <w:highlight w:val="green"/>
        </w:rPr>
        <w:t>failures</w:t>
      </w:r>
      <w:r w:rsidRPr="006D757B">
        <w:rPr>
          <w:u w:val="single"/>
        </w:rPr>
        <w:t xml:space="preserve">. We </w:t>
      </w:r>
      <w:proofErr w:type="gramStart"/>
      <w:r w:rsidRPr="006D757B">
        <w:rPr>
          <w:u w:val="single"/>
        </w:rPr>
        <w:t>have to</w:t>
      </w:r>
      <w:proofErr w:type="gramEnd"/>
      <w:r w:rsidRPr="006D757B">
        <w:rPr>
          <w:u w:val="single"/>
        </w:rPr>
        <w:t xml:space="preserve"> get all the </w:t>
      </w:r>
      <w:r w:rsidRPr="006D757B">
        <w:rPr>
          <w:rStyle w:val="Emphasis"/>
          <w:highlight w:val="green"/>
        </w:rPr>
        <w:t>financial</w:t>
      </w:r>
      <w:r w:rsidRPr="006D757B">
        <w:rPr>
          <w:highlight w:val="green"/>
          <w:u w:val="single"/>
        </w:rPr>
        <w:t xml:space="preserve"> </w:t>
      </w:r>
      <w:r w:rsidRPr="006D757B">
        <w:rPr>
          <w:rStyle w:val="Emphasis"/>
          <w:highlight w:val="green"/>
        </w:rPr>
        <w:t>leverage</w:t>
      </w:r>
      <w:r w:rsidRPr="006D757B">
        <w:rPr>
          <w:u w:val="single"/>
        </w:rPr>
        <w:t xml:space="preserve">, </w:t>
      </w:r>
      <w:r w:rsidRPr="006D757B">
        <w:rPr>
          <w:rStyle w:val="Emphasis"/>
          <w:highlight w:val="green"/>
        </w:rPr>
        <w:t>financial</w:t>
      </w:r>
      <w:r w:rsidRPr="006D757B">
        <w:rPr>
          <w:highlight w:val="green"/>
          <w:u w:val="single"/>
        </w:rPr>
        <w:t xml:space="preserve"> </w:t>
      </w:r>
      <w:r w:rsidRPr="006D757B">
        <w:rPr>
          <w:rStyle w:val="Emphasis"/>
          <w:highlight w:val="green"/>
        </w:rPr>
        <w:t>assets</w:t>
      </w:r>
      <w:r w:rsidRPr="006D757B">
        <w:rPr>
          <w:highlight w:val="green"/>
          <w:u w:val="single"/>
        </w:rPr>
        <w:t xml:space="preserve"> and </w:t>
      </w:r>
      <w:r w:rsidRPr="006D757B">
        <w:rPr>
          <w:rStyle w:val="Emphasis"/>
          <w:highlight w:val="green"/>
        </w:rPr>
        <w:t>debt</w:t>
      </w:r>
      <w:r w:rsidRPr="006D757B">
        <w:rPr>
          <w:highlight w:val="green"/>
          <w:u w:val="single"/>
        </w:rPr>
        <w:t xml:space="preserve"> out of our economy.</w:t>
      </w:r>
      <w:r>
        <w:rPr>
          <w:u w:val="single"/>
        </w:rPr>
        <w:t xml:space="preserve"> </w:t>
      </w:r>
      <w:r w:rsidRPr="006D757B">
        <w:rPr>
          <w:u w:val="single"/>
        </w:rPr>
        <w:t xml:space="preserve">Twenty percent of </w:t>
      </w:r>
      <w:r w:rsidRPr="006D757B">
        <w:rPr>
          <w:highlight w:val="green"/>
          <w:u w:val="single"/>
        </w:rPr>
        <w:t xml:space="preserve">public companies are </w:t>
      </w:r>
      <w:r w:rsidRPr="006D757B">
        <w:rPr>
          <w:rStyle w:val="Emphasis"/>
          <w:highlight w:val="green"/>
        </w:rPr>
        <w:t>zombies</w:t>
      </w:r>
      <w:r w:rsidRPr="006D757B">
        <w:rPr>
          <w:u w:val="single"/>
        </w:rPr>
        <w:t xml:space="preserve">. They </w:t>
      </w:r>
      <w:r w:rsidRPr="006D757B">
        <w:rPr>
          <w:highlight w:val="green"/>
          <w:u w:val="single"/>
        </w:rPr>
        <w:t>can’t</w:t>
      </w:r>
      <w:r w:rsidRPr="006D757B">
        <w:rPr>
          <w:u w:val="single"/>
        </w:rPr>
        <w:t xml:space="preserve"> even </w:t>
      </w:r>
      <w:r w:rsidRPr="006D757B">
        <w:rPr>
          <w:highlight w:val="green"/>
          <w:u w:val="single"/>
        </w:rPr>
        <w:t xml:space="preserve">pay their </w:t>
      </w:r>
      <w:r w:rsidRPr="006D757B">
        <w:rPr>
          <w:rStyle w:val="Emphasis"/>
          <w:highlight w:val="green"/>
        </w:rPr>
        <w:t>debt</w:t>
      </w:r>
      <w:r w:rsidRPr="006D757B">
        <w:rPr>
          <w:highlight w:val="green"/>
          <w:u w:val="single"/>
        </w:rPr>
        <w:t xml:space="preserve"> </w:t>
      </w:r>
      <w:r w:rsidRPr="006D757B">
        <w:rPr>
          <w:rStyle w:val="Emphasis"/>
          <w:highlight w:val="green"/>
        </w:rPr>
        <w:t>service</w:t>
      </w:r>
      <w:r w:rsidRPr="006D757B">
        <w:rPr>
          <w:u w:val="single"/>
        </w:rPr>
        <w:t xml:space="preserve"> in a growth economy. They’re already </w:t>
      </w:r>
      <w:r w:rsidRPr="006D757B">
        <w:rPr>
          <w:rStyle w:val="Emphasis"/>
        </w:rPr>
        <w:t>dead</w:t>
      </w:r>
      <w:r w:rsidRPr="006D757B">
        <w:rPr>
          <w:u w:val="single"/>
        </w:rPr>
        <w:t xml:space="preserve">. We’ve just keeping them </w:t>
      </w:r>
      <w:r w:rsidRPr="006D757B">
        <w:rPr>
          <w:rStyle w:val="Emphasis"/>
        </w:rPr>
        <w:t>alive</w:t>
      </w:r>
      <w:r w:rsidRPr="006D757B">
        <w:rPr>
          <w:u w:val="single"/>
        </w:rPr>
        <w:t xml:space="preserve"> with </w:t>
      </w:r>
      <w:r w:rsidRPr="006D757B">
        <w:rPr>
          <w:rStyle w:val="Emphasis"/>
        </w:rPr>
        <w:t>embalming</w:t>
      </w:r>
      <w:r w:rsidRPr="006D757B">
        <w:rPr>
          <w:u w:val="single"/>
        </w:rPr>
        <w:t>.</w:t>
      </w:r>
    </w:p>
    <w:p w14:paraId="539206C9" w14:textId="77777777" w:rsidR="00507D43" w:rsidRPr="00FB5945" w:rsidRDefault="00507D43" w:rsidP="00AB0BBA">
      <w:pPr>
        <w:rPr>
          <w:sz w:val="12"/>
        </w:rPr>
      </w:pPr>
    </w:p>
    <w:p w14:paraId="0F79AB72" w14:textId="77777777" w:rsidR="00AB0BBA" w:rsidRPr="00AB0BBA" w:rsidRDefault="00AB0BBA" w:rsidP="00AB0BBA"/>
    <w:sectPr w:rsidR="00AB0BBA" w:rsidRPr="00AB0BB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0BB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48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D4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7EF"/>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8B6"/>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0263"/>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2D23"/>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BBA"/>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32E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CEF86A"/>
  <w14:defaultImageDpi w14:val="300"/>
  <w15:docId w15:val="{4A505140-CDEB-774A-8AD0-96F9B82E3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0BB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B0B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0B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B0B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ta,No Spacing211,No Spacing4,No Spacing5,No Spacing21,Tags,tags,No Spacing1111,tag,t"/>
    <w:basedOn w:val="Normal"/>
    <w:next w:val="Normal"/>
    <w:link w:val="Heading4Char"/>
    <w:uiPriority w:val="9"/>
    <w:unhideWhenUsed/>
    <w:qFormat/>
    <w:rsid w:val="00AB0B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0B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0BBA"/>
  </w:style>
  <w:style w:type="character" w:customStyle="1" w:styleId="Heading1Char">
    <w:name w:val="Heading 1 Char"/>
    <w:aliases w:val="Pocket Char"/>
    <w:basedOn w:val="DefaultParagraphFont"/>
    <w:link w:val="Heading1"/>
    <w:uiPriority w:val="9"/>
    <w:rsid w:val="00AB0B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0BB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B0BB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AB0BB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B0BBA"/>
    <w:rPr>
      <w:b/>
      <w:sz w:val="26"/>
      <w:u w:val="none"/>
    </w:rPr>
  </w:style>
  <w:style w:type="character" w:customStyle="1" w:styleId="StyleUnderline">
    <w:name w:val="Style Underline"/>
    <w:aliases w:val="Underline,9.5 p,Title Cha,8.,Heading 3 Char Char Char Char Char,9.5 ,Underline Ch,Intense Emphasis21,8.5,Intense Emphasis111,Intense Emphasis3,Intense Emphasis4,Intense Emphasis1111,Heading 3 Char1 Char Char Char,Intense Emphasis1,Bold,c"/>
    <w:basedOn w:val="DefaultParagraphFont"/>
    <w:uiPriority w:val="1"/>
    <w:qFormat/>
    <w:rsid w:val="00AB0BBA"/>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7"/>
    <w:qFormat/>
    <w:rsid w:val="00AB0BB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B0BBA"/>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 Char1,Tag Char Char Char1,Heading 3 Char2,Text 7 Char1"/>
    <w:basedOn w:val="DefaultParagraphFont"/>
    <w:link w:val="Card"/>
    <w:uiPriority w:val="99"/>
    <w:unhideWhenUsed/>
    <w:rsid w:val="00AB0BBA"/>
    <w:rPr>
      <w:color w:val="auto"/>
      <w:u w:val="none"/>
    </w:rPr>
  </w:style>
  <w:style w:type="paragraph" w:styleId="DocumentMap">
    <w:name w:val="Document Map"/>
    <w:basedOn w:val="Normal"/>
    <w:link w:val="DocumentMapChar"/>
    <w:uiPriority w:val="99"/>
    <w:semiHidden/>
    <w:unhideWhenUsed/>
    <w:rsid w:val="00AB0B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0BBA"/>
    <w:rPr>
      <w:rFonts w:ascii="Lucida Grande" w:hAnsi="Lucida Grande" w:cs="Lucida Grande"/>
    </w:rPr>
  </w:style>
  <w:style w:type="paragraph" w:styleId="NoSpacing">
    <w:name w:val="No Spacing"/>
    <w:uiPriority w:val="1"/>
    <w:qFormat/>
    <w:rsid w:val="00AB0BBA"/>
    <w:rPr>
      <w:rFonts w:ascii="Calibri" w:hAnsi="Calibri"/>
      <w:sz w:val="22"/>
    </w:rPr>
  </w:style>
  <w:style w:type="paragraph" w:customStyle="1" w:styleId="textbold">
    <w:name w:val="text bold"/>
    <w:basedOn w:val="Normal"/>
    <w:link w:val="Emphasis"/>
    <w:uiPriority w:val="7"/>
    <w:qFormat/>
    <w:rsid w:val="00AB0BBA"/>
    <w:pPr>
      <w:ind w:left="720"/>
      <w:jc w:val="both"/>
    </w:pPr>
    <w:rPr>
      <w:b/>
      <w:iCs/>
      <w:u w:val="single"/>
    </w:rPr>
  </w:style>
  <w:style w:type="paragraph" w:customStyle="1" w:styleId="Card">
    <w:name w:val="Card"/>
    <w:basedOn w:val="Heading1"/>
    <w:link w:val="Hyperlink"/>
    <w:autoRedefine/>
    <w:uiPriority w:val="99"/>
    <w:qFormat/>
    <w:rsid w:val="00AB0BBA"/>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2065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ictionary.com/browse/absolute" TargetMode="External"/><Relationship Id="rId18" Type="http://schemas.openxmlformats.org/officeDocument/2006/relationships/hyperlink" Target="https://www.engineeringnews.co.za/topic/security"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ngineeringnews.co.za/topic/business" TargetMode="External"/><Relationship Id="rId7" Type="http://schemas.openxmlformats.org/officeDocument/2006/relationships/settings" Target="settings.xml"/><Relationship Id="rId12" Type="http://schemas.openxmlformats.org/officeDocument/2006/relationships/hyperlink" Target="https://www.dictionary.com/browse/absolute" TargetMode="External"/><Relationship Id="rId17" Type="http://schemas.openxmlformats.org/officeDocument/2006/relationships/hyperlink" Target="https://www.engineeringnews.co.za/topic/servic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ngineeringnews.co.za/topic/security" TargetMode="External"/><Relationship Id="rId20" Type="http://schemas.openxmlformats.org/officeDocument/2006/relationships/hyperlink" Target="https://www.engineeringnews.co.za/topic/manufactur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saurus.com/browse/unconditional" TargetMode="External"/><Relationship Id="rId24" Type="http://schemas.openxmlformats.org/officeDocument/2006/relationships/hyperlink" Target="https://www.thinkadvisor.com/2021/03/10/harry-dent-biggest-crash-ever-likely-by-end-of-june/" TargetMode="External"/><Relationship Id="rId5" Type="http://schemas.openxmlformats.org/officeDocument/2006/relationships/numbering" Target="numbering.xml"/><Relationship Id="rId15" Type="http://schemas.openxmlformats.org/officeDocument/2006/relationships/hyperlink" Target="https://www.engineeringnews.co.za/topic/health" TargetMode="External"/><Relationship Id="rId23" Type="http://schemas.openxmlformats.org/officeDocument/2006/relationships/hyperlink" Target="https://academic.oup.com/qje/article-abstract/127/1/333/1834007?redirectedFrom=fulltext" TargetMode="External"/><Relationship Id="rId10" Type="http://schemas.openxmlformats.org/officeDocument/2006/relationships/hyperlink" Target="https://law.jrank.org/" TargetMode="External"/><Relationship Id="rId19" Type="http://schemas.openxmlformats.org/officeDocument/2006/relationships/hyperlink" Target="https://www.engineeringnews.co.za/topic/service" TargetMode="External"/><Relationship Id="rId4" Type="http://schemas.openxmlformats.org/officeDocument/2006/relationships/customXml" Target="../customXml/item4.xml"/><Relationship Id="rId9" Type="http://schemas.openxmlformats.org/officeDocument/2006/relationships/hyperlink" Target="https://law.jrank.org/pages/10554/Strike-Status.html" TargetMode="External"/><Relationship Id="rId14" Type="http://schemas.openxmlformats.org/officeDocument/2006/relationships/hyperlink" Target="https://www.engineeringnews.co.za/topic/power" TargetMode="External"/><Relationship Id="rId22" Type="http://schemas.openxmlformats.org/officeDocument/2006/relationships/hyperlink" Target="https://www.engineeringnews.co.za/topic/secur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k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10</Pages>
  <Words>6394</Words>
  <Characters>36449</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42758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Krithik Seela</cp:lastModifiedBy>
  <cp:revision>2</cp:revision>
  <dcterms:created xsi:type="dcterms:W3CDTF">2021-11-13T13:39:00Z</dcterms:created>
  <dcterms:modified xsi:type="dcterms:W3CDTF">2021-11-13T14:50:00Z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