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97BB0" w14:textId="1B14D737" w:rsidR="00D9251A" w:rsidRDefault="00D9251A" w:rsidP="00D9251A">
      <w:pPr>
        <w:pStyle w:val="Heading2"/>
      </w:pPr>
      <w:r>
        <w:t xml:space="preserve">1 – </w:t>
      </w:r>
      <w:proofErr w:type="spellStart"/>
      <w:r>
        <w:t>Nebel</w:t>
      </w:r>
      <w:proofErr w:type="spellEnd"/>
      <w:r>
        <w:t xml:space="preserve"> T</w:t>
      </w:r>
    </w:p>
    <w:p w14:paraId="20C50612" w14:textId="77777777" w:rsidR="00C71D7C" w:rsidRDefault="00C71D7C" w:rsidP="00C71D7C">
      <w:pPr>
        <w:pStyle w:val="Heading4"/>
      </w:pPr>
      <w:r>
        <w:t>1 –Interpretation: The affirmative debater may not specify a type of appropriation to ban.</w:t>
      </w:r>
    </w:p>
    <w:p w14:paraId="41869510" w14:textId="77777777" w:rsidR="00C71D7C" w:rsidRPr="008514DC" w:rsidRDefault="00C71D7C" w:rsidP="00C71D7C">
      <w:pPr>
        <w:pStyle w:val="Heading4"/>
      </w:pPr>
      <w:r>
        <w:t>Violation: They spec mining.</w:t>
      </w:r>
    </w:p>
    <w:p w14:paraId="63116D50" w14:textId="77777777" w:rsidR="00C71D7C" w:rsidRDefault="00C71D7C" w:rsidP="00C71D7C">
      <w:pPr>
        <w:pStyle w:val="Heading4"/>
      </w:pPr>
      <w:r>
        <w:t xml:space="preserve">Vote neg –  </w:t>
      </w:r>
    </w:p>
    <w:p w14:paraId="2E9B827C" w14:textId="77777777" w:rsidR="00C71D7C" w:rsidRPr="003965CB" w:rsidRDefault="00C71D7C" w:rsidP="00C71D7C">
      <w:pPr>
        <w:pStyle w:val="Heading4"/>
      </w:pPr>
      <w:r>
        <w:t xml:space="preserve">Definite singulars imply a generic “rules reading” in the context of </w:t>
      </w:r>
      <w:r>
        <w:rPr>
          <w:u w:val="single"/>
        </w:rPr>
        <w:t>moral statements</w:t>
      </w:r>
    </w:p>
    <w:p w14:paraId="1EE9A285" w14:textId="77777777" w:rsidR="00C71D7C" w:rsidRPr="003965CB" w:rsidRDefault="00C71D7C" w:rsidP="00C71D7C">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040C8922" w14:textId="77777777" w:rsidR="00C71D7C" w:rsidRPr="003965CB" w:rsidRDefault="00C71D7C" w:rsidP="00C71D7C">
      <w:pPr>
        <w:rPr>
          <w:sz w:val="16"/>
        </w:rPr>
      </w:pPr>
      <w:r w:rsidRPr="003965CB">
        <w:rPr>
          <w:rStyle w:val="StyleUnderline"/>
        </w:rPr>
        <w:t xml:space="preserve">According to the rules and </w:t>
      </w:r>
      <w:proofErr w:type="gramStart"/>
      <w:r w:rsidRPr="003965CB">
        <w:rPr>
          <w:rStyle w:val="StyleUnderline"/>
        </w:rPr>
        <w:t>regulations</w:t>
      </w:r>
      <w:proofErr w:type="gramEnd"/>
      <w:r w:rsidRPr="003965CB">
        <w:rPr>
          <w:rStyle w:val="StyleUnderline"/>
        </w:rPr>
        <w:t xml:space="preserve">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proofErr w:type="gramStart"/>
      <w:r w:rsidRPr="003965CB">
        <w:rPr>
          <w:rStyle w:val="StyleUnderline"/>
          <w:highlight w:val="yellow"/>
        </w:rPr>
        <w:t>with regard to</w:t>
      </w:r>
      <w:proofErr w:type="gramEnd"/>
      <w:r w:rsidRPr="003965CB">
        <w:rPr>
          <w:rStyle w:val="StyleUnderline"/>
          <w:highlight w:val="yellow"/>
        </w:rPr>
        <w:t xml:space="preserve">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w:t>
      </w:r>
      <w:proofErr w:type="gramStart"/>
      <w:r w:rsidRPr="003965CB">
        <w:rPr>
          <w:sz w:val="16"/>
        </w:rPr>
        <w:t>i.e.</w:t>
      </w:r>
      <w:proofErr w:type="gramEnd"/>
      <w:r w:rsidRPr="003965CB">
        <w:rPr>
          <w:sz w:val="16"/>
        </w:rPr>
        <w:t xml:space="preserv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6FF59565" w14:textId="77777777" w:rsidR="00C71D7C" w:rsidRPr="003965CB" w:rsidRDefault="00C71D7C" w:rsidP="00C71D7C">
      <w:pPr>
        <w:rPr>
          <w:sz w:val="16"/>
        </w:rPr>
      </w:pPr>
      <w:r w:rsidRPr="003965CB">
        <w:rPr>
          <w:sz w:val="16"/>
        </w:rPr>
        <w:t xml:space="preserve">(40) Bishops move diagonally. </w:t>
      </w:r>
    </w:p>
    <w:p w14:paraId="3B713ECD" w14:textId="77777777" w:rsidR="00C71D7C" w:rsidRPr="003965CB" w:rsidRDefault="00C71D7C" w:rsidP="00C71D7C">
      <w:pPr>
        <w:rPr>
          <w:sz w:val="16"/>
        </w:rPr>
      </w:pPr>
      <w:r w:rsidRPr="003965CB">
        <w:rPr>
          <w:sz w:val="16"/>
        </w:rPr>
        <w:t xml:space="preserve">Carlson describes the two approaches as a dichotomy: one </w:t>
      </w:r>
      <w:proofErr w:type="gramStart"/>
      <w:r w:rsidRPr="003965CB">
        <w:rPr>
          <w:sz w:val="16"/>
        </w:rPr>
        <w:t>has to</w:t>
      </w:r>
      <w:proofErr w:type="gramEnd"/>
      <w:r w:rsidRPr="003965CB">
        <w:rPr>
          <w:sz w:val="16"/>
        </w:rPr>
        <w:t xml:space="preserve"> choose one or the other, but not both. One way to decide which approach to choose is to consider a case where the behavior of observed instances conflicts with an explicit rule. Indeed, Carlson discusses just such a case. He describes a supermarket where bananas sell for $0.49/</w:t>
      </w:r>
      <w:proofErr w:type="spellStart"/>
      <w:r w:rsidRPr="003965CB">
        <w:rPr>
          <w:sz w:val="16"/>
        </w:rPr>
        <w:t>lb</w:t>
      </w:r>
      <w:proofErr w:type="spellEnd"/>
      <w:r w:rsidRPr="003965CB">
        <w:rPr>
          <w:sz w:val="16"/>
        </w:rPr>
        <w:t>,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028302BD" w14:textId="77777777" w:rsidR="00C71D7C" w:rsidRPr="003965CB" w:rsidRDefault="00C71D7C" w:rsidP="00C71D7C">
      <w:pPr>
        <w:rPr>
          <w:sz w:val="16"/>
        </w:rPr>
      </w:pPr>
      <w:r w:rsidRPr="003965CB">
        <w:rPr>
          <w:sz w:val="16"/>
        </w:rPr>
        <w:t>(41) a. Bananas sell for $0.49/lb.</w:t>
      </w:r>
    </w:p>
    <w:p w14:paraId="770CABFA" w14:textId="77777777" w:rsidR="00C71D7C" w:rsidRPr="003965CB" w:rsidRDefault="00C71D7C" w:rsidP="00C71D7C">
      <w:pPr>
        <w:rPr>
          <w:sz w:val="16"/>
        </w:rPr>
      </w:pPr>
      <w:r w:rsidRPr="003965CB">
        <w:rPr>
          <w:sz w:val="16"/>
        </w:rPr>
        <w:t>b. Bananas sell for $1.00/lb.</w:t>
      </w:r>
    </w:p>
    <w:p w14:paraId="3C2E932E" w14:textId="77777777" w:rsidR="00C71D7C" w:rsidRPr="003965CB" w:rsidRDefault="00C71D7C" w:rsidP="00C71D7C">
      <w:pPr>
        <w:rPr>
          <w:sz w:val="16"/>
        </w:rPr>
      </w:pPr>
      <w:r w:rsidRPr="003965CB">
        <w:rPr>
          <w:sz w:val="16"/>
        </w:rPr>
        <w:t>Consequently, Carlson reaches the conclusion that the rules and regulations approach is the correct one, whereas the inductivist view is wrong.</w:t>
      </w:r>
    </w:p>
    <w:p w14:paraId="61D111C4" w14:textId="77777777" w:rsidR="00C71D7C" w:rsidRPr="003965CB" w:rsidRDefault="00C71D7C" w:rsidP="00C71D7C">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2CA3860A" w14:textId="77777777" w:rsidR="00C71D7C" w:rsidRPr="003965CB" w:rsidRDefault="00C71D7C" w:rsidP="00C71D7C">
      <w:pPr>
        <w:rPr>
          <w:sz w:val="16"/>
        </w:rPr>
      </w:pPr>
      <w:r w:rsidRPr="003965CB">
        <w:rPr>
          <w:sz w:val="16"/>
        </w:rPr>
        <w:t xml:space="preserve">(42) a. Bananas </w:t>
      </w:r>
      <w:proofErr w:type="gramStart"/>
      <w:r w:rsidRPr="003965CB">
        <w:rPr>
          <w:sz w:val="16"/>
        </w:rPr>
        <w:t>actually sell</w:t>
      </w:r>
      <w:proofErr w:type="gramEnd"/>
      <w:r w:rsidRPr="003965CB">
        <w:rPr>
          <w:sz w:val="16"/>
        </w:rPr>
        <w:t xml:space="preserve"> for $0.49/lb.</w:t>
      </w:r>
    </w:p>
    <w:p w14:paraId="1859EE73" w14:textId="77777777" w:rsidR="00C71D7C" w:rsidRPr="003965CB" w:rsidRDefault="00C71D7C" w:rsidP="00C71D7C">
      <w:pPr>
        <w:rPr>
          <w:sz w:val="16"/>
        </w:rPr>
      </w:pPr>
      <w:r w:rsidRPr="003965CB">
        <w:rPr>
          <w:sz w:val="16"/>
        </w:rPr>
        <w:t>b. In fact, bananas sell for $1.00/lb.</w:t>
      </w:r>
    </w:p>
    <w:p w14:paraId="4D1D69D3" w14:textId="77777777" w:rsidR="00C71D7C" w:rsidRDefault="00C71D7C" w:rsidP="00C71D7C">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w:t>
      </w:r>
      <w:r w:rsidRPr="00BB4D96">
        <w:rPr>
          <w:sz w:val="16"/>
        </w:rPr>
        <w:t xml:space="preserve">n they are used in the former sense, they should be </w:t>
      </w:r>
      <w:proofErr w:type="spellStart"/>
      <w:r w:rsidRPr="00BB4D96">
        <w:rPr>
          <w:sz w:val="16"/>
        </w:rPr>
        <w:t>analysed</w:t>
      </w:r>
      <w:proofErr w:type="spellEnd"/>
      <w:r w:rsidRPr="00BB4D96">
        <w:rPr>
          <w:sz w:val="16"/>
        </w:rPr>
        <w:t xml:space="preserve"> by some sort of inductivist account; </w:t>
      </w:r>
      <w:r w:rsidRPr="00BB4D96">
        <w:rPr>
          <w:rStyle w:val="StyleUnderline"/>
        </w:rPr>
        <w:t xml:space="preserve">when they are used in the latter sense, they ought to be </w:t>
      </w:r>
      <w:proofErr w:type="spellStart"/>
      <w:r w:rsidRPr="00BB4D96">
        <w:rPr>
          <w:rStyle w:val="StyleUnderline"/>
        </w:rPr>
        <w:t>analysed</w:t>
      </w:r>
      <w:proofErr w:type="spellEnd"/>
      <w:r w:rsidRPr="00BB4D96">
        <w:rPr>
          <w:rStyle w:val="StyleUnderline"/>
        </w:rPr>
        <w:t xml:space="preserve"> as referring to a rule or a regulation.</w:t>
      </w:r>
      <w:r w:rsidRPr="00BB4D96">
        <w:rPr>
          <w:sz w:val="16"/>
        </w:rPr>
        <w:t xml:space="preserve"> The respective logical forms of the two readings are different; whereas the former reading involves, in some form </w:t>
      </w:r>
      <w:r w:rsidRPr="00BB4D96">
        <w:rPr>
          <w:sz w:val="16"/>
        </w:rPr>
        <w:lastRenderedPageBreak/>
        <w:t xml:space="preserve">or another, quantification, </w:t>
      </w:r>
      <w:r w:rsidRPr="00BB4D96">
        <w:rPr>
          <w:rStyle w:val="StyleUnderline"/>
        </w:rPr>
        <w:t>the latter has a simple predicate-argument structure: the argument is the rule or regulation, and the predicate holds of it just in case the rule is ‘in effect’.</w:t>
      </w:r>
    </w:p>
    <w:p w14:paraId="7C719865" w14:textId="77777777" w:rsidR="00C71D7C" w:rsidRDefault="00C71D7C" w:rsidP="00C71D7C">
      <w:pPr>
        <w:pStyle w:val="Heading4"/>
      </w:pPr>
      <w:r>
        <w:lastRenderedPageBreak/>
        <w:t xml:space="preserve">The resolution is a generic moral statement that implies that the </w:t>
      </w:r>
      <w:proofErr w:type="spellStart"/>
      <w:r>
        <w:t>aff</w:t>
      </w:r>
      <w:proofErr w:type="spellEnd"/>
      <w:r>
        <w:t xml:space="preserve"> </w:t>
      </w:r>
      <w:proofErr w:type="gramStart"/>
      <w:r>
        <w:t>has to</w:t>
      </w:r>
      <w:proofErr w:type="gramEnd"/>
      <w:r>
        <w:t xml:space="preserve"> defend all forms of private appropriation being unjust.</w:t>
      </w:r>
    </w:p>
    <w:p w14:paraId="2CF0453E" w14:textId="77777777" w:rsidR="00C71D7C" w:rsidRDefault="00C71D7C" w:rsidP="00C71D7C">
      <w:pPr>
        <w:pStyle w:val="Heading4"/>
      </w:pPr>
      <w:r>
        <w:t>Vote neg:</w:t>
      </w:r>
    </w:p>
    <w:p w14:paraId="1A34B73C" w14:textId="77777777" w:rsidR="00C71D7C" w:rsidRDefault="00C71D7C" w:rsidP="00C71D7C">
      <w:pPr>
        <w:pStyle w:val="Heading4"/>
      </w:pPr>
      <w:r>
        <w:t xml:space="preserve">1] Precision outweighs. </w:t>
      </w:r>
    </w:p>
    <w:p w14:paraId="32C2DF56" w14:textId="77777777" w:rsidR="00C71D7C" w:rsidRDefault="00C71D7C" w:rsidP="00C71D7C">
      <w:pPr>
        <w:pStyle w:val="Heading4"/>
      </w:pPr>
      <w:r>
        <w:t xml:space="preserve">A] stasis point – the </w:t>
      </w:r>
      <w:proofErr w:type="spellStart"/>
      <w:r>
        <w:t>rez</w:t>
      </w:r>
      <w:proofErr w:type="spellEnd"/>
      <w:r>
        <w:t xml:space="preserve"> is a precondition to debate – abandoning it makes us two ships passing which destroys the activity </w:t>
      </w:r>
    </w:p>
    <w:p w14:paraId="5B982B4A" w14:textId="77777777" w:rsidR="00C71D7C" w:rsidRDefault="00C71D7C" w:rsidP="00C71D7C">
      <w:pPr>
        <w:pStyle w:val="Heading4"/>
      </w:pPr>
      <w:r>
        <w:t xml:space="preserve">B] link turns pragmatics since no precision justifies the </w:t>
      </w:r>
      <w:proofErr w:type="spellStart"/>
      <w:r>
        <w:t>aff</w:t>
      </w:r>
      <w:proofErr w:type="spellEnd"/>
      <w:r>
        <w:t xml:space="preserve"> defending anything which is the most unfair and un-educational. </w:t>
      </w:r>
    </w:p>
    <w:p w14:paraId="189D1A64" w14:textId="78FEA1F5" w:rsidR="00C71D7C" w:rsidRPr="00680FB3" w:rsidRDefault="00C71D7C" w:rsidP="00C71D7C">
      <w:pPr>
        <w:pStyle w:val="Heading4"/>
      </w:pPr>
      <w:r>
        <w:t>C] Jurisdiction – tournament rules say to vote under the topic which makes it a meta constraint on the ballot</w:t>
      </w:r>
    </w:p>
    <w:p w14:paraId="5E0A3103" w14:textId="77777777" w:rsidR="00C71D7C" w:rsidRDefault="00C71D7C" w:rsidP="00C71D7C">
      <w:pPr>
        <w:pStyle w:val="Heading4"/>
      </w:pPr>
      <w:r>
        <w:t xml:space="preserve">2] Limits – they explode them since they can defend any form of appropriation compounded by infinite combinations, every </w:t>
      </w:r>
      <w:proofErr w:type="spellStart"/>
      <w:r>
        <w:t>aff</w:t>
      </w:r>
      <w:proofErr w:type="spellEnd"/>
      <w:r>
        <w:t xml:space="preserve"> can say only their </w:t>
      </w:r>
      <w:proofErr w:type="spellStart"/>
      <w:r>
        <w:t>aff</w:t>
      </w:r>
      <w:proofErr w:type="spellEnd"/>
      <w:r>
        <w:t xml:space="preserve">, that outweighs since the neg can never beat back extensive frontlines to unique </w:t>
      </w:r>
      <w:proofErr w:type="spellStart"/>
      <w:r>
        <w:t>affs</w:t>
      </w:r>
      <w:proofErr w:type="spellEnd"/>
      <w:r>
        <w:t xml:space="preserve"> geared to take out generics and encourages cherry picking abusive </w:t>
      </w:r>
      <w:proofErr w:type="spellStart"/>
      <w:r>
        <w:t>affs</w:t>
      </w:r>
      <w:proofErr w:type="spellEnd"/>
      <w:r>
        <w:t xml:space="preserve"> the neg can’t respond to. Controls the internal link to ground – </w:t>
      </w:r>
      <w:proofErr w:type="spellStart"/>
      <w:r>
        <w:t>affs</w:t>
      </w:r>
      <w:proofErr w:type="spellEnd"/>
      <w:r>
        <w:t xml:space="preserve"> will always be </w:t>
      </w:r>
      <w:proofErr w:type="spellStart"/>
      <w:r>
        <w:t>hyperspecific</w:t>
      </w:r>
      <w:proofErr w:type="spellEnd"/>
      <w:r>
        <w:t xml:space="preserve"> and negs general prep won’t work against them.</w:t>
      </w:r>
    </w:p>
    <w:p w14:paraId="48073341" w14:textId="77777777" w:rsidR="00C71D7C" w:rsidRPr="00016099" w:rsidRDefault="00C71D7C" w:rsidP="00C71D7C">
      <w:pPr>
        <w:pStyle w:val="Heading4"/>
      </w:pPr>
      <w:r>
        <w:t xml:space="preserve">3] Predictability – there’s infinite </w:t>
      </w:r>
      <w:proofErr w:type="spellStart"/>
      <w:r>
        <w:t>affs</w:t>
      </w:r>
      <w:proofErr w:type="spellEnd"/>
      <w:r>
        <w:t xml:space="preserve"> they can specify with different permutations of states which means I don’t know what to prepare for and the </w:t>
      </w:r>
      <w:proofErr w:type="spellStart"/>
      <w:r>
        <w:t>aff</w:t>
      </w:r>
      <w:proofErr w:type="spellEnd"/>
      <w:r>
        <w:t xml:space="preserve"> is always ahead – supercharged by the fact that the </w:t>
      </w:r>
      <w:proofErr w:type="spellStart"/>
      <w:r>
        <w:t>aff</w:t>
      </w:r>
      <w:proofErr w:type="spellEnd"/>
      <w:r>
        <w:t xml:space="preserve"> knows the only specific </w:t>
      </w:r>
      <w:proofErr w:type="spellStart"/>
      <w:r>
        <w:t>args</w:t>
      </w:r>
      <w:proofErr w:type="spellEnd"/>
      <w:r>
        <w:t xml:space="preserve"> negs can read on </w:t>
      </w:r>
      <w:proofErr w:type="spellStart"/>
      <w:r>
        <w:t>htem</w:t>
      </w:r>
      <w:proofErr w:type="spellEnd"/>
    </w:p>
    <w:p w14:paraId="5746256B" w14:textId="77777777" w:rsidR="00C71D7C" w:rsidRDefault="00C71D7C" w:rsidP="00C71D7C">
      <w:pPr>
        <w:pStyle w:val="Heading4"/>
      </w:pPr>
      <w:r>
        <w:t xml:space="preserve">TVA – you could have just read the plan as an advantage under a whole res advocacy </w:t>
      </w:r>
    </w:p>
    <w:p w14:paraId="39166DC9" w14:textId="77777777" w:rsidR="00C71D7C" w:rsidRPr="00016099" w:rsidRDefault="00C71D7C" w:rsidP="00C71D7C">
      <w:pPr>
        <w:pStyle w:val="Heading4"/>
      </w:pPr>
      <w:r>
        <w:t xml:space="preserve">Vote on fairness since anything else arbitrarily skews the round to the unfair debater. Competing </w:t>
      </w:r>
      <w:proofErr w:type="spellStart"/>
      <w:r>
        <w:t>interps</w:t>
      </w:r>
      <w:proofErr w:type="spellEnd"/>
      <w:r>
        <w:t xml:space="preserve"> since reasonability is arbitrary and encourages judge intervention, and I win under reasonability if I win strong standards.</w:t>
      </w:r>
    </w:p>
    <w:p w14:paraId="2C7E91C9" w14:textId="77777777" w:rsidR="00C71D7C" w:rsidRDefault="00C71D7C" w:rsidP="00C71D7C">
      <w:pPr>
        <w:pStyle w:val="Heading4"/>
      </w:pPr>
      <w:r>
        <w:t xml:space="preserve">Drop the debater </w:t>
      </w:r>
    </w:p>
    <w:p w14:paraId="0EAB96BA" w14:textId="77777777" w:rsidR="00C71D7C" w:rsidRDefault="00C71D7C" w:rsidP="00C71D7C">
      <w:pPr>
        <w:pStyle w:val="Heading4"/>
      </w:pPr>
      <w:r>
        <w:t xml:space="preserve">A] to deter future abuse </w:t>
      </w:r>
    </w:p>
    <w:p w14:paraId="67C214B7" w14:textId="77777777" w:rsidR="00C71D7C" w:rsidRDefault="00C71D7C" w:rsidP="00C71D7C">
      <w:pPr>
        <w:pStyle w:val="Heading4"/>
      </w:pPr>
      <w:r>
        <w:t xml:space="preserve">B] dropping the advocacy is functionally the same. </w:t>
      </w:r>
    </w:p>
    <w:p w14:paraId="1BA1A4B2" w14:textId="77777777" w:rsidR="00C71D7C" w:rsidRDefault="00C71D7C" w:rsidP="00C71D7C">
      <w:pPr>
        <w:pStyle w:val="Heading4"/>
      </w:pPr>
      <w:r>
        <w:t xml:space="preserve">No RVIs A] logic – </w:t>
      </w:r>
      <w:proofErr w:type="spellStart"/>
      <w:r>
        <w:t>im</w:t>
      </w:r>
      <w:proofErr w:type="spellEnd"/>
      <w:r>
        <w:t xml:space="preserve"> fair vote for me makes no sense – logic comes first on all </w:t>
      </w:r>
      <w:proofErr w:type="spellStart"/>
      <w:r>
        <w:t>args</w:t>
      </w:r>
      <w:proofErr w:type="spellEnd"/>
      <w:r>
        <w:t xml:space="preserve"> because they need to make sense to be evaluable</w:t>
      </w:r>
    </w:p>
    <w:p w14:paraId="23380FF1" w14:textId="77777777" w:rsidR="00C71D7C" w:rsidRDefault="00C71D7C" w:rsidP="00C71D7C">
      <w:pPr>
        <w:pStyle w:val="Heading4"/>
      </w:pPr>
      <w:r>
        <w:t xml:space="preserve">B] </w:t>
      </w:r>
      <w:proofErr w:type="spellStart"/>
      <w:r>
        <w:t>rvis</w:t>
      </w:r>
      <w:proofErr w:type="spellEnd"/>
      <w:r>
        <w:t xml:space="preserve"> make </w:t>
      </w:r>
      <w:proofErr w:type="spellStart"/>
      <w:r>
        <w:t>affs</w:t>
      </w:r>
      <w:proofErr w:type="spellEnd"/>
      <w:r>
        <w:t xml:space="preserve"> abusive to bait theory and win on a long </w:t>
      </w:r>
      <w:proofErr w:type="spellStart"/>
      <w:r>
        <w:t>counterinterp</w:t>
      </w:r>
      <w:proofErr w:type="spellEnd"/>
    </w:p>
    <w:p w14:paraId="38C84AC5" w14:textId="77777777" w:rsidR="00C71D7C" w:rsidRPr="00680FB3" w:rsidRDefault="00C71D7C" w:rsidP="00C71D7C">
      <w:pPr>
        <w:pStyle w:val="Heading4"/>
      </w:pPr>
      <w:r>
        <w:t>C] chilling effect – people won’t read theory against good theory debaters which makes infinite uncheckable abuse that outweighs</w:t>
      </w:r>
    </w:p>
    <w:p w14:paraId="76E94693" w14:textId="77777777" w:rsidR="00C71D7C" w:rsidRPr="00DB5274" w:rsidRDefault="00C71D7C" w:rsidP="00C71D7C">
      <w:pPr>
        <w:pStyle w:val="Heading4"/>
        <w:rPr>
          <w:rFonts w:ascii="Times New Roman" w:hAnsi="Times New Roman" w:cs="Times New Roman"/>
        </w:rPr>
      </w:pPr>
      <w:r w:rsidRPr="00DB5274">
        <w:t xml:space="preserve">Prefer a norms creation model of competing </w:t>
      </w:r>
      <w:proofErr w:type="spellStart"/>
      <w:r w:rsidRPr="00DB5274">
        <w:t>interps</w:t>
      </w:r>
      <w:proofErr w:type="spellEnd"/>
      <w:r w:rsidRPr="00DB5274">
        <w:t>, in which you defend a norm being good or bad based on all potential applications and benefits of said norm: </w:t>
      </w:r>
    </w:p>
    <w:p w14:paraId="6E455B87" w14:textId="77777777" w:rsidR="00C71D7C" w:rsidRPr="00DB5274" w:rsidRDefault="00C71D7C" w:rsidP="00C71D7C">
      <w:pPr>
        <w:pStyle w:val="Heading4"/>
        <w:rPr>
          <w:rFonts w:ascii="Times New Roman" w:hAnsi="Times New Roman" w:cs="Times New Roman"/>
        </w:rPr>
      </w:pPr>
      <w:r w:rsidRPr="00DB5274">
        <w:lastRenderedPageBreak/>
        <w:t>[1] Resolvability - no way to determine how much abuse happened in the round because it’s not tangible, means we need to debate if the norm itself is good or bad </w:t>
      </w:r>
    </w:p>
    <w:p w14:paraId="75D53A0F" w14:textId="4658EA21" w:rsidR="00C71D7C" w:rsidRDefault="00C71D7C" w:rsidP="00C71D7C">
      <w:pPr>
        <w:pStyle w:val="Heading4"/>
      </w:pPr>
      <w:r w:rsidRPr="00DB5274">
        <w:t xml:space="preserve">[2] Norm Setting - anything else allows debaters to get away with infinitely abusive practices because they will make arbitrary and </w:t>
      </w:r>
      <w:proofErr w:type="spellStart"/>
      <w:proofErr w:type="gramStart"/>
      <w:r w:rsidRPr="00DB5274">
        <w:t>self serving</w:t>
      </w:r>
      <w:proofErr w:type="spellEnd"/>
      <w:proofErr w:type="gramEnd"/>
      <w:r w:rsidRPr="00DB5274">
        <w:t xml:space="preserve"> arguments as to why in round they were not abusive - norm setting is the terminal impact to theory &amp; the reason it was created in the first place</w:t>
      </w:r>
    </w:p>
    <w:p w14:paraId="5C1AE02F" w14:textId="77B19E11" w:rsidR="00AE08E4" w:rsidRDefault="00AE08E4" w:rsidP="00AE08E4">
      <w:pPr>
        <w:pStyle w:val="Heading4"/>
      </w:pPr>
      <w:r>
        <w:t>T Over 1ar theory –</w:t>
      </w:r>
    </w:p>
    <w:p w14:paraId="1A32B35D" w14:textId="39686C57" w:rsidR="00AE08E4" w:rsidRDefault="00AE08E4" w:rsidP="00AE08E4">
      <w:pPr>
        <w:pStyle w:val="Heading4"/>
      </w:pPr>
      <w:r>
        <w:t xml:space="preserve">1] Timeframe – we only have a few months to debate over the topic while we have years to </w:t>
      </w:r>
      <w:proofErr w:type="spellStart"/>
      <w:r>
        <w:t>seto</w:t>
      </w:r>
      <w:proofErr w:type="spellEnd"/>
      <w:r>
        <w:t xml:space="preserve"> </w:t>
      </w:r>
      <w:proofErr w:type="spellStart"/>
      <w:r>
        <w:t>ther</w:t>
      </w:r>
      <w:proofErr w:type="spellEnd"/>
      <w:r>
        <w:t xml:space="preserve"> norms</w:t>
      </w:r>
    </w:p>
    <w:p w14:paraId="761128CF" w14:textId="591C3A16" w:rsidR="00AE08E4" w:rsidRDefault="00AE08E4" w:rsidP="00AE08E4">
      <w:pPr>
        <w:pStyle w:val="Heading4"/>
      </w:pPr>
      <w:r>
        <w:t>2] Magnitude – T indicts the entirety of the 1ac which is what the round is based on while theory is only a small part</w:t>
      </w:r>
    </w:p>
    <w:p w14:paraId="1C962CBC" w14:textId="7C3DE240" w:rsidR="00AE08E4" w:rsidRPr="00AE08E4" w:rsidRDefault="00AE08E4" w:rsidP="00AE08E4">
      <w:pPr>
        <w:pStyle w:val="Heading4"/>
      </w:pPr>
      <w:r>
        <w:t xml:space="preserve">3] Lexicality – The </w:t>
      </w:r>
      <w:proofErr w:type="spellStart"/>
      <w:r>
        <w:t>aff</w:t>
      </w:r>
      <w:proofErr w:type="spellEnd"/>
      <w:r>
        <w:t xml:space="preserve"> is first which means if I’m abusive it’s justified by them</w:t>
      </w:r>
    </w:p>
    <w:p w14:paraId="0A0B0C8C" w14:textId="394491EE" w:rsidR="00D9251A" w:rsidRPr="00D9251A" w:rsidRDefault="00D9251A" w:rsidP="00D9251A">
      <w:pPr>
        <w:pStyle w:val="Heading2"/>
      </w:pPr>
      <w:r>
        <w:lastRenderedPageBreak/>
        <w:t xml:space="preserve">2 – </w:t>
      </w:r>
      <w:r w:rsidR="00C71D7C">
        <w:t>Need an Actor</w:t>
      </w:r>
      <w:r w:rsidR="002528F9">
        <w:t xml:space="preserve"> if Spec</w:t>
      </w:r>
    </w:p>
    <w:p w14:paraId="35087278" w14:textId="7267D8A0" w:rsidR="00C71D7C" w:rsidRDefault="00C71D7C" w:rsidP="00C71D7C">
      <w:pPr>
        <w:pStyle w:val="Heading4"/>
        <w:rPr>
          <w:rFonts w:cs="Calibri"/>
        </w:rPr>
      </w:pPr>
      <w:r w:rsidRPr="0058040E">
        <w:rPr>
          <w:rFonts w:cs="Calibri"/>
        </w:rPr>
        <w:t xml:space="preserve">Interpretation: If the affirmative garners offense </w:t>
      </w:r>
      <w:proofErr w:type="gramStart"/>
      <w:r w:rsidRPr="0058040E">
        <w:rPr>
          <w:rFonts w:cs="Calibri"/>
        </w:rPr>
        <w:t>off of</w:t>
      </w:r>
      <w:proofErr w:type="gramEnd"/>
      <w:r w:rsidRPr="0058040E">
        <w:rPr>
          <w:rFonts w:cs="Calibri"/>
        </w:rPr>
        <w:t xml:space="preserve"> the consequences of a </w:t>
      </w:r>
      <w:proofErr w:type="spellStart"/>
      <w:r w:rsidRPr="0058040E">
        <w:rPr>
          <w:rFonts w:cs="Calibri"/>
        </w:rPr>
        <w:t>fiated</w:t>
      </w:r>
      <w:proofErr w:type="spellEnd"/>
      <w:r>
        <w:rPr>
          <w:rFonts w:cs="Calibri"/>
        </w:rPr>
        <w:t xml:space="preserve">, specified plan, </w:t>
      </w:r>
      <w:r w:rsidRPr="0058040E">
        <w:rPr>
          <w:rFonts w:cs="Calibri"/>
        </w:rPr>
        <w:t>then, the affirmative must defend a governmental actor that bans private appropriation. To clarify, they can’t just defend private entities stop appropriating</w:t>
      </w:r>
      <w:r>
        <w:rPr>
          <w:rFonts w:cs="Calibri"/>
        </w:rPr>
        <w:t xml:space="preserve"> lunar heritage sites.</w:t>
      </w:r>
    </w:p>
    <w:p w14:paraId="201C450E" w14:textId="77777777" w:rsidR="00C71D7C" w:rsidRPr="005705B8" w:rsidRDefault="00C71D7C" w:rsidP="00C71D7C">
      <w:pPr>
        <w:pStyle w:val="Heading4"/>
      </w:pPr>
      <w:r>
        <w:t xml:space="preserve">Violation: </w:t>
      </w:r>
    </w:p>
    <w:p w14:paraId="7791ED4B" w14:textId="77777777" w:rsidR="00C71D7C" w:rsidRPr="0058040E" w:rsidRDefault="00C71D7C" w:rsidP="00C71D7C">
      <w:pPr>
        <w:pStyle w:val="Heading4"/>
        <w:rPr>
          <w:rFonts w:cs="Calibri"/>
        </w:rPr>
      </w:pPr>
      <w:r w:rsidRPr="0058040E">
        <w:rPr>
          <w:rFonts w:cs="Calibri"/>
        </w:rPr>
        <w:t xml:space="preserve">Vote neg: </w:t>
      </w:r>
    </w:p>
    <w:p w14:paraId="344953D4" w14:textId="77777777" w:rsidR="00C71D7C" w:rsidRPr="0058040E" w:rsidRDefault="00C71D7C" w:rsidP="00C71D7C">
      <w:pPr>
        <w:pStyle w:val="Heading4"/>
        <w:rPr>
          <w:rFonts w:cs="Calibri"/>
        </w:rPr>
      </w:pPr>
      <w:r>
        <w:rPr>
          <w:rFonts w:cs="Calibri"/>
        </w:rPr>
        <w:t>1</w:t>
      </w:r>
      <w:r w:rsidRPr="0058040E">
        <w:rPr>
          <w:rFonts w:cs="Calibri"/>
        </w:rPr>
        <w:t xml:space="preserve">] Ground – circumvention, politics, process CPs, - we </w:t>
      </w:r>
      <w:proofErr w:type="spellStart"/>
      <w:proofErr w:type="gramStart"/>
      <w:r w:rsidRPr="0058040E">
        <w:rPr>
          <w:rFonts w:cs="Calibri"/>
        </w:rPr>
        <w:t>loose</w:t>
      </w:r>
      <w:proofErr w:type="spellEnd"/>
      <w:proofErr w:type="gramEnd"/>
      <w:r w:rsidRPr="0058040E">
        <w:rPr>
          <w:rFonts w:cs="Calibri"/>
        </w:rPr>
        <w:t xml:space="preserve"> all possible DA’s of how the plan is actually implemented or works, which means the negative can never generate offense to the plan if it o/w its core generics </w:t>
      </w:r>
      <w:proofErr w:type="spellStart"/>
      <w:r w:rsidRPr="0058040E">
        <w:rPr>
          <w:rFonts w:cs="Calibri"/>
        </w:rPr>
        <w:t>agaisnt</w:t>
      </w:r>
      <w:proofErr w:type="spellEnd"/>
      <w:r w:rsidRPr="0058040E">
        <w:rPr>
          <w:rFonts w:cs="Calibri"/>
        </w:rPr>
        <w:t xml:space="preserve"> a super tiny plan </w:t>
      </w:r>
      <w:proofErr w:type="spellStart"/>
      <w:r w:rsidRPr="0058040E">
        <w:rPr>
          <w:rFonts w:cs="Calibri"/>
        </w:rPr>
        <w:t>aff</w:t>
      </w:r>
      <w:proofErr w:type="spellEnd"/>
      <w:r w:rsidRPr="0058040E">
        <w:rPr>
          <w:rFonts w:cs="Calibri"/>
        </w:rPr>
        <w:t xml:space="preserve"> which they read</w:t>
      </w:r>
      <w:r>
        <w:rPr>
          <w:rFonts w:cs="Calibri"/>
        </w:rPr>
        <w:t xml:space="preserve">. </w:t>
      </w:r>
    </w:p>
    <w:p w14:paraId="7C21AFF9" w14:textId="77777777" w:rsidR="00C71D7C" w:rsidRDefault="00C71D7C" w:rsidP="00C71D7C">
      <w:pPr>
        <w:pStyle w:val="Heading4"/>
        <w:rPr>
          <w:rFonts w:cs="Calibri"/>
        </w:rPr>
      </w:pPr>
      <w:r>
        <w:rPr>
          <w:rFonts w:cs="Calibri"/>
        </w:rPr>
        <w:t>2</w:t>
      </w:r>
      <w:r w:rsidRPr="0058040E">
        <w:rPr>
          <w:rFonts w:cs="Calibri"/>
        </w:rPr>
        <w:t xml:space="preserve">] Utopian Fiat – the </w:t>
      </w:r>
      <w:proofErr w:type="spellStart"/>
      <w:r w:rsidRPr="0058040E">
        <w:rPr>
          <w:rFonts w:cs="Calibri"/>
        </w:rPr>
        <w:t>aff</w:t>
      </w:r>
      <w:proofErr w:type="spellEnd"/>
      <w:r w:rsidRPr="0058040E">
        <w:rPr>
          <w:rFonts w:cs="Calibri"/>
        </w:rPr>
        <w:t xml:space="preserve"> inherency means private entities want to obviously appropriate, but they don’t explain at all why they would stop – they don’t get magical access to that – impacts – A] kills real world and policymaking education – B] topic literature – no one argues against it because it is utopian which kills negative ground and engagement </w:t>
      </w:r>
    </w:p>
    <w:p w14:paraId="3368D9FF" w14:textId="77777777" w:rsidR="00C71D7C" w:rsidRPr="0058040E" w:rsidRDefault="00C71D7C" w:rsidP="00C71D7C">
      <w:pPr>
        <w:pStyle w:val="Heading4"/>
        <w:rPr>
          <w:rFonts w:cs="Calibri"/>
        </w:rPr>
      </w:pPr>
      <w:r>
        <w:t xml:space="preserve">This is supercharged by the fact that the plan is debatably inherent. </w:t>
      </w:r>
      <w:r w:rsidRPr="0058040E">
        <w:rPr>
          <w:rFonts w:cs="Calibri"/>
        </w:rPr>
        <w:t xml:space="preserve">The US is the only nation that’s been to the </w:t>
      </w:r>
      <w:proofErr w:type="gramStart"/>
      <w:r w:rsidRPr="0058040E">
        <w:rPr>
          <w:rFonts w:cs="Calibri"/>
        </w:rPr>
        <w:t>moon</w:t>
      </w:r>
      <w:proofErr w:type="gramEnd"/>
      <w:r w:rsidRPr="0058040E">
        <w:rPr>
          <w:rFonts w:cs="Calibri"/>
        </w:rPr>
        <w:t xml:space="preserve"> and they already have this law – </w:t>
      </w:r>
      <w:proofErr w:type="spellStart"/>
      <w:r w:rsidRPr="0058040E">
        <w:rPr>
          <w:rFonts w:cs="Calibri"/>
        </w:rPr>
        <w:t>Lupsha</w:t>
      </w:r>
      <w:proofErr w:type="spellEnd"/>
      <w:r w:rsidRPr="0058040E">
        <w:rPr>
          <w:rFonts w:cs="Calibri"/>
        </w:rPr>
        <w:t xml:space="preserve"> 21:  </w:t>
      </w:r>
    </w:p>
    <w:p w14:paraId="587FCCE6" w14:textId="77777777" w:rsidR="00C71D7C" w:rsidRPr="0058040E" w:rsidRDefault="00C71D7C" w:rsidP="00C71D7C">
      <w:pPr>
        <w:rPr>
          <w:rFonts w:cs="Calibri"/>
        </w:rPr>
      </w:pPr>
      <w:r w:rsidRPr="0058040E">
        <w:rPr>
          <w:rFonts w:cs="Calibri"/>
        </w:rPr>
        <w:t>https://www.thegreatcoursesdaily.com/new-law-regarding-human-heritage-in-space-protects-lunar-artifacts/#:~:text=According%20to%20CNN%2C%20historical%20markers,law%2C%E2%80%9D%20the%20article%20said.</w:t>
      </w:r>
    </w:p>
    <w:p w14:paraId="39E47569" w14:textId="77777777" w:rsidR="00C71D7C" w:rsidRPr="0058040E" w:rsidRDefault="00C71D7C" w:rsidP="00C71D7C">
      <w:pPr>
        <w:pStyle w:val="NormalWeb"/>
        <w:shd w:val="clear" w:color="auto" w:fill="FFFFFF"/>
        <w:textAlignment w:val="baseline"/>
        <w:rPr>
          <w:rFonts w:ascii="Calibri" w:hAnsi="Calibri" w:cs="Calibri"/>
          <w:color w:val="000000"/>
          <w:sz w:val="8"/>
          <w:szCs w:val="22"/>
        </w:rPr>
      </w:pPr>
      <w:r w:rsidRPr="0058040E">
        <w:rPr>
          <w:rFonts w:ascii="Calibri" w:hAnsi="Calibri" w:cs="Calibri"/>
          <w:color w:val="000000"/>
          <w:sz w:val="8"/>
          <w:szCs w:val="22"/>
        </w:rPr>
        <w:t xml:space="preserve">According to CNN, </w:t>
      </w:r>
      <w:r w:rsidRPr="0058040E">
        <w:rPr>
          <w:rFonts w:ascii="Calibri" w:hAnsi="Calibri" w:cs="Calibri"/>
          <w:b/>
          <w:bCs/>
          <w:color w:val="000000"/>
          <w:sz w:val="22"/>
          <w:szCs w:val="22"/>
          <w:highlight w:val="yellow"/>
          <w:u w:val="single"/>
        </w:rPr>
        <w:t>historical markers made by humans on the Moon are now legally protected from removal or destruction</w:t>
      </w:r>
      <w:r w:rsidRPr="0058040E">
        <w:rPr>
          <w:rFonts w:ascii="Calibri" w:hAnsi="Calibri" w:cs="Calibri"/>
          <w:b/>
          <w:bCs/>
          <w:color w:val="000000"/>
          <w:sz w:val="22"/>
          <w:szCs w:val="22"/>
          <w:u w:val="single"/>
        </w:rPr>
        <w:t xml:space="preserve">. “On December 31, 2020, </w:t>
      </w:r>
      <w:r w:rsidRPr="0058040E">
        <w:rPr>
          <w:rFonts w:ascii="Calibri" w:hAnsi="Calibri" w:cs="Calibri"/>
          <w:b/>
          <w:bCs/>
          <w:color w:val="000000"/>
          <w:sz w:val="22"/>
          <w:szCs w:val="22"/>
          <w:highlight w:val="yellow"/>
          <w:u w:val="single"/>
        </w:rPr>
        <w:t>the One Small Step to Protect Human Heritage in Space Act became law</w:t>
      </w:r>
      <w:r w:rsidRPr="0058040E">
        <w:rPr>
          <w:rFonts w:ascii="Calibri" w:hAnsi="Calibri" w:cs="Calibri"/>
          <w:b/>
          <w:bCs/>
          <w:color w:val="000000"/>
          <w:sz w:val="22"/>
          <w:szCs w:val="22"/>
          <w:u w:val="single"/>
        </w:rPr>
        <w:t>,”</w:t>
      </w:r>
      <w:r w:rsidRPr="0058040E">
        <w:rPr>
          <w:rFonts w:ascii="Calibri" w:hAnsi="Calibri" w:cs="Calibri"/>
          <w:color w:val="000000"/>
          <w:sz w:val="8"/>
          <w:szCs w:val="22"/>
        </w:rPr>
        <w:t xml:space="preserve"> the article said. </w:t>
      </w:r>
      <w:r w:rsidRPr="0058040E">
        <w:rPr>
          <w:rFonts w:ascii="Calibri" w:hAnsi="Calibri" w:cs="Calibri"/>
          <w:b/>
          <w:bCs/>
          <w:color w:val="000000"/>
          <w:sz w:val="22"/>
          <w:szCs w:val="22"/>
          <w:u w:val="single"/>
        </w:rPr>
        <w:t xml:space="preserve">“It </w:t>
      </w:r>
      <w:r w:rsidRPr="0058040E">
        <w:rPr>
          <w:rFonts w:ascii="Calibri" w:hAnsi="Calibri" w:cs="Calibri"/>
          <w:b/>
          <w:bCs/>
          <w:color w:val="000000"/>
          <w:sz w:val="22"/>
          <w:szCs w:val="22"/>
          <w:highlight w:val="yellow"/>
          <w:u w:val="single"/>
        </w:rPr>
        <w:t>requires companies that are working</w:t>
      </w:r>
      <w:r w:rsidRPr="0058040E">
        <w:rPr>
          <w:rFonts w:ascii="Calibri" w:hAnsi="Calibri" w:cs="Calibri"/>
          <w:b/>
          <w:bCs/>
          <w:color w:val="000000"/>
          <w:sz w:val="22"/>
          <w:szCs w:val="22"/>
          <w:u w:val="single"/>
        </w:rPr>
        <w:t xml:space="preserve"> with the National Aeronautics and Space Administration (</w:t>
      </w:r>
      <w:r w:rsidRPr="0058040E">
        <w:rPr>
          <w:rFonts w:ascii="Calibri" w:hAnsi="Calibri" w:cs="Calibri"/>
          <w:b/>
          <w:bCs/>
          <w:color w:val="000000"/>
          <w:sz w:val="22"/>
          <w:szCs w:val="22"/>
          <w:highlight w:val="yellow"/>
          <w:u w:val="single"/>
        </w:rPr>
        <w:t>NASA</w:t>
      </w:r>
      <w:r w:rsidRPr="0058040E">
        <w:rPr>
          <w:rFonts w:ascii="Calibri" w:hAnsi="Calibri" w:cs="Calibri"/>
          <w:b/>
          <w:bCs/>
          <w:color w:val="000000"/>
          <w:sz w:val="22"/>
          <w:szCs w:val="22"/>
          <w:u w:val="single"/>
        </w:rPr>
        <w:t xml:space="preserve">) </w:t>
      </w:r>
      <w:r w:rsidRPr="0058040E">
        <w:rPr>
          <w:rFonts w:ascii="Calibri" w:hAnsi="Calibri" w:cs="Calibri"/>
          <w:b/>
          <w:bCs/>
          <w:color w:val="000000"/>
          <w:sz w:val="22"/>
          <w:szCs w:val="22"/>
          <w:highlight w:val="yellow"/>
          <w:u w:val="single"/>
        </w:rPr>
        <w:t>on lunar missions to agree to be bound by otherwise unenforceable guidelines intended to protect American landing sites on the Moon.</w:t>
      </w:r>
      <w:r w:rsidRPr="0058040E">
        <w:rPr>
          <w:rFonts w:ascii="Calibri" w:hAnsi="Calibri" w:cs="Calibri"/>
          <w:b/>
          <w:bCs/>
          <w:color w:val="000000"/>
          <w:sz w:val="22"/>
          <w:szCs w:val="22"/>
          <w:u w:val="single"/>
        </w:rPr>
        <w:t xml:space="preserve"> “</w:t>
      </w:r>
      <w:r w:rsidRPr="0058040E">
        <w:rPr>
          <w:rFonts w:ascii="Calibri" w:hAnsi="Calibri" w:cs="Calibri"/>
          <w:b/>
          <w:bCs/>
          <w:color w:val="000000"/>
          <w:sz w:val="22"/>
          <w:szCs w:val="22"/>
          <w:highlight w:val="yellow"/>
          <w:u w:val="single"/>
        </w:rPr>
        <w:t>It is</w:t>
      </w:r>
      <w:r w:rsidRPr="0058040E">
        <w:rPr>
          <w:rFonts w:ascii="Calibri" w:hAnsi="Calibri" w:cs="Calibri"/>
          <w:b/>
          <w:bCs/>
          <w:color w:val="000000"/>
          <w:sz w:val="22"/>
          <w:szCs w:val="22"/>
          <w:u w:val="single"/>
        </w:rPr>
        <w:t xml:space="preserve"> also </w:t>
      </w:r>
      <w:r w:rsidRPr="0058040E">
        <w:rPr>
          <w:rFonts w:ascii="Calibri" w:hAnsi="Calibri" w:cs="Calibri"/>
          <w:b/>
          <w:bCs/>
          <w:color w:val="000000"/>
          <w:sz w:val="22"/>
          <w:szCs w:val="22"/>
          <w:highlight w:val="yellow"/>
          <w:u w:val="single"/>
        </w:rPr>
        <w:t>the first law enacted by any nation that recognizes the existence of human heritage in outer space.</w:t>
      </w:r>
      <w:r w:rsidRPr="0058040E">
        <w:rPr>
          <w:rFonts w:ascii="Calibri" w:hAnsi="Calibri" w:cs="Calibri"/>
          <w:b/>
          <w:bCs/>
          <w:color w:val="000000"/>
          <w:sz w:val="22"/>
          <w:szCs w:val="22"/>
          <w:u w:val="single"/>
        </w:rPr>
        <w:t>”</w:t>
      </w:r>
      <w:r w:rsidRPr="0058040E">
        <w:rPr>
          <w:rFonts w:ascii="Calibri" w:hAnsi="Calibri" w:cs="Calibri"/>
          <w:color w:val="000000"/>
          <w:sz w:val="8"/>
          <w:szCs w:val="22"/>
        </w:rPr>
        <w:t xml:space="preserve"> The article pointed out that it reaffirms our commitment to preserving human history, which we already do on Earth. More than 50 years later, the Apollo 11 lunar landing is not as well-known to all generations of Americans. Here’s where it all started.</w:t>
      </w:r>
    </w:p>
    <w:p w14:paraId="0C791F87" w14:textId="77777777" w:rsidR="00C71D7C" w:rsidRPr="0058040E" w:rsidRDefault="00C71D7C" w:rsidP="00C71D7C">
      <w:pPr>
        <w:pStyle w:val="Heading4"/>
        <w:rPr>
          <w:rFonts w:cs="Calibri"/>
        </w:rPr>
      </w:pPr>
      <w:r w:rsidRPr="0058040E">
        <w:rPr>
          <w:rFonts w:cs="Calibri"/>
        </w:rPr>
        <w:t>Guess what, you’re even more inher</w:t>
      </w:r>
      <w:r>
        <w:rPr>
          <w:rFonts w:cs="Calibri"/>
        </w:rPr>
        <w:t>en</w:t>
      </w:r>
      <w:r w:rsidRPr="0058040E">
        <w:rPr>
          <w:rFonts w:cs="Calibri"/>
        </w:rPr>
        <w:t xml:space="preserve">t: it’s also in the Artemis accords, signed by a bunch of spacefaring nations – Nasa: </w:t>
      </w:r>
    </w:p>
    <w:p w14:paraId="1DBB447A" w14:textId="77777777" w:rsidR="00C71D7C" w:rsidRPr="0058040E" w:rsidRDefault="00C71D7C" w:rsidP="00C71D7C">
      <w:pPr>
        <w:rPr>
          <w:rFonts w:cs="Calibri"/>
        </w:rPr>
      </w:pPr>
      <w:r w:rsidRPr="0058040E">
        <w:rPr>
          <w:rFonts w:cs="Calibri"/>
        </w:rPr>
        <w:t>https://www.nasa.gov/sites/default/files/atoms/files/artemis_plan-20200921.pdf</w:t>
      </w:r>
    </w:p>
    <w:p w14:paraId="343ECC45" w14:textId="77777777" w:rsidR="00C71D7C" w:rsidRDefault="00C71D7C" w:rsidP="00C71D7C">
      <w:pPr>
        <w:spacing w:after="0" w:line="240" w:lineRule="auto"/>
        <w:rPr>
          <w:rFonts w:eastAsia="Times New Roman" w:cs="Calibri"/>
          <w:b/>
          <w:bCs/>
          <w:sz w:val="24"/>
          <w:u w:val="single"/>
        </w:rPr>
      </w:pPr>
      <w:r w:rsidRPr="0058040E">
        <w:rPr>
          <w:rFonts w:eastAsia="Times New Roman" w:cs="Calibri"/>
          <w:b/>
          <w:bCs/>
          <w:sz w:val="24"/>
          <w:u w:val="single"/>
        </w:rPr>
        <w:t>Protecting Heritage Protecting historic sites and artifacts will be just as important in space as it is here on Earth. Therefore, under Artemis Accords agreements, NASA and partner nations will commit to the protection of sites and artifacts with historic value.</w:t>
      </w:r>
    </w:p>
    <w:p w14:paraId="682F45A3" w14:textId="77777777" w:rsidR="00C71D7C" w:rsidRDefault="00C71D7C" w:rsidP="00C71D7C">
      <w:pPr>
        <w:spacing w:after="0" w:line="240" w:lineRule="auto"/>
        <w:rPr>
          <w:rFonts w:eastAsia="Times New Roman" w:cs="Calibri"/>
          <w:b/>
          <w:bCs/>
          <w:sz w:val="24"/>
          <w:u w:val="single"/>
        </w:rPr>
      </w:pPr>
    </w:p>
    <w:p w14:paraId="788F5E7F" w14:textId="77777777" w:rsidR="00C71D7C" w:rsidRPr="005705B8" w:rsidRDefault="00C71D7C" w:rsidP="00C71D7C">
      <w:pPr>
        <w:pStyle w:val="Heading4"/>
        <w:rPr>
          <w:rFonts w:eastAsia="Times New Roman"/>
        </w:rPr>
      </w:pPr>
      <w:r>
        <w:t xml:space="preserve">Even if you don’t vote on the shell offensively, this means you vote for neg presumption: you don’t even know if the </w:t>
      </w:r>
      <w:proofErr w:type="spellStart"/>
      <w:r>
        <w:t>aff</w:t>
      </w:r>
      <w:proofErr w:type="spellEnd"/>
      <w:r>
        <w:t xml:space="preserve"> is the </w:t>
      </w:r>
      <w:proofErr w:type="spellStart"/>
      <w:r>
        <w:t>squo</w:t>
      </w:r>
      <w:proofErr w:type="spellEnd"/>
      <w:r>
        <w:t xml:space="preserve">. </w:t>
      </w:r>
    </w:p>
    <w:p w14:paraId="0DFF9F3B" w14:textId="77777777" w:rsidR="00D9251A" w:rsidRPr="0058040E" w:rsidRDefault="00D9251A" w:rsidP="00D9251A">
      <w:pPr>
        <w:pStyle w:val="Heading2"/>
        <w:rPr>
          <w:rFonts w:cs="Calibri"/>
        </w:rPr>
      </w:pPr>
      <w:r w:rsidRPr="0058040E">
        <w:rPr>
          <w:rFonts w:cs="Calibri"/>
        </w:rPr>
        <w:lastRenderedPageBreak/>
        <w:t>3</w:t>
      </w:r>
    </w:p>
    <w:p w14:paraId="413E4538" w14:textId="77777777" w:rsidR="00E92E99" w:rsidRPr="00EB5413" w:rsidRDefault="00E92E99" w:rsidP="00E92E99">
      <w:pPr>
        <w:pStyle w:val="Heading4"/>
        <w:rPr>
          <w:rFonts w:asciiTheme="minorHAnsi" w:hAnsiTheme="minorHAnsi" w:cstheme="minorHAnsi"/>
        </w:rPr>
      </w:pPr>
      <w:r w:rsidRPr="00EB5413">
        <w:rPr>
          <w:rFonts w:asciiTheme="minorHAnsi" w:hAnsiTheme="minorHAnsi" w:cstheme="minorHAnsi"/>
        </w:rPr>
        <w:t xml:space="preserve">The evocation of common heritage of “mankind” always excludes those who are the constitutive </w:t>
      </w:r>
      <w:proofErr w:type="gramStart"/>
      <w:r w:rsidRPr="00EB5413">
        <w:rPr>
          <w:rFonts w:asciiTheme="minorHAnsi" w:hAnsiTheme="minorHAnsi" w:cstheme="minorHAnsi"/>
        </w:rPr>
        <w:t>excluded—mechanisms</w:t>
      </w:r>
      <w:proofErr w:type="gramEnd"/>
      <w:r w:rsidRPr="00EB5413">
        <w:rPr>
          <w:rFonts w:asciiTheme="minorHAnsi" w:hAnsiTheme="minorHAnsi" w:cstheme="minorHAnsi"/>
        </w:rPr>
        <w:t xml:space="preserve"> like the Moon treaty purport to be for the good of common humanity, but they in fact just reinforce the nation-state’s ability to make sovereign decisions over space. </w:t>
      </w:r>
      <w:proofErr w:type="spellStart"/>
      <w:r w:rsidRPr="00EB5413">
        <w:rPr>
          <w:rFonts w:asciiTheme="minorHAnsi" w:hAnsiTheme="minorHAnsi" w:cstheme="minorHAnsi"/>
        </w:rPr>
        <w:t>Cornum</w:t>
      </w:r>
      <w:proofErr w:type="spellEnd"/>
      <w:r w:rsidRPr="00EB5413">
        <w:rPr>
          <w:rFonts w:asciiTheme="minorHAnsi" w:hAnsiTheme="minorHAnsi" w:cstheme="minorHAnsi"/>
        </w:rPr>
        <w:t xml:space="preserve"> 18,</w:t>
      </w:r>
    </w:p>
    <w:p w14:paraId="0CF23F00" w14:textId="77777777" w:rsidR="00E92E99" w:rsidRPr="00EB5413" w:rsidRDefault="00E92E99" w:rsidP="00E92E99">
      <w:pPr>
        <w:spacing w:before="100" w:beforeAutospacing="1" w:after="100" w:afterAutospacing="1" w:line="240" w:lineRule="auto"/>
        <w:ind w:left="567" w:hanging="567"/>
        <w:rPr>
          <w:rFonts w:asciiTheme="minorHAnsi" w:eastAsia="Times New Roman" w:hAnsiTheme="minorHAnsi" w:cstheme="minorHAnsi"/>
        </w:rPr>
      </w:pPr>
      <w:proofErr w:type="spellStart"/>
      <w:r w:rsidRPr="00EB5413">
        <w:rPr>
          <w:rFonts w:asciiTheme="minorHAnsi" w:eastAsia="Times New Roman" w:hAnsiTheme="minorHAnsi" w:cstheme="minorHAnsi"/>
        </w:rPr>
        <w:t>Cornum</w:t>
      </w:r>
      <w:proofErr w:type="spellEnd"/>
      <w:r w:rsidRPr="00EB5413">
        <w:rPr>
          <w:rFonts w:asciiTheme="minorHAnsi" w:eastAsia="Times New Roman" w:hAnsiTheme="minorHAnsi" w:cstheme="minorHAnsi"/>
        </w:rPr>
        <w:t xml:space="preserve">, Lou. “Event Horizon.” </w:t>
      </w:r>
      <w:r w:rsidRPr="00EB5413">
        <w:rPr>
          <w:rFonts w:asciiTheme="minorHAnsi" w:eastAsia="Times New Roman" w:hAnsiTheme="minorHAnsi" w:cstheme="minorHAnsi"/>
          <w:i/>
          <w:iCs/>
        </w:rPr>
        <w:t>Real Life Mag</w:t>
      </w:r>
      <w:r w:rsidRPr="00EB5413">
        <w:rPr>
          <w:rFonts w:asciiTheme="minorHAnsi" w:eastAsia="Times New Roman" w:hAnsiTheme="minorHAnsi" w:cstheme="minorHAnsi"/>
        </w:rPr>
        <w:t>, 12 Mar. 2018, https://reallifemag.com/event-horizon/.</w:t>
      </w:r>
    </w:p>
    <w:p w14:paraId="4467ABAE" w14:textId="77777777" w:rsidR="00E92E99" w:rsidRPr="00EB5413" w:rsidRDefault="00E92E99" w:rsidP="00E92E99">
      <w:pPr>
        <w:pStyle w:val="NormalWeb"/>
        <w:shd w:val="clear" w:color="auto" w:fill="FFFFFF"/>
        <w:spacing w:before="240" w:beforeAutospacing="0" w:after="240" w:afterAutospacing="0"/>
        <w:rPr>
          <w:rFonts w:asciiTheme="minorHAnsi" w:hAnsiTheme="minorHAnsi" w:cstheme="minorHAnsi"/>
          <w:color w:val="000000"/>
          <w:sz w:val="16"/>
          <w:szCs w:val="26"/>
        </w:rPr>
      </w:pPr>
      <w:r w:rsidRPr="00EB5413">
        <w:rPr>
          <w:rFonts w:asciiTheme="minorHAnsi" w:hAnsiTheme="minorHAnsi" w:cstheme="minorHAnsi"/>
          <w:color w:val="000000"/>
          <w:sz w:val="16"/>
          <w:szCs w:val="26"/>
        </w:rPr>
        <w:t>The word </w:t>
      </w:r>
      <w:r w:rsidRPr="00EB5413">
        <w:rPr>
          <w:rFonts w:asciiTheme="minorHAnsi" w:hAnsiTheme="minorHAnsi" w:cstheme="minorHAnsi"/>
          <w:i/>
          <w:iCs/>
          <w:color w:val="000000"/>
          <w:sz w:val="16"/>
          <w:szCs w:val="26"/>
        </w:rPr>
        <w:t>pioneer</w:t>
      </w:r>
      <w:r w:rsidRPr="00EB5413">
        <w:rPr>
          <w:rFonts w:asciiTheme="minorHAnsi" w:hAnsiTheme="minorHAnsi" w:cstheme="minorHAnsi"/>
          <w:color w:val="000000"/>
          <w:sz w:val="16"/>
          <w:szCs w:val="26"/>
        </w:rPr>
        <w:t>,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EB5413">
        <w:rPr>
          <w:rFonts w:asciiTheme="minorHAnsi" w:hAnsiTheme="minorHAnsi" w:cstheme="minorHAnsi"/>
          <w:color w:val="000000"/>
          <w:sz w:val="16"/>
          <w:szCs w:val="26"/>
        </w:rPr>
        <w:t>NewSpace</w:t>
      </w:r>
      <w:proofErr w:type="spellEnd"/>
      <w:r w:rsidRPr="00EB5413">
        <w:rPr>
          <w:rFonts w:asciiTheme="minorHAnsi" w:hAnsiTheme="minorHAnsi" w:cstheme="minorHAnsi"/>
          <w:color w:val="000000"/>
          <w:sz w:val="16"/>
          <w:szCs w:val="26"/>
        </w:rPr>
        <w:t xml:space="preserve">” to refer to the almost accessible ventures of asteroid mining, space shipping, spaceship travel, and other forms of space commerce. Still, there are </w:t>
      </w:r>
      <w:proofErr w:type="spellStart"/>
      <w:r w:rsidRPr="00EB5413">
        <w:rPr>
          <w:rFonts w:asciiTheme="minorHAnsi" w:hAnsiTheme="minorHAnsi" w:cstheme="minorHAnsi"/>
          <w:color w:val="000000"/>
          <w:sz w:val="16"/>
          <w:szCs w:val="26"/>
        </w:rPr>
        <w:t>fminor</w:t>
      </w:r>
      <w:proofErr w:type="spellEnd"/>
      <w:r w:rsidRPr="00EB5413">
        <w:rPr>
          <w:rFonts w:asciiTheme="minorHAnsi" w:hAnsiTheme="minorHAnsi" w:cstheme="minorHAnsi"/>
          <w:color w:val="000000"/>
          <w:sz w:val="16"/>
          <w:szCs w:val="26"/>
        </w:rPr>
        <w:t xml:space="preserve"> contractual obstacles. </w:t>
      </w:r>
      <w:r w:rsidRPr="000E5D2C">
        <w:rPr>
          <w:rFonts w:asciiTheme="minorHAnsi" w:hAnsiTheme="minorHAnsi" w:cstheme="minorHAnsi"/>
          <w:b/>
          <w:bCs/>
          <w:color w:val="000000"/>
          <w:sz w:val="26"/>
          <w:szCs w:val="26"/>
          <w:highlight w:val="yellow"/>
          <w:u w:val="single"/>
        </w:rPr>
        <w:t>Even at the void’s edge, there is a treaty</w:t>
      </w:r>
      <w:r w:rsidRPr="00EB5413">
        <w:rPr>
          <w:rFonts w:asciiTheme="minorHAnsi" w:hAnsiTheme="minorHAnsi" w:cstheme="minorHAnsi"/>
          <w:b/>
          <w:bCs/>
          <w:color w:val="000000"/>
          <w:sz w:val="26"/>
          <w:szCs w:val="26"/>
          <w:u w:val="single"/>
        </w:rPr>
        <w:t>.</w:t>
      </w:r>
      <w:r w:rsidRPr="00EB5413">
        <w:rPr>
          <w:rFonts w:asciiTheme="minorHAnsi" w:hAnsiTheme="minorHAnsi" w:cstheme="minorHAnsi"/>
          <w:color w:val="000000"/>
          <w:sz w:val="16"/>
          <w:szCs w:val="26"/>
        </w:rPr>
        <w:t xml:space="preserve"> A couple of </w:t>
      </w:r>
      <w:proofErr w:type="gramStart"/>
      <w:r w:rsidRPr="00EB5413">
        <w:rPr>
          <w:rFonts w:asciiTheme="minorHAnsi" w:hAnsiTheme="minorHAnsi" w:cstheme="minorHAnsi"/>
          <w:color w:val="000000"/>
          <w:sz w:val="16"/>
          <w:szCs w:val="26"/>
        </w:rPr>
        <w:t>treaties actually</w:t>
      </w:r>
      <w:proofErr w:type="gramEnd"/>
      <w:r w:rsidRPr="00EB5413">
        <w:rPr>
          <w:rFonts w:asciiTheme="minorHAnsi" w:hAnsiTheme="minorHAnsi" w:cstheme="minorHAnsi"/>
          <w:color w:val="000000"/>
          <w:sz w:val="16"/>
          <w:szCs w:val="26"/>
        </w:rPr>
        <w:t xml:space="preserve">. </w:t>
      </w:r>
      <w:r w:rsidRPr="00EB5413">
        <w:rPr>
          <w:rFonts w:asciiTheme="minorHAnsi" w:hAnsiTheme="minorHAnsi" w:cstheme="minorHAnsi"/>
          <w:b/>
          <w:bCs/>
          <w:color w:val="000000"/>
          <w:sz w:val="26"/>
          <w:szCs w:val="26"/>
          <w:u w:val="single"/>
        </w:rPr>
        <w:t xml:space="preserve">Out there the </w:t>
      </w:r>
      <w:r w:rsidRPr="000E5D2C">
        <w:rPr>
          <w:rFonts w:asciiTheme="minorHAnsi" w:hAnsiTheme="minorHAnsi" w:cstheme="minorHAnsi"/>
          <w:b/>
          <w:bCs/>
          <w:color w:val="000000"/>
          <w:sz w:val="26"/>
          <w:szCs w:val="26"/>
          <w:highlight w:val="yellow"/>
          <w:u w:val="single"/>
        </w:rPr>
        <w:t>governments still rely on these dusty remnants of the dying beast of nation-state sovereignty</w:t>
      </w:r>
      <w:r w:rsidRPr="00EB5413">
        <w:rPr>
          <w:rFonts w:asciiTheme="minorHAnsi" w:hAnsiTheme="minorHAnsi" w:cstheme="minorHAnsi"/>
          <w:b/>
          <w:bCs/>
          <w:color w:val="000000"/>
          <w:sz w:val="26"/>
          <w:szCs w:val="26"/>
          <w:u w:val="single"/>
        </w:rPr>
        <w:t xml:space="preserve"> and the apparatuses of international relations first created to aid and abet the global distribution of white men’s control. The Outer Space Treaty of 1967, which has a more precise formal name</w:t>
      </w:r>
      <w:r w:rsidRPr="00EB5413">
        <w:rPr>
          <w:rFonts w:asciiTheme="minorHAnsi" w:hAnsiTheme="minorHAnsi" w:cstheme="minorHAnsi"/>
          <w:color w:val="000000"/>
          <w:sz w:val="16"/>
          <w:szCs w:val="26"/>
        </w:rPr>
        <w:t xml:space="preserve"> — Treaty on Principles Governing the Activities of States in the Exploration and Use of Outer Space, Including the Moon and Other Celestial Bodies — </w:t>
      </w:r>
      <w:r w:rsidRPr="00EB5413">
        <w:rPr>
          <w:rFonts w:asciiTheme="minorHAnsi" w:hAnsiTheme="minorHAnsi" w:cstheme="minorHAnsi"/>
          <w:b/>
          <w:bCs/>
          <w:color w:val="000000"/>
          <w:sz w:val="26"/>
          <w:szCs w:val="26"/>
          <w:u w:val="single"/>
        </w:rPr>
        <w:t>may seem surprisingly benevolent. It is sometimes summarized as saying that </w:t>
      </w:r>
      <w:r w:rsidRPr="00EB5413">
        <w:rPr>
          <w:rFonts w:asciiTheme="minorHAnsi" w:hAnsiTheme="minorHAnsi" w:cstheme="minorHAnsi"/>
          <w:b/>
          <w:bCs/>
          <w:i/>
          <w:iCs/>
          <w:color w:val="000000"/>
          <w:sz w:val="26"/>
          <w:szCs w:val="26"/>
          <w:u w:val="single"/>
        </w:rPr>
        <w:t>nobody can own space</w:t>
      </w:r>
      <w:r w:rsidRPr="00EB5413">
        <w:rPr>
          <w:rFonts w:asciiTheme="minorHAnsi" w:hAnsiTheme="minorHAnsi" w:cstheme="minorHAnsi"/>
          <w:b/>
          <w:bCs/>
          <w:color w:val="000000"/>
          <w:sz w:val="26"/>
          <w:szCs w:val="26"/>
          <w:u w:val="single"/>
        </w:rPr>
        <w:t>. But while it outlaws national appropriation, it allows incorporation without the state.</w:t>
      </w:r>
      <w:r w:rsidRPr="00EB5413">
        <w:rPr>
          <w:rFonts w:asciiTheme="minorHAnsi" w:hAnsiTheme="minorHAnsi" w:cstheme="minorHAnsi"/>
          <w:color w:val="000000"/>
          <w:sz w:val="16"/>
          <w:szCs w:val="26"/>
        </w:rPr>
        <w:t xml:space="preserve"> In a demotion from the sensual feel of its phrasing, “celestial bodies” become the body politic, managed sites of bans and requirements. While the U.S. did sign the Outer Space Treaty of 1967, it did not sign the 1979 Moon Treaty</w:t>
      </w:r>
      <w:r w:rsidRPr="00EB5413">
        <w:rPr>
          <w:rFonts w:asciiTheme="minorHAnsi" w:hAnsiTheme="minorHAnsi" w:cstheme="minorHAnsi"/>
          <w:b/>
          <w:bCs/>
          <w:color w:val="000000"/>
          <w:sz w:val="16"/>
          <w:szCs w:val="26"/>
        </w:rPr>
        <w:t>, </w:t>
      </w:r>
      <w:r w:rsidRPr="00EB5413">
        <w:rPr>
          <w:rFonts w:asciiTheme="minorHAnsi" w:hAnsiTheme="minorHAnsi" w:cstheme="minorHAnsi"/>
          <w:color w:val="000000"/>
          <w:sz w:val="16"/>
          <w:szCs w:val="26"/>
        </w:rPr>
        <w:t>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EB5413">
        <w:rPr>
          <w:rFonts w:asciiTheme="minorHAnsi" w:hAnsiTheme="minorHAnsi" w:cstheme="minorHAnsi"/>
          <w:b/>
          <w:bCs/>
          <w:color w:val="000000"/>
          <w:sz w:val="16"/>
          <w:szCs w:val="26"/>
        </w:rPr>
        <w:t> </w:t>
      </w:r>
      <w:r w:rsidRPr="00EB5413">
        <w:rPr>
          <w:rFonts w:asciiTheme="minorHAnsi" w:hAnsiTheme="minorHAnsi" w:cstheme="minorHAnsi"/>
          <w:color w:val="000000"/>
          <w:sz w:val="16"/>
          <w:szCs w:val="26"/>
        </w:rPr>
        <w:t xml:space="preserve"> </w:t>
      </w:r>
      <w:r w:rsidRPr="00EB5413">
        <w:rPr>
          <w:rFonts w:asciiTheme="minorHAnsi" w:hAnsiTheme="minorHAnsi" w:cstheme="minorHAnsi"/>
          <w:b/>
          <w:bCs/>
          <w:color w:val="000000"/>
          <w:sz w:val="26"/>
          <w:szCs w:val="26"/>
          <w:u w:val="single"/>
        </w:rPr>
        <w:t xml:space="preserve">Evoking the common heritage of “mankind,” the Moon Treaty could appear a </w:t>
      </w:r>
      <w:r w:rsidRPr="000E5D2C">
        <w:rPr>
          <w:rFonts w:asciiTheme="minorHAnsi" w:hAnsiTheme="minorHAnsi" w:cstheme="minorHAnsi"/>
          <w:b/>
          <w:bCs/>
          <w:color w:val="000000"/>
          <w:sz w:val="26"/>
          <w:szCs w:val="26"/>
          <w:highlight w:val="yellow"/>
          <w:u w:val="single"/>
        </w:rPr>
        <w:t>pie-in-the-sky attempt at more equitable relations</w:t>
      </w:r>
      <w:r w:rsidRPr="00EB5413">
        <w:rPr>
          <w:rFonts w:asciiTheme="minorHAnsi" w:hAnsiTheme="minorHAnsi" w:cstheme="minorHAnsi"/>
          <w:b/>
          <w:bCs/>
          <w:color w:val="000000"/>
          <w:sz w:val="26"/>
          <w:szCs w:val="26"/>
          <w:u w:val="single"/>
        </w:rPr>
        <w:t xml:space="preserve"> to land than have been established on Earth since the advent of private property and national borders. But it is of course </w:t>
      </w:r>
      <w:r w:rsidRPr="000E5D2C">
        <w:rPr>
          <w:rFonts w:asciiTheme="minorHAnsi" w:hAnsiTheme="minorHAnsi" w:cstheme="minorHAnsi"/>
          <w:b/>
          <w:bCs/>
          <w:color w:val="000000"/>
          <w:sz w:val="26"/>
          <w:szCs w:val="26"/>
          <w:highlight w:val="yellow"/>
          <w:u w:val="single"/>
        </w:rPr>
        <w:t xml:space="preserve">expressed only in the </w:t>
      </w:r>
      <w:proofErr w:type="gramStart"/>
      <w:r w:rsidRPr="000E5D2C">
        <w:rPr>
          <w:rFonts w:asciiTheme="minorHAnsi" w:hAnsiTheme="minorHAnsi" w:cstheme="minorHAnsi"/>
          <w:b/>
          <w:bCs/>
          <w:color w:val="000000"/>
          <w:sz w:val="26"/>
          <w:szCs w:val="26"/>
          <w:highlight w:val="yellow"/>
          <w:u w:val="single"/>
        </w:rPr>
        <w:t>stop-gap</w:t>
      </w:r>
      <w:proofErr w:type="gramEnd"/>
      <w:r w:rsidRPr="000E5D2C">
        <w:rPr>
          <w:rFonts w:asciiTheme="minorHAnsi" w:hAnsiTheme="minorHAnsi" w:cstheme="minorHAnsi"/>
          <w:b/>
          <w:bCs/>
          <w:color w:val="000000"/>
          <w:sz w:val="26"/>
          <w:szCs w:val="26"/>
          <w:highlight w:val="yellow"/>
          <w:u w:val="single"/>
        </w:rPr>
        <w:t xml:space="preserve"> measure of treaties that assign power to states, governments, and resource-management regimes</w:t>
      </w:r>
      <w:r w:rsidRPr="00EB5413">
        <w:rPr>
          <w:rFonts w:asciiTheme="minorHAnsi" w:hAnsiTheme="minorHAnsi" w:cstheme="minorHAnsi"/>
          <w:b/>
          <w:bCs/>
          <w:color w:val="000000"/>
          <w:sz w:val="26"/>
          <w:szCs w:val="26"/>
          <w:u w:val="single"/>
        </w:rPr>
        <w:t xml:space="preserve">. The power of the treaty is in its possible revoking. In making the decision to sign the treaty or not sign the treaty, the </w:t>
      </w:r>
      <w:r w:rsidRPr="000E5D2C">
        <w:rPr>
          <w:rFonts w:asciiTheme="minorHAnsi" w:hAnsiTheme="minorHAnsi" w:cstheme="minorHAnsi"/>
          <w:b/>
          <w:bCs/>
          <w:color w:val="000000"/>
          <w:sz w:val="26"/>
          <w:szCs w:val="26"/>
          <w:highlight w:val="yellow"/>
          <w:u w:val="single"/>
        </w:rPr>
        <w:t>collectives state their unquestioned right to make decisions in space at all.</w:t>
      </w:r>
      <w:r w:rsidRPr="00EB5413">
        <w:rPr>
          <w:rFonts w:asciiTheme="minorHAnsi" w:hAnsiTheme="minorHAnsi" w:cstheme="minorHAnsi"/>
          <w:b/>
          <w:bCs/>
          <w:color w:val="000000"/>
          <w:sz w:val="26"/>
          <w:szCs w:val="26"/>
          <w:u w:val="single"/>
        </w:rPr>
        <w:t xml:space="preserve"> Space is a place where old and new sovereignties, like asteroids desired for mining, are colliding or sometimes colluding. There is a line connecting the Dutch East India Company, the Hudson Bay Company, and SpaceX. These </w:t>
      </w:r>
      <w:r w:rsidRPr="00EB5413">
        <w:rPr>
          <w:rFonts w:asciiTheme="minorHAnsi" w:hAnsiTheme="minorHAnsi" w:cstheme="minorHAnsi"/>
          <w:b/>
          <w:bCs/>
          <w:color w:val="000000"/>
          <w:sz w:val="26"/>
          <w:szCs w:val="26"/>
          <w:u w:val="single"/>
        </w:rPr>
        <w:lastRenderedPageBreak/>
        <w:t>companies begin as corporate endeavors, but then as now the nation-state is sticky: It finds a way to adhere.</w:t>
      </w:r>
      <w:r w:rsidRPr="00EB5413">
        <w:rPr>
          <w:rFonts w:asciiTheme="minorHAnsi" w:hAnsiTheme="minorHAnsi" w:cstheme="minorHAnsi"/>
          <w:color w:val="000000"/>
          <w:sz w:val="16"/>
          <w:szCs w:val="26"/>
        </w:rPr>
        <w:t xml:space="preserve"> Take the case of Luxembourg, a polity that lives on tax loopholes (allowing large corporations to move money in and out of the nation with utmost secrecy and minimal charges) where, as </w:t>
      </w:r>
      <w:proofErr w:type="spellStart"/>
      <w:r w:rsidRPr="00EB5413">
        <w:rPr>
          <w:rFonts w:asciiTheme="minorHAnsi" w:hAnsiTheme="minorHAnsi" w:cstheme="minorHAnsi"/>
          <w:color w:val="000000"/>
          <w:sz w:val="16"/>
          <w:szCs w:val="26"/>
        </w:rPr>
        <w:t>Atossa</w:t>
      </w:r>
      <w:proofErr w:type="spellEnd"/>
      <w:r w:rsidRPr="00EB5413">
        <w:rPr>
          <w:rFonts w:asciiTheme="minorHAnsi" w:hAnsiTheme="minorHAnsi" w:cstheme="minorHAnsi"/>
          <w:color w:val="000000"/>
          <w:sz w:val="16"/>
          <w:szCs w:val="26"/>
        </w:rPr>
        <w:t xml:space="preserve"> </w:t>
      </w:r>
      <w:proofErr w:type="spellStart"/>
      <w:r w:rsidRPr="00EB5413">
        <w:rPr>
          <w:rFonts w:asciiTheme="minorHAnsi" w:hAnsiTheme="minorHAnsi" w:cstheme="minorHAnsi"/>
          <w:color w:val="000000"/>
          <w:sz w:val="16"/>
          <w:szCs w:val="26"/>
        </w:rPr>
        <w:t>Araxia</w:t>
      </w:r>
      <w:proofErr w:type="spellEnd"/>
      <w:r w:rsidRPr="00EB5413">
        <w:rPr>
          <w:rFonts w:asciiTheme="minorHAnsi" w:hAnsiTheme="minorHAnsi" w:cstheme="minorHAnsi"/>
          <w:color w:val="000000"/>
          <w:sz w:val="16"/>
          <w:szCs w:val="26"/>
        </w:rPr>
        <w:t xml:space="preserve"> Abrahamian </w:t>
      </w:r>
      <w:hyperlink r:id="rId9" w:history="1">
        <w:r w:rsidRPr="00EB5413">
          <w:rPr>
            <w:rFonts w:asciiTheme="minorHAnsi" w:hAnsiTheme="minorHAnsi" w:cstheme="minorHAnsi"/>
            <w:color w:val="000000"/>
            <w:sz w:val="26"/>
            <w:szCs w:val="26"/>
            <w:u w:val="single"/>
          </w:rPr>
          <w:t>reports for the </w:t>
        </w:r>
      </w:hyperlink>
      <w:hyperlink r:id="rId10" w:history="1">
        <w:r w:rsidRPr="00EB5413">
          <w:rPr>
            <w:rFonts w:asciiTheme="minorHAnsi" w:hAnsiTheme="minorHAnsi" w:cstheme="minorHAnsi"/>
            <w:i/>
            <w:iCs/>
            <w:color w:val="000000"/>
            <w:sz w:val="16"/>
            <w:szCs w:val="26"/>
          </w:rPr>
          <w:t>Guardian</w:t>
        </w:r>
      </w:hyperlink>
      <w:r w:rsidRPr="00EB5413">
        <w:rPr>
          <w:rFonts w:asciiTheme="minorHAnsi" w:hAnsiTheme="minorHAnsi" w:cstheme="minorHAnsi"/>
          <w:color w:val="000000"/>
          <w:sz w:val="16"/>
          <w:szCs w:val="26"/>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w:t>
      </w:r>
      <w:r w:rsidRPr="00EB5413">
        <w:rPr>
          <w:rFonts w:asciiTheme="minorHAnsi" w:hAnsiTheme="minorHAnsi" w:cstheme="minorHAnsi"/>
          <w:i/>
          <w:iCs/>
          <w:color w:val="000000"/>
          <w:sz w:val="16"/>
          <w:szCs w:val="26"/>
        </w:rPr>
        <w:t>two </w:t>
      </w:r>
      <w:r w:rsidRPr="00EB5413">
        <w:rPr>
          <w:rFonts w:asciiTheme="minorHAnsi" w:hAnsiTheme="minorHAnsi" w:cstheme="minorHAnsi"/>
          <w:color w:val="000000"/>
          <w:sz w:val="16"/>
          <w:szCs w:val="26"/>
        </w:rPr>
        <w:t>— biosphere </w:t>
      </w:r>
      <w:r w:rsidRPr="00EB5413">
        <w:rPr>
          <w:rFonts w:asciiTheme="minorHAnsi" w:hAnsiTheme="minorHAnsi" w:cstheme="minorHAnsi"/>
          <w:i/>
          <w:iCs/>
          <w:color w:val="000000"/>
          <w:sz w:val="16"/>
          <w:szCs w:val="26"/>
        </w:rPr>
        <w:t>one</w:t>
      </w:r>
      <w:r w:rsidRPr="00EB5413">
        <w:rPr>
          <w:rFonts w:asciiTheme="minorHAnsi" w:hAnsiTheme="minorHAnsi" w:cstheme="minorHAnsi"/>
          <w:color w:val="000000"/>
          <w:sz w:val="16"/>
          <w:szCs w:val="26"/>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shit they’re supposed to take, does not end at the stratosphere.</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 xml:space="preserve">Even the </w:t>
      </w:r>
      <w:proofErr w:type="gramStart"/>
      <w:r w:rsidRPr="00EB5413">
        <w:rPr>
          <w:rFonts w:asciiTheme="minorHAnsi" w:hAnsiTheme="minorHAnsi" w:cstheme="minorHAnsi"/>
          <w:color w:val="000000"/>
          <w:sz w:val="16"/>
          <w:szCs w:val="26"/>
        </w:rPr>
        <w:t>more lofty</w:t>
      </w:r>
      <w:proofErr w:type="gramEnd"/>
      <w:r w:rsidRPr="00EB5413">
        <w:rPr>
          <w:rFonts w:asciiTheme="minorHAnsi" w:hAnsiTheme="minorHAnsi" w:cstheme="minorHAnsi"/>
          <w:color w:val="000000"/>
          <w:sz w:val="16"/>
          <w:szCs w:val="26"/>
        </w:rPr>
        <w:t xml:space="preserve"> moral considerations of outer-space ethics (e.g., is terraforming ever morally acceptable?) often ignore their fundamental basis in deathly processes still very much situated on Earth. Any outer-space endeavor today or </w:t>
      </w:r>
      <w:proofErr w:type="gramStart"/>
      <w:r w:rsidRPr="00EB5413">
        <w:rPr>
          <w:rFonts w:asciiTheme="minorHAnsi" w:hAnsiTheme="minorHAnsi" w:cstheme="minorHAnsi"/>
          <w:color w:val="000000"/>
          <w:sz w:val="16"/>
          <w:szCs w:val="26"/>
        </w:rPr>
        <w:t>in the near future</w:t>
      </w:r>
      <w:proofErr w:type="gramEnd"/>
      <w:r w:rsidRPr="00EB5413">
        <w:rPr>
          <w:rFonts w:asciiTheme="minorHAnsi" w:hAnsiTheme="minorHAnsi" w:cstheme="minorHAnsi"/>
          <w:color w:val="000000"/>
          <w:sz w:val="16"/>
          <w:szCs w:val="26"/>
        </w:rPr>
        <w:t xml:space="preserve"> will be an extension of the life-destroying capacities of capitalists and their colonial countries. On the </w:t>
      </w:r>
      <w:hyperlink r:id="rId11" w:history="1">
        <w:r w:rsidRPr="00DC7733">
          <w:rPr>
            <w:rFonts w:asciiTheme="minorHAnsi" w:hAnsiTheme="minorHAnsi" w:cstheme="minorHAnsi"/>
            <w:color w:val="000000"/>
            <w:sz w:val="26"/>
            <w:szCs w:val="26"/>
            <w:u w:val="single"/>
          </w:rPr>
          <w:t>Deep Space Industries page</w:t>
        </w:r>
      </w:hyperlink>
      <w:r w:rsidRPr="00DC7733">
        <w:rPr>
          <w:rFonts w:asciiTheme="minorHAnsi" w:hAnsiTheme="minorHAnsi" w:cstheme="minorHAnsi"/>
          <w:color w:val="000000"/>
          <w:sz w:val="16"/>
          <w:szCs w:val="26"/>
        </w:rPr>
        <w:t> for asteroid mining, the exploitation and extraction of minerals is heralded as “an unlimited future for all mankind</w:t>
      </w:r>
      <w:r w:rsidRPr="00DC7733">
        <w:rPr>
          <w:rFonts w:asciiTheme="minorHAnsi" w:hAnsiTheme="minorHAnsi" w:cstheme="minorHAnsi"/>
          <w:b/>
          <w:bCs/>
          <w:color w:val="000000"/>
          <w:sz w:val="26"/>
          <w:szCs w:val="26"/>
          <w:u w:val="single"/>
        </w:rPr>
        <w:t>.” The endless extension of capitalist accumulation comes with an extension of this delusion of “all mankind.” As if all such projects, the project of humanity itself, has not always</w:t>
      </w:r>
      <w:r w:rsidRPr="00EB5413">
        <w:rPr>
          <w:rFonts w:asciiTheme="minorHAnsi" w:hAnsiTheme="minorHAnsi" w:cstheme="minorHAnsi"/>
          <w:b/>
          <w:bCs/>
          <w:color w:val="000000"/>
          <w:sz w:val="26"/>
          <w:szCs w:val="26"/>
          <w:u w:val="single"/>
        </w:rPr>
        <w:t xml:space="preserve"> been an exclusionary one. </w:t>
      </w:r>
      <w:r w:rsidRPr="00EB5413">
        <w:rPr>
          <w:rFonts w:asciiTheme="minorHAnsi" w:hAnsiTheme="minorHAnsi" w:cstheme="minorHAnsi"/>
          <w:color w:val="000000"/>
          <w:sz w:val="16"/>
          <w:szCs w:val="26"/>
        </w:rPr>
        <w:t xml:space="preserve">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and his ilk, view themselves at the forefront of a new breakthrough not necessarily of capital but of knowledge. Their sites of expansion are not centered so much on the </w:t>
      </w:r>
      <w:proofErr w:type="gramStart"/>
      <w:r w:rsidRPr="00EB5413">
        <w:rPr>
          <w:rFonts w:asciiTheme="minorHAnsi" w:hAnsiTheme="minorHAnsi" w:cstheme="minorHAnsi"/>
          <w:color w:val="000000"/>
          <w:sz w:val="16"/>
          <w:szCs w:val="26"/>
        </w:rPr>
        <w:t>territories</w:t>
      </w:r>
      <w:proofErr w:type="gramEnd"/>
      <w:r w:rsidRPr="00EB5413">
        <w:rPr>
          <w:rFonts w:asciiTheme="minorHAnsi" w:hAnsiTheme="minorHAnsi" w:cstheme="minorHAnsi"/>
          <w:color w:val="000000"/>
          <w:sz w:val="16"/>
          <w:szCs w:val="26"/>
        </w:rPr>
        <w:t xml:space="preserve"> capital requires in order to enclose, privatize, and extract until depletion (though they can be intimately connected, as in the development of the university and research centers as global actors of dispossession), but on sites of encounter. Outer-space commerce and funded extraterrestrial contact-seekers operate on and reinforce damaging notions of land, life, and the future that </w:t>
      </w:r>
      <w:proofErr w:type="gramStart"/>
      <w:r w:rsidRPr="00EB5413">
        <w:rPr>
          <w:rFonts w:asciiTheme="minorHAnsi" w:hAnsiTheme="minorHAnsi" w:cstheme="minorHAnsi"/>
          <w:color w:val="000000"/>
          <w:sz w:val="16"/>
          <w:szCs w:val="26"/>
        </w:rPr>
        <w:t>actually hinder</w:t>
      </w:r>
      <w:proofErr w:type="gramEnd"/>
      <w:r w:rsidRPr="00EB5413">
        <w:rPr>
          <w:rFonts w:asciiTheme="minorHAnsi" w:hAnsiTheme="minorHAnsi" w:cstheme="minorHAnsi"/>
          <w:color w:val="000000"/>
          <w:sz w:val="16"/>
          <w:szCs w:val="26"/>
        </w:rPr>
        <w:t xml:space="preserve">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EB5413">
        <w:rPr>
          <w:rFonts w:asciiTheme="minorHAnsi" w:hAnsiTheme="minorHAnsi" w:cstheme="minorHAnsi"/>
          <w:i/>
          <w:iCs/>
          <w:color w:val="000000"/>
          <w:sz w:val="16"/>
          <w:szCs w:val="26"/>
        </w:rPr>
        <w:t>Making New Worlds: Why Are We Going? </w:t>
      </w:r>
      <w:r w:rsidRPr="00EB5413">
        <w:rPr>
          <w:rFonts w:asciiTheme="minorHAnsi" w:hAnsiTheme="minorHAnsi" w:cstheme="minorHAnsi"/>
          <w:color w:val="000000"/>
          <w:sz w:val="16"/>
          <w:szCs w:val="26"/>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p w14:paraId="0FCA8A75" w14:textId="6096C445" w:rsidR="00D9251A" w:rsidRDefault="00D9251A" w:rsidP="00D9251A">
      <w:pPr>
        <w:pStyle w:val="Heading4"/>
        <w:spacing w:before="0"/>
        <w:rPr>
          <w:rFonts w:cs="Calibri"/>
        </w:rPr>
      </w:pPr>
      <w:r w:rsidRPr="0058040E">
        <w:rPr>
          <w:rFonts w:cs="Calibri"/>
        </w:rPr>
        <w:t xml:space="preserve">State space exploration destroys the hope for indigenous and afro futurism, subsuming space with </w:t>
      </w:r>
      <w:r w:rsidRPr="0058040E">
        <w:rPr>
          <w:rFonts w:cs="Calibri"/>
        </w:rPr>
        <w:softHyphen/>
      </w:r>
      <w:r w:rsidRPr="0058040E">
        <w:rPr>
          <w:rFonts w:cs="Calibri"/>
        </w:rPr>
        <w:softHyphen/>
      </w:r>
      <w:r w:rsidRPr="0058040E">
        <w:rPr>
          <w:rFonts w:cs="Calibri"/>
        </w:rPr>
        <w:softHyphen/>
      </w:r>
      <w:r w:rsidRPr="0058040E">
        <w:rPr>
          <w:rFonts w:cs="Calibri"/>
        </w:rPr>
        <w:softHyphen/>
      </w:r>
      <w:r w:rsidRPr="0058040E">
        <w:rPr>
          <w:rFonts w:cs="Calibri"/>
        </w:rPr>
        <w:softHyphen/>
      </w:r>
      <w:r w:rsidRPr="0058040E">
        <w:rPr>
          <w:rFonts w:cs="Calibri"/>
        </w:rPr>
        <w:softHyphen/>
      </w:r>
      <w:r w:rsidRPr="0058040E">
        <w:rPr>
          <w:rFonts w:cs="Calibri"/>
        </w:rPr>
        <w:softHyphen/>
      </w:r>
      <w:r w:rsidRPr="0058040E">
        <w:rPr>
          <w:rFonts w:cs="Calibri"/>
        </w:rPr>
        <w:softHyphen/>
      </w:r>
      <w:r w:rsidR="00C71D7C">
        <w:rPr>
          <w:rFonts w:cs="Calibri"/>
        </w:rPr>
        <w:t>hegemony – if the state controls indigenous lunar sites, we’re done.</w:t>
      </w:r>
      <w:r w:rsidRPr="0058040E">
        <w:rPr>
          <w:rFonts w:cs="Calibri"/>
        </w:rPr>
        <w:t xml:space="preserve"> </w:t>
      </w:r>
      <w:proofErr w:type="spellStart"/>
      <w:r w:rsidRPr="0058040E">
        <w:rPr>
          <w:rFonts w:cs="Calibri"/>
        </w:rPr>
        <w:t>Cornum</w:t>
      </w:r>
      <w:proofErr w:type="spellEnd"/>
      <w:r w:rsidRPr="0058040E">
        <w:rPr>
          <w:rFonts w:cs="Calibri"/>
        </w:rPr>
        <w:t xml:space="preserve"> 15.</w:t>
      </w:r>
    </w:p>
    <w:p w14:paraId="682E53B6" w14:textId="77777777" w:rsidR="00D9251A" w:rsidRPr="002E0A28" w:rsidRDefault="00D9251A" w:rsidP="00D9251A">
      <w:proofErr w:type="spellStart"/>
      <w:r w:rsidRPr="002E0A28">
        <w:t>Cornum</w:t>
      </w:r>
      <w:proofErr w:type="spellEnd"/>
      <w:r w:rsidRPr="002E0A28">
        <w:t xml:space="preserve">, Lou. “The Space </w:t>
      </w:r>
      <w:proofErr w:type="spellStart"/>
      <w:r w:rsidRPr="002E0A28">
        <w:t>Ndn's</w:t>
      </w:r>
      <w:proofErr w:type="spellEnd"/>
      <w:r w:rsidRPr="002E0A28">
        <w:t xml:space="preserve"> Star Map.” The New Inquiry, </w:t>
      </w:r>
      <w:r>
        <w:t>26 Jan</w:t>
      </w:r>
      <w:r w:rsidRPr="002E0A28">
        <w:t>. 201</w:t>
      </w:r>
      <w:r>
        <w:t>5</w:t>
      </w:r>
      <w:r w:rsidRPr="002E0A28">
        <w:t xml:space="preserve">, https://thenewinquiry.com/the-space-ndns-star-map/. </w:t>
      </w:r>
    </w:p>
    <w:p w14:paraId="544E6992" w14:textId="42997AD5" w:rsidR="00D9251A" w:rsidRDefault="00D9251A" w:rsidP="00D9251A">
      <w:pPr>
        <w:rPr>
          <w:rFonts w:eastAsia="Times New Roman" w:cs="Calibri"/>
          <w:b/>
          <w:bCs/>
          <w:color w:val="000000" w:themeColor="text1"/>
          <w:szCs w:val="22"/>
          <w:u w:val="single"/>
        </w:rPr>
      </w:pPr>
      <w:r w:rsidRPr="002E0A28">
        <w:rPr>
          <w:rFonts w:eastAsia="Times New Roman" w:cs="Calibri"/>
          <w:b/>
          <w:bCs/>
          <w:color w:val="000000" w:themeColor="text1"/>
          <w:szCs w:val="22"/>
          <w:highlight w:val="yellow"/>
          <w:u w:val="single"/>
        </w:rPr>
        <w:t>For indigenous futurism</w:t>
      </w:r>
      <w:r w:rsidRPr="002E0A28">
        <w:rPr>
          <w:rFonts w:eastAsia="Times New Roman" w:cs="Calibri"/>
          <w:color w:val="000000" w:themeColor="text1"/>
          <w:sz w:val="8"/>
          <w:szCs w:val="22"/>
        </w:rPr>
        <w:t xml:space="preserve">, technology is inextricable from the social. </w:t>
      </w:r>
      <w:r w:rsidRPr="002E0A28">
        <w:rPr>
          <w:rFonts w:eastAsia="Times New Roman" w:cs="Calibri"/>
          <w:b/>
          <w:bCs/>
          <w:color w:val="000000" w:themeColor="text1"/>
          <w:szCs w:val="22"/>
          <w:u w:val="single"/>
        </w:rPr>
        <w:t>Human societies are part of a network of wider relationships with objects</w:t>
      </w:r>
      <w:r w:rsidRPr="002E0A28">
        <w:rPr>
          <w:rFonts w:eastAsia="Times New Roman" w:cs="Calibri"/>
          <w:color w:val="000000" w:themeColor="text1"/>
          <w:sz w:val="8"/>
          <w:szCs w:val="22"/>
        </w:rPr>
        <w:t xml:space="preserve">, animals, geological formations and so on. </w:t>
      </w:r>
      <w:r w:rsidRPr="002E0A28">
        <w:rPr>
          <w:rFonts w:eastAsia="Times New Roman" w:cs="Calibri"/>
          <w:b/>
          <w:bCs/>
          <w:color w:val="000000" w:themeColor="text1"/>
          <w:szCs w:val="22"/>
          <w:u w:val="single"/>
        </w:rPr>
        <w:t>To grasp our relationship with the non-human world here on Earth, we must also extend our understanding of how Earth relates to the entirety of the cosmos.</w:t>
      </w:r>
      <w:r w:rsidRPr="002E0A28">
        <w:rPr>
          <w:rFonts w:eastAsia="Times New Roman" w:cs="Calibri"/>
          <w:color w:val="000000" w:themeColor="text1"/>
          <w:sz w:val="8"/>
          <w:szCs w:val="22"/>
        </w:rPr>
        <w:t xml:space="preserve"> We live on just one among millions of planets, each an intricate and delicate system within a larger, increasing complex structure. For the indigenous futurist endeavor, striving to understand the ever-multiplying connections linking us to the beginning of the universe and its constant expansion also entails unraveling the intricate relations that make up our Earthly existence. Zainab </w:t>
      </w:r>
      <w:proofErr w:type="spellStart"/>
      <w:r w:rsidRPr="002E0A28">
        <w:rPr>
          <w:rFonts w:eastAsia="Times New Roman" w:cs="Calibri"/>
          <w:color w:val="000000" w:themeColor="text1"/>
          <w:sz w:val="8"/>
          <w:szCs w:val="22"/>
        </w:rPr>
        <w:t>Amadahy</w:t>
      </w:r>
      <w:proofErr w:type="spellEnd"/>
      <w:r w:rsidRPr="002E0A28">
        <w:rPr>
          <w:rFonts w:eastAsia="Times New Roman" w:cs="Calibri"/>
          <w:color w:val="000000" w:themeColor="text1"/>
          <w:sz w:val="8"/>
          <w:szCs w:val="22"/>
        </w:rPr>
        <w:t xml:space="preserve">,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w:t>
      </w:r>
      <w:r w:rsidRPr="002E0A28">
        <w:rPr>
          <w:rFonts w:eastAsia="Times New Roman" w:cs="Calibri"/>
          <w:b/>
          <w:bCs/>
          <w:color w:val="000000" w:themeColor="text1"/>
          <w:szCs w:val="22"/>
          <w:u w:val="single"/>
        </w:rPr>
        <w:t>Her</w:t>
      </w:r>
      <w:r w:rsidRPr="002E0A28">
        <w:rPr>
          <w:rFonts w:eastAsia="Times New Roman" w:cs="Calibri"/>
          <w:color w:val="000000" w:themeColor="text1"/>
          <w:sz w:val="8"/>
          <w:szCs w:val="22"/>
        </w:rPr>
        <w:t xml:space="preserve"> 1992 novel </w:t>
      </w:r>
      <w:r w:rsidRPr="002E0A28">
        <w:rPr>
          <w:rFonts w:eastAsia="Times New Roman" w:cs="Calibri"/>
          <w:b/>
          <w:bCs/>
          <w:i/>
          <w:iCs/>
          <w:color w:val="000000" w:themeColor="text1"/>
          <w:szCs w:val="22"/>
          <w:highlight w:val="yellow"/>
          <w:u w:val="single"/>
        </w:rPr>
        <w:t xml:space="preserve">The Moons of </w:t>
      </w:r>
      <w:proofErr w:type="spellStart"/>
      <w:r w:rsidRPr="002E0A28">
        <w:rPr>
          <w:rFonts w:eastAsia="Times New Roman" w:cs="Calibri"/>
          <w:b/>
          <w:bCs/>
          <w:i/>
          <w:iCs/>
          <w:color w:val="000000" w:themeColor="text1"/>
          <w:szCs w:val="22"/>
          <w:highlight w:val="yellow"/>
          <w:u w:val="single"/>
        </w:rPr>
        <w:t>Palmares</w:t>
      </w:r>
      <w:proofErr w:type="spellEnd"/>
      <w:r w:rsidRPr="002E0A28">
        <w:rPr>
          <w:rFonts w:eastAsia="Times New Roman" w:cs="Calibri"/>
          <w:color w:val="000000" w:themeColor="text1"/>
          <w:sz w:val="8"/>
          <w:szCs w:val="22"/>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2E0A28">
        <w:rPr>
          <w:rFonts w:eastAsia="Times New Roman" w:cs="Calibri"/>
          <w:color w:val="000000" w:themeColor="text1"/>
          <w:sz w:val="8"/>
          <w:szCs w:val="22"/>
        </w:rPr>
        <w:t>Eaglefeather</w:t>
      </w:r>
      <w:proofErr w:type="spellEnd"/>
      <w:r w:rsidRPr="002E0A28">
        <w:rPr>
          <w:rFonts w:eastAsia="Times New Roman" w:cs="Calibri"/>
          <w:color w:val="000000" w:themeColor="text1"/>
          <w:sz w:val="8"/>
          <w:szCs w:val="22"/>
        </w:rPr>
        <w:t xml:space="preserve">, as an oppressive foreign force in the lives of an outer space labor population that has shaped its society in remembrance of </w:t>
      </w:r>
      <w:r w:rsidRPr="002E0A28">
        <w:rPr>
          <w:rFonts w:eastAsia="Times New Roman" w:cs="Calibri"/>
          <w:color w:val="000000" w:themeColor="text1"/>
          <w:sz w:val="8"/>
          <w:szCs w:val="22"/>
        </w:rPr>
        <w:lastRenderedPageBreak/>
        <w:t xml:space="preserve">black slave resistance in North/South America and the Caribbean. The story </w:t>
      </w:r>
      <w:r w:rsidRPr="002E0A28">
        <w:rPr>
          <w:rFonts w:eastAsia="Times New Roman" w:cs="Calibri"/>
          <w:b/>
          <w:bCs/>
          <w:color w:val="000000" w:themeColor="text1"/>
          <w:szCs w:val="22"/>
          <w:highlight w:val="yellow"/>
          <w:u w:val="single"/>
        </w:rPr>
        <w:t xml:space="preserve">follows Major </w:t>
      </w:r>
      <w:proofErr w:type="spellStart"/>
      <w:r w:rsidRPr="002E0A28">
        <w:rPr>
          <w:rFonts w:eastAsia="Times New Roman" w:cs="Calibri"/>
          <w:b/>
          <w:bCs/>
          <w:color w:val="000000" w:themeColor="text1"/>
          <w:szCs w:val="22"/>
          <w:highlight w:val="yellow"/>
          <w:u w:val="single"/>
        </w:rPr>
        <w:t>Eaglefeather’s</w:t>
      </w:r>
      <w:proofErr w:type="spellEnd"/>
      <w:r w:rsidRPr="002E0A28">
        <w:rPr>
          <w:rFonts w:eastAsia="Times New Roman" w:cs="Calibri"/>
          <w:b/>
          <w:bCs/>
          <w:color w:val="000000" w:themeColor="text1"/>
          <w:szCs w:val="22"/>
          <w:highlight w:val="yellow"/>
          <w:u w:val="single"/>
        </w:rPr>
        <w:t xml:space="preserve"> decision to reject his ties to the corporate state and support a rebel group of laborers</w:t>
      </w:r>
      <w:r w:rsidRPr="002E0A28">
        <w:rPr>
          <w:rFonts w:eastAsia="Times New Roman" w:cs="Calibri"/>
          <w:color w:val="000000" w:themeColor="text1"/>
          <w:sz w:val="8"/>
          <w:szCs w:val="22"/>
        </w:rPr>
        <w:t xml:space="preserve">. The name </w:t>
      </w:r>
      <w:proofErr w:type="spellStart"/>
      <w:r w:rsidRPr="002E0A28">
        <w:rPr>
          <w:rFonts w:eastAsia="Times New Roman" w:cs="Calibri"/>
          <w:color w:val="000000" w:themeColor="text1"/>
          <w:sz w:val="8"/>
          <w:szCs w:val="22"/>
        </w:rPr>
        <w:t>Palmares</w:t>
      </w:r>
      <w:proofErr w:type="spellEnd"/>
      <w:r w:rsidRPr="002E0A28">
        <w:rPr>
          <w:rFonts w:eastAsia="Times New Roman" w:cs="Calibri"/>
          <w:color w:val="000000" w:themeColor="text1"/>
          <w:sz w:val="8"/>
          <w:szCs w:val="22"/>
        </w:rPr>
        <w:t xml:space="preserve"> is taken from a real-world settlement founded by escaped slaves in 17th-century Brazil, which is also known to have incorporated indigenous peoples and some poor, disenfranchised whites. In a chronicle written in the late 17th century, these </w:t>
      </w:r>
      <w:r w:rsidRPr="002E0A28">
        <w:rPr>
          <w:rFonts w:eastAsia="Times New Roman" w:cs="Calibri"/>
          <w:i/>
          <w:iCs/>
          <w:color w:val="000000" w:themeColor="text1"/>
          <w:sz w:val="8"/>
          <w:szCs w:val="22"/>
        </w:rPr>
        <w:t>quilombos</w:t>
      </w:r>
      <w:r w:rsidRPr="002E0A28">
        <w:rPr>
          <w:rFonts w:eastAsia="Times New Roman" w:cs="Calibri"/>
          <w:color w:val="000000" w:themeColor="text1"/>
          <w:sz w:val="8"/>
          <w:szCs w:val="22"/>
        </w:rPr>
        <w:t xml:space="preserve"> are described as networks of settlements that lived off the land and were supplemented by raids on the slave plantations where the inhabitants were formerly held</w:t>
      </w:r>
      <w:r w:rsidRPr="002E0A28">
        <w:rPr>
          <w:rFonts w:eastAsia="Times New Roman" w:cs="Calibri"/>
          <w:b/>
          <w:bCs/>
          <w:color w:val="000000" w:themeColor="text1"/>
          <w:szCs w:val="22"/>
          <w:u w:val="single"/>
        </w:rPr>
        <w:t xml:space="preserve">. It is said that in </w:t>
      </w:r>
      <w:proofErr w:type="spellStart"/>
      <w:r w:rsidRPr="002E0A28">
        <w:rPr>
          <w:rFonts w:eastAsia="Times New Roman" w:cs="Calibri"/>
          <w:b/>
          <w:bCs/>
          <w:color w:val="000000" w:themeColor="text1"/>
          <w:szCs w:val="22"/>
          <w:u w:val="single"/>
        </w:rPr>
        <w:t>Palmares</w:t>
      </w:r>
      <w:proofErr w:type="spellEnd"/>
      <w:r w:rsidRPr="002E0A28">
        <w:rPr>
          <w:rFonts w:eastAsia="Times New Roman" w:cs="Calibri"/>
          <w:b/>
          <w:bCs/>
          <w:color w:val="000000" w:themeColor="text1"/>
          <w:szCs w:val="22"/>
          <w:u w:val="single"/>
        </w:rPr>
        <w:t xml:space="preserve"> the king was called </w:t>
      </w:r>
      <w:proofErr w:type="spellStart"/>
      <w:r w:rsidRPr="002E0A28">
        <w:rPr>
          <w:rFonts w:eastAsia="Times New Roman" w:cs="Calibri"/>
          <w:b/>
          <w:bCs/>
          <w:color w:val="000000" w:themeColor="text1"/>
          <w:szCs w:val="22"/>
          <w:u w:val="single"/>
        </w:rPr>
        <w:t>Gangasuma</w:t>
      </w:r>
      <w:proofErr w:type="spellEnd"/>
      <w:r w:rsidRPr="002E0A28">
        <w:rPr>
          <w:rFonts w:eastAsia="Times New Roman" w:cs="Calibri"/>
          <w:b/>
          <w:bCs/>
          <w:color w:val="000000" w:themeColor="text1"/>
          <w:szCs w:val="22"/>
          <w:u w:val="single"/>
        </w:rPr>
        <w:t xml:space="preserve">, a hybrid term meaning “great lord” composed of the Angolan or </w:t>
      </w:r>
      <w:proofErr w:type="spellStart"/>
      <w:r w:rsidRPr="002E0A28">
        <w:rPr>
          <w:rFonts w:eastAsia="Times New Roman" w:cs="Calibri"/>
          <w:b/>
          <w:bCs/>
          <w:color w:val="000000" w:themeColor="text1"/>
          <w:szCs w:val="22"/>
          <w:u w:val="single"/>
        </w:rPr>
        <w:t>Bandu</w:t>
      </w:r>
      <w:proofErr w:type="spellEnd"/>
      <w:r w:rsidRPr="002E0A28">
        <w:rPr>
          <w:rFonts w:eastAsia="Times New Roman" w:cs="Calibri"/>
          <w:b/>
          <w:bCs/>
          <w:color w:val="000000" w:themeColor="text1"/>
          <w:szCs w:val="22"/>
          <w:u w:val="single"/>
        </w:rPr>
        <w:t xml:space="preserve"> word </w:t>
      </w:r>
      <w:r w:rsidRPr="002E0A28">
        <w:rPr>
          <w:rFonts w:eastAsia="Times New Roman" w:cs="Calibri"/>
          <w:b/>
          <w:bCs/>
          <w:i/>
          <w:iCs/>
          <w:color w:val="000000" w:themeColor="text1"/>
          <w:szCs w:val="22"/>
          <w:u w:val="single"/>
        </w:rPr>
        <w:t>ganga</w:t>
      </w:r>
      <w:r w:rsidRPr="002E0A28">
        <w:rPr>
          <w:rFonts w:eastAsia="Times New Roman" w:cs="Calibri"/>
          <w:b/>
          <w:bCs/>
          <w:color w:val="000000" w:themeColor="text1"/>
          <w:szCs w:val="22"/>
          <w:u w:val="single"/>
        </w:rPr>
        <w:t xml:space="preserve"> and the </w:t>
      </w:r>
      <w:proofErr w:type="spellStart"/>
      <w:r w:rsidRPr="002E0A28">
        <w:rPr>
          <w:rFonts w:eastAsia="Times New Roman" w:cs="Calibri"/>
          <w:b/>
          <w:bCs/>
          <w:color w:val="000000" w:themeColor="text1"/>
          <w:szCs w:val="22"/>
          <w:u w:val="single"/>
        </w:rPr>
        <w:t>Tupi</w:t>
      </w:r>
      <w:proofErr w:type="spellEnd"/>
      <w:r w:rsidRPr="002E0A28">
        <w:rPr>
          <w:rFonts w:eastAsia="Times New Roman" w:cs="Calibri"/>
          <w:b/>
          <w:bCs/>
          <w:color w:val="000000" w:themeColor="text1"/>
          <w:szCs w:val="22"/>
          <w:u w:val="single"/>
        </w:rPr>
        <w:t xml:space="preserve"> word </w:t>
      </w:r>
      <w:proofErr w:type="spellStart"/>
      <w:r w:rsidRPr="002E0A28">
        <w:rPr>
          <w:rFonts w:eastAsia="Times New Roman" w:cs="Calibri"/>
          <w:b/>
          <w:bCs/>
          <w:i/>
          <w:iCs/>
          <w:color w:val="000000" w:themeColor="text1"/>
          <w:szCs w:val="22"/>
          <w:u w:val="single"/>
        </w:rPr>
        <w:t>assu</w:t>
      </w:r>
      <w:proofErr w:type="spellEnd"/>
      <w:r w:rsidRPr="002E0A28">
        <w:rPr>
          <w:rFonts w:eastAsia="Times New Roman" w:cs="Calibri"/>
          <w:b/>
          <w:bCs/>
          <w:color w:val="000000" w:themeColor="text1"/>
          <w:szCs w:val="22"/>
          <w:u w:val="single"/>
        </w:rPr>
        <w:t xml:space="preserve">. The word succinctly captures the mixture of cultures that banded together in </w:t>
      </w:r>
      <w:proofErr w:type="spellStart"/>
      <w:r w:rsidRPr="002E0A28">
        <w:rPr>
          <w:rFonts w:eastAsia="Times New Roman" w:cs="Calibri"/>
          <w:b/>
          <w:bCs/>
          <w:color w:val="000000" w:themeColor="text1"/>
          <w:szCs w:val="22"/>
          <w:u w:val="single"/>
        </w:rPr>
        <w:t>Palmares</w:t>
      </w:r>
      <w:proofErr w:type="spellEnd"/>
      <w:r w:rsidRPr="002E0A28">
        <w:rPr>
          <w:rFonts w:eastAsia="Times New Roman" w:cs="Calibri"/>
          <w:b/>
          <w:bCs/>
          <w:color w:val="000000" w:themeColor="text1"/>
          <w:szCs w:val="22"/>
          <w:u w:val="single"/>
        </w:rPr>
        <w:t xml:space="preserve"> to live together on the margins of a colonialist, slave-holding society. While </w:t>
      </w:r>
      <w:proofErr w:type="spellStart"/>
      <w:r w:rsidRPr="002E0A28">
        <w:rPr>
          <w:rFonts w:eastAsia="Times New Roman" w:cs="Calibri"/>
          <w:b/>
          <w:bCs/>
          <w:color w:val="000000" w:themeColor="text1"/>
          <w:szCs w:val="22"/>
          <w:u w:val="single"/>
        </w:rPr>
        <w:t>Palmares</w:t>
      </w:r>
      <w:proofErr w:type="spellEnd"/>
      <w:r w:rsidRPr="002E0A28">
        <w:rPr>
          <w:rFonts w:eastAsia="Times New Roman" w:cs="Calibri"/>
          <w:b/>
          <w:bCs/>
          <w:color w:val="000000" w:themeColor="text1"/>
          <w:szCs w:val="22"/>
          <w:u w:val="single"/>
        </w:rPr>
        <w:t xml:space="preserve"> was eventually destroyed in a military campaign, it lives on as a legend of </w:t>
      </w:r>
      <w:r w:rsidRPr="002E0A28">
        <w:rPr>
          <w:rFonts w:eastAsia="Times New Roman" w:cs="Calibri"/>
          <w:b/>
          <w:bCs/>
          <w:color w:val="000000" w:themeColor="text1"/>
          <w:szCs w:val="22"/>
          <w:highlight w:val="yellow"/>
          <w:u w:val="single"/>
        </w:rPr>
        <w:t xml:space="preserve">slave rebellion and utopian possibility that </w:t>
      </w:r>
      <w:proofErr w:type="spellStart"/>
      <w:r w:rsidRPr="002E0A28">
        <w:rPr>
          <w:rFonts w:eastAsia="Times New Roman" w:cs="Calibri"/>
          <w:b/>
          <w:bCs/>
          <w:color w:val="000000" w:themeColor="text1"/>
          <w:szCs w:val="22"/>
          <w:highlight w:val="yellow"/>
          <w:u w:val="single"/>
        </w:rPr>
        <w:t>Amadahy</w:t>
      </w:r>
      <w:proofErr w:type="spellEnd"/>
      <w:r w:rsidRPr="002E0A28">
        <w:rPr>
          <w:rFonts w:eastAsia="Times New Roman" w:cs="Calibri"/>
          <w:b/>
          <w:bCs/>
          <w:color w:val="000000" w:themeColor="text1"/>
          <w:szCs w:val="22"/>
          <w:highlight w:val="yellow"/>
          <w:u w:val="single"/>
        </w:rPr>
        <w:t xml:space="preserve"> finds well suited for her outer space story about collaborative resistance to state power</w:t>
      </w:r>
      <w:r w:rsidRPr="002E0A28">
        <w:rPr>
          <w:rFonts w:eastAsia="Times New Roman" w:cs="Calibri"/>
          <w:b/>
          <w:bCs/>
          <w:color w:val="000000" w:themeColor="text1"/>
          <w:szCs w:val="22"/>
          <w:u w:val="single"/>
        </w:rPr>
        <w:t xml:space="preserve"> and harmful resource extraction processes. </w:t>
      </w:r>
      <w:r w:rsidRPr="002E0A28">
        <w:rPr>
          <w:rFonts w:eastAsia="Times New Roman" w:cs="Calibri"/>
          <w:b/>
          <w:bCs/>
          <w:color w:val="000000" w:themeColor="text1"/>
          <w:szCs w:val="22"/>
          <w:highlight w:val="yellow"/>
          <w:u w:val="single"/>
        </w:rPr>
        <w:t>Outer space</w:t>
      </w:r>
      <w:r w:rsidRPr="002E0A28">
        <w:rPr>
          <w:rFonts w:eastAsia="Times New Roman" w:cs="Calibri"/>
          <w:b/>
          <w:bCs/>
          <w:color w:val="000000" w:themeColor="text1"/>
          <w:szCs w:val="22"/>
          <w:u w:val="single"/>
        </w:rPr>
        <w:t xml:space="preserve">, perhaps because of its appeal to our sense of endless possibility, </w:t>
      </w:r>
      <w:r w:rsidRPr="002E0A28">
        <w:rPr>
          <w:rFonts w:eastAsia="Times New Roman" w:cs="Calibri"/>
          <w:b/>
          <w:bCs/>
          <w:color w:val="000000" w:themeColor="text1"/>
          <w:szCs w:val="22"/>
          <w:highlight w:val="yellow"/>
          <w:u w:val="single"/>
        </w:rPr>
        <w:t xml:space="preserve">has become the imaginative site </w:t>
      </w:r>
      <w:r w:rsidRPr="002E0A28">
        <w:rPr>
          <w:rFonts w:eastAsia="Times New Roman" w:cs="Calibri"/>
          <w:b/>
          <w:bCs/>
          <w:color w:val="000000" w:themeColor="text1"/>
          <w:szCs w:val="22"/>
          <w:u w:val="single"/>
        </w:rPr>
        <w:t xml:space="preserve">for re-envisioning how black, indigenous and other oppressed people can relate to each other </w:t>
      </w:r>
      <w:r w:rsidRPr="002E0A28">
        <w:rPr>
          <w:rFonts w:eastAsia="Times New Roman" w:cs="Calibri"/>
          <w:b/>
          <w:bCs/>
          <w:color w:val="000000" w:themeColor="text1"/>
          <w:szCs w:val="22"/>
          <w:highlight w:val="yellow"/>
          <w:u w:val="single"/>
        </w:rPr>
        <w:t>outside of and despite the colonial gaze</w:t>
      </w:r>
      <w:r w:rsidRPr="002E0A28">
        <w:rPr>
          <w:rFonts w:eastAsia="Times New Roman" w:cs="Calibri"/>
          <w:b/>
          <w:bCs/>
          <w:color w:val="000000" w:themeColor="text1"/>
          <w:szCs w:val="22"/>
          <w:u w:val="single"/>
        </w:rPr>
        <w:t>.</w:t>
      </w:r>
      <w:r w:rsidRPr="002E0A28">
        <w:rPr>
          <w:rFonts w:eastAsia="Times New Roman" w:cs="Calibri"/>
          <w:color w:val="000000" w:themeColor="text1"/>
          <w:sz w:val="8"/>
          <w:szCs w:val="22"/>
        </w:rPr>
        <w:t xml:space="preserve"> </w:t>
      </w:r>
      <w:proofErr w:type="spellStart"/>
      <w:r w:rsidRPr="002E0A28">
        <w:rPr>
          <w:rFonts w:eastAsia="Times New Roman" w:cs="Calibri"/>
          <w:color w:val="000000" w:themeColor="text1"/>
          <w:sz w:val="8"/>
          <w:szCs w:val="22"/>
        </w:rPr>
        <w:t>Amadahy’s</w:t>
      </w:r>
      <w:proofErr w:type="spellEnd"/>
      <w:r w:rsidRPr="002E0A28">
        <w:rPr>
          <w:rFonts w:eastAsia="Times New Roman" w:cs="Calibri"/>
          <w:color w:val="000000" w:themeColor="text1"/>
          <w:sz w:val="8"/>
          <w:szCs w:val="22"/>
        </w:rPr>
        <w:t xml:space="preserve"> work is crucial for a critical understanding of the space NDN. </w:t>
      </w:r>
      <w:r w:rsidRPr="002E0A28">
        <w:rPr>
          <w:rFonts w:eastAsia="Times New Roman" w:cs="Calibri"/>
          <w:b/>
          <w:bCs/>
          <w:color w:val="000000" w:themeColor="text1"/>
          <w:szCs w:val="22"/>
          <w:u w:val="single"/>
        </w:rPr>
        <w:t xml:space="preserve">The space NDN cannot allow him or herself to fall into the patterns of domination and kyriarchy that have for too long prevailed here on Earth as well as speculative narratives of outer space. </w:t>
      </w:r>
      <w:r w:rsidRPr="002E0A28">
        <w:rPr>
          <w:rFonts w:eastAsia="Times New Roman" w:cs="Calibri"/>
          <w:b/>
          <w:bCs/>
          <w:color w:val="000000" w:themeColor="text1"/>
          <w:szCs w:val="22"/>
          <w:highlight w:val="yellow"/>
          <w:u w:val="single"/>
        </w:rPr>
        <w:t>Afrofuturists have looked to space as the site for black separatism and liberation</w:t>
      </w:r>
      <w:r w:rsidRPr="002E0A28">
        <w:rPr>
          <w:rFonts w:eastAsia="Times New Roman" w:cs="Calibri"/>
          <w:b/>
          <w:bCs/>
          <w:color w:val="000000" w:themeColor="text1"/>
          <w:szCs w:val="22"/>
          <w:u w:val="single"/>
        </w:rPr>
        <w:t>. If the space NDN is truly committed to being responsible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2E0A28">
        <w:rPr>
          <w:rFonts w:eastAsia="Times New Roman" w:cs="Calibri"/>
          <w:color w:val="000000" w:themeColor="text1"/>
          <w:sz w:val="8"/>
          <w:szCs w:val="22"/>
        </w:rPr>
        <w:t xml:space="preserve"> </w:t>
      </w:r>
      <w:r w:rsidRPr="002E0A28">
        <w:rPr>
          <w:rFonts w:eastAsia="Times New Roman" w:cs="Calibri"/>
          <w:i/>
          <w:iCs/>
          <w:color w:val="000000" w:themeColor="text1"/>
          <w:sz w:val="8"/>
          <w:szCs w:val="22"/>
        </w:rPr>
        <w:t xml:space="preserve">The Moons of </w:t>
      </w:r>
      <w:proofErr w:type="spellStart"/>
      <w:r w:rsidRPr="002E0A28">
        <w:rPr>
          <w:rFonts w:eastAsia="Times New Roman" w:cs="Calibri"/>
          <w:i/>
          <w:iCs/>
          <w:color w:val="000000" w:themeColor="text1"/>
          <w:sz w:val="8"/>
          <w:szCs w:val="22"/>
        </w:rPr>
        <w:t>Palmares</w:t>
      </w:r>
      <w:proofErr w:type="spellEnd"/>
      <w:r w:rsidRPr="002E0A28">
        <w:rPr>
          <w:rFonts w:eastAsia="Times New Roman" w:cs="Calibri"/>
          <w:color w:val="000000" w:themeColor="text1"/>
          <w:sz w:val="8"/>
          <w:szCs w:val="22"/>
        </w:rPr>
        <w:t xml:space="preserve"> works toward this end by revealing the strong connections between indigenous and black histories, narratives and ways of living. </w:t>
      </w:r>
      <w:r w:rsidRPr="002E0A28">
        <w:rPr>
          <w:rFonts w:eastAsia="Times New Roman" w:cs="Calibri"/>
          <w:b/>
          <w:bCs/>
          <w:color w:val="000000" w:themeColor="text1"/>
          <w:szCs w:val="22"/>
          <w:highlight w:val="yellow"/>
          <w:u w:val="single"/>
        </w:rPr>
        <w:t>Indigenous futurism is indebted to Afrofuturism: Both forms of futurism explore spaces and times outside the control of colonial powers and white supremacy</w:t>
      </w:r>
      <w:r w:rsidRPr="002E0A28">
        <w:rPr>
          <w:rFonts w:eastAsia="Times New Roman" w:cs="Calibri"/>
          <w:b/>
          <w:bCs/>
          <w:color w:val="000000" w:themeColor="text1"/>
          <w:szCs w:val="22"/>
          <w:u w:val="single"/>
        </w:rPr>
        <w:t>.</w:t>
      </w:r>
      <w:r w:rsidRPr="002E0A28">
        <w:rPr>
          <w:rFonts w:eastAsia="Times New Roman" w:cs="Calibri"/>
          <w:color w:val="000000" w:themeColor="text1"/>
          <w:sz w:val="8"/>
          <w:szCs w:val="22"/>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2E0A28">
        <w:rPr>
          <w:rFonts w:eastAsia="Times New Roman" w:cs="Calibri"/>
          <w:color w:val="000000" w:themeColor="text1"/>
          <w:sz w:val="8"/>
          <w:szCs w:val="22"/>
        </w:rPr>
        <w:t>Amadahy</w:t>
      </w:r>
      <w:proofErr w:type="spellEnd"/>
      <w:r w:rsidRPr="002E0A28">
        <w:rPr>
          <w:rFonts w:eastAsia="Times New Roman" w:cs="Calibri"/>
          <w:color w:val="000000" w:themeColor="text1"/>
          <w:sz w:val="8"/>
          <w:szCs w:val="22"/>
        </w:rPr>
        <w:t xml:space="preserve">, also accounts for those forms of indigeneity that persist among peoples either stolen from their lands or whose lands have been stolen from them. As the writer </w:t>
      </w:r>
      <w:proofErr w:type="spellStart"/>
      <w:r w:rsidRPr="002E0A28">
        <w:rPr>
          <w:rFonts w:eastAsia="Times New Roman" w:cs="Calibri"/>
          <w:color w:val="000000" w:themeColor="text1"/>
          <w:sz w:val="8"/>
          <w:szCs w:val="22"/>
        </w:rPr>
        <w:t>Sydette</w:t>
      </w:r>
      <w:proofErr w:type="spellEnd"/>
      <w:r w:rsidRPr="002E0A28">
        <w:rPr>
          <w:rFonts w:eastAsia="Times New Roman" w:cs="Calibri"/>
          <w:color w:val="000000" w:themeColor="text1"/>
          <w:sz w:val="8"/>
          <w:szCs w:val="22"/>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2E0A28">
        <w:rPr>
          <w:rFonts w:eastAsia="Times New Roman" w:cs="Calibri"/>
          <w:b/>
          <w:bCs/>
          <w:color w:val="000000" w:themeColor="text1"/>
          <w:szCs w:val="22"/>
          <w:highlight w:val="yellow"/>
          <w:u w:val="single"/>
        </w:rPr>
        <w:t>In exploring outer space, black authors are also able to assert their own relationship to land both on Earth and in the cosmos</w:t>
      </w:r>
      <w:r w:rsidRPr="002E0A28">
        <w:rPr>
          <w:rFonts w:eastAsia="Times New Roman" w:cs="Calibri"/>
          <w:b/>
          <w:bCs/>
          <w:color w:val="000000" w:themeColor="text1"/>
          <w:szCs w:val="22"/>
          <w:u w:val="single"/>
        </w:rPr>
        <w:t>.</w:t>
      </w:r>
      <w:r w:rsidRPr="002E0A28">
        <w:rPr>
          <w:rFonts w:eastAsia="Times New Roman" w:cs="Calibri"/>
          <w:color w:val="000000" w:themeColor="text1"/>
          <w:sz w:val="8"/>
          <w:szCs w:val="22"/>
        </w:rPr>
        <w:t xml:space="preserve"> The Black Land Project (BLP), while not an explicitly futurist organization, fosters the kind of relationships to land on Earth that futurist authors and thinkers envision in outer space. In a recent podcast, </w:t>
      </w:r>
      <w:proofErr w:type="spellStart"/>
      <w:r w:rsidRPr="002E0A28">
        <w:rPr>
          <w:rFonts w:eastAsia="Times New Roman" w:cs="Calibri"/>
          <w:i/>
          <w:iCs/>
          <w:color w:val="000000" w:themeColor="text1"/>
          <w:sz w:val="8"/>
          <w:szCs w:val="22"/>
        </w:rPr>
        <w:t>Blacktracking</w:t>
      </w:r>
      <w:proofErr w:type="spellEnd"/>
      <w:r w:rsidRPr="002E0A28">
        <w:rPr>
          <w:rFonts w:eastAsia="Times New Roman" w:cs="Calibri"/>
          <w:i/>
          <w:iCs/>
          <w:color w:val="000000" w:themeColor="text1"/>
          <w:sz w:val="8"/>
          <w:szCs w:val="22"/>
        </w:rPr>
        <w:t xml:space="preserve"> through Afrofuturism</w:t>
      </w:r>
      <w:r w:rsidRPr="002E0A28">
        <w:rPr>
          <w:rFonts w:eastAsia="Times New Roman" w:cs="Calibri"/>
          <w:color w:val="000000" w:themeColor="text1"/>
          <w:sz w:val="8"/>
          <w:szCs w:val="22"/>
        </w:rPr>
        <w:t xml:space="preserve">, BLP founder and director </w:t>
      </w:r>
      <w:proofErr w:type="spellStart"/>
      <w:r w:rsidRPr="002E0A28">
        <w:rPr>
          <w:rFonts w:eastAsia="Times New Roman" w:cs="Calibri"/>
          <w:color w:val="000000" w:themeColor="text1"/>
          <w:sz w:val="8"/>
          <w:szCs w:val="22"/>
        </w:rPr>
        <w:t>Mistinguette</w:t>
      </w:r>
      <w:proofErr w:type="spellEnd"/>
      <w:r w:rsidRPr="002E0A28">
        <w:rPr>
          <w:rFonts w:eastAsia="Times New Roman" w:cs="Calibri"/>
          <w:color w:val="000000" w:themeColor="text1"/>
          <w:sz w:val="8"/>
          <w:szCs w:val="22"/>
        </w:rPr>
        <w:t xml:space="preserv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This focus on relationship rather than a strict idea of location speaks to the way in which the space NDN can remain secure in their indigenous identity even while rocketing through dark skies far from their origins. This is not to demean the work of land protectors and defenders who risk serious repercussions for resisting corporate and state encroachment on indigenous territories. The space NDN supports those who are able and choose to remain on the land, while also hoping to broaden understandings of indigeneity outside simple location. </w:t>
      </w:r>
      <w:r w:rsidRPr="002E0A28">
        <w:rPr>
          <w:rFonts w:eastAsia="Times New Roman" w:cs="Calibri"/>
          <w:b/>
          <w:bCs/>
          <w:color w:val="000000" w:themeColor="text1"/>
          <w:szCs w:val="22"/>
          <w:u w:val="single"/>
        </w:rPr>
        <w:t xml:space="preserve">Locations of course are </w:t>
      </w:r>
      <w:r w:rsidRPr="00DC7733">
        <w:rPr>
          <w:rFonts w:eastAsia="Times New Roman" w:cs="Calibri"/>
          <w:b/>
          <w:bCs/>
          <w:color w:val="000000" w:themeColor="text1"/>
          <w:szCs w:val="22"/>
          <w:u w:val="single"/>
        </w:rPr>
        <w:t>never simple. It is the settler who wishes to flatten the relation between place and people by claiming land through ownership. Projecting themselves forward into faraway lands and times, the space NDN reveals the myriad ways</w:t>
      </w:r>
      <w:r w:rsidRPr="002E0A28">
        <w:rPr>
          <w:rFonts w:eastAsia="Times New Roman" w:cs="Calibri"/>
          <w:b/>
          <w:bCs/>
          <w:color w:val="000000" w:themeColor="text1"/>
          <w:szCs w:val="22"/>
          <w:u w:val="single"/>
        </w:rPr>
        <w:t xml:space="preserve"> of relating to land beyond property. </w:t>
      </w:r>
    </w:p>
    <w:p w14:paraId="3FBF0A4A" w14:textId="77777777" w:rsidR="00C71D7C" w:rsidRPr="002E0A28" w:rsidRDefault="00C71D7C" w:rsidP="00C71D7C">
      <w:pPr>
        <w:pStyle w:val="Heading4"/>
      </w:pPr>
      <w:r w:rsidRPr="002E0A28">
        <w:t>The only way to solve climate change is through anti-racist struggle because climate change is the result of colonialism – they can never solve the root cause</w:t>
      </w:r>
      <w:r>
        <w:t xml:space="preserve"> - </w:t>
      </w:r>
      <w:proofErr w:type="spellStart"/>
      <w:r w:rsidRPr="002E0A28">
        <w:t>Yeampierre</w:t>
      </w:r>
      <w:proofErr w:type="spellEnd"/>
      <w:r w:rsidRPr="002E0A28">
        <w:t xml:space="preserve"> 20</w:t>
      </w:r>
      <w:r>
        <w:t xml:space="preserve">: </w:t>
      </w:r>
    </w:p>
    <w:p w14:paraId="1EFAA229" w14:textId="77777777" w:rsidR="00C71D7C" w:rsidRPr="0058040E" w:rsidRDefault="00C71D7C" w:rsidP="00C71D7C">
      <w:pPr>
        <w:rPr>
          <w:rFonts w:cs="Calibri"/>
          <w:sz w:val="16"/>
          <w:szCs w:val="16"/>
        </w:rPr>
      </w:pPr>
      <w:r w:rsidRPr="0058040E">
        <w:rPr>
          <w:rFonts w:cs="Calibri"/>
          <w:sz w:val="16"/>
          <w:szCs w:val="16"/>
        </w:rPr>
        <w:t>Gardiner, Beth, et al. “Unequal Impact: The Deep Links Between Racism and Climate Change.” Yale E360, 9 June 2020, e360.yale.edu/features/unequal-impact-the-deep-links-between-inequality-and-climate-change. //LHPBT</w:t>
      </w:r>
    </w:p>
    <w:p w14:paraId="150A1B1E" w14:textId="78948A9A" w:rsidR="00C71D7C" w:rsidRPr="00C71D7C" w:rsidRDefault="00C71D7C" w:rsidP="00C71D7C">
      <w:pPr>
        <w:shd w:val="clear" w:color="auto" w:fill="FCFAF6"/>
        <w:spacing w:line="240" w:lineRule="auto"/>
        <w:rPr>
          <w:rFonts w:cs="Calibri"/>
          <w:b/>
          <w:iCs/>
          <w:szCs w:val="22"/>
          <w:u w:val="single"/>
        </w:rPr>
      </w:pPr>
      <w:r w:rsidRPr="0058040E">
        <w:rPr>
          <w:rStyle w:val="Emphasis"/>
          <w:rFonts w:cs="Calibri"/>
          <w:szCs w:val="22"/>
          <w:highlight w:val="yellow"/>
        </w:rPr>
        <w:t>Climate change is the result of a legacy of</w:t>
      </w:r>
      <w:r w:rsidRPr="0058040E">
        <w:rPr>
          <w:rStyle w:val="Emphasis"/>
          <w:rFonts w:cs="Calibri"/>
          <w:szCs w:val="22"/>
        </w:rPr>
        <w:t xml:space="preserve"> extraction, of </w:t>
      </w:r>
      <w:r w:rsidRPr="0058040E">
        <w:rPr>
          <w:rStyle w:val="Emphasis"/>
          <w:rFonts w:cs="Calibri"/>
          <w:szCs w:val="22"/>
          <w:highlight w:val="yellow"/>
        </w:rPr>
        <w:t>colonialism</w:t>
      </w:r>
      <w:r w:rsidRPr="0058040E">
        <w:rPr>
          <w:rStyle w:val="Emphasis"/>
          <w:rFonts w:cs="Calibri"/>
          <w:szCs w:val="22"/>
        </w:rPr>
        <w:t xml:space="preserve">, of </w:t>
      </w:r>
      <w:r w:rsidRPr="0058040E">
        <w:rPr>
          <w:rStyle w:val="Emphasis"/>
          <w:rFonts w:cs="Calibri"/>
          <w:szCs w:val="22"/>
          <w:highlight w:val="yellow"/>
        </w:rPr>
        <w:t>slavery</w:t>
      </w:r>
      <w:r w:rsidRPr="0058040E">
        <w:rPr>
          <w:rFonts w:eastAsia="Times New Roman" w:cs="Calibri"/>
          <w:color w:val="000000"/>
          <w:sz w:val="16"/>
          <w:szCs w:val="22"/>
        </w:rPr>
        <w:t xml:space="preserve">. A lot of times when people talk about environmental </w:t>
      </w:r>
      <w:proofErr w:type="gramStart"/>
      <w:r w:rsidRPr="0058040E">
        <w:rPr>
          <w:rFonts w:eastAsia="Times New Roman" w:cs="Calibri"/>
          <w:color w:val="000000"/>
          <w:sz w:val="16"/>
          <w:szCs w:val="22"/>
        </w:rPr>
        <w:t>justice</w:t>
      </w:r>
      <w:proofErr w:type="gramEnd"/>
      <w:r w:rsidRPr="0058040E">
        <w:rPr>
          <w:rFonts w:eastAsia="Times New Roman" w:cs="Calibri"/>
          <w:color w:val="000000"/>
          <w:sz w:val="16"/>
          <w:szCs w:val="22"/>
        </w:rPr>
        <w:t xml:space="preserve"> they go back to the 1970s or ‘60s. But I think about the slave quarters. I think about people who got the worst food, the worst health care, the worst treatment, and then when freed, were given lands that were eventually surrounded by things like petrochemical industries. The idea of killing black people or indigenous people, all of that has a long, long history that is centered on capitalism and the extraction of our land and our labor in this country. For us, </w:t>
      </w:r>
      <w:r w:rsidRPr="0058040E">
        <w:rPr>
          <w:rStyle w:val="Emphasis"/>
          <w:rFonts w:cs="Calibri"/>
          <w:szCs w:val="22"/>
          <w:highlight w:val="yellow"/>
        </w:rPr>
        <w:t>as part of the climate justice movement, to separate those things is impossible</w:t>
      </w:r>
      <w:r w:rsidRPr="0058040E">
        <w:rPr>
          <w:rStyle w:val="Emphasis"/>
          <w:rFonts w:cs="Calibri"/>
          <w:szCs w:val="22"/>
        </w:rPr>
        <w:t xml:space="preserve">. The truth is that the climate justice movement, people of color, indigenous people, have always worked multi-dimensionally because we </w:t>
      </w:r>
      <w:proofErr w:type="gramStart"/>
      <w:r w:rsidRPr="0058040E">
        <w:rPr>
          <w:rStyle w:val="Emphasis"/>
          <w:rFonts w:cs="Calibri"/>
          <w:szCs w:val="22"/>
        </w:rPr>
        <w:t>have to</w:t>
      </w:r>
      <w:proofErr w:type="gramEnd"/>
      <w:r w:rsidRPr="0058040E">
        <w:rPr>
          <w:rStyle w:val="Emphasis"/>
          <w:rFonts w:cs="Calibri"/>
          <w:szCs w:val="22"/>
        </w:rPr>
        <w:t xml:space="preserve"> be able to fight on so many different planes.</w:t>
      </w:r>
      <w:r w:rsidRPr="0058040E">
        <w:rPr>
          <w:rFonts w:eastAsia="Times New Roman" w:cs="Calibri"/>
          <w:color w:val="000000"/>
          <w:sz w:val="16"/>
          <w:szCs w:val="22"/>
        </w:rPr>
        <w:t xml:space="preserve"> When I first came into this work, I was fighting police brutality at the Puerto Rican Legal Defense Fund. We were fighting for racial justice. We were in </w:t>
      </w:r>
      <w:r w:rsidRPr="0058040E">
        <w:rPr>
          <w:rFonts w:eastAsia="Times New Roman" w:cs="Calibri"/>
          <w:color w:val="000000"/>
          <w:sz w:val="16"/>
          <w:szCs w:val="22"/>
        </w:rPr>
        <w:lastRenderedPageBreak/>
        <w:t xml:space="preserve">our 20s and this is how we started. </w:t>
      </w:r>
      <w:r w:rsidRPr="0058040E">
        <w:rPr>
          <w:rStyle w:val="Emphasis"/>
          <w:rFonts w:cs="Calibri"/>
          <w:szCs w:val="22"/>
        </w:rPr>
        <w:t xml:space="preserve">It was only a few years after that I realized </w:t>
      </w:r>
      <w:r w:rsidRPr="0058040E">
        <w:rPr>
          <w:rStyle w:val="Emphasis"/>
          <w:rFonts w:cs="Calibri"/>
          <w:szCs w:val="22"/>
          <w:highlight w:val="yellow"/>
        </w:rPr>
        <w:t>that if we couldn’t breathe, we couldn’t fight for justice</w:t>
      </w:r>
      <w:r w:rsidRPr="0058040E">
        <w:rPr>
          <w:rStyle w:val="Emphasis"/>
          <w:rFonts w:cs="Calibri"/>
          <w:szCs w:val="22"/>
        </w:rPr>
        <w:t xml:space="preserve"> and that’s how I got into the environmental justice movement. For us, </w:t>
      </w:r>
      <w:r w:rsidRPr="0058040E">
        <w:rPr>
          <w:rStyle w:val="Emphasis"/>
          <w:rFonts w:cs="Calibri"/>
          <w:szCs w:val="22"/>
          <w:highlight w:val="yellow"/>
        </w:rPr>
        <w:t>there is no distinction between one and the other</w:t>
      </w:r>
      <w:r w:rsidRPr="0058040E">
        <w:rPr>
          <w:rStyle w:val="Emphasis"/>
          <w:rFonts w:cs="Calibri"/>
          <w:szCs w:val="22"/>
        </w:rPr>
        <w:t xml:space="preserve">. In our communities, </w:t>
      </w:r>
      <w:r w:rsidRPr="0058040E">
        <w:rPr>
          <w:rStyle w:val="Emphasis"/>
          <w:rFonts w:cs="Calibri"/>
          <w:szCs w:val="22"/>
          <w:highlight w:val="yellow"/>
        </w:rPr>
        <w:t>people are suffering from asthma</w:t>
      </w:r>
      <w:r w:rsidRPr="0058040E">
        <w:rPr>
          <w:rStyle w:val="Emphasis"/>
          <w:rFonts w:cs="Calibri"/>
          <w:szCs w:val="22"/>
        </w:rPr>
        <w:t xml:space="preserve"> </w:t>
      </w:r>
      <w:r w:rsidRPr="0058040E">
        <w:rPr>
          <w:rStyle w:val="Emphasis"/>
          <w:rFonts w:cs="Calibri"/>
          <w:szCs w:val="22"/>
          <w:highlight w:val="yellow"/>
        </w:rPr>
        <w:t>and</w:t>
      </w:r>
      <w:r w:rsidRPr="0058040E">
        <w:rPr>
          <w:rStyle w:val="Emphasis"/>
          <w:rFonts w:cs="Calibri"/>
          <w:szCs w:val="22"/>
        </w:rPr>
        <w:t xml:space="preserve"> upper respiratory </w:t>
      </w:r>
      <w:r w:rsidRPr="0058040E">
        <w:rPr>
          <w:rStyle w:val="Emphasis"/>
          <w:rFonts w:cs="Calibri"/>
          <w:szCs w:val="22"/>
          <w:highlight w:val="yellow"/>
        </w:rPr>
        <w:t>disease</w:t>
      </w:r>
      <w:r w:rsidRPr="0058040E">
        <w:rPr>
          <w:rStyle w:val="Emphasis"/>
          <w:rFonts w:cs="Calibri"/>
          <w:szCs w:val="22"/>
        </w:rPr>
        <w:t>, and we’ve been fighting for the right to breathe for generations. It’s ironic that those are the signs you’re seeing in these protests — “I can’t breathe.” When the police are using chokeholds, literally people who suffer from a history of asthma and respiratory disease, their breath is taken away. When Eric Garner died [in 2014 from a New York City police officer’s chokehold], and we heard he had asthma, the first thing we said in my house was, “</w:t>
      </w:r>
      <w:r w:rsidRPr="0058040E">
        <w:rPr>
          <w:rStyle w:val="Emphasis"/>
          <w:rFonts w:cs="Calibri"/>
          <w:szCs w:val="22"/>
          <w:highlight w:val="yellow"/>
        </w:rPr>
        <w:t>This is an environmental justice issue.” The communities that are most impacted by Covid, or</w:t>
      </w:r>
      <w:r w:rsidRPr="0058040E">
        <w:rPr>
          <w:rStyle w:val="Emphasis"/>
          <w:rFonts w:cs="Calibri"/>
          <w:szCs w:val="22"/>
        </w:rPr>
        <w:t xml:space="preserve"> by </w:t>
      </w:r>
      <w:r w:rsidRPr="0058040E">
        <w:rPr>
          <w:rStyle w:val="Emphasis"/>
          <w:rFonts w:cs="Calibri"/>
          <w:szCs w:val="22"/>
          <w:highlight w:val="yellow"/>
        </w:rPr>
        <w:t>pollution</w:t>
      </w:r>
      <w:r w:rsidRPr="0058040E">
        <w:rPr>
          <w:rStyle w:val="Emphasis"/>
          <w:rFonts w:cs="Calibri"/>
          <w:szCs w:val="22"/>
        </w:rPr>
        <w:t xml:space="preserve">, it’s not surprising that they’re the ones that are going to be most impacted by extreme weather events. And it’s not surprising that </w:t>
      </w:r>
      <w:r w:rsidRPr="0058040E">
        <w:rPr>
          <w:rStyle w:val="Emphasis"/>
          <w:rFonts w:cs="Calibri"/>
          <w:szCs w:val="22"/>
          <w:highlight w:val="yellow"/>
        </w:rPr>
        <w:t xml:space="preserve">they’re the ones that are targeted for racial violence. </w:t>
      </w:r>
      <w:r w:rsidRPr="00DC7733">
        <w:rPr>
          <w:rStyle w:val="Emphasis"/>
          <w:rFonts w:cs="Calibri"/>
          <w:szCs w:val="22"/>
        </w:rPr>
        <w:t>It’s all the same communities, all over the United States. And you can’t treat one part of the problem without the other, because it’s so systemic.</w:t>
      </w:r>
    </w:p>
    <w:p w14:paraId="728B8F87" w14:textId="77777777" w:rsidR="00E92E99" w:rsidRPr="00EB5413" w:rsidRDefault="00E92E99" w:rsidP="00E92E99">
      <w:pPr>
        <w:pStyle w:val="Heading4"/>
        <w:spacing w:before="0"/>
        <w:rPr>
          <w:rFonts w:asciiTheme="minorHAnsi" w:hAnsiTheme="minorHAnsi" w:cstheme="minorHAnsi"/>
        </w:rPr>
      </w:pPr>
      <w:bookmarkStart w:id="0" w:name="_Hlk96267752"/>
      <w:r>
        <w:rPr>
          <w:rFonts w:asciiTheme="minorHAnsi" w:hAnsiTheme="minorHAnsi" w:cstheme="minorHAnsi"/>
        </w:rPr>
        <w:t>The alternative is to make space for indigenous futurist reimagining of the relationship between the NDN and the state. It’s a prerequisite to</w:t>
      </w:r>
      <w:r w:rsidRPr="00EB5413">
        <w:rPr>
          <w:rFonts w:asciiTheme="minorHAnsi" w:hAnsiTheme="minorHAnsi" w:cstheme="minorHAnsi"/>
        </w:rPr>
        <w:t xml:space="preserve"> </w:t>
      </w:r>
      <w:r>
        <w:rPr>
          <w:rFonts w:asciiTheme="minorHAnsi" w:hAnsiTheme="minorHAnsi" w:cstheme="minorHAnsi"/>
        </w:rPr>
        <w:t xml:space="preserve">any reconceptualization of land ownership and requires the capability to appropriate space making it mutually exclusive to the </w:t>
      </w:r>
      <w:proofErr w:type="spellStart"/>
      <w:r>
        <w:rPr>
          <w:rFonts w:asciiTheme="minorHAnsi" w:hAnsiTheme="minorHAnsi" w:cstheme="minorHAnsi"/>
        </w:rPr>
        <w:t>aff</w:t>
      </w:r>
      <w:proofErr w:type="spellEnd"/>
      <w:r>
        <w:rPr>
          <w:rFonts w:asciiTheme="minorHAnsi" w:hAnsiTheme="minorHAnsi" w:cstheme="minorHAnsi"/>
        </w:rPr>
        <w:t xml:space="preserve">. The </w:t>
      </w:r>
      <w:proofErr w:type="spellStart"/>
      <w:r>
        <w:rPr>
          <w:rFonts w:asciiTheme="minorHAnsi" w:hAnsiTheme="minorHAnsi" w:cstheme="minorHAnsi"/>
        </w:rPr>
        <w:t>aff</w:t>
      </w:r>
      <w:proofErr w:type="spellEnd"/>
      <w:r>
        <w:rPr>
          <w:rFonts w:asciiTheme="minorHAnsi" w:hAnsiTheme="minorHAnsi" w:cstheme="minorHAnsi"/>
        </w:rPr>
        <w:t xml:space="preserve"> reinforces the settler view of relation to land with their flattened understanding of appropriation. </w:t>
      </w:r>
      <w:proofErr w:type="spellStart"/>
      <w:r w:rsidRPr="00EB5413">
        <w:rPr>
          <w:rFonts w:asciiTheme="minorHAnsi" w:hAnsiTheme="minorHAnsi" w:cstheme="minorHAnsi"/>
        </w:rPr>
        <w:t>Cornum</w:t>
      </w:r>
      <w:proofErr w:type="spellEnd"/>
      <w:r w:rsidRPr="00EB5413">
        <w:rPr>
          <w:rFonts w:asciiTheme="minorHAnsi" w:hAnsiTheme="minorHAnsi" w:cstheme="minorHAnsi"/>
        </w:rPr>
        <w:t xml:space="preserve"> 15.</w:t>
      </w:r>
    </w:p>
    <w:p w14:paraId="6F0E300A" w14:textId="77777777" w:rsidR="00E92E99" w:rsidRPr="00EB5413" w:rsidRDefault="00E92E99" w:rsidP="00E92E99">
      <w:pPr>
        <w:rPr>
          <w:rFonts w:asciiTheme="minorHAnsi" w:eastAsia="Times New Roman" w:hAnsiTheme="minorHAnsi" w:cstheme="minorHAnsi"/>
          <w:color w:val="333333"/>
        </w:rPr>
      </w:pPr>
      <w:r w:rsidRPr="00EB5413">
        <w:rPr>
          <w:rFonts w:asciiTheme="minorHAnsi" w:eastAsia="Times New Roman" w:hAnsiTheme="minorHAnsi" w:cstheme="minorHAnsi"/>
          <w:color w:val="333333"/>
        </w:rPr>
        <w:t>https://thenewinquiry.com/the-space-ndns-star-map/</w:t>
      </w:r>
    </w:p>
    <w:p w14:paraId="4C1C1AF3" w14:textId="2867D3BA" w:rsidR="00E92E99" w:rsidRDefault="00E92E99" w:rsidP="00E92E99">
      <w:pPr>
        <w:rPr>
          <w:rFonts w:asciiTheme="minorHAnsi" w:eastAsia="Times New Roman" w:hAnsiTheme="minorHAnsi" w:cstheme="minorHAnsi"/>
          <w:b/>
          <w:bCs/>
          <w:color w:val="333333"/>
          <w:u w:val="single"/>
        </w:rPr>
      </w:pPr>
      <w:r w:rsidRPr="00A46621">
        <w:rPr>
          <w:rFonts w:asciiTheme="minorHAnsi" w:eastAsia="Times New Roman" w:hAnsiTheme="minorHAnsi" w:cstheme="minorHAnsi"/>
          <w:b/>
          <w:bCs/>
          <w:color w:val="333333"/>
          <w:u w:val="single"/>
        </w:rPr>
        <w:t>For indigenous futurism</w:t>
      </w:r>
      <w:r w:rsidRPr="00EB5413">
        <w:rPr>
          <w:rFonts w:asciiTheme="minorHAnsi" w:eastAsia="Times New Roman" w:hAnsiTheme="minorHAnsi" w:cstheme="minorHAnsi"/>
          <w:color w:val="333333"/>
          <w:sz w:val="16"/>
        </w:rPr>
        <w:t xml:space="preserve">, technology is inextricable from the social. </w:t>
      </w:r>
      <w:r w:rsidRPr="00EB5413">
        <w:rPr>
          <w:rFonts w:asciiTheme="minorHAnsi" w:eastAsia="Times New Roman" w:hAnsiTheme="minorHAnsi" w:cstheme="minorHAnsi"/>
          <w:b/>
          <w:bCs/>
          <w:color w:val="333333"/>
          <w:u w:val="single"/>
        </w:rPr>
        <w:t>Human societies are part of a network of wider relationships with objects</w:t>
      </w:r>
      <w:r w:rsidRPr="00EB5413">
        <w:rPr>
          <w:rFonts w:asciiTheme="minorHAnsi" w:eastAsia="Times New Roman" w:hAnsiTheme="minorHAnsi" w:cstheme="minorHAnsi"/>
          <w:color w:val="333333"/>
          <w:sz w:val="16"/>
        </w:rPr>
        <w:t xml:space="preserve">, animals, geological formations and so on. </w:t>
      </w:r>
      <w:r w:rsidRPr="00EB5413">
        <w:rPr>
          <w:rFonts w:asciiTheme="minorHAnsi" w:eastAsia="Times New Roman" w:hAnsiTheme="minorHAnsi" w:cstheme="minorHAnsi"/>
          <w:b/>
          <w:bCs/>
          <w:color w:val="333333"/>
          <w:u w:val="single"/>
        </w:rPr>
        <w:t>To grasp our relationship with the non-human world here on Earth, we must also extend our understanding of how Earth relates to the entirety of the cosmos.</w:t>
      </w:r>
      <w:r w:rsidRPr="00EB5413">
        <w:rPr>
          <w:rFonts w:asciiTheme="minorHAnsi" w:eastAsia="Times New Roman" w:hAnsiTheme="minorHAnsi" w:cstheme="minorHAnsi"/>
          <w:color w:val="333333"/>
          <w:sz w:val="16"/>
        </w:rPr>
        <w:t xml:space="preserve"> We live on just one among millions of planets, each an intricate and delicate system within a larger, increasing complex structure. </w:t>
      </w:r>
      <w:r w:rsidRPr="000E5D2C">
        <w:rPr>
          <w:rStyle w:val="Emphasis"/>
          <w:highlight w:val="yellow"/>
        </w:rPr>
        <w:t>For the indigenous futurist endeavor, striving to understand the ever-multiplying connections linking us to the beginning of the universe and its constant expansion also entails unraveling the intricate relations that make up our Earthly existence</w:t>
      </w:r>
      <w:r w:rsidRPr="00EB5413">
        <w:rPr>
          <w:rFonts w:asciiTheme="minorHAnsi" w:eastAsia="Times New Roman" w:hAnsiTheme="minorHAnsi" w:cstheme="minorHAnsi"/>
          <w:color w:val="333333"/>
          <w:sz w:val="16"/>
        </w:rPr>
        <w:t xml:space="preserve">. Zainab </w:t>
      </w:r>
      <w:proofErr w:type="spellStart"/>
      <w:r w:rsidRPr="00EB5413">
        <w:rPr>
          <w:rFonts w:asciiTheme="minorHAnsi" w:eastAsia="Times New Roman" w:hAnsiTheme="minorHAnsi" w:cstheme="minorHAnsi"/>
          <w:color w:val="333333"/>
          <w:sz w:val="16"/>
        </w:rPr>
        <w:t>Amadahy</w:t>
      </w:r>
      <w:proofErr w:type="spellEnd"/>
      <w:r w:rsidRPr="00EB5413">
        <w:rPr>
          <w:rFonts w:asciiTheme="minorHAnsi" w:eastAsia="Times New Roman" w:hAnsiTheme="minorHAnsi" w:cstheme="minorHAnsi"/>
          <w:color w:val="333333"/>
          <w:sz w:val="16"/>
        </w:rPr>
        <w:t xml:space="preserve">,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w:t>
      </w:r>
      <w:r w:rsidRPr="00A46621">
        <w:rPr>
          <w:rFonts w:asciiTheme="minorHAnsi" w:eastAsia="Times New Roman" w:hAnsiTheme="minorHAnsi" w:cstheme="minorHAnsi"/>
          <w:color w:val="333333"/>
          <w:sz w:val="16"/>
        </w:rPr>
        <w:t xml:space="preserve">Relations.” </w:t>
      </w:r>
      <w:r w:rsidRPr="00A46621">
        <w:rPr>
          <w:rFonts w:asciiTheme="minorHAnsi" w:eastAsia="Times New Roman" w:hAnsiTheme="minorHAnsi" w:cstheme="minorHAnsi"/>
          <w:b/>
          <w:bCs/>
          <w:color w:val="333333"/>
          <w:u w:val="single"/>
        </w:rPr>
        <w:t>Her</w:t>
      </w:r>
      <w:r w:rsidRPr="00A46621">
        <w:rPr>
          <w:rFonts w:asciiTheme="minorHAnsi" w:eastAsia="Times New Roman" w:hAnsiTheme="minorHAnsi" w:cstheme="minorHAnsi"/>
          <w:color w:val="333333"/>
          <w:sz w:val="16"/>
        </w:rPr>
        <w:t xml:space="preserve"> 1992 novel </w:t>
      </w:r>
      <w:r w:rsidRPr="00A46621">
        <w:rPr>
          <w:rFonts w:asciiTheme="minorHAnsi" w:eastAsia="Times New Roman" w:hAnsiTheme="minorHAnsi" w:cstheme="minorHAnsi"/>
          <w:b/>
          <w:bCs/>
          <w:i/>
          <w:iCs/>
          <w:color w:val="333333"/>
          <w:u w:val="single"/>
        </w:rPr>
        <w:t xml:space="preserve">The Moons of </w:t>
      </w:r>
      <w:proofErr w:type="spellStart"/>
      <w:r w:rsidRPr="00A46621">
        <w:rPr>
          <w:rFonts w:asciiTheme="minorHAnsi" w:eastAsia="Times New Roman" w:hAnsiTheme="minorHAnsi" w:cstheme="minorHAnsi"/>
          <w:b/>
          <w:bCs/>
          <w:i/>
          <w:iCs/>
          <w:color w:val="333333"/>
          <w:u w:val="single"/>
        </w:rPr>
        <w:t>Palmares</w:t>
      </w:r>
      <w:proofErr w:type="spellEnd"/>
      <w:r w:rsidRPr="00A46621">
        <w:rPr>
          <w:rFonts w:asciiTheme="minorHAnsi" w:eastAsia="Times New Roman" w:hAnsiTheme="minorHAnsi" w:cstheme="minorHAnsi"/>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A46621">
        <w:rPr>
          <w:rFonts w:asciiTheme="minorHAnsi" w:eastAsia="Times New Roman" w:hAnsiTheme="minorHAnsi" w:cstheme="minorHAnsi"/>
          <w:color w:val="333333"/>
          <w:sz w:val="16"/>
        </w:rPr>
        <w:t>Eaglefeather</w:t>
      </w:r>
      <w:proofErr w:type="spellEnd"/>
      <w:r w:rsidRPr="00A46621">
        <w:rPr>
          <w:rFonts w:asciiTheme="minorHAnsi" w:eastAsia="Times New Roman" w:hAnsiTheme="minorHAnsi" w:cstheme="minorHAnsi"/>
          <w:color w:val="333333"/>
          <w:sz w:val="16"/>
        </w:rPr>
        <w:t xml:space="preserve">, as an oppressive foreign force in the lives of an outer space labor population that has shaped its society in remembrance of black slave resistance in North/South America and the Caribbean. The story </w:t>
      </w:r>
      <w:r w:rsidRPr="00A46621">
        <w:rPr>
          <w:rFonts w:asciiTheme="minorHAnsi" w:eastAsia="Times New Roman" w:hAnsiTheme="minorHAnsi" w:cstheme="minorHAnsi"/>
          <w:b/>
          <w:bCs/>
          <w:color w:val="333333"/>
          <w:u w:val="single"/>
        </w:rPr>
        <w:t xml:space="preserve">follows Major </w:t>
      </w:r>
      <w:proofErr w:type="spellStart"/>
      <w:r w:rsidRPr="00A46621">
        <w:rPr>
          <w:rFonts w:asciiTheme="minorHAnsi" w:eastAsia="Times New Roman" w:hAnsiTheme="minorHAnsi" w:cstheme="minorHAnsi"/>
          <w:b/>
          <w:bCs/>
          <w:color w:val="333333"/>
          <w:u w:val="single"/>
        </w:rPr>
        <w:t>Eaglefeather’s</w:t>
      </w:r>
      <w:proofErr w:type="spellEnd"/>
      <w:r w:rsidRPr="00A46621">
        <w:rPr>
          <w:rFonts w:asciiTheme="minorHAnsi" w:eastAsia="Times New Roman" w:hAnsiTheme="minorHAnsi" w:cstheme="minorHAnsi"/>
          <w:b/>
          <w:bCs/>
          <w:color w:val="333333"/>
          <w:u w:val="single"/>
        </w:rPr>
        <w:t xml:space="preserve"> decision to reject his ties to the corporate state and support a rebel group of laborers</w:t>
      </w:r>
      <w:r w:rsidRPr="00A46621">
        <w:rPr>
          <w:rFonts w:asciiTheme="minorHAnsi" w:eastAsia="Times New Roman" w:hAnsiTheme="minorHAnsi" w:cstheme="minorHAnsi"/>
          <w:color w:val="333333"/>
          <w:sz w:val="16"/>
        </w:rPr>
        <w:t xml:space="preserve">. The name </w:t>
      </w:r>
      <w:proofErr w:type="spellStart"/>
      <w:r w:rsidRPr="00A46621">
        <w:rPr>
          <w:rFonts w:asciiTheme="minorHAnsi" w:eastAsia="Times New Roman" w:hAnsiTheme="minorHAnsi" w:cstheme="minorHAnsi"/>
          <w:color w:val="333333"/>
          <w:sz w:val="16"/>
        </w:rPr>
        <w:t>Palmares</w:t>
      </w:r>
      <w:proofErr w:type="spellEnd"/>
      <w:r w:rsidRPr="00A46621">
        <w:rPr>
          <w:rFonts w:asciiTheme="minorHAnsi" w:eastAsia="Times New Roman" w:hAnsiTheme="minorHAnsi" w:cstheme="minorHAnsi"/>
          <w:color w:val="333333"/>
          <w:sz w:val="16"/>
        </w:rPr>
        <w:t xml:space="preserve"> is taken from a re</w:t>
      </w:r>
      <w:r w:rsidRPr="00EB5413">
        <w:rPr>
          <w:rFonts w:asciiTheme="minorHAnsi" w:eastAsia="Times New Roman" w:hAnsiTheme="minorHAnsi" w:cstheme="minorHAnsi"/>
          <w:color w:val="333333"/>
          <w:sz w:val="16"/>
        </w:rPr>
        <w:t xml:space="preserve">al-world settlement founded by escaped slaves in 17th-century Brazil, which is also known to have incorporated indigenous peoples and some poor, disenfranchised whites. In a chronicle written in the late 17th century, these </w:t>
      </w:r>
      <w:r w:rsidRPr="00EB5413">
        <w:rPr>
          <w:rFonts w:asciiTheme="minorHAnsi" w:eastAsia="Times New Roman" w:hAnsiTheme="minorHAnsi" w:cstheme="minorHAnsi"/>
          <w:i/>
          <w:iCs/>
          <w:color w:val="333333"/>
          <w:sz w:val="16"/>
        </w:rPr>
        <w:t>quilombos</w:t>
      </w:r>
      <w:r w:rsidRPr="00EB5413">
        <w:rPr>
          <w:rFonts w:asciiTheme="minorHAnsi" w:eastAsia="Times New Roman" w:hAnsiTheme="minorHAnsi" w:cstheme="minorHAnsi"/>
          <w:color w:val="333333"/>
          <w:sz w:val="16"/>
        </w:rPr>
        <w:t xml:space="preserve"> are described as networks of settlements that lived off the land and were supplemented by raids on the slave plantations where the inhabitants were formerly held</w:t>
      </w:r>
      <w:r w:rsidRPr="00EB5413">
        <w:rPr>
          <w:rFonts w:asciiTheme="minorHAnsi" w:eastAsia="Times New Roman" w:hAnsiTheme="minorHAnsi" w:cstheme="minorHAnsi"/>
          <w:b/>
          <w:bCs/>
          <w:color w:val="333333"/>
          <w:u w:val="single"/>
        </w:rPr>
        <w:t xml:space="preserve">. It is said that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the king was called </w:t>
      </w:r>
      <w:proofErr w:type="spellStart"/>
      <w:r w:rsidRPr="00EB5413">
        <w:rPr>
          <w:rFonts w:asciiTheme="minorHAnsi" w:eastAsia="Times New Roman" w:hAnsiTheme="minorHAnsi" w:cstheme="minorHAnsi"/>
          <w:b/>
          <w:bCs/>
          <w:color w:val="333333"/>
          <w:u w:val="single"/>
        </w:rPr>
        <w:t>Gangasuma</w:t>
      </w:r>
      <w:proofErr w:type="spellEnd"/>
      <w:r w:rsidRPr="00EB5413">
        <w:rPr>
          <w:rFonts w:asciiTheme="minorHAnsi" w:eastAsia="Times New Roman" w:hAnsiTheme="minorHAnsi" w:cstheme="minorHAnsi"/>
          <w:b/>
          <w:bCs/>
          <w:color w:val="333333"/>
          <w:u w:val="single"/>
        </w:rPr>
        <w:t xml:space="preserve">, a hybrid term meaning “great lord” composed of the Angolan or </w:t>
      </w:r>
      <w:proofErr w:type="spellStart"/>
      <w:r w:rsidRPr="00EB5413">
        <w:rPr>
          <w:rFonts w:asciiTheme="minorHAnsi" w:eastAsia="Times New Roman" w:hAnsiTheme="minorHAnsi" w:cstheme="minorHAnsi"/>
          <w:b/>
          <w:bCs/>
          <w:color w:val="333333"/>
          <w:u w:val="single"/>
        </w:rPr>
        <w:t>Bandu</w:t>
      </w:r>
      <w:proofErr w:type="spellEnd"/>
      <w:r w:rsidRPr="00EB5413">
        <w:rPr>
          <w:rFonts w:asciiTheme="minorHAnsi" w:eastAsia="Times New Roman" w:hAnsiTheme="minorHAnsi" w:cstheme="minorHAnsi"/>
          <w:b/>
          <w:bCs/>
          <w:color w:val="333333"/>
          <w:u w:val="single"/>
        </w:rPr>
        <w:t xml:space="preserve"> word </w:t>
      </w:r>
      <w:r w:rsidRPr="00EB5413">
        <w:rPr>
          <w:rFonts w:asciiTheme="minorHAnsi" w:eastAsia="Times New Roman" w:hAnsiTheme="minorHAnsi" w:cstheme="minorHAnsi"/>
          <w:b/>
          <w:bCs/>
          <w:i/>
          <w:iCs/>
          <w:color w:val="333333"/>
          <w:u w:val="single"/>
        </w:rPr>
        <w:t>ganga</w:t>
      </w:r>
      <w:r w:rsidRPr="00EB5413">
        <w:rPr>
          <w:rFonts w:asciiTheme="minorHAnsi" w:eastAsia="Times New Roman" w:hAnsiTheme="minorHAnsi" w:cstheme="minorHAnsi"/>
          <w:b/>
          <w:bCs/>
          <w:color w:val="333333"/>
          <w:u w:val="single"/>
        </w:rPr>
        <w:t xml:space="preserve"> and the </w:t>
      </w:r>
      <w:proofErr w:type="spellStart"/>
      <w:r w:rsidRPr="00EB5413">
        <w:rPr>
          <w:rFonts w:asciiTheme="minorHAnsi" w:eastAsia="Times New Roman" w:hAnsiTheme="minorHAnsi" w:cstheme="minorHAnsi"/>
          <w:b/>
          <w:bCs/>
          <w:color w:val="333333"/>
          <w:u w:val="single"/>
        </w:rPr>
        <w:t>Tupi</w:t>
      </w:r>
      <w:proofErr w:type="spellEnd"/>
      <w:r w:rsidRPr="00EB5413">
        <w:rPr>
          <w:rFonts w:asciiTheme="minorHAnsi" w:eastAsia="Times New Roman" w:hAnsiTheme="minorHAnsi" w:cstheme="minorHAnsi"/>
          <w:b/>
          <w:bCs/>
          <w:color w:val="333333"/>
          <w:u w:val="single"/>
        </w:rPr>
        <w:t xml:space="preserve"> word </w:t>
      </w:r>
      <w:proofErr w:type="spellStart"/>
      <w:r w:rsidRPr="00EB5413">
        <w:rPr>
          <w:rFonts w:asciiTheme="minorHAnsi" w:eastAsia="Times New Roman" w:hAnsiTheme="minorHAnsi" w:cstheme="minorHAnsi"/>
          <w:b/>
          <w:bCs/>
          <w:i/>
          <w:iCs/>
          <w:color w:val="333333"/>
          <w:u w:val="single"/>
        </w:rPr>
        <w:t>assu</w:t>
      </w:r>
      <w:proofErr w:type="spellEnd"/>
      <w:r w:rsidRPr="00EB5413">
        <w:rPr>
          <w:rFonts w:asciiTheme="minorHAnsi" w:eastAsia="Times New Roman" w:hAnsiTheme="minorHAnsi" w:cstheme="minorHAnsi"/>
          <w:b/>
          <w:bCs/>
          <w:color w:val="333333"/>
          <w:u w:val="single"/>
        </w:rPr>
        <w:t xml:space="preserve">. The word succinctly captures the mixture of cultures that banded together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to live together on the margins of a colonialist, slave-holding society. While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was eventually destroyed in a military campaign, it lives on </w:t>
      </w:r>
      <w:r w:rsidRPr="00EB5413">
        <w:rPr>
          <w:rFonts w:asciiTheme="minorHAnsi" w:eastAsia="Times New Roman" w:hAnsiTheme="minorHAnsi" w:cstheme="minorHAnsi"/>
          <w:b/>
          <w:bCs/>
          <w:color w:val="333333"/>
          <w:u w:val="single"/>
        </w:rPr>
        <w:lastRenderedPageBreak/>
        <w:t xml:space="preserve">as a legend </w:t>
      </w:r>
      <w:r w:rsidRPr="00A46621">
        <w:rPr>
          <w:rFonts w:asciiTheme="minorHAnsi" w:eastAsia="Times New Roman" w:hAnsiTheme="minorHAnsi" w:cstheme="minorHAnsi"/>
          <w:b/>
          <w:bCs/>
          <w:color w:val="333333"/>
          <w:u w:val="single"/>
        </w:rPr>
        <w:t xml:space="preserve">of slave rebellion and utopian possibility that </w:t>
      </w:r>
      <w:proofErr w:type="spellStart"/>
      <w:r w:rsidRPr="00A46621">
        <w:rPr>
          <w:rFonts w:asciiTheme="minorHAnsi" w:eastAsia="Times New Roman" w:hAnsiTheme="minorHAnsi" w:cstheme="minorHAnsi"/>
          <w:b/>
          <w:bCs/>
          <w:color w:val="333333"/>
          <w:u w:val="single"/>
        </w:rPr>
        <w:t>Amadahy</w:t>
      </w:r>
      <w:proofErr w:type="spellEnd"/>
      <w:r w:rsidRPr="00A46621">
        <w:rPr>
          <w:rFonts w:asciiTheme="minorHAnsi" w:eastAsia="Times New Roman" w:hAnsiTheme="minorHAnsi" w:cstheme="minorHAnsi"/>
          <w:b/>
          <w:bCs/>
          <w:color w:val="333333"/>
          <w:u w:val="single"/>
        </w:rPr>
        <w:t xml:space="preserve"> finds well suited for her outer space story about collaborative resistance to state power</w:t>
      </w:r>
      <w:r w:rsidRPr="00EB5413">
        <w:rPr>
          <w:rFonts w:asciiTheme="minorHAnsi" w:eastAsia="Times New Roman" w:hAnsiTheme="minorHAnsi" w:cstheme="minorHAnsi"/>
          <w:b/>
          <w:bCs/>
          <w:color w:val="333333"/>
          <w:u w:val="single"/>
        </w:rPr>
        <w:t xml:space="preserve"> and harmful resource extraction processes. </w:t>
      </w:r>
      <w:r w:rsidRPr="000E5D2C">
        <w:rPr>
          <w:rFonts w:asciiTheme="minorHAnsi" w:eastAsia="Times New Roman" w:hAnsiTheme="minorHAnsi" w:cstheme="minorHAnsi"/>
          <w:b/>
          <w:bCs/>
          <w:color w:val="333333"/>
          <w:highlight w:val="yellow"/>
          <w:u w:val="single"/>
        </w:rPr>
        <w:t>Outer space</w:t>
      </w:r>
      <w:r w:rsidRPr="00EB5413">
        <w:rPr>
          <w:rFonts w:asciiTheme="minorHAnsi" w:eastAsia="Times New Roman" w:hAnsiTheme="minorHAnsi" w:cstheme="minorHAnsi"/>
          <w:b/>
          <w:bCs/>
          <w:color w:val="333333"/>
          <w:u w:val="single"/>
        </w:rPr>
        <w:t xml:space="preserve">, perhaps because of its appeal to our sense of endless possibility, </w:t>
      </w:r>
      <w:r w:rsidRPr="000E5D2C">
        <w:rPr>
          <w:rFonts w:asciiTheme="minorHAnsi" w:eastAsia="Times New Roman" w:hAnsiTheme="minorHAnsi" w:cstheme="minorHAnsi"/>
          <w:b/>
          <w:bCs/>
          <w:color w:val="333333"/>
          <w:highlight w:val="yellow"/>
          <w:u w:val="single"/>
        </w:rPr>
        <w:t xml:space="preserve">has become the imaginative site for re-envisioning </w:t>
      </w:r>
      <w:r w:rsidRPr="00E92E99">
        <w:rPr>
          <w:rFonts w:asciiTheme="minorHAnsi" w:eastAsia="Times New Roman" w:hAnsiTheme="minorHAnsi" w:cstheme="minorHAnsi"/>
          <w:b/>
          <w:bCs/>
          <w:color w:val="333333"/>
          <w:u w:val="single"/>
        </w:rPr>
        <w:t xml:space="preserve">how black, indigenous and other oppressed people can relate to each other </w:t>
      </w:r>
      <w:r w:rsidRPr="000E5D2C">
        <w:rPr>
          <w:rFonts w:asciiTheme="minorHAnsi" w:eastAsia="Times New Roman" w:hAnsiTheme="minorHAnsi" w:cstheme="minorHAnsi"/>
          <w:b/>
          <w:bCs/>
          <w:color w:val="333333"/>
          <w:highlight w:val="yellow"/>
          <w:u w:val="single"/>
        </w:rPr>
        <w:t>outside of and despite the colonial gaze</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proofErr w:type="spellStart"/>
      <w:r w:rsidRPr="00EB5413">
        <w:rPr>
          <w:rFonts w:asciiTheme="minorHAnsi" w:eastAsia="Times New Roman" w:hAnsiTheme="minorHAnsi" w:cstheme="minorHAnsi"/>
          <w:color w:val="333333"/>
          <w:sz w:val="16"/>
        </w:rPr>
        <w:t>Amadahy’s</w:t>
      </w:r>
      <w:proofErr w:type="spellEnd"/>
      <w:r w:rsidRPr="00EB5413">
        <w:rPr>
          <w:rFonts w:asciiTheme="minorHAnsi" w:eastAsia="Times New Roman" w:hAnsiTheme="minorHAnsi" w:cstheme="minorHAnsi"/>
          <w:color w:val="333333"/>
          <w:sz w:val="16"/>
        </w:rPr>
        <w:t xml:space="preserve"> work is crucial for a critical understanding of the space NDN. </w:t>
      </w:r>
      <w:r w:rsidRPr="00EB5413">
        <w:rPr>
          <w:rFonts w:asciiTheme="minorHAnsi" w:eastAsia="Times New Roman" w:hAnsiTheme="minorHAnsi" w:cstheme="minorHAnsi"/>
          <w:b/>
          <w:bCs/>
          <w:color w:val="333333"/>
          <w:u w:val="single"/>
        </w:rPr>
        <w:t xml:space="preserve">The space NDN cannot allow him or herself to fall into the patterns of domination and kyriarchy that have for too long prevailed here on Earth as well as speculative narratives of outer space. </w:t>
      </w:r>
      <w:r w:rsidRPr="00A46621">
        <w:rPr>
          <w:rFonts w:asciiTheme="minorHAnsi" w:eastAsia="Times New Roman" w:hAnsiTheme="minorHAnsi" w:cstheme="minorHAnsi"/>
          <w:b/>
          <w:bCs/>
          <w:color w:val="333333"/>
          <w:u w:val="single"/>
        </w:rPr>
        <w:t>Afrofuturists have looked to space as the site for black separatism and liberation. If the space NDN is truly committed to being re</w:t>
      </w:r>
      <w:r w:rsidRPr="00EB5413">
        <w:rPr>
          <w:rFonts w:asciiTheme="minorHAnsi" w:eastAsia="Times New Roman" w:hAnsiTheme="minorHAnsi" w:cstheme="minorHAnsi"/>
          <w:b/>
          <w:bCs/>
          <w:color w:val="333333"/>
          <w:u w:val="single"/>
        </w:rPr>
        <w:t>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i/>
          <w:iCs/>
          <w:color w:val="333333"/>
          <w:sz w:val="16"/>
        </w:rPr>
        <w:t xml:space="preserve">The Moons of </w:t>
      </w:r>
      <w:proofErr w:type="spellStart"/>
      <w:r w:rsidRPr="00EB5413">
        <w:rPr>
          <w:rFonts w:asciiTheme="minorHAnsi" w:eastAsia="Times New Roman" w:hAnsiTheme="minorHAnsi" w:cstheme="minorHAnsi"/>
          <w:i/>
          <w:iCs/>
          <w:color w:val="333333"/>
          <w:sz w:val="16"/>
        </w:rPr>
        <w:t>Palmares</w:t>
      </w:r>
      <w:proofErr w:type="spellEnd"/>
      <w:r w:rsidRPr="00EB5413">
        <w:rPr>
          <w:rFonts w:asciiTheme="minorHAnsi" w:eastAsia="Times New Roman" w:hAnsiTheme="minorHAnsi" w:cstheme="minorHAnsi"/>
          <w:color w:val="333333"/>
          <w:sz w:val="16"/>
        </w:rPr>
        <w:t xml:space="preserve"> works toward this end by revealing the strong connections between indigenous and black histories, narratives and ways of living. </w:t>
      </w:r>
      <w:r w:rsidRPr="000E5D2C">
        <w:rPr>
          <w:rFonts w:asciiTheme="minorHAnsi" w:eastAsia="Times New Roman" w:hAnsiTheme="minorHAnsi" w:cstheme="minorHAnsi"/>
          <w:b/>
          <w:bCs/>
          <w:color w:val="333333"/>
          <w:highlight w:val="yellow"/>
          <w:u w:val="single"/>
        </w:rPr>
        <w:t>Indigenous futurism is indebted to Afrofuturism: Both forms of futurism explore spaces and times outside the control of colonial powers and white supremacy</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r w:rsidRPr="000E5D2C">
        <w:rPr>
          <w:rStyle w:val="Emphasis"/>
          <w:highlight w:val="yellow"/>
        </w:rPr>
        <w:t>These alternative</w:t>
      </w:r>
      <w:r w:rsidRPr="00A46621">
        <w:rPr>
          <w:rStyle w:val="Emphasis"/>
        </w:rPr>
        <w:t xml:space="preserve"> conceptions of time </w:t>
      </w:r>
      <w:r w:rsidRPr="000E5D2C">
        <w:rPr>
          <w:rStyle w:val="Emphasis"/>
          <w:highlight w:val="yellow"/>
        </w:rPr>
        <w:t>reject the notion that all tradition is regressive by narrating futures intimately connected to the past</w:t>
      </w:r>
      <w:r w:rsidRPr="00A46621">
        <w:rPr>
          <w:rStyle w:val="Emphasis"/>
        </w:rPr>
        <w:t xml:space="preserve">.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A46621">
        <w:rPr>
          <w:rStyle w:val="Emphasis"/>
        </w:rPr>
        <w:t>Amadahy</w:t>
      </w:r>
      <w:proofErr w:type="spellEnd"/>
      <w:r w:rsidRPr="00A46621">
        <w:rPr>
          <w:rStyle w:val="Emphasis"/>
        </w:rPr>
        <w:t>, also accounts for those forms of indigeneity that persist among peoples either stolen from their lands or whose lands have been stolen from them.</w:t>
      </w:r>
      <w:r w:rsidRPr="00EB5413">
        <w:rPr>
          <w:rFonts w:asciiTheme="minorHAnsi" w:eastAsia="Times New Roman" w:hAnsiTheme="minorHAnsi" w:cstheme="minorHAnsi"/>
          <w:color w:val="333333"/>
          <w:sz w:val="16"/>
        </w:rPr>
        <w:t xml:space="preserve"> As the writer </w:t>
      </w:r>
      <w:proofErr w:type="spellStart"/>
      <w:r w:rsidRPr="00EB5413">
        <w:rPr>
          <w:rFonts w:asciiTheme="minorHAnsi" w:eastAsia="Times New Roman" w:hAnsiTheme="minorHAnsi" w:cstheme="minorHAnsi"/>
          <w:color w:val="333333"/>
          <w:sz w:val="16"/>
        </w:rPr>
        <w:t>Sydette</w:t>
      </w:r>
      <w:proofErr w:type="spellEnd"/>
      <w:r w:rsidRPr="00EB5413">
        <w:rPr>
          <w:rFonts w:asciiTheme="minorHAnsi" w:eastAsia="Times New Roman" w:hAnsiTheme="minorHAnsi" w:cstheme="minorHAnsi"/>
          <w:color w:val="333333"/>
          <w:sz w:val="16"/>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0E5D2C">
        <w:rPr>
          <w:rFonts w:asciiTheme="minorHAnsi" w:eastAsia="Times New Roman" w:hAnsiTheme="minorHAnsi" w:cstheme="minorHAnsi"/>
          <w:b/>
          <w:bCs/>
          <w:color w:val="333333"/>
          <w:highlight w:val="yellow"/>
          <w:u w:val="single"/>
        </w:rPr>
        <w:t>In exploring outer space, black authors are also able to assert their own relationship to land both on Earth and in the cosmos</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The Black Land Project (BLP), while not an explicitly futurist organization, fosters the kind of relationships to land on Earth that futurist authors and thinkers envision in outer space. In a recent podcast, </w:t>
      </w:r>
      <w:proofErr w:type="spellStart"/>
      <w:r w:rsidRPr="00EB5413">
        <w:rPr>
          <w:rFonts w:asciiTheme="minorHAnsi" w:eastAsia="Times New Roman" w:hAnsiTheme="minorHAnsi" w:cstheme="minorHAnsi"/>
          <w:i/>
          <w:iCs/>
          <w:color w:val="333333"/>
          <w:sz w:val="16"/>
        </w:rPr>
        <w:t>Blacktracking</w:t>
      </w:r>
      <w:proofErr w:type="spellEnd"/>
      <w:r w:rsidRPr="00EB5413">
        <w:rPr>
          <w:rFonts w:asciiTheme="minorHAnsi" w:eastAsia="Times New Roman" w:hAnsiTheme="minorHAnsi" w:cstheme="minorHAnsi"/>
          <w:i/>
          <w:iCs/>
          <w:color w:val="333333"/>
          <w:sz w:val="16"/>
        </w:rPr>
        <w:t xml:space="preserve"> through Afrofuturism</w:t>
      </w:r>
      <w:r w:rsidRPr="00EB5413">
        <w:rPr>
          <w:rFonts w:asciiTheme="minorHAnsi" w:eastAsia="Times New Roman" w:hAnsiTheme="minorHAnsi" w:cstheme="minorHAnsi"/>
          <w:color w:val="333333"/>
          <w:sz w:val="16"/>
        </w:rPr>
        <w:t xml:space="preserve">, BLP founder and director </w:t>
      </w:r>
      <w:proofErr w:type="spellStart"/>
      <w:r w:rsidRPr="00EB5413">
        <w:rPr>
          <w:rFonts w:asciiTheme="minorHAnsi" w:eastAsia="Times New Roman" w:hAnsiTheme="minorHAnsi" w:cstheme="minorHAnsi"/>
          <w:color w:val="333333"/>
          <w:sz w:val="16"/>
        </w:rPr>
        <w:t>Mistinguette</w:t>
      </w:r>
      <w:proofErr w:type="spellEnd"/>
      <w:r w:rsidRPr="00EB5413">
        <w:rPr>
          <w:rFonts w:asciiTheme="minorHAnsi" w:eastAsia="Times New Roman" w:hAnsiTheme="minorHAnsi" w:cstheme="minorHAnsi"/>
          <w:color w:val="333333"/>
          <w:sz w:val="16"/>
        </w:rPr>
        <w:t xml:space="preserve"> Smith discusses how walking over the routes of the Underground Railroad brought forth alternate dimensions and understandings of time outside </w:t>
      </w:r>
      <w:r w:rsidRPr="00C71D7C">
        <w:rPr>
          <w:rFonts w:asciiTheme="minorHAnsi" w:eastAsia="Times New Roman" w:hAnsiTheme="minorHAnsi" w:cstheme="minorHAnsi"/>
          <w:color w:val="333333"/>
          <w:sz w:val="16"/>
        </w:rPr>
        <w:t xml:space="preserve">the settler paradigm of ownership. </w:t>
      </w:r>
      <w:r w:rsidRPr="00C71D7C">
        <w:rPr>
          <w:rStyle w:val="Emphasis"/>
        </w:rPr>
        <w:t>These are aspects of relating to land that the Afrofuturist and the space NDN (identities which can exist in the same person) bring with them on their travels. This focus on relationship rather than a strict idea of location speaks to the way in which the space NDN can remain secure in their indigenous identity even while rocketing through dark skies far from their origins</w:t>
      </w:r>
      <w:r w:rsidRPr="00C71D7C">
        <w:rPr>
          <w:rFonts w:asciiTheme="minorHAnsi" w:eastAsia="Times New Roman" w:hAnsiTheme="minorHAnsi" w:cstheme="minorHAnsi"/>
          <w:b/>
          <w:bCs/>
          <w:color w:val="333333"/>
          <w:sz w:val="16"/>
          <w:u w:val="single"/>
        </w:rPr>
        <w:t xml:space="preserve">. </w:t>
      </w:r>
      <w:r w:rsidRPr="00C71D7C">
        <w:rPr>
          <w:rFonts w:asciiTheme="minorHAnsi" w:eastAsia="Times New Roman" w:hAnsiTheme="minorHAnsi" w:cstheme="minorHAnsi"/>
          <w:color w:val="333333"/>
          <w:sz w:val="16"/>
        </w:rPr>
        <w:t>This is not</w:t>
      </w:r>
      <w:r w:rsidRPr="00EB5413">
        <w:rPr>
          <w:rFonts w:asciiTheme="minorHAnsi" w:eastAsia="Times New Roman" w:hAnsiTheme="minorHAnsi" w:cstheme="minorHAnsi"/>
          <w:color w:val="333333"/>
          <w:sz w:val="16"/>
        </w:rPr>
        <w:t xml:space="preserve"> to demean the work of land protectors and defenders who risk serious repercussions for resisting corporate and state encroachment on </w:t>
      </w:r>
      <w:r w:rsidRPr="00DC7733">
        <w:rPr>
          <w:rFonts w:asciiTheme="minorHAnsi" w:eastAsia="Times New Roman" w:hAnsiTheme="minorHAnsi" w:cstheme="minorHAnsi"/>
          <w:color w:val="333333"/>
          <w:sz w:val="16"/>
        </w:rPr>
        <w:t xml:space="preserve">indigenous territories. </w:t>
      </w:r>
      <w:r w:rsidRPr="00DC7733">
        <w:rPr>
          <w:rFonts w:asciiTheme="minorHAnsi" w:eastAsia="Times New Roman" w:hAnsiTheme="minorHAnsi" w:cstheme="minorHAnsi"/>
          <w:b/>
          <w:bCs/>
          <w:color w:val="333333"/>
          <w:sz w:val="16"/>
          <w:u w:val="single"/>
        </w:rPr>
        <w:t>The space NDN supports those who are able and choose to remain on the land, while also hoping to broaden understandings of indigeneity outside simple location</w:t>
      </w:r>
      <w:r w:rsidRPr="00DC7733">
        <w:rPr>
          <w:rFonts w:asciiTheme="minorHAnsi" w:eastAsia="Times New Roman" w:hAnsiTheme="minorHAnsi" w:cstheme="minorHAnsi"/>
          <w:color w:val="333333"/>
          <w:sz w:val="16"/>
        </w:rPr>
        <w:t xml:space="preserve">. </w:t>
      </w:r>
      <w:r w:rsidRPr="00DC7733">
        <w:rPr>
          <w:rFonts w:asciiTheme="minorHAnsi" w:eastAsia="Times New Roman" w:hAnsiTheme="minorHAnsi" w:cstheme="minorHAnsi"/>
          <w:b/>
          <w:bCs/>
          <w:color w:val="333333"/>
          <w:u w:val="single"/>
        </w:rPr>
        <w:t>Locations of course are never simple. It is the settler who wishes to flatten the relation between place and people by claiming land through ownership. Projecting themselves forward into faraway lands and times, the space NDN reveals the myriad ways of relating to land beyond property.</w:t>
      </w:r>
      <w:r w:rsidRPr="00EB5413">
        <w:rPr>
          <w:rFonts w:asciiTheme="minorHAnsi" w:eastAsia="Times New Roman" w:hAnsiTheme="minorHAnsi" w:cstheme="minorHAnsi"/>
          <w:b/>
          <w:bCs/>
          <w:color w:val="333333"/>
          <w:u w:val="single"/>
        </w:rPr>
        <w:t xml:space="preserve"> </w:t>
      </w:r>
      <w:bookmarkEnd w:id="0"/>
    </w:p>
    <w:p w14:paraId="3232595E" w14:textId="77777777" w:rsidR="00C71D7C" w:rsidRPr="00E92E99" w:rsidRDefault="00C71D7C" w:rsidP="00E92E99">
      <w:pPr>
        <w:rPr>
          <w:rFonts w:asciiTheme="minorHAnsi" w:eastAsia="Times New Roman" w:hAnsiTheme="minorHAnsi" w:cstheme="minorHAnsi"/>
          <w:b/>
          <w:bCs/>
          <w:color w:val="333333"/>
          <w:u w:val="single"/>
        </w:rPr>
      </w:pPr>
    </w:p>
    <w:p w14:paraId="4487E55D" w14:textId="1AB27AC2" w:rsidR="00D9251A" w:rsidRPr="0058040E" w:rsidRDefault="00D9251A" w:rsidP="00D9251A">
      <w:pPr>
        <w:pStyle w:val="Heading4"/>
        <w:rPr>
          <w:rFonts w:cs="Calibri"/>
        </w:rPr>
      </w:pPr>
      <w:r w:rsidRPr="0058040E">
        <w:rPr>
          <w:rFonts w:cs="Calibri"/>
        </w:rPr>
        <w:t xml:space="preserve">ROB is to vote for the debater with the best grammar for resisting conquest. </w:t>
      </w:r>
    </w:p>
    <w:p w14:paraId="2C770BB6" w14:textId="77777777" w:rsidR="00D9251A" w:rsidRPr="0058040E" w:rsidRDefault="00D9251A" w:rsidP="00D9251A">
      <w:pPr>
        <w:pStyle w:val="Heading4"/>
        <w:rPr>
          <w:rFonts w:cs="Calibri"/>
        </w:rPr>
      </w:pPr>
      <w:r w:rsidRPr="0058040E">
        <w:rPr>
          <w:rFonts w:cs="Calibri"/>
        </w:rPr>
        <w:t xml:space="preserve">Colonialism functions in education through rhetorical imperialism, decolonial framing and discourse is key. </w:t>
      </w:r>
    </w:p>
    <w:p w14:paraId="6E09004F" w14:textId="77777777" w:rsidR="00D9251A" w:rsidRPr="0058040E" w:rsidRDefault="00D9251A" w:rsidP="00D9251A">
      <w:pPr>
        <w:widowControl w:val="0"/>
        <w:spacing w:line="240" w:lineRule="auto"/>
        <w:jc w:val="both"/>
        <w:rPr>
          <w:rFonts w:eastAsia="Georgia" w:cs="Calibri"/>
          <w:sz w:val="16"/>
          <w:szCs w:val="16"/>
        </w:rPr>
      </w:pPr>
      <w:r w:rsidRPr="0058040E">
        <w:rPr>
          <w:rFonts w:eastAsia="Georgia" w:cs="Calibri"/>
          <w:b/>
          <w:sz w:val="24"/>
        </w:rPr>
        <w:t>Grande</w:t>
      </w:r>
      <w:r w:rsidRPr="0058040E">
        <w:rPr>
          <w:rFonts w:eastAsia="Georgia" w:cs="Calibri"/>
          <w:sz w:val="24"/>
        </w:rPr>
        <w:t>,</w:t>
      </w:r>
      <w:r w:rsidRPr="0058040E">
        <w:rPr>
          <w:rFonts w:eastAsia="Georgia" w:cs="Calibri"/>
          <w:sz w:val="16"/>
          <w:szCs w:val="16"/>
        </w:rPr>
        <w:t xml:space="preserve"> Sandy 20</w:t>
      </w:r>
      <w:r w:rsidRPr="0058040E">
        <w:rPr>
          <w:rFonts w:eastAsia="Georgia" w:cs="Calibri"/>
          <w:b/>
          <w:sz w:val="24"/>
        </w:rPr>
        <w:t>15</w:t>
      </w:r>
      <w:r w:rsidRPr="0058040E">
        <w:rPr>
          <w:rFonts w:eastAsia="Georgia" w:cs="Calibri"/>
          <w:sz w:val="24"/>
        </w:rPr>
        <w:t xml:space="preserve">: </w:t>
      </w:r>
      <w:r w:rsidRPr="0058040E">
        <w:rPr>
          <w:rFonts w:eastAsia="Georgia" w:cs="Calibri"/>
          <w:i/>
          <w:sz w:val="16"/>
          <w:szCs w:val="16"/>
        </w:rPr>
        <w:t xml:space="preserve">Red Pedagogy: Native American Social and Political Thought, Tenth Anniversary </w:t>
      </w:r>
      <w:proofErr w:type="gramStart"/>
      <w:r w:rsidRPr="0058040E">
        <w:rPr>
          <w:rFonts w:eastAsia="Georgia" w:cs="Calibri"/>
          <w:i/>
          <w:sz w:val="16"/>
          <w:szCs w:val="16"/>
        </w:rPr>
        <w:t xml:space="preserve">Edition </w:t>
      </w:r>
      <w:r w:rsidRPr="0058040E">
        <w:rPr>
          <w:rFonts w:eastAsia="Georgia" w:cs="Calibri"/>
          <w:sz w:val="16"/>
          <w:szCs w:val="16"/>
        </w:rPr>
        <w:t>.</w:t>
      </w:r>
      <w:proofErr w:type="gramEnd"/>
      <w:r w:rsidRPr="0058040E">
        <w:rPr>
          <w:rFonts w:eastAsia="Georgia" w:cs="Calibri"/>
          <w:sz w:val="16"/>
          <w:szCs w:val="16"/>
        </w:rPr>
        <w:t xml:space="preserve"> United States of </w:t>
      </w:r>
      <w:r w:rsidRPr="0058040E">
        <w:rPr>
          <w:rFonts w:eastAsia="Georgia" w:cs="Calibri"/>
          <w:sz w:val="16"/>
          <w:szCs w:val="16"/>
        </w:rPr>
        <w:lastRenderedPageBreak/>
        <w:t xml:space="preserve">America.  Rowman &amp; Littlefield Publisher Inc. (pp 55-56). </w:t>
      </w:r>
      <w:r w:rsidRPr="0058040E">
        <w:rPr>
          <w:rFonts w:eastAsia="Georgia" w:cs="Calibri"/>
          <w:color w:val="222222"/>
          <w:sz w:val="16"/>
          <w:szCs w:val="16"/>
        </w:rPr>
        <w:t>Sandy Grande is associate professor and Chair of the Education Department at Connecticut College. Her research interfaces critical Indigenous theories with the concerns of education. In addition to Red Pedagogy: Native American Social and Political Thought. (HTE)</w:t>
      </w:r>
    </w:p>
    <w:p w14:paraId="6A5DC391" w14:textId="77777777" w:rsidR="00D9251A" w:rsidRPr="0058040E" w:rsidRDefault="00D9251A" w:rsidP="00D9251A">
      <w:pPr>
        <w:rPr>
          <w:rFonts w:eastAsia="Georgia" w:cs="Calibri"/>
          <w:sz w:val="16"/>
          <w:szCs w:val="16"/>
        </w:rPr>
      </w:pPr>
    </w:p>
    <w:p w14:paraId="2A248F08" w14:textId="77777777" w:rsidR="00D9251A" w:rsidRPr="0058040E" w:rsidRDefault="00D9251A" w:rsidP="00D9251A">
      <w:pPr>
        <w:widowControl w:val="0"/>
        <w:spacing w:line="240" w:lineRule="auto"/>
        <w:jc w:val="both"/>
        <w:rPr>
          <w:rFonts w:cs="Calibri"/>
        </w:rPr>
      </w:pPr>
      <w:proofErr w:type="gramStart"/>
      <w:r w:rsidRPr="0058040E">
        <w:rPr>
          <w:rFonts w:eastAsia="Georgia" w:cs="Calibri"/>
          <w:b/>
          <w:highlight w:val="yellow"/>
          <w:u w:val="single"/>
        </w:rPr>
        <w:t>However</w:t>
      </w:r>
      <w:proofErr w:type="gramEnd"/>
      <w:r w:rsidRPr="0058040E">
        <w:rPr>
          <w:rFonts w:eastAsia="Georgia" w:cs="Calibri"/>
          <w:b/>
          <w:highlight w:val="yellow"/>
          <w:u w:val="single"/>
        </w:rPr>
        <w:t xml:space="preserve"> </w:t>
      </w:r>
      <w:r w:rsidRPr="0058040E">
        <w:rPr>
          <w:rFonts w:eastAsia="Georgia" w:cs="Calibri"/>
          <w:b/>
          <w:u w:val="single"/>
        </w:rPr>
        <w:t xml:space="preserve">the question of </w:t>
      </w:r>
      <w:r w:rsidRPr="0058040E">
        <w:rPr>
          <w:rFonts w:eastAsia="Georgia" w:cs="Calibri"/>
          <w:b/>
          <w:highlight w:val="yellow"/>
          <w:u w:val="single"/>
        </w:rPr>
        <w:t xml:space="preserve">sovereignty is resolved </w:t>
      </w:r>
      <w:r w:rsidRPr="0058040E">
        <w:rPr>
          <w:rFonts w:eastAsia="Georgia" w:cs="Calibri"/>
          <w:b/>
          <w:u w:val="single"/>
        </w:rPr>
        <w:t xml:space="preserve">politically, </w:t>
      </w:r>
      <w:r w:rsidRPr="0058040E">
        <w:rPr>
          <w:rFonts w:eastAsia="Georgia" w:cs="Calibri"/>
          <w:b/>
          <w:highlight w:val="yellow"/>
          <w:u w:val="single"/>
        </w:rPr>
        <w:t>there will be significant implications on</w:t>
      </w:r>
      <w:r w:rsidRPr="0058040E">
        <w:rPr>
          <w:rFonts w:eastAsia="Georgia" w:cs="Calibri"/>
          <w:b/>
          <w:u w:val="single"/>
        </w:rPr>
        <w:t xml:space="preserve"> the intellectual lives of indigenous peoples, particularly in terms of </w:t>
      </w:r>
      <w:r w:rsidRPr="0058040E">
        <w:rPr>
          <w:rFonts w:eastAsia="Georgia" w:cs="Calibri"/>
          <w:b/>
          <w:highlight w:val="yellow"/>
          <w:u w:val="single"/>
        </w:rPr>
        <w:t>education.</w:t>
      </w:r>
      <w:r w:rsidRPr="0058040E">
        <w:rPr>
          <w:rFonts w:eastAsia="Georgia" w:cs="Calibri"/>
          <w:b/>
          <w:u w:val="single"/>
        </w:rPr>
        <w:t xml:space="preserve"> </w:t>
      </w:r>
      <w:r w:rsidRPr="0058040E">
        <w:rPr>
          <w:rFonts w:eastAsia="Georgia" w:cs="Calibri"/>
          <w:sz w:val="16"/>
          <w:szCs w:val="16"/>
        </w:rPr>
        <w:t xml:space="preserve">Lyons (2000, 452) </w:t>
      </w:r>
      <w:r w:rsidRPr="0058040E">
        <w:rPr>
          <w:rFonts w:eastAsia="Georgia" w:cs="Calibri"/>
          <w:b/>
          <w:highlight w:val="yellow"/>
          <w:u w:val="single"/>
        </w:rPr>
        <w:t>view</w:t>
      </w:r>
      <w:r w:rsidRPr="0058040E">
        <w:rPr>
          <w:rFonts w:eastAsia="Georgia" w:cs="Calibri"/>
          <w:b/>
          <w:u w:val="single"/>
        </w:rPr>
        <w:t xml:space="preserve">s the history of </w:t>
      </w:r>
      <w:r w:rsidRPr="0058040E">
        <w:rPr>
          <w:rFonts w:eastAsia="Georgia" w:cs="Calibri"/>
          <w:b/>
          <w:highlight w:val="yellow"/>
          <w:u w:val="single"/>
        </w:rPr>
        <w:t>colonization,</w:t>
      </w:r>
      <w:r w:rsidRPr="0058040E">
        <w:rPr>
          <w:rFonts w:eastAsia="Georgia" w:cs="Calibri"/>
          <w:b/>
          <w:u w:val="single"/>
        </w:rPr>
        <w:t xml:space="preserve"> in part</w:t>
      </w:r>
      <w:r w:rsidRPr="0058040E">
        <w:rPr>
          <w:rFonts w:eastAsia="Georgia" w:cs="Calibri"/>
          <w:b/>
          <w:highlight w:val="yellow"/>
          <w:u w:val="single"/>
        </w:rPr>
        <w:t xml:space="preserve"> as</w:t>
      </w:r>
      <w:r w:rsidRPr="0058040E">
        <w:rPr>
          <w:rFonts w:eastAsia="Georgia" w:cs="Calibri"/>
          <w:b/>
          <w:u w:val="single"/>
        </w:rPr>
        <w:t xml:space="preserve"> the manifestation of </w:t>
      </w:r>
      <w:r w:rsidRPr="0058040E">
        <w:rPr>
          <w:rFonts w:eastAsia="Georgia" w:cs="Calibri"/>
          <w:b/>
          <w:highlight w:val="yellow"/>
          <w:u w:val="single"/>
        </w:rPr>
        <w:t>“rhetorical imperialism,”</w:t>
      </w:r>
      <w:r w:rsidRPr="0058040E">
        <w:rPr>
          <w:rFonts w:eastAsia="Georgia" w:cs="Calibri"/>
          <w:b/>
          <w:u w:val="single"/>
        </w:rPr>
        <w:t xml:space="preserve"> that is </w:t>
      </w:r>
      <w:r w:rsidRPr="0058040E">
        <w:rPr>
          <w:rFonts w:eastAsia="Georgia" w:cs="Calibri"/>
          <w:b/>
          <w:highlight w:val="yellow"/>
          <w:u w:val="single"/>
        </w:rPr>
        <w:t>“the ability of dominant powers to assert control</w:t>
      </w:r>
      <w:r w:rsidRPr="0058040E">
        <w:rPr>
          <w:rFonts w:eastAsia="Georgia" w:cs="Calibri"/>
          <w:b/>
          <w:u w:val="single"/>
        </w:rPr>
        <w:t xml:space="preserve"> of others </w:t>
      </w:r>
      <w:r w:rsidRPr="0058040E">
        <w:rPr>
          <w:rFonts w:eastAsia="Georgia" w:cs="Calibri"/>
          <w:b/>
          <w:highlight w:val="yellow"/>
          <w:u w:val="single"/>
        </w:rPr>
        <w:t>by setting the terms of the debate.”</w:t>
      </w:r>
      <w:r w:rsidRPr="0058040E">
        <w:rPr>
          <w:rFonts w:eastAsia="Georgia" w:cs="Calibri"/>
          <w:sz w:val="16"/>
          <w:szCs w:val="16"/>
        </w:rPr>
        <w:t xml:space="preserve"> He cites, for example, </w:t>
      </w:r>
      <w:proofErr w:type="spellStart"/>
      <w:r w:rsidRPr="0058040E">
        <w:rPr>
          <w:rFonts w:eastAsia="Georgia" w:cs="Calibri"/>
          <w:sz w:val="16"/>
          <w:szCs w:val="16"/>
        </w:rPr>
        <w:t>Marhsall’s</w:t>
      </w:r>
      <w:proofErr w:type="spellEnd"/>
      <w:r w:rsidRPr="0058040E">
        <w:rPr>
          <w:rFonts w:eastAsia="Georgia" w:cs="Calibri"/>
          <w:sz w:val="16"/>
          <w:szCs w:val="16"/>
        </w:rPr>
        <w:t xml:space="preserve"> use of “rhetorical imperialism” in the Worcester v. Georgia opinion: “(T)</w:t>
      </w:r>
      <w:proofErr w:type="spellStart"/>
      <w:r w:rsidRPr="0058040E">
        <w:rPr>
          <w:rFonts w:eastAsia="Georgia" w:cs="Calibri"/>
          <w:sz w:val="16"/>
          <w:szCs w:val="16"/>
        </w:rPr>
        <w:t>reaty</w:t>
      </w:r>
      <w:proofErr w:type="spellEnd"/>
      <w:r w:rsidRPr="0058040E">
        <w:rPr>
          <w:rFonts w:eastAsia="Georgia" w:cs="Calibri"/>
          <w:sz w:val="16"/>
          <w:szCs w:val="16"/>
        </w:rPr>
        <w:t xml:space="preserve">’ and ‘nation’ are words of our own language, selected in our diplomatic and legislative proceedings…having each a definite and well-understood meaning. We have applied them to Indians, as we have applied them to other nations of the earth. They are applied to all in the same sense” (Lyons 2000, 425). Indeed, through history of federal Indian law terms and definitions have continually changed over time. Indians have gone from ‘sovereign’ to ‘wards’ and from ‘nations’ to ‘tribes,’ while the practice of treaty making has given way to one of agreements (Lyons 2000, 453).  </w:t>
      </w:r>
      <w:r w:rsidRPr="0058040E">
        <w:rPr>
          <w:rFonts w:eastAsia="Georgia" w:cs="Calibri"/>
          <w:b/>
          <w:u w:val="single"/>
        </w:rPr>
        <w:t xml:space="preserve">As each change served the needs of the nation-state, Lyons argues that </w:t>
      </w:r>
      <w:r w:rsidRPr="0058040E">
        <w:rPr>
          <w:rFonts w:eastAsia="Georgia" w:cs="Calibri"/>
          <w:b/>
          <w:highlight w:val="yellow"/>
          <w:u w:val="single"/>
        </w:rPr>
        <w:t xml:space="preserve">“the erosion of </w:t>
      </w:r>
      <w:r w:rsidRPr="0058040E">
        <w:rPr>
          <w:rFonts w:eastAsia="Georgia" w:cs="Calibri"/>
          <w:b/>
          <w:u w:val="single"/>
        </w:rPr>
        <w:t>Indian national</w:t>
      </w:r>
      <w:r w:rsidRPr="0058040E">
        <w:rPr>
          <w:rFonts w:eastAsia="Georgia" w:cs="Calibri"/>
          <w:b/>
          <w:highlight w:val="yellow"/>
          <w:u w:val="single"/>
        </w:rPr>
        <w:t xml:space="preserve"> sovereignty can be credited</w:t>
      </w:r>
      <w:r w:rsidRPr="0058040E">
        <w:rPr>
          <w:rFonts w:eastAsia="Georgia" w:cs="Calibri"/>
          <w:b/>
          <w:u w:val="single"/>
        </w:rPr>
        <w:t xml:space="preserve"> in part </w:t>
      </w:r>
      <w:r w:rsidRPr="0058040E">
        <w:rPr>
          <w:rFonts w:eastAsia="Georgia" w:cs="Calibri"/>
          <w:b/>
          <w:highlight w:val="yellow"/>
          <w:u w:val="single"/>
        </w:rPr>
        <w:t xml:space="preserve">to a rhetorically imperialist </w:t>
      </w:r>
      <w:r w:rsidRPr="0058040E">
        <w:rPr>
          <w:rFonts w:eastAsia="Georgia" w:cs="Calibri"/>
          <w:b/>
          <w:u w:val="single"/>
        </w:rPr>
        <w:t xml:space="preserve">use of </w:t>
      </w:r>
      <w:r w:rsidRPr="0058040E">
        <w:rPr>
          <w:rFonts w:eastAsia="Georgia" w:cs="Calibri"/>
          <w:b/>
          <w:highlight w:val="yellow"/>
          <w:u w:val="single"/>
        </w:rPr>
        <w:t>language</w:t>
      </w:r>
      <w:r w:rsidRPr="0058040E">
        <w:rPr>
          <w:rFonts w:eastAsia="Georgia" w:cs="Calibri"/>
          <w:b/>
          <w:u w:val="single"/>
        </w:rPr>
        <w:t xml:space="preserve"> by white powers”</w:t>
      </w:r>
      <w:r w:rsidRPr="0058040E">
        <w:rPr>
          <w:rFonts w:eastAsia="Georgia" w:cs="Calibri"/>
          <w:sz w:val="16"/>
          <w:szCs w:val="16"/>
        </w:rPr>
        <w:t xml:space="preserve"> (2000, 453).  Thus, just language was central to the colonialist project, it must be central to the project of decolonization. Indigenous scholar </w:t>
      </w:r>
      <w:proofErr w:type="spellStart"/>
      <w:r w:rsidRPr="0058040E">
        <w:rPr>
          <w:rFonts w:eastAsia="Georgia" w:cs="Calibri"/>
          <w:sz w:val="16"/>
          <w:szCs w:val="16"/>
        </w:rPr>
        <w:t>Haunaini</w:t>
      </w:r>
      <w:proofErr w:type="spellEnd"/>
      <w:r w:rsidRPr="0058040E">
        <w:rPr>
          <w:rFonts w:eastAsia="Georgia" w:cs="Calibri"/>
          <w:sz w:val="16"/>
          <w:szCs w:val="16"/>
        </w:rPr>
        <w:t xml:space="preserve">-Kay Trask writes, “Thinking in one’s own cultural referents leads to conceptualizing in one’s own world view which, in turn, leads to disagreement with the eventual opposition to the dominant ideology” (1993, 54). </w:t>
      </w:r>
      <w:r w:rsidRPr="0058040E">
        <w:rPr>
          <w:rFonts w:eastAsia="Georgia" w:cs="Calibri"/>
          <w:b/>
          <w:u w:val="single"/>
        </w:rPr>
        <w:t>Thus, where a revolutionary critical pedagogy compels students and educations to question how “knowledge is related historically, culturally and institutionally to the processes of production and consumption,”</w:t>
      </w:r>
      <w:r w:rsidRPr="0058040E">
        <w:rPr>
          <w:rFonts w:eastAsia="Georgia" w:cs="Calibri"/>
          <w:b/>
          <w:highlight w:val="yellow"/>
          <w:u w:val="single"/>
        </w:rPr>
        <w:t xml:space="preserve"> a </w:t>
      </w:r>
      <w:proofErr w:type="gramStart"/>
      <w:r w:rsidRPr="0058040E">
        <w:rPr>
          <w:rFonts w:eastAsia="Georgia" w:cs="Calibri"/>
          <w:b/>
          <w:highlight w:val="yellow"/>
          <w:u w:val="single"/>
        </w:rPr>
        <w:t>Red</w:t>
      </w:r>
      <w:proofErr w:type="gramEnd"/>
      <w:r w:rsidRPr="0058040E">
        <w:rPr>
          <w:rFonts w:eastAsia="Georgia" w:cs="Calibri"/>
          <w:b/>
          <w:highlight w:val="yellow"/>
          <w:u w:val="single"/>
        </w:rPr>
        <w:t xml:space="preserve"> pedagogy compels students to question how </w:t>
      </w:r>
      <w:r w:rsidRPr="0058040E">
        <w:rPr>
          <w:rFonts w:eastAsia="Georgia" w:cs="Calibri"/>
          <w:b/>
          <w:u w:val="single"/>
        </w:rPr>
        <w:t xml:space="preserve">(whitestream) </w:t>
      </w:r>
      <w:r w:rsidRPr="0058040E">
        <w:rPr>
          <w:rFonts w:eastAsia="Georgia" w:cs="Calibri"/>
          <w:b/>
          <w:highlight w:val="yellow"/>
          <w:u w:val="single"/>
        </w:rPr>
        <w:t>knowledge is related to the process of colonization</w:t>
      </w:r>
      <w:r w:rsidRPr="0058040E">
        <w:rPr>
          <w:rFonts w:eastAsia="Georgia" w:cs="Calibri"/>
          <w:b/>
          <w:u w:val="single"/>
        </w:rPr>
        <w:t xml:space="preserve">. </w:t>
      </w:r>
      <w:r w:rsidRPr="0058040E">
        <w:rPr>
          <w:rFonts w:eastAsia="Georgia" w:cs="Calibri"/>
          <w:sz w:val="16"/>
          <w:szCs w:val="16"/>
        </w:rPr>
        <w:t xml:space="preserve">Furthermore, </w:t>
      </w:r>
      <w:r w:rsidRPr="0058040E">
        <w:rPr>
          <w:rFonts w:eastAsia="Georgia" w:cs="Calibri"/>
          <w:b/>
          <w:u w:val="single"/>
        </w:rPr>
        <w:t>i</w:t>
      </w:r>
      <w:r w:rsidRPr="0058040E">
        <w:rPr>
          <w:rFonts w:eastAsia="Georgia" w:cs="Calibri"/>
          <w:b/>
          <w:highlight w:val="yellow"/>
          <w:u w:val="single"/>
        </w:rPr>
        <w:t xml:space="preserve">t asks how </w:t>
      </w:r>
      <w:r w:rsidRPr="0058040E">
        <w:rPr>
          <w:rFonts w:eastAsia="Georgia" w:cs="Calibri"/>
          <w:b/>
          <w:u w:val="single"/>
        </w:rPr>
        <w:t xml:space="preserve">traditional </w:t>
      </w:r>
      <w:r w:rsidRPr="0058040E">
        <w:rPr>
          <w:rFonts w:eastAsia="Georgia" w:cs="Calibri"/>
          <w:b/>
          <w:highlight w:val="yellow"/>
          <w:u w:val="single"/>
        </w:rPr>
        <w:t xml:space="preserve">indigenous knowledge can inform </w:t>
      </w:r>
      <w:r w:rsidRPr="0058040E">
        <w:rPr>
          <w:rFonts w:eastAsia="Georgia" w:cs="Calibri"/>
          <w:b/>
          <w:u w:val="single"/>
        </w:rPr>
        <w:t>the project of</w:t>
      </w:r>
      <w:r w:rsidRPr="0058040E">
        <w:rPr>
          <w:rFonts w:eastAsia="Georgia" w:cs="Calibri"/>
          <w:b/>
          <w:highlight w:val="yellow"/>
          <w:u w:val="single"/>
        </w:rPr>
        <w:t xml:space="preserve"> decolonization</w:t>
      </w:r>
      <w:r w:rsidRPr="0058040E">
        <w:rPr>
          <w:rFonts w:eastAsia="Georgia" w:cs="Calibri"/>
          <w:sz w:val="16"/>
          <w:szCs w:val="16"/>
          <w:highlight w:val="yellow"/>
        </w:rPr>
        <w:t>.</w:t>
      </w:r>
      <w:r w:rsidRPr="0058040E">
        <w:rPr>
          <w:rFonts w:eastAsia="Georgia" w:cs="Calibri"/>
          <w:sz w:val="16"/>
          <w:szCs w:val="16"/>
        </w:rPr>
        <w:t xml:space="preserve"> In short, this implies a threefold process of education. Specifically, a </w:t>
      </w:r>
      <w:proofErr w:type="gramStart"/>
      <w:r w:rsidRPr="0058040E">
        <w:rPr>
          <w:rFonts w:eastAsia="Georgia" w:cs="Calibri"/>
          <w:b/>
          <w:highlight w:val="yellow"/>
          <w:u w:val="single"/>
        </w:rPr>
        <w:t>Red</w:t>
      </w:r>
      <w:proofErr w:type="gramEnd"/>
      <w:r w:rsidRPr="0058040E">
        <w:rPr>
          <w:rFonts w:eastAsia="Georgia" w:cs="Calibri"/>
          <w:b/>
          <w:highlight w:val="yellow"/>
          <w:u w:val="single"/>
        </w:rPr>
        <w:t xml:space="preserve"> pedagogy necessitates: </w:t>
      </w:r>
      <w:r w:rsidRPr="0058040E">
        <w:rPr>
          <w:rFonts w:eastAsia="Georgia" w:cs="Calibri"/>
          <w:b/>
          <w:u w:val="single"/>
        </w:rPr>
        <w:t xml:space="preserve">(1) the subjection of the process of whitestream schooling to critical pedagogical analyses; (2) </w:t>
      </w:r>
      <w:r w:rsidRPr="0058040E">
        <w:rPr>
          <w:rFonts w:eastAsia="Georgia" w:cs="Calibri"/>
          <w:b/>
          <w:highlight w:val="yellow"/>
          <w:u w:val="single"/>
        </w:rPr>
        <w:t>the decoupling</w:t>
      </w:r>
      <w:r w:rsidRPr="0058040E">
        <w:rPr>
          <w:rFonts w:eastAsia="Georgia" w:cs="Calibri"/>
          <w:b/>
          <w:u w:val="single"/>
        </w:rPr>
        <w:t xml:space="preserve"> and </w:t>
      </w:r>
      <w:proofErr w:type="spellStart"/>
      <w:r w:rsidRPr="0058040E">
        <w:rPr>
          <w:rFonts w:eastAsia="Georgia" w:cs="Calibri"/>
          <w:b/>
          <w:u w:val="single"/>
        </w:rPr>
        <w:t>dethinking</w:t>
      </w:r>
      <w:proofErr w:type="spellEnd"/>
      <w:r w:rsidRPr="0058040E">
        <w:rPr>
          <w:rFonts w:eastAsia="Georgia" w:cs="Calibri"/>
          <w:b/>
          <w:highlight w:val="yellow"/>
          <w:u w:val="single"/>
        </w:rPr>
        <w:t xml:space="preserve"> of education from its</w:t>
      </w:r>
      <w:r w:rsidRPr="0058040E">
        <w:rPr>
          <w:rFonts w:eastAsia="Georgia" w:cs="Calibri"/>
          <w:b/>
          <w:u w:val="single"/>
        </w:rPr>
        <w:t xml:space="preserve"> Western,</w:t>
      </w:r>
      <w:r w:rsidRPr="0058040E">
        <w:rPr>
          <w:rFonts w:eastAsia="Georgia" w:cs="Calibri"/>
          <w:b/>
          <w:highlight w:val="yellow"/>
          <w:u w:val="single"/>
        </w:rPr>
        <w:t xml:space="preserve"> colonialist contexts; and</w:t>
      </w:r>
      <w:r w:rsidRPr="0058040E">
        <w:rPr>
          <w:rFonts w:eastAsia="Georgia" w:cs="Calibri"/>
          <w:b/>
          <w:u w:val="single"/>
        </w:rPr>
        <w:t xml:space="preserve"> (3) the institution of indigenous </w:t>
      </w:r>
      <w:r w:rsidRPr="0058040E">
        <w:rPr>
          <w:rFonts w:eastAsia="Georgia" w:cs="Calibri"/>
          <w:b/>
          <w:highlight w:val="yellow"/>
          <w:u w:val="single"/>
        </w:rPr>
        <w:t>efforts to reground students</w:t>
      </w:r>
      <w:r w:rsidRPr="0058040E">
        <w:rPr>
          <w:rFonts w:eastAsia="Georgia" w:cs="Calibri"/>
          <w:b/>
          <w:u w:val="single"/>
        </w:rPr>
        <w:t xml:space="preserve"> and educations </w:t>
      </w:r>
      <w:r w:rsidRPr="0058040E">
        <w:rPr>
          <w:rFonts w:eastAsia="Georgia" w:cs="Calibri"/>
          <w:b/>
          <w:highlight w:val="yellow"/>
          <w:u w:val="single"/>
        </w:rPr>
        <w:t>in traditional knowledge</w:t>
      </w:r>
      <w:r w:rsidRPr="0058040E">
        <w:rPr>
          <w:rFonts w:eastAsia="Georgia" w:cs="Calibri"/>
          <w:b/>
          <w:u w:val="single"/>
        </w:rPr>
        <w:t xml:space="preserve"> and teaching.</w:t>
      </w:r>
      <w:r w:rsidRPr="0058040E">
        <w:rPr>
          <w:rFonts w:eastAsia="Georgia" w:cs="Calibri"/>
          <w:sz w:val="16"/>
          <w:szCs w:val="16"/>
        </w:rPr>
        <w:t xml:space="preserve"> In short, a Red Pedagogy aims to create awareness of what Trask terms “disagreements,” helping to foster discontent about the “inconsistencies between the world as it is and as it should be” (Alfred 1999, 132).</w:t>
      </w:r>
    </w:p>
    <w:p w14:paraId="203C6A84" w14:textId="16A33A0D" w:rsidR="00E42E4C" w:rsidRDefault="00D9251A" w:rsidP="00D9251A">
      <w:pPr>
        <w:pStyle w:val="Heading2"/>
      </w:pPr>
      <w:r>
        <w:lastRenderedPageBreak/>
        <w:t>Case</w:t>
      </w:r>
    </w:p>
    <w:p w14:paraId="149FD9CF" w14:textId="492E96BA" w:rsidR="00D9251A" w:rsidRPr="00D9251A" w:rsidRDefault="00D9251A" w:rsidP="00740312">
      <w:pPr>
        <w:pStyle w:val="Heading4"/>
      </w:pPr>
    </w:p>
    <w:sectPr w:rsidR="00D9251A" w:rsidRPr="00D9251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25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8F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312"/>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8E4"/>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D7C"/>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51A"/>
    <w:rsid w:val="00D951E2"/>
    <w:rsid w:val="00D9565A"/>
    <w:rsid w:val="00DB2337"/>
    <w:rsid w:val="00DB5F87"/>
    <w:rsid w:val="00DB699B"/>
    <w:rsid w:val="00DC0376"/>
    <w:rsid w:val="00DC099B"/>
    <w:rsid w:val="00DC2BE5"/>
    <w:rsid w:val="00DC773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E99"/>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806139"/>
  <w14:defaultImageDpi w14:val="300"/>
  <w15:docId w15:val="{67E28B9B-67EA-0249-8C73-F842BA9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251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925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25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25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D925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25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251A"/>
  </w:style>
  <w:style w:type="character" w:customStyle="1" w:styleId="Heading1Char">
    <w:name w:val="Heading 1 Char"/>
    <w:aliases w:val="Pocket Char"/>
    <w:basedOn w:val="DefaultParagraphFont"/>
    <w:link w:val="Heading1"/>
    <w:uiPriority w:val="9"/>
    <w:rsid w:val="00D925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251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9251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D9251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9251A"/>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ci"/>
    <w:basedOn w:val="DefaultParagraphFont"/>
    <w:uiPriority w:val="1"/>
    <w:qFormat/>
    <w:rsid w:val="00D9251A"/>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s"/>
    <w:basedOn w:val="DefaultParagraphFont"/>
    <w:link w:val="textbold"/>
    <w:uiPriority w:val="20"/>
    <w:qFormat/>
    <w:rsid w:val="00D9251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251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9251A"/>
    <w:rPr>
      <w:color w:val="auto"/>
      <w:u w:val="none"/>
    </w:rPr>
  </w:style>
  <w:style w:type="paragraph" w:styleId="DocumentMap">
    <w:name w:val="Document Map"/>
    <w:basedOn w:val="Normal"/>
    <w:link w:val="DocumentMapChar"/>
    <w:uiPriority w:val="99"/>
    <w:semiHidden/>
    <w:unhideWhenUsed/>
    <w:rsid w:val="00D925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251A"/>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925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9251A"/>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D9251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epspaceindustries.com/mining/" TargetMode="External"/><Relationship Id="rId5" Type="http://schemas.openxmlformats.org/officeDocument/2006/relationships/numbering" Target="numbering.xml"/><Relationship Id="rId10" Type="http://schemas.openxmlformats.org/officeDocument/2006/relationships/hyperlink" Target="https://www.theguardian.com/news/2017/sep/15/luxembourg-tax-haven-privatise-space" TargetMode="External"/><Relationship Id="rId4" Type="http://schemas.openxmlformats.org/officeDocument/2006/relationships/customXml" Target="../customXml/item4.xml"/><Relationship Id="rId9" Type="http://schemas.openxmlformats.org/officeDocument/2006/relationships/hyperlink" Target="https://www.theguardian.com/news/2017/sep/15/luxembourg-tax-haven-privatise-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13</Pages>
  <Words>5692</Words>
  <Characters>32449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3</cp:revision>
  <dcterms:created xsi:type="dcterms:W3CDTF">2022-04-23T17:08:00Z</dcterms:created>
  <dcterms:modified xsi:type="dcterms:W3CDTF">2022-04-23T17:51:00Z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