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9D3BF" w14:textId="2240C9C0" w:rsidR="00085350" w:rsidRPr="00085350" w:rsidRDefault="00085350" w:rsidP="00085350">
      <w:pPr>
        <w:pStyle w:val="Heading2"/>
      </w:pPr>
      <w:r>
        <w:t xml:space="preserve">1 – T – Private actor </w:t>
      </w:r>
      <w:proofErr w:type="spellStart"/>
      <w:r>
        <w:t>appropriatoin</w:t>
      </w:r>
      <w:proofErr w:type="spellEnd"/>
    </w:p>
    <w:p w14:paraId="6C850108" w14:textId="6DF5B5A3" w:rsidR="00085350" w:rsidRDefault="00085350" w:rsidP="00085350">
      <w:pPr>
        <w:pStyle w:val="Heading4"/>
      </w:pPr>
      <w:r>
        <w:t xml:space="preserve">Interpretation – the </w:t>
      </w:r>
      <w:proofErr w:type="spellStart"/>
      <w:r>
        <w:t>aff</w:t>
      </w:r>
      <w:proofErr w:type="spellEnd"/>
      <w:r>
        <w:t xml:space="preserve"> must </w:t>
      </w:r>
      <w:r w:rsidR="005E48CE">
        <w:t>define</w:t>
      </w:r>
      <w:r>
        <w:t xml:space="preserve"> what type of Private Actor Appropriation they affect. </w:t>
      </w:r>
    </w:p>
    <w:p w14:paraId="45857356" w14:textId="77777777" w:rsidR="00085350" w:rsidRPr="00834900" w:rsidRDefault="00085350" w:rsidP="00085350">
      <w:pPr>
        <w:pStyle w:val="Heading4"/>
      </w:pPr>
      <w:r>
        <w:t xml:space="preserve">Appropriation is </w:t>
      </w:r>
      <w:r>
        <w:rPr>
          <w:u w:val="single"/>
        </w:rPr>
        <w:t>extremely vague</w:t>
      </w:r>
      <w:r>
        <w:t xml:space="preserve"> – no legal precedent means </w:t>
      </w:r>
      <w:r>
        <w:rPr>
          <w:u w:val="single"/>
        </w:rPr>
        <w:t>no normal means</w:t>
      </w:r>
    </w:p>
    <w:p w14:paraId="2BA68595" w14:textId="77777777" w:rsidR="00085350" w:rsidRPr="00433EC5" w:rsidRDefault="00085350" w:rsidP="00085350">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2E5F68B7" w14:textId="77777777" w:rsidR="00085350" w:rsidRDefault="00085350" w:rsidP="00085350">
      <w:r w:rsidRPr="00433EC5">
        <w:rPr>
          <w:rStyle w:val="StyleUnderline"/>
        </w:rPr>
        <w:t xml:space="preserve">Though </w:t>
      </w:r>
      <w:r w:rsidRPr="00B01D48">
        <w:rPr>
          <w:rStyle w:val="Emphasis"/>
        </w:rPr>
        <w:t xml:space="preserve">the </w:t>
      </w:r>
      <w:r w:rsidRPr="00D860A3">
        <w:rPr>
          <w:rStyle w:val="Emphasis"/>
          <w:highlight w:val="yellow"/>
        </w:rPr>
        <w:t>O</w:t>
      </w:r>
      <w:r w:rsidRPr="00433EC5">
        <w:rPr>
          <w:rStyle w:val="StyleUnderline"/>
        </w:rPr>
        <w:t xml:space="preserve">uter </w:t>
      </w:r>
      <w:r w:rsidRPr="00D860A3">
        <w:rPr>
          <w:rStyle w:val="Emphasis"/>
          <w:highlight w:val="yellow"/>
        </w:rPr>
        <w:t>S</w:t>
      </w:r>
      <w:r w:rsidRPr="00433EC5">
        <w:rPr>
          <w:rStyle w:val="StyleUnderline"/>
        </w:rPr>
        <w:t xml:space="preserve">pace </w:t>
      </w:r>
      <w:r w:rsidRPr="00D860A3">
        <w:rPr>
          <w:rStyle w:val="Emphasis"/>
          <w:highlight w:val="yellow"/>
        </w:rPr>
        <w:t>T</w:t>
      </w:r>
      <w:r w:rsidRPr="00433EC5">
        <w:rPr>
          <w:rStyle w:val="StyleUnderline"/>
        </w:rPr>
        <w:t xml:space="preserve">reaty flatly prohibits national appropriation of space,150 it </w:t>
      </w:r>
      <w:r w:rsidRPr="00D860A3">
        <w:rPr>
          <w:rStyle w:val="Emphasis"/>
          <w:highlight w:val="yellow"/>
        </w:rPr>
        <w:t>leaves</w:t>
      </w:r>
      <w:r w:rsidRPr="00433EC5">
        <w:rPr>
          <w:rStyle w:val="StyleUnderline"/>
        </w:rPr>
        <w:t xml:space="preserve"> </w:t>
      </w:r>
      <w:r w:rsidRPr="00D860A3">
        <w:rPr>
          <w:rStyle w:val="Emphasis"/>
          <w:highlight w:val="yellow"/>
        </w:rPr>
        <w:t>unanswered</w:t>
      </w:r>
      <w:r w:rsidRPr="00433EC5">
        <w:rPr>
          <w:rStyle w:val="StyleUnderline"/>
        </w:rPr>
        <w:t xml:space="preserve"> many questions as </w:t>
      </w:r>
      <w:r w:rsidRPr="00B01D48">
        <w:rPr>
          <w:rStyle w:val="Emphasis"/>
          <w:bdr w:val="single" w:sz="18" w:space="0" w:color="auto"/>
        </w:rPr>
        <w:t xml:space="preserve">to </w:t>
      </w:r>
      <w:r w:rsidRPr="00D860A3">
        <w:rPr>
          <w:rStyle w:val="Emphasis"/>
          <w:highlight w:val="yellow"/>
          <w:bdr w:val="single" w:sz="18" w:space="0" w:color="auto"/>
        </w:rPr>
        <w:t xml:space="preserve">what </w:t>
      </w:r>
      <w:proofErr w:type="gramStart"/>
      <w:r w:rsidRPr="00B01D48">
        <w:rPr>
          <w:rStyle w:val="Emphasis"/>
          <w:bdr w:val="single" w:sz="18" w:space="0" w:color="auto"/>
        </w:rPr>
        <w:t xml:space="preserve">actually </w:t>
      </w:r>
      <w:r w:rsidRPr="00D860A3">
        <w:rPr>
          <w:rStyle w:val="Emphasis"/>
          <w:highlight w:val="yellow"/>
          <w:bdr w:val="single" w:sz="18" w:space="0" w:color="auto"/>
        </w:rPr>
        <w:t>counts</w:t>
      </w:r>
      <w:proofErr w:type="gramEnd"/>
      <w:r w:rsidRPr="00D860A3">
        <w:rPr>
          <w:rStyle w:val="Emphasis"/>
          <w:highlight w:val="yellow"/>
          <w:bdr w:val="single" w:sz="18" w:space="0" w:color="auto"/>
        </w:rPr>
        <w:t xml:space="preserve"> as appropriation</w:t>
      </w:r>
      <w:r w:rsidRPr="00433EC5">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D860A3">
        <w:rPr>
          <w:rStyle w:val="Emphasis"/>
          <w:highlight w:val="yellow"/>
        </w:rPr>
        <w:t xml:space="preserve">Does </w:t>
      </w:r>
      <w:r w:rsidRPr="00B01D48">
        <w:rPr>
          <w:rStyle w:val="Emphasis"/>
        </w:rPr>
        <w:t xml:space="preserve">the </w:t>
      </w:r>
      <w:r w:rsidRPr="00D860A3">
        <w:rPr>
          <w:rStyle w:val="Emphasis"/>
          <w:highlight w:val="yellow"/>
        </w:rPr>
        <w:t xml:space="preserve">prohibition extend to </w:t>
      </w:r>
      <w:r w:rsidRPr="00B01D48">
        <w:rPr>
          <w:rStyle w:val="Emphasis"/>
        </w:rPr>
        <w:t xml:space="preserve">collecting </w:t>
      </w:r>
      <w:r w:rsidRPr="00D860A3">
        <w:rPr>
          <w:rStyle w:val="Emphasis"/>
          <w:highlight w:val="yellow"/>
        </w:rPr>
        <w:t>scientific samples?</w:t>
      </w:r>
      <w:r w:rsidRPr="00433EC5">
        <w:rPr>
          <w:rStyle w:val="StyleUnderline"/>
        </w:rPr>
        <w:t xml:space="preserve">152 </w:t>
      </w:r>
      <w:r w:rsidRPr="00D860A3">
        <w:rPr>
          <w:rStyle w:val="Emphasis"/>
          <w:highlight w:val="yellow"/>
        </w:rPr>
        <w:t xml:space="preserve">Does creating space debris count as </w:t>
      </w:r>
      <w:r w:rsidRPr="00B01D48">
        <w:rPr>
          <w:rStyle w:val="Emphasis"/>
        </w:rPr>
        <w:t xml:space="preserve">appropriation by </w:t>
      </w:r>
      <w:r w:rsidRPr="00D860A3">
        <w:rPr>
          <w:rStyle w:val="Emphasis"/>
          <w:highlight w:val="yellow"/>
        </w:rPr>
        <w:t>occupation?</w:t>
      </w:r>
      <w:r w:rsidRPr="00D860A3">
        <w:rPr>
          <w:rStyle w:val="StyleUnderline"/>
          <w:highlight w:val="yellow"/>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D860A3">
        <w:rPr>
          <w:rStyle w:val="Emphasis"/>
          <w:highlight w:val="yellow"/>
        </w:rPr>
        <w:t xml:space="preserve">some questions </w:t>
      </w:r>
      <w:r w:rsidRPr="00B01D48">
        <w:rPr>
          <w:rStyle w:val="Emphasis"/>
        </w:rPr>
        <w:t xml:space="preserve">that </w:t>
      </w:r>
      <w:r w:rsidRPr="00B01D48">
        <w:rPr>
          <w:rStyle w:val="Emphasis"/>
          <w:bdr w:val="single" w:sz="18" w:space="0" w:color="auto"/>
        </w:rPr>
        <w:t xml:space="preserve">are more </w:t>
      </w:r>
      <w:r w:rsidRPr="00D860A3">
        <w:rPr>
          <w:rStyle w:val="Emphasis"/>
          <w:highlight w:val="yellow"/>
          <w:bdr w:val="single" w:sz="18" w:space="0" w:color="auto"/>
        </w:rPr>
        <w:t>difficult</w:t>
      </w:r>
      <w:r w:rsidRPr="00B01D48">
        <w:rPr>
          <w:rStyle w:val="Emphasis"/>
          <w:bdr w:val="single" w:sz="18" w:space="0" w:color="auto"/>
        </w:rPr>
        <w:t xml:space="preserve"> to answer, </w:t>
      </w:r>
      <w:r w:rsidRPr="00D860A3">
        <w:rPr>
          <w:rStyle w:val="Emphasis"/>
          <w:highlight w:val="yellow"/>
          <w:bdr w:val="single" w:sz="18" w:space="0" w:color="auto"/>
        </w:rPr>
        <w:t>and</w:t>
      </w:r>
      <w:r w:rsidRPr="00B01D48">
        <w:rPr>
          <w:rStyle w:val="Emphasis"/>
          <w:bdr w:val="single" w:sz="18" w:space="0" w:color="auto"/>
        </w:rPr>
        <w:t xml:space="preserve"> more </w:t>
      </w:r>
      <w:r w:rsidRPr="00D860A3">
        <w:rPr>
          <w:rStyle w:val="Emphasis"/>
          <w:highlight w:val="yellow"/>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t>nonappropriation</w:t>
      </w:r>
      <w:proofErr w:type="spellEnd"/>
      <w:r w:rsidRPr="00433EC5">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D860A3">
        <w:rPr>
          <w:rStyle w:val="Emphasis"/>
          <w:highlight w:val="yellow"/>
        </w:rPr>
        <w:t xml:space="preserve">very little substantive law on what </w:t>
      </w:r>
      <w:proofErr w:type="gramStart"/>
      <w:r w:rsidRPr="00D860A3">
        <w:rPr>
          <w:rStyle w:val="Emphasis"/>
          <w:highlight w:val="yellow"/>
        </w:rPr>
        <w:t>actually counts</w:t>
      </w:r>
      <w:proofErr w:type="gramEnd"/>
      <w:r w:rsidRPr="00433EC5">
        <w:rPr>
          <w:rStyle w:val="Emphasis"/>
        </w:rPr>
        <w:t xml:space="preserve"> </w:t>
      </w:r>
      <w:r w:rsidRPr="00433EC5">
        <w:rPr>
          <w:rStyle w:val="StyleUnderline"/>
        </w:rPr>
        <w:t xml:space="preserve">as appropriation </w:t>
      </w:r>
      <w:r w:rsidRPr="00D860A3">
        <w:rPr>
          <w:rStyle w:val="Emphasis"/>
          <w:highlight w:val="yellow"/>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1D41082E" w14:textId="77777777" w:rsidR="00085350" w:rsidRDefault="00085350" w:rsidP="00085350">
      <w:pPr>
        <w:pStyle w:val="Heading4"/>
      </w:pPr>
      <w:r>
        <w:t xml:space="preserve">That functions as a resolvability standard because their model is impossible to determine </w:t>
      </w:r>
    </w:p>
    <w:p w14:paraId="62E37C10" w14:textId="77777777" w:rsidR="00085350" w:rsidRDefault="00085350" w:rsidP="00085350">
      <w:pPr>
        <w:pStyle w:val="Heading4"/>
      </w:pPr>
      <w:r>
        <w:t>Violation: they don’t</w:t>
      </w:r>
    </w:p>
    <w:p w14:paraId="4C1B6A39" w14:textId="77777777" w:rsidR="00085350" w:rsidRDefault="00085350" w:rsidP="00085350">
      <w:pPr>
        <w:pStyle w:val="Heading4"/>
      </w:pPr>
      <w:r>
        <w:t xml:space="preserve">The net benefit is shiftiness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w:t>
      </w:r>
      <w:proofErr w:type="gramStart"/>
      <w:r>
        <w:t>particular types</w:t>
      </w:r>
      <w:proofErr w:type="gramEnd"/>
      <w:r>
        <w:t xml:space="preserve"> of appropriation, or they don’t reduce private appropriation enough to trigger the link</w:t>
      </w:r>
    </w:p>
    <w:p w14:paraId="52C6E293" w14:textId="77777777" w:rsidR="00085350" w:rsidRDefault="00085350" w:rsidP="00085350">
      <w:pPr>
        <w:pStyle w:val="Heading4"/>
      </w:pPr>
      <w:r w:rsidRPr="00532D90">
        <w:t>Spec is key – otherwise they can just shift their advocacy depending on the 1nc and say no link to my positions which wrecks competitive equity</w:t>
      </w:r>
      <w:r w:rsidRPr="004126A1">
        <w:rPr>
          <w:rFonts w:eastAsia="Times New Roman" w:cs="Times New Roman"/>
          <w:color w:val="333333"/>
          <w:shd w:val="clear" w:color="auto" w:fill="FFFFFF"/>
        </w:rPr>
        <w:t>.</w:t>
      </w:r>
      <w:r w:rsidRPr="00A81E64">
        <w:t xml:space="preserve"> </w:t>
      </w:r>
      <w:r>
        <w:t xml:space="preserve">No regress on </w:t>
      </w:r>
      <w:proofErr w:type="spellStart"/>
      <w:r>
        <w:t>resolutional</w:t>
      </w:r>
      <w:proofErr w:type="spellEnd"/>
      <w:r>
        <w:t xml:space="preserve"> spec shells because there’s a limited number of words in the </w:t>
      </w:r>
      <w:proofErr w:type="spellStart"/>
      <w:r>
        <w:t>rez</w:t>
      </w:r>
      <w:proofErr w:type="spellEnd"/>
      <w:r>
        <w:t xml:space="preserve"> </w:t>
      </w:r>
      <w:proofErr w:type="spellStart"/>
      <w:r>
        <w:t>i.</w:t>
      </w:r>
      <w:proofErr w:type="gramStart"/>
      <w:r>
        <w:t>e.approrpirate</w:t>
      </w:r>
      <w:proofErr w:type="spellEnd"/>
      <w:proofErr w:type="gramEnd"/>
      <w:r>
        <w:t xml:space="preserve">, private entities, etc.. Non-lit-based spec would lose to reasonability and no </w:t>
      </w:r>
      <w:proofErr w:type="spellStart"/>
      <w:r>
        <w:t>caselist</w:t>
      </w:r>
      <w:proofErr w:type="spellEnd"/>
      <w:r>
        <w:t xml:space="preserve"> or abuse. </w:t>
      </w:r>
      <w:r w:rsidRPr="009834C1">
        <w:t>CX doesn’t check –</w:t>
      </w:r>
      <w:r>
        <w:t xml:space="preserve"> </w:t>
      </w:r>
      <w:r w:rsidRPr="009834C1">
        <w:t xml:space="preserve">preround prep was skewed which is when people construct the </w:t>
      </w:r>
      <w:proofErr w:type="gramStart"/>
      <w:r w:rsidRPr="009834C1">
        <w:t>1NC</w:t>
      </w:r>
      <w:proofErr w:type="gramEnd"/>
      <w:r>
        <w:t xml:space="preserve"> so I lose 30 minutes to prep, judges also don’t flow cross ex so whatever is said is irresolvable and unverifiable.</w:t>
      </w:r>
    </w:p>
    <w:p w14:paraId="32EF0163" w14:textId="5A41D6F4" w:rsidR="00085350" w:rsidRPr="00D860A3" w:rsidRDefault="00085350" w:rsidP="00085350">
      <w:pPr>
        <w:pStyle w:val="Heading4"/>
      </w:pPr>
      <w:r>
        <w:t xml:space="preserve">Fairness – A] testing – if they were </w:t>
      </w:r>
      <w:proofErr w:type="gramStart"/>
      <w:r>
        <w:t>unfair</w:t>
      </w:r>
      <w:proofErr w:type="gramEnd"/>
      <w:r>
        <w:t xml:space="preserve"> we were skewed in responding which means you </w:t>
      </w:r>
      <w:proofErr w:type="spellStart"/>
      <w:r>
        <w:t>cant</w:t>
      </w:r>
      <w:proofErr w:type="spellEnd"/>
      <w:r>
        <w:t xml:space="preserve"> evaluate their truth claims</w:t>
      </w:r>
      <w:r w:rsidR="005E48CE">
        <w:t xml:space="preserve"> – means no </w:t>
      </w:r>
      <w:proofErr w:type="spellStart"/>
      <w:r w:rsidR="005E48CE">
        <w:t>crossapps</w:t>
      </w:r>
      <w:proofErr w:type="spellEnd"/>
      <w:r>
        <w:t xml:space="preserve"> b] they concede its authority via </w:t>
      </w:r>
      <w:r w:rsidR="005E48CE">
        <w:t>tournament procedures</w:t>
      </w:r>
      <w:r w:rsidR="00C1331A">
        <w:t xml:space="preserve"> c] if it’s unfair I </w:t>
      </w:r>
      <w:proofErr w:type="spellStart"/>
      <w:r w:rsidR="00C1331A">
        <w:t>cant</w:t>
      </w:r>
      <w:proofErr w:type="spellEnd"/>
      <w:r w:rsidR="00C1331A">
        <w:t xml:space="preserve"> engage with the </w:t>
      </w:r>
      <w:proofErr w:type="spellStart"/>
      <w:r w:rsidR="00C1331A">
        <w:t>aff</w:t>
      </w:r>
      <w:proofErr w:type="spellEnd"/>
      <w:r w:rsidR="00C1331A">
        <w:t xml:space="preserve"> and have the debate about good movements</w:t>
      </w:r>
    </w:p>
    <w:p w14:paraId="16150098" w14:textId="77777777" w:rsidR="00085350" w:rsidRDefault="00085350" w:rsidP="00085350">
      <w:pPr>
        <w:pStyle w:val="Heading4"/>
      </w:pPr>
      <w:r w:rsidRPr="00CF0EEA">
        <w:t xml:space="preserve">No RVIs </w:t>
      </w:r>
      <w:r>
        <w:t>– A]</w:t>
      </w:r>
      <w:r w:rsidRPr="00CF0EEA">
        <w:t xml:space="preserve"> logic – you don’t win for meeting your burden, that o/w all </w:t>
      </w:r>
      <w:proofErr w:type="spellStart"/>
      <w:r w:rsidRPr="00CF0EEA">
        <w:t>args</w:t>
      </w:r>
      <w:proofErr w:type="spellEnd"/>
      <w:r w:rsidRPr="00CF0EEA">
        <w:t xml:space="preserve"> need to make logical sense to be evaluated</w:t>
      </w:r>
      <w:r>
        <w:t xml:space="preserve"> – B]</w:t>
      </w:r>
      <w:r w:rsidRPr="00CF0EEA">
        <w:t xml:space="preserve"> creates a chilling effect – </w:t>
      </w:r>
      <w:proofErr w:type="spellStart"/>
      <w:r w:rsidRPr="00CF0EEA">
        <w:t>aff</w:t>
      </w:r>
      <w:proofErr w:type="spellEnd"/>
      <w:r w:rsidRPr="00CF0EEA">
        <w:t xml:space="preserve"> is dangerous on theory because they get to prep a long </w:t>
      </w:r>
      <w:proofErr w:type="spellStart"/>
      <w:r w:rsidRPr="00CF0EEA">
        <w:t>counterinterp</w:t>
      </w:r>
      <w:proofErr w:type="spellEnd"/>
      <w:r w:rsidRPr="00CF0EEA">
        <w:t xml:space="preserve"> </w:t>
      </w:r>
      <w:r>
        <w:t xml:space="preserve">and get both speeches to weigh which chills neg reading theory means infinite abuse </w:t>
      </w:r>
    </w:p>
    <w:p w14:paraId="3EC48197" w14:textId="368D1617" w:rsidR="00085350" w:rsidRDefault="005E48CE" w:rsidP="00085350">
      <w:pPr>
        <w:pStyle w:val="Heading4"/>
      </w:pPr>
      <w:r>
        <w:t xml:space="preserve">Competing </w:t>
      </w:r>
      <w:proofErr w:type="spellStart"/>
      <w:r>
        <w:t>interps</w:t>
      </w:r>
      <w:proofErr w:type="spellEnd"/>
      <w:r w:rsidR="00085350" w:rsidRPr="00CF0EEA">
        <w:t xml:space="preserve"> –</w:t>
      </w:r>
      <w:r w:rsidR="00085350">
        <w:t xml:space="preserve"> A] </w:t>
      </w:r>
      <w:r w:rsidR="00085350" w:rsidRPr="00CF0EEA">
        <w:t xml:space="preserve">reasonability’s arbitrary and forces judge intervention especially with 2ar recontextualizations to always sound like the more reasonable debater </w:t>
      </w:r>
      <w:r w:rsidR="00085350">
        <w:t>– B]</w:t>
      </w:r>
      <w:r w:rsidR="00085350" w:rsidRPr="00CF0EEA">
        <w:t xml:space="preserve"> norm setting - we find the best possible norms </w:t>
      </w:r>
      <w:r w:rsidR="00085350">
        <w:t xml:space="preserve">– C] </w:t>
      </w:r>
      <w:r w:rsidR="00085350" w:rsidRPr="00CF0EEA">
        <w:t xml:space="preserve">reasonability collapses - you use offense/defense paradigm to evaluate </w:t>
      </w:r>
      <w:proofErr w:type="spellStart"/>
      <w:r w:rsidR="00085350" w:rsidRPr="00CF0EEA">
        <w:t>brightlines</w:t>
      </w:r>
      <w:proofErr w:type="spellEnd"/>
    </w:p>
    <w:p w14:paraId="13AC4471" w14:textId="77777777" w:rsidR="00085350" w:rsidRPr="00D860A3" w:rsidRDefault="00085350" w:rsidP="00085350">
      <w:pPr>
        <w:pStyle w:val="Heading4"/>
      </w:pPr>
      <w:r w:rsidRPr="00CF0EEA">
        <w:t>DTD –</w:t>
      </w:r>
      <w:r>
        <w:t xml:space="preserve"> A] E</w:t>
      </w:r>
      <w:r w:rsidRPr="00CF0EEA">
        <w:t xml:space="preserve">pistemic </w:t>
      </w:r>
      <w:r>
        <w:t>S</w:t>
      </w:r>
      <w:r w:rsidRPr="00CF0EEA">
        <w:t>kew – I was structurally precluded from engaging in substance, means you can eval it, they are always ahead</w:t>
      </w:r>
      <w:r>
        <w:t xml:space="preserve"> – B]</w:t>
      </w:r>
      <w:r w:rsidRPr="00CF0EEA">
        <w:t xml:space="preserve"> deters future abuse – empirically confirmed via a </w:t>
      </w:r>
      <w:proofErr w:type="spellStart"/>
      <w:r w:rsidRPr="00CF0EEA">
        <w:t>prioris</w:t>
      </w:r>
      <w:proofErr w:type="spellEnd"/>
      <w:proofErr w:type="gramStart"/>
      <w:r w:rsidRPr="00CF0EEA">
        <w:t>, ,</w:t>
      </w:r>
      <w:proofErr w:type="gramEnd"/>
    </w:p>
    <w:p w14:paraId="2F18EF5E" w14:textId="3AA078F6" w:rsidR="00085350" w:rsidRDefault="00085350" w:rsidP="00085350">
      <w:pPr>
        <w:pStyle w:val="Heading2"/>
      </w:pPr>
      <w:r>
        <w:t>2 – PIC – Indigenous Futurism</w:t>
      </w:r>
    </w:p>
    <w:p w14:paraId="74EAE405" w14:textId="55A38049" w:rsidR="00085350" w:rsidRPr="005E48CE" w:rsidRDefault="00085350" w:rsidP="005E48CE">
      <w:pPr>
        <w:pStyle w:val="Heading4"/>
      </w:pPr>
      <w:r>
        <w:t>Ban all forms of private appropriation except for indigenous and afro</w:t>
      </w:r>
      <w:r w:rsidR="005E48CE">
        <w:t xml:space="preserve"> appropriation – the only alternative is state appropriation, </w:t>
      </w:r>
      <w:proofErr w:type="spellStart"/>
      <w:r w:rsidRPr="00E900C0">
        <w:rPr>
          <w:rFonts w:cs="Calibri"/>
        </w:rPr>
        <w:t>Cornum</w:t>
      </w:r>
      <w:proofErr w:type="spellEnd"/>
      <w:r w:rsidRPr="00E900C0">
        <w:rPr>
          <w:rFonts w:cs="Calibri"/>
        </w:rPr>
        <w:t xml:space="preserve"> 15.</w:t>
      </w:r>
    </w:p>
    <w:p w14:paraId="723A8601" w14:textId="77777777" w:rsidR="00085350" w:rsidRPr="00DA44AE" w:rsidRDefault="00085350" w:rsidP="00085350">
      <w:pPr>
        <w:spacing w:before="100" w:beforeAutospacing="1" w:after="100" w:afterAutospacing="1" w:line="240" w:lineRule="auto"/>
        <w:ind w:left="567" w:hanging="567"/>
        <w:rPr>
          <w:rFonts w:ascii="Times New Roman" w:eastAsia="Times New Roman" w:hAnsi="Times New Roman" w:cs="Times New Roman"/>
          <w:sz w:val="24"/>
        </w:rPr>
      </w:pPr>
      <w:proofErr w:type="spellStart"/>
      <w:r w:rsidRPr="00DA44AE">
        <w:rPr>
          <w:rFonts w:ascii="Times New Roman" w:eastAsia="Times New Roman" w:hAnsi="Times New Roman" w:cs="Times New Roman"/>
          <w:sz w:val="24"/>
        </w:rPr>
        <w:t>Cornum</w:t>
      </w:r>
      <w:proofErr w:type="spellEnd"/>
      <w:r w:rsidRPr="00DA44AE">
        <w:rPr>
          <w:rFonts w:ascii="Times New Roman" w:eastAsia="Times New Roman" w:hAnsi="Times New Roman" w:cs="Times New Roman"/>
          <w:sz w:val="24"/>
        </w:rPr>
        <w:t xml:space="preserve">, Lou. “The Space NDN's Star Map.” </w:t>
      </w:r>
      <w:r w:rsidRPr="00DA44AE">
        <w:rPr>
          <w:rFonts w:ascii="Times New Roman" w:eastAsia="Times New Roman" w:hAnsi="Times New Roman" w:cs="Times New Roman"/>
          <w:i/>
          <w:iCs/>
          <w:sz w:val="24"/>
        </w:rPr>
        <w:t>The New Inquiry</w:t>
      </w:r>
      <w:r w:rsidRPr="00DA44AE">
        <w:rPr>
          <w:rFonts w:ascii="Times New Roman" w:eastAsia="Times New Roman" w:hAnsi="Times New Roman" w:cs="Times New Roman"/>
          <w:sz w:val="24"/>
        </w:rPr>
        <w:t xml:space="preserve">, 26 Jan. 2015, https://thenewinquiry.com/the-space-ndns-star-map/. </w:t>
      </w:r>
    </w:p>
    <w:p w14:paraId="29D1E92B" w14:textId="1369C683" w:rsidR="00085350" w:rsidRDefault="00085350" w:rsidP="00085350">
      <w:pPr>
        <w:rPr>
          <w:rFonts w:eastAsia="Times New Roman"/>
          <w:b/>
          <w:bCs/>
          <w:color w:val="333333"/>
          <w:u w:val="single"/>
        </w:rPr>
      </w:pPr>
      <w:r w:rsidRPr="00E900C0">
        <w:rPr>
          <w:rFonts w:eastAsia="Times New Roman"/>
          <w:b/>
          <w:bCs/>
          <w:color w:val="333333"/>
          <w:highlight w:val="yellow"/>
          <w:u w:val="single"/>
        </w:rPr>
        <w:t>For indigenous futurism</w:t>
      </w:r>
      <w:r w:rsidRPr="00E900C0">
        <w:rPr>
          <w:rFonts w:eastAsia="Times New Roman"/>
          <w:color w:val="333333"/>
          <w:sz w:val="16"/>
        </w:rPr>
        <w:t xml:space="preserve">, technology is inextricable from the social. </w:t>
      </w:r>
      <w:r w:rsidRPr="00E900C0">
        <w:rPr>
          <w:rFonts w:eastAsia="Times New Roman"/>
          <w:b/>
          <w:bCs/>
          <w:color w:val="333333"/>
          <w:u w:val="single"/>
        </w:rPr>
        <w:t>Human societies are part of a network of wider relationships with objects</w:t>
      </w:r>
      <w:r w:rsidRPr="00E900C0">
        <w:rPr>
          <w:rFonts w:eastAsia="Times New Roman"/>
          <w:color w:val="333333"/>
          <w:sz w:val="16"/>
        </w:rPr>
        <w:t xml:space="preserve">, animals, geological formations and so on. </w:t>
      </w:r>
      <w:r w:rsidRPr="00E900C0">
        <w:rPr>
          <w:rFonts w:eastAsia="Times New Roman"/>
          <w:b/>
          <w:bCs/>
          <w:color w:val="333333"/>
          <w:u w:val="single"/>
        </w:rPr>
        <w:t>To grasp our relationship with the non-human world here on Earth, we must also extend our understanding of how Earth relates to the entirety of the cosmos.</w:t>
      </w:r>
      <w:r w:rsidRPr="00E900C0">
        <w:rPr>
          <w:rFonts w:eastAsia="Times New Roman"/>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E900C0">
        <w:rPr>
          <w:rFonts w:eastAsia="Times New Roman"/>
          <w:color w:val="333333"/>
          <w:sz w:val="16"/>
        </w:rPr>
        <w:t>Amadahy</w:t>
      </w:r>
      <w:proofErr w:type="spellEnd"/>
      <w:r w:rsidRPr="00E900C0">
        <w:rPr>
          <w:rFonts w:eastAsia="Times New Roman"/>
          <w:color w:val="333333"/>
          <w:sz w:val="16"/>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E900C0">
        <w:rPr>
          <w:rFonts w:eastAsia="Times New Roman"/>
          <w:b/>
          <w:bCs/>
          <w:color w:val="333333"/>
          <w:u w:val="single"/>
        </w:rPr>
        <w:t>Her</w:t>
      </w:r>
      <w:r w:rsidRPr="00E900C0">
        <w:rPr>
          <w:rFonts w:eastAsia="Times New Roman"/>
          <w:color w:val="333333"/>
          <w:sz w:val="16"/>
        </w:rPr>
        <w:t xml:space="preserve"> 1992 novel </w:t>
      </w:r>
      <w:r w:rsidRPr="00E900C0">
        <w:rPr>
          <w:rFonts w:eastAsia="Times New Roman"/>
          <w:b/>
          <w:bCs/>
          <w:i/>
          <w:iCs/>
          <w:color w:val="333333"/>
          <w:highlight w:val="yellow"/>
          <w:u w:val="single"/>
        </w:rPr>
        <w:t xml:space="preserve">The Moons of </w:t>
      </w:r>
      <w:proofErr w:type="spellStart"/>
      <w:r w:rsidRPr="00E900C0">
        <w:rPr>
          <w:rFonts w:eastAsia="Times New Roman"/>
          <w:b/>
          <w:bCs/>
          <w:i/>
          <w:iCs/>
          <w:color w:val="333333"/>
          <w:highlight w:val="yellow"/>
          <w:u w:val="single"/>
        </w:rPr>
        <w:t>Palmares</w:t>
      </w:r>
      <w:proofErr w:type="spellEnd"/>
      <w:r w:rsidRPr="00E900C0">
        <w:rPr>
          <w:rFonts w:eastAsia="Times New Roman"/>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E900C0">
        <w:rPr>
          <w:rFonts w:eastAsia="Times New Roman"/>
          <w:color w:val="333333"/>
          <w:sz w:val="16"/>
        </w:rPr>
        <w:t>Eaglefeather</w:t>
      </w:r>
      <w:proofErr w:type="spellEnd"/>
      <w:r w:rsidRPr="00E900C0">
        <w:rPr>
          <w:rFonts w:eastAsia="Times New Roman"/>
          <w:color w:val="333333"/>
          <w:sz w:val="16"/>
        </w:rPr>
        <w:t xml:space="preserve">, as an oppressive foreign force in the lives of an outer space labor population that has shaped its society in remembrance of black slave resistance in North/South America and the Caribbean. The story </w:t>
      </w:r>
      <w:r w:rsidRPr="00E900C0">
        <w:rPr>
          <w:rFonts w:eastAsia="Times New Roman"/>
          <w:b/>
          <w:bCs/>
          <w:color w:val="333333"/>
          <w:highlight w:val="yellow"/>
          <w:u w:val="single"/>
        </w:rPr>
        <w:t xml:space="preserve">follows Major </w:t>
      </w:r>
      <w:proofErr w:type="spellStart"/>
      <w:r w:rsidRPr="00E900C0">
        <w:rPr>
          <w:rFonts w:eastAsia="Times New Roman"/>
          <w:b/>
          <w:bCs/>
          <w:color w:val="333333"/>
          <w:highlight w:val="yellow"/>
          <w:u w:val="single"/>
        </w:rPr>
        <w:t>Eaglefeather’s</w:t>
      </w:r>
      <w:proofErr w:type="spellEnd"/>
      <w:r w:rsidRPr="00E900C0">
        <w:rPr>
          <w:rFonts w:eastAsia="Times New Roman"/>
          <w:b/>
          <w:bCs/>
          <w:color w:val="333333"/>
          <w:highlight w:val="yellow"/>
          <w:u w:val="single"/>
        </w:rPr>
        <w:t xml:space="preserve"> decision to reject his ties to the corporate state and support a rebel group of laborers</w:t>
      </w:r>
      <w:r w:rsidRPr="00E900C0">
        <w:rPr>
          <w:rFonts w:eastAsia="Times New Roman"/>
          <w:color w:val="333333"/>
          <w:sz w:val="16"/>
        </w:rPr>
        <w:t xml:space="preserve">. The name </w:t>
      </w:r>
      <w:proofErr w:type="spellStart"/>
      <w:r w:rsidRPr="00E900C0">
        <w:rPr>
          <w:rFonts w:eastAsia="Times New Roman"/>
          <w:color w:val="333333"/>
          <w:sz w:val="16"/>
        </w:rPr>
        <w:t>Palmares</w:t>
      </w:r>
      <w:proofErr w:type="spellEnd"/>
      <w:r w:rsidRPr="00E900C0">
        <w:rPr>
          <w:rFonts w:eastAsia="Times New Roman"/>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E900C0">
        <w:rPr>
          <w:rFonts w:eastAsia="Times New Roman"/>
          <w:i/>
          <w:iCs/>
          <w:color w:val="333333"/>
          <w:sz w:val="16"/>
        </w:rPr>
        <w:t>quilombos</w:t>
      </w:r>
      <w:r w:rsidRPr="00E900C0">
        <w:rPr>
          <w:rFonts w:eastAsia="Times New Roman"/>
          <w:color w:val="333333"/>
          <w:sz w:val="16"/>
        </w:rPr>
        <w:t xml:space="preserve"> are described as networks of settlements that lived off the land and were supplemented by raids on the slave plantations where the inhabitants were formerly held</w:t>
      </w:r>
      <w:r w:rsidRPr="00E900C0">
        <w:rPr>
          <w:rFonts w:eastAsia="Times New Roman"/>
          <w:b/>
          <w:bCs/>
          <w:color w:val="333333"/>
          <w:u w:val="single"/>
        </w:rPr>
        <w:t xml:space="preserve">. It is said that in </w:t>
      </w:r>
      <w:proofErr w:type="spellStart"/>
      <w:r w:rsidRPr="00E900C0">
        <w:rPr>
          <w:rFonts w:eastAsia="Times New Roman"/>
          <w:b/>
          <w:bCs/>
          <w:color w:val="333333"/>
          <w:u w:val="single"/>
        </w:rPr>
        <w:t>Palmares</w:t>
      </w:r>
      <w:proofErr w:type="spellEnd"/>
      <w:r w:rsidRPr="00E900C0">
        <w:rPr>
          <w:rFonts w:eastAsia="Times New Roman"/>
          <w:b/>
          <w:bCs/>
          <w:color w:val="333333"/>
          <w:u w:val="single"/>
        </w:rPr>
        <w:t xml:space="preserve"> the king was called </w:t>
      </w:r>
      <w:proofErr w:type="spellStart"/>
      <w:r w:rsidRPr="00E900C0">
        <w:rPr>
          <w:rFonts w:eastAsia="Times New Roman"/>
          <w:b/>
          <w:bCs/>
          <w:color w:val="333333"/>
          <w:u w:val="single"/>
        </w:rPr>
        <w:t>Gangasuma</w:t>
      </w:r>
      <w:proofErr w:type="spellEnd"/>
      <w:r w:rsidRPr="00E900C0">
        <w:rPr>
          <w:rFonts w:eastAsia="Times New Roman"/>
          <w:b/>
          <w:bCs/>
          <w:color w:val="333333"/>
          <w:u w:val="single"/>
        </w:rPr>
        <w:t xml:space="preserve">, a hybrid term meaning “great lord” composed of the Angolan or </w:t>
      </w:r>
      <w:proofErr w:type="spellStart"/>
      <w:r w:rsidRPr="00E900C0">
        <w:rPr>
          <w:rFonts w:eastAsia="Times New Roman"/>
          <w:b/>
          <w:bCs/>
          <w:color w:val="333333"/>
          <w:u w:val="single"/>
        </w:rPr>
        <w:t>Bandu</w:t>
      </w:r>
      <w:proofErr w:type="spellEnd"/>
      <w:r w:rsidRPr="00E900C0">
        <w:rPr>
          <w:rFonts w:eastAsia="Times New Roman"/>
          <w:b/>
          <w:bCs/>
          <w:color w:val="333333"/>
          <w:u w:val="single"/>
        </w:rPr>
        <w:t xml:space="preserve"> word </w:t>
      </w:r>
      <w:r w:rsidRPr="00E900C0">
        <w:rPr>
          <w:rFonts w:eastAsia="Times New Roman"/>
          <w:b/>
          <w:bCs/>
          <w:i/>
          <w:iCs/>
          <w:color w:val="333333"/>
          <w:u w:val="single"/>
        </w:rPr>
        <w:t>ganga</w:t>
      </w:r>
      <w:r w:rsidRPr="00E900C0">
        <w:rPr>
          <w:rFonts w:eastAsia="Times New Roman"/>
          <w:b/>
          <w:bCs/>
          <w:color w:val="333333"/>
          <w:u w:val="single"/>
        </w:rPr>
        <w:t xml:space="preserve"> and the </w:t>
      </w:r>
      <w:proofErr w:type="spellStart"/>
      <w:r w:rsidRPr="00E900C0">
        <w:rPr>
          <w:rFonts w:eastAsia="Times New Roman"/>
          <w:b/>
          <w:bCs/>
          <w:color w:val="333333"/>
          <w:u w:val="single"/>
        </w:rPr>
        <w:t>Tupi</w:t>
      </w:r>
      <w:proofErr w:type="spellEnd"/>
      <w:r w:rsidRPr="00E900C0">
        <w:rPr>
          <w:rFonts w:eastAsia="Times New Roman"/>
          <w:b/>
          <w:bCs/>
          <w:color w:val="333333"/>
          <w:u w:val="single"/>
        </w:rPr>
        <w:t xml:space="preserve"> word </w:t>
      </w:r>
      <w:proofErr w:type="spellStart"/>
      <w:r w:rsidRPr="00E900C0">
        <w:rPr>
          <w:rFonts w:eastAsia="Times New Roman"/>
          <w:b/>
          <w:bCs/>
          <w:i/>
          <w:iCs/>
          <w:color w:val="333333"/>
          <w:u w:val="single"/>
        </w:rPr>
        <w:t>assu</w:t>
      </w:r>
      <w:proofErr w:type="spellEnd"/>
      <w:r w:rsidRPr="00E900C0">
        <w:rPr>
          <w:rFonts w:eastAsia="Times New Roman"/>
          <w:b/>
          <w:bCs/>
          <w:color w:val="333333"/>
          <w:u w:val="single"/>
        </w:rPr>
        <w:t xml:space="preserve">. The word succinctly captures the mixture of cultures that banded together in </w:t>
      </w:r>
      <w:proofErr w:type="spellStart"/>
      <w:r w:rsidRPr="00E900C0">
        <w:rPr>
          <w:rFonts w:eastAsia="Times New Roman"/>
          <w:b/>
          <w:bCs/>
          <w:color w:val="333333"/>
          <w:u w:val="single"/>
        </w:rPr>
        <w:t>Palmares</w:t>
      </w:r>
      <w:proofErr w:type="spellEnd"/>
      <w:r w:rsidRPr="00E900C0">
        <w:rPr>
          <w:rFonts w:eastAsia="Times New Roman"/>
          <w:b/>
          <w:bCs/>
          <w:color w:val="333333"/>
          <w:u w:val="single"/>
        </w:rPr>
        <w:t xml:space="preserve"> to live together on the margins of a colonialist, slave-holding society. While </w:t>
      </w:r>
      <w:proofErr w:type="spellStart"/>
      <w:r w:rsidRPr="00E900C0">
        <w:rPr>
          <w:rFonts w:eastAsia="Times New Roman"/>
          <w:b/>
          <w:bCs/>
          <w:color w:val="333333"/>
          <w:u w:val="single"/>
        </w:rPr>
        <w:t>Palmares</w:t>
      </w:r>
      <w:proofErr w:type="spellEnd"/>
      <w:r w:rsidRPr="00E900C0">
        <w:rPr>
          <w:rFonts w:eastAsia="Times New Roman"/>
          <w:b/>
          <w:bCs/>
          <w:color w:val="333333"/>
          <w:u w:val="single"/>
        </w:rPr>
        <w:t xml:space="preserve"> was eventually destroyed in a military campaign, it lives on as a legend of </w:t>
      </w:r>
      <w:r w:rsidRPr="00E900C0">
        <w:rPr>
          <w:rFonts w:eastAsia="Times New Roman"/>
          <w:b/>
          <w:bCs/>
          <w:color w:val="333333"/>
          <w:highlight w:val="yellow"/>
          <w:u w:val="single"/>
        </w:rPr>
        <w:t xml:space="preserve">slave rebellion and utopian possibility that </w:t>
      </w:r>
      <w:proofErr w:type="spellStart"/>
      <w:r w:rsidRPr="00E900C0">
        <w:rPr>
          <w:rFonts w:eastAsia="Times New Roman"/>
          <w:b/>
          <w:bCs/>
          <w:color w:val="333333"/>
          <w:highlight w:val="yellow"/>
          <w:u w:val="single"/>
        </w:rPr>
        <w:t>Amadahy</w:t>
      </w:r>
      <w:proofErr w:type="spellEnd"/>
      <w:r w:rsidRPr="00E900C0">
        <w:rPr>
          <w:rFonts w:eastAsia="Times New Roman"/>
          <w:b/>
          <w:bCs/>
          <w:color w:val="333333"/>
          <w:highlight w:val="yellow"/>
          <w:u w:val="single"/>
        </w:rPr>
        <w:t xml:space="preserve"> finds well suited for her outer space story about collaborative resistance to state power</w:t>
      </w:r>
      <w:r w:rsidRPr="00E900C0">
        <w:rPr>
          <w:rFonts w:eastAsia="Times New Roman"/>
          <w:b/>
          <w:bCs/>
          <w:color w:val="333333"/>
          <w:u w:val="single"/>
        </w:rPr>
        <w:t xml:space="preserve"> and harmful resource extraction processes. </w:t>
      </w:r>
      <w:r w:rsidRPr="00E900C0">
        <w:rPr>
          <w:rFonts w:eastAsia="Times New Roman"/>
          <w:b/>
          <w:bCs/>
          <w:color w:val="333333"/>
          <w:highlight w:val="yellow"/>
          <w:u w:val="single"/>
        </w:rPr>
        <w:t>Outer space</w:t>
      </w:r>
      <w:r w:rsidRPr="00E900C0">
        <w:rPr>
          <w:rFonts w:eastAsia="Times New Roman"/>
          <w:b/>
          <w:bCs/>
          <w:color w:val="333333"/>
          <w:u w:val="single"/>
        </w:rPr>
        <w:t xml:space="preserve">, perhaps because of its appeal to our sense of endless possibility, </w:t>
      </w:r>
      <w:r w:rsidRPr="00E900C0">
        <w:rPr>
          <w:rFonts w:eastAsia="Times New Roman"/>
          <w:b/>
          <w:bCs/>
          <w:color w:val="333333"/>
          <w:highlight w:val="yellow"/>
          <w:u w:val="single"/>
        </w:rPr>
        <w:t xml:space="preserve">has become the imaginative site </w:t>
      </w:r>
      <w:r w:rsidRPr="00E900C0">
        <w:rPr>
          <w:rFonts w:eastAsia="Times New Roman"/>
          <w:b/>
          <w:bCs/>
          <w:color w:val="333333"/>
          <w:u w:val="single"/>
        </w:rPr>
        <w:t xml:space="preserve">for re-envisioning how black, indigenous and other oppressed people can relate to each other </w:t>
      </w:r>
      <w:r w:rsidRPr="00E900C0">
        <w:rPr>
          <w:rFonts w:eastAsia="Times New Roman"/>
          <w:b/>
          <w:bCs/>
          <w:color w:val="333333"/>
          <w:highlight w:val="yellow"/>
          <w:u w:val="single"/>
        </w:rPr>
        <w:t>outside of and despite the colonial gaze</w:t>
      </w:r>
      <w:r w:rsidRPr="00E900C0">
        <w:rPr>
          <w:rFonts w:eastAsia="Times New Roman"/>
          <w:b/>
          <w:bCs/>
          <w:color w:val="333333"/>
          <w:u w:val="single"/>
        </w:rPr>
        <w:t>.</w:t>
      </w:r>
      <w:r w:rsidRPr="00E900C0">
        <w:rPr>
          <w:rFonts w:eastAsia="Times New Roman"/>
          <w:color w:val="333333"/>
          <w:sz w:val="16"/>
        </w:rPr>
        <w:t xml:space="preserve"> </w:t>
      </w:r>
      <w:proofErr w:type="spellStart"/>
      <w:r w:rsidRPr="00E900C0">
        <w:rPr>
          <w:rFonts w:eastAsia="Times New Roman"/>
          <w:color w:val="333333"/>
          <w:sz w:val="16"/>
        </w:rPr>
        <w:t>Amadahy’s</w:t>
      </w:r>
      <w:proofErr w:type="spellEnd"/>
      <w:r w:rsidRPr="00E900C0">
        <w:rPr>
          <w:rFonts w:eastAsia="Times New Roman"/>
          <w:color w:val="333333"/>
          <w:sz w:val="16"/>
        </w:rPr>
        <w:t xml:space="preserve"> work is crucial for a critical understanding of the space NDN. </w:t>
      </w:r>
      <w:r w:rsidRPr="00E900C0">
        <w:rPr>
          <w:rFonts w:eastAsia="Times New Roman"/>
          <w:b/>
          <w:bCs/>
          <w:color w:val="333333"/>
          <w:u w:val="single"/>
        </w:rPr>
        <w:t xml:space="preserve">The space NDN cannot allow him or herself to fall into the patterns of domination and kyriarchy that have for too long prevailed here on Earth as well as speculative narratives of outer space. </w:t>
      </w:r>
      <w:r w:rsidRPr="00E900C0">
        <w:rPr>
          <w:rFonts w:eastAsia="Times New Roman"/>
          <w:b/>
          <w:bCs/>
          <w:color w:val="333333"/>
          <w:highlight w:val="yellow"/>
          <w:u w:val="single"/>
        </w:rPr>
        <w:t>Afrofuturists have looked to space as the site for black separatism and liberation</w:t>
      </w:r>
      <w:r w:rsidRPr="00E900C0">
        <w:rPr>
          <w:rFonts w:eastAsia="Times New Roman"/>
          <w:b/>
          <w:bCs/>
          <w:color w:val="333333"/>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900C0">
        <w:rPr>
          <w:rFonts w:eastAsia="Times New Roman"/>
          <w:color w:val="333333"/>
          <w:sz w:val="16"/>
        </w:rPr>
        <w:t xml:space="preserve"> </w:t>
      </w:r>
      <w:r w:rsidRPr="00E900C0">
        <w:rPr>
          <w:rFonts w:eastAsia="Times New Roman"/>
          <w:i/>
          <w:iCs/>
          <w:color w:val="333333"/>
          <w:sz w:val="16"/>
        </w:rPr>
        <w:t xml:space="preserve">The Moons of </w:t>
      </w:r>
      <w:proofErr w:type="spellStart"/>
      <w:r w:rsidRPr="00E900C0">
        <w:rPr>
          <w:rFonts w:eastAsia="Times New Roman"/>
          <w:i/>
          <w:iCs/>
          <w:color w:val="333333"/>
          <w:sz w:val="16"/>
        </w:rPr>
        <w:t>Palmares</w:t>
      </w:r>
      <w:proofErr w:type="spellEnd"/>
      <w:r w:rsidRPr="00E900C0">
        <w:rPr>
          <w:rFonts w:eastAsia="Times New Roman"/>
          <w:color w:val="333333"/>
          <w:sz w:val="16"/>
        </w:rPr>
        <w:t xml:space="preserve"> works toward this end by revealing the strong connections between indigenous and black histories, narratives and ways of living. </w:t>
      </w:r>
      <w:r w:rsidRPr="00E900C0">
        <w:rPr>
          <w:rFonts w:eastAsia="Times New Roman"/>
          <w:b/>
          <w:bCs/>
          <w:color w:val="333333"/>
          <w:highlight w:val="yellow"/>
          <w:u w:val="single"/>
        </w:rPr>
        <w:t>Indigenous futurism is indebted to Afrofuturism: Both forms of futurism explore spaces and times outside the control of colonial powers and white supremacy</w:t>
      </w:r>
      <w:r w:rsidRPr="00E900C0">
        <w:rPr>
          <w:rFonts w:eastAsia="Times New Roman"/>
          <w:b/>
          <w:bCs/>
          <w:color w:val="333333"/>
          <w:u w:val="single"/>
        </w:rPr>
        <w:t>.</w:t>
      </w:r>
      <w:r w:rsidRPr="00E900C0">
        <w:rPr>
          <w:rFonts w:eastAsia="Times New Roman"/>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E900C0">
        <w:rPr>
          <w:rFonts w:eastAsia="Times New Roman"/>
          <w:color w:val="333333"/>
          <w:sz w:val="16"/>
        </w:rPr>
        <w:t>Amadahy</w:t>
      </w:r>
      <w:proofErr w:type="spellEnd"/>
      <w:r w:rsidRPr="00E900C0">
        <w:rPr>
          <w:rFonts w:eastAsia="Times New Roman"/>
          <w:color w:val="333333"/>
          <w:sz w:val="16"/>
        </w:rPr>
        <w:t xml:space="preserve">, also accounts for those forms of indigeneity that persist among peoples either stolen from their lands or whose lands have been stolen from them. As the writer </w:t>
      </w:r>
      <w:proofErr w:type="spellStart"/>
      <w:r w:rsidRPr="00E900C0">
        <w:rPr>
          <w:rFonts w:eastAsia="Times New Roman"/>
          <w:color w:val="333333"/>
          <w:sz w:val="16"/>
        </w:rPr>
        <w:t>Sydette</w:t>
      </w:r>
      <w:proofErr w:type="spellEnd"/>
      <w:r w:rsidRPr="00E900C0">
        <w:rPr>
          <w:rFonts w:eastAsia="Times New Roman"/>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E900C0">
        <w:rPr>
          <w:rFonts w:eastAsia="Times New Roman"/>
          <w:b/>
          <w:bCs/>
          <w:color w:val="333333"/>
          <w:highlight w:val="yellow"/>
          <w:u w:val="single"/>
        </w:rPr>
        <w:t>In exploring outer space, black authors are also able to assert their own relationship to land both on Earth and in the cosmos</w:t>
      </w:r>
      <w:r w:rsidRPr="00E900C0">
        <w:rPr>
          <w:rFonts w:eastAsia="Times New Roman"/>
          <w:b/>
          <w:bCs/>
          <w:color w:val="333333"/>
          <w:u w:val="single"/>
        </w:rPr>
        <w:t>.</w:t>
      </w:r>
      <w:r w:rsidRPr="00E900C0">
        <w:rPr>
          <w:rFonts w:eastAsia="Times New Roman"/>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900C0">
        <w:rPr>
          <w:rFonts w:eastAsia="Times New Roman"/>
          <w:i/>
          <w:iCs/>
          <w:color w:val="333333"/>
          <w:sz w:val="16"/>
        </w:rPr>
        <w:t>Blacktracking</w:t>
      </w:r>
      <w:proofErr w:type="spellEnd"/>
      <w:r w:rsidRPr="00E900C0">
        <w:rPr>
          <w:rFonts w:eastAsia="Times New Roman"/>
          <w:i/>
          <w:iCs/>
          <w:color w:val="333333"/>
          <w:sz w:val="16"/>
        </w:rPr>
        <w:t xml:space="preserve"> through Afrofuturism</w:t>
      </w:r>
      <w:r w:rsidRPr="00E900C0">
        <w:rPr>
          <w:rFonts w:eastAsia="Times New Roman"/>
          <w:color w:val="333333"/>
          <w:sz w:val="16"/>
        </w:rPr>
        <w:t xml:space="preserve">, BLP founder and director </w:t>
      </w:r>
      <w:proofErr w:type="spellStart"/>
      <w:r w:rsidRPr="00E900C0">
        <w:rPr>
          <w:rFonts w:eastAsia="Times New Roman"/>
          <w:color w:val="333333"/>
          <w:sz w:val="16"/>
        </w:rPr>
        <w:t>Mistinguette</w:t>
      </w:r>
      <w:proofErr w:type="spellEnd"/>
      <w:r w:rsidRPr="00E900C0">
        <w:rPr>
          <w:rFonts w:eastAsia="Times New Roman"/>
          <w:color w:val="333333"/>
          <w:sz w:val="16"/>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E900C0">
        <w:rPr>
          <w:rFonts w:eastAsia="Times New Roman"/>
          <w:b/>
          <w:bCs/>
          <w:color w:val="333333"/>
          <w:u w:val="single"/>
        </w:rPr>
        <w:t xml:space="preserve">Locations of course are never simple. </w:t>
      </w:r>
      <w:r w:rsidRPr="00E900C0">
        <w:rPr>
          <w:rFonts w:eastAsia="Times New Roman"/>
          <w:b/>
          <w:bCs/>
          <w:color w:val="333333"/>
          <w:highlight w:val="yellow"/>
          <w:u w:val="single"/>
        </w:rPr>
        <w:t>It is the settler who wishes to flatten the relation between place and people by claiming land through ownership</w:t>
      </w:r>
      <w:r w:rsidRPr="00E900C0">
        <w:rPr>
          <w:rFonts w:eastAsia="Times New Roman"/>
          <w:b/>
          <w:bCs/>
          <w:color w:val="333333"/>
          <w:u w:val="single"/>
        </w:rPr>
        <w:t xml:space="preserve">. Projecting themselves forward into faraway lands and times, the space NDN reveals the myriad ways of relating to land beyond property. </w:t>
      </w:r>
    </w:p>
    <w:p w14:paraId="5BF1465C" w14:textId="068CE6D7" w:rsidR="00093334" w:rsidRPr="00085350" w:rsidRDefault="00093334" w:rsidP="00093334">
      <w:pPr>
        <w:pStyle w:val="Heading4"/>
      </w:pPr>
      <w:r>
        <w:t xml:space="preserve">It’s competitive – indigenous people are private </w:t>
      </w:r>
      <w:proofErr w:type="spellStart"/>
      <w:r>
        <w:t>appropriaters</w:t>
      </w:r>
      <w:proofErr w:type="spellEnd"/>
      <w:r>
        <w:t xml:space="preserve"> – the only </w:t>
      </w:r>
      <w:proofErr w:type="spellStart"/>
      <w:r>
        <w:t>non private</w:t>
      </w:r>
      <w:proofErr w:type="spellEnd"/>
      <w:r>
        <w:t xml:space="preserve"> thing is the state – and in the world of the </w:t>
      </w:r>
      <w:proofErr w:type="spellStart"/>
      <w:r>
        <w:t>aff</w:t>
      </w:r>
      <w:proofErr w:type="spellEnd"/>
      <w:r>
        <w:t xml:space="preserve"> only state appropriation is legitimized which pre fiat harms indigenous futurism.</w:t>
      </w:r>
    </w:p>
    <w:p w14:paraId="51312C06" w14:textId="646EEEB4" w:rsidR="00085350" w:rsidRDefault="005E48CE" w:rsidP="005E48CE">
      <w:pPr>
        <w:pStyle w:val="Heading2"/>
      </w:pPr>
      <w:r>
        <w:t>3 – Dean</w:t>
      </w:r>
    </w:p>
    <w:p w14:paraId="0EC85931" w14:textId="16B9513F" w:rsidR="00C1331A" w:rsidRPr="00C1331A" w:rsidRDefault="00C1331A" w:rsidP="00C1331A">
      <w:r>
        <w:t>(</w:t>
      </w:r>
      <w:proofErr w:type="gramStart"/>
      <w:r>
        <w:t>precondition</w:t>
      </w:r>
      <w:proofErr w:type="gramEnd"/>
      <w:r>
        <w:t xml:space="preserve"> to endorsing action, that’s bad)</w:t>
      </w:r>
    </w:p>
    <w:p w14:paraId="51C833E6" w14:textId="77777777" w:rsidR="00C1331A" w:rsidRPr="00EC52A6" w:rsidRDefault="00C1331A" w:rsidP="00C1331A">
      <w:pPr>
        <w:pStyle w:val="Heading4"/>
      </w:pPr>
      <w:bookmarkStart w:id="0" w:name="_Hlk86565104"/>
      <w:r w:rsidRPr="00EC52A6">
        <w:t>1] A focus on discourse is an abandonment of real change – we must use a materialist focus to solve oppression Cloud ‘1</w:t>
      </w:r>
      <w:r>
        <w:t xml:space="preserve">: </w:t>
      </w:r>
    </w:p>
    <w:p w14:paraId="087BCF1B" w14:textId="77777777" w:rsidR="00C1331A" w:rsidRPr="00EC52A6" w:rsidRDefault="00C1331A" w:rsidP="00C1331A">
      <w:pPr>
        <w:pStyle w:val="Heading4"/>
        <w:rPr>
          <w:b w:val="0"/>
          <w:bCs w:val="0"/>
          <w:sz w:val="22"/>
        </w:rPr>
      </w:pPr>
      <w:r w:rsidRPr="00EC52A6">
        <w:rPr>
          <w:b w:val="0"/>
          <w:sz w:val="22"/>
        </w:rPr>
        <w:t>(Dana L. Cloud, Associate Professor, Communication Studies UT Austin, “The Affirmative Masquerade,” American Communication Journal, Volume 4, Issue 3, Spring 2001, http://www.acjournal.org/holdings/vol4/iss3/special/cloud.htm)</w:t>
      </w:r>
    </w:p>
    <w:p w14:paraId="10C4FC67" w14:textId="77777777" w:rsidR="00C1331A" w:rsidRPr="00547C9E" w:rsidRDefault="00C1331A" w:rsidP="00C1331A">
      <w:pPr>
        <w:rPr>
          <w:rFonts w:ascii="Georgia" w:hAnsi="Georgia"/>
          <w:b/>
          <w:iCs/>
          <w:highlight w:val="yellow"/>
          <w:u w:val="single"/>
        </w:rPr>
      </w:pPr>
      <w:r w:rsidRPr="004E1D00">
        <w:rPr>
          <w:rFonts w:ascii="Georgia" w:hAnsi="Georgia"/>
          <w:sz w:val="16"/>
        </w:rPr>
        <w:t xml:space="preserve">At the very least, however, </w:t>
      </w:r>
      <w:proofErr w:type="gramStart"/>
      <w:r w:rsidRPr="004E1D00">
        <w:rPr>
          <w:rFonts w:ascii="Georgia" w:hAnsi="Georgia"/>
          <w:sz w:val="16"/>
        </w:rPr>
        <w:t xml:space="preserve">it is clear that </w:t>
      </w:r>
      <w:r w:rsidRPr="00547C9E">
        <w:rPr>
          <w:rFonts w:ascii="Georgia" w:hAnsi="Georgia"/>
          <w:b/>
          <w:highlight w:val="yellow"/>
          <w:u w:val="single"/>
        </w:rPr>
        <w:t>poststructuralist</w:t>
      </w:r>
      <w:proofErr w:type="gramEnd"/>
      <w:r w:rsidRPr="00547C9E">
        <w:rPr>
          <w:rFonts w:ascii="Georgia" w:hAnsi="Georgia"/>
          <w:b/>
          <w:highlight w:val="yellow"/>
          <w:u w:val="single"/>
        </w:rPr>
        <w:t xml:space="preserve"> discourse theories</w:t>
      </w:r>
      <w:r w:rsidRPr="004E1D00">
        <w:rPr>
          <w:rFonts w:ascii="Georgia" w:hAnsi="Georgia"/>
          <w:b/>
          <w:u w:val="single"/>
        </w:rPr>
        <w:t xml:space="preserve"> have </w:t>
      </w:r>
      <w:r w:rsidRPr="00547C9E">
        <w:rPr>
          <w:rFonts w:ascii="Georgia" w:hAnsi="Georgia"/>
          <w:b/>
          <w:highlight w:val="yellow"/>
          <w:u w:val="single"/>
        </w:rPr>
        <w:t>left behind</w:t>
      </w:r>
      <w:r w:rsidRPr="004E1D00">
        <w:rPr>
          <w:rFonts w:ascii="Georgia" w:hAnsi="Georgia"/>
          <w:sz w:val="16"/>
        </w:rPr>
        <w:t xml:space="preserve"> some of </w:t>
      </w:r>
      <w:r w:rsidRPr="00547C9E">
        <w:rPr>
          <w:rFonts w:ascii="Georgia" w:hAnsi="Georgia"/>
          <w:b/>
          <w:highlight w:val="yellow"/>
          <w:u w:val="single"/>
        </w:rPr>
        <w:t>historical materialism’s most valuable conceptual tools for</w:t>
      </w:r>
      <w:r w:rsidRPr="004E1D00">
        <w:rPr>
          <w:rFonts w:ascii="Georgia" w:hAnsi="Georgia"/>
          <w:sz w:val="16"/>
        </w:rPr>
        <w:t xml:space="preserve"> any </w:t>
      </w:r>
      <w:r w:rsidRPr="00547C9E">
        <w:rPr>
          <w:rFonts w:ascii="Georgia" w:hAnsi="Georgia"/>
          <w:b/>
          <w:highlight w:val="yellow"/>
          <w:u w:val="single"/>
        </w:rPr>
        <w:t>theoretical and critical practice that aims at informing</w:t>
      </w:r>
      <w:r w:rsidRPr="004E1D00">
        <w:rPr>
          <w:rFonts w:ascii="Georgia" w:hAnsi="Georgia"/>
          <w:b/>
          <w:u w:val="single"/>
        </w:rPr>
        <w:t xml:space="preserve"> practical, </w:t>
      </w:r>
      <w:r w:rsidRPr="00547C9E">
        <w:rPr>
          <w:rFonts w:ascii="Georgia" w:hAnsi="Georgia"/>
          <w:b/>
          <w:highlight w:val="yellow"/>
          <w:u w:val="single"/>
        </w:rPr>
        <w:t>oppositional political activity on behalf of</w:t>
      </w:r>
      <w:r w:rsidRPr="004E1D00">
        <w:rPr>
          <w:rFonts w:ascii="Georgia" w:hAnsi="Georgia"/>
          <w:sz w:val="16"/>
        </w:rPr>
        <w:t xml:space="preserve"> historically exploited and </w:t>
      </w:r>
      <w:r w:rsidRPr="00547C9E">
        <w:rPr>
          <w:rFonts w:ascii="Georgia" w:hAnsi="Georgia"/>
          <w:b/>
          <w:highlight w:val="yellow"/>
          <w:u w:val="single"/>
        </w:rPr>
        <w:t>oppressed groups</w:t>
      </w:r>
      <w:r w:rsidRPr="00547C9E">
        <w:rPr>
          <w:rFonts w:ascii="Georgia" w:hAnsi="Georgia"/>
          <w:sz w:val="16"/>
          <w:highlight w:val="yellow"/>
        </w:rPr>
        <w:t>.</w:t>
      </w:r>
      <w:r w:rsidRPr="004E1D00">
        <w:rPr>
          <w:rFonts w:ascii="Georgia" w:hAnsi="Georgia"/>
          <w:sz w:val="16"/>
        </w:rPr>
        <w:t xml:space="preserve"> As Nancy Hartsock (1983, 1999) and many others have argued (see Ebert 1996; Stabile, 1997; </w:t>
      </w:r>
      <w:proofErr w:type="spellStart"/>
      <w:r w:rsidRPr="004E1D00">
        <w:rPr>
          <w:rFonts w:ascii="Georgia" w:hAnsi="Georgia"/>
          <w:sz w:val="16"/>
        </w:rPr>
        <w:t>Triece</w:t>
      </w:r>
      <w:proofErr w:type="spellEnd"/>
      <w:r w:rsidRPr="004E1D00">
        <w:rPr>
          <w:rFonts w:ascii="Georgia" w:hAnsi="Georgia"/>
          <w:sz w:val="16"/>
        </w:rPr>
        <w:t xml:space="preserve">, 2000; Wood, 1999), </w:t>
      </w:r>
      <w:r w:rsidRPr="004E1D00">
        <w:rPr>
          <w:rFonts w:ascii="Georgia" w:hAnsi="Georgia"/>
          <w:b/>
          <w:u w:val="single"/>
        </w:rPr>
        <w:t>we need to retain concepts such as standpoint epistemology</w:t>
      </w:r>
      <w:r w:rsidRPr="004E1D00">
        <w:rPr>
          <w:rFonts w:ascii="Georgia" w:hAnsi="Georgia"/>
          <w:sz w:val="16"/>
        </w:rPr>
        <w:t xml:space="preserve"> (wherein truth standards are not absolute or universal but arise from the scholar’s alignment with the perspectives of particular classes and groups) </w:t>
      </w:r>
      <w:r w:rsidRPr="004E1D00">
        <w:rPr>
          <w:rFonts w:ascii="Georgia" w:hAnsi="Georgia"/>
          <w:b/>
          <w:u w:val="single"/>
        </w:rPr>
        <w:t>and fundamental, class-based interests</w:t>
      </w:r>
      <w:r w:rsidRPr="004E1D00">
        <w:rPr>
          <w:rFonts w:ascii="Georgia" w:hAnsi="Georgia"/>
          <w:sz w:val="16"/>
        </w:rPr>
        <w:t xml:space="preserve"> (as opposed to understanding class as just another </w:t>
      </w:r>
      <w:proofErr w:type="gramStart"/>
      <w:r w:rsidRPr="004E1D00">
        <w:rPr>
          <w:rFonts w:ascii="Georgia" w:hAnsi="Georgia"/>
          <w:sz w:val="16"/>
        </w:rPr>
        <w:t>discursively-produced</w:t>
      </w:r>
      <w:proofErr w:type="gramEnd"/>
      <w:r w:rsidRPr="004E1D00">
        <w:rPr>
          <w:rFonts w:ascii="Georgia" w:hAnsi="Georgia"/>
          <w:sz w:val="16"/>
        </w:rPr>
        <w:t xml:space="preserve"> identity). </w:t>
      </w:r>
      <w:r w:rsidRPr="00547C9E">
        <w:rPr>
          <w:rStyle w:val="Emphasis"/>
          <w:rFonts w:ascii="Georgia" w:hAnsi="Georgia"/>
          <w:highlight w:val="yellow"/>
        </w:rPr>
        <w:t xml:space="preserve">We need extra-discursive reality checks on ideological mystification and economic contextualization of discursive </w:t>
      </w:r>
      <w:r w:rsidRPr="00547C9E">
        <w:rPr>
          <w:rStyle w:val="Emphasis"/>
          <w:rFonts w:ascii="Georgia" w:hAnsi="Georgia"/>
          <w:color w:val="000000" w:themeColor="text1"/>
          <w:highlight w:val="yellow"/>
        </w:rPr>
        <w:t>phenomena</w:t>
      </w:r>
      <w:r w:rsidRPr="00547C9E">
        <w:rPr>
          <w:rFonts w:ascii="Georgia" w:hAnsi="Georgia"/>
          <w:color w:val="000000" w:themeColor="text1"/>
          <w:sz w:val="16"/>
          <w:highlight w:val="yellow"/>
        </w:rPr>
        <w:t>.</w:t>
      </w:r>
      <w:r w:rsidRPr="00506194">
        <w:rPr>
          <w:rFonts w:ascii="Georgia" w:hAnsi="Georgia"/>
          <w:color w:val="000000" w:themeColor="text1"/>
          <w:sz w:val="16"/>
        </w:rPr>
        <w:t xml:space="preserve"> Most importantly, </w:t>
      </w:r>
      <w:r w:rsidRPr="00506194">
        <w:rPr>
          <w:rFonts w:ascii="Georgia" w:hAnsi="Georgia"/>
          <w:b/>
          <w:color w:val="000000" w:themeColor="text1"/>
          <w:u w:val="single"/>
        </w:rPr>
        <w:t>critical scholars bear the obligation to explain the origins and causes of exploitation and oppression in order</w:t>
      </w:r>
      <w:r w:rsidRPr="00506194">
        <w:rPr>
          <w:rFonts w:ascii="Georgia" w:hAnsi="Georgia"/>
          <w:color w:val="000000" w:themeColor="text1"/>
          <w:sz w:val="16"/>
        </w:rPr>
        <w:t xml:space="preserve"> better </w:t>
      </w:r>
      <w:r w:rsidRPr="00506194">
        <w:rPr>
          <w:rFonts w:ascii="Georgia" w:hAnsi="Georgia"/>
          <w:b/>
          <w:color w:val="000000" w:themeColor="text1"/>
          <w:u w:val="single"/>
        </w:rPr>
        <w:t>to inform the fight against them</w:t>
      </w:r>
      <w:r w:rsidRPr="00506194">
        <w:rPr>
          <w:rFonts w:ascii="Georgia" w:hAnsi="Georgia"/>
          <w:color w:val="000000" w:themeColor="text1"/>
          <w:sz w:val="16"/>
        </w:rPr>
        <w:t xml:space="preserve">.  In poststructuralist discourse theory, </w:t>
      </w:r>
      <w:r w:rsidRPr="00547C9E">
        <w:rPr>
          <w:rFonts w:ascii="Georgia" w:hAnsi="Georgia"/>
          <w:b/>
          <w:color w:val="000000" w:themeColor="text1"/>
          <w:highlight w:val="yellow"/>
          <w:u w:val="single"/>
        </w:rPr>
        <w:t>the "retreat from class</w:t>
      </w:r>
      <w:r w:rsidRPr="00547C9E">
        <w:rPr>
          <w:rFonts w:ascii="Georgia" w:hAnsi="Georgia"/>
          <w:color w:val="000000" w:themeColor="text1"/>
          <w:sz w:val="16"/>
          <w:highlight w:val="yellow"/>
        </w:rPr>
        <w:t>"</w:t>
      </w:r>
      <w:r w:rsidRPr="00506194">
        <w:rPr>
          <w:rFonts w:ascii="Georgia" w:hAnsi="Georgia"/>
          <w:color w:val="000000" w:themeColor="text1"/>
          <w:sz w:val="16"/>
        </w:rPr>
        <w:t xml:space="preserve"> (Wood, 1999) </w:t>
      </w:r>
      <w:r w:rsidRPr="00506194">
        <w:rPr>
          <w:rFonts w:ascii="Georgia" w:hAnsi="Georgia"/>
          <w:b/>
          <w:color w:val="000000" w:themeColor="text1"/>
          <w:u w:val="single"/>
        </w:rPr>
        <w:t xml:space="preserve">expresses an unwarranted pessimism about what can be accomplished in late capitalism </w:t>
      </w:r>
      <w:proofErr w:type="gramStart"/>
      <w:r w:rsidRPr="00506194">
        <w:rPr>
          <w:rFonts w:ascii="Georgia" w:hAnsi="Georgia"/>
          <w:b/>
          <w:color w:val="000000" w:themeColor="text1"/>
          <w:u w:val="single"/>
        </w:rPr>
        <w:t>with regard to</w:t>
      </w:r>
      <w:proofErr w:type="gramEnd"/>
      <w:r w:rsidRPr="00506194">
        <w:rPr>
          <w:rFonts w:ascii="Georgia" w:hAnsi="Georgia"/>
          <w:color w:val="000000" w:themeColor="text1"/>
          <w:sz w:val="16"/>
        </w:rPr>
        <w:t xml:space="preserve"> understanding and </w:t>
      </w:r>
      <w:r w:rsidRPr="00506194">
        <w:rPr>
          <w:rFonts w:ascii="Georgia" w:hAnsi="Georgia"/>
          <w:b/>
          <w:color w:val="000000" w:themeColor="text1"/>
          <w:u w:val="single"/>
        </w:rPr>
        <w:t>transforming</w:t>
      </w:r>
      <w:r w:rsidRPr="00506194">
        <w:rPr>
          <w:rFonts w:ascii="Georgia" w:hAnsi="Georgia"/>
          <w:color w:val="000000" w:themeColor="text1"/>
          <w:sz w:val="16"/>
        </w:rPr>
        <w:t xml:space="preserve"> system and </w:t>
      </w:r>
      <w:r w:rsidRPr="00506194">
        <w:rPr>
          <w:rFonts w:ascii="Georgia" w:hAnsi="Georgia"/>
          <w:b/>
          <w:color w:val="000000" w:themeColor="text1"/>
          <w:u w:val="single"/>
        </w:rPr>
        <w:t>structure at the level of the economy and the state</w:t>
      </w:r>
      <w:r w:rsidRPr="00506194">
        <w:rPr>
          <w:rFonts w:ascii="Georgia" w:hAnsi="Georgia"/>
          <w:color w:val="000000" w:themeColor="text1"/>
          <w:sz w:val="16"/>
        </w:rPr>
        <w:t xml:space="preserve">. </w:t>
      </w:r>
      <w:r w:rsidRPr="00506194">
        <w:rPr>
          <w:rFonts w:ascii="Georgia" w:hAnsi="Georgia"/>
          <w:b/>
          <w:color w:val="000000" w:themeColor="text1"/>
          <w:u w:val="single"/>
        </w:rPr>
        <w:t xml:space="preserve">It </w:t>
      </w:r>
      <w:r w:rsidRPr="00547C9E">
        <w:rPr>
          <w:rStyle w:val="Emphasis"/>
          <w:rFonts w:ascii="Georgia" w:hAnsi="Georgia"/>
          <w:color w:val="000000" w:themeColor="text1"/>
          <w:highlight w:val="yellow"/>
        </w:rPr>
        <w:t>substitutes meager cultural freedoms for macro-level social transformation</w:t>
      </w:r>
      <w:r w:rsidRPr="00547C9E">
        <w:rPr>
          <w:rStyle w:val="StyleUnderline"/>
          <w:rFonts w:ascii="Georgia" w:hAnsi="Georgia"/>
          <w:color w:val="000000" w:themeColor="text1"/>
          <w:highlight w:val="yellow"/>
        </w:rPr>
        <w:t xml:space="preserve"> even </w:t>
      </w:r>
      <w:r w:rsidRPr="00547C9E">
        <w:rPr>
          <w:rFonts w:ascii="Georgia" w:hAnsi="Georgia"/>
          <w:b/>
          <w:color w:val="000000" w:themeColor="text1"/>
          <w:highlight w:val="yellow"/>
          <w:u w:val="single"/>
        </w:rPr>
        <w:t>as millions of people</w:t>
      </w:r>
      <w:r w:rsidRPr="00506194">
        <w:rPr>
          <w:rFonts w:ascii="Georgia" w:hAnsi="Georgia"/>
          <w:b/>
          <w:color w:val="000000" w:themeColor="text1"/>
          <w:u w:val="single"/>
        </w:rPr>
        <w:t xml:space="preserve"> around the world </w:t>
      </w:r>
      <w:r w:rsidRPr="00547C9E">
        <w:rPr>
          <w:rFonts w:ascii="Georgia" w:hAnsi="Georgia"/>
          <w:b/>
          <w:color w:val="000000" w:themeColor="text1"/>
          <w:highlight w:val="yellow"/>
          <w:u w:val="single"/>
        </w:rPr>
        <w:t>feel the global reach of capitalism</w:t>
      </w:r>
      <w:r w:rsidRPr="00506194">
        <w:rPr>
          <w:rFonts w:ascii="Georgia" w:hAnsi="Georgia"/>
          <w:b/>
          <w:color w:val="000000" w:themeColor="text1"/>
          <w:u w:val="single"/>
        </w:rPr>
        <w:t xml:space="preserve"> more deeply than ever before</w:t>
      </w:r>
      <w:r w:rsidRPr="00506194">
        <w:rPr>
          <w:rFonts w:ascii="Georgia" w:hAnsi="Georgia"/>
          <w:color w:val="000000" w:themeColor="text1"/>
          <w:sz w:val="16"/>
        </w:rPr>
        <w:t xml:space="preserve">. At the core of the issue is a debate across the humanities and social sciences </w:t>
      </w:r>
      <w:proofErr w:type="gramStart"/>
      <w:r w:rsidRPr="00506194">
        <w:rPr>
          <w:rFonts w:ascii="Georgia" w:hAnsi="Georgia"/>
          <w:color w:val="000000" w:themeColor="text1"/>
          <w:sz w:val="16"/>
        </w:rPr>
        <w:t>with regard to</w:t>
      </w:r>
      <w:proofErr w:type="gramEnd"/>
      <w:r w:rsidRPr="00506194">
        <w:rPr>
          <w:rFonts w:ascii="Georgia" w:hAnsi="Georgia"/>
          <w:color w:val="000000" w:themeColor="text1"/>
          <w:sz w:val="16"/>
        </w:rPr>
        <w:t xml:space="preserve"> whether we live in a "new economy," an allegedly postmodern, information-driven historical moment in which, it is argued, organized mass movements are no longer effective in making material demands of system and structure (</w:t>
      </w:r>
      <w:proofErr w:type="spellStart"/>
      <w:r w:rsidRPr="00506194">
        <w:rPr>
          <w:rFonts w:ascii="Georgia" w:hAnsi="Georgia"/>
          <w:color w:val="000000" w:themeColor="text1"/>
          <w:sz w:val="16"/>
        </w:rPr>
        <w:t>Melucci</w:t>
      </w:r>
      <w:proofErr w:type="spellEnd"/>
      <w:r w:rsidRPr="00506194">
        <w:rPr>
          <w:rFonts w:ascii="Georgia" w:hAnsi="Georgia"/>
          <w:color w:val="000000" w:themeColor="text1"/>
          <w:sz w:val="16"/>
        </w:rPr>
        <w:t>,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w:t>
      </w:r>
      <w:proofErr w:type="spellStart"/>
      <w:r w:rsidRPr="00506194">
        <w:rPr>
          <w:rFonts w:ascii="Georgia" w:hAnsi="Georgia"/>
          <w:color w:val="000000" w:themeColor="text1"/>
          <w:sz w:val="16"/>
        </w:rPr>
        <w:t>Roesch</w:t>
      </w:r>
      <w:proofErr w:type="spellEnd"/>
      <w:r w:rsidRPr="00506194">
        <w:rPr>
          <w:rFonts w:ascii="Georgia" w:hAnsi="Georgia"/>
          <w:color w:val="000000" w:themeColor="text1"/>
          <w:sz w:val="16"/>
        </w:rPr>
        <w:t xml:space="preserve">,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w:t>
      </w:r>
      <w:proofErr w:type="gramStart"/>
      <w:r w:rsidRPr="00506194">
        <w:rPr>
          <w:rFonts w:ascii="Georgia" w:hAnsi="Georgia"/>
          <w:color w:val="000000" w:themeColor="text1"/>
          <w:sz w:val="16"/>
        </w:rPr>
        <w:t>all of</w:t>
      </w:r>
      <w:proofErr w:type="gramEnd"/>
      <w:r w:rsidRPr="00506194">
        <w:rPr>
          <w:rFonts w:ascii="Georgia" w:hAnsi="Georgia"/>
          <w:color w:val="000000" w:themeColor="text1"/>
          <w:sz w:val="16"/>
        </w:rPr>
        <w:t xml:space="preserve"> the least-developed countries and their combined population of 600 million people (</w:t>
      </w:r>
      <w:proofErr w:type="spellStart"/>
      <w:r w:rsidRPr="00506194">
        <w:rPr>
          <w:rFonts w:ascii="Georgia" w:hAnsi="Georgia"/>
          <w:color w:val="000000" w:themeColor="text1"/>
          <w:sz w:val="16"/>
        </w:rPr>
        <w:t>Shawki</w:t>
      </w:r>
      <w:proofErr w:type="spellEnd"/>
      <w:r w:rsidRPr="00506194">
        <w:rPr>
          <w:rFonts w:ascii="Georgia" w:hAnsi="Georgia"/>
          <w:color w:val="000000" w:themeColor="text1"/>
          <w:sz w:val="16"/>
        </w:rPr>
        <w:t xml:space="preserve"> and D’Amato, 2000, pp. 7-8).  </w:t>
      </w:r>
      <w:r w:rsidRPr="00506194">
        <w:rPr>
          <w:rFonts w:ascii="Georgia" w:hAnsi="Georgia"/>
          <w:b/>
          <w:color w:val="000000" w:themeColor="text1"/>
          <w:u w:val="single"/>
        </w:rPr>
        <w:t xml:space="preserve">In this context of a real </w:t>
      </w:r>
      <w:r w:rsidRPr="00506194">
        <w:rPr>
          <w:rFonts w:ascii="Georgia" w:hAnsi="Georgia"/>
          <w:color w:val="000000" w:themeColor="text1"/>
          <w:sz w:val="16"/>
        </w:rPr>
        <w:t xml:space="preserve">(and clearly bipolar) </w:t>
      </w:r>
      <w:r w:rsidRPr="00506194">
        <w:rPr>
          <w:rFonts w:ascii="Georgia" w:hAnsi="Georgia"/>
          <w:b/>
          <w:color w:val="000000" w:themeColor="text1"/>
          <w:u w:val="single"/>
        </w:rPr>
        <w:t xml:space="preserve">class divide in </w:t>
      </w:r>
      <w:r w:rsidRPr="00506194">
        <w:rPr>
          <w:rFonts w:ascii="Georgia" w:hAnsi="Georgia"/>
          <w:color w:val="000000" w:themeColor="text1"/>
          <w:sz w:val="16"/>
        </w:rPr>
        <w:t xml:space="preserve">late </w:t>
      </w:r>
      <w:r w:rsidRPr="00506194">
        <w:rPr>
          <w:rFonts w:ascii="Georgia" w:hAnsi="Georgia"/>
          <w:b/>
          <w:color w:val="000000" w:themeColor="text1"/>
          <w:u w:val="single"/>
        </w:rPr>
        <w:t xml:space="preserve">capitalist society, </w:t>
      </w:r>
      <w:r w:rsidRPr="00547C9E">
        <w:rPr>
          <w:rStyle w:val="StyleUnderline"/>
          <w:rFonts w:ascii="Georgia" w:hAnsi="Georgia"/>
          <w:color w:val="000000" w:themeColor="text1"/>
          <w:highlight w:val="yellow"/>
        </w:rPr>
        <w:t>the postmodern party is a masquerade ball, in which theories claiming to offer ways toward emancipation</w:t>
      </w:r>
      <w:r w:rsidRPr="00506194">
        <w:rPr>
          <w:rFonts w:ascii="Georgia" w:hAnsi="Georgia"/>
          <w:color w:val="000000" w:themeColor="text1"/>
          <w:sz w:val="16"/>
        </w:rPr>
        <w:t xml:space="preserve"> and progressive critical practice in fact </w:t>
      </w:r>
      <w:r w:rsidRPr="00547C9E">
        <w:rPr>
          <w:rFonts w:ascii="Georgia" w:hAnsi="Georgia"/>
          <w:b/>
          <w:color w:val="000000" w:themeColor="text1"/>
          <w:highlight w:val="yellow"/>
          <w:u w:val="single"/>
        </w:rPr>
        <w:t>encourage scholars</w:t>
      </w:r>
      <w:r w:rsidRPr="00506194">
        <w:rPr>
          <w:rFonts w:ascii="Georgia" w:hAnsi="Georgia"/>
          <w:color w:val="000000" w:themeColor="text1"/>
          <w:sz w:val="16"/>
        </w:rPr>
        <w:t xml:space="preserve"> and/as activists </w:t>
      </w:r>
      <w:r w:rsidRPr="00547C9E">
        <w:rPr>
          <w:rFonts w:ascii="Georgia" w:hAnsi="Georgia"/>
          <w:b/>
          <w:color w:val="000000" w:themeColor="text1"/>
          <w:highlight w:val="yellow"/>
          <w:u w:val="single"/>
        </w:rPr>
        <w:t>to abandon</w:t>
      </w:r>
      <w:r w:rsidRPr="00506194">
        <w:rPr>
          <w:rFonts w:ascii="Georgia" w:hAnsi="Georgia"/>
          <w:color w:val="000000" w:themeColor="text1"/>
          <w:sz w:val="16"/>
        </w:rPr>
        <w:t xml:space="preserve"> any </w:t>
      </w:r>
      <w:r w:rsidRPr="00547C9E">
        <w:rPr>
          <w:rFonts w:ascii="Georgia" w:hAnsi="Georgia"/>
          <w:b/>
          <w:color w:val="000000" w:themeColor="text1"/>
          <w:highlight w:val="yellow"/>
          <w:u w:val="single"/>
        </w:rPr>
        <w:t xml:space="preserve">commitment to crafting oppositional political blocs </w:t>
      </w:r>
      <w:r w:rsidRPr="00547C9E">
        <w:rPr>
          <w:rStyle w:val="StyleUnderline"/>
          <w:rFonts w:ascii="Georgia" w:hAnsi="Georgia"/>
          <w:color w:val="000000" w:themeColor="text1"/>
          <w:highlight w:val="yellow"/>
        </w:rPr>
        <w:t>with</w:t>
      </w:r>
      <w:r w:rsidRPr="00506194">
        <w:rPr>
          <w:rStyle w:val="StyleUnderline"/>
          <w:rFonts w:ascii="Georgia" w:hAnsi="Georgia"/>
          <w:color w:val="000000" w:themeColor="text1"/>
        </w:rPr>
        <w:t xml:space="preserve"> </w:t>
      </w:r>
      <w:r w:rsidRPr="00506194">
        <w:rPr>
          <w:rFonts w:ascii="Georgia" w:hAnsi="Georgia"/>
          <w:color w:val="000000" w:themeColor="text1"/>
          <w:sz w:val="16"/>
        </w:rPr>
        <w:t xml:space="preserve">instrumental and perhaps </w:t>
      </w:r>
      <w:r w:rsidRPr="00547C9E">
        <w:rPr>
          <w:rStyle w:val="StyleUnderline"/>
          <w:rFonts w:ascii="Georgia" w:hAnsi="Georgia"/>
          <w:color w:val="000000" w:themeColor="text1"/>
          <w:highlight w:val="yellow"/>
        </w:rPr>
        <w:t>revolutionary potential</w:t>
      </w:r>
      <w:r w:rsidRPr="00547C9E">
        <w:rPr>
          <w:rFonts w:ascii="Georgia" w:hAnsi="Georgia"/>
          <w:color w:val="000000" w:themeColor="text1"/>
          <w:sz w:val="16"/>
          <w:highlight w:val="yellow"/>
        </w:rPr>
        <w:t>.</w:t>
      </w:r>
      <w:r w:rsidRPr="00506194">
        <w:rPr>
          <w:rFonts w:ascii="Georgia" w:hAnsi="Georgia"/>
          <w:color w:val="000000" w:themeColor="text1"/>
          <w:sz w:val="16"/>
        </w:rPr>
        <w:t xml:space="preserve">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w:t>
      </w:r>
      <w:proofErr w:type="spellStart"/>
      <w:r w:rsidRPr="00506194">
        <w:rPr>
          <w:rFonts w:ascii="Georgia" w:hAnsi="Georgia"/>
          <w:color w:val="000000" w:themeColor="text1"/>
          <w:sz w:val="16"/>
        </w:rPr>
        <w:t>rhetorics</w:t>
      </w:r>
      <w:proofErr w:type="spellEnd"/>
      <w:r w:rsidRPr="00506194">
        <w:rPr>
          <w:rFonts w:ascii="Georgia" w:hAnsi="Georgia"/>
          <w:color w:val="000000" w:themeColor="text1"/>
          <w:sz w:val="16"/>
        </w:rPr>
        <w:t xml:space="preserve"> wittingly and unwittingly, successfully and unsuccessfully.  Those </w:t>
      </w:r>
      <w:proofErr w:type="spellStart"/>
      <w:r w:rsidRPr="00506194">
        <w:rPr>
          <w:rFonts w:ascii="Georgia" w:hAnsi="Georgia"/>
          <w:color w:val="000000" w:themeColor="text1"/>
          <w:sz w:val="16"/>
        </w:rPr>
        <w:t>rhetorics</w:t>
      </w:r>
      <w:proofErr w:type="spellEnd"/>
      <w:r w:rsidRPr="00506194">
        <w:rPr>
          <w:rFonts w:ascii="Georgia" w:hAnsi="Georgia"/>
          <w:color w:val="000000" w:themeColor="text1"/>
          <w:sz w:val="16"/>
        </w:rPr>
        <w:t xml:space="preserve"> are strategically adapted to context and audience. Yet </w:t>
      </w:r>
      <w:r w:rsidRPr="00506194">
        <w:rPr>
          <w:rFonts w:ascii="Georgia" w:hAnsi="Georgia"/>
          <w:b/>
          <w:color w:val="000000" w:themeColor="text1"/>
          <w:u w:val="single"/>
        </w:rPr>
        <w:t>Marxist theory is not naïve in</w:t>
      </w:r>
      <w:r w:rsidRPr="00506194">
        <w:rPr>
          <w:rFonts w:ascii="Georgia" w:hAnsi="Georgia"/>
          <w:color w:val="000000" w:themeColor="text1"/>
          <w:sz w:val="16"/>
        </w:rPr>
        <w:t xml:space="preserve"> its </w:t>
      </w:r>
      <w:r w:rsidRPr="00506194">
        <w:rPr>
          <w:rFonts w:ascii="Georgia" w:hAnsi="Georgia"/>
          <w:b/>
          <w:color w:val="000000" w:themeColor="text1"/>
          <w:u w:val="single"/>
        </w:rPr>
        <w:t>understanding</w:t>
      </w:r>
      <w:r w:rsidRPr="00506194">
        <w:rPr>
          <w:rFonts w:ascii="Georgia" w:hAnsi="Georgia"/>
          <w:color w:val="000000" w:themeColor="text1"/>
          <w:sz w:val="16"/>
        </w:rPr>
        <w:t xml:space="preserve"> of intention or individual </w:t>
      </w:r>
      <w:r w:rsidRPr="00506194">
        <w:rPr>
          <w:rFonts w:ascii="Georgia" w:hAnsi="Georgia"/>
          <w:b/>
          <w:color w:val="000000" w:themeColor="text1"/>
          <w:u w:val="single"/>
        </w:rPr>
        <w:t>agency</w:t>
      </w:r>
      <w:r w:rsidRPr="00506194">
        <w:rPr>
          <w:rFonts w:ascii="Georgia" w:hAnsi="Georgia"/>
          <w:color w:val="000000" w:themeColor="text1"/>
          <w:sz w:val="16"/>
        </w:rPr>
        <w:t xml:space="preserve">. Challenging individualist humanism, </w:t>
      </w:r>
      <w:r w:rsidRPr="00547C9E">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547C9E">
        <w:rPr>
          <w:rFonts w:ascii="Georgia" w:hAnsi="Georgia"/>
          <w:b/>
          <w:color w:val="000000" w:themeColor="text1"/>
          <w:highlight w:val="yellow"/>
          <w:u w:val="single"/>
        </w:rPr>
        <w:t>critics regard people as "products of circumstances</w:t>
      </w:r>
      <w:r w:rsidRPr="00506194">
        <w:rPr>
          <w:rFonts w:ascii="Georgia" w:hAnsi="Georgia"/>
          <w:color w:val="000000" w:themeColor="text1"/>
          <w:sz w:val="16"/>
        </w:rPr>
        <w:t xml:space="preserve">" (and changed people as products of changed circumstances; Marx, 1972b/1888, p. 144).  Within this understanding, </w:t>
      </w:r>
      <w:r w:rsidRPr="00547C9E">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547C9E">
        <w:rPr>
          <w:rFonts w:ascii="Georgia" w:hAnsi="Georgia"/>
          <w:b/>
          <w:color w:val="000000" w:themeColor="text1"/>
          <w:highlight w:val="yellow"/>
          <w:u w:val="single"/>
        </w:rPr>
        <w:t>critics can</w:t>
      </w:r>
      <w:r w:rsidRPr="00506194">
        <w:rPr>
          <w:rFonts w:ascii="Georgia" w:hAnsi="Georgia"/>
          <w:b/>
          <w:color w:val="000000" w:themeColor="text1"/>
          <w:u w:val="single"/>
        </w:rPr>
        <w:t xml:space="preserve"> describe and </w:t>
      </w:r>
      <w:r w:rsidRPr="00547C9E">
        <w:rPr>
          <w:rFonts w:ascii="Georgia" w:hAnsi="Georgia"/>
          <w:b/>
          <w:color w:val="000000" w:themeColor="text1"/>
          <w:highlight w:val="yellow"/>
          <w:u w:val="single"/>
        </w:rPr>
        <w:t>evaluate cultural discourses</w:t>
      </w:r>
      <w:r w:rsidRPr="00506194">
        <w:rPr>
          <w:rFonts w:ascii="Georgia" w:hAnsi="Georgia"/>
          <w:color w:val="000000" w:themeColor="text1"/>
          <w:sz w:val="16"/>
        </w:rPr>
        <w:t xml:space="preserve"> such as that of racism or sexism </w:t>
      </w:r>
      <w:r w:rsidRPr="00547C9E">
        <w:rPr>
          <w:rFonts w:ascii="Georgia" w:hAnsi="Georgia"/>
          <w:b/>
          <w:color w:val="000000" w:themeColor="text1"/>
          <w:highlight w:val="yellow"/>
          <w:u w:val="single"/>
        </w:rPr>
        <w:t>as</w:t>
      </w:r>
      <w:r w:rsidRPr="00506194">
        <w:rPr>
          <w:rFonts w:ascii="Georgia" w:hAnsi="Georgia"/>
          <w:b/>
          <w:color w:val="000000" w:themeColor="text1"/>
          <w:u w:val="single"/>
        </w:rPr>
        <w:t xml:space="preserve"> strategic and complex </w:t>
      </w:r>
      <w:r w:rsidRPr="00547C9E">
        <w:rPr>
          <w:rFonts w:ascii="Georgia" w:hAnsi="Georgia"/>
          <w:b/>
          <w:color w:val="000000" w:themeColor="text1"/>
          <w:highlight w:val="yellow"/>
          <w:u w:val="single"/>
        </w:rPr>
        <w:t>expressions of</w:t>
      </w:r>
      <w:r w:rsidRPr="00506194">
        <w:rPr>
          <w:rFonts w:ascii="Georgia" w:hAnsi="Georgia"/>
          <w:b/>
          <w:color w:val="000000" w:themeColor="text1"/>
          <w:u w:val="single"/>
        </w:rPr>
        <w:t xml:space="preserve"> both </w:t>
      </w:r>
      <w:r w:rsidRPr="00547C9E">
        <w:rPr>
          <w:rFonts w:ascii="Georgia" w:hAnsi="Georgia"/>
          <w:b/>
          <w:color w:val="000000" w:themeColor="text1"/>
          <w:highlight w:val="yellow"/>
          <w:u w:val="single"/>
        </w:rPr>
        <w:t>their moment in history and of their class basis</w:t>
      </w:r>
      <w:r w:rsidRPr="00506194">
        <w:rPr>
          <w:rFonts w:ascii="Georgia" w:hAnsi="Georgia"/>
          <w:color w:val="000000" w:themeColor="text1"/>
          <w:sz w:val="16"/>
        </w:rPr>
        <w:t xml:space="preserve">. Further, this mode of critique seeks to explain both why and how social reality is fundamentally, systematically oppressive and exploitative, exploring not only the surface of discourses but also their </w:t>
      </w:r>
      <w:proofErr w:type="gramStart"/>
      <w:r w:rsidRPr="00506194">
        <w:rPr>
          <w:rFonts w:ascii="Georgia" w:hAnsi="Georgia"/>
          <w:color w:val="000000" w:themeColor="text1"/>
          <w:sz w:val="16"/>
        </w:rPr>
        <w:t>often-complex</w:t>
      </w:r>
      <w:proofErr w:type="gramEnd"/>
      <w:r w:rsidRPr="00506194">
        <w:rPr>
          <w:rFonts w:ascii="Georgia" w:hAnsi="Georgia"/>
          <w:color w:val="000000" w:themeColor="text1"/>
          <w:sz w:val="16"/>
        </w:rPr>
        <w:t xml:space="preserve"> and multi-vocal motivations and consequences. As Burke (1969/1950) notes, </w:t>
      </w:r>
      <w:r w:rsidRPr="00506194">
        <w:rPr>
          <w:rFonts w:ascii="Georgia" w:hAnsi="Georgia"/>
          <w:b/>
          <w:color w:val="000000" w:themeColor="text1"/>
          <w:u w:val="single"/>
        </w:rPr>
        <w:t>Marxism is both a method of rhetorical criticism and a rhetorical formation</w:t>
      </w:r>
      <w:r w:rsidRPr="00506194">
        <w:rPr>
          <w:rFonts w:ascii="Georgia" w:hAnsi="Georgia"/>
          <w:color w:val="000000" w:themeColor="text1"/>
          <w:sz w:val="16"/>
        </w:rPr>
        <w:t xml:space="preserve"> itself (pp. 109-110). There is no pretense of neutrality or assumption of transcendent position for the critic.  Teresa Ebert (1996) summarizes the purpose of materialist ideology critique:      Materialist critique is a mode of knowing that </w:t>
      </w:r>
      <w:proofErr w:type="spellStart"/>
      <w:r w:rsidRPr="00506194">
        <w:rPr>
          <w:rFonts w:ascii="Georgia" w:hAnsi="Georgia"/>
          <w:color w:val="000000" w:themeColor="text1"/>
          <w:sz w:val="16"/>
        </w:rPr>
        <w:t>inquires</w:t>
      </w:r>
      <w:proofErr w:type="spellEnd"/>
      <w:r w:rsidRPr="00506194">
        <w:rPr>
          <w:rFonts w:ascii="Georgia" w:hAnsi="Georgia"/>
          <w:color w:val="000000" w:themeColor="text1"/>
          <w:sz w:val="16"/>
        </w:rPr>
        <w:t xml:space="preserve"> into what is not said, into the silences and the suppressed or missing, in order to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sidRPr="00547C9E">
        <w:rPr>
          <w:rStyle w:val="Emphasis"/>
          <w:rFonts w:ascii="Georgia" w:hAnsi="Georgia"/>
          <w:color w:val="000000" w:themeColor="text1"/>
          <w:highlight w:val="yellow"/>
        </w:rPr>
        <w:t>materialist critique disrupts</w:t>
      </w:r>
      <w:r w:rsidRPr="00547C9E">
        <w:rPr>
          <w:rFonts w:ascii="Georgia" w:hAnsi="Georgia"/>
          <w:b/>
          <w:color w:val="000000" w:themeColor="text1"/>
          <w:highlight w:val="yellow"/>
          <w:u w:val="single"/>
        </w:rPr>
        <w:t xml:space="preserve"> ‘what is’ to explain how social differences</w:t>
      </w:r>
      <w:r w:rsidRPr="00506194">
        <w:rPr>
          <w:rFonts w:ascii="Georgia" w:hAnsi="Georgia"/>
          <w:color w:val="000000" w:themeColor="text1"/>
          <w:sz w:val="16"/>
        </w:rPr>
        <w:t>--specifically gender, race, sexuality, and class--</w:t>
      </w:r>
      <w:r w:rsidRPr="00547C9E">
        <w:rPr>
          <w:rFonts w:ascii="Georgia" w:hAnsi="Georgia"/>
          <w:b/>
          <w:color w:val="000000" w:themeColor="text1"/>
          <w:highlight w:val="yellow"/>
          <w:u w:val="single"/>
        </w:rPr>
        <w:t>have been systematically produced</w:t>
      </w:r>
      <w:r w:rsidRPr="00506194">
        <w:rPr>
          <w:rFonts w:ascii="Georgia" w:hAnsi="Georgia"/>
          <w:b/>
          <w:color w:val="000000" w:themeColor="text1"/>
          <w:u w:val="single"/>
        </w:rPr>
        <w:t xml:space="preserve"> and continue to operate within regimes of exploitation, so that we can change them. </w:t>
      </w:r>
      <w:r w:rsidRPr="00547C9E">
        <w:rPr>
          <w:rFonts w:ascii="Georgia" w:hAnsi="Georgia"/>
          <w:b/>
          <w:color w:val="000000" w:themeColor="text1"/>
          <w:highlight w:val="yellow"/>
          <w:u w:val="single"/>
        </w:rPr>
        <w:t xml:space="preserve">It is the means for </w:t>
      </w:r>
      <w:r w:rsidRPr="00547C9E">
        <w:rPr>
          <w:rStyle w:val="Emphasis"/>
          <w:rFonts w:ascii="Georgia" w:hAnsi="Georgia"/>
          <w:color w:val="000000" w:themeColor="text1"/>
          <w:highlight w:val="yellow"/>
        </w:rPr>
        <w:t>producing transformative knowledges</w:t>
      </w:r>
      <w:r w:rsidRPr="00506194">
        <w:rPr>
          <w:rFonts w:ascii="Georgia" w:hAnsi="Georgia"/>
          <w:b/>
          <w:color w:val="000000" w:themeColor="text1"/>
          <w:u w:val="single"/>
        </w:rPr>
        <w:t>.</w:t>
      </w:r>
      <w:r w:rsidRPr="00506194">
        <w:rPr>
          <w:rFonts w:ascii="Georgia" w:hAnsi="Georgia"/>
          <w:color w:val="000000" w:themeColor="text1"/>
          <w:sz w:val="16"/>
        </w:rPr>
        <w:t xml:space="preserve"> (p. 7)  </w:t>
      </w:r>
    </w:p>
    <w:p w14:paraId="7167F4D0" w14:textId="77777777" w:rsidR="00C1331A" w:rsidRDefault="00C1331A" w:rsidP="00C1331A">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3C27B0E5" w14:textId="77777777" w:rsidR="00C1331A" w:rsidRPr="00463796" w:rsidRDefault="00C1331A" w:rsidP="00C1331A">
      <w:r w:rsidRPr="00045BAD">
        <w:t>Dean, Jodi. Comrade: An essay on political belonging. Verso, 2019.</w:t>
      </w:r>
      <w:r>
        <w:t xml:space="preserve"> // LHP BT + LHP PS </w:t>
      </w:r>
    </w:p>
    <w:p w14:paraId="671AEC59" w14:textId="5062FB9B" w:rsidR="005E48CE" w:rsidRDefault="00C1331A" w:rsidP="00C1331A">
      <w:pPr>
        <w:spacing w:before="24"/>
        <w:jc w:val="both"/>
        <w:rPr>
          <w:color w:val="000000" w:themeColor="text1"/>
          <w:sz w:val="14"/>
        </w:rPr>
      </w:pPr>
      <w:r w:rsidRPr="00C1331A">
        <w:rPr>
          <w:color w:val="000000"/>
          <w:sz w:val="14"/>
        </w:rPr>
        <w:t>The term </w:t>
      </w:r>
      <w:r w:rsidRPr="00547C9E">
        <w:rPr>
          <w:b/>
          <w:i/>
          <w:color w:val="000000"/>
          <w:highlight w:val="yellow"/>
          <w:u w:val="single"/>
        </w:rPr>
        <w:t>comrade</w:t>
      </w:r>
      <w:r w:rsidRPr="00547C9E">
        <w:rPr>
          <w:b/>
          <w:color w:val="000000"/>
          <w:highlight w:val="yellow"/>
          <w:u w:val="single"/>
        </w:rPr>
        <w:t xml:space="preserve"> indexes a political relation, </w:t>
      </w:r>
      <w:r w:rsidRPr="00AE4415">
        <w:rPr>
          <w:b/>
          <w:color w:val="000000"/>
          <w:u w:val="single"/>
        </w:rPr>
        <w:t>a set of expectations for action</w:t>
      </w:r>
      <w:r w:rsidRPr="00547C9E">
        <w:rPr>
          <w:b/>
          <w:color w:val="000000"/>
          <w:highlight w:val="yellow"/>
          <w:u w:val="single"/>
        </w:rPr>
        <w:t xml:space="preserve"> to</w:t>
      </w:r>
      <w:r w:rsidRPr="00AE4415">
        <w:rPr>
          <w:b/>
          <w:color w:val="000000"/>
          <w:u w:val="single"/>
        </w:rPr>
        <w:t>ward</w:t>
      </w:r>
      <w:r w:rsidRPr="00547C9E">
        <w:rPr>
          <w:b/>
          <w:color w:val="000000"/>
          <w:highlight w:val="yellow"/>
          <w:u w:val="single"/>
        </w:rPr>
        <w:t xml:space="preserve"> a common goal</w:t>
      </w:r>
      <w:r w:rsidRPr="00C1331A">
        <w:rPr>
          <w:color w:val="000000"/>
          <w:sz w:val="14"/>
        </w:rPr>
        <w:t xml:space="preserve">. </w:t>
      </w:r>
      <w:r w:rsidRPr="00463796">
        <w:rPr>
          <w:b/>
          <w:color w:val="000000"/>
          <w:u w:val="single"/>
        </w:rPr>
        <w:t>It highlights the sameness of those on the same side—no matter their differences, comrades stand together</w:t>
      </w:r>
      <w:r w:rsidRPr="00C1331A">
        <w:rPr>
          <w:color w:val="000000"/>
          <w:sz w:val="14"/>
        </w:rPr>
        <w:t xml:space="preserve">. As Obama’s joke implies, when you share a politics, you don’t generally distance yourself from your comrades. </w:t>
      </w:r>
      <w:r w:rsidRPr="00AE4415">
        <w:rPr>
          <w:b/>
          <w:color w:val="000000"/>
          <w:u w:val="single"/>
        </w:rPr>
        <w:t>Comradeship binds action</w:t>
      </w:r>
      <w:r w:rsidRPr="00C1331A">
        <w:rPr>
          <w:color w:val="000000"/>
          <w:sz w:val="14"/>
        </w:rPr>
        <w:t xml:space="preserve">, </w:t>
      </w:r>
      <w:r w:rsidRPr="00AE4415">
        <w:rPr>
          <w:b/>
          <w:color w:val="000000"/>
          <w:u w:val="single"/>
        </w:rPr>
        <w:t>and in</w:t>
      </w:r>
      <w:r w:rsidRPr="00C1331A">
        <w:rPr>
          <w:color w:val="000000"/>
          <w:sz w:val="14"/>
        </w:rPr>
        <w:t xml:space="preserve"> this binding, </w:t>
      </w:r>
      <w:r w:rsidRPr="00AE4415">
        <w:rPr>
          <w:b/>
          <w:color w:val="000000"/>
          <w:u w:val="single"/>
        </w:rPr>
        <w:t>this solidarity, it</w:t>
      </w:r>
      <w:r w:rsidRPr="00C1331A">
        <w:rPr>
          <w:color w:val="000000"/>
          <w:sz w:val="14"/>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C1331A">
        <w:rPr>
          <w:color w:val="000000"/>
          <w:sz w:val="14"/>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C1331A">
        <w:rPr>
          <w:color w:val="000000"/>
          <w:sz w:val="14"/>
        </w:rPr>
        <w:t xml:space="preserve">But the term comrade predates its use by communists and socialists. In romance languages, comrade first appears in the sixteenth century to designate one who shares a room with another. Juan A. Herrero </w:t>
      </w:r>
      <w:proofErr w:type="spellStart"/>
      <w:r w:rsidRPr="00C1331A">
        <w:rPr>
          <w:color w:val="000000"/>
          <w:sz w:val="14"/>
        </w:rPr>
        <w:t>Brasas</w:t>
      </w:r>
      <w:proofErr w:type="spellEnd"/>
      <w:r w:rsidRPr="00C1331A">
        <w:rPr>
          <w:color w:val="000000"/>
          <w:sz w:val="14"/>
        </w:rPr>
        <w:t xml:space="preserve"> cites a Spanish historical-linguistic dictionary’s definition of the term: “</w:t>
      </w:r>
      <w:proofErr w:type="spellStart"/>
      <w:r w:rsidRPr="00C1331A">
        <w:rPr>
          <w:i/>
          <w:color w:val="000000"/>
          <w:sz w:val="14"/>
        </w:rPr>
        <w:t>Camarada</w:t>
      </w:r>
      <w:proofErr w:type="spellEnd"/>
      <w:r w:rsidRPr="00C1331A">
        <w:rPr>
          <w:color w:val="000000"/>
          <w:sz w:val="14"/>
        </w:rPr>
        <w:t> is someone who is so close to another man that he eats and sleeps in the same house with him.”</w:t>
      </w:r>
      <w:hyperlink r:id="rId9">
        <w:r w:rsidRPr="00463796">
          <w:rPr>
            <w:color w:val="0000FF"/>
            <w:u w:val="single"/>
            <w:vertAlign w:val="superscript"/>
          </w:rPr>
          <w:t>2</w:t>
        </w:r>
      </w:hyperlink>
      <w:r w:rsidRPr="00C1331A">
        <w:rPr>
          <w:color w:val="000000"/>
          <w:sz w:val="14"/>
        </w:rPr>
        <w:t> In French, the term was originally feminine, </w:t>
      </w:r>
      <w:proofErr w:type="spellStart"/>
      <w:r w:rsidRPr="00C1331A">
        <w:rPr>
          <w:i/>
          <w:color w:val="000000"/>
          <w:sz w:val="14"/>
        </w:rPr>
        <w:t>camarade</w:t>
      </w:r>
      <w:proofErr w:type="spellEnd"/>
      <w:r w:rsidRPr="00C1331A">
        <w:rPr>
          <w:color w:val="000000"/>
          <w:sz w:val="14"/>
        </w:rPr>
        <w:t>, and referred to a barracks or room shared by soldiers.</w:t>
      </w:r>
      <w:hyperlink r:id="rId10">
        <w:r w:rsidRPr="00463796">
          <w:rPr>
            <w:color w:val="0000FF"/>
            <w:u w:val="single"/>
            <w:vertAlign w:val="superscript"/>
          </w:rPr>
          <w:t>3</w:t>
        </w:r>
      </w:hyperlink>
      <w:r w:rsidRPr="00C1331A">
        <w:rPr>
          <w:color w:val="000000"/>
          <w:sz w:val="14"/>
        </w:rPr>
        <w:t> Etymologically, comrade derives from </w:t>
      </w:r>
      <w:r w:rsidRPr="00C1331A">
        <w:rPr>
          <w:i/>
          <w:color w:val="000000"/>
          <w:sz w:val="14"/>
        </w:rPr>
        <w:t>camera</w:t>
      </w:r>
      <w:r w:rsidRPr="00C1331A">
        <w:rPr>
          <w:color w:val="000000"/>
          <w:sz w:val="14"/>
        </w:rPr>
        <w:t>, the Latin word for room, chamber, and vault. The technical connotation of </w:t>
      </w:r>
      <w:r w:rsidRPr="00C1331A">
        <w:rPr>
          <w:i/>
          <w:color w:val="000000"/>
          <w:sz w:val="14"/>
        </w:rPr>
        <w:t>vault</w:t>
      </w:r>
      <w:r w:rsidRPr="00C1331A">
        <w:rPr>
          <w:color w:val="000000"/>
          <w:sz w:val="14"/>
        </w:rPr>
        <w:t> indexes a generic function, the structure that produces a particular space and holds it open.</w:t>
      </w:r>
      <w:hyperlink r:id="rId11">
        <w:r w:rsidRPr="00463796">
          <w:rPr>
            <w:color w:val="0000FF"/>
            <w:u w:val="single"/>
            <w:vertAlign w:val="superscript"/>
          </w:rPr>
          <w:t>4</w:t>
        </w:r>
      </w:hyperlink>
      <w:r w:rsidRPr="00C1331A">
        <w:rPr>
          <w:color w:val="000000"/>
          <w:sz w:val="14"/>
        </w:rPr>
        <w:t xml:space="preserve"> A chamber or room is a repeatable structure that takes its form by producing an inside separate from an outside and providing a supported cover for </w:t>
      </w:r>
      <w:proofErr w:type="gramStart"/>
      <w:r w:rsidRPr="00C1331A">
        <w:rPr>
          <w:color w:val="000000"/>
          <w:sz w:val="14"/>
        </w:rPr>
        <w:t>those underneath</w:t>
      </w:r>
      <w:proofErr w:type="gramEnd"/>
      <w:r w:rsidRPr="00C1331A">
        <w:rPr>
          <w:color w:val="000000"/>
          <w:sz w:val="14"/>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547C9E">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C1331A">
        <w:rPr>
          <w:color w:val="000000"/>
          <w:sz w:val="14"/>
        </w:rPr>
        <w:t xml:space="preserve"> As Angela Davis describes her decision to join the Communist Party:</w:t>
      </w:r>
      <w:r w:rsidRPr="00463796">
        <w:rPr>
          <w:b/>
          <w:color w:val="000000"/>
          <w:u w:val="single"/>
        </w:rPr>
        <w:t xml:space="preserve"> </w:t>
      </w:r>
      <w:r w:rsidRPr="00C1331A">
        <w:rPr>
          <w:color w:val="000000"/>
          <w:sz w:val="14"/>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C1331A">
        <w:rPr>
          <w:color w:val="000000"/>
          <w:sz w:val="14"/>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C1331A">
        <w:rPr>
          <w:color w:val="000000"/>
          <w:sz w:val="14"/>
        </w:rPr>
        <w:t xml:space="preserve">. </w:t>
      </w:r>
      <w:r w:rsidRPr="00547C9E">
        <w:rPr>
          <w:b/>
          <w:color w:val="000000"/>
          <w:highlight w:val="yellow"/>
          <w:u w:val="single"/>
        </w:rPr>
        <w:t xml:space="preserve">Comrades </w:t>
      </w:r>
      <w:proofErr w:type="gramStart"/>
      <w:r w:rsidRPr="00547C9E">
        <w:rPr>
          <w:b/>
          <w:color w:val="000000"/>
          <w:highlight w:val="yellow"/>
          <w:u w:val="single"/>
        </w:rPr>
        <w:t>have to</w:t>
      </w:r>
      <w:proofErr w:type="gramEnd"/>
      <w:r w:rsidRPr="00547C9E">
        <w:rPr>
          <w:b/>
          <w:color w:val="000000"/>
          <w:highlight w:val="yellow"/>
          <w:u w:val="single"/>
        </w:rPr>
        <w:t xml:space="preserve"> </w:t>
      </w:r>
      <w:r w:rsidRPr="00AE4415">
        <w:rPr>
          <w:b/>
          <w:color w:val="000000"/>
          <w:u w:val="single"/>
        </w:rPr>
        <w:t xml:space="preserve">be able to </w:t>
      </w:r>
      <w:r w:rsidRPr="00547C9E">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C1331A">
        <w:rPr>
          <w:color w:val="000000"/>
          <w:sz w:val="14"/>
        </w:rPr>
        <w:t xml:space="preserve"> In </w:t>
      </w:r>
      <w:r w:rsidRPr="00C1331A">
        <w:rPr>
          <w:i/>
          <w:color w:val="000000"/>
          <w:sz w:val="14"/>
        </w:rPr>
        <w:t>The Romance of American Communism</w:t>
      </w:r>
      <w:r w:rsidRPr="00C1331A">
        <w:rPr>
          <w:color w:val="000000"/>
          <w:sz w:val="14"/>
        </w:rPr>
        <w:t xml:space="preserve">, Vivian </w:t>
      </w:r>
      <w:proofErr w:type="spellStart"/>
      <w:r w:rsidRPr="00C1331A">
        <w:rPr>
          <w:color w:val="000000"/>
          <w:sz w:val="14"/>
        </w:rPr>
        <w:t>Gornick</w:t>
      </w:r>
      <w:proofErr w:type="spellEnd"/>
      <w:r w:rsidRPr="00C1331A">
        <w:rPr>
          <w:color w:val="000000"/>
          <w:sz w:val="14"/>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C1331A">
        <w:rPr>
          <w:color w:val="000000"/>
          <w:sz w:val="14"/>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C1331A">
        <w:rPr>
          <w:color w:val="000000"/>
          <w:sz w:val="14"/>
        </w:rPr>
        <w:t>Being accountable to another entails seeing your actions through their eyes. Are you letting them down or are you doing work that they respect and admire?</w:t>
      </w:r>
      <w:r w:rsidRPr="00463796">
        <w:rPr>
          <w:b/>
          <w:color w:val="000000"/>
          <w:u w:val="single"/>
        </w:rPr>
        <w:t xml:space="preserve"> </w:t>
      </w:r>
      <w:r w:rsidRPr="00C1331A">
        <w:rPr>
          <w:color w:val="000000"/>
          <w:sz w:val="14"/>
        </w:rPr>
        <w:t>In </w:t>
      </w:r>
      <w:r w:rsidRPr="00C1331A">
        <w:rPr>
          <w:i/>
          <w:color w:val="000000"/>
          <w:sz w:val="14"/>
        </w:rPr>
        <w:t>Crowds and Party</w:t>
      </w:r>
      <w:r w:rsidRPr="00C1331A">
        <w:rPr>
          <w:color w:val="000000"/>
          <w:sz w:val="14"/>
        </w:rPr>
        <w:t>, I present the good comrade as an ideal ego</w:t>
      </w:r>
      <w:proofErr w:type="gramStart"/>
      <w:r w:rsidRPr="00C1331A">
        <w:rPr>
          <w:color w:val="000000"/>
          <w:sz w:val="14"/>
        </w:rPr>
        <w:t>, that is to say, as</w:t>
      </w:r>
      <w:proofErr w:type="gramEnd"/>
      <w:r w:rsidRPr="00C1331A">
        <w:rPr>
          <w:color w:val="000000"/>
          <w:sz w:val="14"/>
        </w:rPr>
        <w:t xml:space="preserve"> how party members imagine themselves.</w:t>
      </w:r>
      <w:hyperlink r:id="rId15">
        <w:r w:rsidRPr="00463796">
          <w:rPr>
            <w:color w:val="0000FF"/>
            <w:u w:val="single"/>
            <w:vertAlign w:val="superscript"/>
          </w:rPr>
          <w:t>8</w:t>
        </w:r>
      </w:hyperlink>
      <w:r w:rsidRPr="00C1331A">
        <w:rPr>
          <w:color w:val="000000"/>
          <w:sz w:val="14"/>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C1331A">
        <w:rPr>
          <w:color w:val="000000"/>
          <w:sz w:val="14"/>
        </w:rPr>
        <w:t xml:space="preserve"> </w:t>
      </w:r>
      <w:r w:rsidRPr="00463796">
        <w:rPr>
          <w:b/>
          <w:color w:val="000000"/>
          <w:u w:val="single"/>
        </w:rPr>
        <w:t>also functions as an ego ideal, the perspective that party members—and often fellow travelers—take toward themselves</w:t>
      </w:r>
      <w:r w:rsidRPr="00C1331A">
        <w:rPr>
          <w:color w:val="000000"/>
          <w:sz w:val="14"/>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C1331A">
        <w:rPr>
          <w:color w:val="000000"/>
          <w:sz w:val="14"/>
        </w:rPr>
        <w:t>ideal</w:t>
      </w:r>
      <w:proofErr w:type="gramEnd"/>
      <w:r w:rsidRPr="00C1331A">
        <w:rPr>
          <w:color w:val="000000"/>
          <w:sz w:val="14"/>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C1331A">
        <w:rPr>
          <w:color w:val="000000"/>
          <w:sz w:val="14"/>
        </w:rPr>
        <w:t> </w:t>
      </w:r>
      <w:r w:rsidRPr="00547C9E">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C1331A">
        <w:rPr>
          <w:color w:val="000000"/>
          <w:sz w:val="14"/>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547C9E">
        <w:rPr>
          <w:b/>
          <w:color w:val="000000"/>
          <w:highlight w:val="yellow"/>
          <w:u w:val="single"/>
        </w:rPr>
        <w:t xml:space="preserve">We see it in the </w:t>
      </w:r>
      <w:r w:rsidRPr="00463796">
        <w:rPr>
          <w:b/>
          <w:color w:val="000000"/>
          <w:u w:val="single"/>
        </w:rPr>
        <w:t xml:space="preserve">array </w:t>
      </w:r>
      <w:r w:rsidRPr="00547C9E">
        <w:rPr>
          <w:b/>
          <w:color w:val="000000"/>
          <w:highlight w:val="yellow"/>
          <w:u w:val="single"/>
        </w:rPr>
        <w:t xml:space="preserve">of </w:t>
      </w:r>
      <w:r w:rsidRPr="00463796">
        <w:rPr>
          <w:b/>
          <w:color w:val="000000"/>
          <w:u w:val="single"/>
        </w:rPr>
        <w:t xml:space="preserve">social reproduction </w:t>
      </w:r>
      <w:r w:rsidRPr="00547C9E">
        <w:rPr>
          <w:b/>
          <w:color w:val="000000"/>
          <w:highlight w:val="yellow"/>
          <w:u w:val="single"/>
        </w:rPr>
        <w:t xml:space="preserve">struggles </w:t>
      </w:r>
      <w:r w:rsidRPr="00463796">
        <w:rPr>
          <w:b/>
          <w:color w:val="000000"/>
          <w:u w:val="single"/>
        </w:rPr>
        <w:t xml:space="preserve">against debt, foreclosure, and privatization, and </w:t>
      </w:r>
      <w:r w:rsidRPr="00547C9E">
        <w:rPr>
          <w:b/>
          <w:color w:val="000000"/>
          <w:highlight w:val="yellow"/>
          <w:u w:val="single"/>
        </w:rPr>
        <w:t xml:space="preserve">for </w:t>
      </w:r>
      <w:r w:rsidRPr="00463796">
        <w:rPr>
          <w:b/>
          <w:color w:val="000000"/>
          <w:u w:val="single"/>
        </w:rPr>
        <w:t xml:space="preserve">free, quality public housing, childcare, </w:t>
      </w:r>
      <w:r w:rsidRPr="00547C9E">
        <w:rPr>
          <w:b/>
          <w:color w:val="000000"/>
          <w:highlight w:val="yellow"/>
          <w:u w:val="single"/>
        </w:rPr>
        <w:t>education</w:t>
      </w:r>
      <w:r w:rsidRPr="00463796">
        <w:rPr>
          <w:b/>
          <w:color w:val="000000"/>
          <w:u w:val="single"/>
        </w:rPr>
        <w:t xml:space="preserve">, transportation, </w:t>
      </w:r>
      <w:r w:rsidRPr="00547C9E">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C1331A">
        <w:rPr>
          <w:color w:val="000000"/>
          <w:sz w:val="14"/>
        </w:rPr>
        <w:t xml:space="preserve">It is readily apparent today that </w:t>
      </w:r>
      <w:r w:rsidRPr="00547C9E">
        <w:rPr>
          <w:b/>
          <w:color w:val="000000"/>
          <w:highlight w:val="yellow"/>
          <w:u w:val="single"/>
        </w:rPr>
        <w:t>the communist horizon is the horizon of political struggle</w:t>
      </w:r>
      <w:r w:rsidRPr="00C1331A">
        <w:rPr>
          <w:color w:val="000000"/>
          <w:sz w:val="14"/>
        </w:rPr>
        <w:t xml:space="preserve"> not for the nation but </w:t>
      </w:r>
      <w:r w:rsidRPr="00547C9E">
        <w:rPr>
          <w:b/>
          <w:color w:val="000000"/>
          <w:highlight w:val="yellow"/>
          <w:u w:val="single"/>
        </w:rPr>
        <w:t>for the world</w:t>
      </w:r>
      <w:r w:rsidRPr="00C1331A">
        <w:rPr>
          <w:color w:val="000000"/>
          <w:sz w:val="14"/>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547C9E">
        <w:rPr>
          <w:b/>
          <w:color w:val="000000"/>
          <w:highlight w:val="yellow"/>
          <w:u w:val="single"/>
        </w:rPr>
        <w:t xml:space="preserve">communism </w:t>
      </w:r>
      <w:r w:rsidRPr="00AE4415">
        <w:rPr>
          <w:b/>
          <w:color w:val="000000"/>
          <w:u w:val="single"/>
        </w:rPr>
        <w:t>is a force of negativity</w:t>
      </w:r>
      <w:r w:rsidRPr="00547C9E">
        <w:rPr>
          <w:b/>
          <w:color w:val="000000"/>
          <w:highlight w:val="yellow"/>
          <w:u w:val="single"/>
        </w:rPr>
        <w:t>, the negation of the global capitalist present</w:t>
      </w:r>
      <w:r w:rsidRPr="00463796">
        <w:rPr>
          <w:b/>
          <w:color w:val="000000"/>
          <w:u w:val="single"/>
        </w:rPr>
        <w:t>.</w:t>
      </w:r>
      <w:r w:rsidRPr="00C1331A">
        <w:rPr>
          <w:color w:val="000000"/>
          <w:sz w:val="14"/>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C1331A">
        <w:rPr>
          <w:color w:val="000000"/>
          <w:sz w:val="14"/>
        </w:rPr>
        <w:t>—</w:t>
      </w:r>
      <w:r w:rsidRPr="00C1331A">
        <w:rPr>
          <w:i/>
          <w:color w:val="000000"/>
          <w:sz w:val="14"/>
        </w:rPr>
        <w:t>from each according to ability to each according to need</w:t>
      </w:r>
      <w:r w:rsidRPr="00C1331A">
        <w:rPr>
          <w:color w:val="000000"/>
          <w:sz w:val="14"/>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547C9E">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C1331A">
        <w:rPr>
          <w:color w:val="000000"/>
          <w:sz w:val="14"/>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C1331A">
        <w:rPr>
          <w:color w:val="000000"/>
          <w:sz w:val="14"/>
        </w:rPr>
        <w:t>Badiou</w:t>
      </w:r>
      <w:proofErr w:type="spellEnd"/>
      <w:r w:rsidRPr="00C1331A">
        <w:rPr>
          <w:color w:val="000000"/>
          <w:sz w:val="14"/>
        </w:rPr>
        <w:t xml:space="preserve">, converge on the organizational question—no party! </w:t>
      </w:r>
      <w:r w:rsidRPr="00463796">
        <w:rPr>
          <w:b/>
          <w:color w:val="000000"/>
          <w:u w:val="single"/>
        </w:rPr>
        <w:t>The party has been rejected as authoritarian</w:t>
      </w:r>
      <w:r w:rsidRPr="00C1331A">
        <w:rPr>
          <w:color w:val="000000"/>
          <w:sz w:val="14"/>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C1331A">
        <w:rPr>
          <w:color w:val="000000"/>
          <w:sz w:val="14"/>
        </w:rPr>
        <w:t xml:space="preserve">. </w:t>
      </w:r>
      <w:r w:rsidRPr="00463796">
        <w:rPr>
          <w:b/>
          <w:color w:val="000000"/>
          <w:u w:val="single"/>
        </w:rPr>
        <w:t xml:space="preserve">This </w:t>
      </w:r>
      <w:r w:rsidRPr="00547C9E">
        <w:rPr>
          <w:b/>
          <w:color w:val="000000"/>
          <w:highlight w:val="yellow"/>
          <w:u w:val="single"/>
        </w:rPr>
        <w:t>rejection of the party</w:t>
      </w:r>
      <w:r w:rsidRPr="00C1331A">
        <w:rPr>
          <w:color w:val="000000"/>
          <w:sz w:val="14"/>
        </w:rPr>
        <w:t xml:space="preserve"> as a form for left politics is a mistake. It </w:t>
      </w:r>
      <w:r w:rsidRPr="00547C9E">
        <w:rPr>
          <w:b/>
          <w:color w:val="000000"/>
          <w:highlight w:val="yellow"/>
          <w:u w:val="single"/>
        </w:rPr>
        <w:t>ignores the effects of association on those engaged in common struggle</w:t>
      </w:r>
      <w:r w:rsidRPr="00463796">
        <w:rPr>
          <w:b/>
          <w:color w:val="000000"/>
          <w:u w:val="single"/>
        </w:rPr>
        <w:t>.</w:t>
      </w:r>
      <w:r w:rsidRPr="00C1331A">
        <w:rPr>
          <w:color w:val="000000"/>
          <w:sz w:val="14"/>
        </w:rPr>
        <w:t xml:space="preserve"> </w:t>
      </w:r>
      <w:r w:rsidRPr="00547C9E">
        <w:rPr>
          <w:b/>
          <w:color w:val="000000"/>
          <w:highlight w:val="yellow"/>
          <w:u w:val="single"/>
        </w:rPr>
        <w:t>It fails to learn from the everyday experiences of generations of activists</w:t>
      </w:r>
      <w:r w:rsidRPr="00C1331A">
        <w:rPr>
          <w:color w:val="000000"/>
          <w:sz w:val="14"/>
        </w:rPr>
        <w:t xml:space="preserve">, organizers, and revolutionaries. </w:t>
      </w:r>
      <w:r w:rsidRPr="00547C9E">
        <w:rPr>
          <w:b/>
          <w:color w:val="000000"/>
          <w:highlight w:val="yellow"/>
          <w:u w:val="single"/>
        </w:rPr>
        <w:t xml:space="preserve">It relies on a narrow, fantasied notion of the party as a totalitarian </w:t>
      </w:r>
      <w:r w:rsidRPr="00463796">
        <w:rPr>
          <w:b/>
          <w:color w:val="000000"/>
          <w:u w:val="single"/>
        </w:rPr>
        <w:t>machine.</w:t>
      </w:r>
      <w:r w:rsidRPr="00C1331A">
        <w:rPr>
          <w:color w:val="000000"/>
          <w:sz w:val="14"/>
        </w:rPr>
        <w:t xml:space="preserve"> It neglects the courage, enthusiasm, and achievements of millions of party members for over a century. </w:t>
      </w:r>
      <w:r w:rsidRPr="00463796">
        <w:rPr>
          <w:b/>
          <w:color w:val="000000"/>
          <w:u w:val="single"/>
        </w:rPr>
        <w:t>Rejection of the party form has been left dogmatism</w:t>
      </w:r>
      <w:r w:rsidRPr="00C1331A">
        <w:rPr>
          <w:color w:val="000000"/>
          <w:sz w:val="14"/>
        </w:rPr>
        <w:t xml:space="preserve"> for the last thirty years </w:t>
      </w:r>
      <w:r w:rsidRPr="00547C9E">
        <w:rPr>
          <w:b/>
          <w:color w:val="000000"/>
          <w:highlight w:val="yellow"/>
          <w:u w:val="single"/>
        </w:rPr>
        <w:t>and has gotten us nowhere</w:t>
      </w:r>
      <w:r w:rsidRPr="00C1331A">
        <w:rPr>
          <w:color w:val="000000"/>
          <w:sz w:val="14"/>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547C9E">
        <w:rPr>
          <w:b/>
          <w:color w:val="000000"/>
          <w:highlight w:val="yellow"/>
          <w:u w:val="single"/>
        </w:rPr>
        <w:t xml:space="preserve">As we fight together for a world free of exploitation, </w:t>
      </w:r>
      <w:r w:rsidRPr="00AE4415">
        <w:rPr>
          <w:b/>
          <w:color w:val="000000"/>
          <w:u w:val="single"/>
        </w:rPr>
        <w:t>oppression, and bigotry</w:t>
      </w:r>
      <w:r w:rsidRPr="00547C9E">
        <w:rPr>
          <w:b/>
          <w:color w:val="000000"/>
          <w:highlight w:val="yellow"/>
          <w:u w:val="single"/>
        </w:rPr>
        <w:t xml:space="preserve">, we </w:t>
      </w:r>
      <w:proofErr w:type="gramStart"/>
      <w:r w:rsidRPr="00547C9E">
        <w:rPr>
          <w:b/>
          <w:color w:val="000000"/>
          <w:highlight w:val="yellow"/>
          <w:u w:val="single"/>
        </w:rPr>
        <w:t>have to</w:t>
      </w:r>
      <w:proofErr w:type="gramEnd"/>
      <w:r w:rsidRPr="00547C9E">
        <w:rPr>
          <w:b/>
          <w:color w:val="000000"/>
          <w:highlight w:val="yellow"/>
          <w:u w:val="single"/>
        </w:rPr>
        <w:t xml:space="preserve"> be able to trust </w:t>
      </w:r>
      <w:r w:rsidRPr="00AE4415">
        <w:rPr>
          <w:b/>
          <w:color w:val="000000"/>
          <w:u w:val="single"/>
        </w:rPr>
        <w:t xml:space="preserve">and count on </w:t>
      </w:r>
      <w:r w:rsidRPr="00547C9E">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C1331A">
        <w:rPr>
          <w:color w:val="000000"/>
          <w:sz w:val="14"/>
        </w:rPr>
        <w:t xml:space="preserve">. It enables the revaluation of work and time, what one does, and for whom one does it. Is one’s work done for the people or for the bosses? Is it voluntary or done because one </w:t>
      </w:r>
      <w:proofErr w:type="gramStart"/>
      <w:r w:rsidRPr="00C1331A">
        <w:rPr>
          <w:color w:val="000000"/>
          <w:sz w:val="14"/>
        </w:rPr>
        <w:t>has to</w:t>
      </w:r>
      <w:proofErr w:type="gramEnd"/>
      <w:r w:rsidRPr="00C1331A">
        <w:rPr>
          <w:color w:val="000000"/>
          <w:sz w:val="14"/>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C1331A">
        <w:rPr>
          <w:color w:val="000000"/>
          <w:sz w:val="14"/>
        </w:rPr>
        <w:t xml:space="preserve">. </w:t>
      </w:r>
      <w:r w:rsidRPr="00463796">
        <w:rPr>
          <w:b/>
          <w:color w:val="000000"/>
          <w:u w:val="single"/>
        </w:rPr>
        <w:t>You don’t want to let down your comrades</w:t>
      </w:r>
      <w:r w:rsidRPr="00C1331A">
        <w:rPr>
          <w:color w:val="000000"/>
          <w:sz w:val="14"/>
        </w:rPr>
        <w:t xml:space="preserve">; you see the value of your work through their eyes, your new collective eyes. </w:t>
      </w:r>
      <w:r w:rsidRPr="00463796">
        <w:rPr>
          <w:b/>
          <w:color w:val="000000"/>
          <w:u w:val="single"/>
        </w:rPr>
        <w:t>Work, determined not by markets but by shared commitments, becomes fulfilling</w:t>
      </w:r>
      <w:r w:rsidRPr="00C1331A">
        <w:rPr>
          <w:color w:val="000000"/>
          <w:sz w:val="14"/>
        </w:rPr>
        <w:t xml:space="preserve">. French communist philosopher and militant Bernard </w:t>
      </w:r>
      <w:proofErr w:type="spellStart"/>
      <w:r w:rsidRPr="00C1331A">
        <w:rPr>
          <w:color w:val="000000"/>
          <w:sz w:val="14"/>
        </w:rPr>
        <w:t>Aspe</w:t>
      </w:r>
      <w:proofErr w:type="spellEnd"/>
      <w:r w:rsidRPr="00C1331A">
        <w:rPr>
          <w:color w:val="000000"/>
          <w:sz w:val="14"/>
        </w:rPr>
        <w:t xml:space="preserv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C1331A">
        <w:rPr>
          <w:color w:val="000000"/>
          <w:sz w:val="14"/>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C1331A">
        <w:rPr>
          <w:color w:val="000000"/>
          <w:sz w:val="14"/>
        </w:rPr>
        <w:t>off of</w:t>
      </w:r>
      <w:proofErr w:type="gramEnd"/>
      <w:r w:rsidRPr="00C1331A">
        <w:rPr>
          <w:color w:val="000000"/>
          <w:sz w:val="14"/>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C1331A">
        <w:rPr>
          <w:color w:val="000000"/>
          <w:sz w:val="14"/>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C1331A">
        <w:rPr>
          <w:color w:val="000000"/>
          <w:sz w:val="14"/>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C1331A">
        <w:rPr>
          <w:color w:val="000000"/>
          <w:sz w:val="14"/>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C1331A">
        <w:rPr>
          <w:color w:val="000000"/>
          <w:sz w:val="14"/>
        </w:rPr>
        <w:t xml:space="preserve"> Since then, on social media and across the broader left, </w:t>
      </w:r>
      <w:r w:rsidRPr="00547C9E">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547C9E">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C1331A">
        <w:rPr>
          <w:color w:val="000000"/>
          <w:sz w:val="14"/>
        </w:rPr>
        <w:t>.</w:t>
      </w:r>
      <w:r w:rsidRPr="00463796">
        <w:rPr>
          <w:b/>
          <w:color w:val="000000"/>
          <w:u w:val="single"/>
        </w:rPr>
        <w:t xml:space="preserve"> </w:t>
      </w:r>
      <w:r w:rsidRPr="00547C9E">
        <w:rPr>
          <w:b/>
          <w:color w:val="000000"/>
          <w:highlight w:val="yellow"/>
          <w:u w:val="single"/>
        </w:rPr>
        <w:t>Attention to comradeship, to the ways that shared expectations make political work not just possible but also gratifying, may help redirect our energies back to our common struggle.</w:t>
      </w:r>
      <w:r w:rsidRPr="00C1331A">
        <w:rPr>
          <w:color w:val="000000"/>
          <w:sz w:val="14"/>
        </w:rPr>
        <w:t xml:space="preserve"> As former CPUSA member David Ross explained to </w:t>
      </w:r>
      <w:proofErr w:type="spellStart"/>
      <w:r w:rsidRPr="00C1331A">
        <w:rPr>
          <w:color w:val="000000"/>
          <w:sz w:val="14"/>
        </w:rPr>
        <w:t>Gornick</w:t>
      </w:r>
      <w:proofErr w:type="spellEnd"/>
      <w:r w:rsidRPr="00C1331A">
        <w:rPr>
          <w:color w:val="000000"/>
          <w:sz w:val="14"/>
        </w:rPr>
        <w:t>:</w:t>
      </w:r>
      <w:r w:rsidRPr="00463796">
        <w:rPr>
          <w:b/>
          <w:color w:val="000000"/>
          <w:u w:val="single"/>
        </w:rPr>
        <w:t xml:space="preserve"> </w:t>
      </w:r>
      <w:r w:rsidRPr="00C1331A">
        <w:rPr>
          <w:color w:val="000000"/>
          <w:sz w:val="14"/>
        </w:rPr>
        <w:t>I knew that I could never feel passionately about the new movements as I had about the old, I realized that the CP has provided me with a sense of comradeship I would never have again, and that without that comradeship I could </w:t>
      </w:r>
      <w:r w:rsidRPr="00C1331A">
        <w:rPr>
          <w:i/>
          <w:color w:val="000000"/>
          <w:sz w:val="14"/>
        </w:rPr>
        <w:t>never</w:t>
      </w:r>
      <w:r w:rsidRPr="00C1331A">
        <w:rPr>
          <w:color w:val="000000"/>
          <w:sz w:val="14"/>
        </w:rPr>
        <w:t> be political.</w:t>
      </w:r>
      <w:hyperlink r:id="rId19">
        <w:r w:rsidRPr="00463796">
          <w:rPr>
            <w:color w:val="0000FF"/>
            <w:u w:val="single"/>
            <w:vertAlign w:val="superscript"/>
          </w:rPr>
          <w:t>12</w:t>
        </w:r>
      </w:hyperlink>
      <w:r w:rsidRPr="00463796">
        <w:rPr>
          <w:b/>
          <w:color w:val="000000"/>
          <w:u w:val="single"/>
        </w:rPr>
        <w:t xml:space="preserve"> </w:t>
      </w:r>
      <w:r w:rsidRPr="00C1331A">
        <w:rPr>
          <w:color w:val="000000"/>
          <w:sz w:val="14"/>
        </w:rPr>
        <w:t>For Ross, the Communist Party is what made Marxism. The party gave Marxism life, political purpose. This life-giving capacity came from comradeship. Ross continues: “The idea of politics as simply a diffused consciousness linked only to personal integrity was—</w:t>
      </w:r>
      <w:r w:rsidRPr="00C1331A">
        <w:rPr>
          <w:i/>
          <w:color w:val="000000"/>
          <w:sz w:val="14"/>
        </w:rPr>
        <w:t>is</w:t>
      </w:r>
      <w:r w:rsidRPr="00C1331A">
        <w:rPr>
          <w:color w:val="000000"/>
          <w:sz w:val="14"/>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C1331A">
        <w:rPr>
          <w:i/>
          <w:color w:val="000000"/>
          <w:sz w:val="14"/>
        </w:rPr>
        <w:t>Incognegro</w:t>
      </w:r>
      <w:proofErr w:type="spellEnd"/>
      <w:r w:rsidRPr="00C1331A">
        <w:rPr>
          <w:i/>
          <w:color w:val="000000"/>
          <w:sz w:val="14"/>
        </w:rPr>
        <w:t>: A Memoir of Exile and Apartheid</w:t>
      </w:r>
      <w:r w:rsidRPr="00C1331A">
        <w:rPr>
          <w:color w:val="000000"/>
          <w:sz w:val="14"/>
        </w:rPr>
        <w:t xml:space="preserve">, the theorist Frank </w:t>
      </w:r>
      <w:proofErr w:type="spellStart"/>
      <w:r w:rsidRPr="00C1331A">
        <w:rPr>
          <w:color w:val="000000"/>
          <w:sz w:val="14"/>
        </w:rPr>
        <w:t>Wilderson</w:t>
      </w:r>
      <w:proofErr w:type="spellEnd"/>
      <w:r w:rsidRPr="00C1331A">
        <w:rPr>
          <w:color w:val="000000"/>
          <w:sz w:val="14"/>
        </w:rPr>
        <w:t xml:space="preserve">, a former member of </w:t>
      </w:r>
      <w:proofErr w:type="spellStart"/>
      <w:r w:rsidRPr="00C1331A">
        <w:rPr>
          <w:color w:val="000000"/>
          <w:sz w:val="14"/>
        </w:rPr>
        <w:t>uMkhonto</w:t>
      </w:r>
      <w:proofErr w:type="spellEnd"/>
      <w:r w:rsidRPr="00C1331A">
        <w:rPr>
          <w:color w:val="000000"/>
          <w:sz w:val="14"/>
        </w:rPr>
        <w:t> </w:t>
      </w:r>
      <w:proofErr w:type="spellStart"/>
      <w:r w:rsidRPr="00C1331A">
        <w:rPr>
          <w:color w:val="000000"/>
          <w:sz w:val="14"/>
        </w:rPr>
        <w:t>weSizwe</w:t>
      </w:r>
      <w:proofErr w:type="spellEnd"/>
      <w:r w:rsidRPr="00C1331A">
        <w:rPr>
          <w:color w:val="000000"/>
          <w:sz w:val="14"/>
        </w:rPr>
        <w:t xml:space="preserve">, or MK, the armed wing of the African National Congress (ANC), describes his first meeting with Chris Hani, the leader of the South African Communist Party and the chief of staff of MK. </w:t>
      </w:r>
      <w:proofErr w:type="spellStart"/>
      <w:r w:rsidRPr="00C1331A">
        <w:rPr>
          <w:color w:val="000000"/>
          <w:sz w:val="14"/>
        </w:rPr>
        <w:t>Wilderson</w:t>
      </w:r>
      <w:proofErr w:type="spellEnd"/>
      <w:r w:rsidRPr="00C1331A">
        <w:rPr>
          <w:color w:val="000000"/>
          <w:sz w:val="14"/>
        </w:rPr>
        <w:t xml:space="preserve"> writes, “I beamed like a schoolboy when he called me ‘comrade.’”</w:t>
      </w:r>
      <w:hyperlink r:id="rId20">
        <w:r w:rsidRPr="00463796">
          <w:rPr>
            <w:color w:val="0000FF"/>
            <w:u w:val="single"/>
            <w:vertAlign w:val="superscript"/>
          </w:rPr>
          <w:t>13</w:t>
        </w:r>
      </w:hyperlink>
      <w:r w:rsidRPr="00C1331A">
        <w:rPr>
          <w:color w:val="000000"/>
          <w:sz w:val="14"/>
        </w:rPr>
        <w:t> </w:t>
      </w:r>
      <w:proofErr w:type="spellStart"/>
      <w:r w:rsidRPr="00C1331A">
        <w:rPr>
          <w:color w:val="000000"/>
          <w:sz w:val="14"/>
        </w:rPr>
        <w:t>Wilderson</w:t>
      </w:r>
      <w:proofErr w:type="spellEnd"/>
      <w:r w:rsidRPr="00C1331A">
        <w:rPr>
          <w:color w:val="000000"/>
          <w:sz w:val="14"/>
        </w:rPr>
        <w:t xml:space="preserve"> chides himself for what he calls a “childish need for recognition.”</w:t>
      </w:r>
      <w:hyperlink r:id="rId21">
        <w:r w:rsidRPr="00463796">
          <w:rPr>
            <w:color w:val="0000FF"/>
            <w:u w:val="single"/>
            <w:vertAlign w:val="superscript"/>
          </w:rPr>
          <w:t>14</w:t>
        </w:r>
      </w:hyperlink>
      <w:r w:rsidRPr="00C1331A">
        <w:rPr>
          <w:color w:val="000000"/>
          <w:sz w:val="14"/>
        </w:rPr>
        <w:t xml:space="preserve"> Perhaps because he still puts Hani on a pedestal, he feels exposed in his enjoyment of the egalitarian disruption of comradeship. </w:t>
      </w:r>
      <w:proofErr w:type="spellStart"/>
      <w:r w:rsidRPr="00C1331A">
        <w:rPr>
          <w:color w:val="000000"/>
          <w:sz w:val="14"/>
        </w:rPr>
        <w:t>Wilderson</w:t>
      </w:r>
      <w:proofErr w:type="spellEnd"/>
      <w:r w:rsidRPr="00C1331A">
        <w:rPr>
          <w:color w:val="000000"/>
          <w:sz w:val="14"/>
        </w:rPr>
        <w:t xml:space="preserve"> hasn’t yet internalized the idea that he and Hani are political equals. “</w:t>
      </w:r>
      <w:r w:rsidRPr="00C1331A">
        <w:rPr>
          <w:bCs/>
          <w:color w:val="000000"/>
          <w:sz w:val="14"/>
        </w:rPr>
        <w:t>Comrade”</w:t>
      </w:r>
      <w:r w:rsidRPr="009B2A33">
        <w:rPr>
          <w:b/>
          <w:color w:val="000000"/>
          <w:u w:val="single"/>
        </w:rPr>
        <w:t xml:space="preserve"> </w:t>
      </w:r>
      <w:r w:rsidRPr="00547C9E">
        <w:rPr>
          <w:b/>
          <w:color w:val="000000"/>
          <w:highlight w:val="yellow"/>
          <w:u w:val="single"/>
        </w:rPr>
        <w:t xml:space="preserve">holds out an equalizing promise, and when that promise is fulfilled, we confront our own continuing </w:t>
      </w:r>
      <w:r w:rsidRPr="00C1331A">
        <w:rPr>
          <w:bCs/>
          <w:color w:val="000000"/>
          <w:sz w:val="14"/>
        </w:rPr>
        <w:t>yet</w:t>
      </w:r>
      <w:r w:rsidRPr="009B2A33">
        <w:rPr>
          <w:b/>
          <w:color w:val="000000"/>
          <w:u w:val="single"/>
        </w:rPr>
        <w:t xml:space="preserve"> </w:t>
      </w:r>
      <w:r w:rsidRPr="00547C9E">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C1331A">
        <w:rPr>
          <w:color w:val="000000"/>
          <w:sz w:val="14"/>
        </w:rPr>
        <w:t>Wilderson’s</w:t>
      </w:r>
      <w:proofErr w:type="spellEnd"/>
      <w:r w:rsidRPr="00C1331A">
        <w:rPr>
          <w:color w:val="000000"/>
          <w:sz w:val="14"/>
        </w:rPr>
        <w:t xml:space="preserve"> joy in hearing Hani call him “comrade” contrasts sharply with another instance </w:t>
      </w:r>
      <w:proofErr w:type="spellStart"/>
      <w:r w:rsidRPr="00C1331A">
        <w:rPr>
          <w:color w:val="000000"/>
          <w:sz w:val="14"/>
        </w:rPr>
        <w:t>Wilderson</w:t>
      </w:r>
      <w:proofErr w:type="spellEnd"/>
      <w:r w:rsidRPr="00C1331A">
        <w:rPr>
          <w:color w:val="000000"/>
          <w:sz w:val="14"/>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C1331A">
        <w:rPr>
          <w:color w:val="000000"/>
          <w:sz w:val="14"/>
        </w:rPr>
        <w:t xml:space="preserve"> at an event hosted by </w:t>
      </w:r>
      <w:proofErr w:type="spellStart"/>
      <w:r w:rsidRPr="00C1331A">
        <w:rPr>
          <w:i/>
          <w:color w:val="000000"/>
          <w:sz w:val="14"/>
        </w:rPr>
        <w:t>Tribute</w:t>
      </w:r>
      <w:r w:rsidRPr="00C1331A">
        <w:rPr>
          <w:color w:val="000000"/>
          <w:sz w:val="14"/>
        </w:rPr>
        <w:t>magazine</w:t>
      </w:r>
      <w:proofErr w:type="spellEnd"/>
      <w:r w:rsidRPr="00C1331A">
        <w:rPr>
          <w:color w:val="000000"/>
          <w:sz w:val="14"/>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C1331A">
        <w:rPr>
          <w:color w:val="000000"/>
          <w:sz w:val="14"/>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C1331A">
        <w:rPr>
          <w:color w:val="000000"/>
          <w:sz w:val="14"/>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547C9E">
        <w:rPr>
          <w:b/>
          <w:color w:val="000000"/>
          <w:highlight w:val="yellow"/>
          <w:u w:val="single"/>
        </w:rPr>
        <w:t>Addressing another as “comrade” reminds them that something is expected of them. Discipline and joy are two sides of the same coin</w:t>
      </w:r>
      <w:r w:rsidRPr="00C1331A">
        <w:rPr>
          <w:color w:val="000000"/>
          <w:sz w:val="14"/>
        </w:rPr>
        <w:t xml:space="preserve">, two aspects of comradeship as a mode of political belonging. As a form of address, figure of political relation, and carrier of expectations, </w:t>
      </w:r>
      <w:r w:rsidRPr="00C1331A">
        <w:rPr>
          <w:bCs/>
          <w:color w:val="000000"/>
          <w:sz w:val="14"/>
        </w:rPr>
        <w:t>comrade</w:t>
      </w:r>
      <w:r w:rsidRPr="009B2A33">
        <w:rPr>
          <w:b/>
          <w:color w:val="000000"/>
          <w:u w:val="single"/>
        </w:rPr>
        <w:t xml:space="preserve"> </w:t>
      </w:r>
      <w:r w:rsidRPr="00547C9E">
        <w:rPr>
          <w:b/>
          <w:color w:val="000000"/>
          <w:highlight w:val="yellow"/>
          <w:u w:val="single"/>
        </w:rPr>
        <w:t>disrupts capitalist society’s hierarchical identifications of sex, race, and class.</w:t>
      </w:r>
      <w:r w:rsidRPr="00C1331A">
        <w:rPr>
          <w:color w:val="000000"/>
          <w:sz w:val="14"/>
        </w:rPr>
        <w:t xml:space="preserve"> </w:t>
      </w:r>
      <w:r w:rsidRPr="00C1331A">
        <w:rPr>
          <w:bCs/>
          <w:color w:val="000000"/>
          <w:sz w:val="14"/>
        </w:rPr>
        <w:t>It</w:t>
      </w:r>
      <w:r w:rsidRPr="009B2A33">
        <w:rPr>
          <w:b/>
          <w:color w:val="000000"/>
          <w:u w:val="single"/>
        </w:rPr>
        <w:t xml:space="preserve"> </w:t>
      </w:r>
      <w:r w:rsidRPr="00547C9E">
        <w:rPr>
          <w:b/>
          <w:color w:val="000000"/>
          <w:highlight w:val="yellow"/>
          <w:u w:val="single"/>
        </w:rPr>
        <w:t xml:space="preserve">insists on </w:t>
      </w:r>
      <w:r w:rsidRPr="00C1331A">
        <w:rPr>
          <w:bCs/>
          <w:color w:val="000000"/>
          <w:sz w:val="14"/>
        </w:rPr>
        <w:t>the</w:t>
      </w:r>
      <w:r w:rsidRPr="009B2A33">
        <w:rPr>
          <w:b/>
          <w:color w:val="000000"/>
          <w:u w:val="single"/>
        </w:rPr>
        <w:t xml:space="preserve"> </w:t>
      </w:r>
      <w:r w:rsidRPr="00547C9E">
        <w:rPr>
          <w:b/>
          <w:color w:val="000000"/>
          <w:highlight w:val="yellow"/>
          <w:u w:val="single"/>
        </w:rPr>
        <w:t>equalizing sameness of those on the same side of a political struggle</w:t>
      </w:r>
      <w:r w:rsidRPr="00547C9E">
        <w:rPr>
          <w:b/>
          <w:color w:val="FF0000"/>
          <w:highlight w:val="yellow"/>
          <w:u w:val="single"/>
        </w:rPr>
        <w:t xml:space="preserve"> </w:t>
      </w:r>
      <w:r w:rsidRPr="00C1331A">
        <w:rPr>
          <w:bCs/>
          <w:color w:val="000000" w:themeColor="text1"/>
          <w:sz w:val="14"/>
        </w:rPr>
        <w:t>and</w:t>
      </w:r>
      <w:r w:rsidRPr="00506194">
        <w:rPr>
          <w:b/>
          <w:color w:val="000000" w:themeColor="text1"/>
          <w:u w:val="single"/>
        </w:rPr>
        <w:t xml:space="preserve"> </w:t>
      </w:r>
      <w:r w:rsidRPr="00547C9E">
        <w:rPr>
          <w:b/>
          <w:color w:val="000000" w:themeColor="text1"/>
          <w:highlight w:val="yellow"/>
          <w:u w:val="single"/>
        </w:rPr>
        <w:t xml:space="preserve">renders that </w:t>
      </w:r>
      <w:r w:rsidRPr="00C1331A">
        <w:rPr>
          <w:bCs/>
          <w:color w:val="000000" w:themeColor="text1"/>
          <w:sz w:val="14"/>
        </w:rPr>
        <w:t>equalizing sameness</w:t>
      </w:r>
      <w:r w:rsidRPr="00506194">
        <w:rPr>
          <w:b/>
          <w:color w:val="000000" w:themeColor="text1"/>
          <w:u w:val="single"/>
        </w:rPr>
        <w:t xml:space="preserve"> </w:t>
      </w:r>
      <w:r w:rsidRPr="00547C9E">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C1331A">
        <w:rPr>
          <w:bCs/>
          <w:color w:val="000000" w:themeColor="text1"/>
          <w:sz w:val="14"/>
        </w:rPr>
        <w:t>in the sense theorized by Kathi Weeks</w:t>
      </w:r>
      <w:r w:rsidRPr="00C1331A">
        <w:rPr>
          <w:color w:val="000000" w:themeColor="text1"/>
          <w:sz w:val="14"/>
        </w:rPr>
        <w:t xml:space="preserve">. Weeks presents </w:t>
      </w:r>
      <w:r w:rsidRPr="00547C9E">
        <w:rPr>
          <w:b/>
          <w:color w:val="000000" w:themeColor="text1"/>
          <w:highlight w:val="yellow"/>
          <w:u w:val="single"/>
        </w:rPr>
        <w:t>the utopian form</w:t>
      </w:r>
      <w:r w:rsidRPr="00C1331A">
        <w:rPr>
          <w:color w:val="000000" w:themeColor="text1"/>
          <w:sz w:val="14"/>
        </w:rPr>
        <w:t xml:space="preserve"> as </w:t>
      </w:r>
      <w:r w:rsidRPr="00506194">
        <w:rPr>
          <w:b/>
          <w:color w:val="000000" w:themeColor="text1"/>
          <w:u w:val="single"/>
        </w:rPr>
        <w:t>carrying out two functions</w:t>
      </w:r>
      <w:r w:rsidRPr="00C1331A">
        <w:rPr>
          <w:color w:val="000000" w:themeColor="text1"/>
          <w:sz w:val="14"/>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C1331A">
        <w:rPr>
          <w:color w:val="000000" w:themeColor="text1"/>
          <w:sz w:val="14"/>
        </w:rPr>
        <w:t> </w:t>
      </w:r>
      <w:r w:rsidRPr="00506194">
        <w:rPr>
          <w:b/>
          <w:color w:val="000000" w:themeColor="text1"/>
          <w:u w:val="single"/>
        </w:rPr>
        <w:t xml:space="preserve">The first function </w:t>
      </w:r>
      <w:r w:rsidRPr="00547C9E">
        <w:rPr>
          <w:b/>
          <w:color w:val="000000" w:themeColor="text1"/>
          <w:highlight w:val="yellow"/>
          <w:u w:val="single"/>
        </w:rPr>
        <w:t>mobilizes the negativity of disidentification and disinvestment</w:t>
      </w:r>
      <w:r w:rsidRPr="00C1331A">
        <w:rPr>
          <w:color w:val="000000" w:themeColor="text1"/>
          <w:sz w:val="14"/>
        </w:rPr>
        <w:t xml:space="preserve">. </w:t>
      </w:r>
      <w:r w:rsidRPr="00547C9E">
        <w:rPr>
          <w:b/>
          <w:color w:val="000000" w:themeColor="text1"/>
          <w:highlight w:val="yellow"/>
          <w:u w:val="single"/>
        </w:rPr>
        <w:t>Present relations</w:t>
      </w:r>
      <w:r w:rsidRPr="00C1331A">
        <w:rPr>
          <w:color w:val="000000" w:themeColor="text1"/>
          <w:sz w:val="14"/>
        </w:rPr>
        <w:t xml:space="preserve"> </w:t>
      </w:r>
      <w:r w:rsidRPr="00547C9E">
        <w:rPr>
          <w:b/>
          <w:color w:val="000000" w:themeColor="text1"/>
          <w:highlight w:val="yellow"/>
          <w:u w:val="single"/>
        </w:rPr>
        <w:t>become</w:t>
      </w:r>
      <w:r w:rsidRPr="00C1331A">
        <w:rPr>
          <w:color w:val="000000" w:themeColor="text1"/>
          <w:sz w:val="14"/>
        </w:rPr>
        <w:t xml:space="preserve"> strange, </w:t>
      </w:r>
      <w:r w:rsidRPr="00547C9E">
        <w:rPr>
          <w:b/>
          <w:color w:val="000000" w:themeColor="text1"/>
          <w:highlight w:val="yellow"/>
          <w:u w:val="single"/>
        </w:rPr>
        <w:t>less binding on our sense of possibility</w:t>
      </w:r>
      <w:r w:rsidRPr="00C1331A">
        <w:rPr>
          <w:color w:val="000000" w:themeColor="text1"/>
          <w:sz w:val="14"/>
        </w:rPr>
        <w:t xml:space="preserve">. </w:t>
      </w:r>
      <w:r w:rsidRPr="00C1331A">
        <w:rPr>
          <w:bCs/>
          <w:color w:val="000000" w:themeColor="text1"/>
          <w:sz w:val="14"/>
        </w:rPr>
        <w:t>The second function</w:t>
      </w:r>
      <w:r w:rsidRPr="00506194">
        <w:rPr>
          <w:b/>
          <w:color w:val="000000" w:themeColor="text1"/>
          <w:u w:val="single"/>
        </w:rPr>
        <w:t xml:space="preserve"> </w:t>
      </w:r>
      <w:r w:rsidRPr="00547C9E">
        <w:rPr>
          <w:b/>
          <w:color w:val="000000" w:themeColor="text1"/>
          <w:highlight w:val="yellow"/>
          <w:u w:val="single"/>
        </w:rPr>
        <w:t xml:space="preserve">redirects “our attention </w:t>
      </w:r>
      <w:r w:rsidRPr="00506194">
        <w:rPr>
          <w:b/>
          <w:color w:val="000000" w:themeColor="text1"/>
          <w:u w:val="single"/>
        </w:rPr>
        <w:t xml:space="preserve">and energies </w:t>
      </w:r>
      <w:r w:rsidRPr="00547C9E">
        <w:rPr>
          <w:b/>
          <w:color w:val="000000" w:themeColor="text1"/>
          <w:highlight w:val="yellow"/>
          <w:u w:val="single"/>
        </w:rPr>
        <w:t>toward an open future</w:t>
      </w:r>
      <w:r w:rsidRPr="00C1331A">
        <w:rPr>
          <w:color w:val="000000" w:themeColor="text1"/>
          <w:sz w:val="14"/>
        </w:rPr>
        <w:t xml:space="preserve"> … providing a vision or glimmer of a better world.”</w:t>
      </w:r>
      <w:hyperlink r:id="rId24">
        <w:r w:rsidRPr="00506194">
          <w:rPr>
            <w:color w:val="000000" w:themeColor="text1"/>
            <w:u w:val="single"/>
            <w:vertAlign w:val="superscript"/>
          </w:rPr>
          <w:t>17</w:t>
        </w:r>
      </w:hyperlink>
      <w:r w:rsidRPr="00C1331A">
        <w:rPr>
          <w:color w:val="000000" w:themeColor="text1"/>
          <w:sz w:val="14"/>
        </w:rPr>
        <w:t> </w:t>
      </w:r>
      <w:r w:rsidRPr="00506194">
        <w:rPr>
          <w:b/>
          <w:color w:val="000000" w:themeColor="text1"/>
          <w:u w:val="single"/>
        </w:rPr>
        <w:t>The power of comrade is in how it negates old relations and promises new ones—the promise itself ushers them in,</w:t>
      </w:r>
      <w:r w:rsidRPr="00C1331A">
        <w:rPr>
          <w:color w:val="000000" w:themeColor="text1"/>
          <w:sz w:val="14"/>
        </w:rPr>
        <w:t xml:space="preserve"> welcoming the new comrade into relations irreducible to their broader setting.</w:t>
      </w:r>
      <w:bookmarkEnd w:id="0"/>
    </w:p>
    <w:p w14:paraId="0C0950C7" w14:textId="77777777" w:rsidR="00C1331A" w:rsidRDefault="00C1331A" w:rsidP="00C1331A">
      <w:pPr>
        <w:pStyle w:val="Heading4"/>
      </w:pPr>
      <w:r>
        <w:t>The role of the ballot is fidelity to the truth – dedication to a shared horizon is liberatory, Dean 19:</w:t>
      </w:r>
    </w:p>
    <w:p w14:paraId="5C6C9565" w14:textId="77777777" w:rsidR="00C1331A" w:rsidRPr="00D15BD8" w:rsidRDefault="00C1331A" w:rsidP="00C1331A">
      <w:r w:rsidRPr="00D15BD8">
        <w:t xml:space="preserve">Dean, Jodi. Comrade: An essay on political belonging. Verso, 2019. // LHP BT + LHP PS </w:t>
      </w:r>
    </w:p>
    <w:p w14:paraId="005B38BD" w14:textId="42A16E2E" w:rsidR="00C1331A" w:rsidRDefault="00C1331A" w:rsidP="00C1331A">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547C9E">
        <w:rPr>
          <w:rStyle w:val="Emphasis"/>
          <w:highlight w:val="yellow"/>
        </w:rPr>
        <w:t>relation between comrades is mediated by</w:t>
      </w:r>
      <w:r w:rsidRPr="00132AC2">
        <w:rPr>
          <w:b/>
          <w:color w:val="000000"/>
          <w:u w:val="single"/>
        </w:rPr>
        <w:t xml:space="preserve"> fidelity to a </w:t>
      </w:r>
      <w:r w:rsidRPr="00547C9E">
        <w:rPr>
          <w:rStyle w:val="Emphasis"/>
          <w:highlight w:val="yellow"/>
        </w:rPr>
        <w:t>truth</w:t>
      </w:r>
      <w:r w:rsidRPr="00132AC2">
        <w:rPr>
          <w:b/>
          <w:color w:val="000000"/>
          <w:u w:val="single"/>
        </w:rPr>
        <w:t xml:space="preserve">; </w:t>
      </w:r>
      <w:r w:rsidRPr="00547C9E">
        <w:rPr>
          <w:rStyle w:val="Emphasis"/>
          <w:highlight w:val="yellow"/>
        </w:rPr>
        <w:t>practices</w:t>
      </w:r>
      <w:r w:rsidRPr="00132AC2">
        <w:rPr>
          <w:b/>
          <w:color w:val="000000"/>
          <w:u w:val="single"/>
        </w:rPr>
        <w:t xml:space="preserve"> of comradeship </w:t>
      </w:r>
      <w:r w:rsidRPr="00547C9E">
        <w:rPr>
          <w:rStyle w:val="Emphasis"/>
          <w:highlight w:val="yellow"/>
        </w:rPr>
        <w:t>materialize</w:t>
      </w:r>
      <w:r w:rsidRPr="00132AC2">
        <w:rPr>
          <w:b/>
          <w:color w:val="000000"/>
          <w:u w:val="single"/>
        </w:rPr>
        <w:t xml:space="preserve"> this </w:t>
      </w:r>
      <w:r w:rsidRPr="00547C9E">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547C9E">
        <w:rPr>
          <w:rStyle w:val="StyleUnderline"/>
          <w:highlight w:val="yellow"/>
        </w:rPr>
        <w:t>truth is a process</w:t>
      </w:r>
      <w:r w:rsidRPr="00132AC2">
        <w:rPr>
          <w:b/>
          <w:color w:val="000000"/>
          <w:u w:val="single"/>
        </w:rPr>
        <w:t xml:space="preserve">. The </w:t>
      </w:r>
      <w:r w:rsidRPr="00547C9E">
        <w:rPr>
          <w:b/>
          <w:color w:val="000000"/>
          <w:highlight w:val="yellow"/>
          <w:u w:val="single"/>
        </w:rPr>
        <w:t>process begins</w:t>
      </w:r>
      <w:r w:rsidRPr="00132AC2">
        <w:rPr>
          <w:b/>
          <w:color w:val="000000"/>
          <w:u w:val="single"/>
        </w:rPr>
        <w:t xml:space="preserve"> </w:t>
      </w:r>
      <w:r w:rsidRPr="00547C9E">
        <w:rPr>
          <w:b/>
          <w:color w:val="000000"/>
          <w:highlight w:val="yellow"/>
          <w:u w:val="single"/>
        </w:rPr>
        <w:t>with</w:t>
      </w:r>
      <w:r w:rsidRPr="00132AC2">
        <w:rPr>
          <w:b/>
          <w:color w:val="000000"/>
          <w:u w:val="single"/>
        </w:rPr>
        <w:t xml:space="preserve"> the eruption of something new, </w:t>
      </w:r>
      <w:r w:rsidRPr="00547C9E">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547C9E">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547C9E">
        <w:rPr>
          <w:b/>
          <w:color w:val="000000"/>
          <w:highlight w:val="yellow"/>
          <w:u w:val="single"/>
        </w:rPr>
        <w:t>This subject isn’t the cause of the event. It’s an effect</w:t>
      </w:r>
      <w:r w:rsidRPr="00132AC2">
        <w:rPr>
          <w:b/>
          <w:color w:val="000000"/>
          <w:u w:val="single"/>
        </w:rPr>
        <w:t xml:space="preserve"> of </w:t>
      </w:r>
      <w:r w:rsidRPr="00547C9E">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547C9E">
        <w:rPr>
          <w:b/>
          <w:color w:val="000000"/>
          <w:highlight w:val="yellow"/>
          <w:u w:val="single"/>
        </w:rPr>
        <w:t>recognize the subject</w:t>
      </w:r>
      <w:r w:rsidRPr="00547C9E">
        <w:rPr>
          <w:color w:val="000000"/>
          <w:sz w:val="8"/>
          <w:highlight w:val="yellow"/>
        </w:rPr>
        <w:t xml:space="preserve"> </w:t>
      </w:r>
      <w:r w:rsidRPr="00547C9E">
        <w:rPr>
          <w:b/>
          <w:color w:val="000000"/>
          <w:highlight w:val="yellow"/>
          <w:u w:val="single"/>
        </w:rPr>
        <w:t>as</w:t>
      </w:r>
      <w:r w:rsidRPr="00132AC2">
        <w:rPr>
          <w:color w:val="000000"/>
          <w:sz w:val="8"/>
        </w:rPr>
        <w:t xml:space="preserve"> designating an inflection point, </w:t>
      </w:r>
      <w:r w:rsidRPr="00547C9E">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547C9E">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547C9E">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547C9E">
        <w:rPr>
          <w:b/>
          <w:color w:val="000000"/>
          <w:highlight w:val="yellow"/>
          <w:u w:val="single"/>
        </w:rPr>
        <w:t>working through</w:t>
      </w:r>
      <w:r w:rsidRPr="00132AC2">
        <w:rPr>
          <w:b/>
          <w:color w:val="000000"/>
          <w:u w:val="single"/>
        </w:rPr>
        <w:t xml:space="preserve"> of the </w:t>
      </w:r>
      <w:r w:rsidRPr="00547C9E">
        <w:rPr>
          <w:b/>
          <w:color w:val="000000"/>
          <w:highlight w:val="yellow"/>
          <w:u w:val="single"/>
        </w:rPr>
        <w:t>truth</w:t>
      </w:r>
      <w:r w:rsidRPr="00132AC2">
        <w:rPr>
          <w:b/>
          <w:color w:val="000000"/>
          <w:u w:val="single"/>
        </w:rPr>
        <w:t xml:space="preserve">, an </w:t>
      </w:r>
      <w:r w:rsidRPr="00547C9E">
        <w:rPr>
          <w:b/>
          <w:color w:val="000000"/>
          <w:highlight w:val="yellow"/>
          <w:u w:val="single"/>
        </w:rPr>
        <w:t>engagement</w:t>
      </w:r>
      <w:r w:rsidRPr="00132AC2">
        <w:rPr>
          <w:b/>
          <w:color w:val="000000"/>
          <w:u w:val="single"/>
        </w:rPr>
        <w:t xml:space="preserve"> with truth </w:t>
      </w:r>
      <w:r w:rsidRPr="00547C9E">
        <w:rPr>
          <w:b/>
          <w:color w:val="000000"/>
          <w:highlight w:val="yellow"/>
          <w:u w:val="single"/>
        </w:rPr>
        <w:t>that extends</w:t>
      </w:r>
      <w:r w:rsidRPr="00132AC2">
        <w:rPr>
          <w:b/>
          <w:color w:val="000000"/>
          <w:u w:val="single"/>
        </w:rPr>
        <w:t xml:space="preserve"> out </w:t>
      </w:r>
      <w:r w:rsidRPr="00547C9E">
        <w:rPr>
          <w:b/>
          <w:color w:val="000000"/>
          <w:highlight w:val="yellow"/>
          <w:u w:val="single"/>
        </w:rPr>
        <w:t>into</w:t>
      </w:r>
      <w:r w:rsidRPr="00132AC2">
        <w:rPr>
          <w:b/>
          <w:color w:val="000000"/>
          <w:u w:val="single"/>
        </w:rPr>
        <w:t xml:space="preserve"> </w:t>
      </w:r>
      <w:r w:rsidRPr="00547C9E">
        <w:rPr>
          <w:b/>
          <w:color w:val="000000"/>
          <w:highlight w:val="yellow"/>
          <w:u w:val="single"/>
        </w:rPr>
        <w:t>and</w:t>
      </w:r>
      <w:r w:rsidRPr="00132AC2">
        <w:rPr>
          <w:b/>
          <w:color w:val="000000"/>
          <w:u w:val="single"/>
        </w:rPr>
        <w:t xml:space="preserve"> </w:t>
      </w:r>
      <w:r w:rsidRPr="00547C9E">
        <w:rPr>
          <w:b/>
          <w:color w:val="000000"/>
          <w:highlight w:val="yellow"/>
          <w:u w:val="single"/>
        </w:rPr>
        <w:t>changes the world</w:t>
      </w:r>
      <w:r w:rsidRPr="00132AC2">
        <w:rPr>
          <w:b/>
          <w:color w:val="000000"/>
          <w:u w:val="single"/>
        </w:rPr>
        <w:t xml:space="preserve">. We should recognize here the unavoidably collective dimension of fidelity: </w:t>
      </w:r>
      <w:r w:rsidRPr="00547C9E">
        <w:rPr>
          <w:b/>
          <w:color w:val="000000"/>
          <w:highlight w:val="yellow"/>
          <w:u w:val="single"/>
        </w:rPr>
        <w:t>in</w:t>
      </w:r>
      <w:r w:rsidRPr="00132AC2">
        <w:rPr>
          <w:b/>
          <w:color w:val="000000"/>
          <w:u w:val="single"/>
        </w:rPr>
        <w:t xml:space="preserve"> the </w:t>
      </w:r>
      <w:r w:rsidRPr="00547C9E">
        <w:rPr>
          <w:b/>
          <w:color w:val="000000"/>
          <w:highlight w:val="yellow"/>
          <w:u w:val="single"/>
        </w:rPr>
        <w:t>political</w:t>
      </w:r>
      <w:r w:rsidRPr="00132AC2">
        <w:rPr>
          <w:b/>
          <w:color w:val="000000"/>
          <w:u w:val="single"/>
        </w:rPr>
        <w:t xml:space="preserve"> field, </w:t>
      </w:r>
      <w:r w:rsidRPr="00547C9E">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547C9E">
        <w:rPr>
          <w:b/>
          <w:color w:val="000000"/>
          <w:highlight w:val="yellow"/>
          <w:u w:val="single"/>
        </w:rPr>
        <w:t>comrade</w:t>
      </w:r>
      <w:r w:rsidRPr="00132AC2">
        <w:rPr>
          <w:b/>
          <w:color w:val="000000"/>
          <w:u w:val="single"/>
        </w:rPr>
        <w:t xml:space="preserve"> is a faithful </w:t>
      </w:r>
      <w:r w:rsidRPr="00547C9E">
        <w:rPr>
          <w:b/>
          <w:color w:val="000000"/>
          <w:highlight w:val="yellow"/>
          <w:u w:val="single"/>
        </w:rPr>
        <w:t>response</w:t>
      </w:r>
      <w:r w:rsidRPr="00132AC2">
        <w:rPr>
          <w:b/>
          <w:color w:val="000000"/>
          <w:u w:val="single"/>
        </w:rPr>
        <w:t xml:space="preserve"> </w:t>
      </w:r>
      <w:r w:rsidRPr="00547C9E">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547C9E">
        <w:rPr>
          <w:b/>
          <w:color w:val="000000"/>
          <w:highlight w:val="yellow"/>
          <w:u w:val="single"/>
        </w:rPr>
        <w:t>rupture of</w:t>
      </w:r>
      <w:r w:rsidRPr="00132AC2">
        <w:rPr>
          <w:b/>
          <w:color w:val="000000"/>
          <w:u w:val="single"/>
        </w:rPr>
        <w:t xml:space="preserve"> crowds and </w:t>
      </w:r>
      <w:r w:rsidRPr="00547C9E">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547C9E">
        <w:rPr>
          <w:b/>
          <w:color w:val="000000"/>
          <w:highlight w:val="yellow"/>
          <w:u w:val="single"/>
        </w:rPr>
        <w:t xml:space="preserve">of </w:t>
      </w:r>
      <w:r w:rsidRPr="00132AC2">
        <w:rPr>
          <w:b/>
          <w:color w:val="000000"/>
          <w:u w:val="single"/>
        </w:rPr>
        <w:t xml:space="preserve">the </w:t>
      </w:r>
      <w:r w:rsidRPr="00547C9E">
        <w:rPr>
          <w:b/>
          <w:color w:val="000000"/>
          <w:highlight w:val="yellow"/>
          <w:u w:val="single"/>
        </w:rPr>
        <w:t>people</w:t>
      </w:r>
      <w:r w:rsidRPr="00132AC2">
        <w:rPr>
          <w:b/>
          <w:color w:val="000000"/>
          <w:u w:val="single"/>
        </w:rPr>
        <w:t xml:space="preserve"> </w:t>
      </w:r>
      <w:r w:rsidRPr="00547C9E">
        <w:rPr>
          <w:b/>
          <w:color w:val="000000"/>
          <w:highlight w:val="yellow"/>
          <w:u w:val="single"/>
        </w:rPr>
        <w:t xml:space="preserve">as </w:t>
      </w:r>
      <w:r w:rsidRPr="00132AC2">
        <w:rPr>
          <w:b/>
          <w:color w:val="000000"/>
          <w:u w:val="single"/>
        </w:rPr>
        <w:t xml:space="preserve">the </w:t>
      </w:r>
      <w:r w:rsidRPr="00547C9E">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547C9E">
        <w:rPr>
          <w:b/>
          <w:color w:val="000000"/>
          <w:highlight w:val="yellow"/>
          <w:u w:val="single"/>
        </w:rPr>
        <w:t>Comrades</w:t>
      </w:r>
      <w:r w:rsidRPr="00132AC2">
        <w:rPr>
          <w:b/>
          <w:color w:val="000000"/>
          <w:u w:val="single"/>
        </w:rPr>
        <w:t xml:space="preserve"> </w:t>
      </w:r>
      <w:r w:rsidRPr="00547C9E">
        <w:rPr>
          <w:b/>
          <w:color w:val="000000"/>
          <w:highlight w:val="yellow"/>
          <w:u w:val="single"/>
        </w:rPr>
        <w:t>demonstrate fidelity through political work;</w:t>
      </w:r>
      <w:r w:rsidRPr="00132AC2">
        <w:rPr>
          <w:b/>
          <w:color w:val="000000"/>
          <w:u w:val="single"/>
        </w:rPr>
        <w:t xml:space="preserve"> through concerted, </w:t>
      </w:r>
      <w:r w:rsidRPr="00547C9E">
        <w:rPr>
          <w:b/>
          <w:color w:val="000000"/>
          <w:highlight w:val="yellow"/>
          <w:u w:val="single"/>
        </w:rPr>
        <w:t>disciplined engagement</w:t>
      </w:r>
      <w:r w:rsidRPr="00132AC2">
        <w:rPr>
          <w:b/>
          <w:color w:val="000000"/>
          <w:u w:val="single"/>
        </w:rPr>
        <w:t>. Their practical political work ex</w:t>
      </w:r>
      <w:r w:rsidRPr="00547C9E">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547C9E">
        <w:rPr>
          <w:b/>
          <w:color w:val="000000"/>
          <w:highlight w:val="yellow"/>
          <w:u w:val="single"/>
        </w:rPr>
        <w:t>to see t</w:t>
      </w:r>
      <w:r w:rsidRPr="00132AC2">
        <w:rPr>
          <w:b/>
          <w:color w:val="000000"/>
          <w:u w:val="single"/>
        </w:rPr>
        <w:t xml:space="preserve">he </w:t>
      </w:r>
      <w:r w:rsidRPr="00547C9E">
        <w:rPr>
          <w:b/>
          <w:color w:val="000000"/>
          <w:highlight w:val="yellow"/>
          <w:u w:val="single"/>
        </w:rPr>
        <w:t>revolution</w:t>
      </w:r>
      <w:r w:rsidRPr="00132AC2">
        <w:rPr>
          <w:b/>
          <w:color w:val="000000"/>
          <w:u w:val="single"/>
        </w:rPr>
        <w:t>ary people as the subject i</w:t>
      </w:r>
      <w:r w:rsidRPr="00547C9E">
        <w:rPr>
          <w:b/>
          <w:color w:val="000000"/>
          <w:highlight w:val="yellow"/>
          <w:u w:val="single"/>
        </w:rPr>
        <w:t>n the struggles of</w:t>
      </w:r>
      <w:r w:rsidRPr="00132AC2">
        <w:rPr>
          <w:b/>
          <w:color w:val="000000"/>
          <w:u w:val="single"/>
        </w:rPr>
        <w:t xml:space="preserve"> the </w:t>
      </w:r>
      <w:r w:rsidRPr="00547C9E">
        <w:rPr>
          <w:b/>
          <w:color w:val="000000"/>
          <w:highlight w:val="yellow"/>
          <w:u w:val="single"/>
        </w:rPr>
        <w:t>oppressed</w:t>
      </w:r>
      <w:r w:rsidRPr="00132AC2">
        <w:rPr>
          <w:b/>
          <w:color w:val="000000"/>
          <w:u w:val="single"/>
        </w:rPr>
        <w:t xml:space="preserve">, for their subject to be found, </w:t>
      </w:r>
      <w:r w:rsidRPr="00547C9E">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547C9E">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547C9E">
        <w:rPr>
          <w:b/>
          <w:color w:val="000000"/>
          <w:highlight w:val="yellow"/>
          <w:u w:val="single"/>
        </w:rPr>
        <w:t>no one is a comrade on their own</w:t>
      </w:r>
      <w:r w:rsidRPr="00132AC2">
        <w:rPr>
          <w:b/>
          <w:color w:val="000000"/>
          <w:u w:val="single"/>
        </w:rPr>
        <w:t xml:space="preserve">. </w:t>
      </w:r>
      <w:r w:rsidRPr="00547C9E">
        <w:rPr>
          <w:b/>
          <w:color w:val="000000"/>
          <w:highlight w:val="yellow"/>
          <w:u w:val="single"/>
        </w:rPr>
        <w:t>Practices of comradeship are</w:t>
      </w:r>
      <w:r w:rsidRPr="00132AC2">
        <w:rPr>
          <w:b/>
          <w:color w:val="000000"/>
          <w:u w:val="single"/>
        </w:rPr>
        <w:t xml:space="preserve"> coordinated, </w:t>
      </w:r>
      <w:r w:rsidRPr="00547C9E">
        <w:rPr>
          <w:b/>
          <w:color w:val="000000"/>
          <w:highlight w:val="yellow"/>
          <w:u w:val="single"/>
        </w:rPr>
        <w:t>organized</w:t>
      </w:r>
      <w:r w:rsidRPr="00132AC2">
        <w:rPr>
          <w:b/>
          <w:color w:val="000000"/>
          <w:u w:val="single"/>
        </w:rPr>
        <w:t xml:space="preserve">. </w:t>
      </w:r>
      <w:r w:rsidRPr="00547C9E">
        <w:rPr>
          <w:b/>
          <w:color w:val="000000"/>
          <w:highlight w:val="yellow"/>
          <w:u w:val="single"/>
        </w:rPr>
        <w:t>The party is</w:t>
      </w:r>
      <w:r w:rsidRPr="00132AC2">
        <w:rPr>
          <w:b/>
          <w:color w:val="000000"/>
          <w:u w:val="single"/>
        </w:rPr>
        <w:t xml:space="preserve"> the organization out of </w:t>
      </w:r>
      <w:r w:rsidRPr="00547C9E">
        <w:rPr>
          <w:b/>
          <w:color w:val="000000"/>
          <w:highlight w:val="yellow"/>
          <w:u w:val="single"/>
        </w:rPr>
        <w:t>which comradeship emerges</w:t>
      </w:r>
      <w:r w:rsidRPr="00132AC2">
        <w:rPr>
          <w:b/>
          <w:color w:val="000000"/>
          <w:u w:val="single"/>
        </w:rPr>
        <w:t xml:space="preserve"> </w:t>
      </w:r>
      <w:r w:rsidRPr="00547C9E">
        <w:rPr>
          <w:b/>
          <w:color w:val="000000"/>
          <w:highlight w:val="yellow"/>
          <w:u w:val="single"/>
        </w:rPr>
        <w:t>and</w:t>
      </w:r>
      <w:r w:rsidRPr="00132AC2">
        <w:rPr>
          <w:b/>
          <w:color w:val="000000"/>
          <w:u w:val="single"/>
        </w:rPr>
        <w:t xml:space="preserve"> that comrade </w:t>
      </w:r>
      <w:r w:rsidRPr="00547C9E">
        <w:rPr>
          <w:b/>
          <w:color w:val="000000"/>
          <w:highlight w:val="yellow"/>
          <w:u w:val="single"/>
        </w:rPr>
        <w:t>relations produce</w:t>
      </w:r>
      <w:r w:rsidRPr="00132AC2">
        <w:rPr>
          <w:b/>
          <w:color w:val="000000"/>
          <w:u w:val="single"/>
        </w:rPr>
        <w:t xml:space="preserve">. </w:t>
      </w:r>
      <w:r w:rsidRPr="00547C9E">
        <w:rPr>
          <w:b/>
          <w:color w:val="000000"/>
          <w:highlight w:val="yellow"/>
          <w:u w:val="single"/>
        </w:rPr>
        <w:t>It concentrates comradeship</w:t>
      </w:r>
      <w:r w:rsidRPr="00132AC2">
        <w:rPr>
          <w:b/>
          <w:color w:val="000000"/>
          <w:u w:val="single"/>
        </w:rPr>
        <w:t xml:space="preserve"> even as comradeship exceeds it.</w:t>
      </w:r>
    </w:p>
    <w:p w14:paraId="460CAEDB" w14:textId="71724E1A" w:rsidR="00677CCB" w:rsidRPr="00C1331A" w:rsidRDefault="00677CCB" w:rsidP="00677CCB">
      <w:pPr>
        <w:pStyle w:val="Heading4"/>
      </w:pPr>
      <w:r>
        <w:t xml:space="preserve">The perm is impossible – the comrade is generic – it does not include specific identities, rather it indicates a unified subject focused on the fidelity to the truth. The </w:t>
      </w:r>
      <w:proofErr w:type="spellStart"/>
      <w:r>
        <w:t>aff</w:t>
      </w:r>
      <w:proofErr w:type="spellEnd"/>
      <w:r>
        <w:t xml:space="preserve"> was coined by Estonian artists reclaiming a traditional Estonian folk art. The </w:t>
      </w:r>
      <w:proofErr w:type="spellStart"/>
      <w:r>
        <w:t>aff</w:t>
      </w:r>
      <w:proofErr w:type="spellEnd"/>
      <w:r>
        <w:t xml:space="preserve"> is totalizing – they act as if there is </w:t>
      </w:r>
      <w:proofErr w:type="gramStart"/>
      <w:r>
        <w:t>a</w:t>
      </w:r>
      <w:proofErr w:type="gramEnd"/>
      <w:r>
        <w:t xml:space="preserve"> African traditional culture, </w:t>
      </w:r>
      <w:proofErr w:type="spellStart"/>
      <w:r>
        <w:t>a</w:t>
      </w:r>
      <w:proofErr w:type="spellEnd"/>
      <w:r>
        <w:t xml:space="preserve"> Indigenous traditional culture that we can somehow recover and embrace.</w:t>
      </w:r>
    </w:p>
    <w:p w14:paraId="6F8443A2" w14:textId="12E9A72A" w:rsidR="00085350" w:rsidRPr="00085350" w:rsidRDefault="00085350" w:rsidP="00085350">
      <w:pPr>
        <w:pStyle w:val="Heading2"/>
      </w:pPr>
      <w:r>
        <w:t>Case</w:t>
      </w:r>
    </w:p>
    <w:p w14:paraId="6D2567C6" w14:textId="0CE7ACEB" w:rsidR="00085350" w:rsidRDefault="00085350" w:rsidP="00085350">
      <w:pPr>
        <w:pStyle w:val="Heading3"/>
      </w:pPr>
      <w:r>
        <w:t>IVI</w:t>
      </w:r>
    </w:p>
    <w:p w14:paraId="4CB1BAF2" w14:textId="684587F4" w:rsidR="005E48CE" w:rsidRPr="005E48CE" w:rsidRDefault="00085350" w:rsidP="005E48CE">
      <w:pPr>
        <w:pStyle w:val="Heading4"/>
      </w:pPr>
      <w:r>
        <w:t xml:space="preserve">If you want to change the scholarship that gets presented in debate, voting on this is critical – it deters them from reading it in the future and creates a norm that stops people from tolerating the scholarship from </w:t>
      </w:r>
      <w:proofErr w:type="spellStart"/>
      <w:r>
        <w:t>Arent</w:t>
      </w:r>
      <w:proofErr w:type="spellEnd"/>
      <w:r>
        <w:t xml:space="preserve">. They’ll use the </w:t>
      </w:r>
      <w:proofErr w:type="spellStart"/>
      <w:r>
        <w:t>arent</w:t>
      </w:r>
      <w:proofErr w:type="spellEnd"/>
      <w:r>
        <w:t xml:space="preserve"> scholarship they like so long as they can win rounds off it or it’s no risk. To change the parameters of speech/argument and what scholarship is present, </w:t>
      </w:r>
      <w:proofErr w:type="spellStart"/>
      <w:r>
        <w:t>deplatform</w:t>
      </w:r>
      <w:proofErr w:type="spellEnd"/>
      <w:r>
        <w:t xml:space="preserve"> </w:t>
      </w:r>
      <w:proofErr w:type="spellStart"/>
      <w:r>
        <w:t>Arent</w:t>
      </w:r>
      <w:proofErr w:type="spellEnd"/>
      <w:r>
        <w:t xml:space="preserve">. By enabling them to read </w:t>
      </w:r>
      <w:proofErr w:type="spellStart"/>
      <w:r>
        <w:t>Arent</w:t>
      </w:r>
      <w:proofErr w:type="spellEnd"/>
      <w:r>
        <w:t xml:space="preserve"> we are systematically…</w:t>
      </w:r>
      <w:r w:rsidR="005E48CE" w:rsidRPr="000666F7">
        <w:rPr>
          <w:rFonts w:ascii="Times New Roman" w:eastAsia="Times New Roman" w:hAnsi="Times New Roman" w:cs="Times New Roman"/>
          <w:sz w:val="24"/>
        </w:rPr>
        <w:br/>
      </w:r>
      <w:r w:rsidR="005E48CE">
        <w:rPr>
          <w:rFonts w:ascii="Arial" w:eastAsia="Times New Roman" w:hAnsi="Arial" w:cs="Arial"/>
          <w:color w:val="212121"/>
          <w:sz w:val="30"/>
          <w:szCs w:val="30"/>
          <w:shd w:val="clear" w:color="auto" w:fill="F7F7F7"/>
        </w:rPr>
        <w:br/>
      </w:r>
      <w:hyperlink r:id="rId35" w:history="1">
        <w:r w:rsidR="005E48CE" w:rsidRPr="005E48CE">
          <w:rPr>
            <w:rStyle w:val="Hyperlink"/>
            <w:rFonts w:ascii="Arial" w:eastAsia="Times New Roman" w:hAnsi="Arial" w:cs="Arial"/>
            <w:sz w:val="30"/>
            <w:szCs w:val="30"/>
            <w:shd w:val="clear" w:color="auto" w:fill="F7F7F7"/>
          </w:rPr>
          <w:t>https://www.jpost.com/opinion/hannah-arendt-white-supremacist-456007</w:t>
        </w:r>
      </w:hyperlink>
    </w:p>
    <w:p w14:paraId="595DC69B" w14:textId="77777777" w:rsidR="005E48CE" w:rsidRPr="005E48CE" w:rsidRDefault="005E48CE" w:rsidP="005E48CE">
      <w:pPr>
        <w:shd w:val="clear" w:color="auto" w:fill="F7F7F7"/>
        <w:spacing w:after="0" w:line="240" w:lineRule="auto"/>
        <w:rPr>
          <w:rFonts w:ascii="Arial" w:hAnsi="Arial" w:cs="Arial"/>
          <w:color w:val="000000"/>
          <w:sz w:val="27"/>
          <w:szCs w:val="27"/>
        </w:rPr>
      </w:pPr>
      <w:hyperlink r:id="rId36" w:tgtFrame="_blank" w:history="1">
        <w:r w:rsidRPr="005E48CE">
          <w:rPr>
            <w:rStyle w:val="Hyperlink"/>
            <w:rFonts w:ascii="Arial" w:hAnsi="Arial" w:cs="Arial"/>
            <w:color w:val="000000"/>
            <w:sz w:val="27"/>
            <w:szCs w:val="27"/>
          </w:rPr>
          <w:t>SETH J. FRANTZMAN</w:t>
        </w:r>
      </w:hyperlink>
    </w:p>
    <w:p w14:paraId="7D990956" w14:textId="77777777" w:rsidR="005E48CE" w:rsidRPr="005E48CE" w:rsidRDefault="005E48CE" w:rsidP="005E48CE">
      <w:pPr>
        <w:spacing w:after="0" w:line="240" w:lineRule="auto"/>
        <w:rPr>
          <w:rFonts w:ascii="Arial" w:eastAsia="Times New Roman" w:hAnsi="Arial" w:cs="Arial"/>
          <w:color w:val="000000"/>
          <w:sz w:val="27"/>
          <w:szCs w:val="27"/>
          <w:shd w:val="clear" w:color="auto" w:fill="F7F7F7"/>
        </w:rPr>
      </w:pPr>
      <w:r w:rsidRPr="005E48CE">
        <w:rPr>
          <w:rFonts w:ascii="Arial" w:eastAsia="Times New Roman" w:hAnsi="Arial" w:cs="Arial"/>
          <w:color w:val="000000"/>
          <w:sz w:val="27"/>
          <w:szCs w:val="27"/>
          <w:shd w:val="clear" w:color="auto" w:fill="F7F7F7"/>
        </w:rPr>
        <w:t>JUNE 5, 2016</w:t>
      </w:r>
    </w:p>
    <w:p w14:paraId="7308310F" w14:textId="77777777" w:rsidR="005E48CE" w:rsidRPr="005E48CE" w:rsidRDefault="005E48CE" w:rsidP="005E48CE">
      <w:pPr>
        <w:spacing w:after="0" w:line="240" w:lineRule="auto"/>
        <w:rPr>
          <w:rFonts w:ascii="Arial" w:eastAsia="Times New Roman" w:hAnsi="Arial" w:cs="Arial"/>
          <w:color w:val="000000"/>
          <w:sz w:val="27"/>
          <w:szCs w:val="27"/>
          <w:shd w:val="clear" w:color="auto" w:fill="F7F7F7"/>
        </w:rPr>
      </w:pPr>
      <w:r w:rsidRPr="005E48CE">
        <w:rPr>
          <w:rFonts w:ascii="Arial" w:eastAsia="Times New Roman" w:hAnsi="Arial" w:cs="Arial"/>
          <w:color w:val="000000"/>
          <w:sz w:val="27"/>
          <w:szCs w:val="27"/>
          <w:shd w:val="clear" w:color="auto" w:fill="F7F7F7"/>
        </w:rPr>
        <w:t xml:space="preserve">“Hannah Arendt, White Supremacist” </w:t>
      </w:r>
    </w:p>
    <w:p w14:paraId="1DCDC9A0" w14:textId="0F9BD4F6" w:rsidR="005E48CE" w:rsidRPr="005E48CE" w:rsidRDefault="005E48CE" w:rsidP="005E48CE">
      <w:pPr>
        <w:spacing w:after="0" w:line="240" w:lineRule="auto"/>
        <w:rPr>
          <w:rFonts w:ascii="Times New Roman" w:eastAsia="Times New Roman" w:hAnsi="Times New Roman" w:cs="Times New Roman"/>
          <w:sz w:val="24"/>
        </w:rPr>
      </w:pPr>
      <w:r w:rsidRPr="005E48CE">
        <w:rPr>
          <w:rFonts w:ascii="Arial" w:eastAsia="Times New Roman" w:hAnsi="Arial" w:cs="Arial"/>
          <w:color w:val="000000"/>
          <w:sz w:val="27"/>
          <w:szCs w:val="27"/>
          <w:shd w:val="clear" w:color="auto" w:fill="F7F7F7"/>
        </w:rPr>
        <w:t>Author Quals: https://www.jpost.com/author/seth-j-frantzman</w:t>
      </w:r>
    </w:p>
    <w:p w14:paraId="7ABCD0CB" w14:textId="77777777" w:rsidR="005E48CE" w:rsidRPr="005E48CE" w:rsidRDefault="005E48CE" w:rsidP="005E48CE">
      <w:pPr>
        <w:spacing w:after="0" w:line="240" w:lineRule="auto"/>
        <w:rPr>
          <w:rFonts w:ascii="Times New Roman" w:eastAsia="Times New Roman" w:hAnsi="Times New Roman" w:cs="Times New Roman"/>
          <w:sz w:val="16"/>
        </w:rPr>
      </w:pPr>
      <w:r w:rsidRPr="005E48CE">
        <w:rPr>
          <w:rFonts w:ascii="Arial" w:eastAsia="Times New Roman" w:hAnsi="Arial" w:cs="Arial"/>
          <w:color w:val="212121"/>
          <w:sz w:val="16"/>
          <w:szCs w:val="30"/>
          <w:shd w:val="clear" w:color="auto" w:fill="F7F7F7"/>
        </w:rPr>
        <w:t xml:space="preserve">On a recent list of the top 144 “Jewish heroes” published by Israel’s Beit </w:t>
      </w:r>
      <w:proofErr w:type="spellStart"/>
      <w:r w:rsidRPr="005E48CE">
        <w:rPr>
          <w:rFonts w:ascii="Arial" w:eastAsia="Times New Roman" w:hAnsi="Arial" w:cs="Arial"/>
          <w:color w:val="212121"/>
          <w:sz w:val="16"/>
          <w:szCs w:val="30"/>
          <w:shd w:val="clear" w:color="auto" w:fill="F7F7F7"/>
        </w:rPr>
        <w:t>Hatfutsot</w:t>
      </w:r>
      <w:proofErr w:type="spellEnd"/>
      <w:r w:rsidRPr="005E48CE">
        <w:rPr>
          <w:rFonts w:ascii="Arial" w:eastAsia="Times New Roman" w:hAnsi="Arial" w:cs="Arial"/>
          <w:color w:val="212121"/>
          <w:sz w:val="16"/>
          <w:szCs w:val="30"/>
          <w:shd w:val="clear" w:color="auto" w:fill="F7F7F7"/>
        </w:rPr>
        <w:t xml:space="preserve">, </w:t>
      </w:r>
      <w:r w:rsidRPr="00677CCB">
        <w:rPr>
          <w:rFonts w:ascii="Arial" w:eastAsia="Times New Roman" w:hAnsi="Arial" w:cs="Arial"/>
          <w:b/>
          <w:bCs/>
          <w:color w:val="212121"/>
          <w:sz w:val="30"/>
          <w:szCs w:val="30"/>
          <w:highlight w:val="yellow"/>
          <w:u w:val="single"/>
          <w:shd w:val="clear" w:color="auto" w:fill="F7F7F7"/>
        </w:rPr>
        <w:t>Arendt</w:t>
      </w:r>
      <w:r w:rsidRPr="00677CCB">
        <w:rPr>
          <w:rFonts w:ascii="Arial" w:eastAsia="Times New Roman" w:hAnsi="Arial" w:cs="Arial"/>
          <w:color w:val="212121"/>
          <w:sz w:val="16"/>
          <w:szCs w:val="30"/>
          <w:highlight w:val="yellow"/>
          <w:shd w:val="clear" w:color="auto" w:fill="F7F7F7"/>
        </w:rPr>
        <w:t xml:space="preserve"> </w:t>
      </w:r>
      <w:r w:rsidRPr="005E48CE">
        <w:rPr>
          <w:rFonts w:ascii="Arial" w:eastAsia="Times New Roman" w:hAnsi="Arial" w:cs="Arial"/>
          <w:color w:val="212121"/>
          <w:sz w:val="16"/>
          <w:szCs w:val="30"/>
          <w:shd w:val="clear" w:color="auto" w:fill="F7F7F7"/>
        </w:rPr>
        <w:t xml:space="preserve">was listed as one of 10 heroic “thinkers,” alongside Albert Einstein and Martin Buber. The German-born Arendt has always loomed large in Jewish circles. She is often portrayed as the consummate Jewish intellectual and is almost always heralded and lauded in liberal and progressive Jewish circles. But it is time to tell the truth about Arendt. She was no hero. She </w:t>
      </w:r>
      <w:r w:rsidRPr="00677CCB">
        <w:rPr>
          <w:rFonts w:ascii="Arial" w:eastAsia="Times New Roman" w:hAnsi="Arial" w:cs="Arial"/>
          <w:b/>
          <w:bCs/>
          <w:color w:val="212121"/>
          <w:sz w:val="30"/>
          <w:szCs w:val="30"/>
          <w:highlight w:val="yellow"/>
          <w:u w:val="single"/>
          <w:shd w:val="clear" w:color="auto" w:fill="F7F7F7"/>
        </w:rPr>
        <w:t>was a white supremacist</w:t>
      </w:r>
      <w:r w:rsidRPr="005E48CE">
        <w:rPr>
          <w:rFonts w:ascii="Arial" w:eastAsia="Times New Roman" w:hAnsi="Arial" w:cs="Arial"/>
          <w:color w:val="212121"/>
          <w:sz w:val="16"/>
          <w:szCs w:val="30"/>
          <w:shd w:val="clear" w:color="auto" w:fill="F7F7F7"/>
        </w:rPr>
        <w:t xml:space="preserve">, an intellectual of the early 20th century European variety </w:t>
      </w:r>
      <w:r w:rsidRPr="005E48CE">
        <w:rPr>
          <w:rFonts w:ascii="Arial" w:eastAsia="Times New Roman" w:hAnsi="Arial" w:cs="Arial"/>
          <w:b/>
          <w:bCs/>
          <w:color w:val="212121"/>
          <w:sz w:val="30"/>
          <w:szCs w:val="30"/>
          <w:u w:val="single"/>
          <w:shd w:val="clear" w:color="auto" w:fill="F7F7F7"/>
        </w:rPr>
        <w:t xml:space="preserve">who </w:t>
      </w:r>
      <w:r w:rsidRPr="00677CCB">
        <w:rPr>
          <w:rFonts w:ascii="Arial" w:eastAsia="Times New Roman" w:hAnsi="Arial" w:cs="Arial"/>
          <w:b/>
          <w:bCs/>
          <w:color w:val="212121"/>
          <w:sz w:val="30"/>
          <w:szCs w:val="30"/>
          <w:highlight w:val="yellow"/>
          <w:u w:val="single"/>
          <w:shd w:val="clear" w:color="auto" w:fill="F7F7F7"/>
        </w:rPr>
        <w:t xml:space="preserve">combined noxious notions of white </w:t>
      </w:r>
      <w:r w:rsidRPr="005E48CE">
        <w:rPr>
          <w:rFonts w:ascii="Arial" w:eastAsia="Times New Roman" w:hAnsi="Arial" w:cs="Arial"/>
          <w:b/>
          <w:bCs/>
          <w:color w:val="212121"/>
          <w:sz w:val="30"/>
          <w:szCs w:val="30"/>
          <w:u w:val="single"/>
          <w:shd w:val="clear" w:color="auto" w:fill="F7F7F7"/>
        </w:rPr>
        <w:t>European</w:t>
      </w:r>
      <w:r w:rsidRPr="005E48CE">
        <w:rPr>
          <w:rFonts w:ascii="Arial" w:eastAsia="Times New Roman" w:hAnsi="Arial" w:cs="Arial"/>
          <w:color w:val="212121"/>
          <w:sz w:val="16"/>
          <w:szCs w:val="30"/>
          <w:shd w:val="clear" w:color="auto" w:fill="F7F7F7"/>
        </w:rPr>
        <w:t xml:space="preserve"> </w:t>
      </w:r>
      <w:r w:rsidRPr="00677CCB">
        <w:rPr>
          <w:rFonts w:ascii="Arial" w:eastAsia="Times New Roman" w:hAnsi="Arial" w:cs="Arial"/>
          <w:b/>
          <w:bCs/>
          <w:color w:val="212121"/>
          <w:sz w:val="30"/>
          <w:szCs w:val="30"/>
          <w:highlight w:val="yellow"/>
          <w:u w:val="single"/>
          <w:shd w:val="clear" w:color="auto" w:fill="F7F7F7"/>
        </w:rPr>
        <w:t>superiority</w:t>
      </w:r>
      <w:r w:rsidRPr="00677CCB">
        <w:rPr>
          <w:rFonts w:ascii="Arial" w:eastAsia="Times New Roman" w:hAnsi="Arial" w:cs="Arial"/>
          <w:color w:val="212121"/>
          <w:sz w:val="16"/>
          <w:szCs w:val="30"/>
          <w:highlight w:val="yellow"/>
          <w:shd w:val="clear" w:color="auto" w:fill="F7F7F7"/>
        </w:rPr>
        <w:t xml:space="preserve"> </w:t>
      </w:r>
      <w:r w:rsidRPr="005E48CE">
        <w:rPr>
          <w:rFonts w:ascii="Arial" w:eastAsia="Times New Roman" w:hAnsi="Arial" w:cs="Arial"/>
          <w:color w:val="212121"/>
          <w:sz w:val="16"/>
          <w:szCs w:val="30"/>
          <w:shd w:val="clear" w:color="auto" w:fill="F7F7F7"/>
        </w:rPr>
        <w:t xml:space="preserve">with a toxic view of the world. </w:t>
      </w:r>
      <w:r w:rsidRPr="005E48CE">
        <w:rPr>
          <w:rFonts w:ascii="Arial" w:eastAsia="Times New Roman" w:hAnsi="Arial" w:cs="Arial"/>
          <w:b/>
          <w:bCs/>
          <w:color w:val="212121"/>
          <w:sz w:val="30"/>
          <w:szCs w:val="30"/>
          <w:u w:val="single"/>
          <w:shd w:val="clear" w:color="auto" w:fill="F7F7F7"/>
        </w:rPr>
        <w:t xml:space="preserve">She </w:t>
      </w:r>
      <w:r w:rsidRPr="00677CCB">
        <w:rPr>
          <w:rFonts w:ascii="Arial" w:eastAsia="Times New Roman" w:hAnsi="Arial" w:cs="Arial"/>
          <w:b/>
          <w:bCs/>
          <w:color w:val="212121"/>
          <w:sz w:val="30"/>
          <w:szCs w:val="30"/>
          <w:highlight w:val="yellow"/>
          <w:u w:val="single"/>
          <w:shd w:val="clear" w:color="auto" w:fill="F7F7F7"/>
        </w:rPr>
        <w:t>derided vast continents as being full of “savages</w:t>
      </w:r>
      <w:r w:rsidRPr="005E48CE">
        <w:rPr>
          <w:rFonts w:ascii="Arial" w:eastAsia="Times New Roman" w:hAnsi="Arial" w:cs="Arial"/>
          <w:color w:val="212121"/>
          <w:sz w:val="16"/>
          <w:szCs w:val="30"/>
          <w:shd w:val="clear" w:color="auto" w:fill="F7F7F7"/>
        </w:rPr>
        <w:t>.” It’s time to close the book on Arendt: she was a product of a brutal and racist 20th century, not a Jewish hero, but a villain.</w:t>
      </w:r>
      <w:r w:rsidRPr="005E48CE">
        <w:rPr>
          <w:rFonts w:ascii="Times New Roman" w:eastAsia="Times New Roman" w:hAnsi="Times New Roman" w:cs="Times New Roman"/>
          <w:sz w:val="16"/>
        </w:rPr>
        <w:t xml:space="preserve"> </w:t>
      </w:r>
      <w:r w:rsidRPr="005E48CE">
        <w:rPr>
          <w:rFonts w:ascii="Arial" w:eastAsia="Times New Roman" w:hAnsi="Arial" w:cs="Arial"/>
          <w:b/>
          <w:bCs/>
          <w:color w:val="212121"/>
          <w:sz w:val="30"/>
          <w:szCs w:val="30"/>
          <w:u w:val="single"/>
          <w:shd w:val="clear" w:color="auto" w:fill="F7F7F7"/>
        </w:rPr>
        <w:t xml:space="preserve">She is a representation of all that went wrong when Jews in Europe embraced European concepts of racial supremacy </w:t>
      </w:r>
      <w:proofErr w:type="gramStart"/>
      <w:r w:rsidRPr="005E48CE">
        <w:rPr>
          <w:rFonts w:ascii="Arial" w:eastAsia="Times New Roman" w:hAnsi="Arial" w:cs="Arial"/>
          <w:b/>
          <w:bCs/>
          <w:color w:val="212121"/>
          <w:sz w:val="30"/>
          <w:szCs w:val="30"/>
          <w:u w:val="single"/>
          <w:shd w:val="clear" w:color="auto" w:fill="F7F7F7"/>
        </w:rPr>
        <w:t>in an attempt to</w:t>
      </w:r>
      <w:proofErr w:type="gramEnd"/>
      <w:r w:rsidRPr="005E48CE">
        <w:rPr>
          <w:rFonts w:ascii="Arial" w:eastAsia="Times New Roman" w:hAnsi="Arial" w:cs="Arial"/>
          <w:b/>
          <w:bCs/>
          <w:color w:val="212121"/>
          <w:sz w:val="30"/>
          <w:szCs w:val="30"/>
          <w:u w:val="single"/>
          <w:shd w:val="clear" w:color="auto" w:fill="F7F7F7"/>
        </w:rPr>
        <w:t xml:space="preserve"> ape European nationalism</w:t>
      </w:r>
      <w:r w:rsidRPr="005E48CE">
        <w:rPr>
          <w:rFonts w:ascii="Arial" w:eastAsia="Times New Roman" w:hAnsi="Arial" w:cs="Arial"/>
          <w:color w:val="212121"/>
          <w:sz w:val="16"/>
          <w:szCs w:val="30"/>
          <w:shd w:val="clear" w:color="auto" w:fill="F7F7F7"/>
        </w:rPr>
        <w:t>.</w:t>
      </w:r>
      <w:r w:rsidRPr="005E48CE">
        <w:rPr>
          <w:rFonts w:ascii="Times New Roman" w:eastAsia="Times New Roman" w:hAnsi="Times New Roman" w:cs="Times New Roman"/>
          <w:sz w:val="16"/>
        </w:rPr>
        <w:t xml:space="preserve"> </w:t>
      </w:r>
      <w:r w:rsidRPr="005E48CE">
        <w:rPr>
          <w:rFonts w:ascii="Arial" w:eastAsia="Times New Roman" w:hAnsi="Arial" w:cs="Arial"/>
          <w:color w:val="212121"/>
          <w:sz w:val="16"/>
          <w:szCs w:val="30"/>
          <w:shd w:val="clear" w:color="auto" w:fill="F7F7F7"/>
        </w:rPr>
        <w:t>Arendt was born in Linden, Germany in 1906. In the 1920s she studied at the University of Freiburg and began an affair with the philosopher Martin Heidegger. She completed her dissertation in 1929 at Heidelberg and fled Germany in 1933 with the rise of Nazism. She eventually made her way to New York in 1941. In the postwar period she briefly managed Jewish Cultural Reconstruction Inc, an organization that helped collect abandoned Jewish cultural assets in post-war Germany. Soon afterwards she published The Origins of Totalitarianism, one of many publications that cemented her as a thinker.</w:t>
      </w:r>
      <w:r w:rsidRPr="005E48CE">
        <w:rPr>
          <w:rFonts w:ascii="Times New Roman" w:eastAsia="Times New Roman" w:hAnsi="Times New Roman" w:cs="Times New Roman"/>
          <w:sz w:val="16"/>
        </w:rPr>
        <w:t xml:space="preserve"> </w:t>
      </w:r>
      <w:r w:rsidRPr="005E48CE">
        <w:rPr>
          <w:rFonts w:ascii="Arial" w:eastAsia="Times New Roman" w:hAnsi="Arial" w:cs="Arial"/>
          <w:color w:val="212121"/>
          <w:sz w:val="16"/>
          <w:szCs w:val="30"/>
          <w:shd w:val="clear" w:color="auto" w:fill="F7F7F7"/>
        </w:rPr>
        <w:t xml:space="preserve">Since </w:t>
      </w:r>
      <w:proofErr w:type="gramStart"/>
      <w:r w:rsidRPr="005E48CE">
        <w:rPr>
          <w:rFonts w:ascii="Arial" w:eastAsia="Times New Roman" w:hAnsi="Arial" w:cs="Arial"/>
          <w:color w:val="212121"/>
          <w:sz w:val="16"/>
          <w:szCs w:val="30"/>
          <w:shd w:val="clear" w:color="auto" w:fill="F7F7F7"/>
        </w:rPr>
        <w:t>then</w:t>
      </w:r>
      <w:proofErr w:type="gramEnd"/>
      <w:r w:rsidRPr="005E48CE">
        <w:rPr>
          <w:rFonts w:ascii="Arial" w:eastAsia="Times New Roman" w:hAnsi="Arial" w:cs="Arial"/>
          <w:color w:val="212121"/>
          <w:sz w:val="16"/>
          <w:szCs w:val="30"/>
          <w:shd w:val="clear" w:color="auto" w:fill="F7F7F7"/>
        </w:rPr>
        <w:t xml:space="preserve"> she has joined a pantheon of Jewish thinkers that one is supposed to “know” and respect. The adoration Arendt is given seems to be based on received wisdom.</w:t>
      </w:r>
    </w:p>
    <w:p w14:paraId="38A2FB80" w14:textId="77777777" w:rsidR="005E48CE" w:rsidRPr="005E48CE" w:rsidRDefault="005E48CE" w:rsidP="005E48CE">
      <w:pPr>
        <w:spacing w:after="0" w:line="240" w:lineRule="auto"/>
        <w:rPr>
          <w:rFonts w:ascii="Times New Roman" w:eastAsia="Times New Roman" w:hAnsi="Times New Roman" w:cs="Times New Roman"/>
          <w:b/>
          <w:bCs/>
          <w:sz w:val="24"/>
          <w:u w:val="single"/>
        </w:rPr>
      </w:pPr>
      <w:r w:rsidRPr="005E48CE">
        <w:rPr>
          <w:rFonts w:ascii="Arial" w:eastAsia="Times New Roman" w:hAnsi="Arial" w:cs="Arial"/>
          <w:color w:val="212121"/>
          <w:sz w:val="16"/>
          <w:szCs w:val="30"/>
          <w:shd w:val="clear" w:color="auto" w:fill="F7F7F7"/>
        </w:rPr>
        <w:t>People think she is important, so she is important.</w:t>
      </w:r>
      <w:r w:rsidRPr="005E48CE">
        <w:rPr>
          <w:rFonts w:ascii="Times New Roman" w:eastAsia="Times New Roman" w:hAnsi="Times New Roman" w:cs="Times New Roman"/>
          <w:sz w:val="16"/>
        </w:rPr>
        <w:t xml:space="preserve"> </w:t>
      </w:r>
      <w:r w:rsidRPr="005E48CE">
        <w:rPr>
          <w:rFonts w:ascii="Arial" w:eastAsia="Times New Roman" w:hAnsi="Arial" w:cs="Arial"/>
          <w:color w:val="212121"/>
          <w:sz w:val="16"/>
          <w:szCs w:val="30"/>
          <w:shd w:val="clear" w:color="auto" w:fill="F7F7F7"/>
        </w:rPr>
        <w:t xml:space="preserve">Few people seem to have read what she </w:t>
      </w:r>
      <w:proofErr w:type="gramStart"/>
      <w:r w:rsidRPr="005E48CE">
        <w:rPr>
          <w:rFonts w:ascii="Arial" w:eastAsia="Times New Roman" w:hAnsi="Arial" w:cs="Arial"/>
          <w:color w:val="212121"/>
          <w:sz w:val="16"/>
          <w:szCs w:val="30"/>
          <w:shd w:val="clear" w:color="auto" w:fill="F7F7F7"/>
        </w:rPr>
        <w:t>actually wrote</w:t>
      </w:r>
      <w:proofErr w:type="gramEnd"/>
      <w:r w:rsidRPr="005E48CE">
        <w:rPr>
          <w:rFonts w:ascii="Arial" w:eastAsia="Times New Roman" w:hAnsi="Arial" w:cs="Arial"/>
          <w:color w:val="212121"/>
          <w:sz w:val="16"/>
          <w:szCs w:val="30"/>
          <w:shd w:val="clear" w:color="auto" w:fill="F7F7F7"/>
        </w:rPr>
        <w:t>.</w:t>
      </w:r>
      <w:r w:rsidRPr="005E48CE">
        <w:rPr>
          <w:rFonts w:ascii="Times New Roman" w:eastAsia="Times New Roman" w:hAnsi="Times New Roman" w:cs="Times New Roman"/>
          <w:sz w:val="16"/>
        </w:rPr>
        <w:t xml:space="preserve"> </w:t>
      </w:r>
      <w:r w:rsidRPr="005E48CE">
        <w:rPr>
          <w:rFonts w:ascii="Arial" w:eastAsia="Times New Roman" w:hAnsi="Arial" w:cs="Arial"/>
          <w:b/>
          <w:bCs/>
          <w:color w:val="212121"/>
          <w:sz w:val="30"/>
          <w:szCs w:val="30"/>
          <w:u w:val="single"/>
          <w:shd w:val="clear" w:color="auto" w:fill="F7F7F7"/>
        </w:rPr>
        <w:t xml:space="preserve">Arendt was a </w:t>
      </w:r>
      <w:r w:rsidRPr="00677CCB">
        <w:rPr>
          <w:rFonts w:ascii="Arial" w:eastAsia="Times New Roman" w:hAnsi="Arial" w:cs="Arial"/>
          <w:b/>
          <w:bCs/>
          <w:color w:val="212121"/>
          <w:sz w:val="30"/>
          <w:szCs w:val="30"/>
          <w:highlight w:val="yellow"/>
          <w:u w:val="single"/>
          <w:shd w:val="clear" w:color="auto" w:fill="F7F7F7"/>
        </w:rPr>
        <w:t xml:space="preserve">German nationalist </w:t>
      </w:r>
      <w:r w:rsidRPr="005E48CE">
        <w:rPr>
          <w:rFonts w:ascii="Arial" w:eastAsia="Times New Roman" w:hAnsi="Arial" w:cs="Arial"/>
          <w:b/>
          <w:bCs/>
          <w:color w:val="212121"/>
          <w:sz w:val="30"/>
          <w:szCs w:val="30"/>
          <w:u w:val="single"/>
          <w:shd w:val="clear" w:color="auto" w:fill="F7F7F7"/>
        </w:rPr>
        <w:t>up until the point she was forced to flee Germany due to anti-Semitism</w:t>
      </w:r>
      <w:r w:rsidRPr="005E48CE">
        <w:rPr>
          <w:rFonts w:ascii="Arial" w:eastAsia="Times New Roman" w:hAnsi="Arial" w:cs="Arial"/>
          <w:color w:val="212121"/>
          <w:sz w:val="16"/>
          <w:szCs w:val="30"/>
          <w:shd w:val="clear" w:color="auto" w:fill="F7F7F7"/>
        </w:rPr>
        <w:t>.</w:t>
      </w:r>
      <w:r w:rsidRPr="005E48CE">
        <w:rPr>
          <w:rFonts w:ascii="Times New Roman" w:eastAsia="Times New Roman" w:hAnsi="Times New Roman" w:cs="Times New Roman"/>
          <w:sz w:val="16"/>
        </w:rPr>
        <w:t xml:space="preserve"> </w:t>
      </w:r>
      <w:r w:rsidRPr="005E48CE">
        <w:rPr>
          <w:rFonts w:ascii="Arial" w:eastAsia="Times New Roman" w:hAnsi="Arial" w:cs="Arial"/>
          <w:b/>
          <w:bCs/>
          <w:color w:val="212121"/>
          <w:sz w:val="30"/>
          <w:szCs w:val="30"/>
          <w:u w:val="single"/>
          <w:shd w:val="clear" w:color="auto" w:fill="F7F7F7"/>
        </w:rPr>
        <w:t xml:space="preserve">Her favorite mentor, and </w:t>
      </w:r>
      <w:r w:rsidRPr="00677CCB">
        <w:rPr>
          <w:rFonts w:ascii="Arial" w:eastAsia="Times New Roman" w:hAnsi="Arial" w:cs="Arial"/>
          <w:b/>
          <w:bCs/>
          <w:color w:val="212121"/>
          <w:sz w:val="30"/>
          <w:szCs w:val="30"/>
          <w:highlight w:val="yellow"/>
          <w:u w:val="single"/>
          <w:shd w:val="clear" w:color="auto" w:fill="F7F7F7"/>
        </w:rPr>
        <w:t>lover, was Heidegger</w:t>
      </w:r>
      <w:r w:rsidRPr="005E48CE">
        <w:rPr>
          <w:rFonts w:ascii="Arial" w:eastAsia="Times New Roman" w:hAnsi="Arial" w:cs="Arial"/>
          <w:color w:val="212121"/>
          <w:sz w:val="16"/>
          <w:szCs w:val="30"/>
          <w:shd w:val="clear" w:color="auto" w:fill="F7F7F7"/>
        </w:rPr>
        <w:t xml:space="preserve">. In 1933 Heidegger gave a speech as rector of his university about the “historical mission of the German people” and the “resoluteness of the German student body to be equal to the German fate.” He praised the “banishing” of academic freedom and spoke glowingly of the bond of the university to the armed services. </w:t>
      </w:r>
      <w:proofErr w:type="gramStart"/>
      <w:r w:rsidRPr="005E48CE">
        <w:rPr>
          <w:rFonts w:ascii="Arial" w:eastAsia="Times New Roman" w:hAnsi="Arial" w:cs="Arial"/>
          <w:color w:val="212121"/>
          <w:sz w:val="16"/>
          <w:szCs w:val="30"/>
          <w:shd w:val="clear" w:color="auto" w:fill="F7F7F7"/>
        </w:rPr>
        <w:t>Unfortunately</w:t>
      </w:r>
      <w:proofErr w:type="gramEnd"/>
      <w:r w:rsidRPr="005E48CE">
        <w:rPr>
          <w:rFonts w:ascii="Arial" w:eastAsia="Times New Roman" w:hAnsi="Arial" w:cs="Arial"/>
          <w:color w:val="212121"/>
          <w:sz w:val="16"/>
          <w:szCs w:val="30"/>
          <w:shd w:val="clear" w:color="auto" w:fill="F7F7F7"/>
        </w:rPr>
        <w:t xml:space="preserve"> Arendt remained in contact with </w:t>
      </w:r>
      <w:r w:rsidRPr="005E48CE">
        <w:rPr>
          <w:rFonts w:ascii="Arial" w:eastAsia="Times New Roman" w:hAnsi="Arial" w:cs="Arial"/>
          <w:b/>
          <w:bCs/>
          <w:color w:val="212121"/>
          <w:sz w:val="30"/>
          <w:szCs w:val="30"/>
          <w:u w:val="single"/>
          <w:shd w:val="clear" w:color="auto" w:fill="F7F7F7"/>
        </w:rPr>
        <w:t>the Nazi academic and testified on his behalf</w:t>
      </w:r>
      <w:r w:rsidRPr="005E48CE">
        <w:rPr>
          <w:rFonts w:ascii="Arial" w:eastAsia="Times New Roman" w:hAnsi="Arial" w:cs="Arial"/>
          <w:color w:val="212121"/>
          <w:sz w:val="16"/>
          <w:szCs w:val="30"/>
          <w:shd w:val="clear" w:color="auto" w:fill="F7F7F7"/>
        </w:rPr>
        <w:t xml:space="preserve"> at a denazification hearing in 1950.</w:t>
      </w:r>
      <w:r w:rsidRPr="005E48CE">
        <w:rPr>
          <w:rFonts w:ascii="Times New Roman" w:eastAsia="Times New Roman" w:hAnsi="Times New Roman" w:cs="Times New Roman"/>
          <w:sz w:val="16"/>
        </w:rPr>
        <w:t xml:space="preserve"> </w:t>
      </w:r>
      <w:r w:rsidRPr="005E48CE">
        <w:rPr>
          <w:rFonts w:ascii="Arial" w:eastAsia="Times New Roman" w:hAnsi="Arial" w:cs="Arial"/>
          <w:b/>
          <w:bCs/>
          <w:color w:val="212121"/>
          <w:sz w:val="30"/>
          <w:szCs w:val="30"/>
          <w:u w:val="single"/>
          <w:shd w:val="clear" w:color="auto" w:fill="F7F7F7"/>
        </w:rPr>
        <w:t xml:space="preserve">She </w:t>
      </w:r>
      <w:r w:rsidRPr="00677CCB">
        <w:rPr>
          <w:rFonts w:ascii="Arial" w:eastAsia="Times New Roman" w:hAnsi="Arial" w:cs="Arial"/>
          <w:b/>
          <w:bCs/>
          <w:color w:val="212121"/>
          <w:sz w:val="30"/>
          <w:szCs w:val="30"/>
          <w:highlight w:val="yellow"/>
          <w:u w:val="single"/>
          <w:shd w:val="clear" w:color="auto" w:fill="F7F7F7"/>
        </w:rPr>
        <w:t xml:space="preserve">contributed to his </w:t>
      </w:r>
      <w:proofErr w:type="gramStart"/>
      <w:r w:rsidRPr="00677CCB">
        <w:rPr>
          <w:rFonts w:ascii="Arial" w:eastAsia="Times New Roman" w:hAnsi="Arial" w:cs="Arial"/>
          <w:b/>
          <w:bCs/>
          <w:color w:val="212121"/>
          <w:sz w:val="30"/>
          <w:szCs w:val="30"/>
          <w:highlight w:val="yellow"/>
          <w:u w:val="single"/>
          <w:shd w:val="clear" w:color="auto" w:fill="F7F7F7"/>
        </w:rPr>
        <w:t>rehabilitation</w:t>
      </w:r>
      <w:proofErr w:type="gramEnd"/>
      <w:r w:rsidRPr="005E48CE">
        <w:rPr>
          <w:rFonts w:ascii="Arial" w:eastAsia="Times New Roman" w:hAnsi="Arial" w:cs="Arial"/>
          <w:b/>
          <w:bCs/>
          <w:color w:val="212121"/>
          <w:sz w:val="30"/>
          <w:szCs w:val="30"/>
          <w:u w:val="single"/>
          <w:shd w:val="clear" w:color="auto" w:fill="F7F7F7"/>
        </w:rPr>
        <w:t xml:space="preserve"> and he was teaching again in 1951, even though during the Nazi period he had collaborated as an academic in suppressing Jews at university.</w:t>
      </w:r>
      <w:r w:rsidRPr="005E48CE">
        <w:rPr>
          <w:rFonts w:ascii="Times New Roman" w:eastAsia="Times New Roman" w:hAnsi="Times New Roman" w:cs="Times New Roman"/>
          <w:b/>
          <w:bCs/>
          <w:sz w:val="24"/>
          <w:u w:val="single"/>
        </w:rPr>
        <w:t xml:space="preserve"> </w:t>
      </w:r>
      <w:r w:rsidRPr="005E48CE">
        <w:rPr>
          <w:rFonts w:ascii="Arial" w:eastAsia="Times New Roman" w:hAnsi="Arial" w:cs="Arial"/>
          <w:color w:val="212121"/>
          <w:sz w:val="16"/>
          <w:szCs w:val="30"/>
          <w:shd w:val="clear" w:color="auto" w:fill="F7F7F7"/>
        </w:rPr>
        <w:t>Arendt’s racialized view of the world dovetailed with the fascist views prevalent in Europe when she fled to the US. In Origins she described “Race” as a political principle.</w:t>
      </w:r>
      <w:r w:rsidRPr="005E48CE">
        <w:rPr>
          <w:rFonts w:ascii="Times New Roman" w:eastAsia="Times New Roman" w:hAnsi="Times New Roman" w:cs="Times New Roman"/>
          <w:sz w:val="16"/>
        </w:rPr>
        <w:t xml:space="preserve"> </w:t>
      </w:r>
      <w:r w:rsidRPr="005E48CE">
        <w:rPr>
          <w:rFonts w:ascii="Arial" w:eastAsia="Times New Roman" w:hAnsi="Arial" w:cs="Arial"/>
          <w:color w:val="212121"/>
          <w:sz w:val="16"/>
          <w:szCs w:val="30"/>
          <w:shd w:val="clear" w:color="auto" w:fill="F7F7F7"/>
        </w:rPr>
        <w:t>“</w:t>
      </w:r>
      <w:r w:rsidRPr="005E48CE">
        <w:rPr>
          <w:rFonts w:ascii="Arial" w:eastAsia="Times New Roman" w:hAnsi="Arial" w:cs="Arial"/>
          <w:b/>
          <w:bCs/>
          <w:color w:val="212121"/>
          <w:sz w:val="30"/>
          <w:szCs w:val="30"/>
          <w:u w:val="single"/>
          <w:shd w:val="clear" w:color="auto" w:fill="F7F7F7"/>
        </w:rPr>
        <w:t>Race was the [South African] Boers’ answer to the overwhelming monstrosity of Africa – a whole continent populated and overpopulated by savages.</w:t>
      </w:r>
      <w:r w:rsidRPr="005E48CE">
        <w:rPr>
          <w:rFonts w:ascii="Arial" w:eastAsia="Times New Roman" w:hAnsi="Arial" w:cs="Arial"/>
          <w:color w:val="212121"/>
          <w:sz w:val="16"/>
          <w:szCs w:val="30"/>
          <w:shd w:val="clear" w:color="auto" w:fill="F7F7F7"/>
        </w:rPr>
        <w:t>”</w:t>
      </w:r>
      <w:r w:rsidRPr="005E48CE">
        <w:rPr>
          <w:rFonts w:ascii="Times New Roman" w:eastAsia="Times New Roman" w:hAnsi="Times New Roman" w:cs="Times New Roman"/>
          <w:b/>
          <w:bCs/>
          <w:sz w:val="24"/>
          <w:u w:val="single"/>
        </w:rPr>
        <w:t xml:space="preserve"> </w:t>
      </w:r>
      <w:r w:rsidRPr="00677CCB">
        <w:rPr>
          <w:rFonts w:ascii="Arial" w:eastAsia="Times New Roman" w:hAnsi="Arial" w:cs="Arial"/>
          <w:b/>
          <w:bCs/>
          <w:color w:val="212121"/>
          <w:sz w:val="30"/>
          <w:szCs w:val="30"/>
          <w:highlight w:val="yellow"/>
          <w:u w:val="single"/>
          <w:shd w:val="clear" w:color="auto" w:fill="F7F7F7"/>
        </w:rPr>
        <w:t>She writes of the “dark continent,” a “world of native savages</w:t>
      </w:r>
      <w:r w:rsidRPr="005E48CE">
        <w:rPr>
          <w:rFonts w:ascii="Arial" w:eastAsia="Times New Roman" w:hAnsi="Arial" w:cs="Arial"/>
          <w:b/>
          <w:bCs/>
          <w:color w:val="212121"/>
          <w:sz w:val="30"/>
          <w:szCs w:val="30"/>
          <w:u w:val="single"/>
          <w:shd w:val="clear" w:color="auto" w:fill="F7F7F7"/>
        </w:rPr>
        <w:t xml:space="preserve"> was a perfect setting for men who had escaped the reality of civilization...human beings who, living without the future of a purpose and the past of an accomplishment, were as incomprehensible as the inmates of a madhouse.”</w:t>
      </w:r>
      <w:r w:rsidRPr="005E48CE">
        <w:rPr>
          <w:rFonts w:ascii="Times New Roman" w:eastAsia="Times New Roman" w:hAnsi="Times New Roman" w:cs="Times New Roman"/>
          <w:b/>
          <w:bCs/>
          <w:sz w:val="24"/>
          <w:u w:val="single"/>
        </w:rPr>
        <w:t xml:space="preserve"> </w:t>
      </w:r>
      <w:r w:rsidRPr="005E48CE">
        <w:rPr>
          <w:rFonts w:ascii="Arial" w:eastAsia="Times New Roman" w:hAnsi="Arial" w:cs="Arial"/>
          <w:b/>
          <w:bCs/>
          <w:color w:val="212121"/>
          <w:sz w:val="30"/>
          <w:szCs w:val="30"/>
          <w:u w:val="single"/>
          <w:shd w:val="clear" w:color="auto" w:fill="F7F7F7"/>
        </w:rPr>
        <w:t>Arendt praised colonialism, calling it a “form of achievement” carried out in “exotic countries.” Exterminating native peoples was fine because it was “quite in keeping with the traditions of these tribes themselves. Extermination of hostile tribes had been the rule in all African native wars.”</w:t>
      </w:r>
      <w:r w:rsidRPr="005E48CE">
        <w:rPr>
          <w:rFonts w:ascii="Times New Roman" w:eastAsia="Times New Roman" w:hAnsi="Times New Roman" w:cs="Times New Roman"/>
          <w:b/>
          <w:bCs/>
          <w:sz w:val="24"/>
          <w:u w:val="single"/>
        </w:rPr>
        <w:t xml:space="preserve"> </w:t>
      </w:r>
      <w:r w:rsidRPr="005E48CE">
        <w:rPr>
          <w:rFonts w:ascii="Arial" w:eastAsia="Times New Roman" w:hAnsi="Arial" w:cs="Arial"/>
          <w:color w:val="212121"/>
          <w:sz w:val="16"/>
          <w:szCs w:val="30"/>
          <w:shd w:val="clear" w:color="auto" w:fill="F7F7F7"/>
        </w:rPr>
        <w:t>This is the writing of the “great scholar” and “Jewish hero” that so many people wax poetic about. What’s surprising is not that some intellectuals wrote this way in 1951, but that so many students are subjected to this rubbish in 2016 by uncritical academic sycophants of Arendt.</w:t>
      </w:r>
      <w:r w:rsidRPr="005E48CE">
        <w:rPr>
          <w:rFonts w:ascii="Times New Roman" w:eastAsia="Times New Roman" w:hAnsi="Times New Roman" w:cs="Times New Roman"/>
          <w:b/>
          <w:bCs/>
          <w:sz w:val="24"/>
          <w:u w:val="single"/>
        </w:rPr>
        <w:t xml:space="preserve"> </w:t>
      </w:r>
      <w:r w:rsidRPr="005E48CE">
        <w:rPr>
          <w:rFonts w:ascii="Arial" w:eastAsia="Times New Roman" w:hAnsi="Arial" w:cs="Arial"/>
          <w:b/>
          <w:bCs/>
          <w:color w:val="212121"/>
          <w:sz w:val="30"/>
          <w:szCs w:val="30"/>
          <w:u w:val="single"/>
          <w:shd w:val="clear" w:color="auto" w:fill="F7F7F7"/>
        </w:rPr>
        <w:t>In 1957, having graduated from flirtations with the Nazi philosophers in 1930 to support for colonialism in 1951, she defended segregation in 1957 in her essay “Reflections on Little Rock.”</w:t>
      </w:r>
      <w:r w:rsidRPr="005E48CE">
        <w:rPr>
          <w:rFonts w:ascii="Arial" w:eastAsia="Times New Roman" w:hAnsi="Arial" w:cs="Arial"/>
          <w:color w:val="212121"/>
          <w:sz w:val="16"/>
          <w:szCs w:val="30"/>
          <w:shd w:val="clear" w:color="auto" w:fill="F7F7F7"/>
        </w:rPr>
        <w:t xml:space="preserve"> She claimed to be writing as an outsider on the American “prejudice” of segregation.</w:t>
      </w:r>
      <w:r w:rsidRPr="005E48CE">
        <w:rPr>
          <w:rFonts w:ascii="Times New Roman" w:eastAsia="Times New Roman" w:hAnsi="Times New Roman" w:cs="Times New Roman"/>
          <w:b/>
          <w:bCs/>
          <w:sz w:val="24"/>
          <w:u w:val="single"/>
        </w:rPr>
        <w:t xml:space="preserve"> </w:t>
      </w:r>
      <w:r w:rsidRPr="005E48CE">
        <w:rPr>
          <w:rFonts w:ascii="Arial" w:eastAsia="Times New Roman" w:hAnsi="Arial" w:cs="Arial"/>
          <w:color w:val="212121"/>
          <w:sz w:val="16"/>
          <w:szCs w:val="30"/>
          <w:shd w:val="clear" w:color="auto" w:fill="F7F7F7"/>
        </w:rPr>
        <w:t xml:space="preserve">“As most people of European origin,” she claimed not to understand America’s oddities, but “as a Jew” she said, she had “sympathy” for the “cause of the Negroes.” </w:t>
      </w:r>
      <w:proofErr w:type="gramStart"/>
      <w:r w:rsidRPr="005E48CE">
        <w:rPr>
          <w:rFonts w:ascii="Arial" w:eastAsia="Times New Roman" w:hAnsi="Arial" w:cs="Arial"/>
          <w:color w:val="212121"/>
          <w:sz w:val="16"/>
          <w:szCs w:val="30"/>
          <w:shd w:val="clear" w:color="auto" w:fill="F7F7F7"/>
        </w:rPr>
        <w:t>However</w:t>
      </w:r>
      <w:proofErr w:type="gramEnd"/>
      <w:r w:rsidRPr="005E48CE">
        <w:rPr>
          <w:rFonts w:ascii="Arial" w:eastAsia="Times New Roman" w:hAnsi="Arial" w:cs="Arial"/>
          <w:color w:val="212121"/>
          <w:sz w:val="16"/>
          <w:szCs w:val="30"/>
          <w:shd w:val="clear" w:color="auto" w:fill="F7F7F7"/>
        </w:rPr>
        <w:t xml:space="preserve"> the essay itself suggests the opposite.</w:t>
      </w:r>
    </w:p>
    <w:p w14:paraId="5F972BCC" w14:textId="77777777" w:rsidR="005E48CE" w:rsidRPr="005E48CE" w:rsidRDefault="005E48CE" w:rsidP="005E48CE">
      <w:pPr>
        <w:spacing w:after="0" w:line="240" w:lineRule="auto"/>
        <w:rPr>
          <w:rFonts w:ascii="Times New Roman" w:eastAsia="Times New Roman" w:hAnsi="Times New Roman" w:cs="Times New Roman"/>
          <w:sz w:val="16"/>
        </w:rPr>
      </w:pPr>
      <w:r w:rsidRPr="005E48CE">
        <w:rPr>
          <w:rFonts w:ascii="Arial" w:eastAsia="Times New Roman" w:hAnsi="Arial" w:cs="Arial"/>
          <w:color w:val="212121"/>
          <w:sz w:val="16"/>
          <w:szCs w:val="30"/>
          <w:shd w:val="clear" w:color="auto" w:fill="F7F7F7"/>
        </w:rPr>
        <w:t>She speaks of the “unsolved problems connected with Negroes living in our midst.” What “problem”? Isn’t the problem the white racism, rather than black people? She urged “caution” in government intervention to enforce de-segregation and pointed out that a poll in Virginia showed 92 percent opposed school integration.</w:t>
      </w:r>
      <w:r w:rsidRPr="005E48CE">
        <w:rPr>
          <w:rFonts w:ascii="Times New Roman" w:eastAsia="Times New Roman" w:hAnsi="Times New Roman" w:cs="Times New Roman"/>
          <w:sz w:val="16"/>
        </w:rPr>
        <w:t xml:space="preserve"> </w:t>
      </w:r>
      <w:r w:rsidRPr="005E48CE">
        <w:rPr>
          <w:rFonts w:ascii="Arial" w:eastAsia="Times New Roman" w:hAnsi="Arial" w:cs="Arial"/>
          <w:color w:val="212121"/>
          <w:sz w:val="16"/>
          <w:szCs w:val="30"/>
          <w:shd w:val="clear" w:color="auto" w:fill="F7F7F7"/>
        </w:rPr>
        <w:t xml:space="preserve">92% of whites? </w:t>
      </w:r>
      <w:r w:rsidRPr="005E48CE">
        <w:rPr>
          <w:rFonts w:ascii="Arial" w:eastAsia="Times New Roman" w:hAnsi="Arial" w:cs="Arial"/>
          <w:b/>
          <w:bCs/>
          <w:color w:val="212121"/>
          <w:sz w:val="30"/>
          <w:szCs w:val="30"/>
          <w:u w:val="single"/>
          <w:shd w:val="clear" w:color="auto" w:fill="F7F7F7"/>
        </w:rPr>
        <w:t>She compared enforcing de-segregation to forcing mixed marriages</w:t>
      </w:r>
      <w:r w:rsidRPr="005E48CE">
        <w:rPr>
          <w:rFonts w:ascii="Arial" w:eastAsia="Times New Roman" w:hAnsi="Arial" w:cs="Arial"/>
          <w:color w:val="212121"/>
          <w:sz w:val="16"/>
          <w:szCs w:val="30"/>
          <w:shd w:val="clear" w:color="auto" w:fill="F7F7F7"/>
        </w:rPr>
        <w:t>. She supported segregation based on the logic that “vacation resorts in this country are frequently ‘restricted’ according to ethnic origin.”</w:t>
      </w:r>
      <w:r w:rsidRPr="005E48CE">
        <w:rPr>
          <w:rFonts w:ascii="Times New Roman" w:eastAsia="Times New Roman" w:hAnsi="Times New Roman" w:cs="Times New Roman"/>
          <w:sz w:val="16"/>
        </w:rPr>
        <w:t xml:space="preserve"> </w:t>
      </w:r>
      <w:r w:rsidRPr="005E48CE">
        <w:rPr>
          <w:rFonts w:ascii="Arial" w:eastAsia="Times New Roman" w:hAnsi="Arial" w:cs="Arial"/>
          <w:color w:val="212121"/>
          <w:sz w:val="16"/>
          <w:szCs w:val="30"/>
          <w:shd w:val="clear" w:color="auto" w:fill="F7F7F7"/>
        </w:rPr>
        <w:t>Instead of objecting to white-only resorts, she supported them.</w:t>
      </w:r>
      <w:r w:rsidRPr="005E48CE">
        <w:rPr>
          <w:rFonts w:ascii="Times New Roman" w:eastAsia="Times New Roman" w:hAnsi="Times New Roman" w:cs="Times New Roman"/>
          <w:sz w:val="16"/>
        </w:rPr>
        <w:t xml:space="preserve"> </w:t>
      </w:r>
      <w:r w:rsidRPr="005E48CE">
        <w:rPr>
          <w:rFonts w:ascii="Arial" w:eastAsia="Times New Roman" w:hAnsi="Arial" w:cs="Arial"/>
          <w:color w:val="212121"/>
          <w:sz w:val="16"/>
          <w:szCs w:val="30"/>
          <w:shd w:val="clear" w:color="auto" w:fill="F7F7F7"/>
        </w:rPr>
        <w:t xml:space="preserve">SCHOLARS WHO like Arendt don’t like this essay, and a 2007 event at Princeton even asked if scholars should “disregard” it in presentations of Arendt’s political thinking. Not all scholars seek to ignore it, though; Kathryn </w:t>
      </w:r>
      <w:proofErr w:type="spellStart"/>
      <w:r w:rsidRPr="005E48CE">
        <w:rPr>
          <w:rFonts w:ascii="Arial" w:eastAsia="Times New Roman" w:hAnsi="Arial" w:cs="Arial"/>
          <w:color w:val="212121"/>
          <w:sz w:val="16"/>
          <w:szCs w:val="30"/>
          <w:shd w:val="clear" w:color="auto" w:fill="F7F7F7"/>
        </w:rPr>
        <w:t>Gines</w:t>
      </w:r>
      <w:proofErr w:type="spellEnd"/>
      <w:r w:rsidRPr="005E48CE">
        <w:rPr>
          <w:rFonts w:ascii="Arial" w:eastAsia="Times New Roman" w:hAnsi="Arial" w:cs="Arial"/>
          <w:color w:val="212121"/>
          <w:sz w:val="16"/>
          <w:szCs w:val="30"/>
          <w:shd w:val="clear" w:color="auto" w:fill="F7F7F7"/>
        </w:rPr>
        <w:t xml:space="preserve"> wrote a book on Arendt’s “Negro question” in 2014.</w:t>
      </w:r>
    </w:p>
    <w:p w14:paraId="45782A32" w14:textId="77777777" w:rsidR="005E48CE" w:rsidRPr="005E48CE" w:rsidRDefault="005E48CE" w:rsidP="005E48CE">
      <w:pPr>
        <w:spacing w:after="0" w:line="240" w:lineRule="auto"/>
        <w:rPr>
          <w:rFonts w:ascii="Times New Roman" w:eastAsia="Times New Roman" w:hAnsi="Times New Roman" w:cs="Times New Roman"/>
          <w:b/>
          <w:bCs/>
          <w:sz w:val="24"/>
          <w:u w:val="single"/>
        </w:rPr>
      </w:pPr>
      <w:r w:rsidRPr="005E48CE">
        <w:rPr>
          <w:rFonts w:ascii="Arial" w:eastAsia="Times New Roman" w:hAnsi="Arial" w:cs="Arial"/>
          <w:color w:val="212121"/>
          <w:sz w:val="16"/>
          <w:szCs w:val="30"/>
          <w:shd w:val="clear" w:color="auto" w:fill="F7F7F7"/>
        </w:rPr>
        <w:t>Soon after her pro-segregation screed, Arendt was in Jerusalem covering the Adolf Eichmann trial. In 1961 she wrote to her former adviser, Karl Jaspers, another German academic, who had stayed in Germany during the war and with whom Arendt enjoyed close relations.</w:t>
      </w:r>
      <w:r w:rsidRPr="005E48CE">
        <w:rPr>
          <w:rFonts w:ascii="Times New Roman" w:eastAsia="Times New Roman" w:hAnsi="Times New Roman" w:cs="Times New Roman"/>
          <w:sz w:val="16"/>
        </w:rPr>
        <w:t xml:space="preserve"> </w:t>
      </w:r>
      <w:r w:rsidRPr="005E48CE">
        <w:rPr>
          <w:rFonts w:ascii="Arial" w:eastAsia="Times New Roman" w:hAnsi="Arial" w:cs="Arial"/>
          <w:color w:val="212121"/>
          <w:sz w:val="16"/>
          <w:szCs w:val="30"/>
          <w:shd w:val="clear" w:color="auto" w:fill="F7F7F7"/>
        </w:rPr>
        <w:t>Describing Israel, Arendt noted that the country had at its top German judges of whom she approved as the “best of German Jewry.” Below them were prosecuting attorneys, one of whom, a Galician Jew, was “still European,” she noted</w:t>
      </w:r>
      <w:r w:rsidRPr="005E48CE">
        <w:rPr>
          <w:rFonts w:ascii="Arial" w:eastAsia="Times New Roman" w:hAnsi="Arial" w:cs="Arial"/>
          <w:b/>
          <w:bCs/>
          <w:color w:val="212121"/>
          <w:sz w:val="30"/>
          <w:szCs w:val="30"/>
          <w:u w:val="single"/>
          <w:shd w:val="clear" w:color="auto" w:fill="F7F7F7"/>
        </w:rPr>
        <w:t>. “Everything is organized by the Israeli police force which gives me the creeps. It speaks only Hebrew and looks Arabic. Some downright brutes among them.</w:t>
      </w:r>
      <w:r w:rsidRPr="005E48CE">
        <w:rPr>
          <w:rFonts w:ascii="Arial" w:eastAsia="Times New Roman" w:hAnsi="Arial" w:cs="Arial"/>
          <w:color w:val="212121"/>
          <w:sz w:val="16"/>
          <w:szCs w:val="30"/>
          <w:shd w:val="clear" w:color="auto" w:fill="F7F7F7"/>
        </w:rPr>
        <w:t xml:space="preserve"> They obey any order. </w:t>
      </w:r>
      <w:r w:rsidRPr="005E48CE">
        <w:rPr>
          <w:rFonts w:ascii="Arial" w:eastAsia="Times New Roman" w:hAnsi="Arial" w:cs="Arial"/>
          <w:b/>
          <w:bCs/>
          <w:color w:val="212121"/>
          <w:sz w:val="30"/>
          <w:szCs w:val="30"/>
          <w:u w:val="single"/>
          <w:shd w:val="clear" w:color="auto" w:fill="F7F7F7"/>
        </w:rPr>
        <w:t>Outside the courthouse doors the oriental mob, as if one were in Istanbul or some other half-Asiatic country.”</w:t>
      </w:r>
      <w:r w:rsidRPr="005E48CE">
        <w:rPr>
          <w:rFonts w:ascii="Times New Roman" w:eastAsia="Times New Roman" w:hAnsi="Times New Roman" w:cs="Times New Roman"/>
          <w:b/>
          <w:bCs/>
          <w:sz w:val="24"/>
          <w:u w:val="single"/>
        </w:rPr>
        <w:t xml:space="preserve"> </w:t>
      </w:r>
      <w:r w:rsidRPr="00677CCB">
        <w:rPr>
          <w:rFonts w:ascii="Arial" w:eastAsia="Times New Roman" w:hAnsi="Arial" w:cs="Arial"/>
          <w:b/>
          <w:bCs/>
          <w:color w:val="212121"/>
          <w:sz w:val="30"/>
          <w:szCs w:val="30"/>
          <w:highlight w:val="yellow"/>
          <w:u w:val="single"/>
          <w:shd w:val="clear" w:color="auto" w:fill="F7F7F7"/>
        </w:rPr>
        <w:t>People who looked Arab were seen as disgusting by Arendt</w:t>
      </w:r>
      <w:r w:rsidRPr="005E48CE">
        <w:rPr>
          <w:rFonts w:ascii="Arial" w:eastAsia="Times New Roman" w:hAnsi="Arial" w:cs="Arial"/>
          <w:b/>
          <w:bCs/>
          <w:color w:val="212121"/>
          <w:sz w:val="30"/>
          <w:szCs w:val="30"/>
          <w:u w:val="single"/>
          <w:shd w:val="clear" w:color="auto" w:fill="F7F7F7"/>
        </w:rPr>
        <w:t xml:space="preserve">. “Orientals” were part of a “mob,” </w:t>
      </w:r>
      <w:proofErr w:type="gramStart"/>
      <w:r w:rsidRPr="005E48CE">
        <w:rPr>
          <w:rFonts w:ascii="Arial" w:eastAsia="Times New Roman" w:hAnsi="Arial" w:cs="Arial"/>
          <w:b/>
          <w:bCs/>
          <w:color w:val="212121"/>
          <w:sz w:val="30"/>
          <w:szCs w:val="30"/>
          <w:u w:val="single"/>
          <w:shd w:val="clear" w:color="auto" w:fill="F7F7F7"/>
        </w:rPr>
        <w:t>similar to</w:t>
      </w:r>
      <w:proofErr w:type="gramEnd"/>
      <w:r w:rsidRPr="005E48CE">
        <w:rPr>
          <w:rFonts w:ascii="Arial" w:eastAsia="Times New Roman" w:hAnsi="Arial" w:cs="Arial"/>
          <w:b/>
          <w:bCs/>
          <w:color w:val="212121"/>
          <w:sz w:val="30"/>
          <w:szCs w:val="30"/>
          <w:u w:val="single"/>
          <w:shd w:val="clear" w:color="auto" w:fill="F7F7F7"/>
        </w:rPr>
        <w:t xml:space="preserve"> the “savages” she had described in her previous writing.</w:t>
      </w:r>
      <w:r w:rsidRPr="005E48CE">
        <w:rPr>
          <w:rFonts w:ascii="Times New Roman" w:eastAsia="Times New Roman" w:hAnsi="Times New Roman" w:cs="Times New Roman"/>
          <w:b/>
          <w:bCs/>
          <w:sz w:val="24"/>
          <w:u w:val="single"/>
        </w:rPr>
        <w:t xml:space="preserve"> </w:t>
      </w:r>
      <w:r w:rsidRPr="005E48CE">
        <w:rPr>
          <w:rFonts w:ascii="Arial" w:eastAsia="Times New Roman" w:hAnsi="Arial" w:cs="Arial"/>
          <w:color w:val="212121"/>
          <w:sz w:val="16"/>
          <w:szCs w:val="30"/>
          <w:shd w:val="clear" w:color="auto" w:fill="F7F7F7"/>
        </w:rPr>
        <w:t>It’s time to admit that through Arendt’s writing runs a thread of European white supremacy. She was very much a product of the 1920s. It was by accident that she was Jewish, and not German, because she was closest intellectually to the Nazi academics who she associated with.</w:t>
      </w:r>
    </w:p>
    <w:p w14:paraId="50AE6050" w14:textId="09807C94" w:rsidR="005E48CE" w:rsidRDefault="005E48CE" w:rsidP="005E48CE">
      <w:pPr>
        <w:spacing w:after="0" w:line="240" w:lineRule="auto"/>
        <w:rPr>
          <w:rFonts w:ascii="Arial" w:eastAsia="Times New Roman" w:hAnsi="Arial" w:cs="Arial"/>
          <w:color w:val="212121"/>
          <w:sz w:val="30"/>
          <w:szCs w:val="30"/>
          <w:shd w:val="clear" w:color="auto" w:fill="F7F7F7"/>
        </w:rPr>
      </w:pPr>
      <w:r w:rsidRPr="005E48CE">
        <w:rPr>
          <w:rFonts w:ascii="Arial" w:eastAsia="Times New Roman" w:hAnsi="Arial" w:cs="Arial"/>
          <w:b/>
          <w:bCs/>
          <w:color w:val="212121"/>
          <w:sz w:val="30"/>
          <w:szCs w:val="30"/>
          <w:u w:val="single"/>
          <w:shd w:val="clear" w:color="auto" w:fill="F7F7F7"/>
        </w:rPr>
        <w:t>How did a woman with such racist views, such a hateful disdain for “dark continents,” “savages,” “scum” and “</w:t>
      </w:r>
      <w:proofErr w:type="spellStart"/>
      <w:r w:rsidRPr="005E48CE">
        <w:rPr>
          <w:rFonts w:ascii="Arial" w:eastAsia="Times New Roman" w:hAnsi="Arial" w:cs="Arial"/>
          <w:b/>
          <w:bCs/>
          <w:color w:val="212121"/>
          <w:sz w:val="30"/>
          <w:szCs w:val="30"/>
          <w:u w:val="single"/>
          <w:shd w:val="clear" w:color="auto" w:fill="F7F7F7"/>
        </w:rPr>
        <w:t>orientals</w:t>
      </w:r>
      <w:proofErr w:type="spellEnd"/>
      <w:r w:rsidRPr="005E48CE">
        <w:rPr>
          <w:rFonts w:ascii="Arial" w:eastAsia="Times New Roman" w:hAnsi="Arial" w:cs="Arial"/>
          <w:b/>
          <w:bCs/>
          <w:color w:val="212121"/>
          <w:sz w:val="30"/>
          <w:szCs w:val="30"/>
          <w:u w:val="single"/>
          <w:shd w:val="clear" w:color="auto" w:fill="F7F7F7"/>
        </w:rPr>
        <w:t>” come to be seen as “progressive”? Mostly because of the careful work of other racist false progressives to keep her in the pantheon and to deceive Jews with liberal inclinations.</w:t>
      </w:r>
      <w:r w:rsidRPr="005E48CE">
        <w:rPr>
          <w:rFonts w:ascii="Arial" w:eastAsia="Times New Roman" w:hAnsi="Arial" w:cs="Arial"/>
          <w:color w:val="212121"/>
          <w:sz w:val="30"/>
          <w:szCs w:val="30"/>
          <w:shd w:val="clear" w:color="auto" w:fill="F7F7F7"/>
        </w:rPr>
        <w:t xml:space="preserve"> Just as Karl Marx and many other writers are not subjected to proper critique for their racist views, so Arendt gets a free pass. </w:t>
      </w:r>
      <w:r w:rsidRPr="005E48CE">
        <w:rPr>
          <w:rFonts w:ascii="Arial" w:eastAsia="Times New Roman" w:hAnsi="Arial" w:cs="Arial"/>
          <w:b/>
          <w:bCs/>
          <w:color w:val="212121"/>
          <w:sz w:val="30"/>
          <w:szCs w:val="30"/>
          <w:u w:val="single"/>
          <w:shd w:val="clear" w:color="auto" w:fill="F7F7F7"/>
        </w:rPr>
        <w:t>It’s time to close the book on Arendt.</w:t>
      </w:r>
      <w:r w:rsidRPr="005E48CE">
        <w:rPr>
          <w:rFonts w:ascii="Arial" w:eastAsia="Times New Roman" w:hAnsi="Arial" w:cs="Arial"/>
          <w:color w:val="212121"/>
          <w:sz w:val="30"/>
          <w:szCs w:val="30"/>
          <w:shd w:val="clear" w:color="auto" w:fill="F7F7F7"/>
        </w:rPr>
        <w:t xml:space="preserve"> She’s no hero. She’s a villain and represents a tragic point in European Jewish history where some Jews embraced white supremacy in order to fit in to the European context. They should have embraced the “</w:t>
      </w:r>
      <w:proofErr w:type="spellStart"/>
      <w:r w:rsidRPr="005E48CE">
        <w:rPr>
          <w:rFonts w:ascii="Arial" w:eastAsia="Times New Roman" w:hAnsi="Arial" w:cs="Arial"/>
          <w:color w:val="212121"/>
          <w:sz w:val="30"/>
          <w:szCs w:val="30"/>
          <w:shd w:val="clear" w:color="auto" w:fill="F7F7F7"/>
        </w:rPr>
        <w:t>orientals</w:t>
      </w:r>
      <w:proofErr w:type="spellEnd"/>
      <w:r w:rsidRPr="005E48CE">
        <w:rPr>
          <w:rFonts w:ascii="Arial" w:eastAsia="Times New Roman" w:hAnsi="Arial" w:cs="Arial"/>
          <w:color w:val="212121"/>
          <w:sz w:val="30"/>
          <w:szCs w:val="30"/>
          <w:shd w:val="clear" w:color="auto" w:fill="F7F7F7"/>
        </w:rPr>
        <w:t>,” she derided.</w:t>
      </w:r>
    </w:p>
    <w:p w14:paraId="7B91FE4D" w14:textId="77777777" w:rsidR="00093334" w:rsidRDefault="00093334" w:rsidP="00093334">
      <w:pPr>
        <w:pStyle w:val="Heading4"/>
      </w:pPr>
      <w:r>
        <w:t xml:space="preserve">Their card proves that the perm is impossible: EF is based on digging in on ethnic roots, but the comrade </w:t>
      </w:r>
      <w:proofErr w:type="gramStart"/>
      <w:r>
        <w:t>has to</w:t>
      </w:r>
      <w:proofErr w:type="gramEnd"/>
      <w:r>
        <w:t xml:space="preserve"> be generic. </w:t>
      </w:r>
      <w:proofErr w:type="spellStart"/>
      <w:r>
        <w:t>Rehighlighting</w:t>
      </w:r>
      <w:proofErr w:type="spellEnd"/>
      <w:r>
        <w:t xml:space="preserve">: </w:t>
      </w:r>
    </w:p>
    <w:p w14:paraId="2AD5CF34" w14:textId="77777777" w:rsidR="00093334" w:rsidRPr="005267C7" w:rsidRDefault="00093334" w:rsidP="00093334">
      <w:pPr>
        <w:pStyle w:val="Heading4"/>
        <w:spacing w:line="480" w:lineRule="auto"/>
        <w:ind w:right="-720"/>
        <w:rPr>
          <w:b w:val="0"/>
          <w:bCs w:val="0"/>
        </w:rPr>
      </w:pPr>
      <w:r>
        <w:t>[</w:t>
      </w:r>
      <w:proofErr w:type="spellStart"/>
      <w:r w:rsidRPr="00F55B46">
        <w:t>Minniyakhmetova</w:t>
      </w:r>
      <w:proofErr w:type="spellEnd"/>
      <w:r>
        <w:t xml:space="preserve">] Next, </w:t>
      </w:r>
      <w:r>
        <w:rPr>
          <w:b w:val="0"/>
          <w:bCs w:val="0"/>
        </w:rPr>
        <w:t xml:space="preserve">EF provides an outlet to challenge dominant education. </w:t>
      </w:r>
    </w:p>
    <w:p w14:paraId="677AC1D9" w14:textId="77777777" w:rsidR="00093334" w:rsidRDefault="00093334" w:rsidP="00093334">
      <w:pPr>
        <w:ind w:right="-720"/>
        <w:rPr>
          <w:sz w:val="16"/>
        </w:rPr>
      </w:pPr>
      <w:proofErr w:type="spellStart"/>
      <w:r>
        <w:rPr>
          <w:b/>
          <w:bCs/>
          <w:u w:val="single"/>
        </w:rPr>
        <w:t>Minniyakhmetova</w:t>
      </w:r>
      <w:proofErr w:type="spellEnd"/>
      <w:r w:rsidRPr="005B0A6C">
        <w:rPr>
          <w:b/>
          <w:bCs/>
        </w:rPr>
        <w:t xml:space="preserve">: </w:t>
      </w:r>
      <w:proofErr w:type="spellStart"/>
      <w:r w:rsidRPr="00F55B46">
        <w:rPr>
          <w:sz w:val="16"/>
        </w:rPr>
        <w:t>Minniyakhmetova</w:t>
      </w:r>
      <w:proofErr w:type="spellEnd"/>
      <w:r w:rsidRPr="00F55B46">
        <w:rPr>
          <w:sz w:val="16"/>
        </w:rPr>
        <w:t xml:space="preserve">, Tatiana. [Institute for History and </w:t>
      </w:r>
      <w:r>
        <w:rPr>
          <w:sz w:val="16"/>
        </w:rPr>
        <w:t>E</w:t>
      </w:r>
      <w:r w:rsidRPr="00F55B46">
        <w:rPr>
          <w:sz w:val="16"/>
        </w:rPr>
        <w:t xml:space="preserve">uropean </w:t>
      </w:r>
      <w:r>
        <w:rPr>
          <w:sz w:val="16"/>
        </w:rPr>
        <w:t>E</w:t>
      </w:r>
      <w:r w:rsidRPr="00F55B46">
        <w:rPr>
          <w:sz w:val="16"/>
        </w:rPr>
        <w:t xml:space="preserve">thnology, University of </w:t>
      </w:r>
      <w:r>
        <w:rPr>
          <w:sz w:val="16"/>
        </w:rPr>
        <w:t>I</w:t>
      </w:r>
      <w:r w:rsidRPr="00F55B46">
        <w:rPr>
          <w:sz w:val="16"/>
        </w:rPr>
        <w:t>nnsbruck, Austria] “</w:t>
      </w:r>
      <w:r>
        <w:rPr>
          <w:sz w:val="16"/>
        </w:rPr>
        <w:t xml:space="preserve">Ethno-Futurism as a New Ideology.” University of Innsbruck, Austria, May 20, 2020. </w:t>
      </w:r>
      <w:hyperlink r:id="rId37" w:history="1">
        <w:r w:rsidRPr="00BD1582">
          <w:rPr>
            <w:rStyle w:val="Hyperlink"/>
            <w:sz w:val="16"/>
          </w:rPr>
          <w:t>https://tinyurl.com/7bkb9cd7</w:t>
        </w:r>
      </w:hyperlink>
      <w:r>
        <w:rPr>
          <w:sz w:val="16"/>
        </w:rPr>
        <w:t xml:space="preserve"> JP/CH</w:t>
      </w:r>
    </w:p>
    <w:p w14:paraId="6B6B985E" w14:textId="77777777" w:rsidR="00093334" w:rsidRPr="004E6D42" w:rsidRDefault="00093334" w:rsidP="00093334">
      <w:pPr>
        <w:ind w:right="-720"/>
        <w:rPr>
          <w:sz w:val="24"/>
        </w:rPr>
      </w:pPr>
    </w:p>
    <w:p w14:paraId="19C135A1" w14:textId="77777777" w:rsidR="00093334" w:rsidRDefault="00093334" w:rsidP="00093334">
      <w:pPr>
        <w:spacing w:line="480" w:lineRule="auto"/>
        <w:ind w:right="-720"/>
        <w:rPr>
          <w:b/>
          <w:bCs/>
          <w:u w:val="single"/>
        </w:rPr>
      </w:pPr>
      <w:r w:rsidRPr="004E6D42">
        <w:rPr>
          <w:b/>
          <w:bCs/>
          <w:sz w:val="24"/>
          <w:u w:val="single"/>
        </w:rPr>
        <w:t xml:space="preserve">Ethno-futurism became more and more popular. Nowadays </w:t>
      </w:r>
      <w:r w:rsidRPr="004E6D42">
        <w:rPr>
          <w:b/>
          <w:bCs/>
          <w:sz w:val="24"/>
          <w:highlight w:val="green"/>
          <w:u w:val="single"/>
        </w:rPr>
        <w:t>e</w:t>
      </w:r>
      <w:r w:rsidRPr="004E6D42">
        <w:rPr>
          <w:b/>
          <w:bCs/>
          <w:sz w:val="24"/>
          <w:highlight w:val="green"/>
        </w:rPr>
        <w:t>thno-</w:t>
      </w:r>
      <w:r w:rsidRPr="004E6D42">
        <w:rPr>
          <w:b/>
          <w:bCs/>
          <w:sz w:val="24"/>
          <w:highlight w:val="green"/>
          <w:u w:val="single"/>
        </w:rPr>
        <w:t>f</w:t>
      </w:r>
      <w:r w:rsidRPr="004E6D42">
        <w:rPr>
          <w:b/>
          <w:bCs/>
          <w:sz w:val="24"/>
          <w:highlight w:val="green"/>
        </w:rPr>
        <w:t>uturism</w:t>
      </w:r>
      <w:r w:rsidRPr="004E6D42">
        <w:rPr>
          <w:sz w:val="24"/>
          <w:highlight w:val="green"/>
        </w:rPr>
        <w:t xml:space="preserve"> </w:t>
      </w:r>
      <w:r w:rsidRPr="004E6D42">
        <w:rPr>
          <w:b/>
          <w:bCs/>
          <w:sz w:val="24"/>
          <w:highlight w:val="green"/>
          <w:u w:val="single"/>
        </w:rPr>
        <w:t>is</w:t>
      </w:r>
      <w:r w:rsidRPr="004E6D42">
        <w:rPr>
          <w:sz w:val="24"/>
        </w:rPr>
        <w:t xml:space="preserve"> widely discussed and interpreted.5 at the very beginning it was realized as a new style, and then later it was interpreted that ethno-futurism is a new direction in art. today, one of the main ideologists of ethno-futurism, </w:t>
      </w:r>
      <w:proofErr w:type="spellStart"/>
      <w:r w:rsidRPr="004E6D42">
        <w:rPr>
          <w:sz w:val="24"/>
        </w:rPr>
        <w:t>Kuzi</w:t>
      </w:r>
      <w:proofErr w:type="spellEnd"/>
      <w:r w:rsidRPr="004E6D42">
        <w:rPr>
          <w:sz w:val="24"/>
        </w:rPr>
        <w:t xml:space="preserve"> </w:t>
      </w:r>
      <w:proofErr w:type="spellStart"/>
      <w:r w:rsidRPr="004E6D42">
        <w:rPr>
          <w:sz w:val="24"/>
        </w:rPr>
        <w:t>sergi</w:t>
      </w:r>
      <w:proofErr w:type="spellEnd"/>
      <w:r w:rsidRPr="004E6D42">
        <w:rPr>
          <w:sz w:val="24"/>
        </w:rPr>
        <w:t xml:space="preserve">, </w:t>
      </w:r>
      <w:r w:rsidRPr="004E6D42">
        <w:rPr>
          <w:sz w:val="24"/>
          <w:highlight w:val="green"/>
        </w:rPr>
        <w:t>describes it as an ideology that is based on love for one’s own roots, people, culture, and language</w:t>
      </w:r>
      <w:r w:rsidRPr="004E6D42">
        <w:rPr>
          <w:sz w:val="24"/>
        </w:rPr>
        <w:t xml:space="preserve">, with openness to the world. </w:t>
      </w:r>
      <w:proofErr w:type="spellStart"/>
      <w:r w:rsidRPr="004E6D42">
        <w:rPr>
          <w:sz w:val="24"/>
        </w:rPr>
        <w:t>Genisaretskiy</w:t>
      </w:r>
      <w:proofErr w:type="spellEnd"/>
      <w:r w:rsidRPr="004E6D42">
        <w:rPr>
          <w:sz w:val="24"/>
        </w:rPr>
        <w:t xml:space="preserve"> evaluates ethno-futurism as </w:t>
      </w:r>
      <w:r w:rsidRPr="004E6D42">
        <w:rPr>
          <w:b/>
          <w:bCs/>
          <w:sz w:val="24"/>
          <w:highlight w:val="yellow"/>
          <w:u w:val="single"/>
        </w:rPr>
        <w:t>a “post-national ethnicity”</w:t>
      </w:r>
      <w:r w:rsidRPr="004E6D42">
        <w:rPr>
          <w:sz w:val="24"/>
        </w:rPr>
        <w:t>.6 “</w:t>
      </w:r>
      <w:r w:rsidRPr="004E6D42">
        <w:rPr>
          <w:sz w:val="24"/>
          <w:highlight w:val="green"/>
        </w:rPr>
        <w:t>an ethnic culture serves as a basis</w:t>
      </w:r>
      <w:r w:rsidRPr="004E6D42">
        <w:rPr>
          <w:b/>
          <w:bCs/>
          <w:sz w:val="24"/>
          <w:highlight w:val="yellow"/>
          <w:u w:val="single"/>
        </w:rPr>
        <w:t>, a source of creativity of the artist. The artist as an active piece of the cultural process interprets the tradition and represents the artistic/imaginative product to a society</w:t>
      </w:r>
      <w:r w:rsidRPr="004E6D42">
        <w:rPr>
          <w:b/>
          <w:bCs/>
          <w:sz w:val="24"/>
          <w:u w:val="single"/>
        </w:rPr>
        <w:t xml:space="preserve">; the artist proves its </w:t>
      </w:r>
      <w:proofErr w:type="gramStart"/>
      <w:r w:rsidRPr="004E6D42">
        <w:rPr>
          <w:b/>
          <w:bCs/>
          <w:sz w:val="24"/>
          <w:u w:val="single"/>
        </w:rPr>
        <w:t>value,</w:t>
      </w:r>
      <w:proofErr w:type="gramEnd"/>
      <w:r w:rsidRPr="004E6D42">
        <w:rPr>
          <w:b/>
          <w:bCs/>
          <w:sz w:val="24"/>
          <w:u w:val="single"/>
        </w:rPr>
        <w:t xml:space="preserve"> the society perceives artistic interpretation and shows interest concerning the sources that brings demand for the ethnic cultures”</w:t>
      </w:r>
      <w:r w:rsidRPr="004E6D42">
        <w:rPr>
          <w:b/>
          <w:bCs/>
          <w:sz w:val="24"/>
          <w:highlight w:val="yellow"/>
          <w:u w:val="single"/>
        </w:rPr>
        <w:t>.</w:t>
      </w:r>
      <w:r w:rsidRPr="005267C7">
        <w:rPr>
          <w:b/>
          <w:bCs/>
          <w:u w:val="single"/>
        </w:rPr>
        <w:t>7</w:t>
      </w:r>
      <w:r w:rsidRPr="00DF633E">
        <w:rPr>
          <w:sz w:val="16"/>
        </w:rPr>
        <w:t xml:space="preserve"> </w:t>
      </w:r>
      <w:r w:rsidRPr="005267C7">
        <w:rPr>
          <w:b/>
          <w:bCs/>
          <w:highlight w:val="yellow"/>
          <w:u w:val="single"/>
        </w:rPr>
        <w:t>The e</w:t>
      </w:r>
      <w:r w:rsidRPr="00DF633E">
        <w:rPr>
          <w:sz w:val="16"/>
        </w:rPr>
        <w:t>thno-</w:t>
      </w:r>
      <w:r w:rsidRPr="005267C7">
        <w:rPr>
          <w:b/>
          <w:bCs/>
          <w:highlight w:val="yellow"/>
          <w:u w:val="single"/>
        </w:rPr>
        <w:t>f</w:t>
      </w:r>
      <w:r w:rsidRPr="00DF633E">
        <w:rPr>
          <w:sz w:val="16"/>
        </w:rPr>
        <w:t xml:space="preserve">uturistic </w:t>
      </w:r>
      <w:r w:rsidRPr="005267C7">
        <w:rPr>
          <w:b/>
          <w:bCs/>
          <w:highlight w:val="yellow"/>
          <w:u w:val="single"/>
        </w:rPr>
        <w:t>movement has had an influence on</w:t>
      </w:r>
      <w:r w:rsidRPr="00DF633E">
        <w:rPr>
          <w:sz w:val="16"/>
        </w:rPr>
        <w:t xml:space="preserve"> the participants of those festivals. The initiative to organize festivals proceeds not from above but from below, from </w:t>
      </w:r>
      <w:r w:rsidRPr="005267C7">
        <w:rPr>
          <w:b/>
          <w:bCs/>
          <w:highlight w:val="yellow"/>
          <w:u w:val="single"/>
        </w:rPr>
        <w:t>ordinary people, teachers, students,</w:t>
      </w:r>
      <w:r w:rsidRPr="005313AA">
        <w:rPr>
          <w:b/>
          <w:bCs/>
          <w:u w:val="single"/>
        </w:rPr>
        <w:t xml:space="preserve"> schoolchildren, </w:t>
      </w:r>
      <w:r w:rsidRPr="005267C7">
        <w:rPr>
          <w:b/>
          <w:bCs/>
          <w:highlight w:val="yellow"/>
          <w:u w:val="single"/>
        </w:rPr>
        <w:t>and</w:t>
      </w:r>
      <w:r w:rsidRPr="005313AA">
        <w:rPr>
          <w:b/>
          <w:bCs/>
          <w:u w:val="single"/>
        </w:rPr>
        <w:t xml:space="preserve"> even from farmers. And this is </w:t>
      </w:r>
      <w:r w:rsidRPr="005267C7">
        <w:rPr>
          <w:b/>
          <w:bCs/>
          <w:highlight w:val="yellow"/>
          <w:u w:val="single"/>
        </w:rPr>
        <w:t>a very large army of audience</w:t>
      </w:r>
      <w:r w:rsidRPr="005313AA">
        <w:rPr>
          <w:b/>
          <w:bCs/>
          <w:highlight w:val="yellow"/>
          <w:u w:val="single"/>
        </w:rPr>
        <w:t>s</w:t>
      </w:r>
      <w:r w:rsidRPr="005313AA">
        <w:rPr>
          <w:b/>
          <w:bCs/>
          <w:u w:val="single"/>
        </w:rPr>
        <w:t>, ordinary villagers, and school pupils</w:t>
      </w:r>
      <w:r w:rsidRPr="005267C7">
        <w:rPr>
          <w:b/>
          <w:bCs/>
          <w:highlight w:val="yellow"/>
          <w:u w:val="single"/>
        </w:rPr>
        <w:t>.</w:t>
      </w:r>
      <w:r w:rsidRPr="00DF633E">
        <w:rPr>
          <w:sz w:val="16"/>
        </w:rPr>
        <w:t xml:space="preserve"> It is the provinces of Russia. </w:t>
      </w:r>
      <w:r w:rsidRPr="005267C7">
        <w:rPr>
          <w:b/>
          <w:bCs/>
          <w:highlight w:val="yellow"/>
          <w:u w:val="single"/>
        </w:rPr>
        <w:t>This is the animating effect of the light of e</w:t>
      </w:r>
      <w:r w:rsidRPr="00DF633E">
        <w:rPr>
          <w:sz w:val="16"/>
        </w:rPr>
        <w:t>thno-</w:t>
      </w:r>
      <w:r w:rsidRPr="005267C7">
        <w:rPr>
          <w:b/>
          <w:bCs/>
          <w:highlight w:val="yellow"/>
          <w:u w:val="single"/>
        </w:rPr>
        <w:t>f</w:t>
      </w:r>
      <w:r w:rsidRPr="00DF633E">
        <w:rPr>
          <w:sz w:val="16"/>
        </w:rPr>
        <w:t>uturism</w:t>
      </w:r>
      <w:r w:rsidRPr="005267C7">
        <w:rPr>
          <w:b/>
          <w:bCs/>
          <w:highlight w:val="yellow"/>
          <w:u w:val="single"/>
        </w:rPr>
        <w:t>. “</w:t>
      </w:r>
      <w:r>
        <w:rPr>
          <w:b/>
          <w:bCs/>
          <w:highlight w:val="yellow"/>
          <w:u w:val="single"/>
        </w:rPr>
        <w:t>A</w:t>
      </w:r>
      <w:r w:rsidRPr="005267C7">
        <w:rPr>
          <w:b/>
          <w:bCs/>
          <w:highlight w:val="yellow"/>
          <w:u w:val="single"/>
        </w:rPr>
        <w:t>ctivity of such creative associations possesses the great practical</w:t>
      </w:r>
      <w:r w:rsidRPr="00DF633E">
        <w:rPr>
          <w:sz w:val="16"/>
        </w:rPr>
        <w:t xml:space="preserve"> and scientific </w:t>
      </w:r>
      <w:r w:rsidRPr="005267C7">
        <w:rPr>
          <w:b/>
          <w:bCs/>
          <w:highlight w:val="yellow"/>
          <w:u w:val="single"/>
        </w:rPr>
        <w:t>values in realization of national</w:t>
      </w:r>
      <w:r w:rsidRPr="00DF633E">
        <w:rPr>
          <w:b/>
          <w:bCs/>
          <w:u w:val="single"/>
        </w:rPr>
        <w:t xml:space="preserve"> and regional </w:t>
      </w:r>
      <w:r w:rsidRPr="005267C7">
        <w:rPr>
          <w:b/>
          <w:bCs/>
          <w:highlight w:val="yellow"/>
          <w:u w:val="single"/>
        </w:rPr>
        <w:t>components in education, in mobilization of intellectual and creative capacity of the inhabitants</w:t>
      </w:r>
      <w:r w:rsidRPr="00DF633E">
        <w:rPr>
          <w:sz w:val="16"/>
        </w:rPr>
        <w:t xml:space="preserve"> of the region</w:t>
      </w:r>
      <w:r w:rsidRPr="005267C7">
        <w:rPr>
          <w:b/>
          <w:bCs/>
          <w:highlight w:val="yellow"/>
          <w:u w:val="single"/>
        </w:rPr>
        <w:t>, in solution of ethical challenges”.</w:t>
      </w:r>
    </w:p>
    <w:p w14:paraId="24330F1F" w14:textId="77777777" w:rsidR="00093334" w:rsidRPr="004E6D42" w:rsidRDefault="00093334" w:rsidP="00093334">
      <w:pPr>
        <w:pStyle w:val="Heading4"/>
      </w:pPr>
      <w:r>
        <w:t xml:space="preserve">The comrade </w:t>
      </w:r>
      <w:r>
        <w:rPr>
          <w:i/>
          <w:iCs/>
        </w:rPr>
        <w:t>cannot</w:t>
      </w:r>
      <w:r>
        <w:t xml:space="preserve"> be based in ethnicity</w:t>
      </w:r>
    </w:p>
    <w:p w14:paraId="55D7E37D" w14:textId="77777777" w:rsidR="00093334" w:rsidRDefault="00093334" w:rsidP="00093334">
      <w:pPr>
        <w:pStyle w:val="Heading4"/>
        <w:rPr>
          <w:highlight w:val="white"/>
        </w:rPr>
      </w:pPr>
      <w:r>
        <w:rPr>
          <w:highlight w:val="white"/>
        </w:rPr>
        <w:t xml:space="preserve">Dean 19: </w:t>
      </w:r>
    </w:p>
    <w:p w14:paraId="563F1A56" w14:textId="77777777" w:rsidR="00093334" w:rsidRPr="00DE4D59" w:rsidRDefault="00093334" w:rsidP="00093334">
      <w:r w:rsidRPr="00DE4D59">
        <w:rPr>
          <w:highlight w:val="white"/>
        </w:rPr>
        <w:t>Dean, Jodi. Comrade: An essay on political belonging. Verso, 2019.</w:t>
      </w:r>
      <w:r>
        <w:t xml:space="preserve"> // LHP PS </w:t>
      </w:r>
    </w:p>
    <w:p w14:paraId="2137FA82" w14:textId="72171CFA" w:rsidR="00093334" w:rsidRPr="00093334" w:rsidRDefault="00093334" w:rsidP="00093334">
      <w:pPr>
        <w:spacing w:before="24"/>
        <w:jc w:val="both"/>
        <w:rPr>
          <w:b/>
          <w:color w:val="000000"/>
          <w:u w:val="single"/>
        </w:rPr>
      </w:pPr>
      <w:r w:rsidRPr="00761820">
        <w:rPr>
          <w:b/>
          <w:color w:val="000000"/>
          <w:u w:val="single"/>
        </w:rPr>
        <w:t xml:space="preserve">The </w:t>
      </w:r>
      <w:r w:rsidRPr="00761820">
        <w:rPr>
          <w:b/>
          <w:color w:val="000000"/>
          <w:highlight w:val="yellow"/>
          <w:u w:val="single"/>
        </w:rPr>
        <w:t>relation between comrades</w:t>
      </w:r>
      <w:r w:rsidRPr="00761820">
        <w:rPr>
          <w:b/>
          <w:color w:val="000000"/>
          <w:u w:val="single"/>
        </w:rPr>
        <w:t xml:space="preserve"> </w:t>
      </w:r>
      <w:r w:rsidRPr="00761820">
        <w:rPr>
          <w:b/>
          <w:color w:val="000000"/>
          <w:highlight w:val="yellow"/>
          <w:u w:val="single"/>
        </w:rPr>
        <w:t>is not</w:t>
      </w:r>
      <w:r w:rsidRPr="00761820">
        <w:rPr>
          <w:b/>
          <w:color w:val="000000"/>
          <w:u w:val="single"/>
        </w:rPr>
        <w:t xml:space="preserve"> the same as the relation between </w:t>
      </w:r>
      <w:r w:rsidRPr="00761820">
        <w:rPr>
          <w:b/>
          <w:color w:val="000000"/>
          <w:highlight w:val="yellow"/>
          <w:u w:val="single"/>
        </w:rPr>
        <w:t>friends</w:t>
      </w:r>
      <w:r w:rsidRPr="00761820">
        <w:rPr>
          <w:b/>
          <w:color w:val="000000"/>
          <w:u w:val="single"/>
        </w:rPr>
        <w:t>.</w:t>
      </w:r>
      <w:r w:rsidRPr="00DE4D59">
        <w:rPr>
          <w:color w:val="000000"/>
          <w:sz w:val="8"/>
        </w:rPr>
        <w:t xml:space="preserve"> This is a crucial point today given the problems in left milieus that can seem exclusive and cliquish. People who would otherwise be on the same side may not come together because closed and unwelcoming friendship groups prevent them from feeling a sense of commonality and belonging. Conversely, personal animosities that destroy friendships can undermine the political work of comrades. Claudio </w:t>
      </w:r>
      <w:proofErr w:type="spellStart"/>
      <w:r w:rsidRPr="00DE4D59">
        <w:rPr>
          <w:color w:val="000000"/>
          <w:sz w:val="8"/>
        </w:rPr>
        <w:t>Lomnitz’s</w:t>
      </w:r>
      <w:proofErr w:type="spellEnd"/>
      <w:r w:rsidRPr="00DE4D59">
        <w:rPr>
          <w:color w:val="000000"/>
          <w:sz w:val="8"/>
        </w:rPr>
        <w:t xml:space="preserve"> </w:t>
      </w:r>
      <w:proofErr w:type="gramStart"/>
      <w:r w:rsidRPr="00DE4D59">
        <w:rPr>
          <w:i/>
          <w:color w:val="000000"/>
          <w:sz w:val="8"/>
        </w:rPr>
        <w:t>The</w:t>
      </w:r>
      <w:proofErr w:type="gramEnd"/>
      <w:r w:rsidRPr="00DE4D59">
        <w:rPr>
          <w:i/>
          <w:color w:val="000000"/>
          <w:sz w:val="8"/>
        </w:rPr>
        <w:t xml:space="preserve"> Return of Comrade Ricardo Flores </w:t>
      </w:r>
      <w:proofErr w:type="spellStart"/>
      <w:r w:rsidRPr="00DE4D59">
        <w:rPr>
          <w:i/>
          <w:color w:val="000000"/>
          <w:sz w:val="8"/>
        </w:rPr>
        <w:t>Magón</w:t>
      </w:r>
      <w:proofErr w:type="spellEnd"/>
      <w:r w:rsidRPr="00DE4D59">
        <w:rPr>
          <w:color w:val="000000"/>
          <w:sz w:val="8"/>
        </w:rPr>
        <w:t xml:space="preserve"> illustrates the point. </w:t>
      </w:r>
      <w:proofErr w:type="spellStart"/>
      <w:r w:rsidRPr="00DE4D59">
        <w:rPr>
          <w:color w:val="000000"/>
          <w:sz w:val="8"/>
        </w:rPr>
        <w:t>Lomnitz</w:t>
      </w:r>
      <w:proofErr w:type="spellEnd"/>
      <w:r w:rsidRPr="00DE4D59">
        <w:rPr>
          <w:color w:val="000000"/>
          <w:sz w:val="8"/>
        </w:rPr>
        <w:t xml:space="preserve"> describes the lifeworld of the Partido Liberal </w:t>
      </w:r>
      <w:proofErr w:type="spellStart"/>
      <w:r w:rsidRPr="00DE4D59">
        <w:rPr>
          <w:color w:val="000000"/>
          <w:sz w:val="8"/>
        </w:rPr>
        <w:t>Mexicano</w:t>
      </w:r>
      <w:proofErr w:type="spellEnd"/>
      <w:r w:rsidRPr="00DE4D59">
        <w:rPr>
          <w:color w:val="000000"/>
          <w:sz w:val="8"/>
        </w:rPr>
        <w:t xml:space="preserve">, a transnational network of revolutionary libertarian communists operating in Mexico and the United States and engaging in the Mexican Revolution. Mexican emigres and exiles living in the United States intertwined political work and the work to survive under capitalist conditions. Devoting everything to their cause, some comrades opened themselves up to the opportunism of the less committed, to the exploitation of those who prioritized making their own way in the United States. Tensions around sharing and work, politics and commitment, bled into a suspicion of infiltrators. </w:t>
      </w:r>
      <w:proofErr w:type="spellStart"/>
      <w:r w:rsidRPr="00DE4D59">
        <w:rPr>
          <w:color w:val="000000"/>
          <w:sz w:val="8"/>
        </w:rPr>
        <w:t>Lomnitz</w:t>
      </w:r>
      <w:proofErr w:type="spellEnd"/>
      <w:r w:rsidRPr="00DE4D59">
        <w:rPr>
          <w:color w:val="000000"/>
          <w:sz w:val="8"/>
        </w:rPr>
        <w:t xml:space="preserve"> writes: If a comrade was thought to be opportunistic and had personal ambitions, that person could be prone to selling out and maybe even to selling out his comrades. For this reason, the line between personal dislikes and suspicions of treason could get thin, and work was required to keep them distinct.</w:t>
      </w:r>
      <w:hyperlink r:id="rId38">
        <w:r w:rsidRPr="00761820">
          <w:rPr>
            <w:color w:val="0000FF"/>
            <w:u w:val="single"/>
            <w:vertAlign w:val="superscript"/>
          </w:rPr>
          <w:t>34</w:t>
        </w:r>
      </w:hyperlink>
      <w:r w:rsidRPr="00DE4D59">
        <w:rPr>
          <w:color w:val="000000"/>
          <w:sz w:val="8"/>
        </w:rPr>
        <w:t xml:space="preserve"> Comrades may be friends but friendship and comradeship are not the same.</w:t>
      </w:r>
      <w:hyperlink r:id="rId39">
        <w:r w:rsidRPr="00761820">
          <w:rPr>
            <w:color w:val="0000FF"/>
            <w:u w:val="single"/>
            <w:vertAlign w:val="superscript"/>
          </w:rPr>
          <w:t>35</w:t>
        </w:r>
      </w:hyperlink>
      <w:r w:rsidRPr="00DE4D59">
        <w:rPr>
          <w:color w:val="000000"/>
          <w:sz w:val="8"/>
        </w:rPr>
        <w:t xml:space="preserve"> We see this most clearly when friendships fray. </w:t>
      </w:r>
      <w:r w:rsidRPr="00761820">
        <w:rPr>
          <w:b/>
          <w:color w:val="000000"/>
          <w:u w:val="single"/>
        </w:rPr>
        <w:t xml:space="preserve">Personal </w:t>
      </w:r>
      <w:r w:rsidRPr="00761820">
        <w:rPr>
          <w:b/>
          <w:color w:val="000000"/>
          <w:highlight w:val="yellow"/>
          <w:u w:val="single"/>
        </w:rPr>
        <w:t>dislike does not mean</w:t>
      </w:r>
      <w:r w:rsidRPr="00761820">
        <w:rPr>
          <w:b/>
          <w:color w:val="000000"/>
          <w:u w:val="single"/>
        </w:rPr>
        <w:t xml:space="preserve"> that the </w:t>
      </w:r>
      <w:r w:rsidRPr="00761820">
        <w:rPr>
          <w:b/>
          <w:color w:val="000000"/>
          <w:highlight w:val="yellow"/>
          <w:u w:val="single"/>
        </w:rPr>
        <w:t>person is not a comrade</w:t>
      </w:r>
      <w:r w:rsidRPr="00761820">
        <w:rPr>
          <w:b/>
          <w:color w:val="000000"/>
          <w:u w:val="single"/>
        </w:rPr>
        <w:t>.</w:t>
      </w:r>
      <w:r w:rsidRPr="00DE4D59">
        <w:rPr>
          <w:color w:val="000000"/>
          <w:sz w:val="8"/>
        </w:rPr>
        <w:t xml:space="preserve"> In tight associations, comrade and friend relations blur and overlap. Maintaining the difference and the distance between them takes work, important work. </w:t>
      </w:r>
      <w:r w:rsidRPr="00761820">
        <w:rPr>
          <w:b/>
          <w:color w:val="000000"/>
          <w:highlight w:val="yellow"/>
          <w:u w:val="single"/>
        </w:rPr>
        <w:t>Comradeship</w:t>
      </w:r>
      <w:r w:rsidRPr="00761820">
        <w:rPr>
          <w:b/>
          <w:color w:val="000000"/>
          <w:u w:val="single"/>
        </w:rPr>
        <w:t xml:space="preserve"> </w:t>
      </w:r>
      <w:r w:rsidRPr="00761820">
        <w:rPr>
          <w:b/>
          <w:color w:val="000000"/>
          <w:highlight w:val="yellow"/>
          <w:u w:val="single"/>
        </w:rPr>
        <w:t>requires</w:t>
      </w:r>
      <w:r w:rsidRPr="00761820">
        <w:rPr>
          <w:b/>
          <w:color w:val="000000"/>
          <w:u w:val="single"/>
        </w:rPr>
        <w:t xml:space="preserve"> a degree of </w:t>
      </w:r>
      <w:r w:rsidRPr="00761820">
        <w:rPr>
          <w:b/>
          <w:color w:val="000000"/>
          <w:highlight w:val="yellow"/>
          <w:u w:val="single"/>
        </w:rPr>
        <w:t>alienation from</w:t>
      </w:r>
      <w:r w:rsidRPr="00761820">
        <w:rPr>
          <w:b/>
          <w:color w:val="000000"/>
          <w:u w:val="single"/>
        </w:rPr>
        <w:t xml:space="preserve"> the </w:t>
      </w:r>
      <w:r w:rsidRPr="00761820">
        <w:rPr>
          <w:b/>
          <w:color w:val="000000"/>
          <w:highlight w:val="yellow"/>
          <w:u w:val="single"/>
        </w:rPr>
        <w:t>needs</w:t>
      </w:r>
      <w:r w:rsidRPr="00761820">
        <w:rPr>
          <w:b/>
          <w:color w:val="000000"/>
          <w:u w:val="single"/>
        </w:rPr>
        <w:t xml:space="preserve"> and demands </w:t>
      </w:r>
      <w:r w:rsidRPr="00761820">
        <w:rPr>
          <w:b/>
          <w:color w:val="000000"/>
          <w:highlight w:val="yellow"/>
          <w:u w:val="single"/>
        </w:rPr>
        <w:t>of personal life</w:t>
      </w:r>
      <w:r w:rsidRPr="00761820">
        <w:rPr>
          <w:b/>
          <w:color w:val="000000"/>
          <w:u w:val="single"/>
        </w:rPr>
        <w:t xml:space="preserve"> to which friends must attend.</w:t>
      </w:r>
      <w:r w:rsidRPr="00DE4D59">
        <w:rPr>
          <w:color w:val="000000"/>
          <w:sz w:val="8"/>
        </w:rPr>
        <w:t xml:space="preserve"> We learn from Aristotle’s </w:t>
      </w:r>
      <w:r w:rsidRPr="00DE4D59">
        <w:rPr>
          <w:i/>
          <w:color w:val="000000"/>
          <w:sz w:val="8"/>
        </w:rPr>
        <w:t>Nicomachean Ethics</w:t>
      </w:r>
      <w:r w:rsidRPr="00DE4D59">
        <w:rPr>
          <w:color w:val="000000"/>
          <w:sz w:val="8"/>
        </w:rPr>
        <w:t xml:space="preserve"> that friendship is a direct relation between two people for the benefit of each other. It’s a relationship anchored in the person, for the benefit or excellence of the individual. In his reading of Aristotle on friendship, Jacques Derrida emphasizes the “individual singularity” of friendship. “One must prefer </w:t>
      </w:r>
      <w:r w:rsidRPr="00DE4D59">
        <w:rPr>
          <w:i/>
          <w:color w:val="000000"/>
          <w:sz w:val="8"/>
        </w:rPr>
        <w:t>certain</w:t>
      </w:r>
      <w:r w:rsidRPr="00DE4D59">
        <w:rPr>
          <w:color w:val="000000"/>
          <w:sz w:val="8"/>
        </w:rPr>
        <w:t xml:space="preserve"> friends.”</w:t>
      </w:r>
      <w:hyperlink r:id="rId40">
        <w:r w:rsidRPr="00761820">
          <w:rPr>
            <w:color w:val="0000FF"/>
            <w:u w:val="single"/>
            <w:vertAlign w:val="superscript"/>
          </w:rPr>
          <w:t>36</w:t>
        </w:r>
      </w:hyperlink>
      <w:r w:rsidRPr="00DE4D59">
        <w:rPr>
          <w:color w:val="000000"/>
          <w:sz w:val="8"/>
        </w:rPr>
        <w:t xml:space="preserve"> Friends are chosen, selected, </w:t>
      </w:r>
      <w:proofErr w:type="gramStart"/>
      <w:r w:rsidRPr="00DE4D59">
        <w:rPr>
          <w:color w:val="000000"/>
          <w:sz w:val="8"/>
        </w:rPr>
        <w:t>on the basis of</w:t>
      </w:r>
      <w:proofErr w:type="gramEnd"/>
      <w:r w:rsidRPr="00DE4D59">
        <w:rPr>
          <w:color w:val="000000"/>
          <w:sz w:val="8"/>
        </w:rPr>
        <w:t xml:space="preserve"> their excellence, goodness, and virtue. One can only have a small number of friends—there isn’t time to devote to more. For Derrida, this counting marks the “becoming-political” of friendship. Friendship isn’t originally or necessarily political.</w:t>
      </w:r>
      <w:hyperlink r:id="rId41">
        <w:r w:rsidRPr="00761820">
          <w:rPr>
            <w:color w:val="0000FF"/>
            <w:u w:val="single"/>
            <w:vertAlign w:val="superscript"/>
          </w:rPr>
          <w:t>37</w:t>
        </w:r>
      </w:hyperlink>
      <w:r w:rsidRPr="00DE4D59">
        <w:rPr>
          <w:color w:val="000000"/>
          <w:sz w:val="8"/>
        </w:rPr>
        <w:t xml:space="preserve"> Comradeship’s egalitarian assertion, in contrast, is intrinsically political: </w:t>
      </w:r>
      <w:r w:rsidRPr="00761820">
        <w:rPr>
          <w:b/>
          <w:color w:val="000000"/>
          <w:u w:val="single"/>
        </w:rPr>
        <w:t xml:space="preserve">Comrades are </w:t>
      </w:r>
      <w:r w:rsidRPr="00761820">
        <w:rPr>
          <w:b/>
          <w:color w:val="000000"/>
          <w:highlight w:val="yellow"/>
          <w:u w:val="single"/>
        </w:rPr>
        <w:t>bound together</w:t>
      </w:r>
      <w:r w:rsidRPr="00761820">
        <w:rPr>
          <w:b/>
          <w:color w:val="000000"/>
          <w:u w:val="single"/>
        </w:rPr>
        <w:t xml:space="preserve"> </w:t>
      </w:r>
      <w:r w:rsidRPr="00761820">
        <w:rPr>
          <w:b/>
          <w:color w:val="000000"/>
          <w:highlight w:val="yellow"/>
          <w:u w:val="single"/>
        </w:rPr>
        <w:t>in ways that set them apart</w:t>
      </w:r>
      <w:r w:rsidRPr="00761820">
        <w:rPr>
          <w:b/>
          <w:color w:val="000000"/>
          <w:u w:val="single"/>
        </w:rPr>
        <w:t xml:space="preserve">, that </w:t>
      </w:r>
      <w:r w:rsidRPr="00761820">
        <w:rPr>
          <w:b/>
          <w:color w:val="000000"/>
          <w:highlight w:val="yellow"/>
          <w:u w:val="single"/>
        </w:rPr>
        <w:t>make them a party</w:t>
      </w:r>
      <w:r w:rsidRPr="00761820">
        <w:rPr>
          <w:b/>
          <w:color w:val="000000"/>
          <w:u w:val="single"/>
        </w:rPr>
        <w:t xml:space="preserve">. </w:t>
      </w:r>
      <w:r w:rsidRPr="00761820">
        <w:rPr>
          <w:b/>
          <w:color w:val="000000"/>
          <w:highlight w:val="yellow"/>
          <w:u w:val="single"/>
        </w:rPr>
        <w:t>Collectivity replaces</w:t>
      </w:r>
      <w:r w:rsidRPr="00761820">
        <w:rPr>
          <w:b/>
          <w:color w:val="000000"/>
          <w:u w:val="single"/>
        </w:rPr>
        <w:t xml:space="preserve"> the individual </w:t>
      </w:r>
      <w:r w:rsidRPr="00761820">
        <w:rPr>
          <w:b/>
          <w:color w:val="000000"/>
          <w:highlight w:val="yellow"/>
          <w:u w:val="single"/>
        </w:rPr>
        <w:t>singularity of friendship</w:t>
      </w:r>
      <w:r w:rsidRPr="00761820">
        <w:rPr>
          <w:b/>
          <w:color w:val="000000"/>
          <w:u w:val="single"/>
        </w:rPr>
        <w:t xml:space="preserve">. </w:t>
      </w:r>
      <w:r w:rsidRPr="00761820">
        <w:rPr>
          <w:b/>
          <w:color w:val="000000"/>
          <w:highlight w:val="yellow"/>
          <w:u w:val="single"/>
        </w:rPr>
        <w:t>One doesn’t choose</w:t>
      </w:r>
      <w:r w:rsidRPr="00761820">
        <w:rPr>
          <w:b/>
          <w:color w:val="000000"/>
          <w:u w:val="single"/>
        </w:rPr>
        <w:t xml:space="preserve"> </w:t>
      </w:r>
      <w:r w:rsidRPr="00761820">
        <w:rPr>
          <w:b/>
          <w:color w:val="000000"/>
          <w:highlight w:val="yellow"/>
          <w:u w:val="single"/>
        </w:rPr>
        <w:t>one’s comrades</w:t>
      </w:r>
      <w:r w:rsidRPr="00761820">
        <w:rPr>
          <w:b/>
          <w:color w:val="000000"/>
          <w:u w:val="single"/>
        </w:rPr>
        <w:t xml:space="preserve">. That one doesn’t choose one’s comrades </w:t>
      </w:r>
      <w:r w:rsidRPr="00761820">
        <w:rPr>
          <w:b/>
          <w:color w:val="000000"/>
          <w:highlight w:val="yellow"/>
          <w:u w:val="single"/>
        </w:rPr>
        <w:t>does not mean</w:t>
      </w:r>
      <w:r w:rsidRPr="00761820">
        <w:rPr>
          <w:b/>
          <w:color w:val="000000"/>
          <w:u w:val="single"/>
        </w:rPr>
        <w:t xml:space="preserve"> that </w:t>
      </w:r>
      <w:r w:rsidRPr="00761820">
        <w:rPr>
          <w:b/>
          <w:color w:val="000000"/>
          <w:highlight w:val="yellow"/>
          <w:u w:val="single"/>
        </w:rPr>
        <w:t>comrades are not cho</w:t>
      </w:r>
      <w:r w:rsidRPr="00405D16">
        <w:rPr>
          <w:b/>
          <w:color w:val="000000"/>
          <w:highlight w:val="yellow"/>
          <w:u w:val="single"/>
        </w:rPr>
        <w:t>sen</w:t>
      </w:r>
      <w:r w:rsidRPr="00761820">
        <w:rPr>
          <w:b/>
          <w:color w:val="000000"/>
          <w:u w:val="single"/>
        </w:rPr>
        <w:t xml:space="preserve">. Nor does it mean they are uncountable. </w:t>
      </w:r>
      <w:r w:rsidRPr="00761820">
        <w:rPr>
          <w:b/>
          <w:color w:val="000000"/>
          <w:highlight w:val="yellow"/>
          <w:u w:val="single"/>
        </w:rPr>
        <w:t>Rather</w:t>
      </w:r>
      <w:r w:rsidRPr="00761820">
        <w:rPr>
          <w:b/>
          <w:color w:val="000000"/>
          <w:u w:val="single"/>
        </w:rPr>
        <w:t xml:space="preserve"> the </w:t>
      </w:r>
      <w:r w:rsidRPr="00761820">
        <w:rPr>
          <w:b/>
          <w:color w:val="000000"/>
          <w:highlight w:val="yellow"/>
          <w:u w:val="single"/>
        </w:rPr>
        <w:t>choosing</w:t>
      </w:r>
      <w:r w:rsidRPr="00761820">
        <w:rPr>
          <w:b/>
          <w:color w:val="000000"/>
          <w:u w:val="single"/>
        </w:rPr>
        <w:t xml:space="preserve"> and counting </w:t>
      </w:r>
      <w:r w:rsidRPr="00761820">
        <w:rPr>
          <w:b/>
          <w:color w:val="000000"/>
          <w:highlight w:val="yellow"/>
          <w:u w:val="single"/>
        </w:rPr>
        <w:t xml:space="preserve">are matters of political </w:t>
      </w:r>
      <w:proofErr w:type="gramStart"/>
      <w:r w:rsidRPr="00761820">
        <w:rPr>
          <w:b/>
          <w:color w:val="000000"/>
          <w:highlight w:val="yellow"/>
          <w:u w:val="single"/>
        </w:rPr>
        <w:t>organization</w:t>
      </w:r>
      <w:r w:rsidRPr="00761820">
        <w:rPr>
          <w:b/>
          <w:color w:val="000000"/>
          <w:u w:val="single"/>
        </w:rPr>
        <w:t>;</w:t>
      </w:r>
      <w:proofErr w:type="gramEnd"/>
    </w:p>
    <w:p w14:paraId="412114AB" w14:textId="77777777" w:rsidR="005E48CE" w:rsidRPr="005E48CE" w:rsidRDefault="005E48CE" w:rsidP="005E48CE"/>
    <w:sectPr w:rsidR="005E48CE" w:rsidRPr="005E48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53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350"/>
    <w:rsid w:val="0008785F"/>
    <w:rsid w:val="00090CBE"/>
    <w:rsid w:val="00093334"/>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8C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CCB"/>
    <w:rsid w:val="00696A16"/>
    <w:rsid w:val="006A4840"/>
    <w:rsid w:val="006A52A0"/>
    <w:rsid w:val="006A7E1D"/>
    <w:rsid w:val="006C3A56"/>
    <w:rsid w:val="006C616B"/>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B9C"/>
    <w:rsid w:val="008A4633"/>
    <w:rsid w:val="008B032E"/>
    <w:rsid w:val="008C0FA2"/>
    <w:rsid w:val="008C2342"/>
    <w:rsid w:val="008C77B6"/>
    <w:rsid w:val="008D1B91"/>
    <w:rsid w:val="008D724A"/>
    <w:rsid w:val="008E7A3E"/>
    <w:rsid w:val="008F41FD"/>
    <w:rsid w:val="008F4479"/>
    <w:rsid w:val="008F4BA0"/>
    <w:rsid w:val="00901726"/>
    <w:rsid w:val="0090403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31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9E9B15"/>
  <w14:defaultImageDpi w14:val="300"/>
  <w15:docId w15:val="{9C15CB30-0E2F-2149-814B-9DA38E14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53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53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53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53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0853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53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350"/>
  </w:style>
  <w:style w:type="character" w:customStyle="1" w:styleId="Heading1Char">
    <w:name w:val="Heading 1 Char"/>
    <w:aliases w:val="Pocket Char"/>
    <w:basedOn w:val="DefaultParagraphFont"/>
    <w:link w:val="Heading1"/>
    <w:uiPriority w:val="9"/>
    <w:rsid w:val="000853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53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535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0853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535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cite"/>
    <w:basedOn w:val="DefaultParagraphFont"/>
    <w:uiPriority w:val="1"/>
    <w:qFormat/>
    <w:rsid w:val="00085350"/>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s,Debate"/>
    <w:basedOn w:val="DefaultParagraphFont"/>
    <w:link w:val="textbold"/>
    <w:uiPriority w:val="20"/>
    <w:qFormat/>
    <w:rsid w:val="000853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5350"/>
    <w:rPr>
      <w:color w:val="auto"/>
      <w:u w:val="none"/>
    </w:rPr>
  </w:style>
  <w:style w:type="character" w:styleId="Hyperlink">
    <w:name w:val="Hyperlink"/>
    <w:basedOn w:val="DefaultParagraphFont"/>
    <w:uiPriority w:val="99"/>
    <w:unhideWhenUsed/>
    <w:rsid w:val="00085350"/>
    <w:rPr>
      <w:color w:val="auto"/>
      <w:u w:val="none"/>
    </w:rPr>
  </w:style>
  <w:style w:type="paragraph" w:styleId="DocumentMap">
    <w:name w:val="Document Map"/>
    <w:basedOn w:val="Normal"/>
    <w:link w:val="DocumentMapChar"/>
    <w:uiPriority w:val="99"/>
    <w:semiHidden/>
    <w:unhideWhenUsed/>
    <w:rsid w:val="000853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5350"/>
    <w:rPr>
      <w:rFonts w:ascii="Lucida Grande" w:hAnsi="Lucida Grande" w:cs="Lucida Grande"/>
    </w:rPr>
  </w:style>
  <w:style w:type="paragraph" w:customStyle="1" w:styleId="textbold">
    <w:name w:val="text bold"/>
    <w:basedOn w:val="Normal"/>
    <w:link w:val="Emphasis"/>
    <w:uiPriority w:val="20"/>
    <w:qFormat/>
    <w:rsid w:val="00085350"/>
    <w:pPr>
      <w:ind w:left="720"/>
      <w:jc w:val="both"/>
    </w:pPr>
    <w:rPr>
      <w:b/>
      <w:iCs/>
      <w:u w:val="single"/>
    </w:rPr>
  </w:style>
  <w:style w:type="character" w:customStyle="1" w:styleId="article-reporter">
    <w:name w:val="article-reporter"/>
    <w:basedOn w:val="DefaultParagraphFont"/>
    <w:rsid w:val="005E4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41"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https://tinyurl.com/7bkb9cd7" TargetMode="External"/><Relationship Id="rId40"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https://www.jpost.com/author/seth-j-frantzman"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https://www.jpost.com/opinion/hannah-arendt-white-supremacist-456007"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8918</Words>
  <Characters>50837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2022-02-21T17:37:00Z</dcterms:created>
  <dcterms:modified xsi:type="dcterms:W3CDTF">2022-02-21T19:20:00Z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