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5DF91" w14:textId="6772FBD3" w:rsidR="00E42E4C" w:rsidRDefault="00F41C48" w:rsidP="00F41C48">
      <w:pPr>
        <w:pStyle w:val="Heading2"/>
      </w:pPr>
      <w:r>
        <w:t>1 – Anarchism K</w:t>
      </w:r>
    </w:p>
    <w:p w14:paraId="76095A4E" w14:textId="7E35313B" w:rsidR="00202787" w:rsidRPr="00813926" w:rsidRDefault="00202787" w:rsidP="00202787">
      <w:pPr>
        <w:pStyle w:val="Heading4"/>
        <w:rPr>
          <w:rFonts w:cs="Calibri"/>
        </w:rPr>
      </w:pPr>
      <w:r w:rsidRPr="00813926">
        <w:rPr>
          <w:rFonts w:cs="Calibri"/>
        </w:rPr>
        <w:t xml:space="preserve">The state occasionally subverts capital in the name of stabilizing the overall system. Do not be deceived—the only way to get rid of capitalism is to </w:t>
      </w:r>
      <w:r>
        <w:rPr>
          <w:rFonts w:cs="Calibri"/>
        </w:rPr>
        <w:t>leave the state</w:t>
      </w:r>
      <w:r w:rsidRPr="00813926">
        <w:rPr>
          <w:rFonts w:cs="Calibri"/>
        </w:rPr>
        <w:t xml:space="preserve">. </w:t>
      </w:r>
      <w:proofErr w:type="spellStart"/>
      <w:r>
        <w:rPr>
          <w:rFonts w:cs="Calibri"/>
        </w:rPr>
        <w:t>Laursen</w:t>
      </w:r>
      <w:proofErr w:type="spellEnd"/>
      <w:r>
        <w:rPr>
          <w:rFonts w:cs="Calibri"/>
        </w:rPr>
        <w:t xml:space="preserve"> 21</w:t>
      </w:r>
    </w:p>
    <w:p w14:paraId="5FDA514E" w14:textId="77777777" w:rsidR="00202787" w:rsidRPr="00813926" w:rsidRDefault="00202787" w:rsidP="00202787">
      <w:pPr>
        <w:spacing w:after="0" w:line="240" w:lineRule="auto"/>
        <w:rPr>
          <w:rFonts w:eastAsia="Times New Roman"/>
          <w:sz w:val="24"/>
        </w:rPr>
      </w:pPr>
      <w:proofErr w:type="spellStart"/>
      <w:r w:rsidRPr="00813926">
        <w:rPr>
          <w:rFonts w:eastAsia="Times New Roman"/>
          <w:color w:val="222222"/>
          <w:sz w:val="20"/>
          <w:szCs w:val="20"/>
          <w:shd w:val="clear" w:color="auto" w:fill="FFFFFF"/>
        </w:rPr>
        <w:t>Laursen</w:t>
      </w:r>
      <w:proofErr w:type="spellEnd"/>
      <w:r w:rsidRPr="00813926">
        <w:rPr>
          <w:rFonts w:eastAsia="Times New Roman"/>
          <w:color w:val="222222"/>
          <w:sz w:val="20"/>
          <w:szCs w:val="20"/>
          <w:shd w:val="clear" w:color="auto" w:fill="FFFFFF"/>
        </w:rPr>
        <w:t>, E., 2021. The Operating System An Anarchist Theory of the Modern State The Operating System An Anarchist Theory of the Modern State</w:t>
      </w:r>
      <w:r w:rsidRPr="00813926">
        <w:rPr>
          <w:rFonts w:eastAsia="Times New Roman"/>
          <w:sz w:val="24"/>
        </w:rPr>
        <w:t xml:space="preserve">. </w:t>
      </w:r>
      <w:proofErr w:type="spellStart"/>
      <w:r w:rsidRPr="00813926">
        <w:rPr>
          <w:rFonts w:eastAsia="Times New Roman"/>
          <w:sz w:val="24"/>
        </w:rPr>
        <w:t>pg</w:t>
      </w:r>
      <w:proofErr w:type="spellEnd"/>
      <w:r w:rsidRPr="00813926">
        <w:rPr>
          <w:rFonts w:eastAsia="Times New Roman"/>
          <w:sz w:val="24"/>
        </w:rPr>
        <w:t xml:space="preserve"> 109-111</w:t>
      </w:r>
    </w:p>
    <w:p w14:paraId="556DF7A0" w14:textId="77777777" w:rsidR="00202787" w:rsidRDefault="00202787" w:rsidP="00202787">
      <w:pPr>
        <w:pStyle w:val="NormalWeb"/>
        <w:rPr>
          <w:rFonts w:ascii="Calibri" w:hAnsi="Calibri" w:cs="Calibri"/>
          <w:b/>
          <w:bCs/>
          <w:u w:val="single"/>
        </w:rPr>
      </w:pPr>
      <w:r w:rsidRPr="00ED3ABB">
        <w:rPr>
          <w:rFonts w:ascii="Calibri" w:hAnsi="Calibri" w:cs="Calibri"/>
          <w:b/>
          <w:bCs/>
          <w:u w:val="single"/>
        </w:rPr>
        <w:t>The immediate interests of the State and capital are not always congruent— and when they are not, usually it is the State that determines the agenda</w:t>
      </w:r>
      <w:r w:rsidRPr="00F827DB">
        <w:rPr>
          <w:rFonts w:ascii="Calibri" w:hAnsi="Calibri" w:cs="Calibri"/>
          <w:sz w:val="16"/>
        </w:rPr>
        <w:t xml:space="preserve">. For example, in 1834 the British Parliament downgraded the rich and politically powerful East India Company into a managing agency for the British government in India and in 1873 dissolved it (after a final dividend payment and stock redemption). The European carve-up of the developing world into colonies and protectorates, at around the same time, which </w:t>
      </w:r>
      <w:proofErr w:type="gramStart"/>
      <w:r w:rsidRPr="00F827DB">
        <w:rPr>
          <w:rFonts w:ascii="Calibri" w:hAnsi="Calibri" w:cs="Calibri"/>
          <w:sz w:val="16"/>
        </w:rPr>
        <w:t>in reality was</w:t>
      </w:r>
      <w:proofErr w:type="gramEnd"/>
      <w:r w:rsidRPr="00F827DB">
        <w:rPr>
          <w:rFonts w:ascii="Calibri" w:hAnsi="Calibri" w:cs="Calibri"/>
          <w:sz w:val="16"/>
        </w:rPr>
        <w:t xml:space="preserve"> sparked by political ambitions, territorial rivalries, and proxy warfare, not to mention the need to supply military and civil posts to members of polite families, was rationalized as a business proposition. But European capitalists and businesses underinvested in these territories, which served primarily to extend the State’s military and political control. Commercial exploitation took place mainly in other parts of the developing world, such as the Americas, that Europe did not politically control, and later in the former European colonies after they (re)gained independence.  </w:t>
      </w:r>
      <w:r w:rsidRPr="00813926">
        <w:rPr>
          <w:rFonts w:ascii="Calibri" w:hAnsi="Calibri" w:cs="Calibri"/>
          <w:b/>
          <w:bCs/>
          <w:u w:val="single"/>
        </w:rPr>
        <w:t xml:space="preserve">More recently, </w:t>
      </w:r>
      <w:r w:rsidRPr="00ED3ABB">
        <w:rPr>
          <w:rFonts w:ascii="Calibri" w:hAnsi="Calibri" w:cs="Calibri"/>
          <w:b/>
          <w:bCs/>
          <w:highlight w:val="yellow"/>
          <w:u w:val="single"/>
        </w:rPr>
        <w:t>the U.S. government for strategic reasons has forbidden American companies from doing business in post-revolutionary Cuba</w:t>
      </w:r>
      <w:r w:rsidRPr="00F827DB">
        <w:rPr>
          <w:rFonts w:ascii="Calibri" w:hAnsi="Calibri" w:cs="Calibri"/>
          <w:sz w:val="16"/>
        </w:rPr>
        <w:t xml:space="preserve">, </w:t>
      </w:r>
      <w:proofErr w:type="gramStart"/>
      <w:r w:rsidRPr="00F827DB">
        <w:rPr>
          <w:rFonts w:ascii="Calibri" w:hAnsi="Calibri" w:cs="Calibri"/>
          <w:sz w:val="16"/>
        </w:rPr>
        <w:t>despite the fact that</w:t>
      </w:r>
      <w:proofErr w:type="gramEnd"/>
      <w:r w:rsidRPr="00F827DB">
        <w:rPr>
          <w:rFonts w:ascii="Calibri" w:hAnsi="Calibri" w:cs="Calibri"/>
          <w:sz w:val="16"/>
        </w:rPr>
        <w:t xml:space="preserve"> other governments have allowed their businesspeople to pursue opportunities there—</w:t>
      </w:r>
      <w:r w:rsidRPr="00813926">
        <w:rPr>
          <w:rFonts w:ascii="Calibri" w:hAnsi="Calibri" w:cs="Calibri"/>
          <w:b/>
          <w:bCs/>
          <w:u w:val="single"/>
        </w:rPr>
        <w:t xml:space="preserve">and </w:t>
      </w:r>
      <w:r w:rsidRPr="00ED3ABB">
        <w:rPr>
          <w:rFonts w:ascii="Calibri" w:hAnsi="Calibri" w:cs="Calibri"/>
          <w:b/>
          <w:bCs/>
          <w:highlight w:val="yellow"/>
          <w:u w:val="single"/>
        </w:rPr>
        <w:t>U.S. companies have largely accepted the</w:t>
      </w:r>
      <w:r w:rsidRPr="00813926">
        <w:rPr>
          <w:rFonts w:ascii="Calibri" w:hAnsi="Calibri" w:cs="Calibri"/>
          <w:b/>
          <w:bCs/>
          <w:u w:val="single"/>
        </w:rPr>
        <w:t xml:space="preserve"> edict</w:t>
      </w:r>
      <w:r w:rsidRPr="00F827DB">
        <w:rPr>
          <w:rFonts w:ascii="Calibri" w:hAnsi="Calibri" w:cs="Calibri"/>
          <w:sz w:val="16"/>
        </w:rPr>
        <w:t xml:space="preserve">. In 2020, the Chinese government shut down the initial public offering of Ant Group, the enormous Internet finance firm, when its controlling shareholder criticized Chinese regulators. 21 Meanwhile, the Trump administration pursued a damaging trade war with Beijing, regardless of the preferences of major corporations and agricultural interests that by then were intimately and profitably connected with China.  Likewise, when the United States returned Shah Mohammad Reza Pahlavi to the throne of Iran in 1953 and replaced the UK as his government’s dominant foreign partner, it took over 40 percent of what had been Britain’s stake in Iranian oil production. U.S. oil companies initially weren’t interested, preferring cheaper Saudi Arabian oil, and had to be persuaded to participate in an enterprise that was primarily about extending Washington’s influence in the Middle East. But they understood their role to be, in part, as agents of Washington’s foreign policy in the region, and so, of course, they went along. A further instance occurred during the post–Cold War period in the 1990s, when the U.S. defense budget shrank—temporarily, as it happened—in the wake of the Soviet Union’s collapse, and the Defense Department forced the merger of dozens of American military contractors into three giants: Boeing Company, Raytheon Company, and Lockheed Martin Corporation. 22 Finally, there is the close cooperation Washington has exacted from high-tech and communications companies since 9/11 in its effort to expand its surveillance capabilities.  </w:t>
      </w:r>
      <w:r w:rsidRPr="00813926">
        <w:rPr>
          <w:rFonts w:ascii="Calibri" w:hAnsi="Calibri" w:cs="Calibri"/>
          <w:b/>
          <w:bCs/>
          <w:u w:val="single"/>
        </w:rPr>
        <w:t xml:space="preserve">These examples </w:t>
      </w:r>
      <w:r w:rsidRPr="00ED3ABB">
        <w:rPr>
          <w:rFonts w:ascii="Calibri" w:hAnsi="Calibri" w:cs="Calibri"/>
          <w:b/>
          <w:bCs/>
          <w:highlight w:val="yellow"/>
          <w:u w:val="single"/>
        </w:rPr>
        <w:t>underscore the State’s knack for taking the long view and the willingness of capital and big business to follow its direction, knowing that in the end, they all contribute to the same project</w:t>
      </w:r>
      <w:r w:rsidRPr="00813926">
        <w:rPr>
          <w:rFonts w:ascii="Calibri" w:hAnsi="Calibri" w:cs="Calibri"/>
          <w:b/>
          <w:bCs/>
          <w:u w:val="single"/>
        </w:rPr>
        <w:t xml:space="preserve">. </w:t>
      </w:r>
      <w:r w:rsidRPr="00F827DB">
        <w:rPr>
          <w:rFonts w:ascii="Calibri" w:hAnsi="Calibri" w:cs="Calibri"/>
          <w:b/>
          <w:bCs/>
          <w:highlight w:val="yellow"/>
          <w:u w:val="single"/>
        </w:rPr>
        <w:t xml:space="preserve">Lacking </w:t>
      </w:r>
      <w:r w:rsidRPr="00813926">
        <w:rPr>
          <w:rFonts w:ascii="Calibri" w:hAnsi="Calibri" w:cs="Calibri"/>
          <w:b/>
          <w:bCs/>
          <w:u w:val="single"/>
        </w:rPr>
        <w:t xml:space="preserve">both </w:t>
      </w:r>
      <w:r w:rsidRPr="00F827DB">
        <w:rPr>
          <w:rFonts w:ascii="Calibri" w:hAnsi="Calibri" w:cs="Calibri"/>
          <w:b/>
          <w:bCs/>
          <w:highlight w:val="yellow"/>
          <w:u w:val="single"/>
        </w:rPr>
        <w:t xml:space="preserve">the </w:t>
      </w:r>
      <w:r w:rsidRPr="00813926">
        <w:rPr>
          <w:rFonts w:ascii="Calibri" w:hAnsi="Calibri" w:cs="Calibri"/>
          <w:b/>
          <w:bCs/>
          <w:u w:val="single"/>
        </w:rPr>
        <w:t xml:space="preserve">leadership and the protection (from itself) extended by the </w:t>
      </w:r>
      <w:r w:rsidRPr="00F827DB">
        <w:rPr>
          <w:rFonts w:ascii="Calibri" w:hAnsi="Calibri" w:cs="Calibri"/>
          <w:b/>
          <w:bCs/>
          <w:highlight w:val="yellow"/>
          <w:u w:val="single"/>
        </w:rPr>
        <w:t xml:space="preserve">State, capital would </w:t>
      </w:r>
      <w:r w:rsidRPr="00813926">
        <w:rPr>
          <w:rFonts w:ascii="Calibri" w:hAnsi="Calibri" w:cs="Calibri"/>
          <w:b/>
          <w:bCs/>
          <w:u w:val="single"/>
        </w:rPr>
        <w:t xml:space="preserve">either </w:t>
      </w:r>
      <w:r w:rsidRPr="00F827DB">
        <w:rPr>
          <w:rFonts w:ascii="Calibri" w:hAnsi="Calibri" w:cs="Calibri"/>
          <w:b/>
          <w:bCs/>
          <w:highlight w:val="yellow"/>
          <w:u w:val="single"/>
        </w:rPr>
        <w:t xml:space="preserve">destroy itself </w:t>
      </w:r>
      <w:r w:rsidRPr="00813926">
        <w:rPr>
          <w:rFonts w:ascii="Calibri" w:hAnsi="Calibri" w:cs="Calibri"/>
          <w:b/>
          <w:bCs/>
          <w:u w:val="single"/>
        </w:rPr>
        <w:t>or be quickly brought down.</w:t>
      </w:r>
      <w:r w:rsidRPr="00F827DB">
        <w:rPr>
          <w:rFonts w:ascii="Calibri" w:hAnsi="Calibri" w:cs="Calibri"/>
          <w:sz w:val="16"/>
        </w:rPr>
        <w:t xml:space="preserve"> </w:t>
      </w:r>
      <w:r w:rsidRPr="00813926">
        <w:rPr>
          <w:rFonts w:ascii="Calibri" w:hAnsi="Calibri" w:cs="Calibri"/>
          <w:b/>
          <w:bCs/>
          <w:u w:val="single"/>
        </w:rPr>
        <w:t xml:space="preserve">More fundamentally, the </w:t>
      </w:r>
      <w:r w:rsidRPr="00F827DB">
        <w:rPr>
          <w:rFonts w:ascii="Calibri" w:hAnsi="Calibri" w:cs="Calibri"/>
          <w:b/>
          <w:bCs/>
          <w:highlight w:val="yellow"/>
          <w:u w:val="single"/>
        </w:rPr>
        <w:t>State dictates the environment in which capital functions</w:t>
      </w:r>
      <w:r w:rsidRPr="00813926">
        <w:rPr>
          <w:rFonts w:ascii="Calibri" w:hAnsi="Calibri" w:cs="Calibri"/>
          <w:b/>
          <w:bCs/>
          <w:u w:val="single"/>
        </w:rPr>
        <w:t>, and unless a regime is directly hostile to capital itself, business and financial interests will play ball.</w:t>
      </w:r>
      <w:r w:rsidRPr="00F827DB">
        <w:rPr>
          <w:rFonts w:ascii="Calibri" w:hAnsi="Calibri" w:cs="Calibri"/>
          <w:sz w:val="16"/>
        </w:rPr>
        <w:t xml:space="preserve"> Following months of street protests against </w:t>
      </w:r>
      <w:proofErr w:type="gramStart"/>
      <w:r w:rsidRPr="00F827DB">
        <w:rPr>
          <w:rFonts w:ascii="Calibri" w:hAnsi="Calibri" w:cs="Calibri"/>
          <w:sz w:val="16"/>
        </w:rPr>
        <w:t>Beijing’s  increasing</w:t>
      </w:r>
      <w:proofErr w:type="gramEnd"/>
      <w:r w:rsidRPr="00F827DB">
        <w:rPr>
          <w:rFonts w:ascii="Calibri" w:hAnsi="Calibri" w:cs="Calibri"/>
          <w:sz w:val="16"/>
        </w:rPr>
        <w:t xml:space="preserve"> encroachment on Hong Kong’s autonomy, for example, many large foreign-owned banks, trading houses, and other enterprises were expected to relocate from the island city to other parts of East Asia, perhaps crippling the territory’s economy. But it quickly became clear that wasn’t going to happen.  “Global financial institutions that are deeply rooted in Hong Kong ... have already been adapting to a changing business environment,” the Wall Street Journal reported weeks after a repressive new national security law was imposed. “They have ramped up hires of Mandarin speakers and Chinese professionals [Hong Kong residents’ principal language is Cantonese] and positioned themselves to win more deals and attract more money from Chinese companies and investors.... Western banks ... have been careful not to say anything critical of Chinese policy or the national-security law.”  Just as the law was coming into effect, Hong Kong “played host to a blizzard of stock sales,” the Journal noted, and “the city’s famously expensive real- estate market has been resilient.” To bolster confidence, regulators announced new rules making it easier to move money across China’s borders. 23 If Beijing wanted to crack down on civil liberties in Hong Kong, multinationals were not going to let that get in the way of business.  </w:t>
      </w:r>
      <w:r w:rsidRPr="00F827DB">
        <w:rPr>
          <w:rFonts w:ascii="Calibri" w:hAnsi="Calibri" w:cs="Calibri"/>
          <w:b/>
          <w:bCs/>
          <w:highlight w:val="yellow"/>
          <w:u w:val="single"/>
        </w:rPr>
        <w:t>Capitalism</w:t>
      </w:r>
      <w:r w:rsidRPr="00813926">
        <w:rPr>
          <w:rFonts w:ascii="Calibri" w:hAnsi="Calibri" w:cs="Calibri"/>
          <w:b/>
          <w:bCs/>
          <w:u w:val="single"/>
        </w:rPr>
        <w:t xml:space="preserve">, then, is not a closed or all-encompassing operating system; it </w:t>
      </w:r>
      <w:r w:rsidRPr="00F827DB">
        <w:rPr>
          <w:rFonts w:ascii="Calibri" w:hAnsi="Calibri" w:cs="Calibri"/>
          <w:b/>
          <w:bCs/>
          <w:highlight w:val="yellow"/>
          <w:u w:val="single"/>
        </w:rPr>
        <w:t>needs the State to function</w:t>
      </w:r>
      <w:r w:rsidRPr="00F827DB">
        <w:rPr>
          <w:rFonts w:ascii="Calibri" w:hAnsi="Calibri" w:cs="Calibri"/>
          <w:sz w:val="16"/>
        </w:rPr>
        <w:t xml:space="preserve">. But the State needs capital to realize its goals.  </w:t>
      </w:r>
      <w:r w:rsidRPr="00813926">
        <w:rPr>
          <w:rFonts w:ascii="Calibri" w:hAnsi="Calibri" w:cs="Calibri"/>
          <w:b/>
          <w:bCs/>
          <w:u w:val="single"/>
        </w:rPr>
        <w:t>The Left tends to see this relationship quite differently, if it sees the relationship at all</w:t>
      </w:r>
      <w:r w:rsidRPr="00F827DB">
        <w:rPr>
          <w:rFonts w:ascii="Calibri" w:hAnsi="Calibri" w:cs="Calibri"/>
          <w:sz w:val="16"/>
        </w:rPr>
        <w:t xml:space="preserve">. “Capitalism is not the solution to urban America’s problems,” anthropologist and geographer David </w:t>
      </w:r>
      <w:r w:rsidRPr="00F827DB">
        <w:rPr>
          <w:rFonts w:ascii="Calibri" w:hAnsi="Calibri" w:cs="Calibri"/>
          <w:sz w:val="16"/>
        </w:rPr>
        <w:lastRenderedPageBreak/>
        <w:t xml:space="preserve">Harvey wrote in response to the economic collapse during the COVID crisis; “capitalism itself is the problem.” “Unless we address the root causes of those problems in the structure of our economic system,” he declared, “we’ll never be able to solve them.” 24  This is true so far as it goes, but </w:t>
      </w:r>
      <w:r w:rsidRPr="00813926">
        <w:rPr>
          <w:rFonts w:ascii="Calibri" w:hAnsi="Calibri" w:cs="Calibri"/>
          <w:b/>
          <w:bCs/>
          <w:u w:val="single"/>
        </w:rPr>
        <w:t xml:space="preserve">unless we first understand the capitalist system as a component of the larger system of the State, </w:t>
      </w:r>
      <w:r w:rsidRPr="00F827DB">
        <w:rPr>
          <w:rFonts w:ascii="Calibri" w:hAnsi="Calibri" w:cs="Calibri"/>
          <w:b/>
          <w:bCs/>
          <w:highlight w:val="yellow"/>
          <w:u w:val="single"/>
        </w:rPr>
        <w:t>any attempt to move beyond capitalism will only lead to a further buildup of the State</w:t>
      </w:r>
      <w:r w:rsidRPr="00813926">
        <w:rPr>
          <w:rFonts w:ascii="Calibri" w:hAnsi="Calibri" w:cs="Calibri"/>
          <w:b/>
          <w:bCs/>
          <w:u w:val="single"/>
        </w:rPr>
        <w:t xml:space="preserve"> and, in the end, the </w:t>
      </w:r>
      <w:r w:rsidRPr="00F827DB">
        <w:rPr>
          <w:rFonts w:ascii="Calibri" w:hAnsi="Calibri" w:cs="Calibri"/>
          <w:b/>
          <w:bCs/>
          <w:highlight w:val="yellow"/>
          <w:u w:val="single"/>
        </w:rPr>
        <w:t>reproduction of capitalism</w:t>
      </w:r>
      <w:r w:rsidRPr="00813926">
        <w:rPr>
          <w:rFonts w:ascii="Calibri" w:hAnsi="Calibri" w:cs="Calibri"/>
          <w:b/>
          <w:bCs/>
          <w:u w:val="single"/>
        </w:rPr>
        <w:t xml:space="preserve"> in some form. This was precisely the </w:t>
      </w:r>
      <w:r w:rsidRPr="00F827DB">
        <w:rPr>
          <w:rFonts w:ascii="Calibri" w:hAnsi="Calibri" w:cs="Calibri"/>
          <w:b/>
          <w:bCs/>
          <w:highlight w:val="yellow"/>
          <w:u w:val="single"/>
        </w:rPr>
        <w:t>outcome at the end of the “socialist decades”</w:t>
      </w:r>
      <w:r w:rsidRPr="00813926">
        <w:rPr>
          <w:rFonts w:ascii="Calibri" w:hAnsi="Calibri" w:cs="Calibri"/>
          <w:b/>
          <w:bCs/>
          <w:u w:val="single"/>
        </w:rPr>
        <w:t xml:space="preserve"> following the Russian Revolution and the heyday of social-democratic governments in Europe and elsewhere. The more that </w:t>
      </w:r>
      <w:r w:rsidRPr="00F827DB">
        <w:rPr>
          <w:rFonts w:ascii="Calibri" w:hAnsi="Calibri" w:cs="Calibri"/>
          <w:b/>
          <w:bCs/>
          <w:highlight w:val="yellow"/>
          <w:u w:val="single"/>
        </w:rPr>
        <w:t xml:space="preserve">social movements </w:t>
      </w:r>
      <w:r w:rsidRPr="00813926">
        <w:rPr>
          <w:rFonts w:ascii="Calibri" w:hAnsi="Calibri" w:cs="Calibri"/>
          <w:b/>
          <w:bCs/>
          <w:u w:val="single"/>
        </w:rPr>
        <w:t xml:space="preserve">and collective and cooperative practices were </w:t>
      </w:r>
      <w:r w:rsidRPr="00F827DB">
        <w:rPr>
          <w:rFonts w:ascii="Calibri" w:hAnsi="Calibri" w:cs="Calibri"/>
          <w:b/>
          <w:bCs/>
          <w:highlight w:val="yellow"/>
          <w:u w:val="single"/>
        </w:rPr>
        <w:t>integrated into the State</w:t>
      </w:r>
      <w:r w:rsidRPr="00813926">
        <w:rPr>
          <w:rFonts w:ascii="Calibri" w:hAnsi="Calibri" w:cs="Calibri"/>
          <w:b/>
          <w:bCs/>
          <w:u w:val="single"/>
        </w:rPr>
        <w:t xml:space="preserve">, the </w:t>
      </w:r>
      <w:r w:rsidRPr="00F827DB">
        <w:rPr>
          <w:rFonts w:ascii="Calibri" w:hAnsi="Calibri" w:cs="Calibri"/>
          <w:b/>
          <w:bCs/>
          <w:highlight w:val="yellow"/>
          <w:u w:val="single"/>
        </w:rPr>
        <w:t xml:space="preserve">more likely they were to be displaced </w:t>
      </w:r>
      <w:r w:rsidRPr="00813926">
        <w:rPr>
          <w:rFonts w:ascii="Calibri" w:hAnsi="Calibri" w:cs="Calibri"/>
          <w:b/>
          <w:bCs/>
          <w:u w:val="single"/>
        </w:rPr>
        <w:t xml:space="preserve">by practices that relied on capital. To get rid of capitalism requires getting rid of the State. </w:t>
      </w:r>
    </w:p>
    <w:p w14:paraId="76C18A3E" w14:textId="4E0ECA98" w:rsidR="00202787" w:rsidRDefault="009A4B6C" w:rsidP="00202787">
      <w:pPr>
        <w:pStyle w:val="Heading4"/>
      </w:pPr>
      <w:r>
        <w:t>Space exploration by the state bad</w:t>
      </w:r>
      <w:r w:rsidR="00202787">
        <w:t xml:space="preserve">, </w:t>
      </w:r>
      <w:proofErr w:type="spellStart"/>
      <w:r w:rsidR="00202787">
        <w:t>Cornum</w:t>
      </w:r>
      <w:proofErr w:type="spellEnd"/>
      <w:r w:rsidR="00202787">
        <w:t xml:space="preserve"> 15.</w:t>
      </w:r>
    </w:p>
    <w:p w14:paraId="79E1538C" w14:textId="77777777" w:rsidR="00202787" w:rsidRPr="000E068A" w:rsidRDefault="00202787" w:rsidP="00202787">
      <w:pPr>
        <w:rPr>
          <w:rFonts w:ascii="Times New Roman" w:eastAsia="Times New Roman" w:hAnsi="Times New Roman" w:cs="Times New Roman"/>
          <w:color w:val="333333"/>
          <w:sz w:val="24"/>
        </w:rPr>
      </w:pPr>
      <w:r w:rsidRPr="000E068A">
        <w:rPr>
          <w:rFonts w:ascii="Times New Roman" w:eastAsia="Times New Roman" w:hAnsi="Times New Roman" w:cs="Times New Roman"/>
          <w:color w:val="333333"/>
          <w:sz w:val="24"/>
        </w:rPr>
        <w:t>https://thenewinquiry.com/the-space-ndns-star-map/</w:t>
      </w:r>
    </w:p>
    <w:p w14:paraId="4133A9E4" w14:textId="79762198" w:rsidR="00202787" w:rsidRPr="00202787" w:rsidRDefault="00202787" w:rsidP="00202787">
      <w:pPr>
        <w:rPr>
          <w:rFonts w:ascii="Times New Roman" w:eastAsia="Times New Roman" w:hAnsi="Times New Roman" w:cs="Times New Roman"/>
          <w:b/>
          <w:bCs/>
          <w:color w:val="333333"/>
          <w:sz w:val="24"/>
          <w:u w:val="single"/>
        </w:rPr>
      </w:pPr>
      <w:r w:rsidRPr="00746E79">
        <w:rPr>
          <w:rFonts w:ascii="Times New Roman" w:eastAsia="Times New Roman" w:hAnsi="Times New Roman" w:cs="Times New Roman"/>
          <w:b/>
          <w:bCs/>
          <w:color w:val="333333"/>
          <w:sz w:val="24"/>
          <w:highlight w:val="yellow"/>
          <w:u w:val="single"/>
        </w:rPr>
        <w:t>For indigenous futurism</w:t>
      </w:r>
      <w:r w:rsidRPr="00746E79">
        <w:rPr>
          <w:rFonts w:ascii="Times New Roman" w:eastAsia="Times New Roman" w:hAnsi="Times New Roman" w:cs="Times New Roman"/>
          <w:color w:val="333333"/>
          <w:sz w:val="16"/>
        </w:rPr>
        <w:t xml:space="preserve">, technology is inextricable from the social. </w:t>
      </w:r>
      <w:r w:rsidRPr="000E068A">
        <w:rPr>
          <w:rFonts w:ascii="Times New Roman" w:eastAsia="Times New Roman" w:hAnsi="Times New Roman" w:cs="Times New Roman"/>
          <w:b/>
          <w:bCs/>
          <w:color w:val="333333"/>
          <w:sz w:val="24"/>
          <w:u w:val="single"/>
        </w:rPr>
        <w:t>Human societies are part of a network of wider relationships with objects</w:t>
      </w:r>
      <w:r w:rsidRPr="00746E79">
        <w:rPr>
          <w:rFonts w:ascii="Times New Roman" w:eastAsia="Times New Roman" w:hAnsi="Times New Roman" w:cs="Times New Roman"/>
          <w:color w:val="333333"/>
          <w:sz w:val="16"/>
        </w:rPr>
        <w:t xml:space="preserve">, animals, geological formations and so on. </w:t>
      </w:r>
      <w:r w:rsidRPr="000E068A">
        <w:rPr>
          <w:rFonts w:ascii="Times New Roman" w:eastAsia="Times New Roman" w:hAnsi="Times New Roman" w:cs="Times New Roman"/>
          <w:b/>
          <w:bCs/>
          <w:color w:val="333333"/>
          <w:sz w:val="24"/>
          <w:u w:val="single"/>
        </w:rPr>
        <w:t>To grasp our relationship with the non-human world here on Earth, we must also extend our understanding of how Earth relates to the entirety of the cosmos.</w:t>
      </w:r>
      <w:r w:rsidRPr="00746E79">
        <w:rPr>
          <w:rFonts w:ascii="Times New Roman" w:eastAsia="Times New Roman" w:hAnsi="Times New Roman" w:cs="Times New Roman"/>
          <w:color w:val="333333"/>
          <w:sz w:val="16"/>
        </w:rPr>
        <w:t xml:space="preserve"> We live on just one among millions of planets, each an intricate and delicate system within a larger, increasing complex structure. For the indigenous futurist endeavor, striving to understand the ever-multiplying connections linking us to the beginning of the universe and its constant expansion also entails unraveling the intricate relations that make up our Earthly existence. Zainab </w:t>
      </w:r>
      <w:proofErr w:type="spellStart"/>
      <w:r w:rsidRPr="00746E79">
        <w:rPr>
          <w:rFonts w:ascii="Times New Roman" w:eastAsia="Times New Roman" w:hAnsi="Times New Roman" w:cs="Times New Roman"/>
          <w:color w:val="333333"/>
          <w:sz w:val="16"/>
        </w:rPr>
        <w:t>Amadahy</w:t>
      </w:r>
      <w:proofErr w:type="spellEnd"/>
      <w:r w:rsidRPr="00746E79">
        <w:rPr>
          <w:rFonts w:ascii="Times New Roman" w:eastAsia="Times New Roman" w:hAnsi="Times New Roman" w:cs="Times New Roman"/>
          <w:color w:val="333333"/>
          <w:sz w:val="16"/>
        </w:rPr>
        <w:t xml:space="preserve">, who identifies as a person of mixed black, Cherokee and European ancestry, grounds her writing practice in illuminating and understanding networks of relationships: “I aspire to write in a way that views possible alternatives through the lens of a relationship framework, where I can demonstrate our connectivity to and interdependence with each other and the rest of our Relations.” </w:t>
      </w:r>
      <w:r w:rsidRPr="000E068A">
        <w:rPr>
          <w:rFonts w:ascii="Times New Roman" w:eastAsia="Times New Roman" w:hAnsi="Times New Roman" w:cs="Times New Roman"/>
          <w:b/>
          <w:bCs/>
          <w:color w:val="333333"/>
          <w:sz w:val="24"/>
          <w:u w:val="single"/>
        </w:rPr>
        <w:t>Her</w:t>
      </w:r>
      <w:r w:rsidRPr="00746E79">
        <w:rPr>
          <w:rFonts w:ascii="Times New Roman" w:eastAsia="Times New Roman" w:hAnsi="Times New Roman" w:cs="Times New Roman"/>
          <w:color w:val="333333"/>
          <w:sz w:val="16"/>
        </w:rPr>
        <w:t xml:space="preserve"> 1992 novel </w:t>
      </w:r>
      <w:r w:rsidRPr="00746E79">
        <w:rPr>
          <w:rFonts w:ascii="Times New Roman" w:eastAsia="Times New Roman" w:hAnsi="Times New Roman" w:cs="Times New Roman"/>
          <w:b/>
          <w:bCs/>
          <w:i/>
          <w:iCs/>
          <w:color w:val="333333"/>
          <w:sz w:val="24"/>
          <w:highlight w:val="yellow"/>
          <w:u w:val="single"/>
        </w:rPr>
        <w:t xml:space="preserve">The Moons of </w:t>
      </w:r>
      <w:proofErr w:type="spellStart"/>
      <w:r w:rsidRPr="00746E79">
        <w:rPr>
          <w:rFonts w:ascii="Times New Roman" w:eastAsia="Times New Roman" w:hAnsi="Times New Roman" w:cs="Times New Roman"/>
          <w:b/>
          <w:bCs/>
          <w:i/>
          <w:iCs/>
          <w:color w:val="333333"/>
          <w:sz w:val="24"/>
          <w:highlight w:val="yellow"/>
          <w:u w:val="single"/>
        </w:rPr>
        <w:t>Palmares</w:t>
      </w:r>
      <w:proofErr w:type="spellEnd"/>
      <w:r w:rsidRPr="00746E79">
        <w:rPr>
          <w:rFonts w:ascii="Times New Roman" w:eastAsia="Times New Roman" w:hAnsi="Times New Roman" w:cs="Times New Roman"/>
          <w:color w:val="333333"/>
          <w:sz w:val="16"/>
        </w:rPr>
        <w:t xml:space="preserve"> examines the relationships, both harmful and collaborative, between indigenous peoples and descendants of slaves in an outer space setting that merges histories of the Black Atlantic with the colonial frontier. In a provocative bit of plotting, she casts an indigenous character, Major </w:t>
      </w:r>
      <w:proofErr w:type="spellStart"/>
      <w:r w:rsidRPr="00746E79">
        <w:rPr>
          <w:rFonts w:ascii="Times New Roman" w:eastAsia="Times New Roman" w:hAnsi="Times New Roman" w:cs="Times New Roman"/>
          <w:color w:val="333333"/>
          <w:sz w:val="16"/>
        </w:rPr>
        <w:t>Eaglefeather</w:t>
      </w:r>
      <w:proofErr w:type="spellEnd"/>
      <w:r w:rsidRPr="00746E79">
        <w:rPr>
          <w:rFonts w:ascii="Times New Roman" w:eastAsia="Times New Roman" w:hAnsi="Times New Roman" w:cs="Times New Roman"/>
          <w:color w:val="333333"/>
          <w:sz w:val="16"/>
        </w:rPr>
        <w:t xml:space="preserve">, as an oppressive foreign force in the lives of an outer space labor population that has shaped its society in remembrance of black slave resistance in North/South America and the Caribbean. The story </w:t>
      </w:r>
      <w:r w:rsidRPr="00746E79">
        <w:rPr>
          <w:rFonts w:ascii="Times New Roman" w:eastAsia="Times New Roman" w:hAnsi="Times New Roman" w:cs="Times New Roman"/>
          <w:b/>
          <w:bCs/>
          <w:color w:val="333333"/>
          <w:sz w:val="24"/>
          <w:highlight w:val="yellow"/>
          <w:u w:val="single"/>
        </w:rPr>
        <w:t xml:space="preserve">follows Major </w:t>
      </w:r>
      <w:proofErr w:type="spellStart"/>
      <w:r w:rsidRPr="00746E79">
        <w:rPr>
          <w:rFonts w:ascii="Times New Roman" w:eastAsia="Times New Roman" w:hAnsi="Times New Roman" w:cs="Times New Roman"/>
          <w:b/>
          <w:bCs/>
          <w:color w:val="333333"/>
          <w:sz w:val="24"/>
          <w:highlight w:val="yellow"/>
          <w:u w:val="single"/>
        </w:rPr>
        <w:t>Eaglefeather’s</w:t>
      </w:r>
      <w:proofErr w:type="spellEnd"/>
      <w:r w:rsidRPr="00746E79">
        <w:rPr>
          <w:rFonts w:ascii="Times New Roman" w:eastAsia="Times New Roman" w:hAnsi="Times New Roman" w:cs="Times New Roman"/>
          <w:b/>
          <w:bCs/>
          <w:color w:val="333333"/>
          <w:sz w:val="24"/>
          <w:highlight w:val="yellow"/>
          <w:u w:val="single"/>
        </w:rPr>
        <w:t xml:space="preserve"> decision to reject his ties to the corporate state and support a rebel group of laborers</w:t>
      </w:r>
      <w:r w:rsidRPr="00746E79">
        <w:rPr>
          <w:rFonts w:ascii="Times New Roman" w:eastAsia="Times New Roman" w:hAnsi="Times New Roman" w:cs="Times New Roman"/>
          <w:color w:val="333333"/>
          <w:sz w:val="16"/>
        </w:rPr>
        <w:t xml:space="preserve">. The name </w:t>
      </w:r>
      <w:proofErr w:type="spellStart"/>
      <w:r w:rsidRPr="00746E79">
        <w:rPr>
          <w:rFonts w:ascii="Times New Roman" w:eastAsia="Times New Roman" w:hAnsi="Times New Roman" w:cs="Times New Roman"/>
          <w:color w:val="333333"/>
          <w:sz w:val="16"/>
        </w:rPr>
        <w:t>Palmares</w:t>
      </w:r>
      <w:proofErr w:type="spellEnd"/>
      <w:r w:rsidRPr="00746E79">
        <w:rPr>
          <w:rFonts w:ascii="Times New Roman" w:eastAsia="Times New Roman" w:hAnsi="Times New Roman" w:cs="Times New Roman"/>
          <w:color w:val="333333"/>
          <w:sz w:val="16"/>
        </w:rPr>
        <w:t xml:space="preserve"> is taken from a real-world settlement founded by escaped slaves in 17th-century Brazil, which is also known to have incorporated indigenous peoples and some poor, disenfranchised whites. In a chronicle written in the late 17th century, these </w:t>
      </w:r>
      <w:r w:rsidRPr="00746E79">
        <w:rPr>
          <w:rFonts w:ascii="Times New Roman" w:eastAsia="Times New Roman" w:hAnsi="Times New Roman" w:cs="Times New Roman"/>
          <w:i/>
          <w:iCs/>
          <w:color w:val="333333"/>
          <w:sz w:val="16"/>
        </w:rPr>
        <w:t>quilombos</w:t>
      </w:r>
      <w:r w:rsidRPr="00746E79">
        <w:rPr>
          <w:rFonts w:ascii="Times New Roman" w:eastAsia="Times New Roman" w:hAnsi="Times New Roman" w:cs="Times New Roman"/>
          <w:color w:val="333333"/>
          <w:sz w:val="16"/>
        </w:rPr>
        <w:t xml:space="preserve"> are described as networks of settlements that lived off the land and were supplemented by raids on the slave plantations where the inhabitants were formerly held</w:t>
      </w:r>
      <w:r w:rsidRPr="000E068A">
        <w:rPr>
          <w:rFonts w:ascii="Times New Roman" w:eastAsia="Times New Roman" w:hAnsi="Times New Roman" w:cs="Times New Roman"/>
          <w:b/>
          <w:bCs/>
          <w:color w:val="333333"/>
          <w:sz w:val="24"/>
          <w:u w:val="single"/>
        </w:rPr>
        <w:t xml:space="preserve">. It is said that in </w:t>
      </w:r>
      <w:proofErr w:type="spellStart"/>
      <w:r w:rsidRPr="000E068A">
        <w:rPr>
          <w:rFonts w:ascii="Times New Roman" w:eastAsia="Times New Roman" w:hAnsi="Times New Roman" w:cs="Times New Roman"/>
          <w:b/>
          <w:bCs/>
          <w:color w:val="333333"/>
          <w:sz w:val="24"/>
          <w:u w:val="single"/>
        </w:rPr>
        <w:t>Palmares</w:t>
      </w:r>
      <w:proofErr w:type="spellEnd"/>
      <w:r w:rsidRPr="000E068A">
        <w:rPr>
          <w:rFonts w:ascii="Times New Roman" w:eastAsia="Times New Roman" w:hAnsi="Times New Roman" w:cs="Times New Roman"/>
          <w:b/>
          <w:bCs/>
          <w:color w:val="333333"/>
          <w:sz w:val="24"/>
          <w:u w:val="single"/>
        </w:rPr>
        <w:t xml:space="preserve"> the king was called </w:t>
      </w:r>
      <w:proofErr w:type="spellStart"/>
      <w:r w:rsidRPr="000E068A">
        <w:rPr>
          <w:rFonts w:ascii="Times New Roman" w:eastAsia="Times New Roman" w:hAnsi="Times New Roman" w:cs="Times New Roman"/>
          <w:b/>
          <w:bCs/>
          <w:color w:val="333333"/>
          <w:sz w:val="24"/>
          <w:u w:val="single"/>
        </w:rPr>
        <w:t>Gangasuma</w:t>
      </w:r>
      <w:proofErr w:type="spellEnd"/>
      <w:r w:rsidRPr="000E068A">
        <w:rPr>
          <w:rFonts w:ascii="Times New Roman" w:eastAsia="Times New Roman" w:hAnsi="Times New Roman" w:cs="Times New Roman"/>
          <w:b/>
          <w:bCs/>
          <w:color w:val="333333"/>
          <w:sz w:val="24"/>
          <w:u w:val="single"/>
        </w:rPr>
        <w:t xml:space="preserve">, a hybrid term meaning “great lord” composed of the Angolan or </w:t>
      </w:r>
      <w:proofErr w:type="spellStart"/>
      <w:r w:rsidRPr="000E068A">
        <w:rPr>
          <w:rFonts w:ascii="Times New Roman" w:eastAsia="Times New Roman" w:hAnsi="Times New Roman" w:cs="Times New Roman"/>
          <w:b/>
          <w:bCs/>
          <w:color w:val="333333"/>
          <w:sz w:val="24"/>
          <w:u w:val="single"/>
        </w:rPr>
        <w:t>Bandu</w:t>
      </w:r>
      <w:proofErr w:type="spellEnd"/>
      <w:r w:rsidRPr="000E068A">
        <w:rPr>
          <w:rFonts w:ascii="Times New Roman" w:eastAsia="Times New Roman" w:hAnsi="Times New Roman" w:cs="Times New Roman"/>
          <w:b/>
          <w:bCs/>
          <w:color w:val="333333"/>
          <w:sz w:val="24"/>
          <w:u w:val="single"/>
        </w:rPr>
        <w:t xml:space="preserve"> word </w:t>
      </w:r>
      <w:r w:rsidRPr="000E068A">
        <w:rPr>
          <w:rFonts w:ascii="Times New Roman" w:eastAsia="Times New Roman" w:hAnsi="Times New Roman" w:cs="Times New Roman"/>
          <w:b/>
          <w:bCs/>
          <w:i/>
          <w:iCs/>
          <w:color w:val="333333"/>
          <w:sz w:val="24"/>
          <w:u w:val="single"/>
        </w:rPr>
        <w:t>ganga</w:t>
      </w:r>
      <w:r w:rsidRPr="000E068A">
        <w:rPr>
          <w:rFonts w:ascii="Times New Roman" w:eastAsia="Times New Roman" w:hAnsi="Times New Roman" w:cs="Times New Roman"/>
          <w:b/>
          <w:bCs/>
          <w:color w:val="333333"/>
          <w:sz w:val="24"/>
          <w:u w:val="single"/>
        </w:rPr>
        <w:t xml:space="preserve"> and the </w:t>
      </w:r>
      <w:proofErr w:type="spellStart"/>
      <w:r w:rsidRPr="000E068A">
        <w:rPr>
          <w:rFonts w:ascii="Times New Roman" w:eastAsia="Times New Roman" w:hAnsi="Times New Roman" w:cs="Times New Roman"/>
          <w:b/>
          <w:bCs/>
          <w:color w:val="333333"/>
          <w:sz w:val="24"/>
          <w:u w:val="single"/>
        </w:rPr>
        <w:t>Tupi</w:t>
      </w:r>
      <w:proofErr w:type="spellEnd"/>
      <w:r w:rsidRPr="000E068A">
        <w:rPr>
          <w:rFonts w:ascii="Times New Roman" w:eastAsia="Times New Roman" w:hAnsi="Times New Roman" w:cs="Times New Roman"/>
          <w:b/>
          <w:bCs/>
          <w:color w:val="333333"/>
          <w:sz w:val="24"/>
          <w:u w:val="single"/>
        </w:rPr>
        <w:t xml:space="preserve"> word </w:t>
      </w:r>
      <w:proofErr w:type="spellStart"/>
      <w:r w:rsidRPr="000E068A">
        <w:rPr>
          <w:rFonts w:ascii="Times New Roman" w:eastAsia="Times New Roman" w:hAnsi="Times New Roman" w:cs="Times New Roman"/>
          <w:b/>
          <w:bCs/>
          <w:i/>
          <w:iCs/>
          <w:color w:val="333333"/>
          <w:sz w:val="24"/>
          <w:u w:val="single"/>
        </w:rPr>
        <w:t>assu</w:t>
      </w:r>
      <w:proofErr w:type="spellEnd"/>
      <w:r w:rsidRPr="000E068A">
        <w:rPr>
          <w:rFonts w:ascii="Times New Roman" w:eastAsia="Times New Roman" w:hAnsi="Times New Roman" w:cs="Times New Roman"/>
          <w:b/>
          <w:bCs/>
          <w:color w:val="333333"/>
          <w:sz w:val="24"/>
          <w:u w:val="single"/>
        </w:rPr>
        <w:t xml:space="preserve">. The word succinctly captures the mixture of cultures that banded together in </w:t>
      </w:r>
      <w:proofErr w:type="spellStart"/>
      <w:r w:rsidRPr="000E068A">
        <w:rPr>
          <w:rFonts w:ascii="Times New Roman" w:eastAsia="Times New Roman" w:hAnsi="Times New Roman" w:cs="Times New Roman"/>
          <w:b/>
          <w:bCs/>
          <w:color w:val="333333"/>
          <w:sz w:val="24"/>
          <w:u w:val="single"/>
        </w:rPr>
        <w:t>Palmares</w:t>
      </w:r>
      <w:proofErr w:type="spellEnd"/>
      <w:r w:rsidRPr="000E068A">
        <w:rPr>
          <w:rFonts w:ascii="Times New Roman" w:eastAsia="Times New Roman" w:hAnsi="Times New Roman" w:cs="Times New Roman"/>
          <w:b/>
          <w:bCs/>
          <w:color w:val="333333"/>
          <w:sz w:val="24"/>
          <w:u w:val="single"/>
        </w:rPr>
        <w:t xml:space="preserve"> to live together on the margins of a colonialist, slave-holding society. While </w:t>
      </w:r>
      <w:proofErr w:type="spellStart"/>
      <w:r w:rsidRPr="000E068A">
        <w:rPr>
          <w:rFonts w:ascii="Times New Roman" w:eastAsia="Times New Roman" w:hAnsi="Times New Roman" w:cs="Times New Roman"/>
          <w:b/>
          <w:bCs/>
          <w:color w:val="333333"/>
          <w:sz w:val="24"/>
          <w:u w:val="single"/>
        </w:rPr>
        <w:t>Palmares</w:t>
      </w:r>
      <w:proofErr w:type="spellEnd"/>
      <w:r w:rsidRPr="000E068A">
        <w:rPr>
          <w:rFonts w:ascii="Times New Roman" w:eastAsia="Times New Roman" w:hAnsi="Times New Roman" w:cs="Times New Roman"/>
          <w:b/>
          <w:bCs/>
          <w:color w:val="333333"/>
          <w:sz w:val="24"/>
          <w:u w:val="single"/>
        </w:rPr>
        <w:t xml:space="preserve"> was eventually destroyed in a military campaign, it lives on as a legend of </w:t>
      </w:r>
      <w:r w:rsidRPr="00746E79">
        <w:rPr>
          <w:rFonts w:ascii="Times New Roman" w:eastAsia="Times New Roman" w:hAnsi="Times New Roman" w:cs="Times New Roman"/>
          <w:b/>
          <w:bCs/>
          <w:color w:val="333333"/>
          <w:sz w:val="24"/>
          <w:highlight w:val="yellow"/>
          <w:u w:val="single"/>
        </w:rPr>
        <w:t xml:space="preserve">slave rebellion and utopian possibility that </w:t>
      </w:r>
      <w:proofErr w:type="spellStart"/>
      <w:r w:rsidRPr="00746E79">
        <w:rPr>
          <w:rFonts w:ascii="Times New Roman" w:eastAsia="Times New Roman" w:hAnsi="Times New Roman" w:cs="Times New Roman"/>
          <w:b/>
          <w:bCs/>
          <w:color w:val="333333"/>
          <w:sz w:val="24"/>
          <w:highlight w:val="yellow"/>
          <w:u w:val="single"/>
        </w:rPr>
        <w:t>Amadahy</w:t>
      </w:r>
      <w:proofErr w:type="spellEnd"/>
      <w:r w:rsidRPr="00746E79">
        <w:rPr>
          <w:rFonts w:ascii="Times New Roman" w:eastAsia="Times New Roman" w:hAnsi="Times New Roman" w:cs="Times New Roman"/>
          <w:b/>
          <w:bCs/>
          <w:color w:val="333333"/>
          <w:sz w:val="24"/>
          <w:highlight w:val="yellow"/>
          <w:u w:val="single"/>
        </w:rPr>
        <w:t xml:space="preserve"> finds well suited for her outer space story about collaborative resistance to state power</w:t>
      </w:r>
      <w:r w:rsidRPr="000E068A">
        <w:rPr>
          <w:rFonts w:ascii="Times New Roman" w:eastAsia="Times New Roman" w:hAnsi="Times New Roman" w:cs="Times New Roman"/>
          <w:b/>
          <w:bCs/>
          <w:color w:val="333333"/>
          <w:sz w:val="24"/>
          <w:u w:val="single"/>
        </w:rPr>
        <w:t xml:space="preserve"> and harmful resource extraction processes. </w:t>
      </w:r>
      <w:r w:rsidRPr="00746E79">
        <w:rPr>
          <w:rFonts w:ascii="Times New Roman" w:eastAsia="Times New Roman" w:hAnsi="Times New Roman" w:cs="Times New Roman"/>
          <w:b/>
          <w:bCs/>
          <w:color w:val="333333"/>
          <w:sz w:val="24"/>
          <w:highlight w:val="yellow"/>
          <w:u w:val="single"/>
        </w:rPr>
        <w:t>Outer space</w:t>
      </w:r>
      <w:r w:rsidRPr="000E068A">
        <w:rPr>
          <w:rFonts w:ascii="Times New Roman" w:eastAsia="Times New Roman" w:hAnsi="Times New Roman" w:cs="Times New Roman"/>
          <w:b/>
          <w:bCs/>
          <w:color w:val="333333"/>
          <w:sz w:val="24"/>
          <w:u w:val="single"/>
        </w:rPr>
        <w:t xml:space="preserve">, perhaps because of its appeal to our sense of endless possibility, </w:t>
      </w:r>
      <w:r w:rsidRPr="00746E79">
        <w:rPr>
          <w:rFonts w:ascii="Times New Roman" w:eastAsia="Times New Roman" w:hAnsi="Times New Roman" w:cs="Times New Roman"/>
          <w:b/>
          <w:bCs/>
          <w:color w:val="333333"/>
          <w:sz w:val="24"/>
          <w:highlight w:val="yellow"/>
          <w:u w:val="single"/>
        </w:rPr>
        <w:t xml:space="preserve">has become the imaginative site </w:t>
      </w:r>
      <w:r w:rsidRPr="000E068A">
        <w:rPr>
          <w:rFonts w:ascii="Times New Roman" w:eastAsia="Times New Roman" w:hAnsi="Times New Roman" w:cs="Times New Roman"/>
          <w:b/>
          <w:bCs/>
          <w:color w:val="333333"/>
          <w:sz w:val="24"/>
          <w:u w:val="single"/>
        </w:rPr>
        <w:t xml:space="preserve">for re-envisioning how black, indigenous and other oppressed people can relate to each other </w:t>
      </w:r>
      <w:r w:rsidRPr="00746E79">
        <w:rPr>
          <w:rFonts w:ascii="Times New Roman" w:eastAsia="Times New Roman" w:hAnsi="Times New Roman" w:cs="Times New Roman"/>
          <w:b/>
          <w:bCs/>
          <w:color w:val="333333"/>
          <w:sz w:val="24"/>
          <w:highlight w:val="yellow"/>
          <w:u w:val="single"/>
        </w:rPr>
        <w:t>outside of and despite the colonial gaze</w:t>
      </w:r>
      <w:r w:rsidRPr="000E068A">
        <w:rPr>
          <w:rFonts w:ascii="Times New Roman" w:eastAsia="Times New Roman" w:hAnsi="Times New Roman" w:cs="Times New Roman"/>
          <w:b/>
          <w:bCs/>
          <w:color w:val="333333"/>
          <w:sz w:val="24"/>
          <w:u w:val="single"/>
        </w:rPr>
        <w:t>.</w:t>
      </w:r>
      <w:r w:rsidRPr="00746E79">
        <w:rPr>
          <w:rFonts w:ascii="Times New Roman" w:eastAsia="Times New Roman" w:hAnsi="Times New Roman" w:cs="Times New Roman"/>
          <w:color w:val="333333"/>
          <w:sz w:val="16"/>
        </w:rPr>
        <w:t xml:space="preserve"> </w:t>
      </w:r>
      <w:proofErr w:type="spellStart"/>
      <w:r w:rsidRPr="00746E79">
        <w:rPr>
          <w:rFonts w:ascii="Times New Roman" w:eastAsia="Times New Roman" w:hAnsi="Times New Roman" w:cs="Times New Roman"/>
          <w:color w:val="333333"/>
          <w:sz w:val="16"/>
        </w:rPr>
        <w:t>Amadahy’s</w:t>
      </w:r>
      <w:proofErr w:type="spellEnd"/>
      <w:r w:rsidRPr="00746E79">
        <w:rPr>
          <w:rFonts w:ascii="Times New Roman" w:eastAsia="Times New Roman" w:hAnsi="Times New Roman" w:cs="Times New Roman"/>
          <w:color w:val="333333"/>
          <w:sz w:val="16"/>
        </w:rPr>
        <w:t xml:space="preserve"> work is crucial for a critical understanding of the space NDN. </w:t>
      </w:r>
      <w:r w:rsidRPr="000E068A">
        <w:rPr>
          <w:rFonts w:ascii="Times New Roman" w:eastAsia="Times New Roman" w:hAnsi="Times New Roman" w:cs="Times New Roman"/>
          <w:b/>
          <w:bCs/>
          <w:color w:val="333333"/>
          <w:sz w:val="24"/>
          <w:u w:val="single"/>
        </w:rPr>
        <w:t xml:space="preserve">The space NDN cannot allow him or herself to fall into the patterns of domination and kyriarchy that have for too long prevailed here on Earth as well as speculative narratives of outer space. </w:t>
      </w:r>
      <w:r w:rsidRPr="00746E79">
        <w:rPr>
          <w:rFonts w:ascii="Times New Roman" w:eastAsia="Times New Roman" w:hAnsi="Times New Roman" w:cs="Times New Roman"/>
          <w:b/>
          <w:bCs/>
          <w:color w:val="333333"/>
          <w:sz w:val="24"/>
          <w:highlight w:val="yellow"/>
          <w:u w:val="single"/>
        </w:rPr>
        <w:t>Afrofuturists have looked to space as the site for black separatism and liberation</w:t>
      </w:r>
      <w:r w:rsidRPr="000E068A">
        <w:rPr>
          <w:rFonts w:ascii="Times New Roman" w:eastAsia="Times New Roman" w:hAnsi="Times New Roman" w:cs="Times New Roman"/>
          <w:b/>
          <w:bCs/>
          <w:color w:val="333333"/>
          <w:sz w:val="24"/>
          <w:u w:val="single"/>
        </w:rPr>
        <w:t xml:space="preserve">. If </w:t>
      </w:r>
      <w:r w:rsidRPr="000E068A">
        <w:rPr>
          <w:rFonts w:ascii="Times New Roman" w:eastAsia="Times New Roman" w:hAnsi="Times New Roman" w:cs="Times New Roman"/>
          <w:b/>
          <w:bCs/>
          <w:color w:val="333333"/>
          <w:sz w:val="24"/>
          <w:u w:val="single"/>
        </w:rPr>
        <w:lastRenderedPageBreak/>
        <w:t>the space NDN is truly committed to being responsible to all our relations, it is imperative for our futurist vision to be in solidarity with and service to our fellow Afrofuturist space travelers. Our collective refusal of colonial progress (namely, our destruction) means we must chart other ways to the future that lead us and other oppressed peoples to the worlds we deserve.</w:t>
      </w:r>
      <w:r w:rsidRPr="00746E79">
        <w:rPr>
          <w:rFonts w:ascii="Times New Roman" w:eastAsia="Times New Roman" w:hAnsi="Times New Roman" w:cs="Times New Roman"/>
          <w:color w:val="333333"/>
          <w:sz w:val="16"/>
        </w:rPr>
        <w:t xml:space="preserve"> </w:t>
      </w:r>
      <w:r w:rsidRPr="00746E79">
        <w:rPr>
          <w:rFonts w:ascii="Times New Roman" w:eastAsia="Times New Roman" w:hAnsi="Times New Roman" w:cs="Times New Roman"/>
          <w:i/>
          <w:iCs/>
          <w:color w:val="333333"/>
          <w:sz w:val="16"/>
        </w:rPr>
        <w:t xml:space="preserve">The Moons of </w:t>
      </w:r>
      <w:proofErr w:type="spellStart"/>
      <w:r w:rsidRPr="00746E79">
        <w:rPr>
          <w:rFonts w:ascii="Times New Roman" w:eastAsia="Times New Roman" w:hAnsi="Times New Roman" w:cs="Times New Roman"/>
          <w:i/>
          <w:iCs/>
          <w:color w:val="333333"/>
          <w:sz w:val="16"/>
        </w:rPr>
        <w:t>Palmares</w:t>
      </w:r>
      <w:proofErr w:type="spellEnd"/>
      <w:r w:rsidRPr="00746E79">
        <w:rPr>
          <w:rFonts w:ascii="Times New Roman" w:eastAsia="Times New Roman" w:hAnsi="Times New Roman" w:cs="Times New Roman"/>
          <w:color w:val="333333"/>
          <w:sz w:val="16"/>
        </w:rPr>
        <w:t xml:space="preserve"> works toward this end by revealing the strong connections between indigenous and black histories, narratives and ways of living. </w:t>
      </w:r>
      <w:r w:rsidRPr="00746E79">
        <w:rPr>
          <w:rFonts w:ascii="Times New Roman" w:eastAsia="Times New Roman" w:hAnsi="Times New Roman" w:cs="Times New Roman"/>
          <w:b/>
          <w:bCs/>
          <w:color w:val="333333"/>
          <w:sz w:val="24"/>
          <w:highlight w:val="yellow"/>
          <w:u w:val="single"/>
        </w:rPr>
        <w:t>Indigenous futurism is indebted to Afrofuturism: Both forms of futurism explore spaces and times outside the control of colonial powers and white supremacy</w:t>
      </w:r>
      <w:r w:rsidRPr="000E068A">
        <w:rPr>
          <w:rFonts w:ascii="Times New Roman" w:eastAsia="Times New Roman" w:hAnsi="Times New Roman" w:cs="Times New Roman"/>
          <w:b/>
          <w:bCs/>
          <w:color w:val="333333"/>
          <w:sz w:val="24"/>
          <w:u w:val="single"/>
        </w:rPr>
        <w:t>.</w:t>
      </w:r>
      <w:r w:rsidRPr="00746E79">
        <w:rPr>
          <w:rFonts w:ascii="Times New Roman" w:eastAsia="Times New Roman" w:hAnsi="Times New Roman" w:cs="Times New Roman"/>
          <w:color w:val="333333"/>
          <w:sz w:val="16"/>
        </w:rPr>
        <w:t xml:space="preserve"> These alternative conceptions of time reject the notion that all tradition is regressive by narrating futures intimately connected to the past. SF and specifically the site of outer space give writers and thinkers the imaginative room to envision political and cultural relationships and the future decolonizing movements they might nourish. This focus on relationship, especially as posited by </w:t>
      </w:r>
      <w:proofErr w:type="spellStart"/>
      <w:r w:rsidRPr="00746E79">
        <w:rPr>
          <w:rFonts w:ascii="Times New Roman" w:eastAsia="Times New Roman" w:hAnsi="Times New Roman" w:cs="Times New Roman"/>
          <w:color w:val="333333"/>
          <w:sz w:val="16"/>
        </w:rPr>
        <w:t>Amadahy</w:t>
      </w:r>
      <w:proofErr w:type="spellEnd"/>
      <w:r w:rsidRPr="00746E79">
        <w:rPr>
          <w:rFonts w:ascii="Times New Roman" w:eastAsia="Times New Roman" w:hAnsi="Times New Roman" w:cs="Times New Roman"/>
          <w:color w:val="333333"/>
          <w:sz w:val="16"/>
        </w:rPr>
        <w:t xml:space="preserve">, also accounts for those forms of indigeneity that persist among peoples either stolen from their lands or whose lands have been stolen from them. As the writer </w:t>
      </w:r>
      <w:proofErr w:type="spellStart"/>
      <w:r w:rsidRPr="00746E79">
        <w:rPr>
          <w:rFonts w:ascii="Times New Roman" w:eastAsia="Times New Roman" w:hAnsi="Times New Roman" w:cs="Times New Roman"/>
          <w:color w:val="333333"/>
          <w:sz w:val="16"/>
        </w:rPr>
        <w:t>Sydette</w:t>
      </w:r>
      <w:proofErr w:type="spellEnd"/>
      <w:r w:rsidRPr="00746E79">
        <w:rPr>
          <w:rFonts w:ascii="Times New Roman" w:eastAsia="Times New Roman" w:hAnsi="Times New Roman" w:cs="Times New Roman"/>
          <w:color w:val="333333"/>
          <w:sz w:val="16"/>
        </w:rPr>
        <w:t xml:space="preserve"> Harry recently posted on Twitter, “Black people are displaced indigenous people.” However, because of the processes of forced relocation and slavery and continuing anti-black racism, black people are often denied claims to indigeneity. There is also a pernicious erasure of black NDNs in America and Canada. </w:t>
      </w:r>
      <w:r w:rsidRPr="00746E79">
        <w:rPr>
          <w:rFonts w:ascii="Times New Roman" w:eastAsia="Times New Roman" w:hAnsi="Times New Roman" w:cs="Times New Roman"/>
          <w:b/>
          <w:bCs/>
          <w:color w:val="333333"/>
          <w:sz w:val="24"/>
          <w:highlight w:val="yellow"/>
          <w:u w:val="single"/>
        </w:rPr>
        <w:t>In exploring outer space, black authors are also able to assert their own relationship to land both on Earth and in the cosmos</w:t>
      </w:r>
      <w:r w:rsidRPr="000E068A">
        <w:rPr>
          <w:rFonts w:ascii="Times New Roman" w:eastAsia="Times New Roman" w:hAnsi="Times New Roman" w:cs="Times New Roman"/>
          <w:b/>
          <w:bCs/>
          <w:color w:val="333333"/>
          <w:sz w:val="24"/>
          <w:u w:val="single"/>
        </w:rPr>
        <w:t>.</w:t>
      </w:r>
      <w:r w:rsidRPr="00746E79">
        <w:rPr>
          <w:rFonts w:ascii="Times New Roman" w:eastAsia="Times New Roman" w:hAnsi="Times New Roman" w:cs="Times New Roman"/>
          <w:color w:val="333333"/>
          <w:sz w:val="16"/>
        </w:rPr>
        <w:t xml:space="preserve"> The Black Land Project (BLP), while not an explicitly futurist organization, fosters the kind of relationships to land on Earth that futurist authors and thinkers envision in outer space. In a recent podcast, </w:t>
      </w:r>
      <w:proofErr w:type="spellStart"/>
      <w:r w:rsidRPr="00746E79">
        <w:rPr>
          <w:rFonts w:ascii="Times New Roman" w:eastAsia="Times New Roman" w:hAnsi="Times New Roman" w:cs="Times New Roman"/>
          <w:i/>
          <w:iCs/>
          <w:color w:val="333333"/>
          <w:sz w:val="16"/>
        </w:rPr>
        <w:t>Blacktracking</w:t>
      </w:r>
      <w:proofErr w:type="spellEnd"/>
      <w:r w:rsidRPr="00746E79">
        <w:rPr>
          <w:rFonts w:ascii="Times New Roman" w:eastAsia="Times New Roman" w:hAnsi="Times New Roman" w:cs="Times New Roman"/>
          <w:i/>
          <w:iCs/>
          <w:color w:val="333333"/>
          <w:sz w:val="16"/>
        </w:rPr>
        <w:t xml:space="preserve"> through Afrofuturism</w:t>
      </w:r>
      <w:r w:rsidRPr="00746E79">
        <w:rPr>
          <w:rFonts w:ascii="Times New Roman" w:eastAsia="Times New Roman" w:hAnsi="Times New Roman" w:cs="Times New Roman"/>
          <w:color w:val="333333"/>
          <w:sz w:val="16"/>
        </w:rPr>
        <w:t xml:space="preserve">, BLP founder and director </w:t>
      </w:r>
      <w:proofErr w:type="spellStart"/>
      <w:r w:rsidRPr="00746E79">
        <w:rPr>
          <w:rFonts w:ascii="Times New Roman" w:eastAsia="Times New Roman" w:hAnsi="Times New Roman" w:cs="Times New Roman"/>
          <w:color w:val="333333"/>
          <w:sz w:val="16"/>
        </w:rPr>
        <w:t>Mistinguette</w:t>
      </w:r>
      <w:proofErr w:type="spellEnd"/>
      <w:r w:rsidRPr="00746E79">
        <w:rPr>
          <w:rFonts w:ascii="Times New Roman" w:eastAsia="Times New Roman" w:hAnsi="Times New Roman" w:cs="Times New Roman"/>
          <w:color w:val="333333"/>
          <w:sz w:val="16"/>
        </w:rPr>
        <w:t xml:space="preserve"> Smith discusses how walking over the routes of the Underground Railroad brought forth alternate dimensions and understandings of time outside the settler paradigm of ownership. These are aspects of relating to land that the Afrofuturist and the space NDN (identities which can exist in the same person) bring with them on their travels. This focus on relationship rather than a strict idea of location speaks to the way in which the space NDN can remain secure in their indigenous identity even while rocketing through dark skies far from their origins. This is not to demean the work of land protectors and defenders who risk serious repercussions for resisting corporate and state encroachment on indigenous territories. The space NDN supports those who are able and choose to remain on the land, while also hoping to broaden understandings of indigeneity outside simple location. </w:t>
      </w:r>
      <w:r w:rsidRPr="000E068A">
        <w:rPr>
          <w:rFonts w:ascii="Times New Roman" w:eastAsia="Times New Roman" w:hAnsi="Times New Roman" w:cs="Times New Roman"/>
          <w:b/>
          <w:bCs/>
          <w:color w:val="333333"/>
          <w:sz w:val="24"/>
          <w:u w:val="single"/>
        </w:rPr>
        <w:t xml:space="preserve">Locations of course are never simple. </w:t>
      </w:r>
      <w:r w:rsidRPr="00746E79">
        <w:rPr>
          <w:rFonts w:ascii="Times New Roman" w:eastAsia="Times New Roman" w:hAnsi="Times New Roman" w:cs="Times New Roman"/>
          <w:b/>
          <w:bCs/>
          <w:color w:val="333333"/>
          <w:sz w:val="24"/>
          <w:highlight w:val="yellow"/>
          <w:u w:val="single"/>
        </w:rPr>
        <w:t>It is the settler who wishes to flatten the relation between place and people by claiming land through ownership</w:t>
      </w:r>
      <w:r w:rsidRPr="000E068A">
        <w:rPr>
          <w:rFonts w:ascii="Times New Roman" w:eastAsia="Times New Roman" w:hAnsi="Times New Roman" w:cs="Times New Roman"/>
          <w:b/>
          <w:bCs/>
          <w:color w:val="333333"/>
          <w:sz w:val="24"/>
          <w:u w:val="single"/>
        </w:rPr>
        <w:t xml:space="preserve">. Projecting themselves forward into faraway lands and times, the space NDN reveals the myriad ways of relating to land beyond property. </w:t>
      </w:r>
    </w:p>
    <w:p w14:paraId="473B0F4C" w14:textId="77777777" w:rsidR="00F41C48" w:rsidRDefault="00F41C48" w:rsidP="00F41C48">
      <w:pPr>
        <w:pStyle w:val="Heading4"/>
      </w:pPr>
      <w:r>
        <w:t xml:space="preserve">Anarchist revolutions are fragile; they need space apart, space to grow strong – and the process of reading the </w:t>
      </w:r>
      <w:proofErr w:type="spellStart"/>
      <w:r>
        <w:t>kritik</w:t>
      </w:r>
      <w:proofErr w:type="spellEnd"/>
      <w:r>
        <w:t xml:space="preserve"> is one of creating revolutionary spaces, </w:t>
      </w:r>
    </w:p>
    <w:p w14:paraId="3FC6B7B7" w14:textId="77777777" w:rsidR="00F41C48" w:rsidRDefault="00F41C48" w:rsidP="00F41C48">
      <w:proofErr w:type="spellStart"/>
      <w:r>
        <w:t>Bevensee</w:t>
      </w:r>
      <w:proofErr w:type="spellEnd"/>
      <w:r>
        <w:t>, Emmi. No Date.  “</w:t>
      </w:r>
      <w:r w:rsidRPr="009311C8">
        <w:t>Anarchists Need Space Because We’re Fighting in All Directions</w:t>
      </w:r>
      <w:r>
        <w:t xml:space="preserve">.” </w:t>
      </w:r>
      <w:hyperlink r:id="rId9" w:history="1">
        <w:r w:rsidRPr="00484CF1">
          <w:rPr>
            <w:rStyle w:val="Hyperlink"/>
          </w:rPr>
          <w:t>https://theanarchistlibrary.org/library/emmi-bevensee-anarchists-need-space-because-we-re-fighting-in-all-directions</w:t>
        </w:r>
      </w:hyperlink>
    </w:p>
    <w:p w14:paraId="4582D0E8" w14:textId="77777777" w:rsidR="00F41C48" w:rsidRPr="009E4A84" w:rsidRDefault="00F41C48" w:rsidP="00F41C48">
      <w:pPr>
        <w:rPr>
          <w:b/>
          <w:bCs/>
          <w:u w:val="single"/>
        </w:rPr>
      </w:pPr>
      <w:r w:rsidRPr="00256279">
        <w:rPr>
          <w:b/>
          <w:bCs/>
          <w:highlight w:val="yellow"/>
          <w:u w:val="single"/>
        </w:rPr>
        <w:t>Anarchism requires creative experimentation and needs all the spaces possible to achieve its goals</w:t>
      </w:r>
      <w:r w:rsidRPr="004E5CC9">
        <w:rPr>
          <w:b/>
          <w:bCs/>
          <w:u w:val="single"/>
        </w:rPr>
        <w:t>.</w:t>
      </w:r>
      <w:r w:rsidRPr="00256279">
        <w:rPr>
          <w:sz w:val="16"/>
        </w:rPr>
        <w:t xml:space="preserve"> Because these spaces and projects are </w:t>
      </w:r>
      <w:proofErr w:type="gramStart"/>
      <w:r w:rsidRPr="00256279">
        <w:rPr>
          <w:sz w:val="16"/>
        </w:rPr>
        <w:t>vulnerable</w:t>
      </w:r>
      <w:proofErr w:type="gramEnd"/>
      <w:r w:rsidRPr="00256279">
        <w:rPr>
          <w:sz w:val="16"/>
        </w:rPr>
        <w:t xml:space="preserve"> we need all the defenses with the least tradeoffs we can muster. </w:t>
      </w:r>
      <w:r w:rsidRPr="00256279">
        <w:rPr>
          <w:b/>
          <w:bCs/>
          <w:highlight w:val="yellow"/>
          <w:u w:val="single"/>
        </w:rPr>
        <w:t xml:space="preserve">Space-friendly anarchism offers </w:t>
      </w:r>
      <w:r w:rsidRPr="004E5CC9">
        <w:rPr>
          <w:b/>
          <w:bCs/>
          <w:u w:val="single"/>
        </w:rPr>
        <w:t xml:space="preserve">us </w:t>
      </w:r>
      <w:r w:rsidRPr="00256279">
        <w:rPr>
          <w:b/>
          <w:bCs/>
          <w:highlight w:val="yellow"/>
          <w:u w:val="single"/>
        </w:rPr>
        <w:t>new horizons</w:t>
      </w:r>
      <w:r w:rsidRPr="00256279">
        <w:rPr>
          <w:sz w:val="16"/>
          <w:highlight w:val="yellow"/>
        </w:rPr>
        <w:t xml:space="preserve"> </w:t>
      </w:r>
      <w:r w:rsidRPr="00256279">
        <w:rPr>
          <w:sz w:val="16"/>
        </w:rPr>
        <w:t xml:space="preserve">to create, explore, and practice while simultaneously generating new and more defensible dynamics for our radical networks. </w:t>
      </w:r>
      <w:r w:rsidRPr="00256279">
        <w:rPr>
          <w:b/>
          <w:bCs/>
          <w:highlight w:val="yellow"/>
          <w:u w:val="single"/>
        </w:rPr>
        <w:t xml:space="preserve">Whether as roaming insurrectionary pirates or </w:t>
      </w:r>
      <w:proofErr w:type="spellStart"/>
      <w:r w:rsidRPr="00256279">
        <w:rPr>
          <w:b/>
          <w:bCs/>
          <w:highlight w:val="yellow"/>
          <w:u w:val="single"/>
        </w:rPr>
        <w:t>horizontalist</w:t>
      </w:r>
      <w:proofErr w:type="spellEnd"/>
      <w:r w:rsidRPr="00256279">
        <w:rPr>
          <w:b/>
          <w:bCs/>
          <w:highlight w:val="yellow"/>
          <w:u w:val="single"/>
        </w:rPr>
        <w:t xml:space="preserve"> communes</w:t>
      </w:r>
      <w:r w:rsidRPr="004E5CC9">
        <w:rPr>
          <w:b/>
          <w:bCs/>
          <w:u w:val="single"/>
        </w:rPr>
        <w:t>, we must make a case for space-centric anarchism</w:t>
      </w:r>
      <w:r w:rsidRPr="00256279">
        <w:rPr>
          <w:sz w:val="16"/>
        </w:rPr>
        <w:t xml:space="preserve"> and then work through the intricacies of its ethics and practical requirements. Our Vulnerability is Our Strength. </w:t>
      </w:r>
      <w:r w:rsidRPr="004E5CC9">
        <w:rPr>
          <w:b/>
          <w:bCs/>
          <w:u w:val="single"/>
        </w:rPr>
        <w:t>Our enemies</w:t>
      </w:r>
      <w:r w:rsidRPr="00256279">
        <w:rPr>
          <w:sz w:val="16"/>
        </w:rPr>
        <w:t xml:space="preserve">, especially </w:t>
      </w:r>
      <w:proofErr w:type="spellStart"/>
      <w:r w:rsidRPr="00256279">
        <w:rPr>
          <w:sz w:val="16"/>
        </w:rPr>
        <w:t>tankies</w:t>
      </w:r>
      <w:proofErr w:type="spellEnd"/>
      <w:r w:rsidRPr="00256279">
        <w:rPr>
          <w:sz w:val="16"/>
        </w:rPr>
        <w:t xml:space="preserve">, </w:t>
      </w:r>
      <w:r w:rsidRPr="004E5CC9">
        <w:rPr>
          <w:b/>
          <w:bCs/>
          <w:u w:val="single"/>
        </w:rPr>
        <w:t xml:space="preserve">always gloat over the fact that </w:t>
      </w:r>
      <w:r w:rsidRPr="00256279">
        <w:rPr>
          <w:b/>
          <w:bCs/>
          <w:highlight w:val="yellow"/>
          <w:u w:val="single"/>
        </w:rPr>
        <w:t>anarchists always get slaughtered</w:t>
      </w:r>
      <w:r w:rsidRPr="00256279">
        <w:rPr>
          <w:sz w:val="16"/>
        </w:rPr>
        <w:t xml:space="preserve">. “An anarchist revolution has never succeeded!” </w:t>
      </w:r>
      <w:r w:rsidRPr="004E5CC9">
        <w:rPr>
          <w:b/>
          <w:bCs/>
          <w:u w:val="single"/>
        </w:rPr>
        <w:t xml:space="preserve">Regardless of this misunderstanding of longstanding anarchist projects and societies, and the backhanded glorification of brutalist authoritarian regimes, they’re right in that </w:t>
      </w:r>
      <w:r w:rsidRPr="00256279">
        <w:rPr>
          <w:b/>
          <w:bCs/>
          <w:highlight w:val="yellow"/>
          <w:u w:val="single"/>
        </w:rPr>
        <w:t>it is hard to protect anarchism especially while it blossoms</w:t>
      </w:r>
      <w:r w:rsidRPr="00256279">
        <w:rPr>
          <w:sz w:val="16"/>
          <w:highlight w:val="yellow"/>
        </w:rPr>
        <w:t xml:space="preserve">. </w:t>
      </w:r>
      <w:r w:rsidRPr="00256279">
        <w:rPr>
          <w:b/>
          <w:bCs/>
          <w:u w:val="single"/>
        </w:rPr>
        <w:t>We abhor unnecessary games of domination and the manipulative power plays that they require.</w:t>
      </w:r>
      <w:r w:rsidRPr="00256279">
        <w:rPr>
          <w:sz w:val="16"/>
        </w:rPr>
        <w:t xml:space="preserve"> </w:t>
      </w:r>
      <w:r w:rsidRPr="00256279">
        <w:rPr>
          <w:b/>
          <w:bCs/>
          <w:u w:val="single"/>
        </w:rPr>
        <w:t>We shy away from the zero-sum outlook that characterizes most of these so-called</w:t>
      </w:r>
      <w:r w:rsidRPr="004E5CC9">
        <w:rPr>
          <w:b/>
          <w:bCs/>
          <w:u w:val="single"/>
        </w:rPr>
        <w:t xml:space="preserve"> “successful revolutions” of the authoritarian communist or corporate capitalist varieties alike. </w:t>
      </w:r>
      <w:r w:rsidRPr="00256279">
        <w:rPr>
          <w:b/>
          <w:bCs/>
          <w:highlight w:val="yellow"/>
          <w:u w:val="single"/>
        </w:rPr>
        <w:t xml:space="preserve">We want to build societies where people </w:t>
      </w:r>
      <w:r w:rsidRPr="00256279">
        <w:rPr>
          <w:b/>
          <w:bCs/>
          <w:highlight w:val="yellow"/>
          <w:u w:val="single"/>
        </w:rPr>
        <w:lastRenderedPageBreak/>
        <w:t>don’t have to destroy each other to get their needs met</w:t>
      </w:r>
      <w:r w:rsidRPr="004E5CC9">
        <w:rPr>
          <w:b/>
          <w:bCs/>
          <w:u w:val="single"/>
        </w:rPr>
        <w:t xml:space="preserve">. </w:t>
      </w:r>
      <w:r w:rsidRPr="00256279">
        <w:rPr>
          <w:sz w:val="16"/>
        </w:rPr>
        <w:t xml:space="preserve">We want societies where people have positive freedom not just social contracts with cartels of state and corporate violence. But we don’t just want it. </w:t>
      </w:r>
      <w:r w:rsidRPr="004E5CC9">
        <w:rPr>
          <w:b/>
          <w:bCs/>
          <w:u w:val="single"/>
        </w:rPr>
        <w:t>Anarchists are practical. We dream but we also birth these visions into the world.</w:t>
      </w:r>
      <w:r w:rsidRPr="00256279">
        <w:rPr>
          <w:sz w:val="16"/>
        </w:rPr>
        <w:t xml:space="preserve"> We struggle against coercion at every level. It’s exhausting </w:t>
      </w:r>
      <w:proofErr w:type="spellStart"/>
      <w:proofErr w:type="gramStart"/>
      <w:r w:rsidRPr="00256279">
        <w:rPr>
          <w:sz w:val="16"/>
        </w:rPr>
        <w:t>but,to</w:t>
      </w:r>
      <w:proofErr w:type="spellEnd"/>
      <w:proofErr w:type="gramEnd"/>
      <w:r w:rsidRPr="00256279">
        <w:rPr>
          <w:sz w:val="16"/>
        </w:rPr>
        <w:t xml:space="preserve"> an anarchist, everything is a front in the struggle for positive freedom. We are in constant struggle even if many parts of it just look like love and joy. </w:t>
      </w:r>
      <w:r w:rsidRPr="004E5CC9">
        <w:rPr>
          <w:b/>
          <w:bCs/>
          <w:u w:val="single"/>
        </w:rPr>
        <w:t xml:space="preserve">We don’t take the simple comfort of picking our battles as a movement even if we prioritize projects individually. For this </w:t>
      </w:r>
      <w:proofErr w:type="gramStart"/>
      <w:r w:rsidRPr="004E5CC9">
        <w:rPr>
          <w:b/>
          <w:bCs/>
          <w:u w:val="single"/>
        </w:rPr>
        <w:t>reason</w:t>
      </w:r>
      <w:proofErr w:type="gramEnd"/>
      <w:r w:rsidRPr="004E5CC9">
        <w:rPr>
          <w:b/>
          <w:bCs/>
          <w:u w:val="single"/>
        </w:rPr>
        <w:t xml:space="preserve"> our movements are diversely rich... and vulnerable.</w:t>
      </w:r>
      <w:r w:rsidRPr="00256279">
        <w:rPr>
          <w:sz w:val="16"/>
        </w:rPr>
        <w:t xml:space="preserve"> Because we don’t focus on the game of thrones for </w:t>
      </w:r>
      <w:proofErr w:type="gramStart"/>
      <w:r w:rsidRPr="00256279">
        <w:rPr>
          <w:sz w:val="16"/>
        </w:rPr>
        <w:t>power</w:t>
      </w:r>
      <w:proofErr w:type="gramEnd"/>
      <w:r w:rsidRPr="00256279">
        <w:rPr>
          <w:sz w:val="16"/>
        </w:rPr>
        <w:t xml:space="preserve"> we are vulnerable to those that do. Our enemies seek to master the weapons that we rightfully fear. It corrupts them but they get better and better at it. It’s no coincidence that so few anarchist societies have thorough weapons training and the ability to practically defend themselves. </w:t>
      </w:r>
      <w:r w:rsidRPr="004E5CC9">
        <w:rPr>
          <w:b/>
          <w:bCs/>
          <w:u w:val="single"/>
        </w:rPr>
        <w:t xml:space="preserve">We don’t want to build power. We’d much rather try to build a world where a focus on offensive violence is unnecessary. So </w:t>
      </w:r>
      <w:r w:rsidRPr="00256279">
        <w:rPr>
          <w:b/>
          <w:bCs/>
          <w:highlight w:val="yellow"/>
          <w:u w:val="single"/>
        </w:rPr>
        <w:t>even in places where anarchists, or societies that practice anarchist values have found the ability to defend themselves</w:t>
      </w:r>
      <w:r w:rsidRPr="004E5CC9">
        <w:rPr>
          <w:b/>
          <w:bCs/>
          <w:u w:val="single"/>
        </w:rPr>
        <w:t xml:space="preserve"> such as Rojava, Spain, and the Zapatista autonomous zones, </w:t>
      </w:r>
      <w:r w:rsidRPr="00256279">
        <w:rPr>
          <w:b/>
          <w:bCs/>
          <w:highlight w:val="yellow"/>
          <w:u w:val="single"/>
        </w:rPr>
        <w:t>our physical defense has often either still eventually failed or succeeded because of their relationship with other</w:t>
      </w:r>
      <w:r w:rsidRPr="004E5CC9">
        <w:rPr>
          <w:b/>
          <w:bCs/>
          <w:u w:val="single"/>
        </w:rPr>
        <w:t xml:space="preserve">, often creative, </w:t>
      </w:r>
      <w:r w:rsidRPr="00256279">
        <w:rPr>
          <w:b/>
          <w:bCs/>
          <w:highlight w:val="yellow"/>
          <w:u w:val="single"/>
        </w:rPr>
        <w:t>strategies</w:t>
      </w:r>
      <w:r w:rsidRPr="004E5CC9">
        <w:rPr>
          <w:b/>
          <w:bCs/>
          <w:u w:val="single"/>
        </w:rPr>
        <w:t>.</w:t>
      </w:r>
      <w:r w:rsidRPr="00256279">
        <w:rPr>
          <w:sz w:val="16"/>
        </w:rPr>
        <w:t xml:space="preserve"> But it’s not just monopolies of violence that we’re bad at, it’s also politics in general. We lean </w:t>
      </w:r>
      <w:proofErr w:type="spellStart"/>
      <w:r w:rsidRPr="00256279">
        <w:rPr>
          <w:sz w:val="16"/>
        </w:rPr>
        <w:t>extraparlimentary</w:t>
      </w:r>
      <w:proofErr w:type="spellEnd"/>
      <w:r w:rsidRPr="00256279">
        <w:rPr>
          <w:sz w:val="16"/>
        </w:rPr>
        <w:t xml:space="preserve"> as a movement and often try to build parallel movements outside of the reign of deeply compromised electoral politics. </w:t>
      </w:r>
      <w:proofErr w:type="gramStart"/>
      <w:r w:rsidRPr="00256279">
        <w:rPr>
          <w:sz w:val="16"/>
        </w:rPr>
        <w:t>So</w:t>
      </w:r>
      <w:proofErr w:type="gramEnd"/>
      <w:r w:rsidRPr="00256279">
        <w:rPr>
          <w:sz w:val="16"/>
        </w:rPr>
        <w:t xml:space="preserve"> while we’re building our own infrastructure and ways of doing things, the career politicians who are intimidated by us are always amassing their forces against us whether through the ballot or the police. These examples are just a taste of the ways in which our greatest assets, the very core of what we love, are some of our largest attack vectors. Insurrectionary, Parallel, and Creative Spaces for Experimentation </w:t>
      </w:r>
      <w:r w:rsidRPr="00256279">
        <w:rPr>
          <w:b/>
          <w:bCs/>
          <w:highlight w:val="yellow"/>
          <w:u w:val="single"/>
        </w:rPr>
        <w:t>Because we’re vulnerable on all sides, we need space</w:t>
      </w:r>
      <w:r w:rsidRPr="004E5CC9">
        <w:rPr>
          <w:b/>
          <w:bCs/>
          <w:u w:val="single"/>
        </w:rPr>
        <w:t xml:space="preserve">. In the immediate sense we need a place to meet, virtual or physical. </w:t>
      </w:r>
      <w:r w:rsidRPr="00267C8F">
        <w:rPr>
          <w:b/>
          <w:bCs/>
          <w:highlight w:val="yellow"/>
          <w:u w:val="single"/>
        </w:rPr>
        <w:t>We need to spread out</w:t>
      </w:r>
      <w:r w:rsidRPr="004E5CC9">
        <w:rPr>
          <w:b/>
          <w:bCs/>
          <w:u w:val="single"/>
        </w:rPr>
        <w:t>.</w:t>
      </w:r>
      <w:r w:rsidRPr="00256279">
        <w:rPr>
          <w:sz w:val="16"/>
        </w:rPr>
        <w:t xml:space="preserve"> </w:t>
      </w:r>
      <w:r w:rsidRPr="004E5CC9">
        <w:rPr>
          <w:b/>
          <w:bCs/>
          <w:u w:val="single"/>
        </w:rPr>
        <w:t xml:space="preserve">Space can be the abstract and general notion of the distance between two objects or the concrete but expansive area beyond our atmosphere. </w:t>
      </w:r>
      <w:r w:rsidRPr="00256279">
        <w:rPr>
          <w:sz w:val="16"/>
        </w:rPr>
        <w:t xml:space="preserve">The fact that they share a word in English (and many other languages) is itself evocative of what we want. </w:t>
      </w:r>
      <w:r w:rsidRPr="004E5CC9">
        <w:rPr>
          <w:b/>
          <w:bCs/>
          <w:u w:val="single"/>
        </w:rPr>
        <w:t xml:space="preserve">In our love of outer space, we are </w:t>
      </w:r>
      <w:proofErr w:type="gramStart"/>
      <w:r w:rsidRPr="004E5CC9">
        <w:rPr>
          <w:b/>
          <w:bCs/>
          <w:u w:val="single"/>
        </w:rPr>
        <w:t>actually committing</w:t>
      </w:r>
      <w:proofErr w:type="gramEnd"/>
      <w:r w:rsidRPr="004E5CC9">
        <w:rPr>
          <w:b/>
          <w:bCs/>
          <w:u w:val="single"/>
        </w:rPr>
        <w:t xml:space="preserve"> to our love of the path between things.</w:t>
      </w:r>
      <w:r>
        <w:rPr>
          <w:b/>
          <w:bCs/>
          <w:u w:val="single"/>
        </w:rPr>
        <w:t xml:space="preserve"> </w:t>
      </w:r>
      <w:r w:rsidRPr="004E5CC9">
        <w:rPr>
          <w:b/>
          <w:bCs/>
          <w:u w:val="single"/>
        </w:rPr>
        <w:t>The heart of anarchism is creative experimentation and the interplay between theory and practice. Our attempts at traversing these paths are often delicate</w:t>
      </w:r>
      <w:r w:rsidRPr="00256279">
        <w:rPr>
          <w:sz w:val="16"/>
        </w:rPr>
        <w:t xml:space="preserve">. Our experiments have the advantage of being decentralized and as such generate resilience. You can’t pick off our leaders if we have none. You can’t destroy our movement if it’s completely dynamic and constantly adapting </w:t>
      </w:r>
      <w:proofErr w:type="gramStart"/>
      <w:r w:rsidRPr="00256279">
        <w:rPr>
          <w:sz w:val="16"/>
        </w:rPr>
        <w:t>it’s</w:t>
      </w:r>
      <w:proofErr w:type="gramEnd"/>
      <w:r w:rsidRPr="00256279">
        <w:rPr>
          <w:sz w:val="16"/>
        </w:rPr>
        <w:t xml:space="preserve"> edges and vectors. They attack one point and that point just changes form or gets mimicked somewhere else. We have the power of whack-a-mole. </w:t>
      </w:r>
      <w:r w:rsidRPr="004E5CC9">
        <w:rPr>
          <w:b/>
          <w:bCs/>
          <w:u w:val="single"/>
        </w:rPr>
        <w:t xml:space="preserve">But that </w:t>
      </w:r>
      <w:r w:rsidRPr="00267C8F">
        <w:rPr>
          <w:b/>
          <w:bCs/>
          <w:highlight w:val="yellow"/>
          <w:u w:val="single"/>
        </w:rPr>
        <w:t>resilient adaptivity alone isn’t enough</w:t>
      </w:r>
      <w:r w:rsidRPr="004E5CC9">
        <w:rPr>
          <w:b/>
          <w:bCs/>
          <w:u w:val="single"/>
        </w:rPr>
        <w:t>.</w:t>
      </w:r>
      <w:r w:rsidRPr="00256279">
        <w:rPr>
          <w:sz w:val="16"/>
        </w:rPr>
        <w:t xml:space="preserve"> </w:t>
      </w:r>
      <w:proofErr w:type="spellStart"/>
      <w:r w:rsidRPr="00256279">
        <w:rPr>
          <w:sz w:val="16"/>
        </w:rPr>
        <w:t>Tankies</w:t>
      </w:r>
      <w:proofErr w:type="spellEnd"/>
      <w:r w:rsidRPr="00256279">
        <w:rPr>
          <w:sz w:val="16"/>
        </w:rPr>
        <w:t xml:space="preserve"> take this problem and use it to justify authoritarian centralism. “You can’t have a revolution without </w:t>
      </w:r>
      <w:proofErr w:type="spellStart"/>
      <w:r w:rsidRPr="00256279">
        <w:rPr>
          <w:sz w:val="16"/>
        </w:rPr>
        <w:t>gulagging</w:t>
      </w:r>
      <w:proofErr w:type="spellEnd"/>
      <w:r w:rsidRPr="00256279">
        <w:rPr>
          <w:sz w:val="16"/>
        </w:rPr>
        <w:t xml:space="preserve"> the saboteurs and enemies of that revolution! You need domination to create </w:t>
      </w:r>
      <w:proofErr w:type="spellStart"/>
      <w:r w:rsidRPr="00256279">
        <w:rPr>
          <w:sz w:val="16"/>
        </w:rPr>
        <w:t>freedom</w:t>
      </w:r>
      <w:proofErr w:type="gramStart"/>
      <w:r w:rsidRPr="00256279">
        <w:rPr>
          <w:sz w:val="16"/>
        </w:rPr>
        <w:t>!”Because</w:t>
      </w:r>
      <w:proofErr w:type="spellEnd"/>
      <w:proofErr w:type="gramEnd"/>
      <w:r w:rsidRPr="00256279">
        <w:rPr>
          <w:sz w:val="16"/>
        </w:rPr>
        <w:t xml:space="preserve"> we recognize the interdependent relationship between ends and means we fundamentally doubt the viability of movements that employ such tradeoffs and search for strategies without them.</w:t>
      </w:r>
      <w:r>
        <w:rPr>
          <w:b/>
          <w:bCs/>
          <w:u w:val="single"/>
        </w:rPr>
        <w:t xml:space="preserve"> </w:t>
      </w:r>
      <w:r w:rsidRPr="004E5CC9">
        <w:rPr>
          <w:b/>
          <w:bCs/>
          <w:u w:val="single"/>
        </w:rPr>
        <w:t xml:space="preserve">Insurrectionary anarchism seeks to create these spaces through creative and </w:t>
      </w:r>
      <w:proofErr w:type="spellStart"/>
      <w:r w:rsidRPr="004E5CC9">
        <w:rPr>
          <w:b/>
          <w:bCs/>
          <w:u w:val="single"/>
        </w:rPr>
        <w:t>stigmergic</w:t>
      </w:r>
      <w:proofErr w:type="spellEnd"/>
      <w:r w:rsidRPr="004E5CC9">
        <w:rPr>
          <w:b/>
          <w:bCs/>
          <w:u w:val="single"/>
        </w:rPr>
        <w:t xml:space="preserve"> revolutionary pockets. In the joy of liberation people can experiment with alternative modes of self-organization</w:t>
      </w:r>
      <w:r w:rsidRPr="00256279">
        <w:rPr>
          <w:sz w:val="16"/>
        </w:rPr>
        <w:t>. Insurrection carves out the spaces in time and place that allow us to build without the constant attacks and pressing dynamics of power as it is. The longstanding gradualist processes and parallel infrastructures that we’ve been working for in the margins are then able to come in and take roots. We defend these spaces from all sides using a variety of means.</w:t>
      </w:r>
    </w:p>
    <w:p w14:paraId="4DD11EB6" w14:textId="73DFF5FD" w:rsidR="00F41C48" w:rsidRDefault="00F41C48" w:rsidP="00F41C48">
      <w:pPr>
        <w:pStyle w:val="Heading4"/>
      </w:pPr>
      <w:r>
        <w:t xml:space="preserve">The alternative is an anarchist space program – anarchists leave the Earth to establish new colonies free </w:t>
      </w:r>
      <w:r w:rsidR="009A4B6C">
        <w:t>from state capitalist exploitation.</w:t>
      </w:r>
      <w:r>
        <w:t xml:space="preserve"> The </w:t>
      </w:r>
      <w:proofErr w:type="spellStart"/>
      <w:r>
        <w:t>aff</w:t>
      </w:r>
      <w:proofErr w:type="spellEnd"/>
      <w:r>
        <w:t xml:space="preserve"> makes this impossible by banning private appropriation</w:t>
      </w:r>
      <w:r w:rsidR="009A4B6C">
        <w:t xml:space="preserve"> and re-entrenching the power of the state – the alt occurs outside the realm of the state</w:t>
      </w:r>
      <w:r>
        <w:t xml:space="preserve">. Revolution on earth is doomed. </w:t>
      </w:r>
      <w:proofErr w:type="spellStart"/>
      <w:r w:rsidR="009A4B6C">
        <w:t>Debord</w:t>
      </w:r>
      <w:proofErr w:type="spellEnd"/>
    </w:p>
    <w:p w14:paraId="6A940847" w14:textId="77777777" w:rsidR="00F41C48" w:rsidRDefault="00F41C48" w:rsidP="00F41C48">
      <w:proofErr w:type="spellStart"/>
      <w:r w:rsidRPr="009311C8">
        <w:t>Debord</w:t>
      </w:r>
      <w:proofErr w:type="spellEnd"/>
      <w:r w:rsidRPr="009311C8">
        <w:t>, Syzygy.</w:t>
      </w:r>
      <w:r>
        <w:t xml:space="preserve"> 2020</w:t>
      </w:r>
      <w:r w:rsidRPr="009311C8">
        <w:t xml:space="preserve"> “Another Galaxy for Another Life.” </w:t>
      </w:r>
      <w:r>
        <w:t xml:space="preserve"> </w:t>
      </w:r>
      <w:hyperlink r:id="rId10" w:history="1">
        <w:r w:rsidRPr="00484CF1">
          <w:rPr>
            <w:rStyle w:val="Hyperlink"/>
          </w:rPr>
          <w:t>https://theanarchistlibrary.org/library/syzygy-debord-another-galaxy-for-another-life</w:t>
        </w:r>
      </w:hyperlink>
    </w:p>
    <w:p w14:paraId="48E2831A" w14:textId="5E317124" w:rsidR="009A4B6C" w:rsidRPr="009A4B6C" w:rsidRDefault="00F41C48" w:rsidP="009A4B6C">
      <w:pPr>
        <w:rPr>
          <w:b/>
          <w:bCs/>
          <w:u w:val="single"/>
        </w:rPr>
      </w:pPr>
      <w:r w:rsidRPr="00656526">
        <w:rPr>
          <w:sz w:val="16"/>
        </w:rPr>
        <w:lastRenderedPageBreak/>
        <w:t xml:space="preserve">Closed Doors Brings Open Minds </w:t>
      </w:r>
      <w:r w:rsidRPr="0095348D">
        <w:rPr>
          <w:b/>
          <w:bCs/>
          <w:highlight w:val="yellow"/>
          <w:u w:val="single"/>
        </w:rPr>
        <w:t>Life on this planet being</w:t>
      </w:r>
      <w:r w:rsidRPr="00F222D9">
        <w:rPr>
          <w:b/>
          <w:bCs/>
          <w:u w:val="single"/>
        </w:rPr>
        <w:t xml:space="preserve">, at best, an utter bore and, at worst, </w:t>
      </w:r>
      <w:r w:rsidRPr="0095348D">
        <w:rPr>
          <w:b/>
          <w:bCs/>
          <w:highlight w:val="yellow"/>
          <w:u w:val="single"/>
        </w:rPr>
        <w:t>entirely grotesque</w:t>
      </w:r>
      <w:r w:rsidRPr="00656526">
        <w:rPr>
          <w:sz w:val="16"/>
          <w:highlight w:val="yellow"/>
        </w:rPr>
        <w:t xml:space="preserve"> </w:t>
      </w:r>
      <w:r w:rsidRPr="00656526">
        <w:rPr>
          <w:sz w:val="16"/>
        </w:rPr>
        <w:t xml:space="preserve">— </w:t>
      </w:r>
      <w:r w:rsidRPr="00F222D9">
        <w:rPr>
          <w:b/>
          <w:bCs/>
          <w:u w:val="single"/>
        </w:rPr>
        <w:t xml:space="preserve">there </w:t>
      </w:r>
      <w:r w:rsidRPr="0095348D">
        <w:rPr>
          <w:b/>
          <w:bCs/>
          <w:highlight w:val="yellow"/>
          <w:u w:val="single"/>
        </w:rPr>
        <w:t xml:space="preserve">remains to </w:t>
      </w:r>
      <w:r w:rsidRPr="00F222D9">
        <w:rPr>
          <w:b/>
          <w:bCs/>
          <w:u w:val="single"/>
        </w:rPr>
        <w:t>open-minded, irresponsible, thrill-seeking pro-</w:t>
      </w:r>
      <w:r w:rsidRPr="0095348D">
        <w:rPr>
          <w:b/>
          <w:bCs/>
          <w:highlight w:val="yellow"/>
          <w:u w:val="single"/>
        </w:rPr>
        <w:t xml:space="preserve">revolutionaries </w:t>
      </w:r>
      <w:r w:rsidRPr="00F222D9">
        <w:rPr>
          <w:b/>
          <w:bCs/>
          <w:u w:val="single"/>
        </w:rPr>
        <w:t xml:space="preserve">only </w:t>
      </w:r>
      <w:r w:rsidRPr="0095348D">
        <w:rPr>
          <w:b/>
          <w:bCs/>
          <w:highlight w:val="yellow"/>
          <w:u w:val="single"/>
        </w:rPr>
        <w:t>to disregard the government, build our own spaceships</w:t>
      </w:r>
      <w:r w:rsidRPr="00F222D9">
        <w:rPr>
          <w:b/>
          <w:bCs/>
          <w:u w:val="single"/>
        </w:rPr>
        <w:t>, and establish outer-space autonomous communities.</w:t>
      </w:r>
      <w:r w:rsidRPr="00656526">
        <w:rPr>
          <w:sz w:val="16"/>
        </w:rPr>
        <w:t xml:space="preserve"> The world of Tomorrowland is already yesterday with the totality of capitalism complete. </w:t>
      </w:r>
      <w:r w:rsidRPr="00F222D9">
        <w:rPr>
          <w:b/>
          <w:bCs/>
          <w:u w:val="single"/>
        </w:rPr>
        <w:t xml:space="preserve">If the socialistic alternatives couldn’t defeat the capitalist system in its earliest stages, </w:t>
      </w:r>
      <w:r w:rsidRPr="0095348D">
        <w:rPr>
          <w:b/>
          <w:bCs/>
          <w:highlight w:val="yellow"/>
          <w:u w:val="single"/>
        </w:rPr>
        <w:t>what hope is there in the present</w:t>
      </w:r>
      <w:r w:rsidRPr="00F222D9">
        <w:rPr>
          <w:b/>
          <w:bCs/>
          <w:u w:val="single"/>
        </w:rPr>
        <w:t xml:space="preserve">? Or worse, how much longer must one wait for the material conditions for a revolution to be appropriate? </w:t>
      </w:r>
      <w:r w:rsidRPr="0095348D">
        <w:rPr>
          <w:b/>
          <w:bCs/>
          <w:highlight w:val="yellow"/>
          <w:u w:val="single"/>
        </w:rPr>
        <w:t>Accepting the existing order in one way or another is absurd</w:t>
      </w:r>
      <w:r w:rsidRPr="00F222D9">
        <w:rPr>
          <w:b/>
          <w:bCs/>
          <w:u w:val="single"/>
        </w:rPr>
        <w:t xml:space="preserve">. What is needed is an </w:t>
      </w:r>
      <w:r w:rsidRPr="0095348D">
        <w:rPr>
          <w:b/>
          <w:bCs/>
          <w:highlight w:val="yellow"/>
          <w:u w:val="single"/>
        </w:rPr>
        <w:t>alternative to the alternative</w:t>
      </w:r>
      <w:r w:rsidRPr="00F222D9">
        <w:rPr>
          <w:b/>
          <w:bCs/>
          <w:u w:val="single"/>
        </w:rPr>
        <w:t>.</w:t>
      </w:r>
      <w:r w:rsidRPr="00656526">
        <w:rPr>
          <w:sz w:val="16"/>
        </w:rPr>
        <w:t xml:space="preserve"> </w:t>
      </w:r>
      <w:r w:rsidRPr="00F222D9">
        <w:rPr>
          <w:b/>
          <w:bCs/>
          <w:u w:val="single"/>
        </w:rPr>
        <w:t>A program that begins with the rejection of the spectacle’s permanence and holds no definitive end.</w:t>
      </w:r>
      <w:r w:rsidRPr="00656526">
        <w:rPr>
          <w:sz w:val="16"/>
        </w:rPr>
        <w:t xml:space="preserve"> An alternative that yields to individualist self-determination in place of concessions to reactionaries and </w:t>
      </w:r>
      <w:proofErr w:type="gramStart"/>
      <w:r w:rsidRPr="00656526">
        <w:rPr>
          <w:sz w:val="16"/>
        </w:rPr>
        <w:t>counter-revolutionaries</w:t>
      </w:r>
      <w:proofErr w:type="gramEnd"/>
      <w:r w:rsidRPr="00656526">
        <w:rPr>
          <w:sz w:val="16"/>
        </w:rPr>
        <w:t xml:space="preserve">. </w:t>
      </w:r>
      <w:r w:rsidRPr="00F222D9">
        <w:rPr>
          <w:b/>
          <w:bCs/>
          <w:u w:val="single"/>
        </w:rPr>
        <w:t xml:space="preserve">The only alternative possible: </w:t>
      </w:r>
      <w:r w:rsidRPr="0095348D">
        <w:rPr>
          <w:b/>
          <w:bCs/>
          <w:highlight w:val="yellow"/>
          <w:u w:val="single"/>
        </w:rPr>
        <w:t>autonomous astronauts</w:t>
      </w:r>
      <w:r w:rsidRPr="00F222D9">
        <w:rPr>
          <w:b/>
          <w:bCs/>
          <w:u w:val="single"/>
        </w:rPr>
        <w:t>. “It’s easier to imagine the end of the world than it is to imagine the end of capitalism,”</w:t>
      </w:r>
      <w:r w:rsidRPr="00656526">
        <w:rPr>
          <w:sz w:val="16"/>
        </w:rPr>
        <w:t xml:space="preserve"> so says some benign theorist. </w:t>
      </w:r>
      <w:r w:rsidRPr="00F222D9">
        <w:rPr>
          <w:b/>
          <w:bCs/>
          <w:u w:val="single"/>
        </w:rPr>
        <w:t xml:space="preserve">But! We have no need to imagine either if we leave this planet. </w:t>
      </w:r>
      <w:r w:rsidRPr="0095348D">
        <w:rPr>
          <w:b/>
          <w:bCs/>
          <w:highlight w:val="yellow"/>
          <w:u w:val="single"/>
        </w:rPr>
        <w:t xml:space="preserve">Let the capitalists fret over their </w:t>
      </w:r>
      <w:r w:rsidRPr="00F222D9">
        <w:rPr>
          <w:b/>
          <w:bCs/>
          <w:u w:val="single"/>
        </w:rPr>
        <w:t xml:space="preserve">sacred </w:t>
      </w:r>
      <w:r w:rsidRPr="0095348D">
        <w:rPr>
          <w:b/>
          <w:bCs/>
          <w:highlight w:val="yellow"/>
          <w:u w:val="single"/>
        </w:rPr>
        <w:t>private property</w:t>
      </w:r>
      <w:r w:rsidRPr="00F222D9">
        <w:rPr>
          <w:b/>
          <w:bCs/>
          <w:u w:val="single"/>
        </w:rPr>
        <w:t>.</w:t>
      </w:r>
      <w:r w:rsidRPr="00656526">
        <w:rPr>
          <w:sz w:val="16"/>
        </w:rPr>
        <w:t xml:space="preserve"> Let the Earth cowards cling to their faith of monetary riches. Let these Terran revelers keep their third world, </w:t>
      </w:r>
      <w:proofErr w:type="gramStart"/>
      <w:r w:rsidRPr="00656526">
        <w:rPr>
          <w:sz w:val="16"/>
        </w:rPr>
        <w:t>third rate, third class</w:t>
      </w:r>
      <w:proofErr w:type="gramEnd"/>
      <w:r w:rsidRPr="00656526">
        <w:rPr>
          <w:sz w:val="16"/>
        </w:rPr>
        <w:t xml:space="preserve"> slum known as “America.” </w:t>
      </w:r>
      <w:r w:rsidRPr="00F222D9">
        <w:rPr>
          <w:b/>
          <w:bCs/>
          <w:u w:val="single"/>
        </w:rPr>
        <w:t>They can have this wretched heap they are so fond of, their patriotic submission</w:t>
      </w:r>
      <w:r w:rsidRPr="00656526">
        <w:rPr>
          <w:sz w:val="16"/>
        </w:rPr>
        <w:t xml:space="preserve">. They can stay behind and suffocate on the noxious fumes of pollution while battling yet another carnivorous disease. </w:t>
      </w:r>
      <w:r w:rsidRPr="00F222D9">
        <w:rPr>
          <w:b/>
          <w:bCs/>
          <w:u w:val="single"/>
        </w:rPr>
        <w:t xml:space="preserve">Let them enjoy their skies cluttered by ugly fucking buildings and their repugnant light pollution that asphyxiates the night. Such archaisms are of no use to us. We won’t even give a minute of our life in the hope that the multitude will suddenly become aware and take off! </w:t>
      </w:r>
      <w:r w:rsidRPr="0095348D">
        <w:rPr>
          <w:b/>
          <w:bCs/>
          <w:highlight w:val="yellow"/>
          <w:u w:val="single"/>
        </w:rPr>
        <w:t>If the gravitationally oppressed are not ready to raise the launchpad, this is a problem of the gravitationally oppressed</w:t>
      </w:r>
      <w:r w:rsidRPr="00656526">
        <w:rPr>
          <w:sz w:val="16"/>
        </w:rPr>
        <w:t>.</w:t>
      </w:r>
      <w:hyperlink r:id="rId11" w:anchor="fn1" w:history="1">
        <w:r w:rsidRPr="00656526">
          <w:rPr>
            <w:rStyle w:val="Hyperlink"/>
            <w:sz w:val="16"/>
          </w:rPr>
          <w:t>[1]</w:t>
        </w:r>
      </w:hyperlink>
      <w:r w:rsidRPr="00656526">
        <w:rPr>
          <w:sz w:val="16"/>
        </w:rPr>
        <w:t xml:space="preserve"> </w:t>
      </w:r>
      <w:r w:rsidRPr="00F222D9">
        <w:rPr>
          <w:b/>
          <w:bCs/>
          <w:u w:val="single"/>
        </w:rPr>
        <w:t>Let us begin by detailing why we have abandoned the socialist alternative on Earth. Assuming even a poor understanding of dialectics, with capitalism serving as the thesis and the socialistic tree as the antithesis — the synthesis is always a reinforced spirit of capitalism</w:t>
      </w:r>
      <w:r w:rsidRPr="00656526">
        <w:rPr>
          <w:sz w:val="16"/>
        </w:rPr>
        <w:t xml:space="preserve">. Perhaps in some instances the abuses of the capitalist system against the working class lessen, but overall, </w:t>
      </w:r>
      <w:r w:rsidRPr="0095348D">
        <w:rPr>
          <w:b/>
          <w:bCs/>
          <w:highlight w:val="yellow"/>
          <w:u w:val="single"/>
        </w:rPr>
        <w:t>the socialist and communist antitheses only serve as mere corrections and additives to the initial thesis of capitalism. Nothing truly changes</w:t>
      </w:r>
      <w:r w:rsidRPr="00F222D9">
        <w:rPr>
          <w:b/>
          <w:bCs/>
          <w:u w:val="single"/>
        </w:rPr>
        <w:t xml:space="preserve">. </w:t>
      </w:r>
      <w:r w:rsidRPr="00656526">
        <w:rPr>
          <w:sz w:val="16"/>
        </w:rPr>
        <w:t xml:space="preserve">Not even in what you feel. </w:t>
      </w:r>
      <w:r w:rsidRPr="00F222D9">
        <w:rPr>
          <w:b/>
          <w:bCs/>
          <w:u w:val="single"/>
        </w:rPr>
        <w:t>In our hearts, we all know Earth will not be saved.</w:t>
      </w:r>
      <w:r w:rsidRPr="00656526">
        <w:rPr>
          <w:sz w:val="16"/>
        </w:rPr>
        <w:t xml:space="preserve"> Every revolt is cut off from its mode of success in advance. The empire squats solidly upon its own immunity! </w:t>
      </w:r>
      <w:r w:rsidRPr="00F222D9">
        <w:rPr>
          <w:b/>
          <w:bCs/>
          <w:u w:val="single"/>
        </w:rPr>
        <w:t xml:space="preserve">However, </w:t>
      </w:r>
      <w:r w:rsidRPr="0095348D">
        <w:rPr>
          <w:b/>
          <w:bCs/>
          <w:highlight w:val="yellow"/>
          <w:u w:val="single"/>
        </w:rPr>
        <w:t xml:space="preserve">this does not mean the proposed systems in space will </w:t>
      </w:r>
      <w:r w:rsidRPr="0095348D">
        <w:rPr>
          <w:b/>
          <w:bCs/>
          <w:u w:val="single"/>
        </w:rPr>
        <w:t xml:space="preserve">necessarily </w:t>
      </w:r>
      <w:r w:rsidRPr="0095348D">
        <w:rPr>
          <w:b/>
          <w:bCs/>
          <w:highlight w:val="yellow"/>
          <w:u w:val="single"/>
        </w:rPr>
        <w:t>fail</w:t>
      </w:r>
      <w:r w:rsidRPr="00F222D9">
        <w:rPr>
          <w:b/>
          <w:bCs/>
          <w:u w:val="single"/>
        </w:rPr>
        <w:t>. What will a socialistic community look like without imperialism imposing on self-determination? What will anarchistic communities look like when freed of the threat of state violence? What objectives, what plans, what lives, what adventures are there when the oppressions are abandoned and we float away from the world; not disabled by disillusionment, but unburdened by it? No gods, no masters, no gravity</w:t>
      </w:r>
      <w:r w:rsidRPr="00656526">
        <w:rPr>
          <w:sz w:val="16"/>
        </w:rPr>
        <w:t xml:space="preserve"> – no problem! </w:t>
      </w:r>
      <w:proofErr w:type="spellStart"/>
      <w:r w:rsidRPr="00656526">
        <w:rPr>
          <w:sz w:val="16"/>
        </w:rPr>
        <w:t>lways</w:t>
      </w:r>
      <w:proofErr w:type="spellEnd"/>
      <w:r w:rsidRPr="00656526">
        <w:rPr>
          <w:sz w:val="16"/>
        </w:rPr>
        <w:t xml:space="preserve"> Falling </w:t>
      </w:r>
      <w:r w:rsidRPr="0095348D">
        <w:rPr>
          <w:b/>
          <w:bCs/>
          <w:highlight w:val="yellow"/>
          <w:u w:val="single"/>
        </w:rPr>
        <w:t>Life on this planet is unsatisfactory. Yet we are not resigned to it</w:t>
      </w:r>
      <w:r w:rsidRPr="00F222D9">
        <w:rPr>
          <w:b/>
          <w:bCs/>
          <w:u w:val="single"/>
        </w:rPr>
        <w:t>. We refuse to be fooled. We fear nothing: being misunderstood, being criticized, being labelled ‘jokers’ or ‘insane’, suffering, life or death – nothing. We are neither dreamers nor idealists nor unrealistic…</w:t>
      </w:r>
      <w:r w:rsidRPr="00656526">
        <w:rPr>
          <w:sz w:val="16"/>
        </w:rPr>
        <w:t xml:space="preserve"> The AAA is an attitude of reaction, defiance, and distrust. A distrust of the illusory philosophies at the level of the naïve, a distrust of unctuous and sonorous morals… No galaxy is obscure… So as not to be overloaded with rhetoric or cloying sincerity, the astronaut’s message is no less a song in which emotion’s modesty dismisses fine transports. When a spider flings itself from a fixed point down into its consequences, it continually sees before it an empty space in which it can find no foothold, however much it stretches. And yet, it finds corners and crevices to build its place of rest, its source of nourishment. So it is with the AAA; before us is continually an empty space, and we are propelled by the conditions that lie behind us. </w:t>
      </w:r>
      <w:r w:rsidRPr="00F222D9">
        <w:rPr>
          <w:b/>
          <w:bCs/>
          <w:u w:val="single"/>
        </w:rPr>
        <w:t xml:space="preserve">What is going to happen? What will the future bring? I do not </w:t>
      </w:r>
      <w:proofErr w:type="gramStart"/>
      <w:r w:rsidRPr="00F222D9">
        <w:rPr>
          <w:b/>
          <w:bCs/>
          <w:u w:val="single"/>
        </w:rPr>
        <w:t>know,</w:t>
      </w:r>
      <w:proofErr w:type="gramEnd"/>
      <w:r w:rsidRPr="00F222D9">
        <w:rPr>
          <w:b/>
          <w:bCs/>
          <w:u w:val="single"/>
        </w:rPr>
        <w:t xml:space="preserve"> I offer no presentiment. </w:t>
      </w:r>
      <w:r w:rsidRPr="00656526">
        <w:rPr>
          <w:b/>
          <w:bCs/>
          <w:highlight w:val="yellow"/>
          <w:u w:val="single"/>
        </w:rPr>
        <w:t xml:space="preserve">Those who consider our goals impossible </w:t>
      </w:r>
      <w:r w:rsidRPr="00656526">
        <w:rPr>
          <w:b/>
          <w:bCs/>
          <w:u w:val="single"/>
        </w:rPr>
        <w:t xml:space="preserve">to achieve </w:t>
      </w:r>
      <w:r w:rsidRPr="00656526">
        <w:rPr>
          <w:b/>
          <w:bCs/>
          <w:highlight w:val="yellow"/>
          <w:u w:val="single"/>
        </w:rPr>
        <w:t xml:space="preserve">will </w:t>
      </w:r>
      <w:r w:rsidRPr="00656526">
        <w:rPr>
          <w:b/>
          <w:bCs/>
          <w:u w:val="single"/>
        </w:rPr>
        <w:t xml:space="preserve">necessarily </w:t>
      </w:r>
      <w:r w:rsidRPr="00656526">
        <w:rPr>
          <w:b/>
          <w:bCs/>
          <w:highlight w:val="yellow"/>
          <w:u w:val="single"/>
        </w:rPr>
        <w:t>find our methods impossible to think</w:t>
      </w:r>
      <w:r w:rsidRPr="00F222D9">
        <w:rPr>
          <w:b/>
          <w:bCs/>
          <w:u w:val="single"/>
        </w:rPr>
        <w:t>.</w:t>
      </w:r>
      <w:r w:rsidRPr="00656526">
        <w:rPr>
          <w:sz w:val="16"/>
        </w:rPr>
        <w:t xml:space="preserve"> </w:t>
      </w:r>
      <w:r w:rsidRPr="00656526">
        <w:rPr>
          <w:b/>
          <w:bCs/>
          <w:highlight w:val="yellow"/>
          <w:u w:val="single"/>
        </w:rPr>
        <w:t>Trapped in the false permanency</w:t>
      </w:r>
      <w:r w:rsidRPr="00F222D9">
        <w:rPr>
          <w:b/>
          <w:bCs/>
          <w:u w:val="single"/>
        </w:rPr>
        <w:t xml:space="preserve"> and ahistoricism </w:t>
      </w:r>
      <w:r w:rsidRPr="00656526">
        <w:rPr>
          <w:b/>
          <w:bCs/>
          <w:highlight w:val="yellow"/>
          <w:u w:val="single"/>
        </w:rPr>
        <w:t>of the spectacle</w:t>
      </w:r>
      <w:r w:rsidRPr="00F222D9">
        <w:rPr>
          <w:b/>
          <w:bCs/>
          <w:u w:val="single"/>
        </w:rPr>
        <w:t xml:space="preserve">, these “realistic” pro-revolutionaries are quick to assure our naivety and imploring failure. But why not fail? Is the guarantee of dying from </w:t>
      </w:r>
      <w:r w:rsidRPr="00F222D9">
        <w:rPr>
          <w:b/>
          <w:bCs/>
          <w:u w:val="single"/>
        </w:rPr>
        <w:lastRenderedPageBreak/>
        <w:t xml:space="preserve">boredom recourse from the risk of dying from spaghettification? </w:t>
      </w:r>
      <w:r w:rsidRPr="00656526">
        <w:rPr>
          <w:sz w:val="16"/>
        </w:rPr>
        <w:t xml:space="preserve">Perhaps knowing there is no future is our greatest freedom. Waiting With </w:t>
      </w:r>
      <w:proofErr w:type="gramStart"/>
      <w:r w:rsidRPr="00656526">
        <w:rPr>
          <w:sz w:val="16"/>
        </w:rPr>
        <w:t>The</w:t>
      </w:r>
      <w:proofErr w:type="gramEnd"/>
      <w:r w:rsidRPr="00656526">
        <w:rPr>
          <w:sz w:val="16"/>
        </w:rPr>
        <w:t xml:space="preserve"> Coffins Under Heaven </w:t>
      </w:r>
      <w:r w:rsidRPr="00F222D9">
        <w:rPr>
          <w:b/>
          <w:bCs/>
          <w:u w:val="single"/>
        </w:rPr>
        <w:t xml:space="preserve">The AAA is not a strand of Posadism and does not share their helpless hopes of communistic Alien salvation or global collapse. Their yearning is the same as the pious Christians, waiting for Christ’s return and direction to a better place in a better time. </w:t>
      </w:r>
      <w:r w:rsidRPr="00656526">
        <w:rPr>
          <w:sz w:val="16"/>
        </w:rPr>
        <w:t xml:space="preserve">The lathe of heaven does not exist. It must be built. Nor does the AAA urge a resignation to one’s docile fate on this planet. </w:t>
      </w:r>
      <w:r w:rsidRPr="00F222D9">
        <w:rPr>
          <w:b/>
          <w:bCs/>
          <w:u w:val="single"/>
        </w:rPr>
        <w:t xml:space="preserve">However much it hurts to hope for the impossible, to imagine a future we don’t believe in (the Earth being saved, Global revolution, etc.), what matters is the </w:t>
      </w:r>
      <w:r w:rsidRPr="00656526">
        <w:rPr>
          <w:b/>
          <w:bCs/>
          <w:highlight w:val="yellow"/>
          <w:u w:val="single"/>
        </w:rPr>
        <w:t>strength we feel every time we don’t bow our heads</w:t>
      </w:r>
      <w:r w:rsidRPr="00F222D9">
        <w:rPr>
          <w:b/>
          <w:bCs/>
          <w:u w:val="single"/>
        </w:rPr>
        <w:t>, every time we destroy the false idols of civilization, every time our eyes meet those of our comrades, every time that our hands set fire to the symbols of Power</w:t>
      </w:r>
      <w:r w:rsidRPr="00656526">
        <w:rPr>
          <w:sz w:val="16"/>
        </w:rPr>
        <w:t xml:space="preserve">. </w:t>
      </w:r>
      <w:r w:rsidRPr="00F222D9">
        <w:rPr>
          <w:b/>
          <w:bCs/>
          <w:u w:val="single"/>
        </w:rPr>
        <w:t xml:space="preserve">In those moments we don’t ask ourselves: ‘Will we win? Will we lose?’ In those moments </w:t>
      </w:r>
      <w:r w:rsidRPr="00656526">
        <w:rPr>
          <w:b/>
          <w:bCs/>
          <w:highlight w:val="yellow"/>
          <w:u w:val="single"/>
        </w:rPr>
        <w:t>we just fight</w:t>
      </w:r>
      <w:r w:rsidRPr="00F222D9">
        <w:rPr>
          <w:b/>
          <w:bCs/>
          <w:u w:val="single"/>
        </w:rPr>
        <w:t>. Even if we have no future on this planet, we can still find life on it today</w:t>
      </w:r>
      <w:r w:rsidRPr="00656526">
        <w:rPr>
          <w:sz w:val="16"/>
        </w:rPr>
        <w:t xml:space="preserve">. One does not have to return to sleep after the alarm clock rings. </w:t>
      </w:r>
      <w:r w:rsidRPr="00F222D9">
        <w:rPr>
          <w:b/>
          <w:bCs/>
          <w:u w:val="single"/>
        </w:rPr>
        <w:t>Most importantly, we are not advocating a definitive plan for leaving this planet or for what ought to be done in space. It is left to the self-determination of individuals and unions to decide what is appropriate and ideal for them. The accent is placed not on the content of a choice proposed, but the fact of choosing.</w:t>
      </w:r>
      <w:r w:rsidRPr="00656526">
        <w:rPr>
          <w:sz w:val="16"/>
        </w:rPr>
        <w:t xml:space="preserve"> </w:t>
      </w:r>
      <w:r w:rsidRPr="00F222D9">
        <w:rPr>
          <w:b/>
          <w:bCs/>
          <w:u w:val="single"/>
        </w:rPr>
        <w:t>Thus, the AAA decision is a decision to decide no longer (that is, the free activity of space without geography would be betrayed if it is subordinated to some conception beforehand.)</w:t>
      </w:r>
      <w:r w:rsidRPr="00656526">
        <w:rPr>
          <w:sz w:val="16"/>
        </w:rPr>
        <w:t xml:space="preserve"> As I could sit here and lament about Stanford </w:t>
      </w:r>
      <w:proofErr w:type="spellStart"/>
      <w:r w:rsidRPr="00656526">
        <w:rPr>
          <w:sz w:val="16"/>
        </w:rPr>
        <w:t>Toruses</w:t>
      </w:r>
      <w:proofErr w:type="spellEnd"/>
      <w:r w:rsidRPr="00656526">
        <w:rPr>
          <w:sz w:val="16"/>
        </w:rPr>
        <w:t xml:space="preserve">, O’Neill Cylinders, and my frothy daydreams of surgically implanting bonsai trees into lungs and dining at souvlaki space stations, but why burden this manuscript with frivolities? </w:t>
      </w:r>
      <w:r w:rsidRPr="00F222D9">
        <w:rPr>
          <w:b/>
          <w:bCs/>
          <w:u w:val="single"/>
        </w:rPr>
        <w:t>Better to go out without constraint later, when day is done, to perfect the design – grown greater in the uncertain twilight of mere dream – in that inward moment that turns upon itself, yet never repeats itself. The AAA is less of an organization than it is a network of individuals and unions cooperatively working toward a defined beginning – leaving this planet.</w:t>
      </w:r>
      <w:r w:rsidRPr="00656526">
        <w:rPr>
          <w:sz w:val="16"/>
        </w:rPr>
        <w:t xml:space="preserve"> All that can come from the AAA are tools, not answers. Because as much as this reads as a manifesto, it isn’t one. It is an invitation. I’ll see you on the dark side of the moon… </w:t>
      </w:r>
      <w:r w:rsidRPr="00F222D9">
        <w:rPr>
          <w:b/>
          <w:bCs/>
          <w:u w:val="single"/>
        </w:rPr>
        <w:t xml:space="preserve">Astronauts of all determinations, unite! </w:t>
      </w:r>
      <w:r w:rsidRPr="0023771B">
        <w:rPr>
          <w:b/>
          <w:bCs/>
          <w:highlight w:val="yellow"/>
          <w:u w:val="single"/>
        </w:rPr>
        <w:t>We have a world to lose, but a universe to gain!</w:t>
      </w:r>
    </w:p>
    <w:p w14:paraId="1C9E7123" w14:textId="440F0ABF" w:rsidR="009A4B6C" w:rsidRDefault="009A4B6C" w:rsidP="009A4B6C">
      <w:pPr>
        <w:rPr>
          <w:rFonts w:ascii="Georgia" w:eastAsia="Georgia" w:hAnsi="Georgia" w:cs="Georgia"/>
          <w:b/>
          <w:sz w:val="24"/>
          <w:highlight w:val="white"/>
        </w:rPr>
      </w:pPr>
      <w:r>
        <w:rPr>
          <w:rFonts w:ascii="Georgia" w:eastAsia="Georgia" w:hAnsi="Georgia" w:cs="Georgia"/>
          <w:b/>
          <w:sz w:val="24"/>
          <w:highlight w:val="white"/>
        </w:rPr>
        <w:t>The ROB</w:t>
      </w:r>
      <w:r>
        <w:rPr>
          <w:rFonts w:ascii="Georgia" w:eastAsia="Georgia" w:hAnsi="Georgia" w:cs="Georgia"/>
          <w:b/>
          <w:sz w:val="24"/>
          <w:highlight w:val="white"/>
        </w:rPr>
        <w:t xml:space="preserve"> is to </w:t>
      </w:r>
      <w:r>
        <w:rPr>
          <w:rFonts w:ascii="Georgia" w:eastAsia="Georgia" w:hAnsi="Georgia" w:cs="Georgia"/>
          <w:b/>
          <w:sz w:val="24"/>
          <w:highlight w:val="white"/>
        </w:rPr>
        <w:t>vote for the debater</w:t>
      </w:r>
      <w:r>
        <w:rPr>
          <w:rFonts w:ascii="Georgia" w:eastAsia="Georgia" w:hAnsi="Georgia" w:cs="Georgia"/>
          <w:b/>
          <w:sz w:val="24"/>
          <w:highlight w:val="white"/>
        </w:rPr>
        <w:t xml:space="preserve"> with the </w:t>
      </w:r>
      <w:r>
        <w:rPr>
          <w:rFonts w:ascii="Georgia" w:eastAsia="Georgia" w:hAnsi="Georgia" w:cs="Georgia"/>
          <w:b/>
          <w:sz w:val="24"/>
          <w:highlight w:val="white"/>
        </w:rPr>
        <w:t xml:space="preserve">methodology for resisting capitalist colonialism. </w:t>
      </w:r>
      <w:r>
        <w:rPr>
          <w:rFonts w:ascii="Georgia" w:eastAsia="Georgia" w:hAnsi="Georgia" w:cs="Georgia"/>
          <w:b/>
          <w:sz w:val="24"/>
          <w:highlight w:val="white"/>
        </w:rPr>
        <w:t xml:space="preserve">Colonialism functions in education through rhetorical imperialism, decolonial framing and discourse is key. </w:t>
      </w:r>
    </w:p>
    <w:p w14:paraId="05670184" w14:textId="77777777" w:rsidR="009A4B6C" w:rsidRDefault="009A4B6C" w:rsidP="009A4B6C">
      <w:pPr>
        <w:widowControl w:val="0"/>
        <w:spacing w:line="240" w:lineRule="auto"/>
        <w:jc w:val="both"/>
        <w:rPr>
          <w:rFonts w:ascii="Georgia" w:eastAsia="Georgia" w:hAnsi="Georgia" w:cs="Georgia"/>
          <w:sz w:val="16"/>
          <w:szCs w:val="16"/>
        </w:rPr>
      </w:pPr>
      <w:r>
        <w:rPr>
          <w:rFonts w:ascii="Georgia" w:eastAsia="Georgia" w:hAnsi="Georgia" w:cs="Georgia"/>
          <w:b/>
          <w:sz w:val="24"/>
        </w:rPr>
        <w:t>Grande</w:t>
      </w:r>
      <w:r>
        <w:rPr>
          <w:rFonts w:ascii="Georgia" w:eastAsia="Georgia" w:hAnsi="Georgia" w:cs="Georgia"/>
          <w:sz w:val="24"/>
        </w:rPr>
        <w:t>,</w:t>
      </w:r>
      <w:r>
        <w:rPr>
          <w:rFonts w:ascii="Georgia" w:eastAsia="Georgia" w:hAnsi="Georgia" w:cs="Georgia"/>
          <w:sz w:val="16"/>
          <w:szCs w:val="16"/>
        </w:rPr>
        <w:t xml:space="preserve"> Sandy 20</w:t>
      </w:r>
      <w:r>
        <w:rPr>
          <w:rFonts w:ascii="Georgia" w:eastAsia="Georgia" w:hAnsi="Georgia" w:cs="Georgia"/>
          <w:b/>
          <w:sz w:val="24"/>
        </w:rPr>
        <w:t>15</w:t>
      </w:r>
      <w:r>
        <w:rPr>
          <w:rFonts w:ascii="Georgia" w:eastAsia="Georgia" w:hAnsi="Georgia" w:cs="Georgia"/>
          <w:sz w:val="24"/>
        </w:rPr>
        <w:t xml:space="preserve">: </w:t>
      </w:r>
      <w:r>
        <w:rPr>
          <w:rFonts w:ascii="Georgia" w:eastAsia="Georgia" w:hAnsi="Georgia" w:cs="Georgia"/>
          <w:i/>
          <w:sz w:val="16"/>
          <w:szCs w:val="16"/>
        </w:rPr>
        <w:t xml:space="preserve">Red Pedagogy: Native American Social and Political Thought, Tenth Anniversary </w:t>
      </w:r>
      <w:proofErr w:type="gramStart"/>
      <w:r>
        <w:rPr>
          <w:rFonts w:ascii="Georgia" w:eastAsia="Georgia" w:hAnsi="Georgia" w:cs="Georgia"/>
          <w:i/>
          <w:sz w:val="16"/>
          <w:szCs w:val="16"/>
        </w:rPr>
        <w:t xml:space="preserve">Edition </w:t>
      </w:r>
      <w:r>
        <w:rPr>
          <w:rFonts w:ascii="Georgia" w:eastAsia="Georgia" w:hAnsi="Georgia" w:cs="Georgia"/>
          <w:sz w:val="16"/>
          <w:szCs w:val="16"/>
        </w:rPr>
        <w:t>.</w:t>
      </w:r>
      <w:proofErr w:type="gramEnd"/>
      <w:r>
        <w:rPr>
          <w:rFonts w:ascii="Georgia" w:eastAsia="Georgia" w:hAnsi="Georgia" w:cs="Georgia"/>
          <w:sz w:val="16"/>
          <w:szCs w:val="16"/>
        </w:rPr>
        <w:t xml:space="preserve"> United States of America.  Rowman &amp; Littlefield Publisher Inc. (pp 55-56). </w:t>
      </w:r>
      <w:r>
        <w:rPr>
          <w:rFonts w:ascii="Georgia" w:eastAsia="Georgia" w:hAnsi="Georgia" w:cs="Georgia"/>
          <w:color w:val="222222"/>
          <w:sz w:val="16"/>
          <w:szCs w:val="16"/>
          <w:highlight w:val="white"/>
        </w:rPr>
        <w:t>Sandy Grande is associate professor and Chair of the Education Department at Connecticut College. Her research interfaces critical Indigenous theories with the concerns of education. In addition to Red Pedagogy: Native American Social and Political Thought. (HTE)</w:t>
      </w:r>
    </w:p>
    <w:p w14:paraId="5BB1E876" w14:textId="77777777" w:rsidR="009A4B6C" w:rsidRDefault="009A4B6C" w:rsidP="009A4B6C">
      <w:pPr>
        <w:rPr>
          <w:rFonts w:ascii="Georgia" w:eastAsia="Georgia" w:hAnsi="Georgia" w:cs="Georgia"/>
          <w:sz w:val="16"/>
          <w:szCs w:val="16"/>
        </w:rPr>
      </w:pPr>
    </w:p>
    <w:p w14:paraId="47E21F95" w14:textId="702F35D7" w:rsidR="009A4B6C" w:rsidRPr="009A4B6C" w:rsidRDefault="009A4B6C" w:rsidP="009A4B6C">
      <w:pPr>
        <w:widowControl w:val="0"/>
        <w:spacing w:line="240" w:lineRule="auto"/>
        <w:jc w:val="both"/>
      </w:pPr>
      <w:proofErr w:type="gramStart"/>
      <w:r>
        <w:rPr>
          <w:rFonts w:ascii="Georgia" w:eastAsia="Georgia" w:hAnsi="Georgia" w:cs="Georgia"/>
          <w:b/>
          <w:highlight w:val="green"/>
          <w:u w:val="single"/>
        </w:rPr>
        <w:t>However</w:t>
      </w:r>
      <w:proofErr w:type="gramEnd"/>
      <w:r>
        <w:rPr>
          <w:rFonts w:ascii="Georgia" w:eastAsia="Georgia" w:hAnsi="Georgia" w:cs="Georgia"/>
          <w:b/>
          <w:highlight w:val="green"/>
          <w:u w:val="single"/>
        </w:rPr>
        <w:t xml:space="preserve"> </w:t>
      </w:r>
      <w:r>
        <w:rPr>
          <w:rFonts w:ascii="Georgia" w:eastAsia="Georgia" w:hAnsi="Georgia" w:cs="Georgia"/>
          <w:b/>
          <w:u w:val="single"/>
        </w:rPr>
        <w:t xml:space="preserve">the question of </w:t>
      </w:r>
      <w:r>
        <w:rPr>
          <w:rFonts w:ascii="Georgia" w:eastAsia="Georgia" w:hAnsi="Georgia" w:cs="Georgia"/>
          <w:b/>
          <w:highlight w:val="green"/>
          <w:u w:val="single"/>
        </w:rPr>
        <w:t xml:space="preserve">sovereignty is resolved </w:t>
      </w:r>
      <w:r>
        <w:rPr>
          <w:rFonts w:ascii="Georgia" w:eastAsia="Georgia" w:hAnsi="Georgia" w:cs="Georgia"/>
          <w:b/>
          <w:u w:val="single"/>
        </w:rPr>
        <w:t xml:space="preserve">politically, </w:t>
      </w:r>
      <w:r>
        <w:rPr>
          <w:rFonts w:ascii="Georgia" w:eastAsia="Georgia" w:hAnsi="Georgia" w:cs="Georgia"/>
          <w:b/>
          <w:highlight w:val="green"/>
          <w:u w:val="single"/>
        </w:rPr>
        <w:t>there will be significant implications on</w:t>
      </w:r>
      <w:r>
        <w:rPr>
          <w:rFonts w:ascii="Georgia" w:eastAsia="Georgia" w:hAnsi="Georgia" w:cs="Georgia"/>
          <w:b/>
          <w:u w:val="single"/>
        </w:rPr>
        <w:t xml:space="preserve"> the intellectual lives of indigenous peoples, particularly in terms of </w:t>
      </w:r>
      <w:r>
        <w:rPr>
          <w:rFonts w:ascii="Georgia" w:eastAsia="Georgia" w:hAnsi="Georgia" w:cs="Georgia"/>
          <w:b/>
          <w:highlight w:val="green"/>
          <w:u w:val="single"/>
        </w:rPr>
        <w:t>education.</w:t>
      </w:r>
      <w:r>
        <w:rPr>
          <w:rFonts w:ascii="Georgia" w:eastAsia="Georgia" w:hAnsi="Georgia" w:cs="Georgia"/>
          <w:b/>
          <w:u w:val="single"/>
        </w:rPr>
        <w:t xml:space="preserve"> </w:t>
      </w:r>
      <w:r>
        <w:rPr>
          <w:rFonts w:ascii="Georgia" w:eastAsia="Georgia" w:hAnsi="Georgia" w:cs="Georgia"/>
          <w:sz w:val="16"/>
          <w:szCs w:val="16"/>
        </w:rPr>
        <w:t xml:space="preserve">Lyons (2000, 452) </w:t>
      </w:r>
      <w:r>
        <w:rPr>
          <w:rFonts w:ascii="Georgia" w:eastAsia="Georgia" w:hAnsi="Georgia" w:cs="Georgia"/>
          <w:b/>
          <w:highlight w:val="green"/>
          <w:u w:val="single"/>
        </w:rPr>
        <w:t>view</w:t>
      </w:r>
      <w:r>
        <w:rPr>
          <w:rFonts w:ascii="Georgia" w:eastAsia="Georgia" w:hAnsi="Georgia" w:cs="Georgia"/>
          <w:b/>
          <w:u w:val="single"/>
        </w:rPr>
        <w:t xml:space="preserve">s the history of </w:t>
      </w:r>
      <w:r>
        <w:rPr>
          <w:rFonts w:ascii="Georgia" w:eastAsia="Georgia" w:hAnsi="Georgia" w:cs="Georgia"/>
          <w:b/>
          <w:highlight w:val="green"/>
          <w:u w:val="single"/>
        </w:rPr>
        <w:t>colonization,</w:t>
      </w:r>
      <w:r>
        <w:rPr>
          <w:rFonts w:ascii="Georgia" w:eastAsia="Georgia" w:hAnsi="Georgia" w:cs="Georgia"/>
          <w:b/>
          <w:u w:val="single"/>
        </w:rPr>
        <w:t xml:space="preserve"> in part</w:t>
      </w:r>
      <w:r>
        <w:rPr>
          <w:rFonts w:ascii="Georgia" w:eastAsia="Georgia" w:hAnsi="Georgia" w:cs="Georgia"/>
          <w:b/>
          <w:highlight w:val="green"/>
          <w:u w:val="single"/>
        </w:rPr>
        <w:t xml:space="preserve"> as</w:t>
      </w:r>
      <w:r>
        <w:rPr>
          <w:rFonts w:ascii="Georgia" w:eastAsia="Georgia" w:hAnsi="Georgia" w:cs="Georgia"/>
          <w:b/>
          <w:u w:val="single"/>
        </w:rPr>
        <w:t xml:space="preserve"> the manifestation of </w:t>
      </w:r>
      <w:r>
        <w:rPr>
          <w:rFonts w:ascii="Georgia" w:eastAsia="Georgia" w:hAnsi="Georgia" w:cs="Georgia"/>
          <w:b/>
          <w:highlight w:val="green"/>
          <w:u w:val="single"/>
        </w:rPr>
        <w:t>“rhetorical imperialism,”</w:t>
      </w:r>
      <w:r>
        <w:rPr>
          <w:rFonts w:ascii="Georgia" w:eastAsia="Georgia" w:hAnsi="Georgia" w:cs="Georgia"/>
          <w:b/>
          <w:u w:val="single"/>
        </w:rPr>
        <w:t xml:space="preserve"> that is </w:t>
      </w:r>
      <w:r>
        <w:rPr>
          <w:rFonts w:ascii="Georgia" w:eastAsia="Georgia" w:hAnsi="Georgia" w:cs="Georgia"/>
          <w:b/>
          <w:highlight w:val="green"/>
          <w:u w:val="single"/>
        </w:rPr>
        <w:t>“the ability of dominant powers to assert control</w:t>
      </w:r>
      <w:r>
        <w:rPr>
          <w:rFonts w:ascii="Georgia" w:eastAsia="Georgia" w:hAnsi="Georgia" w:cs="Georgia"/>
          <w:b/>
          <w:u w:val="single"/>
        </w:rPr>
        <w:t xml:space="preserve"> of others </w:t>
      </w:r>
      <w:r>
        <w:rPr>
          <w:rFonts w:ascii="Georgia" w:eastAsia="Georgia" w:hAnsi="Georgia" w:cs="Georgia"/>
          <w:b/>
          <w:highlight w:val="green"/>
          <w:u w:val="single"/>
        </w:rPr>
        <w:t>by setting the terms of the debate.”</w:t>
      </w:r>
      <w:r>
        <w:rPr>
          <w:rFonts w:ascii="Georgia" w:eastAsia="Georgia" w:hAnsi="Georgia" w:cs="Georgia"/>
          <w:sz w:val="16"/>
          <w:szCs w:val="16"/>
        </w:rPr>
        <w:t xml:space="preserve"> He cites, for example, </w:t>
      </w:r>
      <w:proofErr w:type="spellStart"/>
      <w:r>
        <w:rPr>
          <w:rFonts w:ascii="Georgia" w:eastAsia="Georgia" w:hAnsi="Georgia" w:cs="Georgia"/>
          <w:sz w:val="16"/>
          <w:szCs w:val="16"/>
        </w:rPr>
        <w:t>Marhsall’s</w:t>
      </w:r>
      <w:proofErr w:type="spellEnd"/>
      <w:r>
        <w:rPr>
          <w:rFonts w:ascii="Georgia" w:eastAsia="Georgia" w:hAnsi="Georgia" w:cs="Georgia"/>
          <w:sz w:val="16"/>
          <w:szCs w:val="16"/>
        </w:rPr>
        <w:t xml:space="preserve"> use of “rhetorical imperialism” in the Worcester v. Georgia opinion: “(T)</w:t>
      </w:r>
      <w:proofErr w:type="spellStart"/>
      <w:r>
        <w:rPr>
          <w:rFonts w:ascii="Georgia" w:eastAsia="Georgia" w:hAnsi="Georgia" w:cs="Georgia"/>
          <w:sz w:val="16"/>
          <w:szCs w:val="16"/>
        </w:rPr>
        <w:t>reaty</w:t>
      </w:r>
      <w:proofErr w:type="spellEnd"/>
      <w:r>
        <w:rPr>
          <w:rFonts w:ascii="Georgia" w:eastAsia="Georgia" w:hAnsi="Georgia" w:cs="Georgia"/>
          <w:sz w:val="16"/>
          <w:szCs w:val="16"/>
        </w:rPr>
        <w:t xml:space="preserve">’ and ‘nation’ are words of our own language, selected in our diplomatic and legislative proceedings…having each a definite and well-understood meaning. We have applied them to Indians, as we have applied them to other nations of the earth. They are applied to all in the same sense” (Lyons 2000, 425). Indeed, through history of federal Indian law terms and definitions have continually changed over time. Indians have gone from ‘sovereign’ to ‘wards’ and from ‘nations’ to ‘tribes,’ while the practice of treaty making has given way to one of agreements (Lyons 2000, 453).  </w:t>
      </w:r>
      <w:r>
        <w:rPr>
          <w:rFonts w:ascii="Georgia" w:eastAsia="Georgia" w:hAnsi="Georgia" w:cs="Georgia"/>
          <w:b/>
          <w:u w:val="single"/>
        </w:rPr>
        <w:t xml:space="preserve">As each change served the needs of the nation-state, Lyons argues that </w:t>
      </w:r>
      <w:r>
        <w:rPr>
          <w:rFonts w:ascii="Georgia" w:eastAsia="Georgia" w:hAnsi="Georgia" w:cs="Georgia"/>
          <w:b/>
          <w:highlight w:val="green"/>
          <w:u w:val="single"/>
        </w:rPr>
        <w:t xml:space="preserve">“the erosion of </w:t>
      </w:r>
      <w:r>
        <w:rPr>
          <w:rFonts w:ascii="Georgia" w:eastAsia="Georgia" w:hAnsi="Georgia" w:cs="Georgia"/>
          <w:b/>
          <w:u w:val="single"/>
        </w:rPr>
        <w:t>Indian national</w:t>
      </w:r>
      <w:r>
        <w:rPr>
          <w:rFonts w:ascii="Georgia" w:eastAsia="Georgia" w:hAnsi="Georgia" w:cs="Georgia"/>
          <w:b/>
          <w:highlight w:val="green"/>
          <w:u w:val="single"/>
        </w:rPr>
        <w:t xml:space="preserve"> sovereignty can be credited</w:t>
      </w:r>
      <w:r>
        <w:rPr>
          <w:rFonts w:ascii="Georgia" w:eastAsia="Georgia" w:hAnsi="Georgia" w:cs="Georgia"/>
          <w:b/>
          <w:u w:val="single"/>
        </w:rPr>
        <w:t xml:space="preserve"> in part </w:t>
      </w:r>
      <w:r>
        <w:rPr>
          <w:rFonts w:ascii="Georgia" w:eastAsia="Georgia" w:hAnsi="Georgia" w:cs="Georgia"/>
          <w:b/>
          <w:highlight w:val="green"/>
          <w:u w:val="single"/>
        </w:rPr>
        <w:t xml:space="preserve">to a </w:t>
      </w:r>
      <w:r>
        <w:rPr>
          <w:rFonts w:ascii="Georgia" w:eastAsia="Georgia" w:hAnsi="Georgia" w:cs="Georgia"/>
          <w:b/>
          <w:highlight w:val="green"/>
          <w:u w:val="single"/>
        </w:rPr>
        <w:lastRenderedPageBreak/>
        <w:t xml:space="preserve">rhetorically imperialist </w:t>
      </w:r>
      <w:r>
        <w:rPr>
          <w:rFonts w:ascii="Georgia" w:eastAsia="Georgia" w:hAnsi="Georgia" w:cs="Georgia"/>
          <w:b/>
          <w:u w:val="single"/>
        </w:rPr>
        <w:t xml:space="preserve">use of </w:t>
      </w:r>
      <w:r>
        <w:rPr>
          <w:rFonts w:ascii="Georgia" w:eastAsia="Georgia" w:hAnsi="Georgia" w:cs="Georgia"/>
          <w:b/>
          <w:highlight w:val="green"/>
          <w:u w:val="single"/>
        </w:rPr>
        <w:t>language</w:t>
      </w:r>
      <w:r>
        <w:rPr>
          <w:rFonts w:ascii="Georgia" w:eastAsia="Georgia" w:hAnsi="Georgia" w:cs="Georgia"/>
          <w:b/>
          <w:u w:val="single"/>
        </w:rPr>
        <w:t xml:space="preserve"> by white powers”</w:t>
      </w:r>
      <w:r>
        <w:rPr>
          <w:rFonts w:ascii="Georgia" w:eastAsia="Georgia" w:hAnsi="Georgia" w:cs="Georgia"/>
          <w:sz w:val="16"/>
          <w:szCs w:val="16"/>
        </w:rPr>
        <w:t xml:space="preserve"> (2000, 453).  Thus, just language was central to the colonialist project, it must be central to the project of decolonization. Indigenous scholar </w:t>
      </w:r>
      <w:proofErr w:type="spellStart"/>
      <w:r>
        <w:rPr>
          <w:rFonts w:ascii="Georgia" w:eastAsia="Georgia" w:hAnsi="Georgia" w:cs="Georgia"/>
          <w:sz w:val="16"/>
          <w:szCs w:val="16"/>
        </w:rPr>
        <w:t>Haunaini</w:t>
      </w:r>
      <w:proofErr w:type="spellEnd"/>
      <w:r>
        <w:rPr>
          <w:rFonts w:ascii="Georgia" w:eastAsia="Georgia" w:hAnsi="Georgia" w:cs="Georgia"/>
          <w:sz w:val="16"/>
          <w:szCs w:val="16"/>
        </w:rPr>
        <w:t xml:space="preserve">-Kay Trask writes, “Thinking in one’s own cultural referents leads to conceptualizing in one’s own world view which, in turn, leads to disagreement with the eventual opposition to the dominant ideology” (1993, 54). </w:t>
      </w:r>
      <w:r>
        <w:rPr>
          <w:rFonts w:ascii="Georgia" w:eastAsia="Georgia" w:hAnsi="Georgia" w:cs="Georgia"/>
          <w:b/>
          <w:u w:val="single"/>
        </w:rPr>
        <w:t>Thus, where a revolutionary critical pedagogy compels students and educations to question how “knowledge is related historically, culturally and institutionally to the processes of production and consumption,”</w:t>
      </w:r>
      <w:r>
        <w:rPr>
          <w:rFonts w:ascii="Georgia" w:eastAsia="Georgia" w:hAnsi="Georgia" w:cs="Georgia"/>
          <w:b/>
          <w:highlight w:val="green"/>
          <w:u w:val="single"/>
        </w:rPr>
        <w:t xml:space="preserve"> a </w:t>
      </w:r>
      <w:proofErr w:type="gramStart"/>
      <w:r>
        <w:rPr>
          <w:rFonts w:ascii="Georgia" w:eastAsia="Georgia" w:hAnsi="Georgia" w:cs="Georgia"/>
          <w:b/>
          <w:highlight w:val="green"/>
          <w:u w:val="single"/>
        </w:rPr>
        <w:t>Red</w:t>
      </w:r>
      <w:proofErr w:type="gramEnd"/>
      <w:r>
        <w:rPr>
          <w:rFonts w:ascii="Georgia" w:eastAsia="Georgia" w:hAnsi="Georgia" w:cs="Georgia"/>
          <w:b/>
          <w:highlight w:val="green"/>
          <w:u w:val="single"/>
        </w:rPr>
        <w:t xml:space="preserve"> pedagogy compels students to question how </w:t>
      </w:r>
      <w:r>
        <w:rPr>
          <w:rFonts w:ascii="Georgia" w:eastAsia="Georgia" w:hAnsi="Georgia" w:cs="Georgia"/>
          <w:b/>
          <w:u w:val="single"/>
        </w:rPr>
        <w:t xml:space="preserve">(whitestream) </w:t>
      </w:r>
      <w:r>
        <w:rPr>
          <w:rFonts w:ascii="Georgia" w:eastAsia="Georgia" w:hAnsi="Georgia" w:cs="Georgia"/>
          <w:b/>
          <w:highlight w:val="green"/>
          <w:u w:val="single"/>
        </w:rPr>
        <w:t>knowledge is related to the process of colonization</w:t>
      </w:r>
      <w:r>
        <w:rPr>
          <w:rFonts w:ascii="Georgia" w:eastAsia="Georgia" w:hAnsi="Georgia" w:cs="Georgia"/>
          <w:b/>
          <w:u w:val="single"/>
        </w:rPr>
        <w:t xml:space="preserve">. </w:t>
      </w:r>
      <w:r>
        <w:rPr>
          <w:rFonts w:ascii="Georgia" w:eastAsia="Georgia" w:hAnsi="Georgia" w:cs="Georgia"/>
          <w:sz w:val="16"/>
          <w:szCs w:val="16"/>
        </w:rPr>
        <w:t xml:space="preserve">Furthermore, </w:t>
      </w:r>
      <w:r>
        <w:rPr>
          <w:rFonts w:ascii="Georgia" w:eastAsia="Georgia" w:hAnsi="Georgia" w:cs="Georgia"/>
          <w:b/>
          <w:u w:val="single"/>
        </w:rPr>
        <w:t>i</w:t>
      </w:r>
      <w:r>
        <w:rPr>
          <w:rFonts w:ascii="Georgia" w:eastAsia="Georgia" w:hAnsi="Georgia" w:cs="Georgia"/>
          <w:b/>
          <w:highlight w:val="green"/>
          <w:u w:val="single"/>
        </w:rPr>
        <w:t xml:space="preserve">t asks how </w:t>
      </w:r>
      <w:r>
        <w:rPr>
          <w:rFonts w:ascii="Georgia" w:eastAsia="Georgia" w:hAnsi="Georgia" w:cs="Georgia"/>
          <w:b/>
          <w:u w:val="single"/>
        </w:rPr>
        <w:t xml:space="preserve">traditional </w:t>
      </w:r>
      <w:r>
        <w:rPr>
          <w:rFonts w:ascii="Georgia" w:eastAsia="Georgia" w:hAnsi="Georgia" w:cs="Georgia"/>
          <w:b/>
          <w:highlight w:val="green"/>
          <w:u w:val="single"/>
        </w:rPr>
        <w:t xml:space="preserve">indigenous knowledge can inform </w:t>
      </w:r>
      <w:r>
        <w:rPr>
          <w:rFonts w:ascii="Georgia" w:eastAsia="Georgia" w:hAnsi="Georgia" w:cs="Georgia"/>
          <w:b/>
          <w:u w:val="single"/>
        </w:rPr>
        <w:t>the project of</w:t>
      </w:r>
      <w:r>
        <w:rPr>
          <w:rFonts w:ascii="Georgia" w:eastAsia="Georgia" w:hAnsi="Georgia" w:cs="Georgia"/>
          <w:b/>
          <w:highlight w:val="green"/>
          <w:u w:val="single"/>
        </w:rPr>
        <w:t xml:space="preserve"> decolonization</w:t>
      </w:r>
      <w:r>
        <w:rPr>
          <w:rFonts w:ascii="Georgia" w:eastAsia="Georgia" w:hAnsi="Georgia" w:cs="Georgia"/>
          <w:sz w:val="16"/>
          <w:szCs w:val="16"/>
          <w:highlight w:val="green"/>
        </w:rPr>
        <w:t>.</w:t>
      </w:r>
      <w:r>
        <w:rPr>
          <w:rFonts w:ascii="Georgia" w:eastAsia="Georgia" w:hAnsi="Georgia" w:cs="Georgia"/>
          <w:sz w:val="16"/>
          <w:szCs w:val="16"/>
        </w:rPr>
        <w:t xml:space="preserve"> In short, this implies a threefold process of education. Specifically, a </w:t>
      </w:r>
      <w:proofErr w:type="gramStart"/>
      <w:r>
        <w:rPr>
          <w:rFonts w:ascii="Georgia" w:eastAsia="Georgia" w:hAnsi="Georgia" w:cs="Georgia"/>
          <w:b/>
          <w:highlight w:val="green"/>
          <w:u w:val="single"/>
        </w:rPr>
        <w:t>Red</w:t>
      </w:r>
      <w:proofErr w:type="gramEnd"/>
      <w:r>
        <w:rPr>
          <w:rFonts w:ascii="Georgia" w:eastAsia="Georgia" w:hAnsi="Georgia" w:cs="Georgia"/>
          <w:b/>
          <w:highlight w:val="green"/>
          <w:u w:val="single"/>
        </w:rPr>
        <w:t xml:space="preserve"> pedagogy necessitates: </w:t>
      </w:r>
      <w:r>
        <w:rPr>
          <w:rFonts w:ascii="Georgia" w:eastAsia="Georgia" w:hAnsi="Georgia" w:cs="Georgia"/>
          <w:b/>
          <w:u w:val="single"/>
        </w:rPr>
        <w:t xml:space="preserve">(1) the subjection of the process of whitestream schooling to critical pedagogical analyses; (2) </w:t>
      </w:r>
      <w:r>
        <w:rPr>
          <w:rFonts w:ascii="Georgia" w:eastAsia="Georgia" w:hAnsi="Georgia" w:cs="Georgia"/>
          <w:b/>
          <w:highlight w:val="green"/>
          <w:u w:val="single"/>
        </w:rPr>
        <w:t>the decoupling</w:t>
      </w:r>
      <w:r>
        <w:rPr>
          <w:rFonts w:ascii="Georgia" w:eastAsia="Georgia" w:hAnsi="Georgia" w:cs="Georgia"/>
          <w:b/>
          <w:u w:val="single"/>
        </w:rPr>
        <w:t xml:space="preserve"> and </w:t>
      </w:r>
      <w:proofErr w:type="spellStart"/>
      <w:r>
        <w:rPr>
          <w:rFonts w:ascii="Georgia" w:eastAsia="Georgia" w:hAnsi="Georgia" w:cs="Georgia"/>
          <w:b/>
          <w:u w:val="single"/>
        </w:rPr>
        <w:t>dethinking</w:t>
      </w:r>
      <w:proofErr w:type="spellEnd"/>
      <w:r>
        <w:rPr>
          <w:rFonts w:ascii="Georgia" w:eastAsia="Georgia" w:hAnsi="Georgia" w:cs="Georgia"/>
          <w:b/>
          <w:highlight w:val="green"/>
          <w:u w:val="single"/>
        </w:rPr>
        <w:t xml:space="preserve"> of education from its</w:t>
      </w:r>
      <w:r>
        <w:rPr>
          <w:rFonts w:ascii="Georgia" w:eastAsia="Georgia" w:hAnsi="Georgia" w:cs="Georgia"/>
          <w:b/>
          <w:u w:val="single"/>
        </w:rPr>
        <w:t xml:space="preserve"> Western,</w:t>
      </w:r>
      <w:r>
        <w:rPr>
          <w:rFonts w:ascii="Georgia" w:eastAsia="Georgia" w:hAnsi="Georgia" w:cs="Georgia"/>
          <w:b/>
          <w:highlight w:val="green"/>
          <w:u w:val="single"/>
        </w:rPr>
        <w:t xml:space="preserve"> colonialist contexts; and</w:t>
      </w:r>
      <w:r>
        <w:rPr>
          <w:rFonts w:ascii="Georgia" w:eastAsia="Georgia" w:hAnsi="Georgia" w:cs="Georgia"/>
          <w:b/>
          <w:u w:val="single"/>
        </w:rPr>
        <w:t xml:space="preserve"> (3) the institution of indigenous </w:t>
      </w:r>
      <w:r>
        <w:rPr>
          <w:rFonts w:ascii="Georgia" w:eastAsia="Georgia" w:hAnsi="Georgia" w:cs="Georgia"/>
          <w:b/>
          <w:highlight w:val="green"/>
          <w:u w:val="single"/>
        </w:rPr>
        <w:t>efforts to reground students</w:t>
      </w:r>
      <w:r>
        <w:rPr>
          <w:rFonts w:ascii="Georgia" w:eastAsia="Georgia" w:hAnsi="Georgia" w:cs="Georgia"/>
          <w:b/>
          <w:u w:val="single"/>
        </w:rPr>
        <w:t xml:space="preserve"> and educations </w:t>
      </w:r>
      <w:r>
        <w:rPr>
          <w:rFonts w:ascii="Georgia" w:eastAsia="Georgia" w:hAnsi="Georgia" w:cs="Georgia"/>
          <w:b/>
          <w:highlight w:val="green"/>
          <w:u w:val="single"/>
        </w:rPr>
        <w:t>in traditional knowledge</w:t>
      </w:r>
      <w:r>
        <w:rPr>
          <w:rFonts w:ascii="Georgia" w:eastAsia="Georgia" w:hAnsi="Georgia" w:cs="Georgia"/>
          <w:b/>
          <w:u w:val="single"/>
        </w:rPr>
        <w:t xml:space="preserve"> and teaching.</w:t>
      </w:r>
      <w:r>
        <w:rPr>
          <w:rFonts w:ascii="Georgia" w:eastAsia="Georgia" w:hAnsi="Georgia" w:cs="Georgia"/>
          <w:sz w:val="16"/>
          <w:szCs w:val="16"/>
        </w:rPr>
        <w:t xml:space="preserve"> In short, a Red Pedagogy aims to create awareness of what Trask terms “disagreements,” helping to foster discontent about the “inconsistencies between the world as it is and as it should be” (Alfred 1999, 132).</w:t>
      </w:r>
    </w:p>
    <w:p w14:paraId="7779AFE2" w14:textId="745614EA" w:rsidR="00F41C48" w:rsidRDefault="00F41C48" w:rsidP="00F41C48">
      <w:pPr>
        <w:pStyle w:val="Heading2"/>
      </w:pPr>
      <w:r>
        <w:lastRenderedPageBreak/>
        <w:t>Case</w:t>
      </w:r>
    </w:p>
    <w:p w14:paraId="256D3B96" w14:textId="4D27032E" w:rsidR="00F41C48" w:rsidRDefault="00F41C48" w:rsidP="00F41C48">
      <w:pPr>
        <w:pStyle w:val="Heading3"/>
      </w:pPr>
      <w:r>
        <w:lastRenderedPageBreak/>
        <w:t>DAs</w:t>
      </w:r>
    </w:p>
    <w:p w14:paraId="7E0C8BDF" w14:textId="77777777" w:rsidR="00F41C48" w:rsidRDefault="00F41C48" w:rsidP="00F41C48">
      <w:pPr>
        <w:pStyle w:val="Heading4"/>
      </w:pPr>
      <w:r>
        <w:t xml:space="preserve">The evocation of common heritage of “mankind” always </w:t>
      </w:r>
      <w:proofErr w:type="gramStart"/>
      <w:r>
        <w:t>exclude</w:t>
      </w:r>
      <w:proofErr w:type="gramEnd"/>
      <w:r>
        <w:t xml:space="preserve"> those who are the constitutive excluded—mechanisms like the Moon treaty purport to be for the good of common humanity, but they in fact just reinforce the nation-state’s ability to make sovereign decisions over space. </w:t>
      </w:r>
    </w:p>
    <w:p w14:paraId="425EF6CD" w14:textId="77777777" w:rsidR="00F41C48" w:rsidRDefault="00F41C48" w:rsidP="00F41C48">
      <w:pPr>
        <w:shd w:val="clear" w:color="auto" w:fill="FFFFFF"/>
        <w:spacing w:before="240" w:after="240" w:line="240" w:lineRule="auto"/>
        <w:rPr>
          <w:rFonts w:ascii="Times New Roman" w:eastAsia="Times New Roman" w:hAnsi="Times New Roman" w:cs="Times New Roman"/>
          <w:color w:val="000000"/>
          <w:sz w:val="26"/>
          <w:szCs w:val="26"/>
        </w:rPr>
      </w:pPr>
      <w:r w:rsidRPr="00D15696">
        <w:rPr>
          <w:rFonts w:ascii="Times New Roman" w:eastAsia="Times New Roman" w:hAnsi="Times New Roman" w:cs="Times New Roman"/>
          <w:color w:val="000000"/>
          <w:sz w:val="26"/>
          <w:szCs w:val="26"/>
        </w:rPr>
        <w:t>https://reallifemag.com/event-horizon/</w:t>
      </w:r>
    </w:p>
    <w:p w14:paraId="6CB1DA31" w14:textId="5997149A" w:rsidR="00F41C48" w:rsidRPr="00A340B3" w:rsidRDefault="00F41C48" w:rsidP="00F41C48">
      <w:pPr>
        <w:pStyle w:val="NormalWeb"/>
        <w:shd w:val="clear" w:color="auto" w:fill="FFFFFF"/>
        <w:spacing w:before="240" w:beforeAutospacing="0" w:after="240" w:afterAutospacing="0"/>
        <w:rPr>
          <w:color w:val="000000"/>
          <w:sz w:val="16"/>
          <w:szCs w:val="26"/>
        </w:rPr>
      </w:pPr>
      <w:r w:rsidRPr="00A340B3">
        <w:rPr>
          <w:color w:val="000000"/>
          <w:sz w:val="16"/>
          <w:szCs w:val="26"/>
        </w:rPr>
        <w:t>The word </w:t>
      </w:r>
      <w:r w:rsidRPr="00A340B3">
        <w:rPr>
          <w:i/>
          <w:iCs/>
          <w:color w:val="000000"/>
          <w:sz w:val="16"/>
          <w:szCs w:val="26"/>
        </w:rPr>
        <w:t>pioneer</w:t>
      </w:r>
      <w:r w:rsidRPr="00A340B3">
        <w:rPr>
          <w:color w:val="000000"/>
          <w:sz w:val="16"/>
          <w:szCs w:val="26"/>
        </w:rPr>
        <w:t>, usually attached to innovation, is never too far from people like Jeff Bezos or Elon Musk or Peter Thiel. These men’s careers in tech startups, their origins in the digital commerce boom, and their pioneer identities were forged on the electronic frontier. Like pioneers of industry in the colonial expansion of the Americas, these men operate on the knife’s edge of sovereignty as it cuts a path for both state and capital to consolidate power. In space, these men see a chance to loosen further the bonds that still restrain the endless capital they’ve been chasing in their imagined rocket ships. Investors, architects of the financial and material future, have taken to using the term “</w:t>
      </w:r>
      <w:proofErr w:type="spellStart"/>
      <w:r w:rsidRPr="00A340B3">
        <w:rPr>
          <w:color w:val="000000"/>
          <w:sz w:val="16"/>
          <w:szCs w:val="26"/>
        </w:rPr>
        <w:t>NewSpace</w:t>
      </w:r>
      <w:proofErr w:type="spellEnd"/>
      <w:r w:rsidRPr="00A340B3">
        <w:rPr>
          <w:color w:val="000000"/>
          <w:sz w:val="16"/>
          <w:szCs w:val="26"/>
        </w:rPr>
        <w:t xml:space="preserve">” to refer to the almost accessible ventures of asteroid mining, space shipping, spaceship travel, and other forms of space commerce. Still, there are minor contractual obstacles. </w:t>
      </w:r>
      <w:r w:rsidRPr="009A4B6C">
        <w:rPr>
          <w:b/>
          <w:bCs/>
          <w:color w:val="000000"/>
          <w:sz w:val="26"/>
          <w:szCs w:val="26"/>
          <w:highlight w:val="yellow"/>
          <w:u w:val="single"/>
        </w:rPr>
        <w:t>Even at the void’s edge, there is a treaty</w:t>
      </w:r>
      <w:r w:rsidRPr="00D15696">
        <w:rPr>
          <w:b/>
          <w:bCs/>
          <w:color w:val="000000"/>
          <w:sz w:val="26"/>
          <w:szCs w:val="26"/>
          <w:u w:val="single"/>
        </w:rPr>
        <w:t>.</w:t>
      </w:r>
      <w:r w:rsidRPr="00A340B3">
        <w:rPr>
          <w:color w:val="000000"/>
          <w:sz w:val="16"/>
          <w:szCs w:val="26"/>
        </w:rPr>
        <w:t xml:space="preserve"> A couple of </w:t>
      </w:r>
      <w:proofErr w:type="gramStart"/>
      <w:r w:rsidRPr="00A340B3">
        <w:rPr>
          <w:color w:val="000000"/>
          <w:sz w:val="16"/>
          <w:szCs w:val="26"/>
        </w:rPr>
        <w:t>treaties actually</w:t>
      </w:r>
      <w:proofErr w:type="gramEnd"/>
      <w:r w:rsidRPr="00A340B3">
        <w:rPr>
          <w:color w:val="000000"/>
          <w:sz w:val="16"/>
          <w:szCs w:val="26"/>
        </w:rPr>
        <w:t xml:space="preserve">. </w:t>
      </w:r>
      <w:r w:rsidRPr="00D15696">
        <w:rPr>
          <w:b/>
          <w:bCs/>
          <w:color w:val="000000"/>
          <w:sz w:val="26"/>
          <w:szCs w:val="26"/>
          <w:u w:val="single"/>
        </w:rPr>
        <w:t xml:space="preserve">Out there the </w:t>
      </w:r>
      <w:r w:rsidRPr="009A4B6C">
        <w:rPr>
          <w:b/>
          <w:bCs/>
          <w:color w:val="000000"/>
          <w:sz w:val="26"/>
          <w:szCs w:val="26"/>
          <w:highlight w:val="yellow"/>
          <w:u w:val="single"/>
        </w:rPr>
        <w:t>governments still rely on these dusty remnants of the dying beast of nation-state sovereignty</w:t>
      </w:r>
      <w:r w:rsidRPr="00D15696">
        <w:rPr>
          <w:b/>
          <w:bCs/>
          <w:color w:val="000000"/>
          <w:sz w:val="26"/>
          <w:szCs w:val="26"/>
          <w:u w:val="single"/>
        </w:rPr>
        <w:t xml:space="preserve"> and the apparatuses of international relations first created to aid and abet the global distribution of white men’s control. The Outer Space Treaty of 1967, which has a more precise formal name</w:t>
      </w:r>
      <w:r w:rsidRPr="00A340B3">
        <w:rPr>
          <w:color w:val="000000"/>
          <w:sz w:val="16"/>
          <w:szCs w:val="26"/>
        </w:rPr>
        <w:t xml:space="preserve"> — Treaty on Principles Governing the Activities of States in the Exploration and Use of Outer Space, Including the Moon and Other Celestial Bodies — </w:t>
      </w:r>
      <w:r w:rsidRPr="00D15696">
        <w:rPr>
          <w:b/>
          <w:bCs/>
          <w:color w:val="000000"/>
          <w:sz w:val="26"/>
          <w:szCs w:val="26"/>
          <w:u w:val="single"/>
        </w:rPr>
        <w:t>may seem surprisingly benevolent. It is sometimes summarized as saying that </w:t>
      </w:r>
      <w:r w:rsidRPr="00D15696">
        <w:rPr>
          <w:b/>
          <w:bCs/>
          <w:i/>
          <w:iCs/>
          <w:color w:val="000000"/>
          <w:sz w:val="26"/>
          <w:szCs w:val="26"/>
          <w:u w:val="single"/>
        </w:rPr>
        <w:t>nobody can own space</w:t>
      </w:r>
      <w:r w:rsidRPr="00D15696">
        <w:rPr>
          <w:b/>
          <w:bCs/>
          <w:color w:val="000000"/>
          <w:sz w:val="26"/>
          <w:szCs w:val="26"/>
          <w:u w:val="single"/>
        </w:rPr>
        <w:t>. But while it outlaws national appropriation, it allows incorporation without the state.</w:t>
      </w:r>
      <w:r w:rsidRPr="00A340B3">
        <w:rPr>
          <w:color w:val="000000"/>
          <w:sz w:val="16"/>
          <w:szCs w:val="26"/>
        </w:rPr>
        <w:t xml:space="preserve"> In a demotion from the sensual feel of its phrasing, “celestial bodies” become the body politic, managed sites of bans and requirements. While the U.S. did sign the Outer Space Treaty of 1967, it did not sign the 1979 Moon Treaty</w:t>
      </w:r>
      <w:r w:rsidRPr="00A340B3">
        <w:rPr>
          <w:b/>
          <w:bCs/>
          <w:color w:val="000000"/>
          <w:sz w:val="16"/>
          <w:szCs w:val="26"/>
        </w:rPr>
        <w:t>, </w:t>
      </w:r>
      <w:r w:rsidRPr="00A340B3">
        <w:rPr>
          <w:color w:val="000000"/>
          <w:sz w:val="16"/>
          <w:szCs w:val="26"/>
        </w:rPr>
        <w:t>more formally known as the Agreement Governing the Activities of States on the Moon and Other Celestial Bodies. The Moon Treaty, among other directives, bans any state from claiming sovereignty over any territory of celestial bodies; bans any ownership of any extraterrestrial property by any organization or person, unless that organization is international and governmental; and requires an international regime be set up to ensure safe and orderly development and management of the resources and sharing of the benefits from them. It also bans military activity such as weapons testing or the founding of extraterrestrial military bases (though it’s hard to see U.S. presence anywhere in the stars or on Earth as anything other than militaristic).</w:t>
      </w:r>
      <w:r w:rsidRPr="00A340B3">
        <w:rPr>
          <w:b/>
          <w:bCs/>
          <w:color w:val="000000"/>
          <w:sz w:val="16"/>
          <w:szCs w:val="26"/>
        </w:rPr>
        <w:t> </w:t>
      </w:r>
      <w:r w:rsidRPr="00A340B3">
        <w:rPr>
          <w:color w:val="000000"/>
          <w:sz w:val="16"/>
          <w:szCs w:val="26"/>
        </w:rPr>
        <w:t xml:space="preserve"> </w:t>
      </w:r>
      <w:r w:rsidRPr="00D15696">
        <w:rPr>
          <w:b/>
          <w:bCs/>
          <w:color w:val="000000"/>
          <w:sz w:val="26"/>
          <w:szCs w:val="26"/>
          <w:u w:val="single"/>
        </w:rPr>
        <w:t xml:space="preserve">Evoking the common heritage of “mankind,” the Moon Treaty could appear a </w:t>
      </w:r>
      <w:r w:rsidRPr="00346E65">
        <w:rPr>
          <w:b/>
          <w:bCs/>
          <w:color w:val="000000"/>
          <w:sz w:val="26"/>
          <w:szCs w:val="26"/>
          <w:highlight w:val="yellow"/>
          <w:u w:val="single"/>
        </w:rPr>
        <w:t>pie-in-the-sky attempt at more equitable relations</w:t>
      </w:r>
      <w:r w:rsidRPr="00D15696">
        <w:rPr>
          <w:b/>
          <w:bCs/>
          <w:color w:val="000000"/>
          <w:sz w:val="26"/>
          <w:szCs w:val="26"/>
          <w:u w:val="single"/>
        </w:rPr>
        <w:t xml:space="preserve"> to land than have been established on Earth since the advent of private property and national borders. But it is of course </w:t>
      </w:r>
      <w:r w:rsidRPr="00346E65">
        <w:rPr>
          <w:b/>
          <w:bCs/>
          <w:color w:val="000000"/>
          <w:sz w:val="26"/>
          <w:szCs w:val="26"/>
          <w:highlight w:val="yellow"/>
          <w:u w:val="single"/>
        </w:rPr>
        <w:t xml:space="preserve">expressed only in the </w:t>
      </w:r>
      <w:proofErr w:type="gramStart"/>
      <w:r w:rsidRPr="00346E65">
        <w:rPr>
          <w:b/>
          <w:bCs/>
          <w:color w:val="000000"/>
          <w:sz w:val="26"/>
          <w:szCs w:val="26"/>
          <w:highlight w:val="yellow"/>
          <w:u w:val="single"/>
        </w:rPr>
        <w:t>stop-gap</w:t>
      </w:r>
      <w:proofErr w:type="gramEnd"/>
      <w:r w:rsidRPr="00346E65">
        <w:rPr>
          <w:b/>
          <w:bCs/>
          <w:color w:val="000000"/>
          <w:sz w:val="26"/>
          <w:szCs w:val="26"/>
          <w:highlight w:val="yellow"/>
          <w:u w:val="single"/>
        </w:rPr>
        <w:t xml:space="preserve"> measure of treaties that assign power to states, governments, and resource-management regimes</w:t>
      </w:r>
      <w:r w:rsidRPr="00D15696">
        <w:rPr>
          <w:b/>
          <w:bCs/>
          <w:color w:val="000000"/>
          <w:sz w:val="26"/>
          <w:szCs w:val="26"/>
          <w:u w:val="single"/>
        </w:rPr>
        <w:t xml:space="preserve">. The power of the treaty is in its possible revoking. In making the decision to sign the treaty or not sign the treaty, the </w:t>
      </w:r>
      <w:r w:rsidRPr="00346E65">
        <w:rPr>
          <w:b/>
          <w:bCs/>
          <w:color w:val="000000"/>
          <w:sz w:val="26"/>
          <w:szCs w:val="26"/>
          <w:highlight w:val="yellow"/>
          <w:u w:val="single"/>
        </w:rPr>
        <w:t>collectives state their unquestioned right to make decisions in space at all.</w:t>
      </w:r>
      <w:r>
        <w:rPr>
          <w:b/>
          <w:bCs/>
          <w:color w:val="000000"/>
          <w:sz w:val="26"/>
          <w:szCs w:val="26"/>
          <w:u w:val="single"/>
        </w:rPr>
        <w:t xml:space="preserve"> </w:t>
      </w:r>
      <w:r w:rsidRPr="00D15696">
        <w:rPr>
          <w:b/>
          <w:bCs/>
          <w:color w:val="000000"/>
          <w:sz w:val="26"/>
          <w:szCs w:val="26"/>
          <w:u w:val="single"/>
        </w:rPr>
        <w:t>Space is a place where old and new sovereignties, like asteroids desired for mining, are colliding or sometimes colluding. There is a line connecting the Dutch East India Company, the Hudson Bay Company, and SpaceX. These companies begin as corporate endeavors, but then as now the nation-state is sticky: It finds a way to adhere.</w:t>
      </w:r>
      <w:r w:rsidRPr="00A340B3">
        <w:rPr>
          <w:color w:val="000000"/>
          <w:sz w:val="16"/>
          <w:szCs w:val="26"/>
        </w:rPr>
        <w:t xml:space="preserve"> Take the case of Luxembourg, a polity that lives on tax loopholes (allowing large corporations to move money in and out of the nation with utmost secrecy and minimal charges) where, as </w:t>
      </w:r>
      <w:proofErr w:type="spellStart"/>
      <w:r w:rsidRPr="00A340B3">
        <w:rPr>
          <w:color w:val="000000"/>
          <w:sz w:val="16"/>
          <w:szCs w:val="26"/>
        </w:rPr>
        <w:t>Atossa</w:t>
      </w:r>
      <w:proofErr w:type="spellEnd"/>
      <w:r w:rsidRPr="00A340B3">
        <w:rPr>
          <w:color w:val="000000"/>
          <w:sz w:val="16"/>
          <w:szCs w:val="26"/>
        </w:rPr>
        <w:t xml:space="preserve"> </w:t>
      </w:r>
      <w:proofErr w:type="spellStart"/>
      <w:r w:rsidRPr="00A340B3">
        <w:rPr>
          <w:color w:val="000000"/>
          <w:sz w:val="16"/>
          <w:szCs w:val="26"/>
        </w:rPr>
        <w:t>Araxia</w:t>
      </w:r>
      <w:proofErr w:type="spellEnd"/>
      <w:r w:rsidRPr="00A340B3">
        <w:rPr>
          <w:color w:val="000000"/>
          <w:sz w:val="16"/>
          <w:szCs w:val="26"/>
        </w:rPr>
        <w:t xml:space="preserve"> Abrahamian </w:t>
      </w:r>
      <w:hyperlink r:id="rId12" w:history="1">
        <w:r w:rsidRPr="00D15696">
          <w:rPr>
            <w:color w:val="000000"/>
            <w:sz w:val="26"/>
            <w:szCs w:val="26"/>
            <w:u w:val="single"/>
          </w:rPr>
          <w:t>reports for the </w:t>
        </w:r>
      </w:hyperlink>
      <w:hyperlink r:id="rId13" w:history="1">
        <w:r w:rsidRPr="00A340B3">
          <w:rPr>
            <w:i/>
            <w:iCs/>
            <w:color w:val="000000"/>
            <w:sz w:val="16"/>
            <w:szCs w:val="26"/>
          </w:rPr>
          <w:t>Guardian</w:t>
        </w:r>
      </w:hyperlink>
      <w:r w:rsidRPr="00A340B3">
        <w:rPr>
          <w:color w:val="000000"/>
          <w:sz w:val="16"/>
          <w:szCs w:val="26"/>
        </w:rPr>
        <w:t>, private space companies are finding their funding allies for financed trips to the moon, Mars, and the interstellar spots for satellites. The mixing of business and research mixes the money and power hungering of technocrats who don’t just want to own businesses but want people to see their businesses as the shareholders of humanity’s future.</w:t>
      </w:r>
      <w:r>
        <w:rPr>
          <w:b/>
          <w:bCs/>
          <w:color w:val="000000"/>
          <w:sz w:val="26"/>
          <w:szCs w:val="26"/>
          <w:u w:val="single"/>
        </w:rPr>
        <w:t xml:space="preserve"> </w:t>
      </w:r>
      <w:r w:rsidRPr="00A340B3">
        <w:rPr>
          <w:color w:val="000000"/>
          <w:sz w:val="16"/>
          <w:szCs w:val="26"/>
        </w:rPr>
        <w:t xml:space="preserve">In middle school we didn’t have model U.N., but we did have model Earth. For field trips we’d be taken away to Biosphere 2, a site for space-colonization experiments built by Space Biosphere Ventures but owned by Columbia University by the </w:t>
      </w:r>
      <w:r w:rsidRPr="00A340B3">
        <w:rPr>
          <w:color w:val="000000"/>
          <w:sz w:val="16"/>
          <w:szCs w:val="26"/>
        </w:rPr>
        <w:lastRenderedPageBreak/>
        <w:t>time I visited. In these field trips to the desert outside a town auspiciously named Oracle, we walked around the display vivarium, always being reminded to call it biosphere </w:t>
      </w:r>
      <w:r w:rsidRPr="00A340B3">
        <w:rPr>
          <w:i/>
          <w:iCs/>
          <w:color w:val="000000"/>
          <w:sz w:val="16"/>
          <w:szCs w:val="26"/>
        </w:rPr>
        <w:t>two </w:t>
      </w:r>
      <w:r w:rsidRPr="00A340B3">
        <w:rPr>
          <w:color w:val="000000"/>
          <w:sz w:val="16"/>
          <w:szCs w:val="26"/>
        </w:rPr>
        <w:t>— biosphere </w:t>
      </w:r>
      <w:r w:rsidRPr="00A340B3">
        <w:rPr>
          <w:i/>
          <w:iCs/>
          <w:color w:val="000000"/>
          <w:sz w:val="16"/>
          <w:szCs w:val="26"/>
        </w:rPr>
        <w:t>one</w:t>
      </w:r>
      <w:r w:rsidRPr="00A340B3">
        <w:rPr>
          <w:color w:val="000000"/>
          <w:sz w:val="16"/>
          <w:szCs w:val="26"/>
        </w:rPr>
        <w:t> was the earth outside, the one we had momentarily left behind and one day might leave behind for good. That old planet was a past prototype. But the new prototype was itself already a defunct research facility. The closed-system experiment with human subjects had failed twice in the ’90s, and it now rests as one of the many dreams littering the desert of a new world.</w:t>
      </w:r>
      <w:r>
        <w:rPr>
          <w:b/>
          <w:bCs/>
          <w:color w:val="000000"/>
          <w:sz w:val="26"/>
          <w:szCs w:val="26"/>
          <w:u w:val="single"/>
        </w:rPr>
        <w:t xml:space="preserve"> </w:t>
      </w:r>
      <w:r w:rsidRPr="00A340B3">
        <w:rPr>
          <w:color w:val="000000"/>
          <w:sz w:val="16"/>
          <w:szCs w:val="26"/>
        </w:rPr>
        <w:t>When a world is new, it creates alongside a space held for the older worlds. This is the drama between what can be brought from before and what will be made anew. It is why Aeneas carried his dying father Anchises on his shoulders out of Troy on his way to found Rome. The traveler always brings baggage. Jeff Bezos would like to be the one who carries that baggage to space or controls the robots and poorly paid temporary laborers who accomplish the carrying. In this supposedly new space, the regimes of inequality will be quite familiar. The space-goers insist it is something called humanity, with the ingrained hierarchical legacies of this category, that will be going.</w:t>
      </w:r>
      <w:r>
        <w:rPr>
          <w:b/>
          <w:bCs/>
          <w:color w:val="000000"/>
          <w:sz w:val="26"/>
          <w:szCs w:val="26"/>
          <w:u w:val="single"/>
        </w:rPr>
        <w:t xml:space="preserve"> </w:t>
      </w:r>
      <w:r w:rsidRPr="00A340B3">
        <w:rPr>
          <w:color w:val="000000"/>
          <w:sz w:val="16"/>
          <w:szCs w:val="26"/>
        </w:rPr>
        <w:t>Leaders in industry who have always wanted to be world leaders are now positioning themselves as leaders of outer worlds. Elon Musk makes union busting seem like a cosmic necessity for the continuation of human life. The material and subsequent cultural valorization of certain kinds of work in the tech industry, wherein the “great minds” make all the money and those who maintain the machinery of day-to-day existence are treated like the shit they’re supposed to take, does not end at the stratosphere.</w:t>
      </w:r>
      <w:r>
        <w:rPr>
          <w:b/>
          <w:bCs/>
          <w:color w:val="000000"/>
          <w:sz w:val="26"/>
          <w:szCs w:val="26"/>
          <w:u w:val="single"/>
        </w:rPr>
        <w:t xml:space="preserve"> </w:t>
      </w:r>
      <w:r w:rsidRPr="00A340B3">
        <w:rPr>
          <w:color w:val="000000"/>
          <w:sz w:val="16"/>
          <w:szCs w:val="26"/>
        </w:rPr>
        <w:t xml:space="preserve">Even the </w:t>
      </w:r>
      <w:proofErr w:type="gramStart"/>
      <w:r w:rsidRPr="00A340B3">
        <w:rPr>
          <w:color w:val="000000"/>
          <w:sz w:val="16"/>
          <w:szCs w:val="26"/>
        </w:rPr>
        <w:t>more lofty</w:t>
      </w:r>
      <w:proofErr w:type="gramEnd"/>
      <w:r w:rsidRPr="00A340B3">
        <w:rPr>
          <w:color w:val="000000"/>
          <w:sz w:val="16"/>
          <w:szCs w:val="26"/>
        </w:rPr>
        <w:t xml:space="preserve"> moral considerations of outer-space ethics (e.g., is terraforming ever morally acceptable?) often ignore their fundamental basis in deathly processes still very much situated on Earth. Any outer-space endeavor today or </w:t>
      </w:r>
      <w:proofErr w:type="gramStart"/>
      <w:r w:rsidRPr="00A340B3">
        <w:rPr>
          <w:color w:val="000000"/>
          <w:sz w:val="16"/>
          <w:szCs w:val="26"/>
        </w:rPr>
        <w:t>in the near future</w:t>
      </w:r>
      <w:proofErr w:type="gramEnd"/>
      <w:r w:rsidRPr="00A340B3">
        <w:rPr>
          <w:color w:val="000000"/>
          <w:sz w:val="16"/>
          <w:szCs w:val="26"/>
        </w:rPr>
        <w:t xml:space="preserve"> will be an extension of the life-destroying capacities of capitalists and their colonial countries. On the </w:t>
      </w:r>
      <w:hyperlink r:id="rId14" w:history="1">
        <w:r w:rsidRPr="00D15696">
          <w:rPr>
            <w:color w:val="000000"/>
            <w:sz w:val="26"/>
            <w:szCs w:val="26"/>
            <w:u w:val="single"/>
          </w:rPr>
          <w:t>Deep Space Industries page</w:t>
        </w:r>
      </w:hyperlink>
      <w:r w:rsidRPr="00A340B3">
        <w:rPr>
          <w:color w:val="000000"/>
          <w:sz w:val="16"/>
          <w:szCs w:val="26"/>
        </w:rPr>
        <w:t> for asteroid mining, the exploitation and extraction of minerals is heralded as “an unlimited future for all mankind</w:t>
      </w:r>
      <w:r w:rsidRPr="00D15696">
        <w:rPr>
          <w:b/>
          <w:bCs/>
          <w:color w:val="000000"/>
          <w:sz w:val="26"/>
          <w:szCs w:val="26"/>
          <w:u w:val="single"/>
        </w:rPr>
        <w:t xml:space="preserve">.” The </w:t>
      </w:r>
      <w:r w:rsidRPr="00346E65">
        <w:rPr>
          <w:b/>
          <w:bCs/>
          <w:color w:val="000000"/>
          <w:sz w:val="26"/>
          <w:szCs w:val="26"/>
          <w:highlight w:val="yellow"/>
          <w:u w:val="single"/>
        </w:rPr>
        <w:t>endless extension of capitalist accumulation comes with an extension of this delusion of “all mankind.”</w:t>
      </w:r>
      <w:r w:rsidRPr="00D15696">
        <w:rPr>
          <w:b/>
          <w:bCs/>
          <w:color w:val="000000"/>
          <w:sz w:val="26"/>
          <w:szCs w:val="26"/>
          <w:u w:val="single"/>
        </w:rPr>
        <w:t xml:space="preserve"> As if all such projects, the project of humanity itself, has not always been an exclusionary one.</w:t>
      </w:r>
      <w:r>
        <w:rPr>
          <w:b/>
          <w:bCs/>
          <w:color w:val="000000"/>
          <w:sz w:val="26"/>
          <w:szCs w:val="26"/>
          <w:u w:val="single"/>
        </w:rPr>
        <w:t xml:space="preserve"> </w:t>
      </w:r>
      <w:r w:rsidRPr="00A340B3">
        <w:rPr>
          <w:color w:val="000000"/>
          <w:sz w:val="16"/>
          <w:szCs w:val="26"/>
        </w:rPr>
        <w:t xml:space="preserve">SETI may appear to inhabit a different realm of speculation than that of the grandstanding services-and-commodities pioneers. But its project also follows a willful ignorance about human history and the exclusions that make humanity as a class possible. SETI proponents, much like Musk and his ilk, view themselves at the forefront of a new breakthrough not necessarily of capital but of knowledge. Their sites of expansion are not centered so much on the </w:t>
      </w:r>
      <w:proofErr w:type="gramStart"/>
      <w:r w:rsidRPr="00A340B3">
        <w:rPr>
          <w:color w:val="000000"/>
          <w:sz w:val="16"/>
          <w:szCs w:val="26"/>
        </w:rPr>
        <w:t>territories</w:t>
      </w:r>
      <w:proofErr w:type="gramEnd"/>
      <w:r w:rsidRPr="00A340B3">
        <w:rPr>
          <w:color w:val="000000"/>
          <w:sz w:val="16"/>
          <w:szCs w:val="26"/>
        </w:rPr>
        <w:t xml:space="preserve"> capital requires in order to enclose, privatize, and extract until depletion (though they can be intimately connected, as in the development of the university and research centers as global actors of dispossession), but on sites of encounter. Outer-space commerce and funded extraterrestrial contact-seekers operate on and reinforce damaging notions of land, life, and the future that </w:t>
      </w:r>
      <w:proofErr w:type="gramStart"/>
      <w:r w:rsidRPr="00A340B3">
        <w:rPr>
          <w:color w:val="000000"/>
          <w:sz w:val="16"/>
          <w:szCs w:val="26"/>
        </w:rPr>
        <w:t>actually hinder</w:t>
      </w:r>
      <w:proofErr w:type="gramEnd"/>
      <w:r w:rsidRPr="00A340B3">
        <w:rPr>
          <w:color w:val="000000"/>
          <w:sz w:val="16"/>
          <w:szCs w:val="26"/>
        </w:rPr>
        <w:t xml:space="preserve"> the survival of most Earth dwellers rather than provide anything like meaningful hope. Stories of contact are only ever understood as colonial stories. Every inquiry of future contact with extraterrestrial life, from academic and government-funded to amateur and whimsical, relies on the same stale comparisons of colonial conquest. Columbus, of course; Captain James Cook, often. Every episode of the podcast </w:t>
      </w:r>
      <w:r w:rsidRPr="00A340B3">
        <w:rPr>
          <w:i/>
          <w:iCs/>
          <w:color w:val="000000"/>
          <w:sz w:val="16"/>
          <w:szCs w:val="26"/>
        </w:rPr>
        <w:t>Making New Worlds: Why Are We Going? </w:t>
      </w:r>
      <w:r w:rsidRPr="00A340B3">
        <w:rPr>
          <w:color w:val="000000"/>
          <w:sz w:val="16"/>
          <w:szCs w:val="26"/>
        </w:rPr>
        <w:t>features historical authorities commenting on colonial situations of the past and comparing them to hypothetical situations with extraterrestrials. The topics convened by those who are granted the authority to speak on them are conducted under the tyranny of certain givens, the most persistent and damning of them being contact as conquest.</w:t>
      </w:r>
    </w:p>
    <w:p w14:paraId="1CDC5A42" w14:textId="46B854CF" w:rsidR="00F41C48" w:rsidRDefault="00F41C48" w:rsidP="00F41C48">
      <w:pPr>
        <w:pStyle w:val="Heading4"/>
      </w:pPr>
      <w:r>
        <w:t xml:space="preserve">Not only does the </w:t>
      </w:r>
      <w:proofErr w:type="spellStart"/>
      <w:r>
        <w:t>aff</w:t>
      </w:r>
      <w:proofErr w:type="spellEnd"/>
      <w:r>
        <w:t xml:space="preserve"> plan do nothing, </w:t>
      </w:r>
      <w:proofErr w:type="gramStart"/>
      <w:r>
        <w:t>it</w:t>
      </w:r>
      <w:proofErr w:type="gramEnd"/>
      <w:r>
        <w:t xml:space="preserve"> legitimates the fiction that the actions of a coopted settler-colonial state are in fact for the people, while the state continues to make the private sector do its dirty work on command. </w:t>
      </w:r>
      <w:r w:rsidR="009A4B6C">
        <w:t>Klinger 18</w:t>
      </w:r>
    </w:p>
    <w:p w14:paraId="5094582E" w14:textId="77777777" w:rsidR="009A4B6C" w:rsidRPr="009A4B6C" w:rsidRDefault="009A4B6C" w:rsidP="009A4B6C">
      <w:pPr>
        <w:spacing w:after="0" w:line="240" w:lineRule="auto"/>
        <w:rPr>
          <w:rFonts w:ascii="Times New Roman" w:eastAsia="Times New Roman" w:hAnsi="Times New Roman" w:cs="Times New Roman"/>
          <w:sz w:val="24"/>
        </w:rPr>
      </w:pPr>
      <w:r w:rsidRPr="009A4B6C">
        <w:rPr>
          <w:rFonts w:ascii="Arial" w:eastAsia="Times New Roman" w:hAnsi="Arial" w:cs="Arial"/>
          <w:color w:val="1D1C1D"/>
          <w:sz w:val="23"/>
          <w:szCs w:val="23"/>
          <w:shd w:val="clear" w:color="auto" w:fill="FFFFFF"/>
        </w:rPr>
        <w:t>Klinger, J. M. (2018). </w:t>
      </w:r>
      <w:r w:rsidRPr="009A4B6C">
        <w:rPr>
          <w:rFonts w:ascii="Arial" w:eastAsia="Times New Roman" w:hAnsi="Arial" w:cs="Arial"/>
          <w:i/>
          <w:iCs/>
          <w:color w:val="1D1C1D"/>
          <w:sz w:val="23"/>
          <w:szCs w:val="23"/>
          <w:shd w:val="clear" w:color="auto" w:fill="FFFFFF"/>
        </w:rPr>
        <w:t>Rare earth frontiers: From terrestrial subsoils to lunar landscapes</w:t>
      </w:r>
      <w:r w:rsidRPr="009A4B6C">
        <w:rPr>
          <w:rFonts w:ascii="Arial" w:eastAsia="Times New Roman" w:hAnsi="Arial" w:cs="Arial"/>
          <w:color w:val="1D1C1D"/>
          <w:sz w:val="23"/>
          <w:szCs w:val="23"/>
          <w:shd w:val="clear" w:color="auto" w:fill="FFFFFF"/>
        </w:rPr>
        <w:t>. Cornell University Press.</w:t>
      </w:r>
    </w:p>
    <w:p w14:paraId="7F9CC5CF" w14:textId="5A58C87A" w:rsidR="00F41C48" w:rsidRDefault="00F41C48" w:rsidP="00F41C48">
      <w:pPr>
        <w:rPr>
          <w:rFonts w:ascii="Times" w:hAnsi="Times" w:cs="Times"/>
          <w:color w:val="141413"/>
          <w:sz w:val="16"/>
          <w:szCs w:val="20"/>
        </w:rPr>
      </w:pPr>
      <w:r w:rsidRPr="00F41C48">
        <w:rPr>
          <w:rFonts w:ascii="Times" w:hAnsi="Times" w:cs="Times"/>
          <w:color w:val="141413"/>
          <w:sz w:val="16"/>
          <w:szCs w:val="20"/>
        </w:rPr>
        <w:t xml:space="preserve">On November 24, 2015, US president Barack Obama signed the Spurring Private Aerospace Competitiveness and Entrepreneurship Act, which grants US citizens the legal right to claim outer space resources and to bring civil suits against </w:t>
      </w:r>
      <w:proofErr w:type="spellStart"/>
      <w:r w:rsidRPr="00F41C48">
        <w:rPr>
          <w:rFonts w:ascii="Times" w:hAnsi="Times" w:cs="Times"/>
          <w:color w:val="141413"/>
          <w:sz w:val="16"/>
          <w:szCs w:val="20"/>
        </w:rPr>
        <w:t>enti</w:t>
      </w:r>
      <w:proofErr w:type="spellEnd"/>
      <w:r w:rsidRPr="00F41C48">
        <w:rPr>
          <w:rFonts w:ascii="Times" w:hAnsi="Times" w:cs="Times"/>
          <w:color w:val="141413"/>
          <w:sz w:val="16"/>
          <w:szCs w:val="20"/>
        </w:rPr>
        <w:t xml:space="preserve">- ties that pose “harmful interference” to the exercise of private property rights in outer space. Chapter 513, section 51303 states: “A United States citizen engaged in commercial recovery of an asteroid resource or a space resource under this chapter shall be entitled to any asteroid resource or space resource obtained, </w:t>
      </w:r>
      <w:proofErr w:type="spellStart"/>
      <w:r w:rsidRPr="00F41C48">
        <w:rPr>
          <w:rFonts w:ascii="Times" w:hAnsi="Times" w:cs="Times"/>
          <w:color w:val="141413"/>
          <w:sz w:val="16"/>
          <w:szCs w:val="20"/>
        </w:rPr>
        <w:t>includ</w:t>
      </w:r>
      <w:proofErr w:type="spellEnd"/>
      <w:r w:rsidRPr="00F41C48">
        <w:rPr>
          <w:rFonts w:ascii="Times" w:hAnsi="Times" w:cs="Times"/>
          <w:color w:val="141413"/>
          <w:sz w:val="16"/>
          <w:szCs w:val="20"/>
        </w:rPr>
        <w:t xml:space="preserve">- </w:t>
      </w:r>
      <w:proofErr w:type="spellStart"/>
      <w:r w:rsidRPr="00F41C48">
        <w:rPr>
          <w:rFonts w:ascii="Times" w:hAnsi="Times" w:cs="Times"/>
          <w:color w:val="141413"/>
          <w:sz w:val="16"/>
          <w:szCs w:val="20"/>
        </w:rPr>
        <w:t>ing</w:t>
      </w:r>
      <w:proofErr w:type="spellEnd"/>
      <w:r w:rsidRPr="00F41C48">
        <w:rPr>
          <w:rFonts w:ascii="Times" w:hAnsi="Times" w:cs="Times"/>
          <w:color w:val="141413"/>
          <w:sz w:val="16"/>
          <w:szCs w:val="20"/>
        </w:rPr>
        <w:t xml:space="preserve"> to possess, own, transport, use, and sell the asteroid resource obtained in ac- </w:t>
      </w:r>
      <w:proofErr w:type="spellStart"/>
      <w:r w:rsidRPr="00F41C48">
        <w:rPr>
          <w:rFonts w:ascii="Times" w:hAnsi="Times" w:cs="Times"/>
          <w:color w:val="141413"/>
          <w:sz w:val="16"/>
          <w:szCs w:val="20"/>
        </w:rPr>
        <w:t>cordance</w:t>
      </w:r>
      <w:proofErr w:type="spellEnd"/>
      <w:r w:rsidRPr="00F41C48">
        <w:rPr>
          <w:rFonts w:ascii="Times" w:hAnsi="Times" w:cs="Times"/>
          <w:color w:val="141413"/>
          <w:sz w:val="16"/>
          <w:szCs w:val="20"/>
        </w:rPr>
        <w:t xml:space="preserve"> with applicable law, including the international obligations of the United States.” This legislation, which passed with bipartisan support,</w:t>
      </w:r>
      <w:r w:rsidRPr="00F41C48">
        <w:rPr>
          <w:rFonts w:ascii="Times" w:hAnsi="Times" w:cs="Times"/>
          <w:color w:val="141413"/>
          <w:position w:val="6"/>
          <w:sz w:val="16"/>
          <w:szCs w:val="14"/>
        </w:rPr>
        <w:t xml:space="preserve">24 </w:t>
      </w:r>
      <w:r w:rsidRPr="00F41C48">
        <w:rPr>
          <w:rFonts w:ascii="Times" w:hAnsi="Times" w:cs="Times"/>
          <w:color w:val="141413"/>
          <w:sz w:val="16"/>
          <w:szCs w:val="20"/>
        </w:rPr>
        <w:t>is an oblique attack on the reigning res communis regime espoused in the OST and the Moon Treaty. By granting US citizens property rights, primarily over asteroid resources and secondarily over “space” resources, the legislation attempts to present itself as consistent with the very international treaty obligations it undermines.</w:t>
      </w:r>
      <w:r w:rsidRPr="00F41C48">
        <w:rPr>
          <w:rFonts w:ascii="Times" w:hAnsi="Times" w:cs="Times"/>
          <w:color w:val="141413"/>
          <w:sz w:val="16"/>
          <w:szCs w:val="20"/>
        </w:rPr>
        <w:t xml:space="preserve"> </w:t>
      </w:r>
      <w:r w:rsidRPr="00F41C48">
        <w:rPr>
          <w:rFonts w:ascii="Times" w:hAnsi="Times" w:cs="Times"/>
          <w:color w:val="141413"/>
          <w:sz w:val="16"/>
          <w:szCs w:val="20"/>
        </w:rPr>
        <w:t xml:space="preserve">It is physically impossible to mine rare earths for profit on the Moon or on any other body in outer space in a manner that is consistent with the provisions of the OST. </w:t>
      </w:r>
      <w:r w:rsidRPr="00023475">
        <w:rPr>
          <w:rFonts w:ascii="Times" w:hAnsi="Times" w:cs="Times"/>
          <w:b/>
          <w:bCs/>
          <w:color w:val="141413"/>
          <w:sz w:val="20"/>
          <w:szCs w:val="20"/>
          <w:u w:val="single"/>
        </w:rPr>
        <w:t xml:space="preserve">Mining obliterates a given landscape, while profiteering requires exclusive access. This is precisely why mining is so useful for extending territorial control to historically elusive places: because it quite simply, brutally, and unam- </w:t>
      </w:r>
      <w:proofErr w:type="spellStart"/>
      <w:r w:rsidRPr="00023475">
        <w:rPr>
          <w:rFonts w:ascii="Times" w:hAnsi="Times" w:cs="Times"/>
          <w:b/>
          <w:bCs/>
          <w:color w:val="141413"/>
          <w:sz w:val="20"/>
          <w:szCs w:val="20"/>
          <w:u w:val="single"/>
        </w:rPr>
        <w:t>biguously</w:t>
      </w:r>
      <w:proofErr w:type="spellEnd"/>
      <w:r w:rsidRPr="00023475">
        <w:rPr>
          <w:rFonts w:ascii="Times" w:hAnsi="Times" w:cs="Times"/>
          <w:b/>
          <w:bCs/>
          <w:color w:val="141413"/>
          <w:sz w:val="20"/>
          <w:szCs w:val="20"/>
          <w:u w:val="single"/>
        </w:rPr>
        <w:t xml:space="preserve"> eliminates the possibility for other uses of the site in question. </w:t>
      </w:r>
      <w:r w:rsidRPr="00F41C48">
        <w:rPr>
          <w:rFonts w:ascii="Times" w:hAnsi="Times" w:cs="Times"/>
          <w:color w:val="141413"/>
          <w:sz w:val="16"/>
          <w:szCs w:val="20"/>
        </w:rPr>
        <w:t xml:space="preserve">If it is a US company, rather than a US public venture, that establishes an exclusive min- </w:t>
      </w:r>
      <w:proofErr w:type="spellStart"/>
      <w:r w:rsidRPr="00F41C48">
        <w:rPr>
          <w:rFonts w:ascii="Times" w:hAnsi="Times" w:cs="Times"/>
          <w:color w:val="141413"/>
          <w:sz w:val="16"/>
          <w:szCs w:val="20"/>
        </w:rPr>
        <w:t>ing</w:t>
      </w:r>
      <w:proofErr w:type="spellEnd"/>
      <w:r w:rsidRPr="00F41C48">
        <w:rPr>
          <w:rFonts w:ascii="Times" w:hAnsi="Times" w:cs="Times"/>
          <w:color w:val="141413"/>
          <w:sz w:val="16"/>
          <w:szCs w:val="20"/>
        </w:rPr>
        <w:t xml:space="preserve"> site in outer space, the geopolitical ambitions of the United States would, in theory, be served either way. </w:t>
      </w:r>
      <w:r w:rsidRPr="00023475">
        <w:rPr>
          <w:rFonts w:ascii="Times" w:hAnsi="Times" w:cs="Times"/>
          <w:b/>
          <w:bCs/>
          <w:color w:val="141413"/>
          <w:sz w:val="20"/>
          <w:szCs w:val="20"/>
          <w:u w:val="single"/>
        </w:rPr>
        <w:t xml:space="preserve">In this case, the </w:t>
      </w:r>
      <w:r w:rsidRPr="00F41C48">
        <w:rPr>
          <w:rFonts w:ascii="Times" w:hAnsi="Times" w:cs="Times"/>
          <w:b/>
          <w:bCs/>
          <w:color w:val="141413"/>
          <w:sz w:val="20"/>
          <w:szCs w:val="20"/>
          <w:highlight w:val="yellow"/>
          <w:u w:val="single"/>
        </w:rPr>
        <w:t>private sector can do the dirty work</w:t>
      </w:r>
      <w:r w:rsidRPr="00F41C48">
        <w:rPr>
          <w:rFonts w:ascii="Times" w:hAnsi="Times" w:cs="Times"/>
          <w:b/>
          <w:bCs/>
          <w:color w:val="141413"/>
          <w:position w:val="6"/>
          <w:sz w:val="14"/>
          <w:szCs w:val="14"/>
          <w:highlight w:val="yellow"/>
          <w:u w:val="single"/>
        </w:rPr>
        <w:t xml:space="preserve">25 </w:t>
      </w:r>
      <w:r w:rsidRPr="00F41C48">
        <w:rPr>
          <w:rFonts w:ascii="Times" w:hAnsi="Times" w:cs="Times"/>
          <w:b/>
          <w:bCs/>
          <w:color w:val="141413"/>
          <w:sz w:val="20"/>
          <w:szCs w:val="20"/>
          <w:highlight w:val="yellow"/>
          <w:u w:val="single"/>
        </w:rPr>
        <w:t>of fulfilling the state’s geopolitical agenda while the public sector provides protections and guarantees</w:t>
      </w:r>
      <w:r w:rsidRPr="00023475">
        <w:rPr>
          <w:rFonts w:ascii="Times" w:hAnsi="Times" w:cs="Times"/>
          <w:b/>
          <w:bCs/>
          <w:color w:val="141413"/>
          <w:sz w:val="20"/>
          <w:szCs w:val="20"/>
          <w:u w:val="single"/>
        </w:rPr>
        <w:t xml:space="preserve"> to the private sector.</w:t>
      </w:r>
      <w:r w:rsidRPr="00F41C48">
        <w:rPr>
          <w:rFonts w:ascii="Times" w:hAnsi="Times" w:cs="Times"/>
          <w:color w:val="141413"/>
          <w:sz w:val="16"/>
          <w:szCs w:val="20"/>
        </w:rPr>
        <w:t xml:space="preserve"> But in fact,</w:t>
      </w:r>
      <w:r w:rsidRPr="00023475">
        <w:rPr>
          <w:rFonts w:ascii="Times" w:hAnsi="Times" w:cs="Times"/>
          <w:b/>
          <w:bCs/>
          <w:color w:val="141413"/>
          <w:sz w:val="20"/>
          <w:szCs w:val="20"/>
          <w:u w:val="single"/>
        </w:rPr>
        <w:t xml:space="preserve"> a distinction between the public and private sector obscures more than it clarifies.</w:t>
      </w:r>
      <w:r w:rsidRPr="00F41C48">
        <w:rPr>
          <w:rFonts w:ascii="Times" w:hAnsi="Times" w:cs="Times"/>
          <w:color w:val="141413"/>
          <w:sz w:val="16"/>
          <w:szCs w:val="20"/>
        </w:rPr>
        <w:t xml:space="preserve"> After all, many of the new space industries were founded by former state space agency personnel, and many of the most effective advocates for the privatization of space have backgrounds in both finance and government. </w:t>
      </w:r>
      <w:r w:rsidRPr="00023475">
        <w:rPr>
          <w:rFonts w:ascii="Times" w:hAnsi="Times" w:cs="Times"/>
          <w:b/>
          <w:bCs/>
          <w:color w:val="141413"/>
          <w:sz w:val="20"/>
          <w:szCs w:val="20"/>
          <w:u w:val="single"/>
        </w:rPr>
        <w:t xml:space="preserve">State promotion of the private sector in pursuit of lunar mining closely resembles the cases reviewed in the </w:t>
      </w:r>
      <w:r w:rsidRPr="00023475">
        <w:rPr>
          <w:rFonts w:ascii="Times" w:hAnsi="Times" w:cs="Times"/>
          <w:b/>
          <w:bCs/>
          <w:color w:val="141413"/>
          <w:sz w:val="20"/>
          <w:szCs w:val="20"/>
          <w:u w:val="single"/>
        </w:rPr>
        <w:lastRenderedPageBreak/>
        <w:t>previous two chapters, wherein the private sector was selectively enlisted to execute the territorial agenda of the state.</w:t>
      </w:r>
      <w:r w:rsidRPr="00F41C48">
        <w:rPr>
          <w:rFonts w:ascii="Times" w:hAnsi="Times" w:cs="Times"/>
          <w:color w:val="141413"/>
          <w:sz w:val="16"/>
          <w:szCs w:val="20"/>
        </w:rPr>
        <w:t xml:space="preserve"> In this case, </w:t>
      </w:r>
      <w:r w:rsidRPr="00023475">
        <w:rPr>
          <w:rFonts w:ascii="Times" w:hAnsi="Times" w:cs="Times"/>
          <w:b/>
          <w:bCs/>
          <w:color w:val="141413"/>
          <w:sz w:val="20"/>
          <w:szCs w:val="20"/>
          <w:u w:val="single"/>
        </w:rPr>
        <w:t xml:space="preserve">the </w:t>
      </w:r>
      <w:r w:rsidRPr="00F41C48">
        <w:rPr>
          <w:rFonts w:ascii="Times" w:hAnsi="Times" w:cs="Times"/>
          <w:b/>
          <w:bCs/>
          <w:color w:val="141413"/>
          <w:sz w:val="20"/>
          <w:szCs w:val="20"/>
          <w:highlight w:val="yellow"/>
          <w:u w:val="single"/>
        </w:rPr>
        <w:t>national government provides force and backing</w:t>
      </w:r>
      <w:r w:rsidRPr="00023475">
        <w:rPr>
          <w:rFonts w:ascii="Times" w:hAnsi="Times" w:cs="Times"/>
          <w:b/>
          <w:bCs/>
          <w:color w:val="141413"/>
          <w:sz w:val="20"/>
          <w:szCs w:val="20"/>
          <w:u w:val="single"/>
        </w:rPr>
        <w:t xml:space="preserve"> to a risky and illegal venture in exchange for anticipated geopolitical advantages</w:t>
      </w:r>
      <w:r w:rsidRPr="00F41C48">
        <w:rPr>
          <w:rFonts w:ascii="Times" w:hAnsi="Times" w:cs="Times"/>
          <w:color w:val="141413"/>
          <w:sz w:val="16"/>
          <w:szCs w:val="20"/>
        </w:rPr>
        <w:t xml:space="preserve">. This is where critical geopolitics helps us see further than conventional geopolitics. Conventional geopolitics would hold that this is simply twenty-first- century statecraft instrumentalizing the private sector to further national inter- </w:t>
      </w:r>
      <w:proofErr w:type="spellStart"/>
      <w:r w:rsidRPr="00F41C48">
        <w:rPr>
          <w:rFonts w:ascii="Times" w:hAnsi="Times" w:cs="Times"/>
          <w:color w:val="141413"/>
          <w:sz w:val="16"/>
          <w:szCs w:val="20"/>
        </w:rPr>
        <w:t>ests</w:t>
      </w:r>
      <w:proofErr w:type="spellEnd"/>
      <w:r w:rsidRPr="00F41C48">
        <w:rPr>
          <w:rFonts w:ascii="Times" w:hAnsi="Times" w:cs="Times"/>
          <w:color w:val="141413"/>
          <w:sz w:val="16"/>
          <w:szCs w:val="20"/>
        </w:rPr>
        <w:t xml:space="preserve">. For the moment, this </w:t>
      </w:r>
      <w:proofErr w:type="gramStart"/>
      <w:r w:rsidRPr="00F41C48">
        <w:rPr>
          <w:rFonts w:ascii="Times" w:hAnsi="Times" w:cs="Times"/>
          <w:color w:val="141413"/>
          <w:sz w:val="16"/>
          <w:szCs w:val="20"/>
        </w:rPr>
        <w:t>particular contrivance</w:t>
      </w:r>
      <w:proofErr w:type="gramEnd"/>
      <w:r w:rsidRPr="00F41C48">
        <w:rPr>
          <w:rFonts w:ascii="Times" w:hAnsi="Times" w:cs="Times"/>
          <w:color w:val="141413"/>
          <w:sz w:val="16"/>
          <w:szCs w:val="20"/>
        </w:rPr>
        <w:t xml:space="preserve"> of a public-private divide is conceived as enabling US actors on all sides to maximize benefits and dodge in- </w:t>
      </w:r>
      <w:proofErr w:type="spellStart"/>
      <w:r w:rsidRPr="00F41C48">
        <w:rPr>
          <w:rFonts w:ascii="Times" w:hAnsi="Times" w:cs="Times"/>
          <w:color w:val="141413"/>
          <w:sz w:val="16"/>
          <w:szCs w:val="20"/>
        </w:rPr>
        <w:t>ternational</w:t>
      </w:r>
      <w:proofErr w:type="spellEnd"/>
      <w:r w:rsidRPr="00F41C48">
        <w:rPr>
          <w:rFonts w:ascii="Times" w:hAnsi="Times" w:cs="Times"/>
          <w:color w:val="141413"/>
          <w:sz w:val="16"/>
          <w:szCs w:val="20"/>
        </w:rPr>
        <w:t xml:space="preserve"> treaty obligations while they territorialize the Moon. The flaw in this reasoning is the assumption that all interests are wedded to the US national interest, so the newly empowered private sector is imagined as acting as an extension of government interests. But there is no such guarantee. Critical geopolitics, by contrast, challenges fixed notions of the state and therefore fixed notions of public and private sector interests. Private sector firms, newly </w:t>
      </w:r>
      <w:proofErr w:type="spellStart"/>
      <w:r w:rsidRPr="00F41C48">
        <w:rPr>
          <w:rFonts w:ascii="Times" w:hAnsi="Times" w:cs="Times"/>
          <w:color w:val="141413"/>
          <w:sz w:val="16"/>
          <w:szCs w:val="20"/>
        </w:rPr>
        <w:t>em</w:t>
      </w:r>
      <w:proofErr w:type="spellEnd"/>
      <w:r w:rsidRPr="00F41C48">
        <w:rPr>
          <w:rFonts w:ascii="Times" w:hAnsi="Times" w:cs="Times"/>
          <w:color w:val="141413"/>
          <w:sz w:val="16"/>
          <w:szCs w:val="20"/>
        </w:rPr>
        <w:t xml:space="preserve">- powered by the US government to sue any entity that damages their private interests in outer space, are free to contract with any paying customer regardless of their national origin or the integrity of their enterprise. With the case of the Moon, the stakes of the state’s investment in private sec- tor mining differ from those discussed in previous chapters. It is not just a matter of pursuing profit and geopolitical control, but of maintaining the status quo of the global political economy. Under the terms of the OST—to which all state ac- tors advancing space mining are party—any mineral extracted from the Moon would have to be distributed in a way that is “to the benefit of all peoples” on Earth. To pursue lunar mining in compliance with the OST would fundamentally change the global political economy of resource production and consumption from profiteering to sharing. There is no having it both ways—the terms of the OST have made it thus. Any state or nonstate entity doing otherwise would clearly be operating with impunity regardless of the verbal gymnastics involved in legislative attempts at the national scale to sidestep these agreements. But by insisting on a false premise of legal ambiguity at best and “chaos” at worst (Whit- </w:t>
      </w:r>
      <w:proofErr w:type="spellStart"/>
      <w:r w:rsidRPr="00F41C48">
        <w:rPr>
          <w:rFonts w:ascii="Times" w:hAnsi="Times" w:cs="Times"/>
          <w:color w:val="141413"/>
          <w:sz w:val="16"/>
          <w:szCs w:val="20"/>
        </w:rPr>
        <w:t>tington</w:t>
      </w:r>
      <w:proofErr w:type="spellEnd"/>
      <w:r w:rsidRPr="00F41C48">
        <w:rPr>
          <w:rFonts w:ascii="Times" w:hAnsi="Times" w:cs="Times"/>
          <w:color w:val="141413"/>
          <w:sz w:val="16"/>
          <w:szCs w:val="20"/>
        </w:rPr>
        <w:t xml:space="preserve"> 2013), </w:t>
      </w:r>
      <w:r w:rsidRPr="00F41C48">
        <w:rPr>
          <w:rFonts w:ascii="Times" w:hAnsi="Times" w:cs="Times"/>
          <w:b/>
          <w:bCs/>
          <w:color w:val="141413"/>
          <w:sz w:val="20"/>
          <w:szCs w:val="20"/>
          <w:highlight w:val="yellow"/>
          <w:u w:val="single"/>
        </w:rPr>
        <w:t xml:space="preserve">private sector actors can do the dirty work of the state, until such time that international treaties are </w:t>
      </w:r>
      <w:proofErr w:type="gramStart"/>
      <w:r w:rsidRPr="00F41C48">
        <w:rPr>
          <w:rFonts w:ascii="Times" w:hAnsi="Times" w:cs="Times"/>
          <w:b/>
          <w:bCs/>
          <w:color w:val="141413"/>
          <w:sz w:val="20"/>
          <w:szCs w:val="20"/>
          <w:highlight w:val="yellow"/>
          <w:u w:val="single"/>
        </w:rPr>
        <w:t>supplanted</w:t>
      </w:r>
      <w:proofErr w:type="gramEnd"/>
      <w:r w:rsidRPr="00F41C48">
        <w:rPr>
          <w:rFonts w:ascii="Times" w:hAnsi="Times" w:cs="Times"/>
          <w:b/>
          <w:bCs/>
          <w:color w:val="141413"/>
          <w:sz w:val="20"/>
          <w:szCs w:val="20"/>
          <w:highlight w:val="yellow"/>
          <w:u w:val="single"/>
        </w:rPr>
        <w:t xml:space="preserve"> or other parties acquiesce to violation as the new norm</w:t>
      </w:r>
      <w:r w:rsidRPr="00023475">
        <w:rPr>
          <w:rFonts w:ascii="Times" w:hAnsi="Times" w:cs="Times"/>
          <w:b/>
          <w:bCs/>
          <w:color w:val="141413"/>
          <w:sz w:val="20"/>
          <w:szCs w:val="20"/>
          <w:u w:val="single"/>
        </w:rPr>
        <w:t>.</w:t>
      </w:r>
      <w:r>
        <w:rPr>
          <w:rFonts w:ascii="Times" w:hAnsi="Times" w:cs="Times"/>
          <w:b/>
          <w:bCs/>
          <w:color w:val="141413"/>
          <w:sz w:val="20"/>
          <w:szCs w:val="20"/>
          <w:u w:val="single"/>
        </w:rPr>
        <w:t xml:space="preserve"> </w:t>
      </w:r>
      <w:r w:rsidRPr="00F41C48">
        <w:rPr>
          <w:rFonts w:ascii="Times" w:hAnsi="Times" w:cs="Times"/>
          <w:color w:val="141413"/>
          <w:sz w:val="16"/>
          <w:szCs w:val="20"/>
        </w:rPr>
        <w:t xml:space="preserve">For a particular government to assert the right of its citizenry to mine resources in any </w:t>
      </w:r>
      <w:proofErr w:type="gramStart"/>
      <w:r w:rsidRPr="00F41C48">
        <w:rPr>
          <w:rFonts w:ascii="Times" w:hAnsi="Times" w:cs="Times"/>
          <w:color w:val="141413"/>
          <w:sz w:val="16"/>
          <w:szCs w:val="20"/>
        </w:rPr>
        <w:t>particular place</w:t>
      </w:r>
      <w:proofErr w:type="gramEnd"/>
      <w:r w:rsidRPr="00F41C48">
        <w:rPr>
          <w:rFonts w:ascii="Times" w:hAnsi="Times" w:cs="Times"/>
          <w:color w:val="141413"/>
          <w:sz w:val="16"/>
          <w:szCs w:val="20"/>
        </w:rPr>
        <w:t xml:space="preserve">, and to secure for that citizenry the right to pursue </w:t>
      </w:r>
      <w:proofErr w:type="spellStart"/>
      <w:r w:rsidRPr="00F41C48">
        <w:rPr>
          <w:rFonts w:ascii="Times" w:hAnsi="Times" w:cs="Times"/>
          <w:color w:val="141413"/>
          <w:sz w:val="16"/>
          <w:szCs w:val="20"/>
        </w:rPr>
        <w:t>puni</w:t>
      </w:r>
      <w:proofErr w:type="spellEnd"/>
      <w:r w:rsidRPr="00F41C48">
        <w:rPr>
          <w:rFonts w:ascii="Times" w:hAnsi="Times" w:cs="Times"/>
          <w:color w:val="141413"/>
          <w:sz w:val="16"/>
          <w:szCs w:val="20"/>
        </w:rPr>
        <w:t xml:space="preserve">- </w:t>
      </w:r>
      <w:proofErr w:type="spellStart"/>
      <w:r w:rsidRPr="00F41C48">
        <w:rPr>
          <w:rFonts w:ascii="Times" w:hAnsi="Times" w:cs="Times"/>
          <w:color w:val="141413"/>
          <w:sz w:val="16"/>
          <w:szCs w:val="20"/>
        </w:rPr>
        <w:t>tive</w:t>
      </w:r>
      <w:proofErr w:type="spellEnd"/>
      <w:r w:rsidRPr="00F41C48">
        <w:rPr>
          <w:rFonts w:ascii="Times" w:hAnsi="Times" w:cs="Times"/>
          <w:color w:val="141413"/>
          <w:sz w:val="16"/>
          <w:szCs w:val="20"/>
        </w:rPr>
        <w:t xml:space="preserve"> legal action against any entities who interfere with the exercise of their prop- </w:t>
      </w:r>
      <w:proofErr w:type="spellStart"/>
      <w:r w:rsidRPr="00F41C48">
        <w:rPr>
          <w:rFonts w:ascii="Times" w:hAnsi="Times" w:cs="Times"/>
          <w:color w:val="141413"/>
          <w:sz w:val="16"/>
          <w:szCs w:val="20"/>
        </w:rPr>
        <w:t>erty</w:t>
      </w:r>
      <w:proofErr w:type="spellEnd"/>
      <w:r w:rsidRPr="00F41C48">
        <w:rPr>
          <w:rFonts w:ascii="Times" w:hAnsi="Times" w:cs="Times"/>
          <w:color w:val="141413"/>
          <w:sz w:val="16"/>
          <w:szCs w:val="20"/>
        </w:rPr>
        <w:t xml:space="preserve"> rights is, by definition, an assertion of sovereignty over those places, whether they are scattered across multiple celestial bodies or consolidated in one place, such as on the Moon. Such claims directly and unambiguously contradict existing international treaty obligations of the United States. The SPACE Act attempts to evade this by concluding with a Disclaimer of Extraterritorial Sovereignty, </w:t>
      </w:r>
      <w:proofErr w:type="spellStart"/>
      <w:r w:rsidRPr="00F41C48">
        <w:rPr>
          <w:rFonts w:ascii="Times" w:hAnsi="Times" w:cs="Times"/>
          <w:color w:val="141413"/>
          <w:sz w:val="16"/>
          <w:szCs w:val="20"/>
        </w:rPr>
        <w:t>elabo</w:t>
      </w:r>
      <w:proofErr w:type="spellEnd"/>
      <w:r w:rsidRPr="00F41C48">
        <w:rPr>
          <w:rFonts w:ascii="Times" w:hAnsi="Times" w:cs="Times"/>
          <w:color w:val="141413"/>
          <w:sz w:val="16"/>
          <w:szCs w:val="20"/>
        </w:rPr>
        <w:t>- rated in Section 403: “It is the sense of Congress that by the enactment of this Act, the United States does not thereby assert sovereignty or sovereign or exclusive rights or jurisdiction over, or the ownership of, any celestial body.”</w:t>
      </w:r>
      <w:r w:rsidRPr="00F41C48">
        <w:rPr>
          <w:rFonts w:ascii="Times" w:hAnsi="Times" w:cs="Times"/>
          <w:color w:val="141413"/>
          <w:sz w:val="16"/>
          <w:szCs w:val="20"/>
        </w:rPr>
        <w:t xml:space="preserve"> </w:t>
      </w:r>
      <w:r w:rsidRPr="00F41C48">
        <w:rPr>
          <w:rFonts w:ascii="Times" w:hAnsi="Times" w:cs="Times"/>
          <w:color w:val="141413"/>
          <w:sz w:val="16"/>
          <w:szCs w:val="20"/>
        </w:rPr>
        <w:t xml:space="preserve">The United States need not assert sovereignty over an entire celestial body in order to claim a particular territory therein. After all, that is how the political </w:t>
      </w:r>
      <w:proofErr w:type="spellStart"/>
      <w:r w:rsidRPr="00F41C48">
        <w:rPr>
          <w:rFonts w:ascii="Times" w:hAnsi="Times" w:cs="Times"/>
          <w:color w:val="141413"/>
          <w:sz w:val="16"/>
          <w:szCs w:val="20"/>
        </w:rPr>
        <w:t>ge</w:t>
      </w:r>
      <w:proofErr w:type="spellEnd"/>
      <w:r w:rsidRPr="00F41C48">
        <w:rPr>
          <w:rFonts w:ascii="Times" w:hAnsi="Times" w:cs="Times"/>
          <w:color w:val="141413"/>
          <w:sz w:val="16"/>
          <w:szCs w:val="20"/>
        </w:rPr>
        <w:t xml:space="preserve">- </w:t>
      </w:r>
      <w:proofErr w:type="spellStart"/>
      <w:r w:rsidRPr="00F41C48">
        <w:rPr>
          <w:rFonts w:ascii="Times" w:hAnsi="Times" w:cs="Times"/>
          <w:color w:val="141413"/>
          <w:sz w:val="16"/>
          <w:szCs w:val="20"/>
        </w:rPr>
        <w:t>ography</w:t>
      </w:r>
      <w:proofErr w:type="spellEnd"/>
      <w:r w:rsidRPr="00F41C48">
        <w:rPr>
          <w:rFonts w:ascii="Times" w:hAnsi="Times" w:cs="Times"/>
          <w:color w:val="141413"/>
          <w:sz w:val="16"/>
          <w:szCs w:val="20"/>
        </w:rPr>
        <w:t xml:space="preserve"> of Earth is organized: no single state controls the entirety of the celestial body we call home, but that does not negate the sovereignty of 192 national gov- </w:t>
      </w:r>
      <w:proofErr w:type="spellStart"/>
      <w:r w:rsidRPr="00F41C48">
        <w:rPr>
          <w:rFonts w:ascii="Times" w:hAnsi="Times" w:cs="Times"/>
          <w:color w:val="141413"/>
          <w:sz w:val="16"/>
          <w:szCs w:val="20"/>
        </w:rPr>
        <w:t>ernments</w:t>
      </w:r>
      <w:proofErr w:type="spellEnd"/>
      <w:r w:rsidRPr="00F41C48">
        <w:rPr>
          <w:rFonts w:ascii="Times" w:hAnsi="Times" w:cs="Times"/>
          <w:color w:val="141413"/>
          <w:sz w:val="16"/>
          <w:szCs w:val="20"/>
        </w:rPr>
        <w:t xml:space="preserve"> over their respective territories. The verbal gymnastics of the SPACE Act </w:t>
      </w:r>
      <w:proofErr w:type="gramStart"/>
      <w:r w:rsidRPr="00F41C48">
        <w:rPr>
          <w:rFonts w:ascii="Times" w:hAnsi="Times" w:cs="Times"/>
          <w:color w:val="141413"/>
          <w:sz w:val="16"/>
          <w:szCs w:val="20"/>
        </w:rPr>
        <w:t>do not succeed</w:t>
      </w:r>
      <w:proofErr w:type="gramEnd"/>
      <w:r w:rsidRPr="00F41C48">
        <w:rPr>
          <w:rFonts w:ascii="Times" w:hAnsi="Times" w:cs="Times"/>
          <w:color w:val="141413"/>
          <w:sz w:val="16"/>
          <w:szCs w:val="20"/>
        </w:rPr>
        <w:t xml:space="preserve"> in side-stepping the OST’s prohibition of assertions of national sovereignty “by means of use or occupation, or by any other means” (UN 1967, Article II).</w:t>
      </w:r>
      <w:r w:rsidRPr="00F41C48">
        <w:rPr>
          <w:rFonts w:ascii="Times" w:hAnsi="Times" w:cs="Times"/>
          <w:color w:val="141413"/>
          <w:sz w:val="16"/>
          <w:szCs w:val="20"/>
        </w:rPr>
        <w:t xml:space="preserve"> </w:t>
      </w:r>
      <w:r w:rsidRPr="00F41C48">
        <w:rPr>
          <w:rFonts w:ascii="Times" w:hAnsi="Times" w:cs="Times"/>
          <w:color w:val="141413"/>
          <w:sz w:val="16"/>
          <w:szCs w:val="20"/>
        </w:rPr>
        <w:t xml:space="preserve">None of this is to suggest that a coherent agenda exists between the state and the private sector. Advocates of privatized space exploitation have multiple per- </w:t>
      </w:r>
      <w:proofErr w:type="spellStart"/>
      <w:r w:rsidRPr="00F41C48">
        <w:rPr>
          <w:rFonts w:ascii="Times" w:hAnsi="Times" w:cs="Times"/>
          <w:color w:val="141413"/>
          <w:sz w:val="16"/>
          <w:szCs w:val="20"/>
        </w:rPr>
        <w:t>spectives</w:t>
      </w:r>
      <w:proofErr w:type="spellEnd"/>
      <w:r w:rsidRPr="00F41C48">
        <w:rPr>
          <w:rFonts w:ascii="Times" w:hAnsi="Times" w:cs="Times"/>
          <w:color w:val="141413"/>
          <w:sz w:val="16"/>
          <w:szCs w:val="20"/>
        </w:rPr>
        <w:t xml:space="preserve"> on the role of the state. Some denigrate civilian space exploration as too slow (Wingo, </w:t>
      </w:r>
      <w:proofErr w:type="spellStart"/>
      <w:r w:rsidRPr="00F41C48">
        <w:rPr>
          <w:rFonts w:ascii="Times" w:hAnsi="Times" w:cs="Times"/>
          <w:color w:val="141413"/>
          <w:sz w:val="16"/>
          <w:szCs w:val="20"/>
        </w:rPr>
        <w:t>Spudis</w:t>
      </w:r>
      <w:proofErr w:type="spellEnd"/>
      <w:r w:rsidRPr="00F41C48">
        <w:rPr>
          <w:rFonts w:ascii="Times" w:hAnsi="Times" w:cs="Times"/>
          <w:color w:val="141413"/>
          <w:sz w:val="16"/>
          <w:szCs w:val="20"/>
        </w:rPr>
        <w:t xml:space="preserve">, and Woodcock 2009) and bogged down in bureaucracy, which inhibits the fantastic innovation potential of the private sector (Jones 2013). Others see the state as critical to securing their investments. Of the signing of the SPACE act of 2015, Eric Anderson, cofounder and cochairman of Planetary Re- sources, Inc. gushed: “This is the single greatest recognition of property rights in history. This legislation establishes the same supportive framework that created the great economies of </w:t>
      </w:r>
      <w:proofErr w:type="gramStart"/>
      <w:r w:rsidRPr="00F41C48">
        <w:rPr>
          <w:rFonts w:ascii="Times" w:hAnsi="Times" w:cs="Times"/>
          <w:color w:val="141413"/>
          <w:sz w:val="16"/>
          <w:szCs w:val="20"/>
        </w:rPr>
        <w:t>history, and</w:t>
      </w:r>
      <w:proofErr w:type="gramEnd"/>
      <w:r w:rsidRPr="00F41C48">
        <w:rPr>
          <w:rFonts w:ascii="Times" w:hAnsi="Times" w:cs="Times"/>
          <w:color w:val="141413"/>
          <w:sz w:val="16"/>
          <w:szCs w:val="20"/>
        </w:rPr>
        <w:t xml:space="preserve"> will encourage the sustained development of space” (quoted in Navarro 2015).</w:t>
      </w:r>
      <w:r w:rsidRPr="00F41C48">
        <w:rPr>
          <w:rFonts w:ascii="Times" w:hAnsi="Times" w:cs="Times"/>
          <w:color w:val="141413"/>
          <w:sz w:val="16"/>
          <w:szCs w:val="20"/>
        </w:rPr>
        <w:t xml:space="preserve"> </w:t>
      </w:r>
      <w:r w:rsidRPr="00F41C48">
        <w:rPr>
          <w:rFonts w:ascii="Times" w:hAnsi="Times" w:cs="Times"/>
          <w:color w:val="141413"/>
          <w:sz w:val="16"/>
          <w:szCs w:val="20"/>
        </w:rPr>
        <w:t xml:space="preserve">Regardless of their perspective, </w:t>
      </w:r>
      <w:r w:rsidRPr="00F41C48">
        <w:rPr>
          <w:rFonts w:ascii="Times" w:hAnsi="Times" w:cs="Times"/>
          <w:b/>
          <w:bCs/>
          <w:color w:val="141413"/>
          <w:sz w:val="20"/>
          <w:szCs w:val="20"/>
          <w:highlight w:val="yellow"/>
          <w:u w:val="single"/>
        </w:rPr>
        <w:t xml:space="preserve">private sector interlocutors are working toward capturing maximum </w:t>
      </w:r>
      <w:r w:rsidRPr="00023475">
        <w:rPr>
          <w:rFonts w:ascii="Times" w:hAnsi="Times" w:cs="Times"/>
          <w:b/>
          <w:bCs/>
          <w:color w:val="141413"/>
          <w:sz w:val="20"/>
          <w:szCs w:val="20"/>
          <w:u w:val="single"/>
        </w:rPr>
        <w:t xml:space="preserve">possible </w:t>
      </w:r>
      <w:r w:rsidRPr="00F41C48">
        <w:rPr>
          <w:rFonts w:ascii="Times" w:hAnsi="Times" w:cs="Times"/>
          <w:b/>
          <w:bCs/>
          <w:color w:val="141413"/>
          <w:sz w:val="20"/>
          <w:szCs w:val="20"/>
          <w:highlight w:val="yellow"/>
          <w:u w:val="single"/>
        </w:rPr>
        <w:t>support</w:t>
      </w:r>
      <w:r w:rsidRPr="00F41C48">
        <w:rPr>
          <w:rFonts w:ascii="Times" w:hAnsi="Times" w:cs="Times"/>
          <w:color w:val="141413"/>
          <w:sz w:val="16"/>
          <w:szCs w:val="20"/>
          <w:highlight w:val="yellow"/>
        </w:rPr>
        <w:t xml:space="preserve"> </w:t>
      </w:r>
      <w:r w:rsidRPr="00F41C48">
        <w:rPr>
          <w:rFonts w:ascii="Times" w:hAnsi="Times" w:cs="Times"/>
          <w:color w:val="141413"/>
          <w:sz w:val="16"/>
          <w:szCs w:val="20"/>
        </w:rPr>
        <w:t xml:space="preserve">and minimal regulatory intervention </w:t>
      </w:r>
      <w:r w:rsidRPr="00023475">
        <w:rPr>
          <w:rFonts w:ascii="Times" w:hAnsi="Times" w:cs="Times"/>
          <w:b/>
          <w:bCs/>
          <w:color w:val="141413"/>
          <w:sz w:val="20"/>
          <w:szCs w:val="20"/>
          <w:u w:val="single"/>
        </w:rPr>
        <w:t>from the public sector</w:t>
      </w:r>
      <w:r w:rsidRPr="00F41C48">
        <w:rPr>
          <w:rFonts w:ascii="Times" w:hAnsi="Times" w:cs="Times"/>
          <w:color w:val="141413"/>
          <w:sz w:val="16"/>
          <w:szCs w:val="20"/>
        </w:rPr>
        <w:t xml:space="preserve">. This effectively translates into massive transfers of public wealth to private hands while reducing oversight mechanisms concerning the use of that wealth. This coheres with the extensively theorized relationship between the “re- treat of the state” and the “financialization of everything” under contemporary neoliberalism. But as with other cases examined in this book, this is not simply a case of deregulation, but also of reregulation. </w:t>
      </w:r>
      <w:r w:rsidRPr="00023475">
        <w:rPr>
          <w:rFonts w:ascii="Times" w:hAnsi="Times" w:cs="Times"/>
          <w:b/>
          <w:bCs/>
          <w:color w:val="141413"/>
          <w:sz w:val="20"/>
          <w:szCs w:val="20"/>
          <w:u w:val="single"/>
        </w:rPr>
        <w:t xml:space="preserve">The proliferation of </w:t>
      </w:r>
      <w:r w:rsidRPr="00A340B3">
        <w:rPr>
          <w:rFonts w:ascii="Times" w:hAnsi="Times" w:cs="Times"/>
          <w:b/>
          <w:bCs/>
          <w:color w:val="141413"/>
          <w:sz w:val="20"/>
          <w:szCs w:val="20"/>
          <w:highlight w:val="yellow"/>
          <w:u w:val="single"/>
        </w:rPr>
        <w:t>commercial space agencies</w:t>
      </w:r>
      <w:r w:rsidRPr="00023475">
        <w:rPr>
          <w:rFonts w:ascii="Times" w:hAnsi="Times" w:cs="Times"/>
          <w:b/>
          <w:bCs/>
          <w:color w:val="141413"/>
          <w:sz w:val="20"/>
          <w:szCs w:val="20"/>
          <w:u w:val="single"/>
        </w:rPr>
        <w:t xml:space="preserve"> represents not a retreat of the state per se, </w:t>
      </w:r>
      <w:r w:rsidRPr="00A340B3">
        <w:rPr>
          <w:rFonts w:ascii="Times" w:hAnsi="Times" w:cs="Times"/>
          <w:b/>
          <w:bCs/>
          <w:color w:val="141413"/>
          <w:sz w:val="20"/>
          <w:szCs w:val="20"/>
          <w:u w:val="single"/>
        </w:rPr>
        <w:t xml:space="preserve">but rather </w:t>
      </w:r>
      <w:r w:rsidRPr="00A340B3">
        <w:rPr>
          <w:rFonts w:ascii="Times" w:hAnsi="Times" w:cs="Times"/>
          <w:b/>
          <w:bCs/>
          <w:color w:val="141413"/>
          <w:sz w:val="20"/>
          <w:szCs w:val="20"/>
          <w:highlight w:val="yellow"/>
          <w:u w:val="single"/>
        </w:rPr>
        <w:t>a reconfiguration of state functions to support a program of redistributing public assets into the private sector</w:t>
      </w:r>
      <w:r w:rsidRPr="00023475">
        <w:rPr>
          <w:rFonts w:ascii="Times" w:hAnsi="Times" w:cs="Times"/>
          <w:b/>
          <w:bCs/>
          <w:color w:val="141413"/>
          <w:sz w:val="20"/>
          <w:szCs w:val="20"/>
          <w:u w:val="single"/>
        </w:rPr>
        <w:t xml:space="preserve"> in the name of beating a bogeyman from the East.</w:t>
      </w:r>
      <w:r w:rsidRPr="00F41C48">
        <w:rPr>
          <w:rFonts w:ascii="Times" w:hAnsi="Times" w:cs="Times"/>
          <w:color w:val="141413"/>
          <w:sz w:val="16"/>
          <w:szCs w:val="20"/>
        </w:rPr>
        <w:t xml:space="preserve"> Indeed, the most </w:t>
      </w:r>
      <w:proofErr w:type="spellStart"/>
      <w:r w:rsidRPr="00F41C48">
        <w:rPr>
          <w:rFonts w:ascii="Times" w:hAnsi="Times" w:cs="Times"/>
          <w:color w:val="141413"/>
          <w:sz w:val="16"/>
          <w:szCs w:val="20"/>
        </w:rPr>
        <w:t>vocifer</w:t>
      </w:r>
      <w:proofErr w:type="spellEnd"/>
      <w:r w:rsidRPr="00F41C48">
        <w:rPr>
          <w:rFonts w:ascii="Times" w:hAnsi="Times" w:cs="Times"/>
          <w:color w:val="141413"/>
          <w:sz w:val="16"/>
          <w:szCs w:val="20"/>
        </w:rPr>
        <w:t xml:space="preserve">- </w:t>
      </w:r>
      <w:proofErr w:type="spellStart"/>
      <w:r w:rsidRPr="00F41C48">
        <w:rPr>
          <w:rFonts w:ascii="Times" w:hAnsi="Times" w:cs="Times"/>
          <w:color w:val="141413"/>
          <w:sz w:val="16"/>
          <w:szCs w:val="20"/>
        </w:rPr>
        <w:t>ous</w:t>
      </w:r>
      <w:proofErr w:type="spellEnd"/>
      <w:r w:rsidRPr="00F41C48">
        <w:rPr>
          <w:rFonts w:ascii="Times" w:hAnsi="Times" w:cs="Times"/>
          <w:color w:val="141413"/>
          <w:sz w:val="16"/>
          <w:szCs w:val="20"/>
        </w:rPr>
        <w:t xml:space="preserve"> political, public, and legal opinion holds that the private sector should lead the way, and that “</w:t>
      </w:r>
      <w:r w:rsidRPr="00023475">
        <w:rPr>
          <w:rFonts w:ascii="Times" w:hAnsi="Times" w:cs="Times"/>
          <w:b/>
          <w:bCs/>
          <w:color w:val="141413"/>
          <w:sz w:val="20"/>
          <w:szCs w:val="20"/>
          <w:u w:val="single"/>
        </w:rPr>
        <w:t>the</w:t>
      </w:r>
      <w:r w:rsidRPr="00F41C48">
        <w:rPr>
          <w:rFonts w:ascii="Times" w:hAnsi="Times" w:cs="Times"/>
          <w:color w:val="141413"/>
          <w:sz w:val="16"/>
          <w:szCs w:val="20"/>
        </w:rPr>
        <w:t xml:space="preserve"> </w:t>
      </w:r>
      <w:r w:rsidRPr="00A340B3">
        <w:rPr>
          <w:rFonts w:ascii="Times" w:hAnsi="Times" w:cs="Times"/>
          <w:b/>
          <w:bCs/>
          <w:color w:val="141413"/>
          <w:sz w:val="20"/>
          <w:szCs w:val="20"/>
          <w:highlight w:val="yellow"/>
          <w:u w:val="single"/>
        </w:rPr>
        <w:t>government should focus on its role as enabler</w:t>
      </w:r>
      <w:r w:rsidRPr="00F41C48">
        <w:rPr>
          <w:rFonts w:ascii="Times" w:hAnsi="Times" w:cs="Times"/>
          <w:color w:val="141413"/>
          <w:sz w:val="16"/>
          <w:szCs w:val="20"/>
        </w:rPr>
        <w:t>” (Whitehorn 2005). This is overwhelmingly compatible with the US government’s approach since the end of the Cold War (United States House of Representatives 1998).</w:t>
      </w:r>
      <w:r w:rsidRPr="00F41C48">
        <w:rPr>
          <w:rFonts w:ascii="Times" w:hAnsi="Times" w:cs="Times"/>
          <w:color w:val="141413"/>
          <w:sz w:val="16"/>
          <w:szCs w:val="20"/>
        </w:rPr>
        <w:t xml:space="preserve"> </w:t>
      </w:r>
    </w:p>
    <w:p w14:paraId="1B0FC84A" w14:textId="47837BCD" w:rsidR="00A340B3" w:rsidRDefault="00A340B3" w:rsidP="00F41C48">
      <w:pPr>
        <w:rPr>
          <w:rFonts w:ascii="Times" w:hAnsi="Times" w:cs="Times"/>
          <w:color w:val="141413"/>
          <w:sz w:val="16"/>
          <w:szCs w:val="20"/>
        </w:rPr>
      </w:pPr>
    </w:p>
    <w:p w14:paraId="1A3134CD" w14:textId="36D2EA96" w:rsidR="00A340B3" w:rsidRDefault="00A340B3" w:rsidP="00F41C48">
      <w:pPr>
        <w:rPr>
          <w:rFonts w:ascii="Times" w:hAnsi="Times" w:cs="Times"/>
          <w:color w:val="141413"/>
          <w:sz w:val="16"/>
          <w:szCs w:val="20"/>
        </w:rPr>
      </w:pPr>
      <w:r>
        <w:rPr>
          <w:rFonts w:ascii="Times" w:hAnsi="Times" w:cs="Times"/>
          <w:color w:val="141413"/>
          <w:sz w:val="16"/>
          <w:szCs w:val="20"/>
        </w:rPr>
        <w:t xml:space="preserve">A] goes back under aegis of the state and further re-entrenches commercialization and </w:t>
      </w:r>
      <w:proofErr w:type="spellStart"/>
      <w:r>
        <w:rPr>
          <w:rFonts w:ascii="Times" w:hAnsi="Times" w:cs="Times"/>
          <w:color w:val="141413"/>
          <w:sz w:val="16"/>
          <w:szCs w:val="20"/>
        </w:rPr>
        <w:t>financilaztion</w:t>
      </w:r>
      <w:proofErr w:type="spellEnd"/>
      <w:r>
        <w:rPr>
          <w:rFonts w:ascii="Times" w:hAnsi="Times" w:cs="Times"/>
          <w:color w:val="141413"/>
          <w:sz w:val="16"/>
          <w:szCs w:val="20"/>
        </w:rPr>
        <w:t xml:space="preserve"> of the state</w:t>
      </w:r>
    </w:p>
    <w:p w14:paraId="547E5E93" w14:textId="77777777" w:rsidR="00A340B3" w:rsidRPr="00F41C48" w:rsidRDefault="00A340B3" w:rsidP="00F41C48">
      <w:pPr>
        <w:rPr>
          <w:sz w:val="16"/>
        </w:rPr>
      </w:pPr>
    </w:p>
    <w:sectPr w:rsidR="00A340B3" w:rsidRPr="00F41C4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7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41C4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2787"/>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6E65"/>
    <w:rsid w:val="00351841"/>
    <w:rsid w:val="003624A6"/>
    <w:rsid w:val="00364ADF"/>
    <w:rsid w:val="00365C8D"/>
    <w:rsid w:val="003670D9"/>
    <w:rsid w:val="00370B41"/>
    <w:rsid w:val="00371B27"/>
    <w:rsid w:val="003726C3"/>
    <w:rsid w:val="00375D2E"/>
    <w:rsid w:val="00383071"/>
    <w:rsid w:val="00383B19"/>
    <w:rsid w:val="00384CBC"/>
    <w:rsid w:val="003929A3"/>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4B6C"/>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40B3"/>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1C48"/>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70B7DF"/>
  <w14:defaultImageDpi w14:val="300"/>
  <w15:docId w15:val="{B3E12EDB-064D-6E4B-8ACE-BEC7CC1A8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41C4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41C4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41C4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41C4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 Ch,Heading 2 Char1 Char Char,Heading 2 Char Char Char Char,TAG,Ch,No Spacing211,No Spacing12,no read,T,No Spacing11111,ta,No Spacing2111,No Spacing4,No Spacing5,Tags,tags,t"/>
    <w:basedOn w:val="Normal"/>
    <w:next w:val="Normal"/>
    <w:link w:val="Heading4Char"/>
    <w:uiPriority w:val="9"/>
    <w:unhideWhenUsed/>
    <w:qFormat/>
    <w:rsid w:val="00F41C4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41C4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41C48"/>
  </w:style>
  <w:style w:type="character" w:customStyle="1" w:styleId="Heading1Char">
    <w:name w:val="Heading 1 Char"/>
    <w:aliases w:val="Pocket Char"/>
    <w:basedOn w:val="DefaultParagraphFont"/>
    <w:link w:val="Heading1"/>
    <w:uiPriority w:val="9"/>
    <w:rsid w:val="00F41C4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41C4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41C48"/>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9"/>
    <w:rsid w:val="00F41C48"/>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F41C48"/>
    <w:rPr>
      <w:b/>
      <w:sz w:val="26"/>
      <w:u w:val="none"/>
    </w:rPr>
  </w:style>
  <w:style w:type="character" w:customStyle="1" w:styleId="StyleUnderline">
    <w:name w:val="Style Underline"/>
    <w:aliases w:val="Underline"/>
    <w:basedOn w:val="DefaultParagraphFont"/>
    <w:uiPriority w:val="1"/>
    <w:qFormat/>
    <w:rsid w:val="00F41C48"/>
    <w:rPr>
      <w:b w:val="0"/>
      <w:sz w:val="22"/>
      <w:u w:val="single"/>
    </w:rPr>
  </w:style>
  <w:style w:type="character" w:styleId="Emphasis">
    <w:name w:val="Emphasis"/>
    <w:basedOn w:val="DefaultParagraphFont"/>
    <w:uiPriority w:val="20"/>
    <w:qFormat/>
    <w:rsid w:val="00F41C4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41C48"/>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F41C48"/>
    <w:rPr>
      <w:color w:val="auto"/>
      <w:u w:val="none"/>
    </w:rPr>
  </w:style>
  <w:style w:type="paragraph" w:styleId="DocumentMap">
    <w:name w:val="Document Map"/>
    <w:basedOn w:val="Normal"/>
    <w:link w:val="DocumentMapChar"/>
    <w:uiPriority w:val="99"/>
    <w:semiHidden/>
    <w:unhideWhenUsed/>
    <w:rsid w:val="00F41C4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41C48"/>
    <w:rPr>
      <w:rFonts w:ascii="Lucida Grande" w:hAnsi="Lucida Grande" w:cs="Lucida Grande"/>
    </w:rPr>
  </w:style>
  <w:style w:type="paragraph" w:styleId="NoSpacing">
    <w:name w:val="No Spacing"/>
    <w:aliases w:val="Card Format,ClearFormatting,DDI Tag,Tag Title,No Spacing51,Dont use,Tag and Cite,No Spacing31,No Spacing22,No Spacing41,No Spacing6,No Spacing7,Very Small Text,No Spacing8,Dont u,No Spacing311,Medium Grid 21"/>
    <w:basedOn w:val="Heading1"/>
    <w:link w:val="Hyperlink"/>
    <w:autoRedefine/>
    <w:uiPriority w:val="99"/>
    <w:qFormat/>
    <w:rsid w:val="00F41C4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F41C48"/>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44910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heguardian.com/news/2017/sep/15/luxembourg-tax-haven-privatise-spac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heguardian.com/news/2017/sep/15/luxembourg-tax-haven-privatise-spac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anarchistlibrary.org/library/syzygy-debord-another-galaxy-for-another-lif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theanarchistlibrary.org/library/syzygy-debord-another-galaxy-for-another-life" TargetMode="External"/><Relationship Id="rId4" Type="http://schemas.openxmlformats.org/officeDocument/2006/relationships/customXml" Target="../customXml/item4.xml"/><Relationship Id="rId9" Type="http://schemas.openxmlformats.org/officeDocument/2006/relationships/hyperlink" Target="https://theanarchistlibrary.org/library/emmi-bevensee-anarchists-need-space-because-we-re-fighting-in-all-directions" TargetMode="External"/><Relationship Id="rId14" Type="http://schemas.openxmlformats.org/officeDocument/2006/relationships/hyperlink" Target="https://deepspaceindustries.com/min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adawy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11</Pages>
  <Words>7600</Words>
  <Characters>40969</Characters>
  <Application>Microsoft Office Word</Application>
  <DocSecurity>0</DocSecurity>
  <Lines>493</Lines>
  <Paragraphs>51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48518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Ayman Badawy</cp:lastModifiedBy>
  <cp:revision>1</cp:revision>
  <dcterms:created xsi:type="dcterms:W3CDTF">2022-01-28T18:52:00Z</dcterms:created>
  <dcterms:modified xsi:type="dcterms:W3CDTF">2022-01-28T19:29:00Z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