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02D48" w14:textId="77777777" w:rsidR="00546B81" w:rsidRDefault="00546B81" w:rsidP="00546B81">
      <w:pPr>
        <w:pStyle w:val="Heading1"/>
      </w:pPr>
      <w:r>
        <w:t>NSD21 – AC – Agonism (Spikes are on bottom)</w:t>
      </w:r>
    </w:p>
    <w:p w14:paraId="3AC5EADD" w14:textId="77777777" w:rsidR="00546B81" w:rsidRPr="00C5338E" w:rsidRDefault="00546B81" w:rsidP="00546B81">
      <w:pPr>
        <w:pStyle w:val="Heading2"/>
      </w:pPr>
      <w:r>
        <w:lastRenderedPageBreak/>
        <w:t xml:space="preserve">1AC </w:t>
      </w:r>
    </w:p>
    <w:p w14:paraId="55CFF39B" w14:textId="77777777" w:rsidR="00546B81" w:rsidRPr="001310DA" w:rsidRDefault="00546B81" w:rsidP="00546B81">
      <w:pPr>
        <w:pStyle w:val="Heading3"/>
      </w:pPr>
      <w:r>
        <w:lastRenderedPageBreak/>
        <w:t xml:space="preserve">Framing </w:t>
      </w:r>
    </w:p>
    <w:p w14:paraId="25C15A8D" w14:textId="77777777" w:rsidR="00546B81" w:rsidRPr="00493958" w:rsidRDefault="00546B81" w:rsidP="00546B81">
      <w:pPr>
        <w:pStyle w:val="Heading4"/>
        <w:rPr>
          <w:rFonts w:cs="Calibri"/>
        </w:rPr>
      </w:pPr>
      <w:r w:rsidRPr="00493958">
        <w:rPr>
          <w:rFonts w:cs="Calibri"/>
        </w:rPr>
        <w:t xml:space="preserve">The resolution is a question of what states ought to do so actor specificity is a side constraint on the framework debate. </w:t>
      </w:r>
    </w:p>
    <w:p w14:paraId="05BB9384" w14:textId="77777777" w:rsidR="00546B81" w:rsidRPr="00493958" w:rsidRDefault="00546B81" w:rsidP="00546B81">
      <w:pPr>
        <w:pStyle w:val="Heading4"/>
        <w:rPr>
          <w:rFonts w:cs="Calibri"/>
        </w:rPr>
      </w:pPr>
      <w:r w:rsidRPr="00493958">
        <w:rPr>
          <w:rFonts w:cs="Calibri"/>
        </w:rPr>
        <w:t xml:space="preserve">The state necessitates the paradox of exclusion — the necessary determination of who belongs to the state requires the exclusion of who doesn’t while including everyone makes exercising rights impossible, </w:t>
      </w:r>
      <w:proofErr w:type="spellStart"/>
      <w:r w:rsidRPr="00493958">
        <w:rPr>
          <w:rFonts w:cs="Calibri"/>
        </w:rPr>
        <w:t>Mouffe</w:t>
      </w:r>
      <w:proofErr w:type="spellEnd"/>
      <w:r w:rsidRPr="00493958">
        <w:rPr>
          <w:rFonts w:cs="Calibri"/>
        </w:rPr>
        <w:t xml:space="preserve"> 2k</w:t>
      </w:r>
    </w:p>
    <w:p w14:paraId="0816DC97" w14:textId="77777777" w:rsidR="00546B81" w:rsidRPr="00493958" w:rsidRDefault="00546B81" w:rsidP="00546B81">
      <w:pPr>
        <w:rPr>
          <w:color w:val="000000" w:themeColor="text1"/>
          <w:sz w:val="16"/>
          <w:szCs w:val="16"/>
        </w:rPr>
      </w:pPr>
      <w:r w:rsidRPr="00493958">
        <w:rPr>
          <w:color w:val="000000" w:themeColor="text1"/>
          <w:sz w:val="16"/>
          <w:szCs w:val="16"/>
        </w:rPr>
        <w:t xml:space="preserve">(Chantal </w:t>
      </w:r>
      <w:proofErr w:type="spellStart"/>
      <w:r w:rsidRPr="00493958">
        <w:rPr>
          <w:color w:val="000000" w:themeColor="text1"/>
          <w:sz w:val="16"/>
          <w:szCs w:val="16"/>
        </w:rPr>
        <w:t>Mouffe</w:t>
      </w:r>
      <w:proofErr w:type="spellEnd"/>
      <w:r w:rsidRPr="00493958">
        <w:rPr>
          <w:color w:val="000000" w:themeColor="text1"/>
          <w:sz w:val="16"/>
          <w:szCs w:val="16"/>
        </w:rPr>
        <w:t>, Professor at the Department of Political Science of the Institute for Advanced Studies. June 2000. “The Democratic Paradox”)</w:t>
      </w:r>
    </w:p>
    <w:p w14:paraId="701931B8" w14:textId="77777777" w:rsidR="00546B81" w:rsidRPr="00493958" w:rsidRDefault="00546B81" w:rsidP="00546B81">
      <w:pPr>
        <w:rPr>
          <w:sz w:val="8"/>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proofErr w:type="gramStart"/>
      <w:r w:rsidRPr="00493958">
        <w:rPr>
          <w:sz w:val="8"/>
        </w:rPr>
        <w:t>Schmitt,‘</w:t>
      </w:r>
      <w:proofErr w:type="gramEnd"/>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rFonts w:cs="Calibri"/>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119547C6" w14:textId="77777777" w:rsidR="00546B81" w:rsidRPr="00493958" w:rsidRDefault="00546B81" w:rsidP="00546B81">
      <w:pPr>
        <w:pStyle w:val="Heading4"/>
        <w:rPr>
          <w:rFonts w:cs="Calibri"/>
        </w:rPr>
      </w:pPr>
      <w:r w:rsidRPr="00493958">
        <w:rPr>
          <w:rFonts w:cs="Calibri"/>
        </w:rPr>
        <w:lastRenderedPageBreak/>
        <w:t xml:space="preserve">Even if that’s not always true it’s specifically true in the context of this resolution—it’s a question of </w:t>
      </w:r>
      <w:r>
        <w:rPr>
          <w:rFonts w:cs="Calibri"/>
        </w:rPr>
        <w:t xml:space="preserve">what </w:t>
      </w:r>
      <w:proofErr w:type="gramStart"/>
      <w:r>
        <w:rPr>
          <w:rFonts w:cs="Calibri"/>
        </w:rPr>
        <w:t>is the just way for</w:t>
      </w:r>
      <w:r w:rsidRPr="00493958">
        <w:rPr>
          <w:rFonts w:cs="Calibri"/>
        </w:rPr>
        <w:t xml:space="preserve"> distinct states</w:t>
      </w:r>
      <w:proofErr w:type="gramEnd"/>
      <w:r w:rsidRPr="00493958">
        <w:rPr>
          <w:rFonts w:cs="Calibri"/>
        </w:rPr>
        <w:t xml:space="preserve"> ought to channel disputes. </w:t>
      </w:r>
    </w:p>
    <w:p w14:paraId="26EF2802" w14:textId="77777777" w:rsidR="00546B81" w:rsidRPr="00493958" w:rsidRDefault="00546B81" w:rsidP="00546B81">
      <w:pPr>
        <w:pStyle w:val="Heading4"/>
        <w:rPr>
          <w:rFonts w:cs="Calibri"/>
        </w:rPr>
      </w:pPr>
      <w:r w:rsidRPr="00493958">
        <w:rPr>
          <w:rFonts w:cs="Calibri"/>
        </w:rPr>
        <w:t xml:space="preserve">Next, if the state require exclusion, the goal of politics should not be to overcome the us/them distinction. Instead, we should reorient the us/them distinction towards agonism instead of antagonism – this means recognizing the </w:t>
      </w:r>
      <w:proofErr w:type="gramStart"/>
      <w:r w:rsidRPr="00493958">
        <w:rPr>
          <w:rFonts w:cs="Calibri"/>
        </w:rPr>
        <w:t>Other’s</w:t>
      </w:r>
      <w:proofErr w:type="gramEnd"/>
      <w:r w:rsidRPr="00493958">
        <w:rPr>
          <w:rFonts w:cs="Calibri"/>
        </w:rPr>
        <w:t xml:space="preserve"> right to their own ideas without labeling them an enemy to destroy. This constructs a polity despite the us/them distinction. </w:t>
      </w:r>
      <w:proofErr w:type="spellStart"/>
      <w:r w:rsidRPr="00493958">
        <w:rPr>
          <w:rFonts w:cs="Calibri"/>
        </w:rPr>
        <w:t>Mouffe</w:t>
      </w:r>
      <w:proofErr w:type="spellEnd"/>
      <w:r w:rsidRPr="00493958">
        <w:rPr>
          <w:rFonts w:cs="Calibri"/>
        </w:rPr>
        <w:t xml:space="preserve"> 10 bracketed for </w:t>
      </w:r>
      <w:proofErr w:type="spellStart"/>
      <w:r w:rsidRPr="00493958">
        <w:rPr>
          <w:rFonts w:cs="Calibri"/>
        </w:rPr>
        <w:t>glang</w:t>
      </w:r>
      <w:proofErr w:type="spellEnd"/>
      <w:r w:rsidRPr="00493958">
        <w:rPr>
          <w:rFonts w:cs="Calibri"/>
        </w:rPr>
        <w:t>:</w:t>
      </w:r>
    </w:p>
    <w:p w14:paraId="3FDEAD98" w14:textId="77777777" w:rsidR="00546B81" w:rsidRPr="00493958" w:rsidRDefault="00546B81" w:rsidP="00546B81">
      <w:r w:rsidRPr="00493958">
        <w:t xml:space="preserve">*Bracketed for Gendered Language* Chantal </w:t>
      </w:r>
      <w:proofErr w:type="spellStart"/>
      <w:r w:rsidRPr="00493958">
        <w:t>Mouffe</w:t>
      </w:r>
      <w:proofErr w:type="spellEnd"/>
      <w:r w:rsidRPr="00493958">
        <w:t xml:space="preserve">, political theorist, 7-25-2010, "Chantal </w:t>
      </w:r>
      <w:proofErr w:type="spellStart"/>
      <w:r w:rsidRPr="00493958">
        <w:t>Mouffe</w:t>
      </w:r>
      <w:proofErr w:type="spellEnd"/>
      <w:r w:rsidRPr="00493958">
        <w:t xml:space="preserve">: Agonistic Democracy and Radical Politics," Pavilion #15, http://pavilionmagazine.org/chantal-mouffe-agonistic-democracy-and-radical-politics/ </w:t>
      </w:r>
    </w:p>
    <w:p w14:paraId="5CB66407" w14:textId="77777777" w:rsidR="00546B81" w:rsidRPr="00493958" w:rsidRDefault="00546B81" w:rsidP="00546B81">
      <w:pPr>
        <w:rPr>
          <w:sz w:val="10"/>
        </w:rPr>
      </w:pPr>
      <w:proofErr w:type="gramStart"/>
      <w:r w:rsidRPr="00493958">
        <w:rPr>
          <w:sz w:val="10"/>
        </w:rPr>
        <w:t>I myself</w:t>
      </w:r>
      <w:proofErr w:type="gramEnd"/>
      <w:r w:rsidRPr="00493958">
        <w:rPr>
          <w:sz w:val="10"/>
        </w:rPr>
        <w:t xml:space="preserve"> argue that </w:t>
      </w:r>
      <w:r w:rsidRPr="00493958">
        <w:rPr>
          <w:rStyle w:val="Emphasis"/>
        </w:rPr>
        <w:t xml:space="preserve">only by taking account of the political in its dimension of antagonism can one grasp the challenge democratic politics must face. </w:t>
      </w:r>
      <w:r w:rsidRPr="00493958">
        <w:rPr>
          <w:rStyle w:val="Emphasis"/>
          <w:highlight w:val="yellow"/>
        </w:rPr>
        <w:t>Public life will never be able to dispense with antagonism</w:t>
      </w:r>
      <w:r w:rsidRPr="00493958">
        <w:rPr>
          <w:rStyle w:val="Emphasis"/>
        </w:rPr>
        <w:t xml:space="preserve"> for it concerns public action and</w:t>
      </w:r>
      <w:r w:rsidRPr="00493958">
        <w:rPr>
          <w:sz w:val="10"/>
        </w:rPr>
        <w:t xml:space="preserve"> the formation of </w:t>
      </w:r>
      <w:r w:rsidRPr="00493958">
        <w:rPr>
          <w:rStyle w:val="Emphasis"/>
        </w:rPr>
        <w:t xml:space="preserve">collective identities. It </w:t>
      </w:r>
      <w:r w:rsidRPr="00493958">
        <w:rPr>
          <w:rStyle w:val="Emphasis"/>
          <w:highlight w:val="yellow"/>
        </w:rPr>
        <w:t>attempts to constitute a ‘we’ in a context of diversity and conflict. Yet,</w:t>
      </w:r>
      <w:r w:rsidRPr="00493958">
        <w:rPr>
          <w:rStyle w:val="Emphasis"/>
        </w:rPr>
        <w:t xml:space="preserve"> </w:t>
      </w:r>
      <w:proofErr w:type="gramStart"/>
      <w:r w:rsidRPr="00493958">
        <w:rPr>
          <w:rStyle w:val="Emphasis"/>
        </w:rPr>
        <w:t xml:space="preserve">in order </w:t>
      </w:r>
      <w:r w:rsidRPr="00493958">
        <w:rPr>
          <w:rStyle w:val="Emphasis"/>
          <w:highlight w:val="yellow"/>
        </w:rPr>
        <w:t>to</w:t>
      </w:r>
      <w:proofErr w:type="gramEnd"/>
      <w:r w:rsidRPr="00493958">
        <w:rPr>
          <w:rStyle w:val="Emphasis"/>
          <w:highlight w:val="yellow"/>
        </w:rPr>
        <w:t xml:space="preserve"> constitute a ‘we’, one must distinguish it from a ‘they’.</w:t>
      </w:r>
      <w:r w:rsidRPr="00493958">
        <w:rPr>
          <w:rStyle w:val="Emphasis"/>
        </w:rPr>
        <w:t xml:space="preserve"> Consequently, </w:t>
      </w:r>
      <w:r w:rsidRPr="00493958">
        <w:rPr>
          <w:rStyle w:val="Emphasis"/>
          <w:highlight w:val="yellow"/>
        </w:rPr>
        <w:t>the crucial question</w:t>
      </w:r>
      <w:r w:rsidRPr="00493958">
        <w:rPr>
          <w:rStyle w:val="Emphasis"/>
        </w:rPr>
        <w:t xml:space="preserve"> of democratic politics </w:t>
      </w:r>
      <w:r w:rsidRPr="00493958">
        <w:rPr>
          <w:rStyle w:val="Emphasis"/>
          <w:highlight w:val="yellow"/>
        </w:rPr>
        <w:t>is</w:t>
      </w:r>
      <w:r w:rsidRPr="00493958">
        <w:rPr>
          <w:sz w:val="10"/>
        </w:rPr>
        <w:t xml:space="preserve"> not to reach a consensus without exclusion which would amount to creating a ‘we’ without a corollary ‘they’ </w:t>
      </w:r>
      <w:r w:rsidRPr="00493958">
        <w:rPr>
          <w:rStyle w:val="Emphasis"/>
        </w:rPr>
        <w:t xml:space="preserve">but </w:t>
      </w:r>
      <w:r w:rsidRPr="00493958">
        <w:rPr>
          <w:rStyle w:val="Emphasis"/>
          <w:highlight w:val="yellow"/>
        </w:rPr>
        <w:t>to</w:t>
      </w:r>
      <w:r w:rsidRPr="00493958">
        <w:rPr>
          <w:rStyle w:val="Emphasis"/>
        </w:rPr>
        <w:t xml:space="preserve"> manage to </w:t>
      </w:r>
      <w:r w:rsidRPr="00493958">
        <w:rPr>
          <w:rStyle w:val="Emphasis"/>
          <w:highlight w:val="yellow"/>
        </w:rPr>
        <w:t xml:space="preserve">establish </w:t>
      </w:r>
      <w:proofErr w:type="gramStart"/>
      <w:r w:rsidRPr="00493958">
        <w:rPr>
          <w:rStyle w:val="Emphasis"/>
          <w:highlight w:val="yellow"/>
        </w:rPr>
        <w:t>the we</w:t>
      </w:r>
      <w:proofErr w:type="gramEnd"/>
      <w:r w:rsidRPr="00493958">
        <w:rPr>
          <w:rStyle w:val="Emphasis"/>
          <w:highlight w:val="yellow"/>
        </w:rPr>
        <w:t>/they</w:t>
      </w:r>
      <w:r w:rsidRPr="00493958">
        <w:rPr>
          <w:rStyle w:val="Emphasis"/>
        </w:rPr>
        <w:t xml:space="preserve"> discrimination </w:t>
      </w:r>
      <w:r w:rsidRPr="00493958">
        <w:rPr>
          <w:rStyle w:val="Emphasis"/>
          <w:highlight w:val="yellow"/>
        </w:rPr>
        <w:t>in a manner compatible with pluralism.</w:t>
      </w:r>
      <w:r w:rsidRPr="00493958">
        <w:rPr>
          <w:sz w:val="10"/>
        </w:rPr>
        <w:t xml:space="preserve"> </w:t>
      </w:r>
      <w:r w:rsidRPr="00493958">
        <w:rPr>
          <w:sz w:val="12"/>
        </w:rPr>
        <w:t>¶</w:t>
      </w:r>
      <w:r w:rsidRPr="00493958">
        <w:rPr>
          <w:sz w:val="10"/>
        </w:rPr>
        <w:t xml:space="preserve"> According to the ‘agonistic pluralism’ model that I developed in The Democratic Paradox (London: Verso, 2000) and On the Political (London: Routledge, 2005), </w:t>
      </w:r>
      <w:r w:rsidRPr="00493958">
        <w:rPr>
          <w:rStyle w:val="Emphasis"/>
          <w:highlight w:val="yellow"/>
        </w:rPr>
        <w:t xml:space="preserve">pluralist democracy is </w:t>
      </w:r>
      <w:proofErr w:type="spellStart"/>
      <w:r w:rsidRPr="00493958">
        <w:rPr>
          <w:rStyle w:val="Emphasis"/>
          <w:highlight w:val="yellow"/>
        </w:rPr>
        <w:t>characterised</w:t>
      </w:r>
      <w:proofErr w:type="spellEnd"/>
      <w:r w:rsidRPr="00493958">
        <w:rPr>
          <w:rStyle w:val="Emphasis"/>
          <w:highlight w:val="yellow"/>
        </w:rPr>
        <w:t xml:space="preserve"> by the introduction of a distinction between</w:t>
      </w:r>
      <w:r w:rsidRPr="00493958">
        <w:rPr>
          <w:rStyle w:val="Emphasis"/>
        </w:rPr>
        <w:t xml:space="preserve"> the categories of </w:t>
      </w:r>
      <w:r w:rsidRPr="00493958">
        <w:rPr>
          <w:rStyle w:val="Emphasis"/>
          <w:highlight w:val="yellow"/>
        </w:rPr>
        <w:t>enemy and adversary.</w:t>
      </w:r>
      <w:r w:rsidRPr="00493958">
        <w:rPr>
          <w:rStyle w:val="Emphasis"/>
        </w:rPr>
        <w:t xml:space="preserve"> This means that </w:t>
      </w:r>
      <w:r w:rsidRPr="00493958">
        <w:rPr>
          <w:rStyle w:val="Emphasis"/>
          <w:highlight w:val="yellow"/>
        </w:rPr>
        <w:t>within the</w:t>
      </w:r>
      <w:r w:rsidRPr="00493958">
        <w:rPr>
          <w:rStyle w:val="Emphasis"/>
        </w:rPr>
        <w:t xml:space="preserve"> </w:t>
      </w:r>
      <w:r w:rsidRPr="00493958">
        <w:rPr>
          <w:rStyle w:val="Emphasis"/>
          <w:sz w:val="10"/>
        </w:rPr>
        <w:t>‘we’ that constitutes the political</w:t>
      </w:r>
      <w:r w:rsidRPr="00493958">
        <w:rPr>
          <w:rStyle w:val="Emphasis"/>
        </w:rPr>
        <w:t xml:space="preserve"> </w:t>
      </w:r>
      <w:r w:rsidRPr="00493958">
        <w:rPr>
          <w:rStyle w:val="Emphasis"/>
          <w:highlight w:val="yellow"/>
        </w:rPr>
        <w:t>community, the opponent is not</w:t>
      </w:r>
      <w:r w:rsidRPr="00493958">
        <w:rPr>
          <w:rStyle w:val="Emphasis"/>
        </w:rPr>
        <w:t xml:space="preserve"> considered </w:t>
      </w:r>
      <w:r w:rsidRPr="00493958">
        <w:rPr>
          <w:rStyle w:val="Emphasis"/>
          <w:highlight w:val="yellow"/>
        </w:rPr>
        <w:t xml:space="preserve">an enemy to be destroyed but an adversary whose existence is legitimate. </w:t>
      </w:r>
      <w:r w:rsidRPr="00493958">
        <w:rPr>
          <w:rStyle w:val="Emphasis"/>
        </w:rPr>
        <w:t xml:space="preserve">His </w:t>
      </w:r>
      <w:r w:rsidRPr="00493958">
        <w:rPr>
          <w:rStyle w:val="Emphasis"/>
          <w:highlight w:val="yellow"/>
        </w:rPr>
        <w:t>[Their] ideas will be fought</w:t>
      </w:r>
      <w:r w:rsidRPr="00493958">
        <w:rPr>
          <w:rStyle w:val="Emphasis"/>
        </w:rPr>
        <w:t xml:space="preserve"> with </w:t>
      </w:r>
      <w:proofErr w:type="spellStart"/>
      <w:r w:rsidRPr="00493958">
        <w:rPr>
          <w:rStyle w:val="Emphasis"/>
        </w:rPr>
        <w:t>vigour</w:t>
      </w:r>
      <w:proofErr w:type="spellEnd"/>
      <w:r w:rsidRPr="00493958">
        <w:rPr>
          <w:rStyle w:val="Emphasis"/>
        </w:rPr>
        <w:t xml:space="preserve"> </w:t>
      </w:r>
      <w:r w:rsidRPr="00493958">
        <w:rPr>
          <w:rStyle w:val="Emphasis"/>
          <w:highlight w:val="yellow"/>
        </w:rPr>
        <w:t>but [their]</w:t>
      </w:r>
      <w:r w:rsidRPr="00493958">
        <w:rPr>
          <w:rStyle w:val="Emphasis"/>
        </w:rPr>
        <w:t xml:space="preserve">his </w:t>
      </w:r>
      <w:r w:rsidRPr="00493958">
        <w:rPr>
          <w:rStyle w:val="Emphasis"/>
          <w:highlight w:val="yellow"/>
        </w:rPr>
        <w:t xml:space="preserve">right to defend them will never be questioned. </w:t>
      </w:r>
      <w:r w:rsidRPr="00493958">
        <w:rPr>
          <w:rStyle w:val="Emphasis"/>
        </w:rPr>
        <w:t xml:space="preserve">The category of enemy does not disappear, however, for it remains pertinent </w:t>
      </w:r>
      <w:proofErr w:type="gramStart"/>
      <w:r w:rsidRPr="00493958">
        <w:rPr>
          <w:rStyle w:val="Emphasis"/>
        </w:rPr>
        <w:t>with regard to</w:t>
      </w:r>
      <w:proofErr w:type="gramEnd"/>
      <w:r w:rsidRPr="00493958">
        <w:rPr>
          <w:rStyle w:val="Emphasis"/>
        </w:rPr>
        <w:t xml:space="preserve"> those who, by questioning the very principles of pluralist democracy, cannot form part of the agonistic space.</w:t>
      </w:r>
      <w:r w:rsidRPr="00493958">
        <w:rPr>
          <w:sz w:val="10"/>
        </w:rPr>
        <w:t xml:space="preserve"> With the distinction between antagonism (friend/enemy relation) and agonism (relation between adversaries) in place, we are better able to understand why the </w:t>
      </w:r>
      <w:r w:rsidRPr="00493958">
        <w:rPr>
          <w:rStyle w:val="Emphasis"/>
        </w:rPr>
        <w:t>agonistic confrontation</w:t>
      </w:r>
      <w:r w:rsidRPr="00493958">
        <w:rPr>
          <w:sz w:val="10"/>
        </w:rPr>
        <w:t xml:space="preserve">, far from representing a danger for democracy, </w:t>
      </w:r>
      <w:r w:rsidRPr="00493958">
        <w:rPr>
          <w:rStyle w:val="Emphasis"/>
        </w:rPr>
        <w:t>is</w:t>
      </w:r>
      <w:r w:rsidRPr="00493958">
        <w:rPr>
          <w:sz w:val="10"/>
        </w:rPr>
        <w:t xml:space="preserve"> </w:t>
      </w:r>
      <w:proofErr w:type="gramStart"/>
      <w:r w:rsidRPr="00493958">
        <w:rPr>
          <w:sz w:val="10"/>
        </w:rPr>
        <w:t xml:space="preserve">in reality </w:t>
      </w:r>
      <w:r w:rsidRPr="00493958">
        <w:rPr>
          <w:rStyle w:val="Emphasis"/>
        </w:rPr>
        <w:t>the</w:t>
      </w:r>
      <w:proofErr w:type="gramEnd"/>
      <w:r w:rsidRPr="00493958">
        <w:rPr>
          <w:rStyle w:val="Emphasis"/>
        </w:rPr>
        <w:t xml:space="preserve"> very condition of its existence.</w:t>
      </w:r>
      <w:r w:rsidRPr="00493958">
        <w:rPr>
          <w:sz w:val="10"/>
        </w:rPr>
        <w:t xml:space="preserve"> Of course, democracy cannot survive without certain forms of consensus, relating to adherence to the </w:t>
      </w:r>
      <w:proofErr w:type="spellStart"/>
      <w:r w:rsidRPr="00493958">
        <w:rPr>
          <w:sz w:val="10"/>
        </w:rPr>
        <w:t>ethico</w:t>
      </w:r>
      <w:proofErr w:type="spellEnd"/>
      <w:r w:rsidRPr="00493958">
        <w:rPr>
          <w:sz w:val="10"/>
        </w:rPr>
        <w:t>-political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5C284924" w14:textId="77777777" w:rsidR="00546B81" w:rsidRPr="00493958" w:rsidRDefault="00546B81" w:rsidP="00546B81">
      <w:pPr>
        <w:pStyle w:val="Heading4"/>
        <w:rPr>
          <w:rFonts w:cs="Calibri"/>
        </w:rPr>
      </w:pPr>
      <w:r w:rsidRPr="00493958">
        <w:rPr>
          <w:rFonts w:cs="Calibri"/>
          <w:lang w:eastAsia="zh-CN"/>
        </w:rPr>
        <w:lastRenderedPageBreak/>
        <w:t xml:space="preserve">Thus, the standard is </w:t>
      </w:r>
      <w:r w:rsidRPr="00493958">
        <w:rPr>
          <w:rFonts w:cs="Calibri"/>
          <w:u w:val="single"/>
          <w:lang w:eastAsia="zh-CN"/>
        </w:rPr>
        <w:t>consistency with agonistic pluralism</w:t>
      </w:r>
      <w:r w:rsidRPr="00493958">
        <w:rPr>
          <w:rFonts w:cs="Calibri"/>
          <w:lang w:eastAsia="zh-CN"/>
        </w:rPr>
        <w:t xml:space="preserve">. </w:t>
      </w:r>
    </w:p>
    <w:p w14:paraId="108AD9CD" w14:textId="77777777" w:rsidR="00546B81" w:rsidRPr="00493958" w:rsidRDefault="00546B81" w:rsidP="00546B81">
      <w:pPr>
        <w:pStyle w:val="Heading4"/>
        <w:rPr>
          <w:rFonts w:cs="Calibri"/>
        </w:rPr>
      </w:pPr>
      <w:r w:rsidRPr="00493958">
        <w:rPr>
          <w:rFonts w:cs="Calibri"/>
        </w:rPr>
        <w:t xml:space="preserve">Impact Calc – </w:t>
      </w:r>
    </w:p>
    <w:p w14:paraId="39D23A48" w14:textId="77777777" w:rsidR="00546B81" w:rsidRPr="0086416F" w:rsidRDefault="00546B81" w:rsidP="00546B81">
      <w:pPr>
        <w:pStyle w:val="Heading4"/>
      </w:pPr>
      <w:r w:rsidRPr="00493958">
        <w:rPr>
          <w:rFonts w:cs="Calibri"/>
        </w:rPr>
        <w:t xml:space="preserve">A] </w:t>
      </w:r>
      <w:r>
        <w:t>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5112A775" w14:textId="77777777" w:rsidR="00546B81" w:rsidRDefault="00546B81" w:rsidP="00546B81">
      <w:pPr>
        <w:pStyle w:val="Heading4"/>
        <w:rPr>
          <w:rFonts w:cs="Calibri"/>
        </w:rPr>
      </w:pPr>
      <w:r w:rsidRPr="00493958">
        <w:rPr>
          <w:rFonts w:cs="Calibri"/>
        </w:rPr>
        <w:t>B] Agonism posits the conditions for truth construction – that means it functions as a metaethical constraint on other ethics and they aren’t competitive with our principle.</w:t>
      </w:r>
    </w:p>
    <w:p w14:paraId="53AF2266" w14:textId="77777777" w:rsidR="00546B81" w:rsidRDefault="00546B81" w:rsidP="00546B81">
      <w:pPr>
        <w:pStyle w:val="Heading4"/>
        <w:rPr>
          <w:rFonts w:cs="Calibri"/>
        </w:rPr>
      </w:pPr>
      <w:r w:rsidRPr="00493958">
        <w:rPr>
          <w:rFonts w:cs="Calibri"/>
        </w:rPr>
        <w:t>Prefer the standard additionally–</w:t>
      </w:r>
    </w:p>
    <w:p w14:paraId="00C7764E" w14:textId="77777777" w:rsidR="00546B81" w:rsidRPr="00574D7E" w:rsidRDefault="00546B81" w:rsidP="00546B81">
      <w:pPr>
        <w:pStyle w:val="Heading4"/>
      </w:pPr>
      <w:r>
        <w:t xml:space="preserve">1] K solvency – </w:t>
      </w:r>
    </w:p>
    <w:p w14:paraId="7F123A3E" w14:textId="77777777" w:rsidR="00546B81" w:rsidRDefault="00546B81" w:rsidP="00546B81">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7951474B" w14:textId="77777777" w:rsidR="00546B81" w:rsidRPr="00A73CF9" w:rsidRDefault="00546B81" w:rsidP="00546B81">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3E290DD8" w14:textId="77777777" w:rsidR="00546B81" w:rsidRPr="00493958" w:rsidRDefault="00546B81" w:rsidP="00546B81">
      <w:pPr>
        <w:pStyle w:val="Heading4"/>
        <w:rPr>
          <w:rFonts w:cs="Calibri"/>
        </w:rPr>
      </w:pPr>
      <w:r>
        <w:rPr>
          <w:rFonts w:cs="Calibri"/>
        </w:rPr>
        <w:t>2</w:t>
      </w:r>
      <w:r w:rsidRPr="00493958">
        <w:rPr>
          <w:rFonts w:cs="Calibri"/>
        </w:rPr>
        <w:t xml:space="preserve">] Rules cannot determine their own application: we reason within a framework of language and norms, but how to apply each of those norms </w:t>
      </w:r>
      <w:proofErr w:type="gramStart"/>
      <w:r w:rsidRPr="00493958">
        <w:rPr>
          <w:rFonts w:cs="Calibri"/>
        </w:rPr>
        <w:t>in to</w:t>
      </w:r>
      <w:proofErr w:type="gramEnd"/>
      <w:r w:rsidRPr="00493958">
        <w:rPr>
          <w:rFonts w:cs="Calibri"/>
        </w:rPr>
        <w:t xml:space="preserve"> a new situation is radically indeterminate. For example, there is nothing inherent in an arrow that shows a direction. Only agonism accounts for the diversity of interpretations of our norms. Democratic citizenship has diverse forms, none of which can be privileged a priori. If agents have different perspectives, there is no way to formulate a correct understanding – we need to accommodate different practices.</w:t>
      </w:r>
    </w:p>
    <w:p w14:paraId="4804EC36" w14:textId="77777777" w:rsidR="00546B81" w:rsidRPr="00493958" w:rsidRDefault="00546B81" w:rsidP="00546B81">
      <w:pPr>
        <w:pStyle w:val="Heading4"/>
        <w:rPr>
          <w:rFonts w:cs="Calibri"/>
        </w:rPr>
      </w:pPr>
      <w:r>
        <w:rPr>
          <w:rFonts w:cs="Calibri"/>
        </w:rPr>
        <w:t>3</w:t>
      </w:r>
      <w:r w:rsidRPr="00493958">
        <w:rPr>
          <w:rFonts w:cs="Calibri"/>
        </w:rPr>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7FE6BE29" w14:textId="77777777" w:rsidR="00546B81" w:rsidRPr="00493958" w:rsidRDefault="00546B81" w:rsidP="00546B81">
      <w:pPr>
        <w:pStyle w:val="Heading4"/>
        <w:rPr>
          <w:rFonts w:cs="Calibri"/>
        </w:rPr>
      </w:pPr>
      <w:r w:rsidRPr="00493958">
        <w:rPr>
          <w:rFonts w:cs="Calibri"/>
        </w:rPr>
        <w:t>A] it is specific to the judge’s obligation in the debate space, not just educational space</w:t>
      </w:r>
    </w:p>
    <w:p w14:paraId="521A3656" w14:textId="77777777" w:rsidR="00546B81" w:rsidRPr="00493958" w:rsidRDefault="00546B81" w:rsidP="00546B81">
      <w:pPr>
        <w:pStyle w:val="Heading4"/>
        <w:rPr>
          <w:rFonts w:cs="Calibri"/>
        </w:rPr>
      </w:pPr>
      <w:r w:rsidRPr="00493958">
        <w:rPr>
          <w:rFonts w:cs="Calibri"/>
        </w:rPr>
        <w:t>B] switch side debate could not exist without agonism, making it a pre-requisite to being in debate in the first place</w:t>
      </w:r>
      <w:r>
        <w:rPr>
          <w:rFonts w:cs="Calibri"/>
        </w:rPr>
        <w:t xml:space="preserve"> so participating in debate concedes it</w:t>
      </w:r>
    </w:p>
    <w:p w14:paraId="52A35C6E" w14:textId="77777777" w:rsidR="00546B81" w:rsidRPr="00493958" w:rsidRDefault="00546B81" w:rsidP="00546B81">
      <w:pPr>
        <w:pStyle w:val="Heading4"/>
        <w:rPr>
          <w:rFonts w:cs="Calibri"/>
        </w:rPr>
      </w:pPr>
      <w:r>
        <w:rPr>
          <w:rFonts w:cs="Calibri"/>
        </w:rPr>
        <w:lastRenderedPageBreak/>
        <w:t>4</w:t>
      </w:r>
      <w:r w:rsidRPr="00493958">
        <w:rPr>
          <w:rFonts w:cs="Calibri"/>
        </w:rPr>
        <w:t>] Contradictions – willing lack of inquiry is a contradiction in terms because the assertion of a statement presupposes the validity of judgments in relation to a community of testers. Putnam 90:</w:t>
      </w:r>
    </w:p>
    <w:p w14:paraId="601DC3F9" w14:textId="77777777" w:rsidR="00546B81" w:rsidRPr="00493958" w:rsidRDefault="00546B81" w:rsidP="00546B81">
      <w:r w:rsidRPr="00493958">
        <w:t>A RECONSIDERATION OF DEWEYAN DEMOCRACY HILARY PUTNAM* Walter Beverly Pearson Professor of Mathematical Logic, Harvard University. 1990</w:t>
      </w:r>
    </w:p>
    <w:p w14:paraId="70F40364" w14:textId="77777777" w:rsidR="00546B81" w:rsidRDefault="00546B81" w:rsidP="00546B81">
      <w:pPr>
        <w:rPr>
          <w:b/>
          <w:bCs/>
          <w:u w:val="single"/>
        </w:rPr>
      </w:pPr>
      <w:r w:rsidRPr="00493958">
        <w:rPr>
          <w:sz w:val="10"/>
        </w:rPr>
        <w:t xml:space="preserve">In </w:t>
      </w:r>
      <w:proofErr w:type="spellStart"/>
      <w:r w:rsidRPr="00493958">
        <w:rPr>
          <w:sz w:val="10"/>
        </w:rPr>
        <w:t>Apel's</w:t>
      </w:r>
      <w:proofErr w:type="spellEnd"/>
      <w:r w:rsidRPr="00493958">
        <w:rPr>
          <w:sz w:val="10"/>
        </w:rPr>
        <w:t xml:space="preserve"> presentation of the argument,45 the act of stating some- thing has certain formal presuppositions: </w:t>
      </w:r>
      <w:r w:rsidRPr="00493958">
        <w:rPr>
          <w:b/>
          <w:bCs/>
          <w:highlight w:val="yellow"/>
          <w:u w:val="single"/>
        </w:rPr>
        <w:t>the speaker</w:t>
      </w:r>
      <w:r w:rsidRPr="00493958">
        <w:rPr>
          <w:b/>
          <w:bCs/>
          <w:u w:val="single"/>
        </w:rPr>
        <w:t xml:space="preserve"> implicitly</w:t>
      </w:r>
      <w:r w:rsidRPr="00493958">
        <w:rPr>
          <w:sz w:val="10"/>
        </w:rPr>
        <w:t xml:space="preserve"> or explicitly </w:t>
      </w:r>
      <w:r w:rsidRPr="00493958">
        <w:rPr>
          <w:b/>
          <w:bCs/>
          <w:highlight w:val="yellow"/>
          <w:u w:val="single"/>
        </w:rPr>
        <w:t>claims</w:t>
      </w:r>
      <w:r w:rsidRPr="00493958">
        <w:rPr>
          <w:sz w:val="10"/>
          <w:highlight w:val="yellow"/>
        </w:rPr>
        <w:t xml:space="preserve"> </w:t>
      </w:r>
      <w:r w:rsidRPr="00493958">
        <w:rPr>
          <w:b/>
          <w:bCs/>
          <w:u w:val="single"/>
        </w:rPr>
        <w:t>that</w:t>
      </w:r>
      <w:r w:rsidRPr="00493958">
        <w:rPr>
          <w:sz w:val="10"/>
        </w:rPr>
        <w:t xml:space="preserve"> what he is saying is true (if </w:t>
      </w:r>
      <w:r w:rsidRPr="00493958">
        <w:rPr>
          <w:b/>
          <w:bCs/>
          <w:highlight w:val="yellow"/>
          <w:u w:val="single"/>
        </w:rPr>
        <w:t>the statement</w:t>
      </w:r>
      <w:r w:rsidRPr="00493958">
        <w:rPr>
          <w:sz w:val="10"/>
          <w:highlight w:val="yellow"/>
        </w:rPr>
        <w:t xml:space="preserve"> </w:t>
      </w:r>
      <w:r w:rsidRPr="00493958">
        <w:rPr>
          <w:sz w:val="10"/>
        </w:rPr>
        <w:t xml:space="preserve">is </w:t>
      </w:r>
      <w:proofErr w:type="spellStart"/>
      <w:r w:rsidRPr="00493958">
        <w:rPr>
          <w:sz w:val="10"/>
        </w:rPr>
        <w:t>descrip</w:t>
      </w:r>
      <w:proofErr w:type="spellEnd"/>
      <w:r w:rsidRPr="00493958">
        <w:rPr>
          <w:sz w:val="10"/>
        </w:rPr>
        <w:t xml:space="preserve">- </w:t>
      </w:r>
      <w:proofErr w:type="spellStart"/>
      <w:r w:rsidRPr="00493958">
        <w:rPr>
          <w:sz w:val="10"/>
        </w:rPr>
        <w:t>tive</w:t>
      </w:r>
      <w:proofErr w:type="spellEnd"/>
      <w:r w:rsidRPr="00493958">
        <w:rPr>
          <w:sz w:val="10"/>
        </w:rPr>
        <w:t>) or normatively right (if the statement is normative</w:t>
      </w:r>
      <w:proofErr w:type="gramStart"/>
      <w:r w:rsidRPr="00493958">
        <w:rPr>
          <w:sz w:val="10"/>
        </w:rPr>
        <w:t>), or</w:t>
      </w:r>
      <w:proofErr w:type="gramEnd"/>
      <w:r w:rsidRPr="00493958">
        <w:rPr>
          <w:sz w:val="10"/>
        </w:rPr>
        <w:t xml:space="preserve"> </w:t>
      </w:r>
      <w:r w:rsidRPr="00493958">
        <w:rPr>
          <w:b/>
          <w:bCs/>
          <w:highlight w:val="yellow"/>
          <w:u w:val="single"/>
        </w:rPr>
        <w:t>possesses</w:t>
      </w:r>
      <w:r w:rsidRPr="00493958">
        <w:rPr>
          <w:sz w:val="10"/>
          <w:highlight w:val="yellow"/>
        </w:rPr>
        <w:t xml:space="preserve"> </w:t>
      </w:r>
      <w:r w:rsidRPr="00493958">
        <w:rPr>
          <w:sz w:val="10"/>
        </w:rPr>
        <w:t xml:space="preserve">still other kinds of </w:t>
      </w:r>
      <w:r w:rsidRPr="00493958">
        <w:rPr>
          <w:b/>
          <w:bCs/>
          <w:highlight w:val="yellow"/>
          <w:u w:val="single"/>
        </w:rPr>
        <w:t>validity</w:t>
      </w:r>
      <w:r w:rsidRPr="00493958">
        <w:rPr>
          <w:sz w:val="10"/>
          <w:highlight w:val="yellow"/>
        </w:rPr>
        <w:t xml:space="preserve"> </w:t>
      </w:r>
      <w:r w:rsidRPr="00493958">
        <w:rPr>
          <w:sz w:val="10"/>
        </w:rPr>
        <w:t>(in the case of other kinds of statements)." The speaker implicitly or explicitly claims to be sincere: "</w:t>
      </w:r>
      <w:r w:rsidRPr="00493958">
        <w:rPr>
          <w:b/>
          <w:bCs/>
          <w:u w:val="single"/>
        </w:rPr>
        <w:t>I say that p, but I am not sincere in saying this" is self-defeating</w:t>
      </w:r>
      <w:r w:rsidRPr="00493958">
        <w:rPr>
          <w:sz w:val="10"/>
        </w:rPr>
        <w:t xml:space="preserve">, if intended as a "constative" speech act (an act of asserting that p). The speaker </w:t>
      </w:r>
      <w:proofErr w:type="spellStart"/>
      <w:r w:rsidRPr="00493958">
        <w:rPr>
          <w:sz w:val="10"/>
        </w:rPr>
        <w:t>implic</w:t>
      </w:r>
      <w:proofErr w:type="spellEnd"/>
      <w:r w:rsidRPr="00493958">
        <w:rPr>
          <w:sz w:val="10"/>
        </w:rPr>
        <w:t xml:space="preserve">- </w:t>
      </w:r>
      <w:proofErr w:type="spellStart"/>
      <w:r w:rsidRPr="00493958">
        <w:rPr>
          <w:sz w:val="10"/>
        </w:rPr>
        <w:t>itly</w:t>
      </w:r>
      <w:proofErr w:type="spellEnd"/>
      <w:r w:rsidRPr="00493958">
        <w:rPr>
          <w:sz w:val="10"/>
        </w:rPr>
        <w:t xml:space="preserve"> or explicitly claims to be able to give reasons: in most circumstances, </w:t>
      </w:r>
      <w:r w:rsidRPr="00493958">
        <w:rPr>
          <w:b/>
          <w:bCs/>
          <w:u w:val="single"/>
        </w:rPr>
        <w:t>"</w:t>
      </w:r>
      <w:r w:rsidRPr="00493958">
        <w:rPr>
          <w:b/>
          <w:bCs/>
          <w:highlight w:val="yellow"/>
          <w:u w:val="single"/>
        </w:rPr>
        <w:t>I claim</w:t>
      </w:r>
      <w:r w:rsidRPr="00493958">
        <w:rPr>
          <w:b/>
          <w:bCs/>
          <w:u w:val="single"/>
        </w:rPr>
        <w:t xml:space="preserve"> that </w:t>
      </w:r>
      <w:r w:rsidRPr="00493958">
        <w:rPr>
          <w:b/>
          <w:bCs/>
          <w:highlight w:val="yellow"/>
          <w:u w:val="single"/>
        </w:rPr>
        <w:t xml:space="preserve">p, but </w:t>
      </w:r>
      <w:r w:rsidRPr="00493958">
        <w:rPr>
          <w:b/>
          <w:bCs/>
          <w:u w:val="single"/>
        </w:rPr>
        <w:t xml:space="preserve">I </w:t>
      </w:r>
      <w:r w:rsidRPr="00493958">
        <w:rPr>
          <w:b/>
          <w:bCs/>
          <w:highlight w:val="yellow"/>
          <w:u w:val="single"/>
        </w:rPr>
        <w:t>can give no reason</w:t>
      </w:r>
      <w:r w:rsidRPr="00493958">
        <w:rPr>
          <w:b/>
          <w:bCs/>
          <w:u w:val="single"/>
        </w:rPr>
        <w:t xml:space="preserve">" </w:t>
      </w:r>
      <w:r w:rsidRPr="00493958">
        <w:rPr>
          <w:b/>
          <w:bCs/>
          <w:highlight w:val="yellow"/>
          <w:u w:val="single"/>
        </w:rPr>
        <w:t xml:space="preserve">will fail in a rational discus- </w:t>
      </w:r>
      <w:proofErr w:type="spellStart"/>
      <w:r w:rsidRPr="00493958">
        <w:rPr>
          <w:b/>
          <w:bCs/>
          <w:highlight w:val="yellow"/>
          <w:u w:val="single"/>
        </w:rPr>
        <w:t>sion</w:t>
      </w:r>
      <w:proofErr w:type="spellEnd"/>
      <w:r w:rsidRPr="00493958">
        <w:rPr>
          <w:sz w:val="10"/>
        </w:rPr>
        <w:t xml:space="preserve">. And there are still other conditions of this kind that need not con- </w:t>
      </w:r>
      <w:proofErr w:type="spellStart"/>
      <w:r w:rsidRPr="00493958">
        <w:rPr>
          <w:sz w:val="10"/>
        </w:rPr>
        <w:t>cern</w:t>
      </w:r>
      <w:proofErr w:type="spellEnd"/>
      <w:r w:rsidRPr="00493958">
        <w:rPr>
          <w:sz w:val="10"/>
        </w:rPr>
        <w:t xml:space="preserve"> us in this sketch of the position.47 </w:t>
      </w:r>
      <w:proofErr w:type="spellStart"/>
      <w:r w:rsidRPr="00493958">
        <w:rPr>
          <w:sz w:val="10"/>
        </w:rPr>
        <w:t>Apel</w:t>
      </w:r>
      <w:proofErr w:type="spellEnd"/>
      <w:r w:rsidRPr="00493958">
        <w:rPr>
          <w:sz w:val="10"/>
        </w:rPr>
        <w:t xml:space="preserve"> and Habermas further explain that </w:t>
      </w:r>
      <w:r w:rsidRPr="00493958">
        <w:rPr>
          <w:b/>
          <w:bCs/>
          <w:u w:val="single"/>
        </w:rPr>
        <w:t xml:space="preserve">the idea of </w:t>
      </w:r>
      <w:r w:rsidRPr="00493958">
        <w:rPr>
          <w:b/>
          <w:bCs/>
          <w:highlight w:val="yellow"/>
          <w:u w:val="single"/>
        </w:rPr>
        <w:t xml:space="preserve">a fully justified statement </w:t>
      </w:r>
      <w:r w:rsidRPr="00493958">
        <w:rPr>
          <w:b/>
          <w:bCs/>
          <w:u w:val="single"/>
        </w:rPr>
        <w:t xml:space="preserve">is that the statement </w:t>
      </w:r>
      <w:r w:rsidRPr="00493958">
        <w:rPr>
          <w:b/>
          <w:bCs/>
          <w:highlight w:val="yellow"/>
          <w:u w:val="single"/>
        </w:rPr>
        <w:t xml:space="preserve">can withstand tests </w:t>
      </w:r>
      <w:r w:rsidRPr="00493958">
        <w:rPr>
          <w:b/>
          <w:bCs/>
          <w:u w:val="single"/>
        </w:rPr>
        <w:t>and criticism.</w:t>
      </w:r>
      <w:r w:rsidRPr="00493958">
        <w:rPr>
          <w:sz w:val="10"/>
        </w:rPr>
        <w:t xml:space="preserve"> </w:t>
      </w:r>
      <w:r w:rsidRPr="00493958">
        <w:rPr>
          <w:b/>
          <w:bCs/>
          <w:u w:val="single"/>
        </w:rPr>
        <w:t xml:space="preserve">This is implicit in the practice of discussing </w:t>
      </w:r>
      <w:proofErr w:type="gramStart"/>
      <w:r w:rsidRPr="00493958">
        <w:rPr>
          <w:b/>
          <w:bCs/>
          <w:u w:val="single"/>
        </w:rPr>
        <w:t>whether or not</w:t>
      </w:r>
      <w:proofErr w:type="gramEnd"/>
      <w:r w:rsidRPr="00493958">
        <w:rPr>
          <w:b/>
          <w:bCs/>
          <w:u w:val="single"/>
        </w:rPr>
        <w:t xml:space="preserve"> a given statement really is fully justified.</w:t>
      </w:r>
      <w:r w:rsidRPr="00493958">
        <w:rPr>
          <w:sz w:val="10"/>
        </w:rPr>
        <w:t xml:space="preserve"> At the same time, they draw on the work of Peirce and the later work of Wittgenstein to argue that the idea of a statement whose complete and final warrant is wholly available to the speaker him- or herself-who neither needs nor can profit from the data of others-is an empty and fallacious idea. </w:t>
      </w:r>
      <w:r w:rsidRPr="00493958">
        <w:rPr>
          <w:b/>
          <w:bCs/>
          <w:u w:val="single"/>
        </w:rPr>
        <w:t xml:space="preserve">The idea of </w:t>
      </w:r>
      <w:r w:rsidRPr="00493958">
        <w:rPr>
          <w:b/>
          <w:bCs/>
          <w:highlight w:val="yellow"/>
          <w:u w:val="single"/>
        </w:rPr>
        <w:t xml:space="preserve">a statement </w:t>
      </w:r>
      <w:r w:rsidRPr="00493958">
        <w:rPr>
          <w:b/>
          <w:bCs/>
          <w:u w:val="single"/>
        </w:rPr>
        <w:t xml:space="preserve">which is true (or normatively right) or one which can withstand tests and criticism, </w:t>
      </w:r>
      <w:r w:rsidRPr="00493958">
        <w:rPr>
          <w:b/>
          <w:bCs/>
          <w:highlight w:val="yellow"/>
          <w:u w:val="single"/>
        </w:rPr>
        <w:t>is empty unless we allow a</w:t>
      </w:r>
      <w:r w:rsidRPr="00493958">
        <w:rPr>
          <w:b/>
          <w:bCs/>
          <w:u w:val="single"/>
        </w:rPr>
        <w:t xml:space="preserve">ny </w:t>
      </w:r>
      <w:r w:rsidRPr="00493958">
        <w:rPr>
          <w:b/>
          <w:bCs/>
          <w:highlight w:val="yellow"/>
          <w:u w:val="single"/>
        </w:rPr>
        <w:t xml:space="preserve">statement </w:t>
      </w:r>
      <w:r w:rsidRPr="00493958">
        <w:rPr>
          <w:b/>
          <w:bCs/>
          <w:u w:val="single"/>
        </w:rPr>
        <w:t xml:space="preserve">claimed to be true </w:t>
      </w:r>
      <w:r w:rsidRPr="00493958">
        <w:rPr>
          <w:b/>
          <w:bCs/>
          <w:highlight w:val="yellow"/>
          <w:u w:val="single"/>
        </w:rPr>
        <w:t>to be tested by a</w:t>
      </w:r>
      <w:r w:rsidRPr="00493958">
        <w:rPr>
          <w:b/>
          <w:bCs/>
          <w:u w:val="single"/>
        </w:rPr>
        <w:t xml:space="preserve">n ongoing </w:t>
      </w:r>
      <w:r w:rsidRPr="00493958">
        <w:rPr>
          <w:b/>
          <w:bCs/>
          <w:highlight w:val="yellow"/>
          <w:u w:val="single"/>
        </w:rPr>
        <w:t xml:space="preserve">community </w:t>
      </w:r>
      <w:r w:rsidRPr="00493958">
        <w:rPr>
          <w:b/>
          <w:bCs/>
          <w:u w:val="single"/>
        </w:rPr>
        <w:t>of testers, or at any rate, critics.</w:t>
      </w:r>
      <w:r w:rsidRPr="00493958">
        <w:rPr>
          <w:sz w:val="10"/>
        </w:rPr>
        <w:t xml:space="preserve"> </w:t>
      </w:r>
      <w:r w:rsidRPr="00493958">
        <w:rPr>
          <w:b/>
          <w:bCs/>
          <w:u w:val="single"/>
        </w:rPr>
        <w:t>The upshot is that if I am a participant in a rational discussion (or wish to be, and therefore refrain from pragmatically contradicting my declared intention to participate in such a discussion), then I am committed to the idea of a possible community of inquirers.</w:t>
      </w:r>
    </w:p>
    <w:p w14:paraId="5C330EA9" w14:textId="77777777" w:rsidR="00546B81" w:rsidRDefault="00546B81" w:rsidP="00546B81">
      <w:pPr>
        <w:pStyle w:val="Heading4"/>
      </w:pPr>
      <w:r>
        <w:t>5</w:t>
      </w:r>
      <w:r w:rsidRPr="00531BC5">
        <w:t>] Motivation – Ethics must recognize the right to provide and contest opinions – otherwise, people could disagree have no reason for them to accept standards. Morality would just be a hypothetical imperative, which can’t produce an obligation. Merely justifying why an ethical theory is “true” does not matter if a person would never bind themselves to it.</w:t>
      </w:r>
    </w:p>
    <w:p w14:paraId="2DC642A3" w14:textId="77777777" w:rsidR="00546B81" w:rsidRDefault="00546B81" w:rsidP="00546B81">
      <w:pPr>
        <w:pStyle w:val="Heading3"/>
      </w:pPr>
      <w:r>
        <w:lastRenderedPageBreak/>
        <w:t>Contention</w:t>
      </w:r>
    </w:p>
    <w:p w14:paraId="29F72781" w14:textId="77777777" w:rsidR="00546B81" w:rsidRDefault="00546B81" w:rsidP="00546B81">
      <w:pPr>
        <w:pStyle w:val="Heading4"/>
      </w:pPr>
      <w:r>
        <w:t>I affirm: Plan: Resolved: A just government ought to recognize an unconditional right of workers to strike.</w:t>
      </w:r>
    </w:p>
    <w:p w14:paraId="09B353DD" w14:textId="77777777" w:rsidR="00546B81" w:rsidRDefault="00546B81" w:rsidP="00546B81">
      <w:pPr>
        <w:pStyle w:val="Heading4"/>
      </w:pPr>
      <w:r>
        <w:t>1] Power – a right to strike helps resolve power imbalances between workers, companies, and the state, Sheppard 96:</w:t>
      </w:r>
    </w:p>
    <w:p w14:paraId="3FA4EA26" w14:textId="77777777" w:rsidR="00546B81" w:rsidRDefault="00546B81" w:rsidP="00546B81">
      <w:r>
        <w:t>Terry Sheppard, 1996, “</w:t>
      </w:r>
      <w:r w:rsidRPr="00AF21DA">
        <w:t>Liberalism and the Charter: Freedom of Association and the Right to Strike</w:t>
      </w:r>
      <w:r>
        <w:t>” //LHP AV</w:t>
      </w:r>
    </w:p>
    <w:p w14:paraId="34B79BBB" w14:textId="77777777" w:rsidR="00546B81" w:rsidRPr="00113331" w:rsidRDefault="00546B81" w:rsidP="00546B81">
      <w:pPr>
        <w:rPr>
          <w:sz w:val="10"/>
        </w:rPr>
      </w:pPr>
      <w:r w:rsidRPr="00AF21DA">
        <w:rPr>
          <w:sz w:val="10"/>
        </w:rPr>
        <w:t xml:space="preserve">What liberals must understand is that </w:t>
      </w:r>
      <w:r w:rsidRPr="00AF21DA">
        <w:rPr>
          <w:b/>
          <w:bCs/>
          <w:u w:val="single"/>
        </w:rPr>
        <w:t>the best</w:t>
      </w:r>
      <w:r w:rsidRPr="00AF21DA">
        <w:rPr>
          <w:sz w:val="10"/>
        </w:rPr>
        <w:t xml:space="preserve"> and most efficient </w:t>
      </w:r>
      <w:r w:rsidRPr="00AF21DA">
        <w:rPr>
          <w:b/>
          <w:bCs/>
          <w:u w:val="single"/>
        </w:rPr>
        <w:t xml:space="preserve">way </w:t>
      </w:r>
      <w:r w:rsidRPr="00AF21DA">
        <w:rPr>
          <w:b/>
          <w:bCs/>
          <w:highlight w:val="yellow"/>
          <w:u w:val="single"/>
        </w:rPr>
        <w:t xml:space="preserve">for workers to ensure their own well-being, given </w:t>
      </w:r>
      <w:r w:rsidRPr="00AF21DA">
        <w:rPr>
          <w:b/>
          <w:bCs/>
          <w:u w:val="single"/>
        </w:rPr>
        <w:t xml:space="preserve">all the </w:t>
      </w:r>
      <w:r w:rsidRPr="00AF21DA">
        <w:rPr>
          <w:b/>
          <w:bCs/>
          <w:highlight w:val="yellow"/>
          <w:u w:val="single"/>
        </w:rPr>
        <w:t xml:space="preserve">power imbalances </w:t>
      </w:r>
      <w:r w:rsidRPr="00AF21DA">
        <w:rPr>
          <w:b/>
          <w:bCs/>
          <w:u w:val="single"/>
        </w:rPr>
        <w:t xml:space="preserve">inherent in the free market </w:t>
      </w:r>
      <w:r w:rsidRPr="00AF21DA">
        <w:rPr>
          <w:b/>
          <w:bCs/>
          <w:highlight w:val="yellow"/>
          <w:u w:val="single"/>
        </w:rPr>
        <w:t>is through an association with their fellow workers</w:t>
      </w:r>
      <w:r w:rsidRPr="00AF21DA">
        <w:rPr>
          <w:sz w:val="10"/>
          <w:highlight w:val="yellow"/>
        </w:rPr>
        <w:t>.</w:t>
      </w:r>
      <w:r w:rsidRPr="00AF21DA">
        <w:rPr>
          <w:sz w:val="10"/>
        </w:rPr>
        <w:t xml:space="preserve"> There is nothing illiberal about this. The moral imperative workers take care of their own well-being and not rely upon their employers to do so. Charity is accepted by most liberals, but the worker cannot and should not depend upon the altruism of her employer. </w:t>
      </w:r>
      <w:r w:rsidRPr="00AF21DA">
        <w:rPr>
          <w:b/>
          <w:bCs/>
          <w:u w:val="single"/>
        </w:rPr>
        <w:t>This philosophical argument compels individuals about achieving their goals, without coerced assistance, by the most effective, non-coercive means possible</w:t>
      </w:r>
      <w:r w:rsidRPr="00AF21DA">
        <w:rPr>
          <w:sz w:val="10"/>
        </w:rPr>
        <w:t xml:space="preserve">. As businesses, in general, have a poor record on maintaining and enhancing their employees' liberties, the initiative then falls to the employees to set their goals and achieve these for themselves. </w:t>
      </w:r>
      <w:r w:rsidRPr="00DF4F43">
        <w:rPr>
          <w:b/>
          <w:bCs/>
          <w:u w:val="single"/>
        </w:rPr>
        <w:t xml:space="preserve">The liberal who objects to workers presenting a united front to their employer has not properly considered the key role freedom of association has played in liberalism. This freedom was conceived by liberals as a reaction against attempts critics and deny them the strength that comes </w:t>
      </w:r>
      <w:r>
        <w:rPr>
          <w:b/>
          <w:bCs/>
          <w:u w:val="single"/>
        </w:rPr>
        <w:t xml:space="preserve">from unity. </w:t>
      </w:r>
      <w:r w:rsidRPr="00AF21DA">
        <w:rPr>
          <w:b/>
          <w:bCs/>
          <w:highlight w:val="yellow"/>
          <w:u w:val="single"/>
        </w:rPr>
        <w:t xml:space="preserve">The right to associate freely </w:t>
      </w:r>
      <w:r w:rsidRPr="00DF4F43">
        <w:rPr>
          <w:b/>
          <w:bCs/>
          <w:u w:val="single"/>
        </w:rPr>
        <w:t xml:space="preserve">with one's fellow share common interests or concerns </w:t>
      </w:r>
      <w:r w:rsidRPr="00AF21DA">
        <w:rPr>
          <w:b/>
          <w:bCs/>
          <w:highlight w:val="yellow"/>
          <w:u w:val="single"/>
        </w:rPr>
        <w:t>has become indispensable to</w:t>
      </w:r>
      <w:r w:rsidRPr="00DF4F43">
        <w:rPr>
          <w:b/>
          <w:bCs/>
          <w:u w:val="single"/>
        </w:rPr>
        <w:t xml:space="preserve"> the smooth functioning of a liberal </w:t>
      </w:r>
      <w:r w:rsidRPr="00AF21DA">
        <w:rPr>
          <w:b/>
          <w:bCs/>
          <w:highlight w:val="yellow"/>
          <w:u w:val="single"/>
        </w:rPr>
        <w:t xml:space="preserve">democracy </w:t>
      </w:r>
      <w:r w:rsidRPr="00DF4F43">
        <w:rPr>
          <w:b/>
          <w:bCs/>
          <w:u w:val="single"/>
        </w:rPr>
        <w:t>and the preservation of personal liberty</w:t>
      </w:r>
      <w:r w:rsidRPr="00AF21DA">
        <w:rPr>
          <w:sz w:val="10"/>
        </w:rPr>
        <w:t xml:space="preserve">. In a large, modern democracy, </w:t>
      </w:r>
      <w:r w:rsidRPr="00AF21DA">
        <w:rPr>
          <w:b/>
          <w:bCs/>
          <w:highlight w:val="yellow"/>
          <w:u w:val="single"/>
        </w:rPr>
        <w:t xml:space="preserve">an individual simply cannot effectively </w:t>
      </w:r>
      <w:r w:rsidRPr="00AF21DA">
        <w:rPr>
          <w:b/>
          <w:bCs/>
          <w:u w:val="single"/>
        </w:rPr>
        <w:t>oppose the state</w:t>
      </w:r>
      <w:r w:rsidRPr="00AF21DA">
        <w:rPr>
          <w:sz w:val="10"/>
        </w:rPr>
        <w:t xml:space="preserve"> by herself. Nor can citizens be expected to </w:t>
      </w:r>
      <w:r w:rsidRPr="00AF21DA">
        <w:rPr>
          <w:b/>
          <w:bCs/>
          <w:highlight w:val="yellow"/>
          <w:u w:val="single"/>
        </w:rPr>
        <w:t xml:space="preserve">achieve </w:t>
      </w:r>
      <w:r w:rsidRPr="00AF21DA">
        <w:rPr>
          <w:b/>
          <w:bCs/>
          <w:u w:val="single"/>
        </w:rPr>
        <w:t xml:space="preserve">those reasonable </w:t>
      </w:r>
      <w:r w:rsidRPr="00AF21DA">
        <w:rPr>
          <w:b/>
          <w:bCs/>
          <w:highlight w:val="yellow"/>
          <w:u w:val="single"/>
        </w:rPr>
        <w:t>goals</w:t>
      </w:r>
      <w:r w:rsidRPr="00AF21DA">
        <w:rPr>
          <w:sz w:val="10"/>
          <w:highlight w:val="yellow"/>
        </w:rPr>
        <w:t xml:space="preserve"> </w:t>
      </w:r>
      <w:r w:rsidRPr="00AF21DA">
        <w:rPr>
          <w:sz w:val="10"/>
        </w:rPr>
        <w:t xml:space="preserve">they have set for themselves </w:t>
      </w:r>
      <w:r w:rsidRPr="00AF21DA">
        <w:rPr>
          <w:b/>
          <w:bCs/>
          <w:highlight w:val="yellow"/>
          <w:u w:val="single"/>
        </w:rPr>
        <w:t>if the state is permitted to atomize individuals</w:t>
      </w:r>
      <w:r w:rsidRPr="00AF21DA">
        <w:rPr>
          <w:sz w:val="10"/>
        </w:rPr>
        <w:t xml:space="preserve"> because those goals are not consonant with the majority's or those of a special interest. The question becomes what </w:t>
      </w:r>
      <w:proofErr w:type="gramStart"/>
      <w:r w:rsidRPr="00AF21DA">
        <w:rPr>
          <w:sz w:val="10"/>
        </w:rPr>
        <w:t xml:space="preserve">is </w:t>
      </w:r>
      <w:r w:rsidRPr="00AF21DA">
        <w:rPr>
          <w:b/>
          <w:bCs/>
          <w:u w:val="single"/>
        </w:rPr>
        <w:t>the best way</w:t>
      </w:r>
      <w:proofErr w:type="gramEnd"/>
      <w:r w:rsidRPr="00AF21DA">
        <w:rPr>
          <w:b/>
          <w:bCs/>
          <w:u w:val="single"/>
        </w:rPr>
        <w:t xml:space="preserve"> </w:t>
      </w:r>
      <w:r w:rsidRPr="00AF21DA">
        <w:rPr>
          <w:b/>
          <w:bCs/>
          <w:highlight w:val="yellow"/>
          <w:u w:val="single"/>
        </w:rPr>
        <w:t xml:space="preserve">to protect </w:t>
      </w:r>
      <w:r w:rsidRPr="00AF21DA">
        <w:rPr>
          <w:b/>
          <w:bCs/>
          <w:u w:val="single"/>
        </w:rPr>
        <w:t xml:space="preserve">workers </w:t>
      </w:r>
      <w:r w:rsidRPr="00AF21DA">
        <w:rPr>
          <w:b/>
          <w:bCs/>
          <w:highlight w:val="yellow"/>
          <w:u w:val="single"/>
        </w:rPr>
        <w:t xml:space="preserve">from the </w:t>
      </w:r>
      <w:r w:rsidRPr="00AF21DA">
        <w:rPr>
          <w:b/>
          <w:bCs/>
          <w:u w:val="single"/>
        </w:rPr>
        <w:t xml:space="preserve">coercive powers of the </w:t>
      </w:r>
      <w:r w:rsidRPr="00AF21DA">
        <w:rPr>
          <w:b/>
          <w:bCs/>
          <w:highlight w:val="yellow"/>
          <w:u w:val="single"/>
        </w:rPr>
        <w:t>state</w:t>
      </w:r>
      <w:r w:rsidRPr="00AF21DA">
        <w:rPr>
          <w:b/>
          <w:bCs/>
          <w:u w:val="single"/>
        </w:rPr>
        <w:t>.</w:t>
      </w:r>
      <w:r w:rsidRPr="00AF21DA">
        <w:rPr>
          <w:sz w:val="10"/>
        </w:rPr>
        <w:t xml:space="preserve"> With a constitution that does not recognize the freedom to strike, and constitutional change embroiled in a demanding amending formula, the most promising solution </w:t>
      </w:r>
      <w:r w:rsidRPr="00AF21DA">
        <w:rPr>
          <w:b/>
          <w:bCs/>
          <w:u w:val="single"/>
        </w:rPr>
        <w:t xml:space="preserve">is </w:t>
      </w:r>
      <w:r w:rsidRPr="00AF21DA">
        <w:rPr>
          <w:b/>
          <w:bCs/>
          <w:highlight w:val="yellow"/>
          <w:u w:val="single"/>
        </w:rPr>
        <w:t>a</w:t>
      </w:r>
      <w:r w:rsidRPr="00AF21DA">
        <w:rPr>
          <w:sz w:val="10"/>
        </w:rPr>
        <w:t xml:space="preserve"> Supreme Court decision that recognizes the place of the </w:t>
      </w:r>
      <w:r w:rsidRPr="00AF21DA">
        <w:rPr>
          <w:b/>
          <w:bCs/>
          <w:highlight w:val="yellow"/>
          <w:u w:val="single"/>
        </w:rPr>
        <w:t>freedom to strike</w:t>
      </w:r>
      <w:r w:rsidRPr="00AF21DA">
        <w:rPr>
          <w:sz w:val="10"/>
          <w:highlight w:val="yellow"/>
        </w:rPr>
        <w:t xml:space="preserve"> </w:t>
      </w:r>
      <w:r w:rsidRPr="00AF21DA">
        <w:rPr>
          <w:sz w:val="10"/>
        </w:rPr>
        <w:t xml:space="preserve">within the freedom of association. For many liberals, the Canadian Charter </w:t>
      </w:r>
      <w:proofErr w:type="spellStart"/>
      <w:r w:rsidRPr="00AF21DA">
        <w:rPr>
          <w:sz w:val="10"/>
        </w:rPr>
        <w:t>ofR</w:t>
      </w:r>
      <w:proofErr w:type="spellEnd"/>
      <w:r w:rsidRPr="00AF21DA">
        <w:rPr>
          <w:sz w:val="10"/>
        </w:rPr>
        <w:t xml:space="preserve"> </w:t>
      </w:r>
      <w:proofErr w:type="spellStart"/>
      <w:r w:rsidRPr="00AF21DA">
        <w:rPr>
          <w:sz w:val="10"/>
        </w:rPr>
        <w:t>ights</w:t>
      </w:r>
      <w:proofErr w:type="spellEnd"/>
      <w:r w:rsidRPr="00AF21DA">
        <w:rPr>
          <w:sz w:val="10"/>
        </w:rPr>
        <w:t xml:space="preserve"> and Freedoms is an imperfect document. The Supreme Court’s formulation of the freedom of association makes an imperfect document tolerable. Had the Court fulfilled its promise to give rights set out in the Charter </w:t>
      </w:r>
      <w:proofErr w:type="gramStart"/>
      <w:r w:rsidRPr="00AF21DA">
        <w:rPr>
          <w:sz w:val="10"/>
        </w:rPr>
        <w:t>so as to</w:t>
      </w:r>
      <w:proofErr w:type="gramEnd"/>
      <w:r w:rsidRPr="00AF21DA">
        <w:rPr>
          <w:sz w:val="10"/>
        </w:rPr>
        <w:t xml:space="preserve"> secure the maximum amount of liberty for Canadians, this work would have been significantly, and gladly, shorter.</w:t>
      </w:r>
    </w:p>
    <w:p w14:paraId="02DE2C4E" w14:textId="77777777" w:rsidR="00546B81" w:rsidRPr="008834FA" w:rsidRDefault="00546B81" w:rsidP="00546B81">
      <w:pPr>
        <w:pStyle w:val="Heading4"/>
      </w:pPr>
      <w:r>
        <w:t>2] Barometer – the right to strike is a means of measuring compliance with democratic pluralism, Smart 85:</w:t>
      </w:r>
    </w:p>
    <w:p w14:paraId="205657DF" w14:textId="77777777" w:rsidR="00546B81" w:rsidRPr="008834FA" w:rsidRDefault="00546B81" w:rsidP="00546B81">
      <w:r w:rsidRPr="008834FA">
        <w:t xml:space="preserve">SMART, BRIAN. “The Right to Strike and the Right to Work.” Journal of Applied Philosophy, vol. 2, no. 1, 1985, pp. 31–40. JSTOR, </w:t>
      </w:r>
      <w:hyperlink r:id="rId6" w:history="1">
        <w:r w:rsidRPr="008276ED">
          <w:rPr>
            <w:rStyle w:val="Hyperlink"/>
          </w:rPr>
          <w:t>www.jstor.org/stable/24353427. Accessed 25 June 2021</w:t>
        </w:r>
      </w:hyperlink>
      <w:r w:rsidRPr="008834FA">
        <w:t>.</w:t>
      </w:r>
      <w:r>
        <w:t xml:space="preserve"> //LHP AV</w:t>
      </w:r>
    </w:p>
    <w:p w14:paraId="2B75CDF2" w14:textId="77777777" w:rsidR="00546B81" w:rsidRDefault="00546B81" w:rsidP="00546B81"/>
    <w:p w14:paraId="616A95C7" w14:textId="77777777" w:rsidR="00546B81" w:rsidRPr="00113331" w:rsidRDefault="00546B81" w:rsidP="00546B81">
      <w:pPr>
        <w:rPr>
          <w:sz w:val="10"/>
        </w:rPr>
      </w:pPr>
      <w:r w:rsidRPr="008834FA">
        <w:rPr>
          <w:sz w:val="10"/>
        </w:rPr>
        <w:t>Two main arguments are provided, both linking the right to strike with the main corpus of human rights. (</w:t>
      </w:r>
      <w:proofErr w:type="spellStart"/>
      <w:r w:rsidRPr="008834FA">
        <w:rPr>
          <w:sz w:val="10"/>
        </w:rPr>
        <w:t>i</w:t>
      </w:r>
      <w:proofErr w:type="spellEnd"/>
      <w:r w:rsidRPr="008834FA">
        <w:rPr>
          <w:sz w:val="10"/>
        </w:rPr>
        <w:t xml:space="preserve">) </w:t>
      </w:r>
      <w:r w:rsidRPr="008834FA">
        <w:rPr>
          <w:b/>
          <w:bCs/>
          <w:u w:val="single"/>
        </w:rPr>
        <w:t>The Barometer Argument</w:t>
      </w:r>
      <w:r w:rsidRPr="008834FA">
        <w:rPr>
          <w:sz w:val="10"/>
        </w:rPr>
        <w:t xml:space="preserve">. The claim is an empirical one: </w:t>
      </w:r>
      <w:r w:rsidRPr="008834FA">
        <w:rPr>
          <w:b/>
          <w:bCs/>
          <w:highlight w:val="yellow"/>
          <w:u w:val="single"/>
        </w:rPr>
        <w:t>'Where the legal right to strike is a reality</w:t>
      </w:r>
      <w:r w:rsidRPr="008834FA">
        <w:rPr>
          <w:sz w:val="10"/>
        </w:rPr>
        <w:t xml:space="preserve">, there </w:t>
      </w:r>
      <w:r w:rsidRPr="008834FA">
        <w:rPr>
          <w:b/>
          <w:bCs/>
          <w:u w:val="single"/>
        </w:rPr>
        <w:t xml:space="preserve">one finds free trade </w:t>
      </w:r>
      <w:r w:rsidRPr="008834FA">
        <w:rPr>
          <w:b/>
          <w:bCs/>
          <w:highlight w:val="yellow"/>
          <w:u w:val="single"/>
        </w:rPr>
        <w:t xml:space="preserve">unions taking strike action without fear </w:t>
      </w:r>
      <w:r w:rsidRPr="008834FA">
        <w:rPr>
          <w:b/>
          <w:bCs/>
          <w:u w:val="single"/>
        </w:rPr>
        <w:t xml:space="preserve">or threat </w:t>
      </w:r>
      <w:r w:rsidRPr="008834FA">
        <w:rPr>
          <w:b/>
          <w:bCs/>
          <w:highlight w:val="yellow"/>
          <w:u w:val="single"/>
        </w:rPr>
        <w:t xml:space="preserve">of state interference </w:t>
      </w:r>
      <w:r w:rsidRPr="008834FA">
        <w:rPr>
          <w:b/>
          <w:bCs/>
          <w:u w:val="single"/>
        </w:rPr>
        <w:t>and repression</w:t>
      </w:r>
      <w:r w:rsidRPr="008834FA">
        <w:rPr>
          <w:sz w:val="10"/>
        </w:rPr>
        <w:t xml:space="preserve">. It is precisely </w:t>
      </w:r>
      <w:r w:rsidRPr="008834FA">
        <w:rPr>
          <w:b/>
          <w:bCs/>
          <w:u w:val="single"/>
        </w:rPr>
        <w:t xml:space="preserve">because strikes are a weapon of mass worker protest that </w:t>
      </w:r>
      <w:r w:rsidRPr="008834FA">
        <w:rPr>
          <w:b/>
          <w:bCs/>
          <w:highlight w:val="yellow"/>
          <w:u w:val="single"/>
        </w:rPr>
        <w:t xml:space="preserve">Governments cannot manipulate the right to strike </w:t>
      </w:r>
      <w:r w:rsidRPr="008834FA">
        <w:rPr>
          <w:b/>
          <w:bCs/>
          <w:u w:val="single"/>
        </w:rPr>
        <w:t xml:space="preserve">to their own </w:t>
      </w:r>
      <w:proofErr w:type="spellStart"/>
      <w:r w:rsidRPr="008834FA">
        <w:rPr>
          <w:b/>
          <w:bCs/>
          <w:u w:val="single"/>
        </w:rPr>
        <w:t>advanta</w:t>
      </w:r>
      <w:proofErr w:type="spellEnd"/>
      <w:r w:rsidRPr="008834FA">
        <w:rPr>
          <w:b/>
          <w:bCs/>
          <w:u w:val="single"/>
        </w:rPr>
        <w:t xml:space="preserve"> </w:t>
      </w:r>
      <w:proofErr w:type="spellStart"/>
      <w:r w:rsidRPr="008834FA">
        <w:rPr>
          <w:b/>
          <w:bCs/>
          <w:u w:val="single"/>
        </w:rPr>
        <w:t>ge</w:t>
      </w:r>
      <w:proofErr w:type="spellEnd"/>
      <w:r w:rsidRPr="008834FA">
        <w:rPr>
          <w:sz w:val="10"/>
        </w:rPr>
        <w:t xml:space="preserve">... </w:t>
      </w:r>
      <w:r w:rsidRPr="008834FA">
        <w:rPr>
          <w:b/>
          <w:bCs/>
          <w:highlight w:val="yellow"/>
          <w:u w:val="single"/>
        </w:rPr>
        <w:t>It is</w:t>
      </w:r>
      <w:r w:rsidRPr="008834FA">
        <w:rPr>
          <w:b/>
          <w:bCs/>
          <w:u w:val="single"/>
        </w:rPr>
        <w:t xml:space="preserve">, therefore, </w:t>
      </w:r>
      <w:r w:rsidRPr="008834FA">
        <w:rPr>
          <w:b/>
          <w:bCs/>
          <w:highlight w:val="yellow"/>
          <w:u w:val="single"/>
        </w:rPr>
        <w:t>the best barometer</w:t>
      </w:r>
      <w:r w:rsidRPr="008834FA">
        <w:rPr>
          <w:b/>
          <w:bCs/>
          <w:u w:val="single"/>
        </w:rPr>
        <w:t xml:space="preserve"> we have </w:t>
      </w:r>
      <w:r w:rsidRPr="008834FA">
        <w:rPr>
          <w:b/>
          <w:bCs/>
          <w:highlight w:val="yellow"/>
          <w:u w:val="single"/>
        </w:rPr>
        <w:t xml:space="preserve">of the actual condition of democratic </w:t>
      </w:r>
      <w:r w:rsidRPr="008834FA">
        <w:rPr>
          <w:b/>
          <w:bCs/>
          <w:u w:val="single"/>
        </w:rPr>
        <w:t xml:space="preserve">and human </w:t>
      </w:r>
      <w:r w:rsidRPr="008834FA">
        <w:rPr>
          <w:b/>
          <w:bCs/>
          <w:highlight w:val="yellow"/>
          <w:u w:val="single"/>
        </w:rPr>
        <w:t xml:space="preserve">rights </w:t>
      </w:r>
      <w:r w:rsidRPr="008834FA">
        <w:rPr>
          <w:b/>
          <w:bCs/>
          <w:u w:val="single"/>
        </w:rPr>
        <w:t>in the various States</w:t>
      </w:r>
      <w:r w:rsidRPr="008834FA">
        <w:rPr>
          <w:sz w:val="10"/>
        </w:rPr>
        <w:t xml:space="preserve"> of the world' [3]. The </w:t>
      </w:r>
      <w:proofErr w:type="spellStart"/>
      <w:r w:rsidRPr="008834FA">
        <w:rPr>
          <w:sz w:val="10"/>
        </w:rPr>
        <w:t>generalisation</w:t>
      </w:r>
      <w:proofErr w:type="spellEnd"/>
      <w:r w:rsidRPr="008834FA">
        <w:rPr>
          <w:sz w:val="10"/>
        </w:rPr>
        <w:t xml:space="preserve"> is that </w:t>
      </w:r>
      <w:r w:rsidRPr="008834FA">
        <w:rPr>
          <w:b/>
          <w:bCs/>
          <w:u w:val="single"/>
        </w:rPr>
        <w:t xml:space="preserve">the </w:t>
      </w:r>
      <w:r w:rsidRPr="008834FA">
        <w:rPr>
          <w:b/>
          <w:bCs/>
          <w:highlight w:val="yellow"/>
          <w:u w:val="single"/>
        </w:rPr>
        <w:t xml:space="preserve">absence of such rights </w:t>
      </w:r>
      <w:r w:rsidRPr="008834FA">
        <w:rPr>
          <w:b/>
          <w:bCs/>
          <w:u w:val="single"/>
        </w:rPr>
        <w:t xml:space="preserve">as the freedom of expression, association, </w:t>
      </w:r>
      <w:proofErr w:type="gramStart"/>
      <w:r w:rsidRPr="008834FA">
        <w:rPr>
          <w:b/>
          <w:bCs/>
          <w:u w:val="single"/>
        </w:rPr>
        <w:t>assembly</w:t>
      </w:r>
      <w:proofErr w:type="gramEnd"/>
      <w:r w:rsidRPr="008834FA">
        <w:rPr>
          <w:b/>
          <w:bCs/>
          <w:u w:val="single"/>
        </w:rPr>
        <w:t xml:space="preserve"> and privacy </w:t>
      </w:r>
      <w:r w:rsidRPr="008834FA">
        <w:rPr>
          <w:b/>
          <w:bCs/>
          <w:highlight w:val="yellow"/>
          <w:u w:val="single"/>
        </w:rPr>
        <w:t>means the absence of the right to strike</w:t>
      </w:r>
      <w:r w:rsidRPr="008834FA">
        <w:rPr>
          <w:sz w:val="10"/>
        </w:rPr>
        <w:t xml:space="preserve">. Curbs on the press, on union journals and meetings, surveillance of public meetings and picketing, the bugging of telephones, would tend to prevent the workers' grievances being aired and </w:t>
      </w:r>
      <w:proofErr w:type="spellStart"/>
      <w:r w:rsidRPr="008834FA">
        <w:rPr>
          <w:sz w:val="10"/>
        </w:rPr>
        <w:t>publicised</w:t>
      </w:r>
      <w:proofErr w:type="spellEnd"/>
      <w:r w:rsidRPr="008834FA">
        <w:rPr>
          <w:sz w:val="10"/>
        </w:rPr>
        <w:t xml:space="preserve"> and remedial action from being decided and acted upon. </w:t>
      </w:r>
      <w:r w:rsidRPr="008834FA">
        <w:rPr>
          <w:b/>
          <w:bCs/>
          <w:highlight w:val="yellow"/>
          <w:u w:val="single"/>
        </w:rPr>
        <w:t xml:space="preserve">Arbitrary dismissal </w:t>
      </w:r>
      <w:r w:rsidRPr="008834FA">
        <w:rPr>
          <w:b/>
          <w:bCs/>
          <w:u w:val="single"/>
        </w:rPr>
        <w:t xml:space="preserve">and arrest, </w:t>
      </w:r>
      <w:r w:rsidRPr="008834FA">
        <w:rPr>
          <w:b/>
          <w:bCs/>
          <w:highlight w:val="yellow"/>
          <w:u w:val="single"/>
        </w:rPr>
        <w:t xml:space="preserve">discrimination </w:t>
      </w:r>
      <w:proofErr w:type="gramStart"/>
      <w:r w:rsidRPr="008834FA">
        <w:rPr>
          <w:b/>
          <w:bCs/>
          <w:highlight w:val="yellow"/>
          <w:u w:val="single"/>
        </w:rPr>
        <w:t xml:space="preserve">by </w:t>
      </w:r>
      <w:r w:rsidRPr="008834FA">
        <w:rPr>
          <w:b/>
          <w:bCs/>
          <w:u w:val="single"/>
        </w:rPr>
        <w:t>the use of</w:t>
      </w:r>
      <w:proofErr w:type="gramEnd"/>
      <w:r w:rsidRPr="008834FA">
        <w:rPr>
          <w:b/>
          <w:bCs/>
          <w:u w:val="single"/>
        </w:rPr>
        <w:t xml:space="preserve"> </w:t>
      </w:r>
      <w:r w:rsidRPr="008834FA">
        <w:rPr>
          <w:b/>
          <w:bCs/>
          <w:highlight w:val="yellow"/>
          <w:u w:val="single"/>
        </w:rPr>
        <w:t xml:space="preserve">blacklists </w:t>
      </w:r>
      <w:r w:rsidRPr="008834FA">
        <w:rPr>
          <w:b/>
          <w:bCs/>
          <w:u w:val="single"/>
        </w:rPr>
        <w:t xml:space="preserve">preventing future employment, </w:t>
      </w:r>
      <w:r w:rsidRPr="008834FA">
        <w:rPr>
          <w:b/>
          <w:bCs/>
          <w:highlight w:val="yellow"/>
          <w:u w:val="single"/>
        </w:rPr>
        <w:t xml:space="preserve">are additional anti-strike weapons </w:t>
      </w:r>
      <w:r w:rsidRPr="008834FA">
        <w:rPr>
          <w:b/>
          <w:bCs/>
          <w:u w:val="single"/>
        </w:rPr>
        <w:t>in the hands of the State or private employers</w:t>
      </w:r>
      <w:r w:rsidRPr="008834FA">
        <w:rPr>
          <w:sz w:val="10"/>
        </w:rPr>
        <w:t xml:space="preserve"> [4]. </w:t>
      </w:r>
      <w:r w:rsidRPr="008834FA">
        <w:rPr>
          <w:b/>
          <w:bCs/>
          <w:u w:val="single"/>
        </w:rPr>
        <w:t xml:space="preserve">The attack on these other rights is the destruction of the mechanism normally indispensable for the successful </w:t>
      </w:r>
      <w:proofErr w:type="spellStart"/>
      <w:r w:rsidRPr="008834FA">
        <w:rPr>
          <w:b/>
          <w:bCs/>
          <w:u w:val="single"/>
        </w:rPr>
        <w:t>organisation</w:t>
      </w:r>
      <w:proofErr w:type="spellEnd"/>
      <w:r w:rsidRPr="008834FA">
        <w:rPr>
          <w:b/>
          <w:bCs/>
          <w:u w:val="single"/>
        </w:rPr>
        <w:t xml:space="preserve"> of a strike</w:t>
      </w:r>
      <w:r w:rsidRPr="008834FA">
        <w:rPr>
          <w:sz w:val="10"/>
        </w:rPr>
        <w:t xml:space="preserve">. </w:t>
      </w:r>
      <w:r w:rsidRPr="008834FA">
        <w:rPr>
          <w:b/>
          <w:bCs/>
          <w:u w:val="single"/>
        </w:rPr>
        <w:t>The legal right to strike itself may well preserve for itself paper existence</w:t>
      </w:r>
      <w:r w:rsidRPr="008834FA">
        <w:rPr>
          <w:sz w:val="10"/>
        </w:rPr>
        <w:t xml:space="preserve">. MacFarlane's own metaphor of the barometer is quite justified since </w:t>
      </w:r>
      <w:r w:rsidRPr="008834FA">
        <w:rPr>
          <w:b/>
          <w:bCs/>
          <w:u w:val="single"/>
        </w:rPr>
        <w:t xml:space="preserve">there are two sets of events or states of affairs that are contingently related, the absence of the right </w:t>
      </w:r>
      <w:r w:rsidRPr="008834FA">
        <w:rPr>
          <w:b/>
          <w:bCs/>
          <w:u w:val="single"/>
        </w:rPr>
        <w:lastRenderedPageBreak/>
        <w:t>to strike and the absence of these other rights.</w:t>
      </w:r>
      <w:r w:rsidRPr="008834FA">
        <w:rPr>
          <w:sz w:val="10"/>
        </w:rPr>
        <w:t xml:space="preserve"> But one should not be misled by this metaphor into thinking that the right to strike as such is conceptually independent of the other human rights. The metaphor is quite compatible with the possibility that the right to strike is, partially, at least, the right to freedom of expression; </w:t>
      </w:r>
      <w:proofErr w:type="gramStart"/>
      <w:r w:rsidRPr="008834FA">
        <w:rPr>
          <w:sz w:val="10"/>
        </w:rPr>
        <w:t>indeed</w:t>
      </w:r>
      <w:proofErr w:type="gramEnd"/>
      <w:r w:rsidRPr="008834FA">
        <w:rPr>
          <w:sz w:val="10"/>
        </w:rPr>
        <w:t xml:space="preserve"> with the possibility that it is an assemblage of such rights as those of freedom of expression, association and assembly. The compatibility arises from the fact that different exemplifications of the same concept may well be contingently related.</w:t>
      </w:r>
    </w:p>
    <w:p w14:paraId="5100DD77" w14:textId="77777777" w:rsidR="00546B81" w:rsidRPr="00EB0AD3" w:rsidRDefault="00546B81" w:rsidP="00546B81">
      <w:pPr>
        <w:pStyle w:val="Heading4"/>
      </w:pPr>
      <w:r>
        <w:t>3] Institutionalization – r</w:t>
      </w:r>
      <w:r w:rsidRPr="00EB0AD3">
        <w:t>ecognizing the right to strike allows workers to engage in a form of violence, but one that can remain in the control of the state, and not escalate out of control of the law. Crepon and Bez 19:</w:t>
      </w:r>
    </w:p>
    <w:p w14:paraId="293D06D5" w14:textId="77777777" w:rsidR="00546B81" w:rsidRPr="00EB0AD3" w:rsidRDefault="00546B81" w:rsidP="00546B81">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253BE2BC" w14:textId="77777777" w:rsidR="00546B81" w:rsidRPr="00EB0AD3" w:rsidRDefault="00546B81" w:rsidP="00546B81">
      <w:pPr>
        <w:rPr>
          <w:sz w:val="10"/>
        </w:rPr>
      </w:pPr>
      <w:r w:rsidRPr="00EB0AD3">
        <w:rPr>
          <w:rFonts w:eastAsia="Times New Roman"/>
          <w:color w:val="000000" w:themeColor="text1"/>
          <w:sz w:val="10"/>
        </w:rPr>
        <w:t xml:space="preserve">If we wish to understand how the question of the right to strike arises for </w:t>
      </w:r>
      <w:proofErr w:type="spellStart"/>
      <w:r w:rsidRPr="00EB0AD3">
        <w:rPr>
          <w:rFonts w:eastAsia="Times New Roman"/>
          <w:color w:val="000000" w:themeColor="text1"/>
          <w:sz w:val="10"/>
        </w:rPr>
        <w:t>WalterBenjamin</w:t>
      </w:r>
      <w:proofErr w:type="spellEnd"/>
      <w:r w:rsidRPr="00EB0AD3">
        <w:rPr>
          <w:rFonts w:eastAsia="Times New Roman"/>
          <w:color w:val="000000" w:themeColor="text1"/>
          <w:sz w:val="10"/>
        </w:rPr>
        <w:t xml:space="preserve"> in the seventh paragraph of his essay “</w:t>
      </w:r>
      <w:proofErr w:type="spellStart"/>
      <w:r w:rsidRPr="00EB0AD3">
        <w:rPr>
          <w:rFonts w:eastAsia="Times New Roman"/>
          <w:color w:val="000000" w:themeColor="text1"/>
          <w:sz w:val="10"/>
        </w:rPr>
        <w:t>Zur</w:t>
      </w:r>
      <w:proofErr w:type="spellEnd"/>
      <w:r w:rsidRPr="00EB0AD3">
        <w:rPr>
          <w:rFonts w:eastAsia="Times New Roman"/>
          <w:color w:val="000000" w:themeColor="text1"/>
          <w:sz w:val="10"/>
        </w:rPr>
        <w:t xml:space="preserve"> </w:t>
      </w:r>
      <w:proofErr w:type="spellStart"/>
      <w:r w:rsidRPr="00EB0AD3">
        <w:rPr>
          <w:rFonts w:eastAsia="Times New Roman"/>
          <w:color w:val="000000" w:themeColor="text1"/>
          <w:sz w:val="10"/>
        </w:rPr>
        <w:t>Kritik</w:t>
      </w:r>
      <w:proofErr w:type="spellEnd"/>
      <w:r w:rsidRPr="00EB0AD3">
        <w:rPr>
          <w:rFonts w:eastAsia="Times New Roman"/>
          <w:color w:val="000000" w:themeColor="text1"/>
          <w:sz w:val="10"/>
        </w:rPr>
        <w:t xml:space="preserve"> der </w:t>
      </w:r>
      <w:proofErr w:type="spellStart"/>
      <w:r w:rsidRPr="00EB0AD3">
        <w:rPr>
          <w:rFonts w:eastAsia="Times New Roman"/>
          <w:color w:val="000000" w:themeColor="text1"/>
          <w:sz w:val="10"/>
        </w:rPr>
        <w:t>Gewalt</w:t>
      </w:r>
      <w:proofErr w:type="spellEnd"/>
      <w:r w:rsidRPr="00EB0AD3">
        <w:rPr>
          <w:rFonts w:eastAsia="Times New Roman"/>
          <w:color w:val="000000" w:themeColor="text1"/>
          <w:sz w:val="10"/>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rPr>
        <w:t xml:space="preserve"> </w:t>
      </w:r>
      <w:r w:rsidRPr="00EB0AD3">
        <w:rPr>
          <w:rFonts w:eastAsia="Times New Roman"/>
          <w:b/>
          <w:bCs/>
          <w:color w:val="000000" w:themeColor="text1"/>
          <w:u w:val="single"/>
        </w:rPr>
        <w:t xml:space="preserve">a monopoly derives from the impossibility of a system of legal ends to preserve itself </w:t>
      </w:r>
      <w:proofErr w:type="gramStart"/>
      <w:r w:rsidRPr="00EB0AD3">
        <w:rPr>
          <w:rFonts w:eastAsia="Times New Roman"/>
          <w:b/>
          <w:bCs/>
          <w:color w:val="000000" w:themeColor="text1"/>
          <w:u w:val="single"/>
        </w:rPr>
        <w:t>as long as</w:t>
      </w:r>
      <w:proofErr w:type="gramEnd"/>
      <w:r w:rsidRPr="00EB0AD3">
        <w:rPr>
          <w:rFonts w:eastAsia="Times New Roman"/>
          <w:b/>
          <w:bCs/>
          <w:color w:val="000000" w:themeColor="text1"/>
          <w:u w:val="single"/>
        </w:rPr>
        <w:t xml:space="preserve"> the pursuit of natural ends through violent means remains. </w:t>
      </w:r>
      <w:r w:rsidRPr="00EB0AD3">
        <w:rPr>
          <w:rFonts w:eastAsia="Times New Roman"/>
          <w:color w:val="000000" w:themeColor="text1"/>
          <w:sz w:val="10"/>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highlight w:val="yellow"/>
        </w:rPr>
        <w:t>t</w:t>
      </w:r>
      <w:r w:rsidRPr="00EB0AD3">
        <w:rPr>
          <w:rFonts w:eastAsia="Times New Roman"/>
          <w:b/>
          <w:bCs/>
          <w:color w:val="000000" w:themeColor="text1"/>
          <w:highlight w:val="yellow"/>
          <w:u w:val="single"/>
        </w:rPr>
        <w:t xml:space="preserve"> law’s </w:t>
      </w:r>
      <w:r w:rsidRPr="00113331">
        <w:rPr>
          <w:rFonts w:eastAsia="Times New Roman"/>
          <w:b/>
          <w:bCs/>
          <w:color w:val="000000" w:themeColor="text1"/>
          <w:u w:val="single"/>
        </w:rPr>
        <w:t xml:space="preserve">interest in </w:t>
      </w:r>
      <w:r w:rsidRPr="00EB0AD3">
        <w:rPr>
          <w:rFonts w:eastAsia="Times New Roman"/>
          <w:b/>
          <w:bCs/>
          <w:color w:val="000000" w:themeColor="text1"/>
          <w:highlight w:val="yellow"/>
          <w:u w:val="single"/>
        </w:rPr>
        <w:t>monopolizing violence</w:t>
      </w:r>
      <w:r w:rsidRPr="00EB0AD3">
        <w:rPr>
          <w:rFonts w:eastAsia="Times New Roman"/>
          <w:b/>
          <w:bCs/>
          <w:color w:val="000000" w:themeColor="text1"/>
          <w:sz w:val="10"/>
          <w:highlight w:val="yellow"/>
        </w:rPr>
        <w:t xml:space="preserve"> </w:t>
      </w:r>
      <w:proofErr w:type="spellStart"/>
      <w:r w:rsidRPr="00EB0AD3">
        <w:rPr>
          <w:rFonts w:eastAsia="Times New Roman"/>
          <w:b/>
          <w:bCs/>
          <w:color w:val="000000" w:themeColor="text1"/>
          <w:sz w:val="10"/>
        </w:rPr>
        <w:t>visàvis</w:t>
      </w:r>
      <w:proofErr w:type="spellEnd"/>
      <w:r w:rsidRPr="00EB0AD3">
        <w:rPr>
          <w:rFonts w:eastAsia="Times New Roman"/>
          <w:b/>
          <w:bCs/>
          <w:color w:val="000000" w:themeColor="text1"/>
          <w:sz w:val="10"/>
        </w:rPr>
        <w:t xml:space="preserve"> the individua</w:t>
      </w:r>
      <w:r w:rsidRPr="00EB0AD3">
        <w:rPr>
          <w:rFonts w:eastAsia="Times New Roman"/>
          <w:b/>
          <w:bCs/>
          <w:color w:val="000000" w:themeColor="text1"/>
          <w:sz w:val="10"/>
          <w:highlight w:val="yellow"/>
        </w:rPr>
        <w:t xml:space="preserve">l </w:t>
      </w:r>
      <w:r w:rsidRPr="00EB0AD3">
        <w:rPr>
          <w:rFonts w:eastAsia="Times New Roman"/>
          <w:b/>
          <w:bCs/>
          <w:color w:val="000000" w:themeColor="text1"/>
          <w:highlight w:val="yellow"/>
          <w:u w:val="single"/>
        </w:rPr>
        <w:t xml:space="preserve">is </w:t>
      </w:r>
      <w:r w:rsidRPr="00113331">
        <w:rPr>
          <w:rFonts w:eastAsia="Times New Roman"/>
          <w:b/>
          <w:bCs/>
          <w:color w:val="000000" w:themeColor="text1"/>
          <w:u w:val="single"/>
        </w:rPr>
        <w:t xml:space="preserve">explained by </w:t>
      </w:r>
      <w:r w:rsidRPr="00EB0AD3">
        <w:rPr>
          <w:rFonts w:eastAsia="Times New Roman"/>
          <w:b/>
          <w:bCs/>
          <w:color w:val="000000" w:themeColor="text1"/>
          <w:highlight w:val="yellow"/>
          <w:u w:val="single"/>
        </w:rPr>
        <w:t>the intention</w:t>
      </w:r>
      <w:r w:rsidRPr="00EB0AD3">
        <w:rPr>
          <w:rFonts w:eastAsia="Times New Roman"/>
          <w:b/>
          <w:bCs/>
          <w:color w:val="000000" w:themeColor="text1"/>
          <w:u w:val="single"/>
        </w:rPr>
        <w:t xml:space="preserve"> not of preserving legal ends, but rather </w:t>
      </w:r>
      <w:r w:rsidRPr="00EB0AD3">
        <w:rPr>
          <w:rFonts w:eastAsia="Times New Roman"/>
          <w:b/>
          <w:bCs/>
          <w:color w:val="000000" w:themeColor="text1"/>
          <w:highlight w:val="yellow"/>
          <w:u w:val="single"/>
        </w:rPr>
        <w:t>of preserving law itself.</w:t>
      </w:r>
      <w:r w:rsidRPr="00EB0AD3">
        <w:rPr>
          <w:rFonts w:eastAsia="Times New Roman"/>
          <w:b/>
          <w:bCs/>
          <w:color w:val="000000" w:themeColor="text1"/>
          <w:sz w:val="10"/>
          <w:highlight w:val="yellow"/>
        </w:rPr>
        <w:t xml:space="preserve"> </w:t>
      </w:r>
      <w:r w:rsidRPr="00EB0AD3">
        <w:rPr>
          <w:rFonts w:eastAsia="Times New Roman"/>
          <w:color w:val="000000" w:themeColor="text1"/>
          <w:sz w:val="10"/>
        </w:rPr>
        <w:t xml:space="preserve">[This is the possibility] that </w:t>
      </w:r>
      <w:r w:rsidRPr="00EB0AD3">
        <w:rPr>
          <w:rFonts w:eastAsia="Times New Roman"/>
          <w:b/>
          <w:bCs/>
          <w:color w:val="000000" w:themeColor="text1"/>
          <w:highlight w:val="yellow"/>
          <w:u w:val="single"/>
        </w:rPr>
        <w:t xml:space="preserve">violence, when </w:t>
      </w:r>
      <w:r w:rsidRPr="00113331">
        <w:rPr>
          <w:rFonts w:eastAsia="Times New Roman"/>
          <w:b/>
          <w:bCs/>
          <w:color w:val="000000" w:themeColor="text1"/>
          <w:u w:val="single"/>
        </w:rPr>
        <w:t xml:space="preserve">it does </w:t>
      </w:r>
      <w:r w:rsidRPr="00EB0AD3">
        <w:rPr>
          <w:rFonts w:eastAsia="Times New Roman"/>
          <w:b/>
          <w:bCs/>
          <w:color w:val="000000" w:themeColor="text1"/>
          <w:highlight w:val="yellow"/>
          <w:u w:val="single"/>
        </w:rPr>
        <w:t xml:space="preserve">not </w:t>
      </w:r>
      <w:r w:rsidRPr="00113331">
        <w:rPr>
          <w:rFonts w:eastAsia="Times New Roman"/>
          <w:b/>
          <w:bCs/>
          <w:color w:val="000000" w:themeColor="text1"/>
          <w:u w:val="single"/>
        </w:rPr>
        <w:t xml:space="preserve">lie </w:t>
      </w:r>
      <w:r w:rsidRPr="00EB0AD3">
        <w:rPr>
          <w:rFonts w:eastAsia="Times New Roman"/>
          <w:b/>
          <w:bCs/>
          <w:color w:val="000000" w:themeColor="text1"/>
          <w:highlight w:val="yellow"/>
          <w:u w:val="single"/>
        </w:rPr>
        <w:t>in the hands of law, poses a danger to law,</w:t>
      </w:r>
      <w:r w:rsidRPr="00EB0AD3">
        <w:rPr>
          <w:rFonts w:eastAsia="Times New Roman"/>
          <w:b/>
          <w:bCs/>
          <w:color w:val="000000" w:themeColor="text1"/>
          <w:sz w:val="10"/>
        </w:rPr>
        <w:t xml:space="preserve"> </w:t>
      </w:r>
      <w:r w:rsidRPr="00EB0AD3">
        <w:rPr>
          <w:rFonts w:eastAsia="Times New Roman"/>
          <w:color w:val="000000" w:themeColor="text1"/>
          <w:sz w:val="10"/>
        </w:rPr>
        <w:t xml:space="preserve">not by virtue of the ends that it may pursue but </w:t>
      </w:r>
      <w:r w:rsidRPr="00EB0AD3">
        <w:rPr>
          <w:rFonts w:eastAsia="Times New Roman"/>
          <w:b/>
          <w:bCs/>
          <w:color w:val="000000" w:themeColor="text1"/>
          <w:u w:val="single"/>
        </w:rPr>
        <w:t xml:space="preserve">by virtue of its mere existence outside of law.” </w:t>
      </w:r>
      <w:r w:rsidRPr="00EB0AD3">
        <w:rPr>
          <w:rFonts w:eastAsia="Times New Roman"/>
          <w:b/>
          <w:bCs/>
          <w:color w:val="000000" w:themeColor="text1"/>
          <w:sz w:val="10"/>
        </w:rPr>
        <w:t xml:space="preserve">In other words, </w:t>
      </w:r>
      <w:r w:rsidRPr="00EB0AD3">
        <w:rPr>
          <w:rFonts w:eastAsia="Times New Roman"/>
          <w:b/>
          <w:bCs/>
          <w:color w:val="000000" w:themeColor="text1"/>
          <w:u w:val="single"/>
        </w:rPr>
        <w:t>nothing would endanger the law more than the possibility of its authority being contested by a violence over which it has no control.</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 xml:space="preserve">The function of the law would </w:t>
      </w:r>
      <w:r w:rsidRPr="00113331">
        <w:rPr>
          <w:rFonts w:eastAsia="Times New Roman"/>
          <w:b/>
          <w:bCs/>
          <w:color w:val="000000" w:themeColor="text1"/>
          <w:u w:val="single"/>
        </w:rPr>
        <w:t xml:space="preserve">therefore </w:t>
      </w:r>
      <w:r w:rsidRPr="00EB0AD3">
        <w:rPr>
          <w:rFonts w:eastAsia="Times New Roman"/>
          <w:b/>
          <w:bCs/>
          <w:color w:val="000000" w:themeColor="text1"/>
          <w:highlight w:val="yellow"/>
          <w:u w:val="single"/>
        </w:rPr>
        <w:t xml:space="preserve">be, </w:t>
      </w:r>
      <w:r w:rsidRPr="00EB0AD3">
        <w:rPr>
          <w:rFonts w:eastAsia="Times New Roman"/>
          <w:b/>
          <w:bCs/>
          <w:color w:val="000000" w:themeColor="text1"/>
          <w:u w:val="single"/>
        </w:rPr>
        <w:t>first and foremost,</w:t>
      </w:r>
      <w:r w:rsidRPr="00EB0AD3">
        <w:rPr>
          <w:rFonts w:eastAsia="Times New Roman"/>
          <w:b/>
          <w:bCs/>
          <w:color w:val="000000" w:themeColor="text1"/>
          <w:highlight w:val="yellow"/>
          <w:u w:val="single"/>
        </w:rPr>
        <w:t xml:space="preserve"> to contain violence within its own boundaries.</w:t>
      </w:r>
      <w:r w:rsidRPr="00EB0AD3">
        <w:rPr>
          <w:rFonts w:eastAsia="Times New Roman"/>
          <w:b/>
          <w:bCs/>
          <w:color w:val="000000" w:themeColor="text1"/>
          <w:sz w:val="10"/>
        </w:rPr>
        <w:t xml:space="preserve"> </w:t>
      </w:r>
      <w:r w:rsidRPr="00EB0AD3">
        <w:rPr>
          <w:rFonts w:eastAsia="Times New Roman"/>
          <w:color w:val="000000" w:themeColor="text1"/>
          <w:sz w:val="10"/>
        </w:rPr>
        <w:t xml:space="preserve">It is in this context that, to demonstrate this surprising </w:t>
      </w:r>
      <w:proofErr w:type="spellStart"/>
      <w:proofErr w:type="gramStart"/>
      <w:r w:rsidRPr="00EB0AD3">
        <w:rPr>
          <w:rFonts w:eastAsia="Times New Roman"/>
          <w:color w:val="000000" w:themeColor="text1"/>
          <w:sz w:val="10"/>
        </w:rPr>
        <w:t>hypothesis,Benjamin</w:t>
      </w:r>
      <w:proofErr w:type="spellEnd"/>
      <w:proofErr w:type="gramEnd"/>
      <w:r w:rsidRPr="00EB0AD3">
        <w:rPr>
          <w:rFonts w:eastAsia="Times New Roman"/>
          <w:color w:val="000000" w:themeColor="text1"/>
          <w:sz w:val="10"/>
        </w:rPr>
        <w:t xml:space="preserve"> invokes two examples: the right to strike guaranteed by the state and the law of war. Let us return to the place that the right to strike occupies within class </w:t>
      </w:r>
      <w:proofErr w:type="spellStart"/>
      <w:proofErr w:type="gramStart"/>
      <w:r w:rsidRPr="00EB0AD3">
        <w:rPr>
          <w:rFonts w:eastAsia="Times New Roman"/>
          <w:color w:val="000000" w:themeColor="text1"/>
          <w:sz w:val="10"/>
        </w:rPr>
        <w:t>strugle.To</w:t>
      </w:r>
      <w:proofErr w:type="spellEnd"/>
      <w:proofErr w:type="gramEnd"/>
      <w:r w:rsidRPr="00EB0AD3">
        <w:rPr>
          <w:rFonts w:eastAsia="Times New Roman"/>
          <w:color w:val="000000" w:themeColor="text1"/>
          <w:sz w:val="10"/>
        </w:rPr>
        <w:t xml:space="preserve"> begin with</w:t>
      </w:r>
      <w:r w:rsidRPr="00EB0AD3">
        <w:rPr>
          <w:rFonts w:eastAsia="Times New Roman"/>
          <w:color w:val="000000" w:themeColor="text1"/>
          <w:sz w:val="10"/>
          <w:highlight w:val="yellow"/>
        </w:rPr>
        <w:t>,</w:t>
      </w:r>
      <w:r w:rsidRPr="00113331">
        <w:rPr>
          <w:rFonts w:eastAsia="Times New Roman"/>
          <w:color w:val="000000" w:themeColor="text1"/>
          <w:sz w:val="10"/>
        </w:rPr>
        <w:t xml:space="preserve"> </w:t>
      </w:r>
      <w:r w:rsidRPr="00113331">
        <w:rPr>
          <w:rFonts w:eastAsia="Times New Roman"/>
          <w:b/>
          <w:bCs/>
          <w:color w:val="000000" w:themeColor="text1"/>
          <w:u w:val="single"/>
        </w:rPr>
        <w:t>the very idea of such a struggle implies certain forms of violence. The strike could then be understood as on</w:t>
      </w:r>
      <w:r w:rsidRPr="00EB0AD3">
        <w:rPr>
          <w:rFonts w:eastAsia="Times New Roman"/>
          <w:b/>
          <w:bCs/>
          <w:color w:val="000000" w:themeColor="text1"/>
          <w:u w:val="single"/>
        </w:rPr>
        <w:t xml:space="preserve">e of the </w:t>
      </w:r>
      <w:r w:rsidRPr="00EB0AD3">
        <w:rPr>
          <w:rFonts w:eastAsia="Times New Roman"/>
          <w:color w:val="000000" w:themeColor="text1"/>
          <w:sz w:val="10"/>
        </w:rPr>
        <w:t>recognizable</w:t>
      </w:r>
      <w:r w:rsidRPr="00EB0AD3">
        <w:rPr>
          <w:rFonts w:eastAsia="Times New Roman"/>
          <w:b/>
          <w:bCs/>
          <w:color w:val="000000" w:themeColor="text1"/>
          <w:sz w:val="10"/>
        </w:rPr>
        <w:t xml:space="preserve"> </w:t>
      </w:r>
      <w:r w:rsidRPr="00EB0AD3">
        <w:rPr>
          <w:rFonts w:eastAsia="Times New Roman"/>
          <w:b/>
          <w:bCs/>
          <w:color w:val="000000" w:themeColor="text1"/>
          <w:u w:val="single"/>
        </w:rPr>
        <w:t>forms</w:t>
      </w:r>
      <w:r w:rsidRPr="00EB0AD3">
        <w:rPr>
          <w:rFonts w:eastAsia="Times New Roman"/>
          <w:b/>
          <w:bCs/>
          <w:color w:val="000000" w:themeColor="text1"/>
          <w:sz w:val="10"/>
        </w:rPr>
        <w:t xml:space="preserve"> </w:t>
      </w:r>
      <w:r w:rsidRPr="00EB0AD3">
        <w:rPr>
          <w:rFonts w:eastAsia="Times New Roman"/>
          <w:color w:val="000000" w:themeColor="text1"/>
          <w:sz w:val="10"/>
        </w:rPr>
        <w:t xml:space="preserve">that </w:t>
      </w:r>
      <w:r w:rsidRPr="00EB0AD3">
        <w:rPr>
          <w:rFonts w:eastAsia="Times New Roman"/>
          <w:b/>
          <w:bCs/>
          <w:color w:val="000000" w:themeColor="text1"/>
          <w:u w:val="single"/>
        </w:rPr>
        <w:t>this violence can take.</w:t>
      </w:r>
      <w:r w:rsidRPr="00EB0AD3">
        <w:rPr>
          <w:rFonts w:eastAsia="Times New Roman"/>
          <w:b/>
          <w:bCs/>
          <w:color w:val="000000" w:themeColor="text1"/>
          <w:sz w:val="10"/>
        </w:rPr>
        <w:t xml:space="preserve"> </w:t>
      </w:r>
      <w:r w:rsidRPr="00EB0AD3">
        <w:rPr>
          <w:rFonts w:eastAsia="Times New Roman"/>
          <w:color w:val="000000" w:themeColor="text1"/>
          <w:sz w:val="10"/>
        </w:rPr>
        <w:t>However,</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this</w:t>
      </w:r>
      <w:r w:rsidRPr="00EB0AD3">
        <w:rPr>
          <w:rFonts w:eastAsia="Times New Roman"/>
          <w:b/>
          <w:bCs/>
          <w:color w:val="000000" w:themeColor="text1"/>
          <w:u w:val="single"/>
        </w:rPr>
        <w:t xml:space="preserve"> analytical framework </w:t>
      </w:r>
      <w:r w:rsidRPr="00EB0AD3">
        <w:rPr>
          <w:rFonts w:eastAsia="Times New Roman"/>
          <w:b/>
          <w:bCs/>
          <w:color w:val="000000" w:themeColor="text1"/>
          <w:highlight w:val="yellow"/>
          <w:u w:val="single"/>
        </w:rPr>
        <w:t>is undermined as soon as this form of violence becomes regulated by a “right to strike,”</w:t>
      </w:r>
      <w:r w:rsidRPr="00EB0AD3">
        <w:rPr>
          <w:rFonts w:eastAsia="Times New Roman"/>
          <w:b/>
          <w:bCs/>
          <w:color w:val="000000" w:themeColor="text1"/>
          <w:u w:val="single"/>
        </w:rPr>
        <w:t xml:space="preserve"> such as the one recognized by law in France in 1864. </w:t>
      </w:r>
      <w:r w:rsidRPr="00EB0AD3">
        <w:rPr>
          <w:rFonts w:eastAsia="Times New Roman"/>
          <w:b/>
          <w:bCs/>
          <w:color w:val="000000" w:themeColor="text1"/>
          <w:highlight w:val="yellow"/>
          <w:u w:val="single"/>
        </w:rPr>
        <w:t xml:space="preserve">What </w:t>
      </w:r>
      <w:r w:rsidRPr="00EB0AD3">
        <w:rPr>
          <w:rFonts w:eastAsia="Times New Roman"/>
          <w:b/>
          <w:bCs/>
          <w:color w:val="000000" w:themeColor="text1"/>
          <w:u w:val="single"/>
        </w:rPr>
        <w:t>this</w:t>
      </w:r>
      <w:r w:rsidRPr="00EB0AD3">
        <w:rPr>
          <w:rFonts w:eastAsia="Times New Roman"/>
          <w:b/>
          <w:bCs/>
          <w:color w:val="000000" w:themeColor="text1"/>
          <w:highlight w:val="yellow"/>
          <w:u w:val="single"/>
        </w:rPr>
        <w:t xml:space="preserve"> recognition engages is</w:t>
      </w:r>
      <w:r w:rsidRPr="00EB0AD3">
        <w:rPr>
          <w:rFonts w:eastAsia="Times New Roman"/>
          <w:b/>
          <w:bCs/>
          <w:color w:val="000000" w:themeColor="text1"/>
          <w:u w:val="single"/>
        </w:rPr>
        <w:t>,</w:t>
      </w:r>
      <w:r w:rsidRPr="00EB0AD3">
        <w:rPr>
          <w:rFonts w:eastAsia="Times New Roman"/>
          <w:color w:val="000000" w:themeColor="text1"/>
          <w:sz w:val="10"/>
        </w:rPr>
        <w:t xml:space="preserve"> in fact,</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the will of the state to control the</w:t>
      </w:r>
      <w:r w:rsidRPr="00EB0AD3">
        <w:rPr>
          <w:rFonts w:eastAsia="Times New Roman"/>
          <w:b/>
          <w:bCs/>
          <w:color w:val="000000" w:themeColor="text1"/>
          <w:u w:val="single"/>
        </w:rPr>
        <w:t xml:space="preserve"> possible </w:t>
      </w:r>
      <w:r w:rsidRPr="00EB0AD3">
        <w:rPr>
          <w:rFonts w:eastAsia="Times New Roman"/>
          <w:b/>
          <w:bCs/>
          <w:color w:val="000000" w:themeColor="text1"/>
          <w:highlight w:val="yellow"/>
          <w:u w:val="single"/>
        </w:rPr>
        <w:t>“violence” of the strike.</w:t>
      </w:r>
      <w:r w:rsidRPr="00EB0AD3">
        <w:rPr>
          <w:rFonts w:eastAsia="Times New Roman"/>
          <w:b/>
          <w:bCs/>
          <w:color w:val="000000" w:themeColor="text1"/>
          <w:sz w:val="10"/>
        </w:rPr>
        <w:t xml:space="preserve"> </w:t>
      </w:r>
      <w:r w:rsidRPr="00EB0AD3">
        <w:rPr>
          <w:rFonts w:eastAsia="Times New Roman"/>
          <w:color w:val="000000" w:themeColor="text1"/>
          <w:sz w:val="10"/>
        </w:rPr>
        <w:t>Thus,</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the “right” of the right to strike appears as the best</w:t>
      </w:r>
      <w:r w:rsidRPr="00EB0AD3">
        <w:rPr>
          <w:rFonts w:eastAsia="Times New Roman"/>
          <w:b/>
          <w:bCs/>
          <w:color w:val="000000" w:themeColor="text1"/>
          <w:u w:val="single"/>
        </w:rPr>
        <w:t xml:space="preserve">, if not the only, </w:t>
      </w:r>
      <w:r w:rsidRPr="00EB0AD3">
        <w:rPr>
          <w:rFonts w:eastAsia="Times New Roman"/>
          <w:b/>
          <w:bCs/>
          <w:color w:val="000000" w:themeColor="text1"/>
          <w:highlight w:val="yellow"/>
          <w:u w:val="single"/>
        </w:rPr>
        <w:t>way for the state to circumscribe within</w:t>
      </w:r>
      <w:r w:rsidRPr="00EB0AD3">
        <w:rPr>
          <w:rFonts w:eastAsia="Times New Roman"/>
          <w:b/>
          <w:bCs/>
          <w:color w:val="000000" w:themeColor="text1"/>
          <w:u w:val="single"/>
        </w:rPr>
        <w:t xml:space="preserve"> </w:t>
      </w:r>
      <w:r w:rsidRPr="00EB0AD3">
        <w:rPr>
          <w:rFonts w:eastAsia="Times New Roman"/>
          <w:color w:val="000000" w:themeColor="text1"/>
          <w:sz w:val="10"/>
        </w:rPr>
        <w:t xml:space="preserve">(and </w:t>
      </w:r>
      <w:proofErr w:type="gramStart"/>
      <w:r w:rsidRPr="00EB0AD3">
        <w:rPr>
          <w:rFonts w:eastAsia="Times New Roman"/>
          <w:color w:val="000000" w:themeColor="text1"/>
          <w:sz w:val="10"/>
        </w:rPr>
        <w:t>via)</w:t>
      </w:r>
      <w:r w:rsidRPr="00EB0AD3">
        <w:rPr>
          <w:rFonts w:eastAsia="Times New Roman"/>
          <w:b/>
          <w:bCs/>
          <w:color w:val="000000" w:themeColor="text1"/>
          <w:highlight w:val="yellow"/>
          <w:u w:val="single"/>
        </w:rPr>
        <w:t>the</w:t>
      </w:r>
      <w:proofErr w:type="gramEnd"/>
      <w:r w:rsidRPr="00EB0AD3">
        <w:rPr>
          <w:rFonts w:eastAsia="Times New Roman"/>
          <w:b/>
          <w:bCs/>
          <w:color w:val="000000" w:themeColor="text1"/>
          <w:highlight w:val="yellow"/>
          <w:u w:val="single"/>
        </w:rPr>
        <w:t xml:space="preserve"> law the </w:t>
      </w:r>
      <w:r w:rsidRPr="00BA0489">
        <w:rPr>
          <w:rFonts w:eastAsia="Times New Roman"/>
          <w:b/>
          <w:bCs/>
          <w:color w:val="000000" w:themeColor="text1"/>
          <w:u w:val="single"/>
        </w:rPr>
        <w:t xml:space="preserve">relative </w:t>
      </w:r>
      <w:r w:rsidRPr="00EB0AD3">
        <w:rPr>
          <w:rFonts w:eastAsia="Times New Roman"/>
          <w:b/>
          <w:bCs/>
          <w:color w:val="000000" w:themeColor="text1"/>
          <w:highlight w:val="yellow"/>
          <w:u w:val="single"/>
        </w:rPr>
        <w:t>violence of class struggles.</w:t>
      </w:r>
      <w:r w:rsidRPr="00EB0AD3">
        <w:rPr>
          <w:rFonts w:eastAsia="Times New Roman"/>
          <w:b/>
          <w:bCs/>
          <w:color w:val="000000" w:themeColor="text1"/>
          <w:sz w:val="10"/>
        </w:rPr>
        <w:t xml:space="preserve"> </w:t>
      </w:r>
      <w:r w:rsidRPr="00EB0AD3">
        <w:rPr>
          <w:rFonts w:eastAsia="Times New Roman"/>
          <w:color w:val="000000" w:themeColor="text1"/>
          <w:sz w:val="10"/>
        </w:rPr>
        <w:t xml:space="preserve">We might consider this to be the per­fect illustration of the </w:t>
      </w:r>
      <w:proofErr w:type="gramStart"/>
      <w:r w:rsidRPr="00EB0AD3">
        <w:rPr>
          <w:rFonts w:eastAsia="Times New Roman"/>
          <w:color w:val="000000" w:themeColor="text1"/>
          <w:sz w:val="10"/>
        </w:rPr>
        <w:t>aforementioned hypothesis</w:t>
      </w:r>
      <w:proofErr w:type="gramEnd"/>
      <w:r w:rsidRPr="00EB0AD3">
        <w:rPr>
          <w:rFonts w:eastAsia="Times New Roman"/>
          <w:color w:val="000000" w:themeColor="text1"/>
          <w:sz w:val="10"/>
        </w:rPr>
        <w:t>. Yet, there are two lines of questioning that destabilize this hypothesis that we would do well to consider.  In other words,</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 xml:space="preserve">nothing would endanger the law more than </w:t>
      </w:r>
      <w:r w:rsidRPr="00BA0489">
        <w:rPr>
          <w:rFonts w:eastAsia="Times New Roman"/>
          <w:b/>
          <w:bCs/>
          <w:color w:val="000000" w:themeColor="text1"/>
          <w:u w:val="single"/>
        </w:rPr>
        <w:t xml:space="preserve">the possibility of its authority </w:t>
      </w:r>
      <w:r w:rsidRPr="00EB0AD3">
        <w:rPr>
          <w:rFonts w:eastAsia="Times New Roman"/>
          <w:b/>
          <w:bCs/>
          <w:color w:val="000000" w:themeColor="text1"/>
          <w:highlight w:val="yellow"/>
          <w:u w:val="single"/>
        </w:rPr>
        <w:t>being contested by a violence over which it has no control.</w:t>
      </w:r>
      <w:r w:rsidRPr="00EB0AD3">
        <w:rPr>
          <w:rFonts w:eastAsia="Times New Roman"/>
          <w:b/>
          <w:bCs/>
          <w:color w:val="000000" w:themeColor="text1"/>
          <w:sz w:val="10"/>
        </w:rPr>
        <w:t xml:space="preserve"> </w:t>
      </w:r>
      <w:r w:rsidRPr="00EB0AD3">
        <w:rPr>
          <w:rFonts w:eastAsia="Times New Roman"/>
          <w:color w:val="000000" w:themeColor="text1"/>
          <w:sz w:val="1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05761979" w14:textId="77777777" w:rsidR="00546B81" w:rsidRDefault="00546B81" w:rsidP="00546B81">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1EBBDBE6" w14:textId="77777777" w:rsidR="00546B81" w:rsidRPr="00171722" w:rsidRDefault="00546B81" w:rsidP="00546B81">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27EFCF16" w14:textId="77777777" w:rsidR="00546B81" w:rsidRDefault="00546B81" w:rsidP="00546B81">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xml:space="preserve">, can be referred to as its </w:t>
      </w:r>
      <w:r w:rsidRPr="00171722">
        <w:rPr>
          <w:b/>
          <w:bCs/>
          <w:u w:val="single"/>
        </w:rPr>
        <w:lastRenderedPageBreak/>
        <w:t>'constitutive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35E8523D" w14:textId="77777777" w:rsidR="00546B81" w:rsidRDefault="00546B81" w:rsidP="00546B81">
      <w:pPr>
        <w:pStyle w:val="Heading3"/>
      </w:pPr>
      <w:r>
        <w:lastRenderedPageBreak/>
        <w:t>UV Things</w:t>
      </w:r>
    </w:p>
    <w:p w14:paraId="2CA7C06F" w14:textId="77777777" w:rsidR="00546B81" w:rsidRPr="00BD2744" w:rsidRDefault="00546B81" w:rsidP="00546B81">
      <w:pPr>
        <w:pStyle w:val="Heading4"/>
      </w:pPr>
      <w:r>
        <w:t xml:space="preserve">1] cx checks solve – there’s no abuse if I provide whatever you need before your prep time, asking in cx for me to meet your </w:t>
      </w:r>
      <w:proofErr w:type="spellStart"/>
      <w:r>
        <w:t>interps</w:t>
      </w:r>
      <w:proofErr w:type="spellEnd"/>
      <w:r>
        <w:t xml:space="preserve"> solves abuse – I asked in the first 10 seconds of the </w:t>
      </w:r>
      <w:proofErr w:type="spellStart"/>
      <w:r>
        <w:t>aff</w:t>
      </w:r>
      <w:proofErr w:type="spellEnd"/>
      <w:r>
        <w:t xml:space="preserve"> that solves your </w:t>
      </w:r>
      <w:proofErr w:type="spellStart"/>
      <w:r>
        <w:t>strat</w:t>
      </w:r>
      <w:proofErr w:type="spellEnd"/>
      <w:r>
        <w:t xml:space="preserve"> claims </w:t>
      </w:r>
    </w:p>
    <w:p w14:paraId="3A8E26BC" w14:textId="77777777" w:rsidR="00546B81" w:rsidRDefault="00546B81" w:rsidP="00546B81">
      <w:pPr>
        <w:pStyle w:val="Heading4"/>
        <w:rPr>
          <w:rFonts w:cs="Calibri"/>
        </w:rPr>
      </w:pPr>
      <w:r>
        <w:rPr>
          <w:rFonts w:cs="Calibri"/>
        </w:rPr>
        <w:t>2</w:t>
      </w:r>
      <w:r w:rsidRPr="00F60A9D">
        <w:rPr>
          <w:rFonts w:cs="Calibri"/>
        </w:rPr>
        <w:t xml:space="preserve">] 1ar theory paradigm – </w:t>
      </w:r>
    </w:p>
    <w:p w14:paraId="7A70CDEA" w14:textId="77777777" w:rsidR="00546B81" w:rsidRDefault="00546B81" w:rsidP="00546B81">
      <w:pPr>
        <w:pStyle w:val="Heading4"/>
        <w:rPr>
          <w:rFonts w:cs="Calibri"/>
        </w:rPr>
      </w:pPr>
      <w:r w:rsidRPr="00F60A9D">
        <w:rPr>
          <w:rFonts w:cs="Calibri"/>
        </w:rPr>
        <w:t xml:space="preserve">A] the </w:t>
      </w:r>
      <w:proofErr w:type="spellStart"/>
      <w:r w:rsidRPr="00F60A9D">
        <w:rPr>
          <w:rFonts w:cs="Calibri"/>
        </w:rPr>
        <w:t>aff</w:t>
      </w:r>
      <w:proofErr w:type="spellEnd"/>
      <w:r w:rsidRPr="00F60A9D">
        <w:rPr>
          <w:rFonts w:cs="Calibri"/>
        </w:rPr>
        <w:t xml:space="preserve"> gets it – otherwise the neg can engage in infinite abuse, making debate impossible </w:t>
      </w:r>
    </w:p>
    <w:p w14:paraId="54987F1F" w14:textId="77777777" w:rsidR="00546B81" w:rsidRDefault="00546B81" w:rsidP="00546B81">
      <w:pPr>
        <w:pStyle w:val="Heading4"/>
        <w:rPr>
          <w:rFonts w:cs="Calibri"/>
        </w:rPr>
      </w:pPr>
      <w:r w:rsidRPr="00F60A9D">
        <w:rPr>
          <w:rFonts w:cs="Calibri"/>
        </w:rPr>
        <w:t xml:space="preserve">B] drop the debater because the 1ar is too short to win theory and substance </w:t>
      </w:r>
    </w:p>
    <w:p w14:paraId="79519E80" w14:textId="77777777" w:rsidR="00546B81" w:rsidRDefault="00546B81" w:rsidP="00546B81">
      <w:pPr>
        <w:pStyle w:val="Heading4"/>
        <w:rPr>
          <w:rFonts w:cs="Calibri"/>
        </w:rPr>
      </w:pPr>
      <w:r w:rsidRPr="00F60A9D">
        <w:rPr>
          <w:rFonts w:cs="Calibri"/>
        </w:rPr>
        <w:t>C] no RVIs – the 2nr has enough time and the 2ar needs strategic flexibility</w:t>
      </w:r>
    </w:p>
    <w:p w14:paraId="4B3A9753" w14:textId="77777777" w:rsidR="00546B81" w:rsidRPr="00F60A9D" w:rsidRDefault="00546B81" w:rsidP="00546B81">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21CC2AB0" w14:textId="77777777" w:rsidR="00546B81" w:rsidRDefault="00546B81" w:rsidP="00546B81">
      <w:pPr>
        <w:pStyle w:val="Heading4"/>
        <w:rPr>
          <w:rFonts w:cs="Calibri"/>
        </w:rPr>
      </w:pPr>
      <w:r>
        <w:rPr>
          <w:rFonts w:cs="Calibri"/>
        </w:rPr>
        <w:t>3</w:t>
      </w:r>
      <w:r w:rsidRPr="00F60A9D">
        <w:rPr>
          <w:rFonts w:cs="Calibri"/>
        </w:rPr>
        <w:t xml:space="preserve">] 1ar theory first – A] Strat skew – short 2AR means I need to collapse to one layer to counter the long 2N collapse </w:t>
      </w:r>
    </w:p>
    <w:p w14:paraId="308E6C1E" w14:textId="77777777" w:rsidR="00546B81" w:rsidRDefault="00546B81" w:rsidP="00546B81">
      <w:pPr>
        <w:pStyle w:val="Heading4"/>
        <w:rPr>
          <w:rFonts w:cs="Calibri"/>
        </w:rPr>
      </w:pPr>
      <w:r w:rsidRPr="00F60A9D">
        <w:rPr>
          <w:rFonts w:cs="Calibri"/>
        </w:rPr>
        <w:t xml:space="preserve">B] Epistemic Indict – if the 1N was abusive then my ability to respond was skewed so you can’t truly evaluate the 1nc </w:t>
      </w:r>
    </w:p>
    <w:p w14:paraId="62D68DFE" w14:textId="77777777" w:rsidR="00546B81" w:rsidRDefault="00546B81" w:rsidP="00546B81">
      <w:pPr>
        <w:pStyle w:val="Heading4"/>
        <w:rPr>
          <w:rFonts w:cs="Calibri"/>
        </w:rPr>
      </w:pPr>
      <w:r w:rsidRPr="00F60A9D">
        <w:rPr>
          <w:rFonts w:cs="Calibri"/>
        </w:rPr>
        <w:t xml:space="preserve">C] Magnitude – the 1nc has 7 minutes of potential abuse whereas I have 6 </w:t>
      </w:r>
    </w:p>
    <w:p w14:paraId="5C1233F8" w14:textId="77777777" w:rsidR="00546B81" w:rsidRDefault="00546B81" w:rsidP="00546B81">
      <w:pPr>
        <w:pStyle w:val="Heading4"/>
        <w:rPr>
          <w:rFonts w:cs="Calibri"/>
        </w:rPr>
      </w:pPr>
      <w:r w:rsidRPr="00F60A9D">
        <w:rPr>
          <w:rFonts w:cs="Calibri"/>
        </w:rPr>
        <w:t>D] Investment – it’s a much larger strategic loss because 1min is ¼ of the 1AR vs 1/7 of the 1NC which means there’s more abuse if I’m devoting a larger fraction of time</w:t>
      </w:r>
    </w:p>
    <w:p w14:paraId="4160A41C" w14:textId="77777777" w:rsidR="00546B81" w:rsidRDefault="00546B81" w:rsidP="00546B81">
      <w:pPr>
        <w:pStyle w:val="Heading4"/>
      </w:pPr>
      <w:r>
        <w:t xml:space="preserve">4] Yes </w:t>
      </w:r>
      <w:proofErr w:type="spellStart"/>
      <w:r>
        <w:t>aff</w:t>
      </w:r>
      <w:proofErr w:type="spellEnd"/>
      <w:r>
        <w:t xml:space="preserve"> </w:t>
      </w:r>
      <w:proofErr w:type="spellStart"/>
      <w:r>
        <w:t>rvi</w:t>
      </w:r>
      <w:proofErr w:type="spellEnd"/>
      <w:r>
        <w:t xml:space="preserve"> – </w:t>
      </w:r>
    </w:p>
    <w:p w14:paraId="3384990B" w14:textId="77777777" w:rsidR="00546B81" w:rsidRPr="00912519" w:rsidRDefault="00546B81" w:rsidP="00546B81">
      <w:pPr>
        <w:pStyle w:val="Heading4"/>
      </w:pPr>
      <w:r>
        <w:t xml:space="preserve">a] time skew – </w:t>
      </w:r>
      <w:proofErr w:type="gramStart"/>
      <w:r>
        <w:t>4 minute</w:t>
      </w:r>
      <w:proofErr w:type="gramEnd"/>
      <w:r>
        <w:t xml:space="preserve"> 1ar has to hedge against a 7 minute 1nc and counter a long 6 minute 2n collapse, no </w:t>
      </w:r>
      <w:proofErr w:type="spellStart"/>
      <w:r>
        <w:t>rvi</w:t>
      </w:r>
      <w:proofErr w:type="spellEnd"/>
      <w:r>
        <w:t xml:space="preserve"> make the 1ar virtually impossible and structurally behind on the debate which means we need </w:t>
      </w:r>
      <w:proofErr w:type="spellStart"/>
      <w:r>
        <w:t>rvi</w:t>
      </w:r>
      <w:proofErr w:type="spellEnd"/>
      <w:r>
        <w:t xml:space="preserve"> to be able to collapse to something in the 2ar and win </w:t>
      </w:r>
    </w:p>
    <w:p w14:paraId="00F010CB" w14:textId="77777777" w:rsidR="00546B81" w:rsidRDefault="00546B81" w:rsidP="00546B81">
      <w:pPr>
        <w:pStyle w:val="Heading4"/>
        <w:rPr>
          <w:rFonts w:cs="Calibri"/>
        </w:rPr>
      </w:pPr>
      <w:r>
        <w:rPr>
          <w:rFonts w:cs="Calibri"/>
        </w:rPr>
        <w:t>5]</w:t>
      </w:r>
      <w:r w:rsidRPr="00F60A9D">
        <w:rPr>
          <w:rFonts w:cs="Calibri"/>
        </w:rPr>
        <w:t xml:space="preserve"> Presumption and permissibility affirm – </w:t>
      </w:r>
    </w:p>
    <w:p w14:paraId="14C0EE67" w14:textId="77777777" w:rsidR="00546B81" w:rsidRDefault="00546B81" w:rsidP="00546B81">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xml:space="preserve">, you would believe me absent evidence to the contrary </w:t>
      </w:r>
    </w:p>
    <w:p w14:paraId="488690CD" w14:textId="77777777" w:rsidR="00546B81" w:rsidRDefault="00546B81" w:rsidP="00546B81">
      <w:pPr>
        <w:pStyle w:val="Heading4"/>
        <w:rPr>
          <w:rFonts w:cs="Calibri"/>
        </w:rPr>
      </w:pPr>
      <w:r w:rsidRPr="00F60A9D">
        <w:rPr>
          <w:rFonts w:cs="Calibri"/>
        </w:rPr>
        <w:t xml:space="preserve">B] we shouldn’t need proactive justification for things – that means we couldn’t do things like drink water </w:t>
      </w:r>
    </w:p>
    <w:p w14:paraId="6D6DF454" w14:textId="77777777" w:rsidR="00546B81" w:rsidRPr="00F60A9D" w:rsidRDefault="00546B81" w:rsidP="00546B81">
      <w:pPr>
        <w:pStyle w:val="Heading4"/>
        <w:rPr>
          <w:rFonts w:cs="Calibri"/>
        </w:rPr>
      </w:pPr>
      <w:r w:rsidRPr="00F60A9D">
        <w:rPr>
          <w:rFonts w:cs="Calibri"/>
          <w:color w:val="000000" w:themeColor="text1"/>
        </w:rPr>
        <w:t xml:space="preserve">C] </w:t>
      </w:r>
      <w:r w:rsidRPr="00F60A9D">
        <w:rPr>
          <w:rFonts w:cs="Calibri"/>
        </w:rPr>
        <w:t>affirming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sidRPr="00F60A9D">
        <w:rPr>
          <w:rFonts w:cs="Calibri"/>
        </w:rPr>
        <w:t>, Shah 2-13:</w:t>
      </w:r>
    </w:p>
    <w:p w14:paraId="2E433998" w14:textId="77777777" w:rsidR="00546B81" w:rsidRPr="00F60A9D" w:rsidRDefault="00546B81" w:rsidP="00546B81">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7"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4055874" w14:textId="77777777" w:rsidR="00546B81" w:rsidRPr="002A3516" w:rsidRDefault="00546B81" w:rsidP="00546B81">
      <w:pPr>
        <w:rPr>
          <w:sz w:val="10"/>
        </w:rPr>
      </w:pPr>
      <w:r w:rsidRPr="00F60A9D">
        <w:rPr>
          <w:sz w:val="10"/>
        </w:rPr>
        <w:lastRenderedPageBreak/>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3C1F4AFC" w14:textId="77777777" w:rsidR="00546B81" w:rsidRDefault="00546B81" w:rsidP="00546B81">
      <w:pPr>
        <w:pStyle w:val="Heading4"/>
        <w:rPr>
          <w:rFonts w:cs="Calibri"/>
          <w:color w:val="000000" w:themeColor="text1"/>
        </w:rPr>
      </w:pPr>
      <w:r>
        <w:t xml:space="preserve">[7] To say something is permitted is not to say there is no possibility of prohibition, </w:t>
      </w:r>
      <w:proofErr w:type="spellStart"/>
      <w:r>
        <w:t>its</w:t>
      </w:r>
      <w:proofErr w:type="spellEnd"/>
      <w:r>
        <w:t xml:space="preserve"> just permitted under one locus of duty </w:t>
      </w:r>
      <w:r>
        <w:rPr>
          <w:rFonts w:cs="Calibri"/>
          <w:color w:val="000000" w:themeColor="text1"/>
        </w:rPr>
        <w:t>Joyce 02:</w:t>
      </w:r>
    </w:p>
    <w:p w14:paraId="178C6E28" w14:textId="77777777" w:rsidR="00546B81" w:rsidRPr="00C5338E" w:rsidRDefault="00546B81" w:rsidP="00546B81">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876FF">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876FF">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876FF">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876FF">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876FF">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876FF">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876FF">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876FF">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5876FF">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876FF">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876FF">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876FF">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876FF">
        <w:rPr>
          <w:rFonts w:eastAsia="MS Mincho"/>
          <w:b/>
          <w:color w:val="000000" w:themeColor="text1"/>
          <w:highlight w:val="yellow"/>
          <w:u w:val="single"/>
        </w:rPr>
        <w:t>this concept cannot be meaningfully applied to the system 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876FF">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876FF">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876FF">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016AA863" w14:textId="77777777" w:rsidR="00546B81" w:rsidRDefault="00546B81" w:rsidP="00546B81">
      <w:pPr>
        <w:pStyle w:val="Heading3"/>
      </w:pPr>
      <w:r>
        <w:lastRenderedPageBreak/>
        <w:t xml:space="preserve">Method Cards </w:t>
      </w:r>
    </w:p>
    <w:p w14:paraId="73CA85C0" w14:textId="77777777" w:rsidR="00546B81" w:rsidRDefault="00546B81" w:rsidP="00546B81">
      <w:pPr>
        <w:pStyle w:val="Heading4"/>
      </w:pPr>
      <w:r>
        <w:t xml:space="preserve">[1] The </w:t>
      </w:r>
      <w:proofErr w:type="spellStart"/>
      <w:r>
        <w:t>aff’s</w:t>
      </w:r>
      <w:proofErr w:type="spellEnd"/>
      <w:r>
        <w:t xml:space="preserve"> a </w:t>
      </w:r>
      <w:proofErr w:type="spellStart"/>
      <w:r>
        <w:t>prereq</w:t>
      </w:r>
      <w:proofErr w:type="spellEnd"/>
      <w:r>
        <w:t xml:space="preserve"> to any </w:t>
      </w:r>
      <w:proofErr w:type="spellStart"/>
      <w:r>
        <w:t>kritik</w:t>
      </w:r>
      <w:proofErr w:type="spellEnd"/>
      <w:r>
        <w:t xml:space="preserve"> – mobilization requires pragmatic demands, </w:t>
      </w:r>
      <w:proofErr w:type="spellStart"/>
      <w:r>
        <w:t>Mouffe</w:t>
      </w:r>
      <w:proofErr w:type="spellEnd"/>
      <w:r>
        <w:t xml:space="preserve"> 16, </w:t>
      </w:r>
    </w:p>
    <w:p w14:paraId="3B7A01E6" w14:textId="77777777" w:rsidR="00546B81" w:rsidRPr="00BB2C07" w:rsidRDefault="00546B81" w:rsidP="00546B81">
      <w:r w:rsidRPr="00A01E18">
        <w:t xml:space="preserve">Shahid, Waleed. “America in Populist Times: An Interview </w:t>
      </w:r>
      <w:proofErr w:type="gramStart"/>
      <w:r w:rsidRPr="00A01E18">
        <w:t>With</w:t>
      </w:r>
      <w:proofErr w:type="gramEnd"/>
      <w:r w:rsidRPr="00A01E18">
        <w:t xml:space="preserve"> Chantal </w:t>
      </w:r>
      <w:proofErr w:type="spellStart"/>
      <w:r w:rsidRPr="00A01E18">
        <w:t>Mouffe</w:t>
      </w:r>
      <w:proofErr w:type="spellEnd"/>
      <w:r w:rsidRPr="00A01E18">
        <w:t xml:space="preserve">.” The Nation, 15 Dec. 2016, www.thenation.com/article/archive/america-in-populist-times-an-interview-with-chantal-mouffe/. </w:t>
      </w:r>
      <w:r>
        <w:t>//LHPYA</w:t>
      </w:r>
    </w:p>
    <w:p w14:paraId="52A7B031" w14:textId="77777777" w:rsidR="00546B81" w:rsidRPr="00857563" w:rsidRDefault="00546B81" w:rsidP="00546B81">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w:t>
      </w:r>
      <w:proofErr w:type="gramStart"/>
      <w:r w:rsidRPr="00BB2C07">
        <w:rPr>
          <w:sz w:val="12"/>
        </w:rPr>
        <w:t>States</w:t>
      </w:r>
      <w:proofErr w:type="gramEnd"/>
      <w:r w:rsidRPr="00BB2C07">
        <w:rPr>
          <w:sz w:val="12"/>
        </w:rPr>
        <w:t xml:space="preserve">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022EEA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fault Metrics Fon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46B8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6B81"/>
    <w:rsid w:val="0057268A"/>
    <w:rsid w:val="005B241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7D095"/>
  <w15:chartTrackingRefBased/>
  <w15:docId w15:val="{9A4A2538-0B4E-4B68-B488-D108A5AD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6B81"/>
    <w:rPr>
      <w:rFonts w:ascii="Calibri" w:hAnsi="Calibri"/>
    </w:rPr>
  </w:style>
  <w:style w:type="paragraph" w:styleId="Heading1">
    <w:name w:val="heading 1"/>
    <w:aliases w:val="Pocket"/>
    <w:basedOn w:val="Normal"/>
    <w:next w:val="Normal"/>
    <w:link w:val="Heading1Char"/>
    <w:qFormat/>
    <w:rsid w:val="00546B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6B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6B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3"/>
    <w:unhideWhenUsed/>
    <w:qFormat/>
    <w:rsid w:val="00546B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6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B81"/>
  </w:style>
  <w:style w:type="character" w:customStyle="1" w:styleId="Heading1Char">
    <w:name w:val="Heading 1 Char"/>
    <w:aliases w:val="Pocket Char"/>
    <w:basedOn w:val="DefaultParagraphFont"/>
    <w:link w:val="Heading1"/>
    <w:rsid w:val="00546B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6B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6B8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3"/>
    <w:rsid w:val="00546B8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546B8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46B81"/>
    <w:rPr>
      <w:b/>
      <w:bCs/>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6"/>
    <w:qFormat/>
    <w:rsid w:val="00546B8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546B81"/>
    <w:rPr>
      <w:color w:val="auto"/>
      <w:u w:val="none"/>
    </w:rPr>
  </w:style>
  <w:style w:type="character" w:styleId="FollowedHyperlink">
    <w:name w:val="FollowedHyperlink"/>
    <w:basedOn w:val="DefaultParagraphFont"/>
    <w:uiPriority w:val="99"/>
    <w:semiHidden/>
    <w:unhideWhenUsed/>
    <w:rsid w:val="00546B81"/>
    <w:rPr>
      <w:color w:val="auto"/>
      <w:u w:val="none"/>
    </w:rPr>
  </w:style>
  <w:style w:type="character" w:customStyle="1" w:styleId="Bodytext2Italic">
    <w:name w:val="Body text (2) + Italic"/>
    <w:basedOn w:val="DefaultParagraphFont"/>
    <w:rsid w:val="00546B81"/>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 w:type="paragraph" w:customStyle="1" w:styleId="textbold">
    <w:name w:val="text bold"/>
    <w:basedOn w:val="Normal"/>
    <w:link w:val="Emphasis"/>
    <w:uiPriority w:val="7"/>
    <w:qFormat/>
    <w:rsid w:val="00546B8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6,No Spacing111,Medium Grid 21,tags"/>
    <w:basedOn w:val="Heading1"/>
    <w:link w:val="Hyperlink"/>
    <w:autoRedefine/>
    <w:uiPriority w:val="99"/>
    <w:qFormat/>
    <w:rsid w:val="00546B81"/>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4353427.%20Accessed%2025%20June%20202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5284</Words>
  <Characters>30122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Zohra Badawy</dc:creator>
  <cp:keywords>5.1.1</cp:keywords>
  <dc:description/>
  <cp:lastModifiedBy>Ayman Badawy</cp:lastModifiedBy>
  <cp:revision>1</cp:revision>
  <dcterms:created xsi:type="dcterms:W3CDTF">2021-10-30T18:30:00Z</dcterms:created>
  <dcterms:modified xsi:type="dcterms:W3CDTF">2021-10-30T18:31:00Z</dcterms:modified>
</cp:coreProperties>
</file>