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A7262" w14:textId="58734AE7" w:rsidR="00A95652" w:rsidRDefault="009D1CB3" w:rsidP="009D1CB3">
      <w:pPr>
        <w:pStyle w:val="Heading1"/>
      </w:pPr>
      <w:r>
        <w:t>Harvard r6</w:t>
      </w:r>
    </w:p>
    <w:p w14:paraId="296EB1B6" w14:textId="7AF61450" w:rsidR="008030F3" w:rsidRDefault="008030F3" w:rsidP="008030F3">
      <w:pPr>
        <w:pStyle w:val="Heading2"/>
      </w:pPr>
      <w:r>
        <w:t>1</w:t>
      </w:r>
    </w:p>
    <w:p w14:paraId="49430706" w14:textId="54498C9C" w:rsidR="008030F3" w:rsidRDefault="008030F3" w:rsidP="008030F3">
      <w:pPr>
        <w:pStyle w:val="Heading4"/>
      </w:pPr>
      <w:r>
        <w:t>Interpretation: The affirmative must not defend a non-status quo policy option. To clarify, the affirmative may not fiat</w:t>
      </w:r>
      <w:r>
        <w:t>.</w:t>
      </w:r>
    </w:p>
    <w:p w14:paraId="2B714C98" w14:textId="31E33168" w:rsidR="008030F3" w:rsidRDefault="008030F3" w:rsidP="008030F3">
      <w:pPr>
        <w:pStyle w:val="Heading4"/>
      </w:pPr>
      <w:r>
        <w:t>Violation: They do</w:t>
      </w:r>
      <w:r>
        <w:t xml:space="preserve">, they fiat states ratifying the moon treaty that haven’t. </w:t>
      </w:r>
      <w:r>
        <w:t xml:space="preserve"> </w:t>
      </w:r>
    </w:p>
    <w:p w14:paraId="34942DC6" w14:textId="77777777" w:rsidR="008030F3" w:rsidRDefault="008030F3" w:rsidP="008030F3">
      <w:pPr>
        <w:pStyle w:val="Heading4"/>
      </w:pPr>
      <w:r>
        <w:t xml:space="preserve">Vote neg: </w:t>
      </w:r>
    </w:p>
    <w:p w14:paraId="79EA2CA5" w14:textId="1D3A8345" w:rsidR="008030F3" w:rsidRDefault="008030F3" w:rsidP="008030F3">
      <w:pPr>
        <w:pStyle w:val="Heading4"/>
      </w:pPr>
      <w:r>
        <w:t xml:space="preserve">1] Precision – the resolution doesn’t entail an actor nor does it an action – they are definitionally not topical or even a subset of the resolution – </w:t>
      </w:r>
    </w:p>
    <w:p w14:paraId="68CAA343" w14:textId="469B61FB" w:rsidR="008030F3" w:rsidRDefault="008030F3" w:rsidP="008030F3">
      <w:pPr>
        <w:pStyle w:val="Heading4"/>
      </w:pPr>
      <w:r>
        <w:t xml:space="preserve">Definition of ‘is’ – Webster ND </w:t>
      </w:r>
    </w:p>
    <w:p w14:paraId="520AB080" w14:textId="56B0E2B9" w:rsidR="00462D69" w:rsidRPr="00462D69" w:rsidRDefault="00462D69" w:rsidP="00462D69">
      <w:r w:rsidRPr="00CD32CB">
        <w:t xml:space="preserve">Merriam Webster, </w:t>
      </w:r>
      <w:hyperlink r:id="rId6" w:history="1">
        <w:r w:rsidRPr="00CD32CB">
          <w:rPr>
            <w:rStyle w:val="Hyperlink"/>
          </w:rPr>
          <w:t>https://www.merriam-webster.com/dictionary/is</w:t>
        </w:r>
      </w:hyperlink>
    </w:p>
    <w:p w14:paraId="25EFA5BD" w14:textId="2A8FD555" w:rsidR="008030F3" w:rsidRPr="00CD32CB" w:rsidRDefault="008030F3" w:rsidP="008030F3">
      <w:pPr>
        <w:pStyle w:val="Heading4"/>
        <w:rPr>
          <w:rFonts w:cs="Arial"/>
          <w:sz w:val="10"/>
          <w:szCs w:val="10"/>
        </w:rPr>
      </w:pP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444B72">
        <w:rPr>
          <w:rStyle w:val="Emphasis"/>
          <w:b/>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444B72">
        <w:rPr>
          <w:rStyle w:val="Emphasis"/>
          <w:b/>
          <w:szCs w:val="24"/>
          <w:highlight w:val="green"/>
        </w:rPr>
        <w:t>of BE</w:t>
      </w:r>
      <w:r w:rsidRPr="00CD32CB">
        <w:rPr>
          <w:rFonts w:cs="Arial"/>
        </w:rPr>
        <w:t xml:space="preserve"> </w:t>
      </w:r>
      <w:r w:rsidRPr="00CD32CB">
        <w:rPr>
          <w:rFonts w:cs="Arial"/>
          <w:b w:val="0"/>
          <w:sz w:val="10"/>
          <w:szCs w:val="10"/>
        </w:rPr>
        <w:t>dialectal present tense plural of BE</w:t>
      </w:r>
    </w:p>
    <w:p w14:paraId="3E764A6C" w14:textId="2AD36EE8" w:rsidR="00462D69" w:rsidRPr="00CD32CB" w:rsidRDefault="00462D69" w:rsidP="00462D69">
      <w:pPr>
        <w:pStyle w:val="Heading4"/>
        <w:rPr>
          <w:rFonts w:cs="Arial"/>
        </w:rPr>
      </w:pPr>
      <w:r>
        <w:rPr>
          <w:rFonts w:cs="Arial"/>
        </w:rPr>
        <w:t xml:space="preserve">Outweighs – </w:t>
      </w:r>
      <w:r w:rsidRPr="00CD32CB">
        <w:rPr>
          <w:rFonts w:cs="Arial"/>
        </w:rPr>
        <w:t>Dialectical present tense means logical coherence which implies no implementation</w:t>
      </w:r>
    </w:p>
    <w:p w14:paraId="5B11E5AD" w14:textId="77777777" w:rsidR="00462D69" w:rsidRPr="00CD32CB" w:rsidRDefault="00462D69" w:rsidP="00462D69">
      <w:r w:rsidRPr="00CD32CB">
        <w:rPr>
          <w:rStyle w:val="Style13ptBold"/>
        </w:rPr>
        <w:t>Your Dictionary ND</w:t>
      </w:r>
      <w:r w:rsidRPr="00CD32CB">
        <w:t xml:space="preserve">, "Dialectical Meaning," No Publication, </w:t>
      </w:r>
      <w:hyperlink r:id="rId7" w:history="1">
        <w:r w:rsidRPr="00CD32CB">
          <w:rPr>
            <w:rStyle w:val="Hyperlink"/>
          </w:rPr>
          <w:t>https://www.yourdictionary.com/dialectical</w:t>
        </w:r>
      </w:hyperlink>
      <w:r w:rsidRPr="00CD32CB">
        <w:t xml:space="preserve"> Cho</w:t>
      </w:r>
    </w:p>
    <w:p w14:paraId="7A88FEE1" w14:textId="74A7079A" w:rsidR="00C020F4" w:rsidRPr="00C020F4" w:rsidRDefault="00462D69" w:rsidP="00C020F4">
      <w:pPr>
        <w:rPr>
          <w:b/>
          <w:iCs/>
          <w:u w:val="single"/>
        </w:rPr>
      </w:pPr>
      <w:r w:rsidRPr="00CD32CB">
        <w:rPr>
          <w:sz w:val="12"/>
        </w:rPr>
        <w:t xml:space="preserve">The </w:t>
      </w:r>
      <w:r w:rsidRPr="00444B72">
        <w:rPr>
          <w:rStyle w:val="Emphasis"/>
          <w:highlight w:val="green"/>
        </w:rPr>
        <w:t>definition of dialectical</w:t>
      </w:r>
      <w:r w:rsidRPr="00CD32CB">
        <w:rPr>
          <w:sz w:val="12"/>
        </w:rPr>
        <w:t xml:space="preserve"> is a discussion that </w:t>
      </w:r>
      <w:r w:rsidRPr="00462D69">
        <w:rPr>
          <w:sz w:val="12"/>
        </w:rPr>
        <w:t>includes</w:t>
      </w:r>
      <w:r w:rsidRPr="00CD32CB">
        <w:rPr>
          <w:sz w:val="12"/>
        </w:rPr>
        <w:t xml:space="preserve">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444B72">
        <w:rPr>
          <w:rStyle w:val="Emphasis"/>
          <w:highlight w:val="green"/>
        </w:rPr>
        <w:t>example of something dialectical is a Lincoln Douglass style of debate,</w:t>
      </w:r>
      <w:r w:rsidRPr="00CD32CB">
        <w:rPr>
          <w:sz w:val="12"/>
        </w:rPr>
        <w:t xml:space="preserve"> </w:t>
      </w:r>
      <w:r w:rsidRPr="00444B72">
        <w:rPr>
          <w:rStyle w:val="Emphasis"/>
          <w:highlight w:val="green"/>
        </w:rPr>
        <w:t>where both parties argue a point in a logical order</w:t>
      </w:r>
      <w:r w:rsidRPr="00CD32CB">
        <w:rPr>
          <w:sz w:val="12"/>
        </w:rPr>
        <w:t xml:space="preserve">. Of, or pertaining to dialectic; </w:t>
      </w:r>
      <w:r w:rsidRPr="00444B72">
        <w:rPr>
          <w:rStyle w:val="Emphasis"/>
          <w:highlight w:val="green"/>
        </w:rPr>
        <w:t>logic</w:t>
      </w:r>
      <w:r w:rsidRPr="00CD32CB">
        <w:rPr>
          <w:sz w:val="12"/>
        </w:rPr>
        <w:t xml:space="preserve">ally </w:t>
      </w:r>
      <w:r w:rsidRPr="00444B72">
        <w:rPr>
          <w:rStyle w:val="Emphasis"/>
          <w:highlight w:val="green"/>
        </w:rPr>
        <w:t>reason</w:t>
      </w:r>
      <w:r w:rsidRPr="00CD32CB">
        <w:rPr>
          <w:sz w:val="12"/>
        </w:rPr>
        <w:t xml:space="preserve">ed through the </w:t>
      </w:r>
      <w:r w:rsidRPr="00444B72">
        <w:rPr>
          <w:rStyle w:val="Emphasis"/>
          <w:highlight w:val="green"/>
        </w:rPr>
        <w:t>exchange of opposing ideas.</w:t>
      </w:r>
    </w:p>
    <w:p w14:paraId="54D975C2" w14:textId="5EFEEADB" w:rsidR="008030F3" w:rsidRDefault="00462D69" w:rsidP="008030F3">
      <w:pPr>
        <w:pStyle w:val="Heading4"/>
      </w:pPr>
      <w:r>
        <w:t xml:space="preserve">Precision outweighs – </w:t>
      </w:r>
    </w:p>
    <w:p w14:paraId="08612EF6" w14:textId="35877FD3" w:rsidR="008030F3" w:rsidRDefault="008030F3" w:rsidP="008030F3">
      <w:pPr>
        <w:pStyle w:val="Heading4"/>
        <w:rPr>
          <w:color w:val="000000"/>
        </w:rPr>
      </w:pPr>
      <w:r>
        <w:rPr>
          <w:color w:val="000000"/>
        </w:rPr>
        <w:t xml:space="preserve">A] stasis point – the topic is the only reasonable focal point for debate – anything else destroys the possibility of debate because we will be two ships passing – </w:t>
      </w:r>
    </w:p>
    <w:p w14:paraId="13533B88" w14:textId="77777777" w:rsidR="008030F3" w:rsidRDefault="008030F3" w:rsidP="008030F3">
      <w:pPr>
        <w:pStyle w:val="Heading4"/>
        <w:rPr>
          <w:color w:val="000000"/>
        </w:rPr>
      </w:pPr>
      <w:r>
        <w:rPr>
          <w:color w:val="000000"/>
        </w:rPr>
        <w:t>B]</w:t>
      </w:r>
      <w:r>
        <w:t xml:space="preserve"> internal link turn – violating semantics justifies the aff talking about whatever with zero neg prep or prediction which is the most unfair and educational</w:t>
      </w:r>
      <w:r>
        <w:rPr>
          <w:color w:val="000000"/>
        </w:rPr>
        <w:t xml:space="preserve"> – </w:t>
      </w:r>
    </w:p>
    <w:p w14:paraId="7B1F91AA" w14:textId="77777777" w:rsidR="008030F3" w:rsidRDefault="008030F3" w:rsidP="008030F3">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05242EFB" w14:textId="77777777" w:rsidR="008030F3" w:rsidRDefault="008030F3" w:rsidP="008030F3">
      <w:pPr>
        <w:pStyle w:val="Heading4"/>
        <w:rPr>
          <w:color w:val="000000"/>
        </w:rPr>
      </w:pPr>
      <w:r>
        <w:rPr>
          <w:color w:val="000000"/>
        </w:rPr>
        <w:t>D</w:t>
      </w:r>
      <w:r>
        <w:t>] objectivity – only semantics are objective whereas pragmatics are subjective which means intervention</w:t>
      </w:r>
    </w:p>
    <w:p w14:paraId="582B0F5A" w14:textId="77777777" w:rsidR="008030F3" w:rsidRDefault="008030F3" w:rsidP="008030F3">
      <w:pPr>
        <w:pStyle w:val="Heading4"/>
      </w:pPr>
      <w:r>
        <w:t xml:space="preserve">2] 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w:t>
      </w:r>
      <w:proofErr w:type="spellStart"/>
      <w:r>
        <w:t>disads</w:t>
      </w:r>
      <w:proofErr w:type="spellEnd"/>
      <w:r>
        <w:t xml:space="preserve"> to those - B] Predictability – no actor or action means </w:t>
      </w:r>
      <w:proofErr w:type="spellStart"/>
      <w:r>
        <w:t>its</w:t>
      </w:r>
      <w:proofErr w:type="spellEnd"/>
      <w:r>
        <w:t xml:space="preserve"> impossible to have a way to predict </w:t>
      </w:r>
      <w:proofErr w:type="spellStart"/>
      <w:r>
        <w:t>affs</w:t>
      </w:r>
      <w:proofErr w:type="spellEnd"/>
      <w:r>
        <w:t xml:space="preserve"> on this topic which decks quality engagement and education – C] Infinite Abuse – being non-topical justifies picking a trivially true aff which means they always win </w:t>
      </w:r>
    </w:p>
    <w:p w14:paraId="4D762A56" w14:textId="06308943" w:rsidR="008030F3" w:rsidRDefault="008030F3" w:rsidP="008030F3">
      <w:pPr>
        <w:pStyle w:val="Heading4"/>
      </w:pPr>
      <w:r>
        <w:t xml:space="preserve">3] TVA – don’t defend an action and use ideal theory to explain why appropriation is bad - That’s better – it promotes in-depth philosophical clash over  law that’s constitutive to LD </w:t>
      </w:r>
    </w:p>
    <w:p w14:paraId="0F0E71BC" w14:textId="382DFB16" w:rsidR="00B55D21" w:rsidRDefault="00B55D21" w:rsidP="00B55D21"/>
    <w:p w14:paraId="570640E6" w14:textId="1432033F" w:rsidR="00B55D21" w:rsidRDefault="00B55D21" w:rsidP="00B55D21">
      <w:pPr>
        <w:pStyle w:val="Heading4"/>
      </w:pPr>
      <w:r>
        <w:t xml:space="preserve">Vote on fairness because A] debate is a game that needs rules and B] the round is already skewed so it’s the only thing you can accurately evaluate. Competing </w:t>
      </w:r>
      <w:proofErr w:type="spellStart"/>
      <w:r>
        <w:t>interps</w:t>
      </w:r>
      <w:proofErr w:type="spellEnd"/>
      <w:r>
        <w:t xml:space="preserve"> because reasonability is arbitrary and encourages judge intervention. Drop the debater A] to deter future abuse B] dropping the aff advocacy is functionally the same</w:t>
      </w:r>
      <w:r>
        <w:t xml:space="preserve"> C] abuse precludes evaluation of substance</w:t>
      </w:r>
      <w:r>
        <w:t>. No RVIs, A] Logic – I’m fair vote for me makes no sense</w:t>
      </w:r>
      <w:r>
        <w:t>, outweighs since l</w:t>
      </w:r>
      <w:r>
        <w:t>ogic frames all arg</w:t>
      </w:r>
      <w:r>
        <w:t>s</w:t>
      </w:r>
      <w:r>
        <w:t xml:space="preserve">, B] it incentivizes abuse to bait theory, C] norms setting – if I realize in the 1ar the </w:t>
      </w:r>
      <w:proofErr w:type="spellStart"/>
      <w:r>
        <w:t>interp</w:t>
      </w:r>
      <w:proofErr w:type="spellEnd"/>
      <w:r>
        <w:t xml:space="preserve"> is bad RVIs force me to defend bad norms which outweighs because theory’s purpose is to create good debate norms</w:t>
      </w:r>
    </w:p>
    <w:p w14:paraId="5DB34C25" w14:textId="53617967" w:rsidR="00390B63" w:rsidRDefault="00390B63" w:rsidP="00390B63">
      <w:pPr>
        <w:pStyle w:val="Heading2"/>
      </w:pPr>
      <w:r>
        <w:t>2</w:t>
      </w:r>
    </w:p>
    <w:p w14:paraId="7CBD7AC9" w14:textId="6BEB278E" w:rsidR="00390B63" w:rsidRDefault="00390B63" w:rsidP="00390B63">
      <w:pPr>
        <w:pStyle w:val="Heading4"/>
      </w:pPr>
      <w:r w:rsidRPr="00CF0EEA">
        <w:t>Permissibility negates – unjust is defined as morally prohibited or bad which means permissibility is definitionally negative ground as proving the affirmative would require proving a prohibition which permissibility denies</w:t>
      </w:r>
    </w:p>
    <w:p w14:paraId="0C1C598C" w14:textId="77777777" w:rsidR="00390B63" w:rsidRPr="0009297F" w:rsidRDefault="00390B63" w:rsidP="00390B63"/>
    <w:p w14:paraId="36A41252" w14:textId="77777777" w:rsidR="00390B63" w:rsidRDefault="00390B63" w:rsidP="00390B63">
      <w:pPr>
        <w:pStyle w:val="Heading4"/>
      </w:pPr>
      <w:r>
        <w:t xml:space="preserve">The meta-ethic is practical reason. </w:t>
      </w:r>
    </w:p>
    <w:p w14:paraId="4F5FB20C" w14:textId="77777777" w:rsidR="00390B63" w:rsidRDefault="00390B63" w:rsidP="00390B63">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253E6388" w14:textId="77777777" w:rsidR="00390B63" w:rsidRPr="005F59D3" w:rsidRDefault="00390B63" w:rsidP="00390B63">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657D24D5" w14:textId="77777777" w:rsidR="00390B63" w:rsidRDefault="00390B63" w:rsidP="00390B63">
      <w:pPr>
        <w:pStyle w:val="Heading4"/>
      </w:pPr>
      <w:r>
        <w:t xml:space="preserve">That justifies universalizability. </w:t>
      </w:r>
    </w:p>
    <w:p w14:paraId="0CFAE3B6" w14:textId="77777777" w:rsidR="00390B63" w:rsidRDefault="00390B63" w:rsidP="00390B63">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6578BCC5" w14:textId="37596168" w:rsidR="00390B63" w:rsidRPr="00390B63" w:rsidRDefault="00390B63" w:rsidP="00C020F4">
      <w:pPr>
        <w:pStyle w:val="Heading4"/>
      </w:pPr>
      <w: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42A3106C" w14:textId="1C78F699" w:rsidR="00390B63" w:rsidRPr="005F59D3" w:rsidRDefault="00390B63" w:rsidP="00390B63">
      <w:pPr>
        <w:pStyle w:val="Heading4"/>
      </w:pPr>
      <w:r>
        <w:t xml:space="preserve">Prefer </w:t>
      </w:r>
      <w:r w:rsidR="00C020F4">
        <w:t xml:space="preserve">universalizability </w:t>
      </w:r>
      <w:r>
        <w:t xml:space="preserve">additionally, </w:t>
      </w:r>
    </w:p>
    <w:p w14:paraId="04B9E537" w14:textId="7059441F" w:rsidR="00390B63" w:rsidRPr="00DF1D55" w:rsidRDefault="00390B63" w:rsidP="00390B63">
      <w:pPr>
        <w:pStyle w:val="Heading4"/>
        <w:rPr>
          <w:rFonts w:eastAsia="Calibri" w:cs="Times New Roman"/>
          <w:color w:val="000000" w:themeColor="text1"/>
        </w:rPr>
      </w:pP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6A9B2A9F" w14:textId="77777777" w:rsidR="00390B63" w:rsidRPr="00DF1D55" w:rsidRDefault="00390B63" w:rsidP="00390B63">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6E11F9A5" w14:textId="045911D3" w:rsidR="00390B63" w:rsidRPr="00390B63" w:rsidRDefault="00390B63" w:rsidP="00390B63">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30715A89" w14:textId="77777777" w:rsidR="00390B63" w:rsidRDefault="00390B63" w:rsidP="00390B63">
      <w:pPr>
        <w:pStyle w:val="Heading4"/>
      </w:pPr>
      <w:r>
        <w:t xml:space="preserve">That justifies a minimalist libertarian state – </w:t>
      </w:r>
      <w:proofErr w:type="spellStart"/>
      <w:r>
        <w:t>Otteson</w:t>
      </w:r>
      <w:proofErr w:type="spellEnd"/>
      <w:r>
        <w:t xml:space="preserve"> 09</w:t>
      </w:r>
    </w:p>
    <w:p w14:paraId="07AB1616" w14:textId="77777777" w:rsidR="00390B63" w:rsidRPr="004566BE" w:rsidRDefault="00390B63" w:rsidP="00390B63">
      <w:r w:rsidRPr="004566BE">
        <w:t xml:space="preserve">James R. </w:t>
      </w:r>
      <w:proofErr w:type="spellStart"/>
      <w:r w:rsidRPr="004566BE">
        <w:t>Otteson</w:t>
      </w:r>
      <w:proofErr w:type="spellEnd"/>
      <w:r w:rsidRPr="004566BE">
        <w:t xml:space="preserve">, 2009, “Kantian Individualism and Political Libertarianism,” The Independent Review, v. 13, n. 3., Winter 2009, available at </w:t>
      </w:r>
      <w:hyperlink r:id="rId8" w:history="1">
        <w:r w:rsidRPr="00F032F5">
          <w:rPr>
            <w:rStyle w:val="Hyperlink"/>
          </w:rPr>
          <w:t>https://www.independent.org/pdf/tir/tir_13_03_4_otteson.pdf //</w:t>
        </w:r>
      </w:hyperlink>
      <w:r>
        <w:t xml:space="preserve"> LHP PS </w:t>
      </w:r>
    </w:p>
    <w:p w14:paraId="497AF513" w14:textId="77777777" w:rsidR="00390B63" w:rsidRPr="002740B6" w:rsidRDefault="00390B63" w:rsidP="00390B63">
      <w:pPr>
        <w:rPr>
          <w:b/>
          <w:bCs/>
          <w:u w:val="single"/>
        </w:rPr>
      </w:pPr>
      <w:r w:rsidRPr="00AB2CDE">
        <w:rPr>
          <w:b/>
          <w:bCs/>
          <w:u w:val="single"/>
        </w:rPr>
        <w:t xml:space="preserve">The link between </w:t>
      </w:r>
      <w:r w:rsidRPr="00856EE5">
        <w:rPr>
          <w:b/>
          <w:bCs/>
          <w:highlight w:val="yellow"/>
          <w:u w:val="single"/>
        </w:rPr>
        <w:t>Kantian agency</w:t>
      </w:r>
      <w:r w:rsidRPr="00AB2CDE">
        <w:rPr>
          <w:b/>
          <w:bCs/>
          <w:u w:val="single"/>
        </w:rPr>
        <w:t xml:space="preserve"> </w:t>
      </w:r>
      <w:r w:rsidRPr="00856EE5">
        <w:rPr>
          <w:b/>
          <w:bCs/>
          <w:highlight w:val="yellow"/>
          <w:u w:val="single"/>
        </w:rPr>
        <w:t>and</w:t>
      </w:r>
      <w:r w:rsidRPr="00AB2CDE">
        <w:rPr>
          <w:b/>
          <w:bCs/>
          <w:u w:val="single"/>
        </w:rPr>
        <w:t xml:space="preserve"> the </w:t>
      </w:r>
      <w:r w:rsidRPr="00856EE5">
        <w:rPr>
          <w:b/>
          <w:bCs/>
          <w:highlight w:val="yellow"/>
          <w:u w:val="single"/>
        </w:rPr>
        <w:t>limited libertarian</w:t>
      </w:r>
      <w:r w:rsidRPr="00AB2CDE">
        <w:rPr>
          <w:b/>
          <w:bCs/>
          <w:u w:val="single"/>
        </w:rPr>
        <w:t xml:space="preserve"> state is plausible, and indeed the </w:t>
      </w:r>
      <w:r w:rsidRPr="0009297F">
        <w:rPr>
          <w:b/>
          <w:bCs/>
          <w:u w:val="single"/>
        </w:rPr>
        <w:t>former explains the latter</w:t>
      </w:r>
      <w:r w:rsidRPr="00AB2CDE">
        <w:rPr>
          <w:b/>
          <w:bCs/>
          <w:u w:val="single"/>
        </w:rPr>
        <w:t xml:space="preserve">; </w:t>
      </w:r>
      <w:r w:rsidRPr="00151C51">
        <w:rPr>
          <w:sz w:val="10"/>
        </w:rPr>
        <w:t xml:space="preserve">moreover, </w:t>
      </w:r>
      <w:r w:rsidRPr="00AB2CDE">
        <w:rPr>
          <w:b/>
          <w:bCs/>
          <w:u w:val="single"/>
        </w:rPr>
        <w:t xml:space="preserve">the evidence suggests that Kant himself believed that the </w:t>
      </w:r>
      <w:r w:rsidRPr="00856EE5">
        <w:rPr>
          <w:b/>
          <w:bCs/>
          <w:highlight w:val="yellow"/>
          <w:u w:val="single"/>
        </w:rPr>
        <w:t>former implied the latter</w:t>
      </w:r>
      <w:r w:rsidRPr="00151C51">
        <w:rPr>
          <w:sz w:val="10"/>
        </w:rPr>
        <w:t xml:space="preserve">. That conclusion leaves us, however, with the final question of how exactly to characterize Kant’s position. To approach this question, consider two claims. </w:t>
      </w:r>
      <w:r w:rsidRPr="00AB2CDE">
        <w:rPr>
          <w:b/>
          <w:bCs/>
          <w:u w:val="single"/>
        </w:rPr>
        <w:t xml:space="preserve">First, Kant believes that </w:t>
      </w:r>
      <w:r w:rsidRPr="00856EE5">
        <w:rPr>
          <w:b/>
          <w:bCs/>
          <w:highlight w:val="yellow"/>
          <w:u w:val="single"/>
        </w:rPr>
        <w:t xml:space="preserve">people create a state </w:t>
      </w:r>
      <w:proofErr w:type="gramStart"/>
      <w:r w:rsidRPr="00856EE5">
        <w:rPr>
          <w:b/>
          <w:bCs/>
          <w:highlight w:val="yellow"/>
          <w:u w:val="single"/>
        </w:rPr>
        <w:t>in order to</w:t>
      </w:r>
      <w:proofErr w:type="gramEnd"/>
      <w:r w:rsidRPr="00856EE5">
        <w:rPr>
          <w:b/>
          <w:bCs/>
          <w:highlight w:val="yellow"/>
          <w:u w:val="single"/>
        </w:rPr>
        <w:t xml:space="preserve"> protect their rational</w:t>
      </w:r>
      <w:r w:rsidRPr="00AB2CDE">
        <w:rPr>
          <w:b/>
          <w:bCs/>
          <w:u w:val="single"/>
        </w:rPr>
        <w:t xml:space="preserve">, </w:t>
      </w:r>
      <w:r w:rsidRPr="00856EE5">
        <w:rPr>
          <w:b/>
          <w:bCs/>
          <w:highlight w:val="yellow"/>
          <w:u w:val="single"/>
        </w:rPr>
        <w:t>autonomous agency and that this state is justified insofar as it protects that agency</w:t>
      </w:r>
      <w:r w:rsidRPr="00AB2CDE">
        <w:rPr>
          <w:b/>
          <w:bCs/>
          <w:u w:val="single"/>
        </w:rPr>
        <w:t>.</w:t>
      </w:r>
      <w:r w:rsidRPr="00151C51">
        <w:rPr>
          <w:sz w:val="10"/>
        </w:rPr>
        <w:t xml:space="preserve"> </w:t>
      </w:r>
      <w:r w:rsidRPr="00DA4F13">
        <w:rPr>
          <w:b/>
          <w:bCs/>
          <w:u w:val="single"/>
        </w:rPr>
        <w:t xml:space="preserve">Moreover, </w:t>
      </w:r>
      <w:r w:rsidRPr="00856EE5">
        <w:rPr>
          <w:b/>
          <w:bCs/>
          <w:highlight w:val="yellow"/>
          <w:u w:val="single"/>
        </w:rPr>
        <w:t>coercive state action</w:t>
      </w:r>
      <w:r w:rsidRPr="00DA4F13">
        <w:rPr>
          <w:b/>
          <w:bCs/>
          <w:u w:val="single"/>
        </w:rPr>
        <w:t xml:space="preserve"> </w:t>
      </w:r>
      <w:r w:rsidRPr="00856EE5">
        <w:rPr>
          <w:b/>
          <w:bCs/>
          <w:highlight w:val="yellow"/>
          <w:u w:val="single"/>
        </w:rPr>
        <w:t>can</w:t>
      </w:r>
      <w:r w:rsidRPr="00DA4F13">
        <w:rPr>
          <w:b/>
          <w:bCs/>
          <w:u w:val="single"/>
        </w:rPr>
        <w:t xml:space="preserve"> also </w:t>
      </w:r>
      <w:r w:rsidRPr="00856EE5">
        <w:rPr>
          <w:b/>
          <w:bCs/>
          <w:highlight w:val="yellow"/>
          <w:u w:val="single"/>
        </w:rPr>
        <w:t>be justified</w:t>
      </w:r>
      <w:r w:rsidRPr="00DA4F13">
        <w:rPr>
          <w:b/>
          <w:bCs/>
          <w:u w:val="single"/>
        </w:rPr>
        <w:t xml:space="preserve"> </w:t>
      </w:r>
      <w:r w:rsidRPr="00856EE5">
        <w:rPr>
          <w:b/>
          <w:bCs/>
          <w:highlight w:val="yellow"/>
          <w:u w:val="single"/>
        </w:rPr>
        <w:t>if it serves</w:t>
      </w:r>
      <w:r w:rsidRPr="00DA4F13">
        <w:rPr>
          <w:b/>
          <w:bCs/>
          <w:u w:val="single"/>
        </w:rPr>
        <w:t xml:space="preserve"> only </w:t>
      </w:r>
      <w:r w:rsidRPr="00856EE5">
        <w:rPr>
          <w:b/>
          <w:bCs/>
          <w:highlight w:val="yellow"/>
          <w:u w:val="single"/>
        </w:rPr>
        <w:t>to secure the conditions</w:t>
      </w:r>
      <w:r w:rsidRPr="00DA4F13">
        <w:rPr>
          <w:b/>
          <w:bCs/>
          <w:u w:val="single"/>
        </w:rPr>
        <w:t xml:space="preserve"> necessary for continued or more effective protection </w:t>
      </w:r>
      <w:r w:rsidRPr="00856EE5">
        <w:rPr>
          <w:b/>
          <w:bCs/>
          <w:highlight w:val="yellow"/>
          <w:u w:val="single"/>
        </w:rPr>
        <w:t>of this agency</w:t>
      </w:r>
      <w:r w:rsidRPr="00151C51">
        <w:rPr>
          <w:sz w:val="10"/>
        </w:rPr>
        <w:t xml:space="preserve">. A plausible extension of this argument is that the </w:t>
      </w:r>
      <w:r w:rsidRPr="00856EE5">
        <w:rPr>
          <w:b/>
          <w:bCs/>
          <w:highlight w:val="yellow"/>
          <w:u w:val="single"/>
        </w:rPr>
        <w:t>conditions of morality</w:t>
      </w:r>
      <w:r w:rsidRPr="00DA4F13">
        <w:rPr>
          <w:b/>
          <w:bCs/>
          <w:u w:val="single"/>
        </w:rPr>
        <w:t xml:space="preserve"> themselves </w:t>
      </w:r>
      <w:r w:rsidRPr="00856EE5">
        <w:rPr>
          <w:b/>
          <w:bCs/>
          <w:highlight w:val="yellow"/>
          <w:u w:val="single"/>
        </w:rPr>
        <w:t>are possible only within the protections of a Kantian minimal state</w:t>
      </w:r>
      <w:r w:rsidRPr="00151C51">
        <w:rPr>
          <w:sz w:val="10"/>
        </w:rPr>
        <w:t xml:space="preserve">. Given that extension, Kant’s endorsement of limited, state-based welfare measures might have been motivated by a belief that they exemplify </w:t>
      </w:r>
      <w:r w:rsidRPr="002740B6">
        <w:rPr>
          <w:b/>
          <w:bCs/>
          <w:u w:val="single"/>
        </w:rPr>
        <w:t>state coercion necessary to secure the conditions of agency</w:t>
      </w:r>
      <w:r w:rsidRPr="00151C51">
        <w:rPr>
          <w:sz w:val="10"/>
        </w:rPr>
        <w:t xml:space="preserve">. For the reasons explained earlier, I deny that such institutions can be defended successfully on these grounds, but the </w:t>
      </w:r>
      <w:proofErr w:type="gramStart"/>
      <w:r w:rsidRPr="00151C51">
        <w:rPr>
          <w:sz w:val="10"/>
        </w:rPr>
        <w:t>particular application</w:t>
      </w:r>
      <w:proofErr w:type="gramEnd"/>
      <w:r w:rsidRPr="00151C51">
        <w:rPr>
          <w:sz w:val="10"/>
        </w:rPr>
        <w:t xml:space="preserve"> notwithstanding, we may be able to endorse—consistently and rationally—Kant’s principle of granting the state those, and only those, coercive powers necessary for the protection of “right.” Second, Kant may not have been as convinced as one might be today of intermediary “civil” institutions’ ability to do the work of foundling hospitals and so on. Substantial evidence now attests, however, to the perhaps surprisingly effective scope and reach of civil society’s private institutions to find and meet the needs of society’s most destitute (for a recent treatment, see </w:t>
      </w:r>
      <w:proofErr w:type="spellStart"/>
      <w:r w:rsidRPr="00151C51">
        <w:rPr>
          <w:sz w:val="10"/>
        </w:rPr>
        <w:t>Beito</w:t>
      </w:r>
      <w:proofErr w:type="spellEnd"/>
      <w:r w:rsidRPr="00151C51">
        <w:rPr>
          <w:sz w:val="10"/>
        </w:rPr>
        <w:t xml:space="preserve">, Gordon, and Tabarrok 2002). Kant might well have been unaware of such institutions, or—for reasons owing to his </w:t>
      </w:r>
      <w:proofErr w:type="gramStart"/>
      <w:r w:rsidRPr="00151C51">
        <w:rPr>
          <w:sz w:val="10"/>
        </w:rPr>
        <w:t>particular time</w:t>
      </w:r>
      <w:proofErr w:type="gramEnd"/>
      <w:r w:rsidRPr="00151C51">
        <w:rPr>
          <w:sz w:val="10"/>
        </w:rPr>
        <w:t xml:space="preserve"> and place—he might have been positively suspicious of them, including organized churches. I believe these two points absolve Kant of the claim of contradiction. He can claim consistently that the state’s purpose is to protect individual free agency and that it is justified in using coercion to secure the conditions that allow such protection—but not in any other circumstances. If this account correctly represents Kant’s position, then </w:t>
      </w:r>
      <w:r w:rsidRPr="00856EE5">
        <w:rPr>
          <w:b/>
          <w:bCs/>
          <w:highlight w:val="yellow"/>
          <w:u w:val="single"/>
        </w:rPr>
        <w:t>we may</w:t>
      </w:r>
      <w:r w:rsidRPr="002740B6">
        <w:rPr>
          <w:b/>
          <w:bCs/>
          <w:u w:val="single"/>
        </w:rPr>
        <w:t xml:space="preserve"> properly </w:t>
      </w:r>
      <w:r w:rsidRPr="00856EE5">
        <w:rPr>
          <w:b/>
          <w:bCs/>
          <w:highlight w:val="yellow"/>
          <w:u w:val="single"/>
        </w:rPr>
        <w:t>describe him as a political libertarian</w:t>
      </w:r>
      <w:r w:rsidRPr="002740B6">
        <w:rPr>
          <w:b/>
          <w:bCs/>
          <w:u w:val="single"/>
        </w:rPr>
        <w:t xml:space="preserve">, though one </w:t>
      </w:r>
      <w:r w:rsidRPr="00856EE5">
        <w:rPr>
          <w:b/>
          <w:bCs/>
          <w:highlight w:val="yellow"/>
          <w:u w:val="single"/>
        </w:rPr>
        <w:t>sensitive</w:t>
      </w:r>
      <w:r w:rsidRPr="002740B6">
        <w:rPr>
          <w:b/>
          <w:bCs/>
          <w:u w:val="single"/>
        </w:rPr>
        <w:t xml:space="preserve"> </w:t>
      </w:r>
      <w:r w:rsidRPr="00856EE5">
        <w:rPr>
          <w:b/>
          <w:bCs/>
          <w:highlight w:val="yellow"/>
          <w:u w:val="single"/>
        </w:rPr>
        <w:t>to libertarianism’s limitations</w:t>
      </w:r>
      <w:r w:rsidRPr="002740B6">
        <w:rPr>
          <w:b/>
          <w:bCs/>
          <w:u w:val="single"/>
        </w:rPr>
        <w:t xml:space="preserve">. Thus, we might aptly call his position </w:t>
      </w:r>
      <w:r w:rsidRPr="00856EE5">
        <w:rPr>
          <w:b/>
          <w:bCs/>
          <w:highlight w:val="yellow"/>
          <w:u w:val="single"/>
        </w:rPr>
        <w:t>constrained libertarianism</w:t>
      </w:r>
      <w:r w:rsidRPr="002740B6">
        <w:rPr>
          <w:b/>
          <w:bCs/>
          <w:u w:val="single"/>
        </w:rPr>
        <w:t>.</w:t>
      </w:r>
    </w:p>
    <w:p w14:paraId="75DF18B3" w14:textId="77777777" w:rsidR="00C020F4" w:rsidRDefault="00C020F4" w:rsidP="00390B63">
      <w:pPr>
        <w:pStyle w:val="Heading4"/>
      </w:pPr>
    </w:p>
    <w:p w14:paraId="0A40D458" w14:textId="67990EF1" w:rsidR="00390B63" w:rsidRPr="002C01C6" w:rsidRDefault="00390B63" w:rsidP="00390B63">
      <w:pPr>
        <w:pStyle w:val="Heading4"/>
      </w:pPr>
      <w:r>
        <w:t xml:space="preserve">Vote neg – </w:t>
      </w:r>
    </w:p>
    <w:p w14:paraId="741ED83B" w14:textId="77777777" w:rsidR="00390B63" w:rsidRDefault="00390B63" w:rsidP="00390B63">
      <w:pPr>
        <w:pStyle w:val="Heading4"/>
      </w:pPr>
      <w:r>
        <w:t xml:space="preserve">1] Injustice requires someone wronged, but initial acquisition doesn’t violate any entity’s rights– therefore, private appropriation of outer space cannot be unjust, </w:t>
      </w:r>
      <w:proofErr w:type="spellStart"/>
      <w:r>
        <w:t>Feser</w:t>
      </w:r>
      <w:proofErr w:type="spellEnd"/>
      <w:r>
        <w:t xml:space="preserve"> 05:</w:t>
      </w:r>
    </w:p>
    <w:p w14:paraId="5E5A4C56" w14:textId="77777777" w:rsidR="00390B63" w:rsidRDefault="00390B63" w:rsidP="00390B63">
      <w:r>
        <w:t xml:space="preserve">Edward </w:t>
      </w:r>
      <w:proofErr w:type="spellStart"/>
      <w:r>
        <w:t>Feser</w:t>
      </w:r>
      <w:proofErr w:type="spellEnd"/>
      <w:r>
        <w:t>, [Associate Professor of Philosophy at Pasadena City College] “THERE IS NO SUCH THING AS AN UNJUST INITIAL ACQUISITION,” 2005 //LHP AV</w:t>
      </w:r>
    </w:p>
    <w:p w14:paraId="492F77A7" w14:textId="77777777" w:rsidR="00390B63" w:rsidRDefault="00390B63" w:rsidP="00390B63">
      <w:pPr>
        <w:rPr>
          <w:sz w:val="10"/>
          <w:szCs w:val="10"/>
        </w:rPr>
      </w:pPr>
      <w:r>
        <w:rPr>
          <w:sz w:val="10"/>
          <w:szCs w:val="10"/>
        </w:rPr>
        <w:t xml:space="preserve">The reason </w:t>
      </w:r>
      <w:r w:rsidRPr="007C5EB0">
        <w:rPr>
          <w:b/>
          <w:highlight w:val="yellow"/>
          <w:u w:val="single"/>
        </w:rPr>
        <w:t>there is no</w:t>
      </w:r>
      <w:r>
        <w:rPr>
          <w:b/>
          <w:u w:val="single"/>
        </w:rPr>
        <w:t xml:space="preserve"> such thing as an </w:t>
      </w:r>
      <w:r w:rsidRPr="007C5EB0">
        <w:rPr>
          <w:b/>
          <w:highlight w:val="yellow"/>
          <w:u w:val="single"/>
        </w:rPr>
        <w:t>unjust initial acquisition</w:t>
      </w:r>
      <w:r w:rsidRPr="007C5EB0">
        <w:rPr>
          <w:sz w:val="10"/>
          <w:szCs w:val="10"/>
          <w:highlight w:val="yellow"/>
        </w:rPr>
        <w:t xml:space="preserve"> </w:t>
      </w:r>
      <w:r>
        <w:rPr>
          <w:sz w:val="10"/>
          <w:szCs w:val="10"/>
        </w:rPr>
        <w:t xml:space="preserve">of resources is that there is no such thing as either a just or an unjust initial acquisition of resources. </w:t>
      </w:r>
      <w:proofErr w:type="gramStart"/>
      <w:r>
        <w:rPr>
          <w:sz w:val="10"/>
          <w:szCs w:val="10"/>
        </w:rPr>
        <w:t xml:space="preserve">The concept of </w:t>
      </w:r>
      <w:r>
        <w:rPr>
          <w:b/>
          <w:u w:val="single"/>
        </w:rPr>
        <w:t>justice</w:t>
      </w:r>
      <w:r>
        <w:rPr>
          <w:sz w:val="10"/>
          <w:szCs w:val="10"/>
        </w:rPr>
        <w:t>,</w:t>
      </w:r>
      <w:proofErr w:type="gramEnd"/>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w:t>
      </w:r>
      <w:proofErr w:type="gramStart"/>
      <w:r>
        <w:rPr>
          <w:sz w:val="10"/>
          <w:szCs w:val="10"/>
        </w:rPr>
        <w:t>In particular, it</w:t>
      </w:r>
      <w:proofErr w:type="gramEnd"/>
      <w:r>
        <w:rPr>
          <w:sz w:val="10"/>
          <w:szCs w:val="10"/>
        </w:rPr>
        <w:t xml:space="preserve"> applies only to transfers of property (and derivatively, to the rectification of injustices in transfer). This, it seems to me, is a clear implication of the assumption (rightly) made by Nozick that </w:t>
      </w:r>
      <w:r w:rsidRPr="007C5EB0">
        <w:rPr>
          <w:b/>
          <w:highlight w:val="yellow"/>
          <w:u w:val="single"/>
        </w:rPr>
        <w:t>external resources are initially unowned</w:t>
      </w:r>
      <w:r>
        <w:rPr>
          <w:sz w:val="10"/>
          <w:szCs w:val="10"/>
        </w:rPr>
        <w:t xml:space="preserve">. Consider the following example. </w:t>
      </w:r>
      <w:r w:rsidRPr="007C5EB0">
        <w:rPr>
          <w:b/>
          <w:highlight w:val="yellow"/>
          <w:u w:val="single"/>
        </w:rPr>
        <w:t>Suppose</w:t>
      </w:r>
      <w:r w:rsidRPr="007C5EB0">
        <w:rPr>
          <w:sz w:val="10"/>
          <w:szCs w:val="10"/>
          <w:highlight w:val="yellow"/>
        </w:rPr>
        <w:t xml:space="preserve"> </w:t>
      </w:r>
      <w:r>
        <w:rPr>
          <w:b/>
          <w:u w:val="single"/>
        </w:rPr>
        <w:t xml:space="preserve">an </w:t>
      </w:r>
      <w:r w:rsidRPr="007C5EB0">
        <w:rPr>
          <w:b/>
          <w:highlight w:val="yellow"/>
          <w:u w:val="single"/>
        </w:rPr>
        <w:t>individual</w:t>
      </w:r>
      <w:r w:rsidRPr="007C5EB0">
        <w:rPr>
          <w:sz w:val="10"/>
          <w:szCs w:val="10"/>
          <w:highlight w:val="yellow"/>
        </w:rPr>
        <w:t xml:space="preserve"> </w:t>
      </w:r>
      <w:r w:rsidRPr="007C5EB0">
        <w:rPr>
          <w:b/>
          <w:highlight w:val="yellow"/>
          <w:u w:val="single"/>
        </w:rPr>
        <w:t xml:space="preserve">A seeks to acquire </w:t>
      </w:r>
      <w:r>
        <w:rPr>
          <w:b/>
          <w:u w:val="single"/>
        </w:rPr>
        <w:t xml:space="preserve">some previously </w:t>
      </w:r>
      <w:r w:rsidRPr="007C5EB0">
        <w:rPr>
          <w:b/>
          <w:highlight w:val="yellow"/>
          <w:u w:val="single"/>
        </w:rPr>
        <w:t>unowned resource R</w:t>
      </w:r>
      <w:r>
        <w:rPr>
          <w:sz w:val="10"/>
          <w:szCs w:val="10"/>
        </w:rPr>
        <w:t xml:space="preserve">. </w:t>
      </w:r>
      <w:r w:rsidRPr="007C5EB0">
        <w:rPr>
          <w:b/>
          <w:highlight w:val="yellow"/>
          <w:u w:val="single"/>
        </w:rPr>
        <w:t>For it to be</w:t>
      </w:r>
      <w:r>
        <w:rPr>
          <w:sz w:val="10"/>
          <w:szCs w:val="10"/>
        </w:rPr>
        <w:t xml:space="preserve"> the case that A commits an </w:t>
      </w:r>
      <w:r w:rsidRPr="007C5EB0">
        <w:rPr>
          <w:b/>
          <w:highlight w:val="yellow"/>
          <w:u w:val="single"/>
        </w:rPr>
        <w:t>injustice</w:t>
      </w:r>
      <w:r w:rsidRPr="007C5EB0">
        <w:rPr>
          <w:sz w:val="10"/>
          <w:szCs w:val="10"/>
          <w:highlight w:val="yellow"/>
        </w:rPr>
        <w:t xml:space="preserve"> </w:t>
      </w:r>
      <w:r>
        <w:rPr>
          <w:sz w:val="10"/>
          <w:szCs w:val="10"/>
        </w:rPr>
        <w:t xml:space="preserve">in acquiring R, it would also have to be the case that </w:t>
      </w:r>
      <w:r w:rsidRPr="007C5EB0">
        <w:rPr>
          <w:b/>
          <w:highlight w:val="yellow"/>
          <w:u w:val="single"/>
        </w:rPr>
        <w:t>there is some individual</w:t>
      </w:r>
      <w:r w:rsidRPr="007C5EB0">
        <w:rPr>
          <w:sz w:val="10"/>
          <w:szCs w:val="10"/>
          <w:highlight w:val="yellow"/>
        </w:rPr>
        <w:t xml:space="preserve"> </w:t>
      </w:r>
      <w:r w:rsidRPr="007C5EB0">
        <w:rPr>
          <w:b/>
          <w:highlight w:val="yellow"/>
          <w:u w:val="single"/>
        </w:rPr>
        <w:t>B</w:t>
      </w:r>
      <w:r>
        <w:rPr>
          <w:sz w:val="10"/>
          <w:szCs w:val="10"/>
        </w:rPr>
        <w:t xml:space="preserve"> (or perhaps a group of individuals) </w:t>
      </w:r>
      <w:r w:rsidRPr="007C5EB0">
        <w:rPr>
          <w:b/>
          <w:highlight w:val="yellow"/>
          <w:u w:val="single"/>
        </w:rPr>
        <w:t xml:space="preserve">against whom A commits </w:t>
      </w:r>
      <w:r>
        <w:rPr>
          <w:b/>
          <w:u w:val="single"/>
        </w:rPr>
        <w:t xml:space="preserve">the </w:t>
      </w:r>
      <w:r w:rsidRPr="007C5EB0">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sidRPr="007C5EB0">
        <w:rPr>
          <w:b/>
          <w:highlight w:val="yellow"/>
          <w:u w:val="single"/>
        </w:rPr>
        <w:t>however</w:t>
      </w:r>
      <w:r w:rsidRPr="007C5EB0">
        <w:rPr>
          <w:sz w:val="10"/>
          <w:szCs w:val="10"/>
          <w:highlight w:val="yellow"/>
        </w:rPr>
        <w:t xml:space="preserve">, </w:t>
      </w:r>
      <w:r w:rsidRPr="007C5EB0">
        <w:rPr>
          <w:b/>
          <w:highlight w:val="yellow"/>
          <w:u w:val="single"/>
        </w:rPr>
        <w:t xml:space="preserve">B did not have a right </w:t>
      </w:r>
      <w:r>
        <w:rPr>
          <w:b/>
          <w:u w:val="single"/>
        </w:rPr>
        <w:t xml:space="preserve">to R, </w:t>
      </w:r>
      <w:r w:rsidRPr="007C5EB0">
        <w:rPr>
          <w:b/>
          <w:highlight w:val="yellow"/>
          <w:u w:val="single"/>
        </w:rPr>
        <w:t xml:space="preserve">because </w:t>
      </w:r>
      <w:r>
        <w:rPr>
          <w:b/>
          <w:u w:val="single"/>
        </w:rPr>
        <w:t>no one had a right to it—</w:t>
      </w:r>
      <w:r w:rsidRPr="007C5EB0">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3D0E1789" w14:textId="77777777" w:rsidR="00390B63" w:rsidRDefault="00390B63" w:rsidP="00390B63">
      <w:pPr>
        <w:pStyle w:val="Heading4"/>
      </w:pPr>
      <w:r>
        <w:t>2] The aff violates the rights of private entities – a] no one owns space and can exclude them on legitimate grounds, and they want to go to space so stopping them is a contradiction in will b] private entities expend and have expended resources to claim things in space like making rockets or rocket fuel, preventing that is a violation of property rights since you are not allowing them to use what they own as they want</w:t>
      </w:r>
    </w:p>
    <w:p w14:paraId="5D7B39D6" w14:textId="4B835430" w:rsidR="00390B63" w:rsidRDefault="00AF54BB" w:rsidP="00AF54BB">
      <w:pPr>
        <w:pStyle w:val="Heading2"/>
      </w:pPr>
      <w:r>
        <w:t>Case</w:t>
      </w:r>
    </w:p>
    <w:p w14:paraId="0841943A" w14:textId="28575F2B" w:rsidR="00036042" w:rsidRPr="00036042" w:rsidRDefault="00036042" w:rsidP="00036042">
      <w:pPr>
        <w:pStyle w:val="Heading3"/>
      </w:pPr>
      <w:r>
        <w:t>util</w:t>
      </w:r>
    </w:p>
    <w:p w14:paraId="791F28BF" w14:textId="77777777" w:rsidR="00036042" w:rsidRDefault="00036042" w:rsidP="00036042">
      <w:pPr>
        <w:pStyle w:val="Heading4"/>
      </w:pPr>
      <w:r>
        <w:t xml:space="preserve">1] infinite consequences 2] induction fails, practical reason solves 3] Aggregation fails – there is no one for whom aggregate good is good-for, only individual reasoners. </w:t>
      </w:r>
      <w:proofErr w:type="spellStart"/>
      <w:r>
        <w:t>Korsgaard</w:t>
      </w:r>
      <w:proofErr w:type="spellEnd"/>
      <w:r>
        <w:t>:</w:t>
      </w:r>
    </w:p>
    <w:p w14:paraId="3B6B13E2" w14:textId="77777777" w:rsidR="00036042" w:rsidRDefault="00036042" w:rsidP="00036042">
      <w:r>
        <w:t xml:space="preserve">Christine </w:t>
      </w:r>
      <w:proofErr w:type="spellStart"/>
      <w:r>
        <w:t>Korsgaard</w:t>
      </w:r>
      <w:proofErr w:type="spellEnd"/>
      <w:r>
        <w:t>, “The Origin of the Good and Our Animal Nature” Harvard, n.d. RE</w:t>
      </w:r>
    </w:p>
    <w:p w14:paraId="15E69F8B" w14:textId="77777777" w:rsidR="00036042" w:rsidRPr="00AF54BB" w:rsidRDefault="00036042" w:rsidP="00036042">
      <w:pPr>
        <w:rPr>
          <w:sz w:val="10"/>
          <w:szCs w:val="10"/>
        </w:rPr>
      </w:pPr>
      <w:r>
        <w:rPr>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Pr>
          <w:sz w:val="10"/>
          <w:szCs w:val="10"/>
        </w:rPr>
        <w:t>its</w:t>
      </w:r>
      <w:proofErr w:type="spellEnd"/>
      <w:r>
        <w:rPr>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Pr>
          <w:sz w:val="22"/>
          <w:u w:val="single"/>
        </w:rPr>
        <w:t>the idea that the final good must have an irreducibly subjective or relational element.</w:t>
      </w:r>
      <w:r>
        <w:rPr>
          <w:sz w:val="10"/>
          <w:szCs w:val="10"/>
        </w:rPr>
        <w:t xml:space="preserve"> That is, </w:t>
      </w:r>
      <w:r>
        <w:rPr>
          <w:sz w:val="22"/>
          <w:highlight w:val="yellow"/>
          <w:u w:val="single"/>
        </w:rPr>
        <w:t>what makes hedonism</w:t>
      </w:r>
      <w:r>
        <w:rPr>
          <w:sz w:val="22"/>
          <w:u w:val="single"/>
        </w:rPr>
        <w:t xml:space="preserve"> seem </w:t>
      </w:r>
      <w:r>
        <w:rPr>
          <w:sz w:val="22"/>
          <w:highlight w:val="yellow"/>
          <w:u w:val="single"/>
        </w:rPr>
        <w:t>plausible is</w:t>
      </w:r>
      <w:r>
        <w:rPr>
          <w:sz w:val="22"/>
          <w:u w:val="single"/>
        </w:rPr>
        <w:t xml:space="preserve"> precisely the idea that </w:t>
      </w:r>
      <w:r>
        <w:rPr>
          <w:sz w:val="22"/>
          <w:highlight w:val="yellow"/>
          <w:u w:val="single"/>
        </w:rPr>
        <w:t>the final good</w:t>
      </w:r>
      <w:r>
        <w:rPr>
          <w:sz w:val="22"/>
          <w:u w:val="single"/>
        </w:rPr>
        <w:t xml:space="preserve"> for a sensate being must be something that </w:t>
      </w:r>
      <w:r>
        <w:rPr>
          <w:sz w:val="22"/>
          <w:highlight w:val="yellow"/>
          <w:u w:val="single"/>
        </w:rPr>
        <w:t>can be</w:t>
      </w:r>
      <w:r>
        <w:rPr>
          <w:sz w:val="22"/>
          <w:u w:val="single"/>
        </w:rPr>
        <w:t xml:space="preserve"> felt or </w:t>
      </w:r>
      <w:r>
        <w:rPr>
          <w:sz w:val="22"/>
          <w:highlight w:val="yellow"/>
          <w:u w:val="single"/>
        </w:rPr>
        <w:t>experienced</w:t>
      </w:r>
      <w:r>
        <w:rPr>
          <w:sz w:val="22"/>
          <w:u w:val="single"/>
        </w:rPr>
        <w:t xml:space="preserve"> as a good by that being. It is something that can be perceived or experienced as welcome or positive from the being’s own point of view, and that is therefore relative to the being’s own point of view.</w:t>
      </w:r>
      <w:r>
        <w:rPr>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Pr>
          <w:sz w:val="10"/>
          <w:szCs w:val="10"/>
        </w:rPr>
        <w:t>is located in</w:t>
      </w:r>
      <w:proofErr w:type="gramEnd"/>
      <w:r>
        <w:rPr>
          <w:sz w:val="10"/>
          <w:szCs w:val="10"/>
        </w:rPr>
        <w:t xml:space="preserve"> the character of the experience itself. This defect shows up most clearly in </w:t>
      </w:r>
      <w:r>
        <w:rPr>
          <w:sz w:val="22"/>
          <w:highlight w:val="yellow"/>
          <w:u w:val="single"/>
        </w:rPr>
        <w:t>util</w:t>
      </w:r>
      <w:r>
        <w:rPr>
          <w:sz w:val="22"/>
          <w:u w:val="single"/>
        </w:rPr>
        <w:t>itarian versions</w:t>
      </w:r>
      <w:r>
        <w:rPr>
          <w:sz w:val="10"/>
          <w:szCs w:val="10"/>
        </w:rPr>
        <w:t xml:space="preserve"> of hedonism, which </w:t>
      </w:r>
      <w:r>
        <w:rPr>
          <w:sz w:val="22"/>
          <w:u w:val="single"/>
        </w:rPr>
        <w:t xml:space="preserve">allow us to </w:t>
      </w:r>
      <w:r>
        <w:rPr>
          <w:sz w:val="22"/>
          <w:highlight w:val="yellow"/>
          <w:u w:val="single"/>
        </w:rPr>
        <w:t>add</w:t>
      </w:r>
      <w:r>
        <w:rPr>
          <w:sz w:val="22"/>
          <w:u w:val="single"/>
        </w:rPr>
        <w:t xml:space="preserve"> the goodness of </w:t>
      </w:r>
      <w:r>
        <w:rPr>
          <w:sz w:val="22"/>
          <w:highlight w:val="yellow"/>
          <w:u w:val="single"/>
        </w:rPr>
        <w:t>pleasant experiences across</w:t>
      </w:r>
      <w:r>
        <w:rPr>
          <w:sz w:val="22"/>
          <w:u w:val="single"/>
        </w:rPr>
        <w:t xml:space="preserve"> the </w:t>
      </w:r>
      <w:r>
        <w:rPr>
          <w:sz w:val="22"/>
          <w:highlight w:val="yellow"/>
          <w:u w:val="single"/>
        </w:rPr>
        <w:t>boundaries</w:t>
      </w:r>
      <w:r>
        <w:rPr>
          <w:sz w:val="22"/>
          <w:u w:val="single"/>
        </w:rPr>
        <w:t xml:space="preserve"> between persons or between animals. </w:t>
      </w:r>
      <w:r>
        <w:rPr>
          <w:sz w:val="22"/>
          <w:highlight w:val="yellow"/>
          <w:u w:val="single"/>
        </w:rPr>
        <w:t>There is no subject for whom the total</w:t>
      </w:r>
      <w:r>
        <w:rPr>
          <w:sz w:val="22"/>
          <w:u w:val="single"/>
        </w:rPr>
        <w:t xml:space="preserve"> of these aggregated experiences </w:t>
      </w:r>
      <w:r>
        <w:rPr>
          <w:sz w:val="22"/>
          <w:highlight w:val="yellow"/>
          <w:u w:val="single"/>
        </w:rPr>
        <w:t xml:space="preserve">is a good, so the aggregate good has </w:t>
      </w:r>
      <w:r>
        <w:rPr>
          <w:sz w:val="22"/>
          <w:u w:val="single"/>
        </w:rPr>
        <w:t>completely</w:t>
      </w:r>
      <w:r>
        <w:rPr>
          <w:sz w:val="22"/>
          <w:highlight w:val="yellow"/>
          <w:u w:val="single"/>
        </w:rPr>
        <w:t xml:space="preserve"> lost </w:t>
      </w:r>
      <w:r>
        <w:rPr>
          <w:sz w:val="22"/>
          <w:u w:val="single"/>
        </w:rPr>
        <w:t>that</w:t>
      </w:r>
      <w:r>
        <w:rPr>
          <w:sz w:val="22"/>
          <w:highlight w:val="yellow"/>
          <w:u w:val="single"/>
        </w:rPr>
        <w:t xml:space="preserve"> relational character</w:t>
      </w:r>
      <w:r>
        <w:rPr>
          <w:sz w:val="22"/>
          <w:u w:val="single"/>
        </w:rPr>
        <w:t>: the goods are detached from the beings from whom they are good.</w:t>
      </w:r>
      <w:r>
        <w:rPr>
          <w:sz w:val="10"/>
          <w:szCs w:val="10"/>
        </w:rPr>
        <w:t xml:space="preserve"> This relational element of value, I believe, is better captured by the third theory I am about to describe. </w:t>
      </w:r>
    </w:p>
    <w:p w14:paraId="3683DB86" w14:textId="458CB5D8" w:rsidR="009920C9" w:rsidRDefault="00B627F7" w:rsidP="00B627F7">
      <w:pPr>
        <w:pStyle w:val="Heading3"/>
      </w:pPr>
      <w:r>
        <w:t>Debris</w:t>
      </w:r>
    </w:p>
    <w:p w14:paraId="4228EF6B" w14:textId="4A338BE9" w:rsidR="00B627F7" w:rsidRPr="00B627F7" w:rsidRDefault="00B627F7" w:rsidP="00B627F7">
      <w:pPr>
        <w:pStyle w:val="Heading4"/>
      </w:pPr>
      <w:r>
        <w:t>Zero link to the advantage:</w:t>
      </w:r>
    </w:p>
    <w:p w14:paraId="00884D15" w14:textId="5F09A871" w:rsidR="009920C9" w:rsidRDefault="00B627F7" w:rsidP="009920C9">
      <w:pPr>
        <w:pStyle w:val="Heading4"/>
      </w:pPr>
      <w:r>
        <w:t xml:space="preserve">1] </w:t>
      </w:r>
      <w:r w:rsidR="009920C9">
        <w:t xml:space="preserve">Asteroid mining would occur on asteroids, which are literally in the asteroid belt. They have ZERO internal link about how space dust would affect </w:t>
      </w:r>
      <w:proofErr w:type="spellStart"/>
      <w:r w:rsidR="009920C9">
        <w:t>satelites</w:t>
      </w:r>
      <w:proofErr w:type="spellEnd"/>
      <w:r w:rsidR="009920C9">
        <w:t xml:space="preserve"> that are around Earth. The Asteroid Belt is quite far, Williams 16</w:t>
      </w:r>
    </w:p>
    <w:p w14:paraId="0801DF25" w14:textId="77777777" w:rsidR="009920C9" w:rsidRPr="000934BF" w:rsidRDefault="009920C9" w:rsidP="009920C9">
      <w:r w:rsidRPr="000934BF">
        <w:t xml:space="preserve">AUGUST 10, </w:t>
      </w:r>
      <w:proofErr w:type="gramStart"/>
      <w:r w:rsidRPr="000934BF">
        <w:t>2016</w:t>
      </w:r>
      <w:proofErr w:type="gramEnd"/>
      <w:r w:rsidRPr="000934BF">
        <w:t xml:space="preserve"> BY MATT WILLIAMS</w:t>
      </w:r>
      <w:r>
        <w:t>, “</w:t>
      </w:r>
      <w:r w:rsidRPr="000934BF">
        <w:t>How Far is the Asteroid Belt from Earth?</w:t>
      </w:r>
      <w:r>
        <w:t xml:space="preserve">” </w:t>
      </w:r>
      <w:hyperlink r:id="rId9" w:history="1">
        <w:r w:rsidRPr="0074435E">
          <w:rPr>
            <w:rStyle w:val="Hyperlink"/>
          </w:rPr>
          <w:t>https://www.universetoday.com/130136/far-asteroid-belt-earth/</w:t>
        </w:r>
      </w:hyperlink>
      <w:r>
        <w:t xml:space="preserve"> //LHP AV</w:t>
      </w:r>
    </w:p>
    <w:p w14:paraId="4ADA50FB" w14:textId="77777777" w:rsidR="009920C9" w:rsidRPr="000934BF" w:rsidRDefault="009920C9" w:rsidP="009920C9">
      <w:pPr>
        <w:rPr>
          <w:sz w:val="12"/>
        </w:rPr>
      </w:pPr>
      <w:r w:rsidRPr="000934BF">
        <w:rPr>
          <w:sz w:val="12"/>
        </w:rPr>
        <w:t>Distance from Earth: The distance between the Asteroid Belt and Earth varies considerably depending on where we measure to. Based on its average distance from the Sun, the distance between Earth and the closest edge of the Belt can be said to be between 1.2 to 2.2 AUs, or 179.5 and 329 million km (111.5 and 204.43 million mi). But of course, at any given time, part of the Asteroid Belt will be on the opposite side of the Sun relative to us as well. From this vantage point</w:t>
      </w:r>
      <w:r w:rsidRPr="000934BF">
        <w:rPr>
          <w:b/>
          <w:bCs/>
          <w:u w:val="single"/>
        </w:rPr>
        <w:t xml:space="preserve">, </w:t>
      </w:r>
      <w:r w:rsidRPr="00A819BC">
        <w:rPr>
          <w:b/>
          <w:bCs/>
          <w:highlight w:val="yellow"/>
          <w:u w:val="single"/>
        </w:rPr>
        <w:t>the distance between Earth and the Asteroid Belt ranges from</w:t>
      </w:r>
      <w:r w:rsidRPr="00A819BC">
        <w:rPr>
          <w:sz w:val="12"/>
          <w:highlight w:val="yellow"/>
        </w:rPr>
        <w:t xml:space="preserve"> </w:t>
      </w:r>
      <w:r w:rsidRPr="000934BF">
        <w:rPr>
          <w:sz w:val="12"/>
        </w:rPr>
        <w:t>3.2 and 4.2 AU – 478.7 to 628.3 million km (</w:t>
      </w:r>
      <w:r w:rsidRPr="00A819BC">
        <w:rPr>
          <w:b/>
          <w:bCs/>
          <w:highlight w:val="yellow"/>
          <w:u w:val="single"/>
        </w:rPr>
        <w:t>297</w:t>
      </w:r>
      <w:r w:rsidRPr="000934BF">
        <w:rPr>
          <w:b/>
          <w:bCs/>
          <w:u w:val="single"/>
        </w:rPr>
        <w:t xml:space="preserve">.45 </w:t>
      </w:r>
      <w:r w:rsidRPr="00A819BC">
        <w:rPr>
          <w:b/>
          <w:bCs/>
          <w:highlight w:val="yellow"/>
          <w:u w:val="single"/>
        </w:rPr>
        <w:t>to 390</w:t>
      </w:r>
      <w:r w:rsidRPr="000934BF">
        <w:rPr>
          <w:b/>
          <w:bCs/>
          <w:u w:val="single"/>
        </w:rPr>
        <w:t xml:space="preserve">.4 </w:t>
      </w:r>
      <w:r w:rsidRPr="00A819BC">
        <w:rPr>
          <w:b/>
          <w:bCs/>
          <w:highlight w:val="yellow"/>
          <w:u w:val="single"/>
        </w:rPr>
        <w:t>million mi</w:t>
      </w:r>
      <w:r w:rsidRPr="000934BF">
        <w:rPr>
          <w:sz w:val="12"/>
        </w:rPr>
        <w:t xml:space="preserve">). To put that in perspective, </w:t>
      </w:r>
      <w:r w:rsidRPr="000934BF">
        <w:rPr>
          <w:b/>
          <w:bCs/>
          <w:u w:val="single"/>
        </w:rPr>
        <w:t>the distance</w:t>
      </w:r>
      <w:r w:rsidRPr="000934BF">
        <w:rPr>
          <w:sz w:val="12"/>
        </w:rPr>
        <w:t xml:space="preserve"> between Earth and the Asteroid Belt </w:t>
      </w:r>
      <w:r w:rsidRPr="000934BF">
        <w:rPr>
          <w:b/>
          <w:bCs/>
          <w:u w:val="single"/>
        </w:rPr>
        <w:t xml:space="preserve">ranges from being slightly </w:t>
      </w:r>
      <w:r w:rsidRPr="00A819BC">
        <w:rPr>
          <w:b/>
          <w:bCs/>
          <w:highlight w:val="yellow"/>
          <w:u w:val="single"/>
        </w:rPr>
        <w:t>more than</w:t>
      </w:r>
      <w:r w:rsidRPr="000934BF">
        <w:rPr>
          <w:b/>
          <w:bCs/>
          <w:u w:val="single"/>
        </w:rPr>
        <w:t xml:space="preserve"> the distance </w:t>
      </w:r>
      <w:r w:rsidRPr="00A819BC">
        <w:rPr>
          <w:b/>
          <w:bCs/>
          <w:highlight w:val="yellow"/>
          <w:u w:val="single"/>
        </w:rPr>
        <w:t>between the Earth and the Sun</w:t>
      </w:r>
      <w:r w:rsidRPr="00A819BC">
        <w:rPr>
          <w:sz w:val="12"/>
          <w:highlight w:val="yellow"/>
        </w:rPr>
        <w:t xml:space="preserve"> </w:t>
      </w:r>
      <w:r w:rsidRPr="000934BF">
        <w:rPr>
          <w:sz w:val="12"/>
        </w:rPr>
        <w:t>(1 AU), to being the same as the distance between Earth and Jupiter (4.2 AU) when they are at their closest.</w:t>
      </w:r>
    </w:p>
    <w:p w14:paraId="3461778D" w14:textId="77777777" w:rsidR="009920C9" w:rsidRDefault="009920C9" w:rsidP="009920C9">
      <w:pPr>
        <w:pStyle w:val="Heading4"/>
      </w:pPr>
      <w:r>
        <w:t>And, Jupiter is our savior, Louise 21:</w:t>
      </w:r>
    </w:p>
    <w:p w14:paraId="1A342D99" w14:textId="77777777" w:rsidR="009920C9" w:rsidRPr="000934BF" w:rsidRDefault="009920C9" w:rsidP="009920C9">
      <w:r w:rsidRPr="000934BF">
        <w:t xml:space="preserve">Nickie Louise, NOVEMBER 7, 2021,“Here is how Jupiter protects Earth from asteroids and saves us from destruction,” </w:t>
      </w:r>
      <w:hyperlink r:id="rId10" w:history="1">
        <w:r w:rsidRPr="000934BF">
          <w:rPr>
            <w:rStyle w:val="Hyperlink"/>
          </w:rPr>
          <w:t>https://techstartups.com/2021/11/07/jupiter-protects-earth-asteroids/</w:t>
        </w:r>
      </w:hyperlink>
      <w:r w:rsidRPr="000934BF">
        <w:t xml:space="preserve"> //LHP AV</w:t>
      </w:r>
    </w:p>
    <w:p w14:paraId="5EC60419" w14:textId="77777777" w:rsidR="009920C9" w:rsidRDefault="009920C9" w:rsidP="009920C9">
      <w:pPr>
        <w:rPr>
          <w:sz w:val="10"/>
        </w:rPr>
      </w:pPr>
      <w:r w:rsidRPr="000934BF">
        <w:rPr>
          <w:b/>
          <w:bCs/>
          <w:u w:val="single"/>
        </w:rPr>
        <w:t xml:space="preserve">Have you ever wondered </w:t>
      </w:r>
      <w:r w:rsidRPr="00A819BC">
        <w:rPr>
          <w:b/>
          <w:bCs/>
          <w:highlight w:val="yellow"/>
          <w:u w:val="single"/>
        </w:rPr>
        <w:t>why asteroids have not hit our planet</w:t>
      </w:r>
      <w:r w:rsidRPr="000934BF">
        <w:rPr>
          <w:b/>
          <w:bCs/>
          <w:u w:val="single"/>
        </w:rPr>
        <w:t>?</w:t>
      </w:r>
      <w:r w:rsidRPr="000934BF">
        <w:rPr>
          <w:sz w:val="10"/>
        </w:rPr>
        <w:t xml:space="preserve"> </w:t>
      </w:r>
      <w:r w:rsidRPr="000934BF">
        <w:rPr>
          <w:b/>
          <w:bCs/>
          <w:u w:val="single"/>
        </w:rPr>
        <w:t>Asteroids are small</w:t>
      </w:r>
      <w:r w:rsidRPr="000934BF">
        <w:rPr>
          <w:sz w:val="10"/>
        </w:rPr>
        <w:t xml:space="preserve">, rocky, or metallic objects orbiting the Sun. Most Asteroids are usually a little over 1 meter in diameter. The largest asteroid is Ceres, which has a diameter of 965 kilometers (600 miles). But most asteroids, including Ceres, </w:t>
      </w:r>
      <w:proofErr w:type="gramStart"/>
      <w:r w:rsidRPr="000934BF">
        <w:rPr>
          <w:sz w:val="10"/>
        </w:rPr>
        <w:t>are located in</w:t>
      </w:r>
      <w:proofErr w:type="gramEnd"/>
      <w:r w:rsidRPr="000934BF">
        <w:rPr>
          <w:sz w:val="10"/>
        </w:rPr>
        <w:t xml:space="preserve"> the asteroid belt between Mars and Jupiter, but some come near to or cross Earth’s orbit. So how is </w:t>
      </w:r>
      <w:r w:rsidRPr="000934BF">
        <w:rPr>
          <w:b/>
          <w:bCs/>
          <w:u w:val="single"/>
        </w:rPr>
        <w:t>our planet protected from these asteroids</w:t>
      </w:r>
      <w:r w:rsidRPr="000934BF">
        <w:rPr>
          <w:sz w:val="10"/>
        </w:rPr>
        <w:t xml:space="preserve">? </w:t>
      </w:r>
      <w:r w:rsidRPr="00A819BC">
        <w:rPr>
          <w:b/>
          <w:bCs/>
          <w:highlight w:val="yellow"/>
          <w:u w:val="single"/>
        </w:rPr>
        <w:t>The answer lies in Jupiter’s gravity</w:t>
      </w:r>
      <w:r w:rsidRPr="000934BF">
        <w:rPr>
          <w:sz w:val="10"/>
        </w:rPr>
        <w:t>. We all know that Jupiter is the largest planet in our solar system. Jupiter is also a gaseous beast of a planet 318 times more massive, 11 times larger than Earth, and 2.5 times bigger than all the other planets combined. Surprisingly, most planetary systems don’t have a gas giant like ours; only about 15 percent of planetary systems appear to. For a long time, scientists haven’t exactly known what lies beyond the violent swirling clouds in the atmosphere. As it turns out, Jupiter is more than just an enormous ball of gas spinning a few hundred million miles farther out in the solar system–</w:t>
      </w:r>
      <w:r w:rsidRPr="00A819BC">
        <w:rPr>
          <w:b/>
          <w:bCs/>
          <w:highlight w:val="yellow"/>
          <w:u w:val="single"/>
        </w:rPr>
        <w:t xml:space="preserve">Jupiter protects Earth </w:t>
      </w:r>
      <w:r w:rsidRPr="000934BF">
        <w:rPr>
          <w:b/>
          <w:bCs/>
          <w:u w:val="single"/>
        </w:rPr>
        <w:t xml:space="preserve">and the other inner planets from destruction </w:t>
      </w:r>
      <w:r w:rsidRPr="00A819BC">
        <w:rPr>
          <w:b/>
          <w:bCs/>
          <w:highlight w:val="yellow"/>
          <w:u w:val="single"/>
        </w:rPr>
        <w:t>by deflecting comets and asteroids</w:t>
      </w:r>
      <w:r w:rsidRPr="000934BF">
        <w:rPr>
          <w:sz w:val="10"/>
        </w:rPr>
        <w:t xml:space="preserve">. According to a paper published in the Proceedings of the National Academy of Sciences in May 2015, two scientists are suggesting that the inner solar system once played host to a bunch of “super-Earths” — planets that were larger than our own but smaller than Neptune. Jupiter, however, put an end to those early occupiers of the inner orbits, bulldozing in and sweeping them into the sun. The two scientists suggested that the inner solar system once played host to a bunch of “super-Earths” — planets that were larger than our own but smaller than Neptune. The planet is so vast that its gravity helps to pull and interrupt most potential asteroids from hitting Earth. There is more gravity on Jupiter than on Earth. Someone who weighs 100 pounds on Earth would weigh about 240 pounds on Jupiter. Konstantin </w:t>
      </w:r>
      <w:proofErr w:type="spellStart"/>
      <w:r w:rsidRPr="000934BF">
        <w:rPr>
          <w:sz w:val="10"/>
        </w:rPr>
        <w:t>Batygin</w:t>
      </w:r>
      <w:proofErr w:type="spellEnd"/>
      <w:r w:rsidRPr="000934BF">
        <w:rPr>
          <w:sz w:val="10"/>
        </w:rPr>
        <w:t xml:space="preserve"> of Caltech, one of the authors of the paper said: “Our work suggests that Jupiter’s inward-outward migration could have destroyed the first generation of planets and set the stage for the formation of the mass-depleted terrestrial planets that our solar system has today.” Jupiter, however, put an end to those early occupiers of the inner orbits, bulldozing in and sweeping them into the sun, according to a paper published this week in the Proceedings of the National Academy of Sciences. Jupiter’s epic, the planet-shattering journey toward the sun and back out again laid the foundations for the creation of Earth and the other smaller planets nearby — Mercury, Venus, and Mars. So next time when you look at the sky, take a moment to thank Jupiter. Below is a video of how Jupiter saves Earth from destruction.</w:t>
      </w:r>
    </w:p>
    <w:p w14:paraId="47018691" w14:textId="67EC0978" w:rsidR="009920C9" w:rsidRPr="00BF2BE4" w:rsidRDefault="009920C9" w:rsidP="00BF2BE4">
      <w:pPr>
        <w:pStyle w:val="Heading4"/>
      </w:pPr>
      <w:r>
        <w:t xml:space="preserve">If it can deflect asteroids, it would obviously pull space dust. </w:t>
      </w:r>
      <w:r w:rsidRPr="00BF1081">
        <w:t xml:space="preserve"> </w:t>
      </w:r>
    </w:p>
    <w:sectPr w:rsidR="009920C9" w:rsidRPr="00BF2B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12402872608"/>
    <w:docVar w:name="VerbatimVersion" w:val="5.1"/>
  </w:docVars>
  <w:rsids>
    <w:rsidRoot w:val="009D1CB3"/>
    <w:rsid w:val="000139A3"/>
    <w:rsid w:val="00036042"/>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90B63"/>
    <w:rsid w:val="003A09E2"/>
    <w:rsid w:val="00407037"/>
    <w:rsid w:val="004605D6"/>
    <w:rsid w:val="00462D69"/>
    <w:rsid w:val="004C60E8"/>
    <w:rsid w:val="004E3579"/>
    <w:rsid w:val="004E728B"/>
    <w:rsid w:val="004F39E0"/>
    <w:rsid w:val="00537BD5"/>
    <w:rsid w:val="0057268A"/>
    <w:rsid w:val="005D2912"/>
    <w:rsid w:val="006065BD"/>
    <w:rsid w:val="00634CC1"/>
    <w:rsid w:val="00645FA9"/>
    <w:rsid w:val="00647866"/>
    <w:rsid w:val="00665003"/>
    <w:rsid w:val="006A2AD0"/>
    <w:rsid w:val="006C2375"/>
    <w:rsid w:val="006D4ECC"/>
    <w:rsid w:val="00722258"/>
    <w:rsid w:val="007243E5"/>
    <w:rsid w:val="00766EA0"/>
    <w:rsid w:val="007A2226"/>
    <w:rsid w:val="007F5B66"/>
    <w:rsid w:val="008030F3"/>
    <w:rsid w:val="00823A1C"/>
    <w:rsid w:val="00845B9D"/>
    <w:rsid w:val="00860984"/>
    <w:rsid w:val="008B3ECB"/>
    <w:rsid w:val="008B4E85"/>
    <w:rsid w:val="008C1B2E"/>
    <w:rsid w:val="0091627E"/>
    <w:rsid w:val="009663AF"/>
    <w:rsid w:val="0097032B"/>
    <w:rsid w:val="009920C9"/>
    <w:rsid w:val="009D1CB3"/>
    <w:rsid w:val="009D2EAD"/>
    <w:rsid w:val="009D54B2"/>
    <w:rsid w:val="009E1922"/>
    <w:rsid w:val="009F7ED2"/>
    <w:rsid w:val="00A93661"/>
    <w:rsid w:val="00A95652"/>
    <w:rsid w:val="00AB0FCA"/>
    <w:rsid w:val="00AC0AB8"/>
    <w:rsid w:val="00AF54BB"/>
    <w:rsid w:val="00B33C6D"/>
    <w:rsid w:val="00B4508F"/>
    <w:rsid w:val="00B55AD5"/>
    <w:rsid w:val="00B55D21"/>
    <w:rsid w:val="00B627F7"/>
    <w:rsid w:val="00B8057C"/>
    <w:rsid w:val="00BB4F54"/>
    <w:rsid w:val="00BD6238"/>
    <w:rsid w:val="00BF2BE4"/>
    <w:rsid w:val="00BF593B"/>
    <w:rsid w:val="00BF6E4A"/>
    <w:rsid w:val="00BF773A"/>
    <w:rsid w:val="00BF7E81"/>
    <w:rsid w:val="00C020F4"/>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447F0"/>
  <w15:chartTrackingRefBased/>
  <w15:docId w15:val="{5F6ED9EF-9309-4661-A7C8-BB88EB30E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1CB3"/>
    <w:rPr>
      <w:rFonts w:cs="Calibri"/>
    </w:rPr>
  </w:style>
  <w:style w:type="paragraph" w:styleId="Heading1">
    <w:name w:val="heading 1"/>
    <w:aliases w:val="Pocket"/>
    <w:basedOn w:val="Normal"/>
    <w:next w:val="Normal"/>
    <w:link w:val="Heading1Char"/>
    <w:qFormat/>
    <w:rsid w:val="009D1C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1C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1C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9D1C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1C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1CB3"/>
  </w:style>
  <w:style w:type="character" w:customStyle="1" w:styleId="Heading1Char">
    <w:name w:val="Heading 1 Char"/>
    <w:aliases w:val="Pocket Char"/>
    <w:basedOn w:val="DefaultParagraphFont"/>
    <w:link w:val="Heading1"/>
    <w:rsid w:val="009D1CB3"/>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9D1CB3"/>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9D1CB3"/>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9D1CB3"/>
    <w:rPr>
      <w:rFonts w:eastAsiaTheme="majorEastAsia"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7"/>
    <w:qFormat/>
    <w:rsid w:val="009D1CB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9D1CB3"/>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9D1CB3"/>
    <w:rPr>
      <w:b/>
      <w:sz w:val="24"/>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C"/>
    <w:basedOn w:val="DefaultParagraphFont"/>
    <w:link w:val="Card"/>
    <w:uiPriority w:val="99"/>
    <w:unhideWhenUsed/>
    <w:rsid w:val="009D1CB3"/>
    <w:rPr>
      <w:color w:val="auto"/>
      <w:u w:val="none"/>
    </w:rPr>
  </w:style>
  <w:style w:type="character" w:styleId="FollowedHyperlink">
    <w:name w:val="FollowedHyperlink"/>
    <w:basedOn w:val="DefaultParagraphFont"/>
    <w:uiPriority w:val="99"/>
    <w:semiHidden/>
    <w:unhideWhenUsed/>
    <w:rsid w:val="009D1CB3"/>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8030F3"/>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textbold">
    <w:name w:val="text bold"/>
    <w:basedOn w:val="Normal"/>
    <w:link w:val="Emphasis"/>
    <w:uiPriority w:val="7"/>
    <w:qFormat/>
    <w:rsid w:val="008030F3"/>
    <w:pPr>
      <w:ind w:left="720"/>
    </w:pPr>
    <w:rPr>
      <w:b/>
      <w:iCs/>
      <w:u w:val="singl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390B6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eastAsiaTheme="minorHAnsi" w:cstheme="majorHAnsi"/>
      <w:b w:val="0"/>
      <w:sz w:val="24"/>
      <w:szCs w:val="22"/>
    </w:rPr>
  </w:style>
  <w:style w:type="paragraph" w:customStyle="1" w:styleId="Emphasis1">
    <w:name w:val="Emphasis1"/>
    <w:basedOn w:val="Normal"/>
    <w:autoRedefine/>
    <w:uiPriority w:val="7"/>
    <w:qFormat/>
    <w:rsid w:val="00AF54BB"/>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34"/>
    <w:unhideWhenUsed/>
    <w:qFormat/>
    <w:rsid w:val="00AF54BB"/>
    <w:pPr>
      <w:ind w:left="720"/>
      <w:contextualSpacing/>
    </w:pPr>
  </w:style>
  <w:style w:type="paragraph" w:styleId="NormalWeb">
    <w:name w:val="Normal (Web)"/>
    <w:basedOn w:val="Normal"/>
    <w:uiPriority w:val="99"/>
    <w:unhideWhenUsed/>
    <w:rsid w:val="00036042"/>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6,No Spacing7,No Spacing8,Dont u,No Spacing311,No Spacing51,ca"/>
    <w:basedOn w:val="Heading1"/>
    <w:autoRedefine/>
    <w:uiPriority w:val="99"/>
    <w:qFormat/>
    <w:rsid w:val="009920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ependent.org/pdf/tir/tir_13_03_4_otteson.pdf%20//" TargetMode="External"/><Relationship Id="rId3" Type="http://schemas.openxmlformats.org/officeDocument/2006/relationships/styles" Target="styles.xml"/><Relationship Id="rId7" Type="http://schemas.openxmlformats.org/officeDocument/2006/relationships/hyperlink" Target="https://www.yourdictionary.com/dialectica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i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echstartups.com/2021/11/07/jupiter-protects-earth-asteroids/" TargetMode="External"/><Relationship Id="rId4" Type="http://schemas.openxmlformats.org/officeDocument/2006/relationships/settings" Target="settings.xml"/><Relationship Id="rId9" Type="http://schemas.openxmlformats.org/officeDocument/2006/relationships/hyperlink" Target="https://www.universetoday.com/130136/far-asteroid-belt-ear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3072</Words>
  <Characters>17512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5</cp:revision>
  <dcterms:created xsi:type="dcterms:W3CDTF">2022-02-20T13:39:00Z</dcterms:created>
  <dcterms:modified xsi:type="dcterms:W3CDTF">2022-02-20T16:20:00Z</dcterms:modified>
</cp:coreProperties>
</file>