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990E6" w14:textId="1BF065B1" w:rsidR="00A95652" w:rsidRDefault="007E5D57" w:rsidP="007E5D57">
      <w:pPr>
        <w:pStyle w:val="Heading1"/>
      </w:pPr>
      <w:proofErr w:type="spellStart"/>
      <w:r>
        <w:t>Glenbrooks</w:t>
      </w:r>
      <w:proofErr w:type="spellEnd"/>
      <w:r>
        <w:t xml:space="preserve"> </w:t>
      </w:r>
      <w:proofErr w:type="spellStart"/>
      <w:r>
        <w:t>octos</w:t>
      </w:r>
      <w:proofErr w:type="spellEnd"/>
    </w:p>
    <w:p w14:paraId="7079E860" w14:textId="0293E3AC" w:rsidR="007E5D57" w:rsidRDefault="007E5D57" w:rsidP="007E5D57">
      <w:pPr>
        <w:pStyle w:val="Heading2"/>
      </w:pPr>
      <w:r>
        <w:t>1</w:t>
      </w:r>
    </w:p>
    <w:p w14:paraId="426B014C" w14:textId="14F028A0" w:rsidR="007E5D57" w:rsidRDefault="00602C17" w:rsidP="007E5D57">
      <w:pPr>
        <w:pStyle w:val="Heading4"/>
        <w:spacing w:before="0" w:line="240" w:lineRule="auto"/>
      </w:pPr>
      <w:r>
        <w:t xml:space="preserve">The aff engages in leftist melancholia which gives up the struggle against capitalism in favor of meaningless individual resistance. This forgoes all material and structural change by deriving satisfaction through ideological resistance without material efforts </w:t>
      </w:r>
      <w:r w:rsidR="007E5D57">
        <w:t xml:space="preserve">– Dean 13: </w:t>
      </w:r>
    </w:p>
    <w:p w14:paraId="1E1D95F5" w14:textId="77777777" w:rsidR="007E5D57" w:rsidRPr="008B3F10" w:rsidRDefault="007E5D57" w:rsidP="007E5D57">
      <w:r w:rsidRPr="008B3F10">
        <w:t>“Communist Desire”, Jodi Dean, , 2013, LHP AM</w:t>
      </w:r>
    </w:p>
    <w:p w14:paraId="700E8735" w14:textId="152320E9" w:rsidR="007E5D57" w:rsidRDefault="007E5D57" w:rsidP="007E5D57">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A30DFF">
        <w:rPr>
          <w:sz w:val="8"/>
          <w:highlight w:val="yellow"/>
        </w:rPr>
        <w:t xml:space="preserve">. </w:t>
      </w:r>
      <w:r w:rsidRPr="00A30DFF">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A30DFF">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xml:space="preserve">. It sublimates revolutionary desire to democratic drive, to the repetitious practices offered up as democracy (whether representative, </w:t>
      </w:r>
      <w:proofErr w:type="gramStart"/>
      <w:r w:rsidRPr="0066466C">
        <w:rPr>
          <w:sz w:val="8"/>
        </w:rPr>
        <w:t>deliberative</w:t>
      </w:r>
      <w:proofErr w:type="gramEnd"/>
      <w:r w:rsidRPr="0066466C">
        <w:rPr>
          <w:sz w:val="8"/>
        </w:rPr>
        <w:t xml:space="preserve"> or radical</w:t>
      </w:r>
      <w:r w:rsidRPr="00A30DFF">
        <w:rPr>
          <w:sz w:val="8"/>
          <w:highlight w:val="yellow"/>
        </w:rPr>
        <w:t xml:space="preserve">). </w:t>
      </w:r>
      <w:r w:rsidRPr="00A30DFF">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A30DFF">
        <w:rPr>
          <w:b/>
          <w:bCs/>
          <w:highlight w:val="yellow"/>
          <w:u w:val="single"/>
        </w:rPr>
        <w:t>enjoyment comes from its withdrawal from responsibility</w:t>
      </w:r>
      <w:r w:rsidRPr="0066466C">
        <w:rPr>
          <w:b/>
          <w:bCs/>
          <w:u w:val="single"/>
        </w:rPr>
        <w:t xml:space="preserve">, its sublimation of goals and responsibilities </w:t>
      </w:r>
      <w:r w:rsidRPr="00A30DFF">
        <w:rPr>
          <w:b/>
          <w:bCs/>
          <w:highlight w:val="yellow"/>
          <w:u w:val="single"/>
        </w:rPr>
        <w:t xml:space="preserve">into </w:t>
      </w:r>
      <w:r w:rsidRPr="0066466C">
        <w:rPr>
          <w:b/>
          <w:bCs/>
          <w:u w:val="single"/>
        </w:rPr>
        <w:t xml:space="preserve">the </w:t>
      </w:r>
      <w:r w:rsidRPr="00A30DFF">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A30DFF">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A30DFF">
        <w:rPr>
          <w:b/>
          <w:bCs/>
          <w:highlight w:val="yellow"/>
          <w:u w:val="single"/>
        </w:rPr>
        <w:t>its melancholia derives from</w:t>
      </w:r>
      <w:r w:rsidRPr="0066466C">
        <w:rPr>
          <w:b/>
          <w:bCs/>
          <w:u w:val="single"/>
        </w:rPr>
        <w:t xml:space="preserve"> the real existing compromises and betrayals inextricable from its history - </w:t>
      </w:r>
      <w:r w:rsidRPr="00A30DFF">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A30DFF">
        <w:rPr>
          <w:b/>
          <w:bCs/>
          <w:highlight w:val="yellow"/>
          <w:u w:val="single"/>
        </w:rPr>
        <w:t>melancholic practic</w:t>
      </w:r>
      <w:r w:rsidRPr="0066466C">
        <w:rPr>
          <w:b/>
          <w:bCs/>
          <w:u w:val="single"/>
        </w:rPr>
        <w:t xml:space="preserve">es (there was no alternative) </w:t>
      </w:r>
      <w:r w:rsidRPr="00A30DFF">
        <w:rPr>
          <w:b/>
          <w:bCs/>
          <w:highlight w:val="yellow"/>
          <w:u w:val="single"/>
        </w:rPr>
        <w:t>shield this left</w:t>
      </w:r>
      <w:r w:rsidRPr="0066466C">
        <w:rPr>
          <w:b/>
          <w:bCs/>
          <w:u w:val="single"/>
        </w:rPr>
        <w:t>, shield Ltd</w:t>
      </w:r>
      <w:r w:rsidRPr="00A30DFF">
        <w:rPr>
          <w:b/>
          <w:bCs/>
          <w:highlight w:val="yellow"/>
          <w:u w:val="single"/>
        </w:rPr>
        <w:t>, from confrontation with guilt</w:t>
      </w:r>
      <w:r w:rsidRPr="0066466C">
        <w:rPr>
          <w:b/>
          <w:bCs/>
          <w:u w:val="single"/>
        </w:rPr>
        <w:t xml:space="preserve"> over such betrayal as they capture us in activities that feel productive, important, radical.</w:t>
      </w:r>
    </w:p>
    <w:p w14:paraId="7FB2454F" w14:textId="77777777" w:rsidR="00DD0D16" w:rsidRDefault="00DD0D16" w:rsidP="007E5D57">
      <w:pPr>
        <w:spacing w:after="0" w:line="240" w:lineRule="auto"/>
        <w:rPr>
          <w:b/>
          <w:bCs/>
          <w:u w:val="single"/>
        </w:rPr>
      </w:pPr>
    </w:p>
    <w:p w14:paraId="14827D5C" w14:textId="77777777" w:rsidR="007E5D57" w:rsidRDefault="007E5D57" w:rsidP="007E5D57">
      <w:pPr>
        <w:pStyle w:val="Heading4"/>
      </w:pPr>
      <w:bookmarkStart w:id="0" w:name="_Hlk86565104"/>
      <w:r>
        <w:t xml:space="preserve">The alternative is the politics of the comrade – one that is oriented toward a shared communist horizon – only our methodology can fight capitalism, anything else allows it to take over co-opting any movement – Dean 19: </w:t>
      </w:r>
    </w:p>
    <w:p w14:paraId="6D0FF4E1" w14:textId="77777777" w:rsidR="007E5D57" w:rsidRPr="00463796" w:rsidRDefault="007E5D57" w:rsidP="007E5D57">
      <w:r w:rsidRPr="00045BAD">
        <w:t>Dean, Jodi. Comrade: An essay on political belonging. Verso, 2019.</w:t>
      </w:r>
      <w:r>
        <w:t xml:space="preserve"> // LHP BT + LHP PS </w:t>
      </w:r>
    </w:p>
    <w:p w14:paraId="1832605D" w14:textId="77777777" w:rsidR="007E5D57" w:rsidRPr="00A30DFF" w:rsidRDefault="007E5D57" w:rsidP="007E5D57">
      <w:pPr>
        <w:spacing w:before="24"/>
        <w:jc w:val="both"/>
        <w:rPr>
          <w:b/>
          <w:color w:val="000000"/>
          <w:highlight w:val="yellow"/>
          <w:u w:val="single"/>
        </w:rPr>
      </w:pPr>
      <w:r w:rsidRPr="00B96633">
        <w:rPr>
          <w:color w:val="000000"/>
          <w:sz w:val="16"/>
        </w:rPr>
        <w:t>The term </w:t>
      </w:r>
      <w:r w:rsidRPr="00A30DFF">
        <w:rPr>
          <w:b/>
          <w:i/>
          <w:color w:val="000000"/>
          <w:highlight w:val="yellow"/>
          <w:u w:val="single"/>
        </w:rPr>
        <w:t>comrade</w:t>
      </w:r>
      <w:r w:rsidRPr="00A30DFF">
        <w:rPr>
          <w:b/>
          <w:color w:val="000000"/>
          <w:highlight w:val="yellow"/>
          <w:u w:val="single"/>
        </w:rPr>
        <w:t xml:space="preserve"> indexes a political relation, </w:t>
      </w:r>
      <w:r w:rsidRPr="00AE4415">
        <w:rPr>
          <w:b/>
          <w:color w:val="000000"/>
          <w:u w:val="single"/>
        </w:rPr>
        <w:t>a set of expectations for action</w:t>
      </w:r>
      <w:r w:rsidRPr="00A30DFF">
        <w:rPr>
          <w:b/>
          <w:color w:val="000000"/>
          <w:highlight w:val="yellow"/>
          <w:u w:val="single"/>
        </w:rPr>
        <w:t xml:space="preserve"> to</w:t>
      </w:r>
      <w:r w:rsidRPr="00AE4415">
        <w:rPr>
          <w:b/>
          <w:color w:val="000000"/>
          <w:u w:val="single"/>
        </w:rPr>
        <w:t>ward</w:t>
      </w:r>
      <w:r w:rsidRPr="00A30DFF">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 xml:space="preserve">But the term comrade predates its use by communists and socialists. In romance languages, comrade first appears in the sixteenth century to designate one who shares a room with another. Juan A. Herrero </w:t>
      </w:r>
      <w:proofErr w:type="spellStart"/>
      <w:r w:rsidRPr="00B96633">
        <w:rPr>
          <w:color w:val="000000"/>
          <w:sz w:val="16"/>
        </w:rPr>
        <w:t>Brasas</w:t>
      </w:r>
      <w:proofErr w:type="spellEnd"/>
      <w:r w:rsidRPr="00B96633">
        <w:rPr>
          <w:color w:val="000000"/>
          <w:sz w:val="16"/>
        </w:rPr>
        <w:t xml:space="preserve"> cites a Spanish historical-linguistic dictionary’s definition of the term: “</w:t>
      </w:r>
      <w:proofErr w:type="spellStart"/>
      <w:r w:rsidRPr="00B96633">
        <w:rPr>
          <w:i/>
          <w:color w:val="000000"/>
          <w:sz w:val="16"/>
        </w:rPr>
        <w:t>Camarada</w:t>
      </w:r>
      <w:proofErr w:type="spellEnd"/>
      <w:r w:rsidRPr="00B96633">
        <w:rPr>
          <w:color w:val="000000"/>
          <w:sz w:val="16"/>
        </w:rPr>
        <w:t> is someone who is so close to another man that he eats and sleeps in the same house with him.”</w:t>
      </w:r>
      <w:hyperlink r:id="rId6">
        <w:r w:rsidRPr="00463796">
          <w:rPr>
            <w:color w:val="0000FF"/>
            <w:u w:val="single"/>
            <w:vertAlign w:val="superscript"/>
          </w:rPr>
          <w:t>2</w:t>
        </w:r>
      </w:hyperlink>
      <w:r w:rsidRPr="00B96633">
        <w:rPr>
          <w:color w:val="000000"/>
          <w:sz w:val="16"/>
        </w:rPr>
        <w:t> In French, the term was originally feminine, </w:t>
      </w:r>
      <w:proofErr w:type="spellStart"/>
      <w:r w:rsidRPr="00B96633">
        <w:rPr>
          <w:i/>
          <w:color w:val="000000"/>
          <w:sz w:val="16"/>
        </w:rPr>
        <w:t>camarade</w:t>
      </w:r>
      <w:proofErr w:type="spellEnd"/>
      <w:r w:rsidRPr="00B96633">
        <w:rPr>
          <w:color w:val="000000"/>
          <w:sz w:val="16"/>
        </w:rPr>
        <w:t>, and referred to a barracks or room shared by soldiers.</w:t>
      </w:r>
      <w:hyperlink r:id="rId7">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8">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Comrades are those who  tie themselves together instrumentally, for a common purpose: </w:t>
      </w:r>
      <w:r w:rsidRPr="00A30DFF">
        <w:rPr>
          <w:b/>
          <w:i/>
          <w:color w:val="000000"/>
          <w:highlight w:val="yellow"/>
          <w:u w:val="single"/>
        </w:rPr>
        <w:t xml:space="preserve">If we want to win—and we </w:t>
      </w:r>
      <w:proofErr w:type="gramStart"/>
      <w:r w:rsidRPr="00A30DFF">
        <w:rPr>
          <w:b/>
          <w:i/>
          <w:color w:val="000000"/>
          <w:highlight w:val="yellow"/>
          <w:u w:val="single"/>
        </w:rPr>
        <w:t>have to</w:t>
      </w:r>
      <w:proofErr w:type="gramEnd"/>
      <w:r w:rsidRPr="00A30DFF">
        <w:rPr>
          <w:b/>
          <w:i/>
          <w:color w:val="000000"/>
          <w:highlight w:val="yellow"/>
          <w:u w:val="single"/>
        </w:rPr>
        <w:t xml:space="preserve">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9">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 xml:space="preserve">to do more than one-off actions. Together you can fight the long fight. </w:t>
      </w:r>
      <w:proofErr w:type="gramStart"/>
      <w:r w:rsidRPr="00463796">
        <w:rPr>
          <w:b/>
          <w:color w:val="000000"/>
          <w:u w:val="single"/>
        </w:rPr>
        <w:t>As comrades, our actions</w:t>
      </w:r>
      <w:proofErr w:type="gramEnd"/>
      <w:r w:rsidRPr="00463796">
        <w:rPr>
          <w:b/>
          <w:color w:val="000000"/>
          <w:u w:val="single"/>
        </w:rPr>
        <w:t xml:space="preserve"> are voluntary, but they are not always of our own choosing</w:t>
      </w:r>
      <w:r w:rsidRPr="00B96633">
        <w:rPr>
          <w:color w:val="000000"/>
          <w:sz w:val="16"/>
        </w:rPr>
        <w:t xml:space="preserve">. </w:t>
      </w:r>
      <w:r w:rsidRPr="00A30DFF">
        <w:rPr>
          <w:b/>
          <w:color w:val="000000"/>
          <w:highlight w:val="yellow"/>
          <w:u w:val="single"/>
        </w:rPr>
        <w:t xml:space="preserve">Comrades </w:t>
      </w:r>
      <w:proofErr w:type="gramStart"/>
      <w:r w:rsidRPr="00A30DFF">
        <w:rPr>
          <w:b/>
          <w:color w:val="000000"/>
          <w:highlight w:val="yellow"/>
          <w:u w:val="single"/>
        </w:rPr>
        <w:t>have to</w:t>
      </w:r>
      <w:proofErr w:type="gramEnd"/>
      <w:r w:rsidRPr="00A30DFF">
        <w:rPr>
          <w:b/>
          <w:color w:val="000000"/>
          <w:highlight w:val="yellow"/>
          <w:u w:val="single"/>
        </w:rPr>
        <w:t xml:space="preserve"> </w:t>
      </w:r>
      <w:r w:rsidRPr="00AE4415">
        <w:rPr>
          <w:b/>
          <w:color w:val="000000"/>
          <w:u w:val="single"/>
        </w:rPr>
        <w:t xml:space="preserve">be able to </w:t>
      </w:r>
      <w:r w:rsidRPr="00A30DFF">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xml:space="preserve">, Vivian </w:t>
      </w:r>
      <w:proofErr w:type="spellStart"/>
      <w:r w:rsidRPr="00B96633">
        <w:rPr>
          <w:color w:val="000000"/>
          <w:sz w:val="16"/>
        </w:rPr>
        <w:t>Gornick</w:t>
      </w:r>
      <w:proofErr w:type="spellEnd"/>
      <w:r w:rsidRPr="00B96633">
        <w:rPr>
          <w:color w:val="000000"/>
          <w:sz w:val="1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0">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1">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12">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B96633">
        <w:rPr>
          <w:color w:val="000000"/>
          <w:sz w:val="16"/>
        </w:rPr>
        <w:t>ideal</w:t>
      </w:r>
      <w:proofErr w:type="gramEnd"/>
      <w:r w:rsidRPr="00B96633">
        <w:rPr>
          <w:color w:val="000000"/>
          <w:sz w:val="16"/>
        </w:rPr>
        <w:t xml:space="preserve"> I focus on here. My thinking about the comrade as a generic figure for those on the same side flows out of my work on communism as the horizon of left politics and my work on the party as the political form necessary for this politics.</w:t>
      </w:r>
      <w:hyperlink r:id="rId13">
        <w:r w:rsidRPr="00463796">
          <w:rPr>
            <w:color w:val="0000FF"/>
            <w:u w:val="single"/>
            <w:vertAlign w:val="superscript"/>
          </w:rPr>
          <w:t>9</w:t>
        </w:r>
      </w:hyperlink>
      <w:r w:rsidRPr="00B96633">
        <w:rPr>
          <w:color w:val="000000"/>
          <w:sz w:val="16"/>
        </w:rPr>
        <w:t> </w:t>
      </w:r>
      <w:r w:rsidRPr="00A30DFF">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30DFF">
        <w:rPr>
          <w:b/>
          <w:color w:val="000000"/>
          <w:highlight w:val="yellow"/>
          <w:u w:val="single"/>
        </w:rPr>
        <w:t xml:space="preserve">We see it in the </w:t>
      </w:r>
      <w:r w:rsidRPr="00463796">
        <w:rPr>
          <w:b/>
          <w:color w:val="000000"/>
          <w:u w:val="single"/>
        </w:rPr>
        <w:t xml:space="preserve">array </w:t>
      </w:r>
      <w:r w:rsidRPr="00A30DFF">
        <w:rPr>
          <w:b/>
          <w:color w:val="000000"/>
          <w:highlight w:val="yellow"/>
          <w:u w:val="single"/>
        </w:rPr>
        <w:t xml:space="preserve">of </w:t>
      </w:r>
      <w:r w:rsidRPr="00463796">
        <w:rPr>
          <w:b/>
          <w:color w:val="000000"/>
          <w:u w:val="single"/>
        </w:rPr>
        <w:t xml:space="preserve">social reproduction </w:t>
      </w:r>
      <w:r w:rsidRPr="00A30DFF">
        <w:rPr>
          <w:b/>
          <w:color w:val="000000"/>
          <w:highlight w:val="yellow"/>
          <w:u w:val="single"/>
        </w:rPr>
        <w:t xml:space="preserve">struggles </w:t>
      </w:r>
      <w:r w:rsidRPr="00463796">
        <w:rPr>
          <w:b/>
          <w:color w:val="000000"/>
          <w:u w:val="single"/>
        </w:rPr>
        <w:t xml:space="preserve">against debt, foreclosure, and privatization, and </w:t>
      </w:r>
      <w:r w:rsidRPr="00A30DFF">
        <w:rPr>
          <w:b/>
          <w:color w:val="000000"/>
          <w:highlight w:val="yellow"/>
          <w:u w:val="single"/>
        </w:rPr>
        <w:t xml:space="preserve">for </w:t>
      </w:r>
      <w:r w:rsidRPr="00463796">
        <w:rPr>
          <w:b/>
          <w:color w:val="000000"/>
          <w:u w:val="single"/>
        </w:rPr>
        <w:t xml:space="preserve">free, quality public housing, childcare, </w:t>
      </w:r>
      <w:r w:rsidRPr="00A30DFF">
        <w:rPr>
          <w:b/>
          <w:color w:val="000000"/>
          <w:highlight w:val="yellow"/>
          <w:u w:val="single"/>
        </w:rPr>
        <w:t>education</w:t>
      </w:r>
      <w:r w:rsidRPr="00463796">
        <w:rPr>
          <w:b/>
          <w:color w:val="000000"/>
          <w:u w:val="single"/>
        </w:rPr>
        <w:t xml:space="preserve">, transportation, </w:t>
      </w:r>
      <w:r w:rsidRPr="00A30DFF">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30DFF">
        <w:rPr>
          <w:b/>
          <w:color w:val="000000"/>
          <w:highlight w:val="yellow"/>
          <w:u w:val="single"/>
        </w:rPr>
        <w:t>the communist horizon is the horizon of political struggle</w:t>
      </w:r>
      <w:r w:rsidRPr="00B96633">
        <w:rPr>
          <w:color w:val="000000"/>
          <w:sz w:val="16"/>
        </w:rPr>
        <w:t xml:space="preserve"> not for the nation but </w:t>
      </w:r>
      <w:r w:rsidRPr="00A30DFF">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30DFF">
        <w:rPr>
          <w:b/>
          <w:color w:val="000000"/>
          <w:highlight w:val="yellow"/>
          <w:u w:val="single"/>
        </w:rPr>
        <w:t xml:space="preserve">communism </w:t>
      </w:r>
      <w:r w:rsidRPr="00AE4415">
        <w:rPr>
          <w:b/>
          <w:color w:val="000000"/>
          <w:u w:val="single"/>
        </w:rPr>
        <w:t>is a force of negativity</w:t>
      </w:r>
      <w:r w:rsidRPr="00A30DFF">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30DFF">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w:t>
      </w:r>
      <w:proofErr w:type="spellStart"/>
      <w:r w:rsidRPr="00B96633">
        <w:rPr>
          <w:color w:val="000000"/>
          <w:sz w:val="16"/>
        </w:rPr>
        <w:t>Badiou</w:t>
      </w:r>
      <w:proofErr w:type="spellEnd"/>
      <w:r w:rsidRPr="00B96633">
        <w:rPr>
          <w:color w:val="000000"/>
          <w:sz w:val="16"/>
        </w:rPr>
        <w:t xml:space="preserve">,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30DFF">
        <w:rPr>
          <w:b/>
          <w:color w:val="000000"/>
          <w:highlight w:val="yellow"/>
          <w:u w:val="single"/>
        </w:rPr>
        <w:t>rejection of the party</w:t>
      </w:r>
      <w:r w:rsidRPr="00B96633">
        <w:rPr>
          <w:color w:val="000000"/>
          <w:sz w:val="16"/>
        </w:rPr>
        <w:t xml:space="preserve"> as a form for left politics is a mistake. It </w:t>
      </w:r>
      <w:r w:rsidRPr="00A30DFF">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A30DFF">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A30DFF">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30DFF">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30DFF">
        <w:rPr>
          <w:b/>
          <w:color w:val="000000"/>
          <w:highlight w:val="yellow"/>
          <w:u w:val="single"/>
        </w:rPr>
        <w:t xml:space="preserve">As we fight together for a world free of exploitation, </w:t>
      </w:r>
      <w:r w:rsidRPr="00AE4415">
        <w:rPr>
          <w:b/>
          <w:color w:val="000000"/>
          <w:u w:val="single"/>
        </w:rPr>
        <w:t>oppression, and bigotry</w:t>
      </w:r>
      <w:r w:rsidRPr="00A30DFF">
        <w:rPr>
          <w:b/>
          <w:color w:val="000000"/>
          <w:highlight w:val="yellow"/>
          <w:u w:val="single"/>
        </w:rPr>
        <w:t xml:space="preserve">, we </w:t>
      </w:r>
      <w:proofErr w:type="gramStart"/>
      <w:r w:rsidRPr="00A30DFF">
        <w:rPr>
          <w:b/>
          <w:color w:val="000000"/>
          <w:highlight w:val="yellow"/>
          <w:u w:val="single"/>
        </w:rPr>
        <w:t>have to</w:t>
      </w:r>
      <w:proofErr w:type="gramEnd"/>
      <w:r w:rsidRPr="00A30DFF">
        <w:rPr>
          <w:b/>
          <w:color w:val="000000"/>
          <w:highlight w:val="yellow"/>
          <w:u w:val="single"/>
        </w:rPr>
        <w:t xml:space="preserve"> be able to trust </w:t>
      </w:r>
      <w:r w:rsidRPr="00AE4415">
        <w:rPr>
          <w:b/>
          <w:color w:val="000000"/>
          <w:u w:val="single"/>
        </w:rPr>
        <w:t xml:space="preserve">and count on </w:t>
      </w:r>
      <w:r w:rsidRPr="00A30DFF">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xml:space="preserve">. French communist philosopher and militant Bernard </w:t>
      </w:r>
      <w:proofErr w:type="spellStart"/>
      <w:r w:rsidRPr="00B96633">
        <w:rPr>
          <w:color w:val="000000"/>
          <w:sz w:val="16"/>
        </w:rPr>
        <w:t>Aspe</w:t>
      </w:r>
      <w:proofErr w:type="spellEnd"/>
      <w:r w:rsidRPr="00B96633">
        <w:rPr>
          <w:color w:val="000000"/>
          <w:sz w:val="16"/>
        </w:rPr>
        <w:t xml:space="preserve"> discusses the problem of contemporary capitalism as a loss of “common time”; that is, the loss of an experience of time generated and enjoyed through our collective being-together.</w:t>
      </w:r>
      <w:hyperlink r:id="rId14">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5">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30DFF">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30DFF">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A30DFF">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w:t>
      </w:r>
      <w:proofErr w:type="spellStart"/>
      <w:r w:rsidRPr="00B96633">
        <w:rPr>
          <w:color w:val="000000"/>
          <w:sz w:val="16"/>
        </w:rPr>
        <w:t>Gornick</w:t>
      </w:r>
      <w:proofErr w:type="spellEnd"/>
      <w:r w:rsidRPr="00B96633">
        <w:rPr>
          <w:color w:val="000000"/>
          <w:sz w:val="16"/>
        </w:rPr>
        <w:t>:</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16">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B96633">
        <w:rPr>
          <w:i/>
          <w:color w:val="000000"/>
          <w:sz w:val="16"/>
        </w:rPr>
        <w:t>Incognegro</w:t>
      </w:r>
      <w:proofErr w:type="spellEnd"/>
      <w:r w:rsidRPr="00B96633">
        <w:rPr>
          <w:i/>
          <w:color w:val="000000"/>
          <w:sz w:val="16"/>
        </w:rPr>
        <w:t>: A Memoir of Exile and Apartheid</w:t>
      </w:r>
      <w:r w:rsidRPr="00B96633">
        <w:rPr>
          <w:color w:val="000000"/>
          <w:sz w:val="16"/>
        </w:rPr>
        <w:t xml:space="preserve">, the theorist Frank </w:t>
      </w:r>
      <w:proofErr w:type="spellStart"/>
      <w:r w:rsidRPr="00B96633">
        <w:rPr>
          <w:color w:val="000000"/>
          <w:sz w:val="16"/>
        </w:rPr>
        <w:t>Wilderson</w:t>
      </w:r>
      <w:proofErr w:type="spellEnd"/>
      <w:r w:rsidRPr="00B96633">
        <w:rPr>
          <w:color w:val="000000"/>
          <w:sz w:val="16"/>
        </w:rPr>
        <w:t xml:space="preserve">, a former member of </w:t>
      </w:r>
      <w:proofErr w:type="spellStart"/>
      <w:r w:rsidRPr="00B96633">
        <w:rPr>
          <w:color w:val="000000"/>
          <w:sz w:val="16"/>
        </w:rPr>
        <w:t>uMkhonto</w:t>
      </w:r>
      <w:proofErr w:type="spellEnd"/>
      <w:r w:rsidRPr="00B96633">
        <w:rPr>
          <w:color w:val="000000"/>
          <w:sz w:val="16"/>
        </w:rPr>
        <w:t> </w:t>
      </w:r>
      <w:proofErr w:type="spellStart"/>
      <w:r w:rsidRPr="00B96633">
        <w:rPr>
          <w:color w:val="000000"/>
          <w:sz w:val="16"/>
        </w:rPr>
        <w:t>weSizwe</w:t>
      </w:r>
      <w:proofErr w:type="spellEnd"/>
      <w:r w:rsidRPr="00B96633">
        <w:rPr>
          <w:color w:val="000000"/>
          <w:sz w:val="16"/>
        </w:rPr>
        <w:t xml:space="preserve">, or MK, the armed wing of the African National Congress (ANC), describes his first meeting with Chris Hani, the leader of the South African Communist Party and the chief of staff of MK. </w:t>
      </w:r>
      <w:proofErr w:type="spellStart"/>
      <w:r w:rsidRPr="00B96633">
        <w:rPr>
          <w:color w:val="000000"/>
          <w:sz w:val="16"/>
        </w:rPr>
        <w:t>Wilderson</w:t>
      </w:r>
      <w:proofErr w:type="spellEnd"/>
      <w:r w:rsidRPr="00B96633">
        <w:rPr>
          <w:color w:val="000000"/>
          <w:sz w:val="16"/>
        </w:rPr>
        <w:t xml:space="preserve"> writes, “I beamed like a schoolboy when he called me ‘comrade.’”</w:t>
      </w:r>
      <w:hyperlink r:id="rId17">
        <w:r w:rsidRPr="00463796">
          <w:rPr>
            <w:color w:val="0000FF"/>
            <w:u w:val="single"/>
            <w:vertAlign w:val="superscript"/>
          </w:rPr>
          <w:t>13</w:t>
        </w:r>
      </w:hyperlink>
      <w:r w:rsidRPr="00B96633">
        <w:rPr>
          <w:color w:val="000000"/>
          <w:sz w:val="16"/>
        </w:rPr>
        <w:t> </w:t>
      </w:r>
      <w:proofErr w:type="spellStart"/>
      <w:r w:rsidRPr="00B96633">
        <w:rPr>
          <w:color w:val="000000"/>
          <w:sz w:val="16"/>
        </w:rPr>
        <w:t>Wilderson</w:t>
      </w:r>
      <w:proofErr w:type="spellEnd"/>
      <w:r w:rsidRPr="00B96633">
        <w:rPr>
          <w:color w:val="000000"/>
          <w:sz w:val="16"/>
        </w:rPr>
        <w:t xml:space="preserve"> chides himself for what he calls a “childish need for recognition.”</w:t>
      </w:r>
      <w:hyperlink r:id="rId18">
        <w:r w:rsidRPr="00463796">
          <w:rPr>
            <w:color w:val="0000FF"/>
            <w:u w:val="single"/>
            <w:vertAlign w:val="superscript"/>
          </w:rPr>
          <w:t>14</w:t>
        </w:r>
      </w:hyperlink>
      <w:r w:rsidRPr="00B96633">
        <w:rPr>
          <w:color w:val="000000"/>
          <w:sz w:val="16"/>
        </w:rPr>
        <w:t xml:space="preserve"> Perhaps because he still puts Hani on a pedestal, he feels exposed in his enjoyment of the egalitarian disruption of comradeship. </w:t>
      </w:r>
      <w:proofErr w:type="spellStart"/>
      <w:r w:rsidRPr="00B96633">
        <w:rPr>
          <w:color w:val="000000"/>
          <w:sz w:val="16"/>
        </w:rPr>
        <w:t>Wilderson</w:t>
      </w:r>
      <w:proofErr w:type="spellEnd"/>
      <w:r w:rsidRPr="00B96633">
        <w:rPr>
          <w:color w:val="000000"/>
          <w:sz w:val="16"/>
        </w:rPr>
        <w:t xml:space="preserve"> hasn’t yet internalized the idea that he and Hani are political equals. “</w:t>
      </w:r>
      <w:r w:rsidRPr="00B96633">
        <w:rPr>
          <w:bCs/>
          <w:color w:val="000000"/>
          <w:sz w:val="16"/>
        </w:rPr>
        <w:t>Comrade”</w:t>
      </w:r>
      <w:r w:rsidRPr="009B2A33">
        <w:rPr>
          <w:b/>
          <w:color w:val="000000"/>
          <w:u w:val="single"/>
        </w:rPr>
        <w:t xml:space="preserve"> </w:t>
      </w:r>
      <w:r w:rsidRPr="00A30DFF">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A30DFF">
        <w:rPr>
          <w:b/>
          <w:color w:val="000000"/>
          <w:highlight w:val="yellow"/>
          <w:u w:val="single"/>
        </w:rPr>
        <w:t>unwanted attachments to hierarchy</w:t>
      </w:r>
      <w:r w:rsidRPr="00463796">
        <w:rPr>
          <w:b/>
          <w:color w:val="000000"/>
          <w:u w:val="single"/>
        </w:rPr>
        <w:t xml:space="preserve">, prestige, inadequacy. Accepting equality takes courage. </w:t>
      </w:r>
      <w:proofErr w:type="spellStart"/>
      <w:r w:rsidRPr="00B96633">
        <w:rPr>
          <w:color w:val="000000"/>
          <w:sz w:val="16"/>
        </w:rPr>
        <w:t>Wilderson’s</w:t>
      </w:r>
      <w:proofErr w:type="spellEnd"/>
      <w:r w:rsidRPr="00B96633">
        <w:rPr>
          <w:color w:val="000000"/>
          <w:sz w:val="16"/>
        </w:rPr>
        <w:t xml:space="preserve"> joy in hearing Hani call him “comrade” contrasts sharply with another instance </w:t>
      </w:r>
      <w:proofErr w:type="spellStart"/>
      <w:r w:rsidRPr="00B96633">
        <w:rPr>
          <w:color w:val="000000"/>
          <w:sz w:val="16"/>
        </w:rPr>
        <w:t>Wilderson</w:t>
      </w:r>
      <w:proofErr w:type="spellEnd"/>
      <w:r w:rsidRPr="00B96633">
        <w:rPr>
          <w:color w:val="000000"/>
          <w:sz w:val="16"/>
        </w:rPr>
        <w:t xml:space="preserve"> recounts where comrade was the term of address</w:t>
      </w:r>
      <w:r w:rsidRPr="009B2A33">
        <w:rPr>
          <w:b/>
          <w:color w:val="000000"/>
          <w:u w:val="single"/>
        </w:rPr>
        <w:t xml:space="preserve">. In 1994, shortly before </w:t>
      </w:r>
      <w:proofErr w:type="spellStart"/>
      <w:r w:rsidRPr="009B2A33">
        <w:rPr>
          <w:b/>
          <w:color w:val="000000"/>
          <w:u w:val="single"/>
        </w:rPr>
        <w:t>Wilderson</w:t>
      </w:r>
      <w:proofErr w:type="spellEnd"/>
      <w:r w:rsidRPr="009B2A33">
        <w:rPr>
          <w:b/>
          <w:color w:val="000000"/>
          <w:u w:val="single"/>
        </w:rPr>
        <w:t xml:space="preserve"> was forced to leave South Africa, he encountered Nelson Mandela</w:t>
      </w:r>
      <w:r w:rsidRPr="00B96633">
        <w:rPr>
          <w:color w:val="000000"/>
          <w:sz w:val="16"/>
        </w:rPr>
        <w:t xml:space="preserve"> at an event hosted by </w:t>
      </w:r>
      <w:proofErr w:type="spellStart"/>
      <w:r w:rsidRPr="00B96633">
        <w:rPr>
          <w:i/>
          <w:color w:val="000000"/>
          <w:sz w:val="16"/>
        </w:rPr>
        <w:t>Tribute</w:t>
      </w:r>
      <w:r w:rsidRPr="00B96633">
        <w:rPr>
          <w:color w:val="000000"/>
          <w:sz w:val="16"/>
        </w:rPr>
        <w:t>magazine</w:t>
      </w:r>
      <w:proofErr w:type="spellEnd"/>
      <w:r w:rsidRPr="00B96633">
        <w:rPr>
          <w:color w:val="000000"/>
          <w:sz w:val="16"/>
        </w:rPr>
        <w:t xml:space="preserve">. </w:t>
      </w:r>
      <w:r w:rsidRPr="009B2A33">
        <w:rPr>
          <w:b/>
          <w:color w:val="000000"/>
          <w:u w:val="single"/>
        </w:rPr>
        <w:t xml:space="preserve">After Mandela’s public remarks, </w:t>
      </w:r>
      <w:proofErr w:type="spellStart"/>
      <w:r w:rsidRPr="009B2A33">
        <w:rPr>
          <w:b/>
          <w:color w:val="000000"/>
          <w:u w:val="single"/>
        </w:rPr>
        <w:t>Wilderson</w:t>
      </w:r>
      <w:proofErr w:type="spellEnd"/>
      <w:r w:rsidRPr="009B2A33">
        <w:rPr>
          <w:b/>
          <w:color w:val="000000"/>
          <w:u w:val="single"/>
        </w:rPr>
        <w:t xml:space="preserve">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19">
        <w:r w:rsidRPr="009B2A33">
          <w:rPr>
            <w:color w:val="0000FF"/>
            <w:u w:val="single"/>
            <w:vertAlign w:val="superscript"/>
          </w:rPr>
          <w:t>15</w:t>
        </w:r>
      </w:hyperlink>
      <w:r w:rsidRPr="00B96633">
        <w:rPr>
          <w:color w:val="000000"/>
          <w:sz w:val="16"/>
        </w:rPr>
        <w:t> </w:t>
      </w:r>
      <w:proofErr w:type="spellStart"/>
      <w:r w:rsidRPr="009B2A33">
        <w:rPr>
          <w:b/>
          <w:color w:val="000000"/>
          <w:u w:val="single"/>
        </w:rPr>
        <w:t>Wilderson’s</w:t>
      </w:r>
      <w:proofErr w:type="spellEnd"/>
      <w:r w:rsidRPr="009B2A33">
        <w:rPr>
          <w:b/>
          <w:color w:val="000000"/>
          <w:u w:val="single"/>
        </w:rPr>
        <w:t xml:space="preserve"> recollection shows how comrade’s equalizing insistence can be aggressive, an imposition of discipline. This is part of its power. </w:t>
      </w:r>
      <w:r w:rsidRPr="00A30DFF">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30DFF">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30DFF">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30DFF">
        <w:rPr>
          <w:b/>
          <w:color w:val="000000"/>
          <w:highlight w:val="yellow"/>
          <w:u w:val="single"/>
        </w:rPr>
        <w:t>equalizing sameness of those on the same side of a political struggle</w:t>
      </w:r>
      <w:r w:rsidRPr="00A30DFF">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A30DFF">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A30DFF">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A30DFF">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0">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A30DFF">
        <w:rPr>
          <w:b/>
          <w:color w:val="000000" w:themeColor="text1"/>
          <w:highlight w:val="yellow"/>
          <w:u w:val="single"/>
        </w:rPr>
        <w:t>mobilizes the negativity of disidentification and disinvestment</w:t>
      </w:r>
      <w:r w:rsidRPr="00506194">
        <w:rPr>
          <w:color w:val="000000" w:themeColor="text1"/>
          <w:sz w:val="16"/>
        </w:rPr>
        <w:t xml:space="preserve">. </w:t>
      </w:r>
      <w:r w:rsidRPr="00A30DFF">
        <w:rPr>
          <w:b/>
          <w:color w:val="000000" w:themeColor="text1"/>
          <w:highlight w:val="yellow"/>
          <w:u w:val="single"/>
        </w:rPr>
        <w:t>Present relations</w:t>
      </w:r>
      <w:r w:rsidRPr="00506194">
        <w:rPr>
          <w:color w:val="000000" w:themeColor="text1"/>
          <w:sz w:val="16"/>
        </w:rPr>
        <w:t xml:space="preserve"> </w:t>
      </w:r>
      <w:r w:rsidRPr="00A30DFF">
        <w:rPr>
          <w:b/>
          <w:color w:val="000000" w:themeColor="text1"/>
          <w:highlight w:val="yellow"/>
          <w:u w:val="single"/>
        </w:rPr>
        <w:t>become</w:t>
      </w:r>
      <w:r w:rsidRPr="00506194">
        <w:rPr>
          <w:color w:val="000000" w:themeColor="text1"/>
          <w:sz w:val="16"/>
        </w:rPr>
        <w:t xml:space="preserve"> strange, </w:t>
      </w:r>
      <w:r w:rsidRPr="00A30DFF">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A30DFF">
        <w:rPr>
          <w:b/>
          <w:color w:val="000000" w:themeColor="text1"/>
          <w:highlight w:val="yellow"/>
          <w:u w:val="single"/>
        </w:rPr>
        <w:t xml:space="preserve">redirects “our attention </w:t>
      </w:r>
      <w:r w:rsidRPr="00506194">
        <w:rPr>
          <w:b/>
          <w:color w:val="000000" w:themeColor="text1"/>
          <w:u w:val="single"/>
        </w:rPr>
        <w:t xml:space="preserve">and energies </w:t>
      </w:r>
      <w:r w:rsidRPr="00A30DFF">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1">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p>
    <w:bookmarkEnd w:id="0"/>
    <w:p w14:paraId="5FA796BE" w14:textId="77777777" w:rsidR="007E5D57" w:rsidRDefault="007E5D57" w:rsidP="007E5D57">
      <w:pPr>
        <w:pStyle w:val="Heading4"/>
      </w:pPr>
      <w:r>
        <w:t>The role of the ballot is fidelity to the truth – dedication to a shared horizon is liberatory, Dean 19:</w:t>
      </w:r>
    </w:p>
    <w:p w14:paraId="3B4ED163" w14:textId="77777777" w:rsidR="007E5D57" w:rsidRPr="00D15BD8" w:rsidRDefault="007E5D57" w:rsidP="007E5D57">
      <w:r w:rsidRPr="00D15BD8">
        <w:t xml:space="preserve">Dean, Jodi. Comrade: An essay on political belonging. Verso, 2019. // LHP BT + LHP PS </w:t>
      </w:r>
    </w:p>
    <w:p w14:paraId="7E920231" w14:textId="40B998A1" w:rsidR="007E5D57" w:rsidRPr="007E5D57" w:rsidRDefault="007E5D57" w:rsidP="007E5D57">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A30DFF">
        <w:rPr>
          <w:rStyle w:val="Emphasis"/>
          <w:highlight w:val="yellow"/>
        </w:rPr>
        <w:t>truth</w:t>
      </w:r>
      <w:r w:rsidRPr="00132AC2">
        <w:rPr>
          <w:b/>
          <w:color w:val="000000"/>
          <w:u w:val="single"/>
        </w:rPr>
        <w:t xml:space="preserve">; </w:t>
      </w:r>
      <w:r w:rsidRPr="00A30DFF">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A30DFF">
        <w:rPr>
          <w:b/>
          <w:color w:val="000000"/>
          <w:highlight w:val="yellow"/>
          <w:u w:val="single"/>
        </w:rPr>
        <w:t>process 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22">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A30DFF">
        <w:rPr>
          <w:b/>
          <w:color w:val="000000"/>
          <w:highlight w:val="yellow"/>
          <w:u w:val="single"/>
        </w:rPr>
        <w:t>an “exercise of fidelity</w:t>
      </w:r>
      <w:r w:rsidRPr="00132AC2">
        <w:rPr>
          <w:color w:val="000000"/>
          <w:sz w:val="8"/>
        </w:rPr>
        <w:t>.”</w:t>
      </w:r>
      <w:hyperlink r:id="rId23">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24">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5">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26">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27">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28">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29">
        <w:r w:rsidRPr="00132AC2">
          <w:rPr>
            <w:color w:val="0000FF"/>
            <w:u w:val="single"/>
            <w:vertAlign w:val="superscript"/>
          </w:rPr>
          <w:t>67</w:t>
        </w:r>
      </w:hyperlink>
      <w:r w:rsidRPr="00132AC2">
        <w:rPr>
          <w:b/>
          <w:color w:val="000000"/>
          <w:u w:val="single"/>
        </w:rPr>
        <w:t xml:space="preserve"> As a figure of political belonging, the </w:t>
      </w:r>
      <w:r w:rsidRPr="00A30DFF">
        <w:rPr>
          <w:b/>
          <w:color w:val="000000"/>
          <w:highlight w:val="yellow"/>
          <w:u w:val="single"/>
        </w:rPr>
        <w:t>comrade</w:t>
      </w:r>
      <w:r w:rsidRPr="00132AC2">
        <w:rPr>
          <w:b/>
          <w:color w:val="000000"/>
          <w:u w:val="single"/>
        </w:rPr>
        <w:t xml:space="preserve"> is a faithful </w:t>
      </w:r>
      <w:r w:rsidRPr="00A30DFF">
        <w:rPr>
          <w:b/>
          <w:color w:val="000000"/>
          <w:highlight w:val="yellow"/>
          <w:u w:val="single"/>
        </w:rPr>
        <w:t>response</w:t>
      </w:r>
      <w:r w:rsidRPr="00132AC2">
        <w:rPr>
          <w:b/>
          <w:color w:val="000000"/>
          <w:u w:val="single"/>
        </w:rPr>
        <w:t xml:space="preserve"> </w:t>
      </w:r>
      <w:r w:rsidRPr="00A30DFF">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A30DFF">
        <w:rPr>
          <w:b/>
          <w:color w:val="000000"/>
          <w:highlight w:val="yellow"/>
          <w:u w:val="single"/>
        </w:rPr>
        <w:t>rupture of</w:t>
      </w:r>
      <w:r w:rsidRPr="00132AC2">
        <w:rPr>
          <w:b/>
          <w:color w:val="000000"/>
          <w:u w:val="single"/>
        </w:rPr>
        <w:t xml:space="preserve"> crowds and </w:t>
      </w:r>
      <w:r w:rsidRPr="00A30DFF">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30DFF">
        <w:rPr>
          <w:b/>
          <w:color w:val="000000"/>
          <w:highlight w:val="yellow"/>
          <w:u w:val="single"/>
        </w:rPr>
        <w:t xml:space="preserve">of </w:t>
      </w:r>
      <w:r w:rsidRPr="00132AC2">
        <w:rPr>
          <w:b/>
          <w:color w:val="000000"/>
          <w:u w:val="single"/>
        </w:rPr>
        <w:t xml:space="preserve">the </w:t>
      </w:r>
      <w:r w:rsidRPr="00A30DFF">
        <w:rPr>
          <w:b/>
          <w:color w:val="000000"/>
          <w:highlight w:val="yellow"/>
          <w:u w:val="single"/>
        </w:rPr>
        <w:t>people</w:t>
      </w:r>
      <w:r w:rsidRPr="00132AC2">
        <w:rPr>
          <w:b/>
          <w:color w:val="000000"/>
          <w:u w:val="single"/>
        </w:rPr>
        <w:t xml:space="preserve"> </w:t>
      </w:r>
      <w:r w:rsidRPr="00A30DFF">
        <w:rPr>
          <w:b/>
          <w:color w:val="000000"/>
          <w:highlight w:val="yellow"/>
          <w:u w:val="single"/>
        </w:rPr>
        <w:t xml:space="preserve">as </w:t>
      </w:r>
      <w:r w:rsidRPr="00132AC2">
        <w:rPr>
          <w:b/>
          <w:color w:val="000000"/>
          <w:u w:val="single"/>
        </w:rPr>
        <w:t xml:space="preserve">the </w:t>
      </w:r>
      <w:r w:rsidRPr="00A30DFF">
        <w:rPr>
          <w:b/>
          <w:color w:val="000000"/>
          <w:highlight w:val="yellow"/>
          <w:u w:val="single"/>
        </w:rPr>
        <w:t>subject of politics</w:t>
      </w:r>
      <w:r w:rsidRPr="00132AC2">
        <w:rPr>
          <w:b/>
          <w:color w:val="000000"/>
          <w:u w:val="single"/>
        </w:rPr>
        <w:t>.</w:t>
      </w:r>
      <w:hyperlink r:id="rId30">
        <w:r w:rsidRPr="00132AC2">
          <w:rPr>
            <w:b/>
            <w:color w:val="0000FF"/>
            <w:u w:val="single"/>
            <w:vertAlign w:val="superscript"/>
          </w:rPr>
          <w:t>68</w:t>
        </w:r>
      </w:hyperlink>
      <w:r w:rsidRPr="00132AC2">
        <w:rPr>
          <w:b/>
          <w:color w:val="000000"/>
          <w:u w:val="single"/>
        </w:rPr>
        <w:t xml:space="preserve"> </w:t>
      </w:r>
      <w:r w:rsidRPr="00A30DFF">
        <w:rPr>
          <w:b/>
          <w:color w:val="000000"/>
          <w:highlight w:val="yellow"/>
          <w:u w:val="single"/>
        </w:rPr>
        <w:t>Comrades</w:t>
      </w:r>
      <w:r w:rsidRPr="00132AC2">
        <w:rPr>
          <w:b/>
          <w:color w:val="000000"/>
          <w:u w:val="single"/>
        </w:rPr>
        <w:t xml:space="preserve"> </w:t>
      </w:r>
      <w:r w:rsidRPr="00A30DFF">
        <w:rPr>
          <w:b/>
          <w:color w:val="000000"/>
          <w:highlight w:val="yellow"/>
          <w:u w:val="single"/>
        </w:rPr>
        <w:t>demonstrate fidelity 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Their practical political work ex</w:t>
      </w:r>
      <w:r w:rsidRPr="00A30DFF">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31">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30DFF">
        <w:rPr>
          <w:b/>
          <w:color w:val="000000"/>
          <w:highlight w:val="yellow"/>
          <w:u w:val="single"/>
        </w:rPr>
        <w:t>to see t</w:t>
      </w:r>
      <w:r w:rsidRPr="00132AC2">
        <w:rPr>
          <w:b/>
          <w:color w:val="000000"/>
          <w:u w:val="single"/>
        </w:rPr>
        <w:t xml:space="preserve">he </w:t>
      </w:r>
      <w:r w:rsidRPr="00A30DFF">
        <w:rPr>
          <w:b/>
          <w:color w:val="000000"/>
          <w:highlight w:val="yellow"/>
          <w:u w:val="single"/>
        </w:rPr>
        <w:t>revolution</w:t>
      </w:r>
      <w:r w:rsidRPr="00132AC2">
        <w:rPr>
          <w:b/>
          <w:color w:val="000000"/>
          <w:u w:val="single"/>
        </w:rPr>
        <w:t>ary people as the subject i</w:t>
      </w:r>
      <w:r w:rsidRPr="00A30DFF">
        <w:rPr>
          <w:b/>
          <w:color w:val="000000"/>
          <w:highlight w:val="yellow"/>
          <w:u w:val="single"/>
        </w:rPr>
        <w:t>n the struggles of</w:t>
      </w:r>
      <w:r w:rsidRPr="00132AC2">
        <w:rPr>
          <w:b/>
          <w:color w:val="000000"/>
          <w:u w:val="single"/>
        </w:rPr>
        <w:t xml:space="preserve"> the </w:t>
      </w:r>
      <w:r w:rsidRPr="00A30DFF">
        <w:rPr>
          <w:b/>
          <w:color w:val="000000"/>
          <w:highlight w:val="yellow"/>
          <w:u w:val="single"/>
        </w:rPr>
        <w:t>oppressed</w:t>
      </w:r>
      <w:r w:rsidRPr="00132AC2">
        <w:rPr>
          <w:b/>
          <w:color w:val="000000"/>
          <w:u w:val="single"/>
        </w:rPr>
        <w:t xml:space="preserve">, for their subject to be found, </w:t>
      </w:r>
      <w:r w:rsidRPr="00A30DFF">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30DFF">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30DFF">
        <w:rPr>
          <w:b/>
          <w:color w:val="000000"/>
          <w:highlight w:val="yellow"/>
          <w:u w:val="single"/>
        </w:rPr>
        <w:t>no one is a comrade on their own</w:t>
      </w:r>
      <w:r w:rsidRPr="00132AC2">
        <w:rPr>
          <w:b/>
          <w:color w:val="000000"/>
          <w:u w:val="single"/>
        </w:rPr>
        <w:t xml:space="preserve">. </w:t>
      </w:r>
      <w:r w:rsidRPr="00A30DFF">
        <w:rPr>
          <w:b/>
          <w:color w:val="000000"/>
          <w:highlight w:val="yellow"/>
          <w:u w:val="single"/>
        </w:rPr>
        <w:t>Practices of comradeship are</w:t>
      </w:r>
      <w:r w:rsidRPr="00132AC2">
        <w:rPr>
          <w:b/>
          <w:color w:val="000000"/>
          <w:u w:val="single"/>
        </w:rPr>
        <w:t xml:space="preserve"> coordinated, </w:t>
      </w:r>
      <w:r w:rsidRPr="00A30DFF">
        <w:rPr>
          <w:b/>
          <w:color w:val="000000"/>
          <w:highlight w:val="yellow"/>
          <w:u w:val="single"/>
        </w:rPr>
        <w:t>organized</w:t>
      </w:r>
      <w:r w:rsidRPr="00132AC2">
        <w:rPr>
          <w:b/>
          <w:color w:val="000000"/>
          <w:u w:val="single"/>
        </w:rPr>
        <w:t xml:space="preserve">. </w:t>
      </w:r>
      <w:r w:rsidRPr="00A30DFF">
        <w:rPr>
          <w:b/>
          <w:color w:val="000000"/>
          <w:highlight w:val="yellow"/>
          <w:u w:val="single"/>
        </w:rPr>
        <w:t>The party is</w:t>
      </w:r>
      <w:r w:rsidRPr="00132AC2">
        <w:rPr>
          <w:b/>
          <w:color w:val="000000"/>
          <w:u w:val="single"/>
        </w:rPr>
        <w:t xml:space="preserve"> the organization out of </w:t>
      </w:r>
      <w:r w:rsidRPr="00A30DFF">
        <w:rPr>
          <w:b/>
          <w:color w:val="000000"/>
          <w:highlight w:val="yellow"/>
          <w:u w:val="single"/>
        </w:rPr>
        <w:t>which comradeship emerges</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that comrade </w:t>
      </w:r>
      <w:r w:rsidRPr="00A30DFF">
        <w:rPr>
          <w:b/>
          <w:color w:val="000000"/>
          <w:highlight w:val="yellow"/>
          <w:u w:val="single"/>
        </w:rPr>
        <w:t>relations produce</w:t>
      </w:r>
      <w:r w:rsidRPr="00132AC2">
        <w:rPr>
          <w:b/>
          <w:color w:val="000000"/>
          <w:u w:val="single"/>
        </w:rPr>
        <w:t xml:space="preserve">. </w:t>
      </w:r>
      <w:r w:rsidRPr="00A30DFF">
        <w:rPr>
          <w:b/>
          <w:color w:val="000000"/>
          <w:highlight w:val="yellow"/>
          <w:u w:val="single"/>
        </w:rPr>
        <w:t>It concentrates comradeship</w:t>
      </w:r>
      <w:r w:rsidRPr="00132AC2">
        <w:rPr>
          <w:b/>
          <w:color w:val="000000"/>
          <w:u w:val="single"/>
        </w:rPr>
        <w:t xml:space="preserve"> even as comradeship exceeds it.</w:t>
      </w:r>
    </w:p>
    <w:p w14:paraId="347B02BE" w14:textId="15599CE1" w:rsidR="007E5D57" w:rsidRDefault="007E5D57" w:rsidP="007E5D57">
      <w:pPr>
        <w:pStyle w:val="Heading2"/>
      </w:pPr>
      <w:r>
        <w:t>Case</w:t>
      </w:r>
    </w:p>
    <w:p w14:paraId="0506DAE1" w14:textId="77777777" w:rsidR="00DD0D16" w:rsidRDefault="00DD0D16" w:rsidP="00DD0D16">
      <w:pPr>
        <w:pStyle w:val="Heading4"/>
      </w:pPr>
      <w:proofErr w:type="spellStart"/>
      <w:r>
        <w:t>Semiocap</w:t>
      </w:r>
      <w:proofErr w:type="spellEnd"/>
      <w:r>
        <w:t xml:space="preserve"> misdiagnoses the problem—the problem is not the inability of the individual to be truly individual, it is the individual as a form of subjectivity itself.  </w:t>
      </w:r>
    </w:p>
    <w:p w14:paraId="7307A24E" w14:textId="77777777" w:rsidR="00DD0D16" w:rsidRPr="003D27DC" w:rsidRDefault="00DD0D16" w:rsidP="00DD0D16">
      <w:r w:rsidRPr="003D27DC">
        <w:t>Dean, Jodi. October 1</w:t>
      </w:r>
      <w:r>
        <w:t>0</w:t>
      </w:r>
      <w:r w:rsidRPr="003D27DC">
        <w:t xml:space="preserve">, 2016. </w:t>
      </w:r>
      <w:r>
        <w:t>“</w:t>
      </w:r>
      <w:r w:rsidRPr="003D27DC">
        <w:rPr>
          <w:b/>
          <w:bCs/>
        </w:rPr>
        <w:t xml:space="preserve">Collective Desire </w:t>
      </w:r>
      <w:proofErr w:type="gramStart"/>
      <w:r w:rsidRPr="003D27DC">
        <w:rPr>
          <w:b/>
          <w:bCs/>
        </w:rPr>
        <w:t>And</w:t>
      </w:r>
      <w:proofErr w:type="gramEnd"/>
      <w:r w:rsidRPr="003D27DC">
        <w:rPr>
          <w:b/>
          <w:bCs/>
        </w:rPr>
        <w:t xml:space="preserve"> The Pathology Of The Individual, Part </w:t>
      </w:r>
      <w:r>
        <w:rPr>
          <w:b/>
          <w:bCs/>
        </w:rPr>
        <w:t>1</w:t>
      </w:r>
      <w:r w:rsidRPr="003D27DC">
        <w:rPr>
          <w:b/>
          <w:bCs/>
        </w:rPr>
        <w:t xml:space="preserve"> (Jodi Dean)</w:t>
      </w:r>
      <w:r>
        <w:rPr>
          <w:b/>
          <w:bCs/>
        </w:rPr>
        <w:t xml:space="preserve">.” </w:t>
      </w:r>
      <w:r w:rsidRPr="003D27DC">
        <w:t xml:space="preserve"> https://jcrt.org/religioustheory/2016/10/10/collective-desire-and-the-pathology-of-the-individual-jodi-dean/</w:t>
      </w:r>
    </w:p>
    <w:p w14:paraId="06EA8FDD" w14:textId="77777777" w:rsidR="00DD0D16" w:rsidRDefault="00DD0D16" w:rsidP="00DD0D16">
      <w:pPr>
        <w:shd w:val="clear" w:color="auto" w:fill="FFFFFF"/>
        <w:spacing w:after="0" w:line="240" w:lineRule="auto"/>
        <w:textAlignment w:val="baseline"/>
        <w:rPr>
          <w:rFonts w:ascii="Roboto" w:eastAsia="Times New Roman" w:hAnsi="Roboto" w:cs="Times New Roman"/>
          <w:color w:val="3D3D3D"/>
          <w:sz w:val="21"/>
          <w:szCs w:val="21"/>
        </w:rPr>
      </w:pPr>
    </w:p>
    <w:p w14:paraId="6F9DB8C5" w14:textId="77777777" w:rsidR="00DD0D16" w:rsidRDefault="00DD0D16" w:rsidP="00DD0D16">
      <w:pPr>
        <w:shd w:val="clear" w:color="auto" w:fill="FFFFFF"/>
        <w:spacing w:after="300" w:line="240" w:lineRule="auto"/>
        <w:textAlignment w:val="baseline"/>
        <w:rPr>
          <w:rFonts w:ascii="Roboto" w:eastAsia="Times New Roman" w:hAnsi="Roboto" w:cs="Times New Roman"/>
          <w:b/>
          <w:bCs/>
          <w:color w:val="3D3D3D"/>
          <w:sz w:val="21"/>
          <w:szCs w:val="21"/>
          <w:u w:val="single"/>
        </w:rPr>
      </w:pPr>
      <w:r w:rsidRPr="00D54CBA">
        <w:rPr>
          <w:rFonts w:ascii="Roboto" w:eastAsia="Times New Roman" w:hAnsi="Roboto" w:cs="Times New Roman"/>
          <w:color w:val="3D3D3D"/>
          <w:sz w:val="16"/>
          <w:szCs w:val="21"/>
        </w:rPr>
        <w:t xml:space="preserve">An </w:t>
      </w:r>
      <w:r w:rsidRPr="008412AE">
        <w:rPr>
          <w:rFonts w:ascii="Roboto" w:eastAsia="Times New Roman" w:hAnsi="Roboto" w:cs="Times New Roman"/>
          <w:b/>
          <w:bCs/>
          <w:color w:val="3D3D3D"/>
          <w:sz w:val="21"/>
          <w:szCs w:val="21"/>
          <w:u w:val="single"/>
        </w:rPr>
        <w:t>interesting strand of contemporary theory designates the specificity of capitalism with the qualifier “cognitive</w:t>
      </w:r>
      <w:r w:rsidRPr="00D54CBA">
        <w:rPr>
          <w:rFonts w:ascii="Roboto" w:eastAsia="Times New Roman" w:hAnsi="Roboto" w:cs="Times New Roman"/>
          <w:color w:val="3D3D3D"/>
          <w:sz w:val="16"/>
          <w:szCs w:val="21"/>
        </w:rPr>
        <w:t>.”</w:t>
      </w:r>
      <w:bookmarkStart w:id="1" w:name="_ednref1"/>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w:t>
      </w:r>
      <w:r w:rsidRPr="008412AE">
        <w:rPr>
          <w:rFonts w:ascii="Roboto" w:eastAsia="Times New Roman" w:hAnsi="Roboto" w:cs="Times New Roman"/>
          <w:color w:val="3D3D3D"/>
          <w:sz w:val="21"/>
          <w:szCs w:val="21"/>
        </w:rPr>
        <w:fldChar w:fldCharType="end"/>
      </w:r>
      <w:bookmarkEnd w:id="1"/>
      <w:r w:rsidRPr="00D54CBA">
        <w:rPr>
          <w:rFonts w:ascii="Roboto" w:eastAsia="Times New Roman" w:hAnsi="Roboto" w:cs="Times New Roman"/>
          <w:color w:val="3D3D3D"/>
          <w:sz w:val="16"/>
          <w:szCs w:val="21"/>
        </w:rPr>
        <w:t xml:space="preserve"> I do not write under this term, although I am influenced by theorists who do insofar as they also highlight communication. Franco </w:t>
      </w:r>
      <w:r w:rsidRPr="008412AE">
        <w:rPr>
          <w:rFonts w:ascii="Roboto" w:eastAsia="Times New Roman" w:hAnsi="Roboto" w:cs="Times New Roman"/>
          <w:b/>
          <w:bCs/>
          <w:color w:val="3D3D3D"/>
          <w:sz w:val="21"/>
          <w:szCs w:val="21"/>
          <w:u w:val="single"/>
        </w:rPr>
        <w:t>Berardi, for example, observes that “cognitive labor is essentially a labor communication</w:t>
      </w:r>
      <w:r w:rsidRPr="00D54CBA">
        <w:rPr>
          <w:rFonts w:ascii="Roboto" w:eastAsia="Times New Roman" w:hAnsi="Roboto" w:cs="Times New Roman"/>
          <w:color w:val="3D3D3D"/>
          <w:sz w:val="16"/>
          <w:szCs w:val="21"/>
        </w:rPr>
        <w:t>, that is to say communication put to work.”</w:t>
      </w:r>
      <w:bookmarkStart w:id="2" w:name="_ednref2"/>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"_edn2"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16"/>
          <w:szCs w:val="16"/>
          <w:u w:val="single"/>
          <w:bdr w:val="none" w:sz="0" w:space="0" w:color="auto" w:frame="1"/>
          <w:vertAlign w:val="superscript"/>
        </w:rPr>
        <w:t>[2]</w:t>
      </w:r>
      <w:r w:rsidRPr="008412AE">
        <w:rPr>
          <w:rFonts w:ascii="Roboto" w:eastAsia="Times New Roman" w:hAnsi="Roboto" w:cs="Times New Roman"/>
          <w:color w:val="3D3D3D"/>
          <w:sz w:val="21"/>
          <w:szCs w:val="21"/>
        </w:rPr>
        <w:fldChar w:fldCharType="end"/>
      </w:r>
      <w:bookmarkEnd w:id="2"/>
      <w:r w:rsidRPr="00D54CBA">
        <w:rPr>
          <w:rFonts w:ascii="Roboto" w:eastAsia="Times New Roman" w:hAnsi="Roboto" w:cs="Times New Roman"/>
          <w:color w:val="3D3D3D"/>
          <w:sz w:val="16"/>
          <w:szCs w:val="21"/>
        </w:rPr>
        <w:t xml:space="preserve"> While communication encompasses a wide array of waged and non-waged activities expropriated for and exploited by contemporary capitalism, </w:t>
      </w:r>
      <w:r w:rsidRPr="008412AE">
        <w:rPr>
          <w:rFonts w:ascii="Roboto" w:eastAsia="Times New Roman" w:hAnsi="Roboto" w:cs="Times New Roman"/>
          <w:b/>
          <w:bCs/>
          <w:color w:val="3D3D3D"/>
          <w:sz w:val="21"/>
          <w:szCs w:val="21"/>
          <w:u w:val="single"/>
        </w:rPr>
        <w:t>the term “cognitive capitalism” feels to me like an academic version of the hacker dream of leaving the meat. It gives away too much</w:t>
      </w:r>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The term accepts the neoliberal claim for a knowledge society wherein workers are primarily</w:t>
      </w:r>
      <w:r w:rsidRPr="00D54CBA">
        <w:rPr>
          <w:rFonts w:ascii="Roboto" w:eastAsia="Times New Roman" w:hAnsi="Roboto" w:cs="Times New Roman"/>
          <w:color w:val="3D3D3D"/>
          <w:sz w:val="16"/>
          <w:szCs w:val="21"/>
        </w:rPr>
        <w:t xml:space="preserve"> creative workers or a kind of “</w:t>
      </w:r>
      <w:proofErr w:type="spellStart"/>
      <w:r w:rsidRPr="008412AE">
        <w:rPr>
          <w:rFonts w:ascii="Roboto" w:eastAsia="Times New Roman" w:hAnsi="Roboto" w:cs="Times New Roman"/>
          <w:b/>
          <w:bCs/>
          <w:color w:val="3D3D3D"/>
          <w:sz w:val="21"/>
          <w:szCs w:val="21"/>
          <w:u w:val="single"/>
        </w:rPr>
        <w:t>cognitariat</w:t>
      </w:r>
      <w:proofErr w:type="spellEnd"/>
      <w:r w:rsidRPr="00D54CBA">
        <w:rPr>
          <w:rFonts w:ascii="Roboto" w:eastAsia="Times New Roman" w:hAnsi="Roboto" w:cs="Times New Roman"/>
          <w:color w:val="3D3D3D"/>
          <w:sz w:val="16"/>
          <w:szCs w:val="21"/>
        </w:rPr>
        <w:t xml:space="preserve">.” It’s not surprising, then, to find those interested in contemporary knowledge management emphasizing the convergence between capitalist management gurus like Peter Drucker and Marxists Antonio Negri and Paulo </w:t>
      </w:r>
      <w:proofErr w:type="spellStart"/>
      <w:r w:rsidRPr="00D54CBA">
        <w:rPr>
          <w:rFonts w:ascii="Roboto" w:eastAsia="Times New Roman" w:hAnsi="Roboto" w:cs="Times New Roman"/>
          <w:color w:val="3D3D3D"/>
          <w:sz w:val="16"/>
          <w:szCs w:val="21"/>
        </w:rPr>
        <w:t>Virno</w:t>
      </w:r>
      <w:proofErr w:type="spellEnd"/>
      <w:r w:rsidRPr="00D54CBA">
        <w:rPr>
          <w:rFonts w:ascii="Roboto" w:eastAsia="Times New Roman" w:hAnsi="Roboto" w:cs="Times New Roman"/>
          <w:color w:val="3D3D3D"/>
          <w:sz w:val="16"/>
          <w:szCs w:val="21"/>
        </w:rPr>
        <w:t>.</w:t>
      </w:r>
      <w:bookmarkStart w:id="3" w:name="_ednref3"/>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"_edn3"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[3]</w:t>
      </w:r>
      <w:r w:rsidRPr="008412AE">
        <w:rPr>
          <w:rFonts w:ascii="Roboto" w:eastAsia="Times New Roman" w:hAnsi="Roboto" w:cs="Times New Roman"/>
          <w:color w:val="3D3D3D"/>
          <w:sz w:val="21"/>
          <w:szCs w:val="21"/>
        </w:rPr>
        <w:fldChar w:fldCharType="end"/>
      </w:r>
      <w:bookmarkEnd w:id="3"/>
      <w:r w:rsidRPr="00D54CBA">
        <w:rPr>
          <w:rFonts w:ascii="Roboto" w:eastAsia="Times New Roman" w:hAnsi="Roboto" w:cs="Times New Roman"/>
          <w:color w:val="3D3D3D"/>
          <w:sz w:val="16"/>
          <w:szCs w:val="21"/>
        </w:rPr>
        <w:t xml:space="preserve"> In a way</w:t>
      </w:r>
      <w:r w:rsidRPr="008412AE">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b/>
          <w:bCs/>
          <w:color w:val="3D3D3D"/>
          <w:sz w:val="21"/>
          <w:szCs w:val="21"/>
          <w:highlight w:val="yellow"/>
          <w:u w:val="single"/>
        </w:rPr>
        <w:t>the term “cognitive capitalism” makes the world appear smarter than it is</w:t>
      </w:r>
      <w:r w:rsidRPr="00D54CBA">
        <w:rPr>
          <w:rFonts w:ascii="Roboto" w:eastAsia="Times New Roman" w:hAnsi="Roboto" w:cs="Times New Roman"/>
          <w:color w:val="3D3D3D"/>
          <w:sz w:val="16"/>
          <w:szCs w:val="21"/>
          <w:highlight w:val="yellow"/>
        </w:rPr>
        <w:t xml:space="preserve">, </w:t>
      </w:r>
      <w:r w:rsidRPr="00D54CBA">
        <w:rPr>
          <w:rFonts w:ascii="Roboto" w:eastAsia="Times New Roman" w:hAnsi="Roboto" w:cs="Times New Roman"/>
          <w:b/>
          <w:bCs/>
          <w:color w:val="3D3D3D"/>
          <w:sz w:val="21"/>
          <w:szCs w:val="21"/>
          <w:highlight w:val="yellow"/>
          <w:u w:val="single"/>
        </w:rPr>
        <w:t>as if intelligence replaced manufacturing when in fact manufacturing was pushed out of some countries and onto others in the search for ever cheaper labor</w:t>
      </w:r>
      <w:r w:rsidRPr="00D54CBA">
        <w:rPr>
          <w:rFonts w:ascii="Roboto" w:eastAsia="Times New Roman" w:hAnsi="Roboto" w:cs="Times New Roman"/>
          <w:color w:val="3D3D3D"/>
          <w:sz w:val="16"/>
          <w:szCs w:val="21"/>
          <w:highlight w:val="yellow"/>
        </w:rPr>
        <w:t xml:space="preserve">, </w:t>
      </w:r>
      <w:r w:rsidRPr="00D54CBA">
        <w:rPr>
          <w:rFonts w:ascii="Roboto" w:eastAsia="Times New Roman" w:hAnsi="Roboto" w:cs="Times New Roman"/>
          <w:b/>
          <w:bCs/>
          <w:color w:val="3D3D3D"/>
          <w:sz w:val="21"/>
          <w:szCs w:val="21"/>
          <w:highlight w:val="yellow"/>
          <w:u w:val="single"/>
        </w:rPr>
        <w:t>when factory work was becoming all the more brutal and massified even if less visible</w:t>
      </w:r>
      <w:r w:rsidRPr="00D54CBA">
        <w:rPr>
          <w:rFonts w:ascii="Roboto" w:eastAsia="Times New Roman" w:hAnsi="Roboto" w:cs="Times New Roman"/>
          <w:color w:val="3D3D3D"/>
          <w:sz w:val="16"/>
          <w:szCs w:val="21"/>
        </w:rPr>
        <w:t>.</w:t>
      </w:r>
      <w:bookmarkStart w:id="4" w:name="_ednref4"/>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"_edn4"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[4]</w:t>
      </w:r>
      <w:r w:rsidRPr="008412AE">
        <w:rPr>
          <w:rFonts w:ascii="Roboto" w:eastAsia="Times New Roman" w:hAnsi="Roboto" w:cs="Times New Roman"/>
          <w:color w:val="3D3D3D"/>
          <w:sz w:val="21"/>
          <w:szCs w:val="21"/>
        </w:rPr>
        <w:fldChar w:fldCharType="end"/>
      </w:r>
      <w:bookmarkEnd w:id="4"/>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 xml:space="preserve">Further, the term </w:t>
      </w:r>
      <w:r w:rsidRPr="00D54CBA">
        <w:rPr>
          <w:rFonts w:ascii="Roboto" w:eastAsia="Times New Roman" w:hAnsi="Roboto" w:cs="Times New Roman"/>
          <w:b/>
          <w:bCs/>
          <w:color w:val="3D3D3D"/>
          <w:sz w:val="21"/>
          <w:szCs w:val="21"/>
          <w:highlight w:val="yellow"/>
          <w:u w:val="single"/>
        </w:rPr>
        <w:t>cognitive capitalism implies that affective labor is something new</w:t>
      </w:r>
      <w:r w:rsidRPr="008412AE">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b/>
          <w:bCs/>
          <w:color w:val="3D3D3D"/>
          <w:sz w:val="21"/>
          <w:szCs w:val="21"/>
          <w:highlight w:val="yellow"/>
          <w:u w:val="single"/>
        </w:rPr>
        <w:t xml:space="preserve">This obscures </w:t>
      </w:r>
      <w:r w:rsidRPr="008412AE">
        <w:rPr>
          <w:rFonts w:ascii="Roboto" w:eastAsia="Times New Roman" w:hAnsi="Roboto" w:cs="Times New Roman"/>
          <w:b/>
          <w:bCs/>
          <w:color w:val="3D3D3D"/>
          <w:sz w:val="21"/>
          <w:szCs w:val="21"/>
          <w:u w:val="single"/>
        </w:rPr>
        <w:t xml:space="preserve">rather than acknowledges the long histories of </w:t>
      </w:r>
      <w:r w:rsidRPr="00D54CBA">
        <w:rPr>
          <w:rFonts w:ascii="Roboto" w:eastAsia="Times New Roman" w:hAnsi="Roboto" w:cs="Times New Roman"/>
          <w:b/>
          <w:bCs/>
          <w:color w:val="3D3D3D"/>
          <w:sz w:val="21"/>
          <w:szCs w:val="21"/>
          <w:highlight w:val="yellow"/>
          <w:u w:val="single"/>
        </w:rPr>
        <w:t xml:space="preserve">women’s affective </w:t>
      </w:r>
      <w:r w:rsidRPr="008412AE">
        <w:rPr>
          <w:rFonts w:ascii="Roboto" w:eastAsia="Times New Roman" w:hAnsi="Roboto" w:cs="Times New Roman"/>
          <w:b/>
          <w:bCs/>
          <w:color w:val="3D3D3D"/>
          <w:sz w:val="21"/>
          <w:szCs w:val="21"/>
          <w:u w:val="single"/>
        </w:rPr>
        <w:t>labor and the struggles around attempts to enclose it in the home and harness it for capital</w:t>
      </w:r>
      <w:r w:rsidRPr="00D54CBA">
        <w:rPr>
          <w:rFonts w:ascii="Roboto" w:eastAsia="Times New Roman" w:hAnsi="Roboto" w:cs="Times New Roman"/>
          <w:color w:val="3D3D3D"/>
          <w:sz w:val="16"/>
          <w:szCs w:val="21"/>
        </w:rPr>
        <w:t>.</w:t>
      </w:r>
      <w:bookmarkStart w:id="5" w:name="_ednref5"/>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"_edn5"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[5]</w:t>
      </w:r>
      <w:r w:rsidRPr="008412AE">
        <w:rPr>
          <w:rFonts w:ascii="Roboto" w:eastAsia="Times New Roman" w:hAnsi="Roboto" w:cs="Times New Roman"/>
          <w:color w:val="3D3D3D"/>
          <w:sz w:val="21"/>
          <w:szCs w:val="21"/>
        </w:rPr>
        <w:fldChar w:fldCharType="end"/>
      </w:r>
      <w:bookmarkEnd w:id="5"/>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Finally, “</w:t>
      </w:r>
      <w:r w:rsidRPr="00D54CBA">
        <w:rPr>
          <w:rFonts w:ascii="Roboto" w:eastAsia="Times New Roman" w:hAnsi="Roboto" w:cs="Times New Roman"/>
          <w:b/>
          <w:bCs/>
          <w:color w:val="3D3D3D"/>
          <w:sz w:val="21"/>
          <w:szCs w:val="21"/>
          <w:highlight w:val="yellow"/>
          <w:u w:val="single"/>
        </w:rPr>
        <w:t xml:space="preserve">cognitive capitalism” overplays immateriality </w:t>
      </w:r>
      <w:r w:rsidRPr="008412AE">
        <w:rPr>
          <w:rFonts w:ascii="Roboto" w:eastAsia="Times New Roman" w:hAnsi="Roboto" w:cs="Times New Roman"/>
          <w:b/>
          <w:bCs/>
          <w:color w:val="3D3D3D"/>
          <w:sz w:val="21"/>
          <w:szCs w:val="21"/>
          <w:u w:val="single"/>
        </w:rPr>
        <w:t>even as it brings materiality, meat, bones, and blood back in via the emphasis on brains.</w:t>
      </w:r>
      <w:r>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color w:val="3D3D3D"/>
          <w:sz w:val="16"/>
          <w:szCs w:val="21"/>
        </w:rPr>
        <w:t xml:space="preserve">And here </w:t>
      </w:r>
      <w:r w:rsidRPr="00D54CBA">
        <w:rPr>
          <w:rFonts w:ascii="Roboto" w:eastAsia="Times New Roman" w:hAnsi="Roboto" w:cs="Times New Roman"/>
          <w:b/>
          <w:bCs/>
          <w:color w:val="3D3D3D"/>
          <w:sz w:val="21"/>
          <w:szCs w:val="21"/>
          <w:highlight w:val="yellow"/>
          <w:u w:val="single"/>
        </w:rPr>
        <w:t>especially I am reluctant to embrace the term because of the ways its diagnoses, the pathologies it identifies, can be rendered functional for capita</w:t>
      </w:r>
      <w:r w:rsidRPr="00D54CBA">
        <w:rPr>
          <w:rFonts w:ascii="Roboto" w:eastAsia="Times New Roman" w:hAnsi="Roboto" w:cs="Times New Roman"/>
          <w:color w:val="3D3D3D"/>
          <w:sz w:val="16"/>
          <w:szCs w:val="21"/>
          <w:highlight w:val="yellow"/>
        </w:rPr>
        <w:t>l</w:t>
      </w:r>
      <w:r w:rsidRPr="008412AE">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b/>
          <w:bCs/>
          <w:color w:val="3D3D3D"/>
          <w:sz w:val="21"/>
          <w:szCs w:val="21"/>
          <w:highlight w:val="yellow"/>
          <w:u w:val="single"/>
        </w:rPr>
        <w:t>they can tell capital what it needs to fix. Workers too depressed? Try Zoloft</w:t>
      </w:r>
      <w:r w:rsidRPr="008412AE">
        <w:rPr>
          <w:rFonts w:ascii="Roboto" w:eastAsia="Times New Roman" w:hAnsi="Roboto" w:cs="Times New Roman"/>
          <w:b/>
          <w:bCs/>
          <w:color w:val="3D3D3D"/>
          <w:sz w:val="21"/>
          <w:szCs w:val="21"/>
          <w:u w:val="single"/>
        </w:rPr>
        <w:t>!</w:t>
      </w:r>
      <w:r w:rsidRPr="00D54CBA">
        <w:rPr>
          <w:rFonts w:ascii="Roboto" w:eastAsia="Times New Roman" w:hAnsi="Roboto" w:cs="Times New Roman"/>
          <w:color w:val="3D3D3D"/>
          <w:sz w:val="16"/>
          <w:szCs w:val="21"/>
        </w:rPr>
        <w:t xml:space="preserve"> Working so many hours that focus is impossible? Try Adderall! </w:t>
      </w:r>
      <w:r w:rsidRPr="008412AE">
        <w:rPr>
          <w:rFonts w:ascii="Roboto" w:eastAsia="Times New Roman" w:hAnsi="Roboto" w:cs="Times New Roman"/>
          <w:b/>
          <w:bCs/>
          <w:color w:val="3D3D3D"/>
          <w:sz w:val="21"/>
          <w:szCs w:val="21"/>
          <w:u w:val="single"/>
        </w:rPr>
        <w:t>Or, in a more recent configuration, one that is sinister in its playfulness: bored by your screen of spreadsheets and memos? Watch some cute kitty videos – these improve worker efficiency</w:t>
      </w:r>
      <w:r w:rsidRPr="00D54CBA">
        <w:rPr>
          <w:rFonts w:ascii="Roboto" w:eastAsia="Times New Roman" w:hAnsi="Roboto" w:cs="Times New Roman"/>
          <w:color w:val="3D3D3D"/>
          <w:sz w:val="16"/>
          <w:szCs w:val="21"/>
        </w:rPr>
        <w:t>!</w:t>
      </w:r>
      <w:bookmarkStart w:id="6" w:name="_ednref6"/>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"_edn6"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[6]</w:t>
      </w:r>
      <w:r w:rsidRPr="008412AE">
        <w:rPr>
          <w:rFonts w:ascii="Roboto" w:eastAsia="Times New Roman" w:hAnsi="Roboto" w:cs="Times New Roman"/>
          <w:color w:val="3D3D3D"/>
          <w:sz w:val="21"/>
          <w:szCs w:val="21"/>
        </w:rPr>
        <w:fldChar w:fldCharType="end"/>
      </w:r>
      <w:bookmarkEnd w:id="6"/>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Rather than viewing contemporary capitalism as cognitive, I view it as communicative</w:t>
      </w:r>
      <w:r w:rsidRPr="00D54CBA">
        <w:rPr>
          <w:rFonts w:ascii="Roboto" w:eastAsia="Times New Roman" w:hAnsi="Roboto" w:cs="Times New Roman"/>
          <w:color w:val="3D3D3D"/>
          <w:sz w:val="16"/>
          <w:szCs w:val="21"/>
        </w:rPr>
        <w:t>.</w:t>
      </w:r>
      <w:bookmarkStart w:id="7" w:name="_ednref7"/>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"_edn7"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[7]</w:t>
      </w:r>
      <w:r w:rsidRPr="008412AE">
        <w:rPr>
          <w:rFonts w:ascii="Roboto" w:eastAsia="Times New Roman" w:hAnsi="Roboto" w:cs="Times New Roman"/>
          <w:color w:val="3D3D3D"/>
          <w:sz w:val="21"/>
          <w:szCs w:val="21"/>
        </w:rPr>
        <w:fldChar w:fldCharType="end"/>
      </w:r>
      <w:bookmarkEnd w:id="7"/>
      <w:r w:rsidRPr="00D54CBA">
        <w:rPr>
          <w:rFonts w:ascii="Roboto" w:eastAsia="Times New Roman" w:hAnsi="Roboto" w:cs="Times New Roman"/>
          <w:color w:val="3D3D3D"/>
          <w:sz w:val="16"/>
          <w:szCs w:val="21"/>
        </w:rPr>
        <w:t xml:space="preserve"> As Hardt and Negri write, “Communication is the form of capitalist production in which capital has succeeded in submitting society entirely and globally to its regime, suppressing all alternative paths.”</w:t>
      </w:r>
      <w:bookmarkStart w:id="8" w:name="_ednref8"/>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"_edn8"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[8]</w:t>
      </w:r>
      <w:r w:rsidRPr="008412AE">
        <w:rPr>
          <w:rFonts w:ascii="Roboto" w:eastAsia="Times New Roman" w:hAnsi="Roboto" w:cs="Times New Roman"/>
          <w:color w:val="3D3D3D"/>
          <w:sz w:val="21"/>
          <w:szCs w:val="21"/>
        </w:rPr>
        <w:fldChar w:fldCharType="end"/>
      </w:r>
      <w:bookmarkEnd w:id="8"/>
      <w:r w:rsidRPr="00D54CBA">
        <w:rPr>
          <w:rFonts w:ascii="Roboto" w:eastAsia="Times New Roman" w:hAnsi="Roboto" w:cs="Times New Roman"/>
          <w:color w:val="3D3D3D"/>
          <w:sz w:val="16"/>
          <w:szCs w:val="21"/>
        </w:rPr>
        <w:t xml:space="preserve"> Whether of affects, images, anxieties, or ideas, communication is the means of capitalist subsumption, the vehicle for its intensification and expansion. </w:t>
      </w:r>
      <w:r w:rsidRPr="008412AE">
        <w:rPr>
          <w:rFonts w:ascii="Roboto" w:eastAsia="Times New Roman" w:hAnsi="Roboto" w:cs="Times New Roman"/>
          <w:b/>
          <w:bCs/>
          <w:color w:val="3D3D3D"/>
          <w:sz w:val="21"/>
          <w:szCs w:val="21"/>
          <w:u w:val="single"/>
        </w:rPr>
        <w:t>My focus here is on one pathology associated with the capture and instrumentalization of our communicative capacities, that it to say, on what happens when our basic sociality serves as a primary means of capitalist expropriation, which it has since capitalism began.</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This pathology is the individual form of subjectivity</w:t>
      </w:r>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a form that emerges historically and is today the site of opposing dynamics, of pressures that simultaneously disperse, concentrate, and overburden individuality as personal singularity</w:t>
      </w:r>
      <w:r w:rsidRPr="00D54CBA">
        <w:rPr>
          <w:rFonts w:ascii="Roboto" w:eastAsia="Times New Roman" w:hAnsi="Roboto" w:cs="Times New Roman"/>
          <w:color w:val="3D3D3D"/>
          <w:sz w:val="16"/>
          <w:szCs w:val="21"/>
        </w:rPr>
        <w:t xml:space="preserve">. My discussion might be particular to the hyper-individualistic culture of the United States. In an overview of histories of the individual, the political theorist Steven </w:t>
      </w:r>
      <w:proofErr w:type="spellStart"/>
      <w:r w:rsidRPr="00D54CBA">
        <w:rPr>
          <w:rFonts w:ascii="Roboto" w:eastAsia="Times New Roman" w:hAnsi="Roboto" w:cs="Times New Roman"/>
          <w:color w:val="3D3D3D"/>
          <w:sz w:val="16"/>
          <w:szCs w:val="21"/>
        </w:rPr>
        <w:t>Lukes</w:t>
      </w:r>
      <w:proofErr w:type="spellEnd"/>
      <w:r w:rsidRPr="00D54CBA">
        <w:rPr>
          <w:rFonts w:ascii="Roboto" w:eastAsia="Times New Roman" w:hAnsi="Roboto" w:cs="Times New Roman"/>
          <w:color w:val="3D3D3D"/>
          <w:sz w:val="16"/>
          <w:szCs w:val="21"/>
        </w:rPr>
        <w:t xml:space="preserve"> describes differences among nineteenth century French, German, English, and American concepts of the individual, noting how the American version implied capitalism, liberal democracy, and the American Dream.</w:t>
      </w:r>
      <w:bookmarkStart w:id="9" w:name="_ednref9"/>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"_edn9"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[9]</w:t>
      </w:r>
      <w:r w:rsidRPr="008412AE">
        <w:rPr>
          <w:rFonts w:ascii="Roboto" w:eastAsia="Times New Roman" w:hAnsi="Roboto" w:cs="Times New Roman"/>
          <w:color w:val="3D3D3D"/>
          <w:sz w:val="21"/>
          <w:szCs w:val="21"/>
        </w:rPr>
        <w:fldChar w:fldCharType="end"/>
      </w:r>
      <w:bookmarkEnd w:id="9"/>
      <w:r w:rsidRPr="00D54CBA">
        <w:rPr>
          <w:rFonts w:ascii="Roboto" w:eastAsia="Times New Roman" w:hAnsi="Roboto" w:cs="Times New Roman"/>
          <w:color w:val="3D3D3D"/>
          <w:sz w:val="16"/>
          <w:szCs w:val="21"/>
        </w:rPr>
        <w:t xml:space="preserve"> I do not attend to these differences (and so may over generalize from an American situation, which may still be beneficial insofar as it sets out a kind of imperialist individuating). Rather, </w:t>
      </w:r>
      <w:r w:rsidRPr="008412AE">
        <w:rPr>
          <w:rFonts w:ascii="Roboto" w:eastAsia="Times New Roman" w:hAnsi="Roboto" w:cs="Times New Roman"/>
          <w:b/>
          <w:bCs/>
          <w:color w:val="3D3D3D"/>
          <w:sz w:val="21"/>
          <w:szCs w:val="21"/>
          <w:u w:val="single"/>
        </w:rPr>
        <w:t xml:space="preserve">I focus on </w:t>
      </w:r>
      <w:r w:rsidRPr="00D54CBA">
        <w:rPr>
          <w:rFonts w:ascii="Roboto" w:eastAsia="Times New Roman" w:hAnsi="Roboto" w:cs="Times New Roman"/>
          <w:b/>
          <w:bCs/>
          <w:color w:val="3D3D3D"/>
          <w:sz w:val="21"/>
          <w:szCs w:val="21"/>
          <w:highlight w:val="yellow"/>
          <w:u w:val="single"/>
        </w:rPr>
        <w:t>the individual as a form like the commodity is a form</w:t>
      </w:r>
      <w:r w:rsidRPr="008412AE">
        <w:rPr>
          <w:rFonts w:ascii="Roboto" w:eastAsia="Times New Roman" w:hAnsi="Roboto" w:cs="Times New Roman"/>
          <w:b/>
          <w:bCs/>
          <w:color w:val="3D3D3D"/>
          <w:sz w:val="21"/>
          <w:szCs w:val="21"/>
          <w:u w:val="single"/>
        </w:rPr>
        <w:t>.</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 xml:space="preserve">The commodity is a form for value. </w:t>
      </w:r>
      <w:r w:rsidRPr="00D54CBA">
        <w:rPr>
          <w:rFonts w:ascii="Roboto" w:eastAsia="Times New Roman" w:hAnsi="Roboto" w:cs="Times New Roman"/>
          <w:b/>
          <w:bCs/>
          <w:color w:val="3D3D3D"/>
          <w:sz w:val="21"/>
          <w:szCs w:val="21"/>
          <w:highlight w:val="yellow"/>
          <w:u w:val="single"/>
        </w:rPr>
        <w:t>The individual is a form for subjectivity</w:t>
      </w:r>
      <w:r w:rsidRPr="008412AE">
        <w:rPr>
          <w:rFonts w:ascii="Roboto" w:eastAsia="Times New Roman" w:hAnsi="Roboto" w:cs="Times New Roman"/>
          <w:b/>
          <w:bCs/>
          <w:color w:val="3D3D3D"/>
          <w:sz w:val="21"/>
          <w:szCs w:val="21"/>
          <w:u w:val="single"/>
        </w:rPr>
        <w:t>, indeed, a form endeavoring to abolish collective subjectivity by separating it into and containing it within individuated bodies and psych</w:t>
      </w:r>
      <w:r w:rsidRPr="00D54CBA">
        <w:rPr>
          <w:rFonts w:ascii="Roboto" w:eastAsia="Times New Roman" w:hAnsi="Roboto" w:cs="Times New Roman"/>
          <w:color w:val="3D3D3D"/>
          <w:sz w:val="16"/>
          <w:szCs w:val="21"/>
        </w:rPr>
        <w:t>es. C.B. MacPherson locates a “possessive individual” at the heart of the liberal theory of the seventeenth century which conceived the individual “as essentially the proprietor of his own person or capacities, owing nothing to society for them.”</w:t>
      </w:r>
      <w:bookmarkStart w:id="10" w:name="_ednref10"/>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"_edn10"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[10]</w:t>
      </w:r>
      <w:r w:rsidRPr="008412AE">
        <w:rPr>
          <w:rFonts w:ascii="Roboto" w:eastAsia="Times New Roman" w:hAnsi="Roboto" w:cs="Times New Roman"/>
          <w:color w:val="3D3D3D"/>
          <w:sz w:val="21"/>
          <w:szCs w:val="21"/>
        </w:rPr>
        <w:fldChar w:fldCharType="end"/>
      </w:r>
      <w:bookmarkEnd w:id="10"/>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For liberals like Thomas Hobbes and John Locke</w:t>
      </w:r>
      <w:r w:rsidRPr="00D54CBA">
        <w:rPr>
          <w:rFonts w:ascii="Roboto" w:eastAsia="Times New Roman" w:hAnsi="Roboto" w:cs="Times New Roman"/>
          <w:color w:val="3D3D3D"/>
          <w:sz w:val="16"/>
          <w:szCs w:val="21"/>
        </w:rPr>
        <w:t>, MacPherson argues, “</w:t>
      </w:r>
      <w:r w:rsidRPr="008412AE">
        <w:rPr>
          <w:rFonts w:ascii="Roboto" w:eastAsia="Times New Roman" w:hAnsi="Roboto" w:cs="Times New Roman"/>
          <w:b/>
          <w:bCs/>
          <w:color w:val="3D3D3D"/>
          <w:sz w:val="21"/>
          <w:szCs w:val="21"/>
          <w:u w:val="single"/>
        </w:rPr>
        <w:t>The human essence is freedom from dependence on the wills of others, and freedom is a function of possession</w:t>
      </w:r>
      <w:r w:rsidRPr="00D54CBA">
        <w:rPr>
          <w:rFonts w:ascii="Roboto" w:eastAsia="Times New Roman" w:hAnsi="Roboto" w:cs="Times New Roman"/>
          <w:color w:val="3D3D3D"/>
          <w:sz w:val="16"/>
          <w:szCs w:val="21"/>
        </w:rPr>
        <w:t>.”</w:t>
      </w:r>
      <w:bookmarkStart w:id="11" w:name="_ednref11"/>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"_edn11"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[11]</w:t>
      </w:r>
      <w:r w:rsidRPr="008412AE">
        <w:rPr>
          <w:rFonts w:ascii="Roboto" w:eastAsia="Times New Roman" w:hAnsi="Roboto" w:cs="Times New Roman"/>
          <w:color w:val="3D3D3D"/>
          <w:sz w:val="21"/>
          <w:szCs w:val="21"/>
        </w:rPr>
        <w:fldChar w:fldCharType="end"/>
      </w:r>
      <w:bookmarkEnd w:id="11"/>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This individual is not understood as part of something larger, as fundamentally interconnected with others, as dependent on relations to others human and nonhuman. Rather, it is a proprietor of capacities engaging other proprietors.</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This necessarily and unavoidably capitalistic orientation, fundamental not only to liberal understandings of property but also to the market and to contract</w:t>
      </w:r>
      <w:r w:rsidRPr="00D54CBA">
        <w:rPr>
          <w:rFonts w:ascii="Roboto" w:eastAsia="Times New Roman" w:hAnsi="Roboto" w:cs="Times New Roman"/>
          <w:color w:val="3D3D3D"/>
          <w:sz w:val="16"/>
          <w:szCs w:val="21"/>
        </w:rPr>
        <w:t xml:space="preserve">s, is crucial to MacPherson’s critique of liberalism. We should note its fundamental reflexivity: proprietorship relies on a series of separations and enclosures. </w:t>
      </w:r>
      <w:r w:rsidRPr="008412AE">
        <w:rPr>
          <w:rFonts w:ascii="Roboto" w:eastAsia="Times New Roman" w:hAnsi="Roboto" w:cs="Times New Roman"/>
          <w:b/>
          <w:bCs/>
          <w:color w:val="3D3D3D"/>
          <w:sz w:val="21"/>
          <w:szCs w:val="21"/>
          <w:u w:val="single"/>
        </w:rPr>
        <w:t>Capacities are separate from others as well as separate from the self or ego, which can thus enclose these capacities within its person</w:t>
      </w:r>
      <w:r w:rsidRPr="00D54CBA">
        <w:rPr>
          <w:rFonts w:ascii="Roboto" w:eastAsia="Times New Roman" w:hAnsi="Roboto" w:cs="Times New Roman"/>
          <w:color w:val="3D3D3D"/>
          <w:sz w:val="16"/>
          <w:szCs w:val="21"/>
        </w:rPr>
        <w:t xml:space="preserve">. Training, whether moral or technical, is then work on and for the self rather than part of collective reproduction for the common good. </w:t>
      </w:r>
      <w:r w:rsidRPr="008412AE">
        <w:rPr>
          <w:rFonts w:ascii="Roboto" w:eastAsia="Times New Roman" w:hAnsi="Roboto" w:cs="Times New Roman"/>
          <w:b/>
          <w:bCs/>
          <w:color w:val="3D3D3D"/>
          <w:sz w:val="21"/>
          <w:szCs w:val="21"/>
          <w:u w:val="single"/>
        </w:rPr>
        <w:t>Enclosed within the individual, capacities become so many objects available for exchange, and, as capitalism evolves and expands, for investment, stylization, and self-branding</w:t>
      </w:r>
      <w:r w:rsidRPr="00D54CBA">
        <w:rPr>
          <w:rFonts w:ascii="Roboto" w:eastAsia="Times New Roman" w:hAnsi="Roboto" w:cs="Times New Roman"/>
          <w:color w:val="3D3D3D"/>
          <w:sz w:val="16"/>
          <w:szCs w:val="21"/>
        </w:rPr>
        <w:t xml:space="preserve">. </w:t>
      </w:r>
      <w:r w:rsidRPr="00D54CBA">
        <w:rPr>
          <w:rFonts w:ascii="Roboto" w:eastAsia="Times New Roman" w:hAnsi="Roboto" w:cs="Times New Roman"/>
          <w:b/>
          <w:bCs/>
          <w:color w:val="3D3D3D"/>
          <w:sz w:val="21"/>
          <w:szCs w:val="21"/>
          <w:highlight w:val="yellow"/>
          <w:u w:val="single"/>
        </w:rPr>
        <w:t>Even as I treat the individual as pathology, I also consider how we are moving beyond the pathology of the individual form</w:t>
      </w:r>
      <w:r w:rsidRPr="008412AE">
        <w:rPr>
          <w:rFonts w:ascii="Roboto" w:eastAsia="Times New Roman" w:hAnsi="Roboto" w:cs="Times New Roman"/>
          <w:b/>
          <w:bCs/>
          <w:color w:val="3D3D3D"/>
          <w:sz w:val="21"/>
          <w:szCs w:val="21"/>
          <w:u w:val="single"/>
        </w:rPr>
        <w:t xml:space="preserve">. The last couple of years have been tremendously exciting. </w:t>
      </w:r>
      <w:r w:rsidRPr="00D54CBA">
        <w:rPr>
          <w:rFonts w:ascii="Roboto" w:eastAsia="Times New Roman" w:hAnsi="Roboto" w:cs="Times New Roman"/>
          <w:b/>
          <w:bCs/>
          <w:color w:val="3D3D3D"/>
          <w:sz w:val="21"/>
          <w:szCs w:val="21"/>
          <w:highlight w:val="yellow"/>
          <w:u w:val="single"/>
        </w:rPr>
        <w:t>People have come together in opposition to capital and its demands for cuts, austerity, and more and more money for the one percent</w:t>
      </w:r>
      <w:r w:rsidRPr="008412AE">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b/>
          <w:bCs/>
          <w:color w:val="3D3D3D"/>
          <w:sz w:val="21"/>
          <w:szCs w:val="21"/>
          <w:highlight w:val="yellow"/>
          <w:u w:val="single"/>
        </w:rPr>
        <w:t>Critical analyses of our setting and diagnoses of the pathologies plaguing it need to be supplemented by attention to the ways people are already overcoming them, moving beyond them, expressing new or formerly repressed capacities</w:t>
      </w:r>
      <w:r w:rsidRPr="00D54CBA">
        <w:rPr>
          <w:rFonts w:ascii="Roboto" w:eastAsia="Times New Roman" w:hAnsi="Roboto" w:cs="Times New Roman"/>
          <w:color w:val="3D3D3D"/>
          <w:sz w:val="16"/>
          <w:szCs w:val="21"/>
          <w:highlight w:val="yellow"/>
        </w:rPr>
        <w:t xml:space="preserve">. </w:t>
      </w:r>
      <w:r w:rsidRPr="00D54CBA">
        <w:rPr>
          <w:rFonts w:ascii="Roboto" w:eastAsia="Times New Roman" w:hAnsi="Roboto" w:cs="Times New Roman"/>
          <w:b/>
          <w:bCs/>
          <w:color w:val="3D3D3D"/>
          <w:sz w:val="21"/>
          <w:szCs w:val="21"/>
          <w:highlight w:val="yellow"/>
          <w:u w:val="single"/>
        </w:rPr>
        <w:t>My tag for this beyond is “collective desire</w:t>
      </w:r>
      <w:r w:rsidRPr="008412AE">
        <w:rPr>
          <w:rFonts w:ascii="Roboto" w:eastAsia="Times New Roman" w:hAnsi="Roboto" w:cs="Times New Roman"/>
          <w:b/>
          <w:bCs/>
          <w:color w:val="3D3D3D"/>
          <w:sz w:val="21"/>
          <w:szCs w:val="21"/>
          <w:u w:val="single"/>
        </w:rPr>
        <w:t>.”</w:t>
      </w:r>
      <w:r w:rsidRPr="00D54CBA">
        <w:rPr>
          <w:rFonts w:ascii="Roboto" w:eastAsia="Times New Roman" w:hAnsi="Roboto" w:cs="Times New Roman"/>
          <w:color w:val="3D3D3D"/>
          <w:sz w:val="16"/>
          <w:szCs w:val="21"/>
        </w:rPr>
        <w:t xml:space="preserve"> My research in this direction is just beginning, still provisional and influx.</w:t>
      </w:r>
      <w:bookmarkStart w:id="12" w:name="_ednref12"/>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"_edn12"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[12]</w:t>
      </w:r>
      <w:r w:rsidRPr="008412AE">
        <w:rPr>
          <w:rFonts w:ascii="Roboto" w:eastAsia="Times New Roman" w:hAnsi="Roboto" w:cs="Times New Roman"/>
          <w:color w:val="3D3D3D"/>
          <w:sz w:val="21"/>
          <w:szCs w:val="21"/>
        </w:rPr>
        <w:fldChar w:fldCharType="end"/>
      </w:r>
      <w:bookmarkEnd w:id="12"/>
      <w:r w:rsidRPr="00D54CBA">
        <w:rPr>
          <w:rFonts w:ascii="Roboto" w:eastAsia="Times New Roman" w:hAnsi="Roboto" w:cs="Times New Roman"/>
          <w:color w:val="3D3D3D"/>
          <w:sz w:val="16"/>
          <w:szCs w:val="21"/>
        </w:rPr>
        <w:t xml:space="preserve"> The intuition I pursue here is that </w:t>
      </w:r>
      <w:r w:rsidRPr="00D54CBA">
        <w:rPr>
          <w:rFonts w:ascii="Roboto" w:eastAsia="Times New Roman" w:hAnsi="Roboto" w:cs="Times New Roman"/>
          <w:b/>
          <w:bCs/>
          <w:color w:val="3D3D3D"/>
          <w:sz w:val="21"/>
          <w:szCs w:val="21"/>
          <w:highlight w:val="yellow"/>
          <w:u w:val="single"/>
        </w:rPr>
        <w:t>recognizing the pathological nature of the individual form lets us see possibilities for emerging senses of and desires for collectivity</w:t>
      </w:r>
      <w:r w:rsidRPr="008412AE">
        <w:rPr>
          <w:rFonts w:ascii="Roboto" w:eastAsia="Times New Roman" w:hAnsi="Roboto" w:cs="Times New Roman"/>
          <w:b/>
          <w:bCs/>
          <w:color w:val="3D3D3D"/>
          <w:sz w:val="21"/>
          <w:szCs w:val="21"/>
          <w:u w:val="single"/>
        </w:rPr>
        <w:t>.</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 xml:space="preserve">More precisely, rather than looking at drugs and mental illness as pathologies, we should consider the likelihood that </w:t>
      </w:r>
      <w:r w:rsidRPr="00D54CBA">
        <w:rPr>
          <w:rFonts w:ascii="Roboto" w:eastAsia="Times New Roman" w:hAnsi="Roboto" w:cs="Times New Roman"/>
          <w:b/>
          <w:bCs/>
          <w:color w:val="3D3D3D"/>
          <w:sz w:val="21"/>
          <w:szCs w:val="21"/>
          <w:highlight w:val="yellow"/>
          <w:u w:val="single"/>
        </w:rPr>
        <w:t>the individual form itself is the pathology</w:t>
      </w:r>
      <w:r w:rsidRPr="008412AE">
        <w:rPr>
          <w:rFonts w:ascii="Roboto" w:eastAsia="Times New Roman" w:hAnsi="Roboto" w:cs="Times New Roman"/>
          <w:b/>
          <w:bCs/>
          <w:color w:val="3D3D3D"/>
          <w:sz w:val="21"/>
          <w:szCs w:val="21"/>
          <w:u w:val="single"/>
        </w:rPr>
        <w:t>; drugs attempt to maintain it, keep it going.</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 xml:space="preserve">The individual, then, is pathological in the sense that the setting in which it functioned is passing away. </w:t>
      </w:r>
      <w:proofErr w:type="gramStart"/>
      <w:r w:rsidRPr="00D54CBA">
        <w:rPr>
          <w:rFonts w:ascii="Roboto" w:eastAsia="Times New Roman" w:hAnsi="Roboto" w:cs="Times New Roman"/>
          <w:b/>
          <w:bCs/>
          <w:color w:val="3D3D3D"/>
          <w:sz w:val="21"/>
          <w:szCs w:val="21"/>
          <w:highlight w:val="yellow"/>
          <w:u w:val="single"/>
        </w:rPr>
        <w:t>So</w:t>
      </w:r>
      <w:proofErr w:type="gramEnd"/>
      <w:r w:rsidRPr="00D54CBA">
        <w:rPr>
          <w:rFonts w:ascii="Roboto" w:eastAsia="Times New Roman" w:hAnsi="Roboto" w:cs="Times New Roman"/>
          <w:b/>
          <w:bCs/>
          <w:color w:val="3D3D3D"/>
          <w:sz w:val="21"/>
          <w:szCs w:val="21"/>
          <w:highlight w:val="yellow"/>
          <w:u w:val="single"/>
        </w:rPr>
        <w:t xml:space="preserve"> the problem is not that the extremes of a contemporary capitalism that has merged with the most fundamental components of </w:t>
      </w:r>
      <w:proofErr w:type="spellStart"/>
      <w:r w:rsidRPr="00D54CBA">
        <w:rPr>
          <w:rFonts w:ascii="Roboto" w:eastAsia="Times New Roman" w:hAnsi="Roboto" w:cs="Times New Roman"/>
          <w:b/>
          <w:bCs/>
          <w:color w:val="3D3D3D"/>
          <w:sz w:val="21"/>
          <w:szCs w:val="21"/>
          <w:highlight w:val="yellow"/>
          <w:u w:val="single"/>
        </w:rPr>
        <w:t>communicativity</w:t>
      </w:r>
      <w:proofErr w:type="spellEnd"/>
      <w:r w:rsidRPr="00D54CBA">
        <w:rPr>
          <w:rFonts w:ascii="Roboto" w:eastAsia="Times New Roman" w:hAnsi="Roboto" w:cs="Times New Roman"/>
          <w:b/>
          <w:bCs/>
          <w:color w:val="3D3D3D"/>
          <w:sz w:val="21"/>
          <w:szCs w:val="21"/>
          <w:highlight w:val="yellow"/>
          <w:u w:val="single"/>
        </w:rPr>
        <w:t xml:space="preserve"> is making us depressed, anxious, autistic, and distracted and so we need to find ways to preserve and protect our fragile individualities. Rather, depression, anxiety, autism, and hyperactivity signal the breakdown of a form that was always itself a problem, a mobilization of reflexivity, a turning inward, to break connection and weaken collective strength</w:t>
      </w:r>
      <w:r w:rsidRPr="008412AE">
        <w:rPr>
          <w:rFonts w:ascii="Roboto" w:eastAsia="Times New Roman" w:hAnsi="Roboto" w:cs="Times New Roman"/>
          <w:b/>
          <w:bCs/>
          <w:color w:val="3D3D3D"/>
          <w:sz w:val="21"/>
          <w:szCs w:val="21"/>
          <w:u w:val="single"/>
        </w:rPr>
        <w:t>.</w:t>
      </w:r>
      <w:r>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color w:val="3D3D3D"/>
          <w:sz w:val="16"/>
          <w:szCs w:val="21"/>
        </w:rPr>
        <w:t>The setting that is passing away is bourgeois capitalism. I use “bourgeois capitalism” to indicate an economic form inclusive of industrial as well as post-industrial, communicative, capitalism; Keynesian as well as neoliberal approaches to the economy; and a vision of the subject as a free, rational, individual as well as the critique of the exclusivity of this vision. In bourgeois capitalism, the individual appears as a form of freedom even as it functions as that enclosure of the common that fragments, disperses, and diminishes that collective power capable of guaranteeing freedom</w:t>
      </w:r>
      <w:r w:rsidRPr="00D54CBA">
        <w:rPr>
          <w:rFonts w:ascii="Roboto" w:eastAsia="Times New Roman" w:hAnsi="Roboto" w:cs="Times New Roman"/>
          <w:color w:val="3D3D3D"/>
          <w:sz w:val="16"/>
          <w:szCs w:val="21"/>
          <w:highlight w:val="yellow"/>
        </w:rPr>
        <w:t xml:space="preserve">. </w:t>
      </w:r>
      <w:r w:rsidRPr="00D54CBA">
        <w:rPr>
          <w:rFonts w:ascii="Roboto" w:eastAsia="Times New Roman" w:hAnsi="Roboto" w:cs="Times New Roman"/>
          <w:b/>
          <w:bCs/>
          <w:color w:val="3D3D3D"/>
          <w:sz w:val="21"/>
          <w:szCs w:val="21"/>
          <w:highlight w:val="yellow"/>
          <w:u w:val="single"/>
        </w:rPr>
        <w:t>As capitalism has intensified, so have the pressures for and on the individual. The individual is called on to express her opinion, speak for herself, get involved</w:t>
      </w:r>
      <w:r w:rsidRPr="008412AE">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b/>
          <w:bCs/>
          <w:color w:val="3D3D3D"/>
          <w:sz w:val="21"/>
          <w:szCs w:val="21"/>
          <w:highlight w:val="yellow"/>
          <w:u w:val="single"/>
        </w:rPr>
        <w:t xml:space="preserve">She is told that she, all by herself, can make a difference </w:t>
      </w:r>
      <w:r w:rsidRPr="008412AE">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b/>
          <w:bCs/>
          <w:color w:val="3D3D3D"/>
          <w:sz w:val="21"/>
          <w:szCs w:val="21"/>
          <w:highlight w:val="yellow"/>
          <w:u w:val="single"/>
        </w:rPr>
        <w:t>collective action</w:t>
      </w:r>
      <w:r w:rsidRPr="008412AE">
        <w:rPr>
          <w:rFonts w:ascii="Roboto" w:eastAsia="Times New Roman" w:hAnsi="Roboto" w:cs="Times New Roman"/>
          <w:b/>
          <w:bCs/>
          <w:color w:val="3D3D3D"/>
          <w:sz w:val="21"/>
          <w:szCs w:val="21"/>
          <w:u w:val="single"/>
        </w:rPr>
        <w:t xml:space="preserve">, though, </w:t>
      </w:r>
      <w:r w:rsidRPr="00D54CBA">
        <w:rPr>
          <w:rFonts w:ascii="Roboto" w:eastAsia="Times New Roman" w:hAnsi="Roboto" w:cs="Times New Roman"/>
          <w:b/>
          <w:bCs/>
          <w:color w:val="3D3D3D"/>
          <w:sz w:val="21"/>
          <w:szCs w:val="21"/>
          <w:highlight w:val="yellow"/>
          <w:u w:val="single"/>
        </w:rPr>
        <w:t>that’s off the table</w:t>
      </w:r>
      <w:r w:rsidRPr="008412AE">
        <w:rPr>
          <w:rFonts w:ascii="Roboto" w:eastAsia="Times New Roman" w:hAnsi="Roboto" w:cs="Times New Roman"/>
          <w:b/>
          <w:bCs/>
          <w:color w:val="3D3D3D"/>
          <w:sz w:val="21"/>
          <w:szCs w:val="21"/>
          <w:u w:val="single"/>
        </w:rPr>
        <w:t xml:space="preserve">, either impossible or too repressive to constitute a real alternative. It is no wonder that communicative capitalism enjoins us to uniqueness, to specialization and specificity: we </w:t>
      </w:r>
      <w:proofErr w:type="gramStart"/>
      <w:r w:rsidRPr="008412AE">
        <w:rPr>
          <w:rFonts w:ascii="Roboto" w:eastAsia="Times New Roman" w:hAnsi="Roboto" w:cs="Times New Roman"/>
          <w:b/>
          <w:bCs/>
          <w:color w:val="3D3D3D"/>
          <w:sz w:val="21"/>
          <w:szCs w:val="21"/>
          <w:u w:val="single"/>
        </w:rPr>
        <w:t>have to</w:t>
      </w:r>
      <w:proofErr w:type="gramEnd"/>
      <w:r w:rsidRPr="008412AE">
        <w:rPr>
          <w:rFonts w:ascii="Roboto" w:eastAsia="Times New Roman" w:hAnsi="Roboto" w:cs="Times New Roman"/>
          <w:b/>
          <w:bCs/>
          <w:color w:val="3D3D3D"/>
          <w:sz w:val="21"/>
          <w:szCs w:val="21"/>
          <w:u w:val="single"/>
        </w:rPr>
        <w:t xml:space="preserve"> distinguish ourselves to get hired or, for most of us, to maintain the fantasy of something like a fair competition (it would be horrible to think that we went into enormous debt for nothing, that we put all the work into a proposal, design, or manuscript that had no chance).</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At the same time, this specialization supports marketers’ interests in ever more granular access to customers, police efforts to locate and track, and capital’s concern with preventing people from coalescing in common struggle</w:t>
      </w:r>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Once we acknowledge, however, that the individual form is not threatened but is the threat, not a form to be preserved but one whose dissolution points to emerging collectivity, then we can move beyond the diagnosis of the pathologies of what has already past and amplify alternative tendencies in the present</w:t>
      </w:r>
      <w:r w:rsidRPr="00D54CBA">
        <w:rPr>
          <w:rFonts w:ascii="Roboto" w:eastAsia="Times New Roman" w:hAnsi="Roboto" w:cs="Times New Roman"/>
          <w:color w:val="3D3D3D"/>
          <w:sz w:val="16"/>
          <w:szCs w:val="21"/>
        </w:rPr>
        <w:t xml:space="preserve">. </w:t>
      </w:r>
      <w:r w:rsidRPr="00D54CBA">
        <w:rPr>
          <w:rFonts w:ascii="inherit" w:eastAsia="Times New Roman" w:hAnsi="inherit" w:cs="Times New Roman"/>
          <w:i/>
          <w:iCs/>
          <w:color w:val="3D3D3D"/>
          <w:sz w:val="16"/>
          <w:szCs w:val="21"/>
          <w:bdr w:val="none" w:sz="0" w:space="0" w:color="auto" w:frame="1"/>
        </w:rPr>
        <w:t>Alone Together</w:t>
      </w:r>
      <w:r w:rsidRPr="00D54CBA">
        <w:rPr>
          <w:rFonts w:ascii="Roboto" w:eastAsia="Times New Roman" w:hAnsi="Roboto" w:cs="Times New Roman"/>
          <w:color w:val="3D3D3D"/>
          <w:sz w:val="16"/>
          <w:szCs w:val="21"/>
        </w:rPr>
        <w:t xml:space="preserve"> Sherry Turkle’s ethnography of people and machines explores “networked life and its effects intimacy and solitude, on identity and privacy.”</w:t>
      </w:r>
      <w:bookmarkStart w:id="13" w:name="_ednref13"/>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"_edn13"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[13]</w:t>
      </w:r>
      <w:r w:rsidRPr="008412AE">
        <w:rPr>
          <w:rFonts w:ascii="Roboto" w:eastAsia="Times New Roman" w:hAnsi="Roboto" w:cs="Times New Roman"/>
          <w:color w:val="3D3D3D"/>
          <w:sz w:val="21"/>
          <w:szCs w:val="21"/>
        </w:rPr>
        <w:fldChar w:fldCharType="end"/>
      </w:r>
      <w:bookmarkEnd w:id="13"/>
      <w:r w:rsidRPr="00D54CBA">
        <w:rPr>
          <w:rFonts w:ascii="Roboto" w:eastAsia="Times New Roman" w:hAnsi="Roboto" w:cs="Times New Roman"/>
          <w:color w:val="3D3D3D"/>
          <w:sz w:val="16"/>
          <w:szCs w:val="21"/>
        </w:rPr>
        <w:t xml:space="preserve"> Reporting on her interviews with teenagers, Turkle describes young people waiting for connection, fearful of abandonment, and dependent on immediate responses from others even to have feelings. For example, seventeen-year-old-Claudia has “happy feelings” as soon as she starts to text. Unlike a previous generation that might call someone to talk about feelings, when Claudia’s wants to have a feeling, she sends a text.</w:t>
      </w:r>
      <w:bookmarkStart w:id="14" w:name="_ednref14"/>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"_edn14"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[14]</w:t>
      </w:r>
      <w:r w:rsidRPr="008412AE">
        <w:rPr>
          <w:rFonts w:ascii="Roboto" w:eastAsia="Times New Roman" w:hAnsi="Roboto" w:cs="Times New Roman"/>
          <w:color w:val="3D3D3D"/>
          <w:sz w:val="21"/>
          <w:szCs w:val="21"/>
        </w:rPr>
        <w:fldChar w:fldCharType="end"/>
      </w:r>
      <w:bookmarkEnd w:id="14"/>
      <w:r w:rsidRPr="00D54CBA">
        <w:rPr>
          <w:rFonts w:ascii="Roboto" w:eastAsia="Times New Roman" w:hAnsi="Roboto" w:cs="Times New Roman"/>
          <w:color w:val="3D3D3D"/>
          <w:sz w:val="16"/>
          <w:szCs w:val="21"/>
        </w:rPr>
        <w:t xml:space="preserve"> Turkle also reports people’s anxieties about face-to-face interactions, expectations associated with the telephone, that is, speaking to another person in real time (205), and the multitasking that implants an uncertainty as to whether another is even paying attention. </w:t>
      </w:r>
      <w:r w:rsidRPr="008412AE">
        <w:rPr>
          <w:rFonts w:ascii="Roboto" w:eastAsia="Times New Roman" w:hAnsi="Roboto" w:cs="Times New Roman"/>
          <w:b/>
          <w:bCs/>
          <w:color w:val="3D3D3D"/>
          <w:sz w:val="21"/>
          <w:szCs w:val="21"/>
          <w:u w:val="single"/>
        </w:rPr>
        <w:t>Combined with pressures for immediate response and the knowledge that the “internet never forgets” insofar as it’s difficult for most of us to eliminate all traces of our digital identities after they’ve been uploaded, archived, and shared, our new intimacy with technology, she demonstrates, is affecting the kinds of selves we become. We experience solitude, privacy, connection, and others differently from how we did before.</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For Turkle, these new experiences are pathological</w:t>
      </w:r>
      <w:r w:rsidRPr="00D54CBA">
        <w:rPr>
          <w:rFonts w:ascii="Roboto" w:eastAsia="Times New Roman" w:hAnsi="Roboto" w:cs="Times New Roman"/>
          <w:color w:val="3D3D3D"/>
          <w:sz w:val="16"/>
          <w:szCs w:val="21"/>
        </w:rPr>
        <w:t>.</w:t>
      </w:r>
      <w:bookmarkStart w:id="15" w:name="_ednref15"/>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"_edn15"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[15]</w:t>
      </w:r>
      <w:r w:rsidRPr="008412AE">
        <w:rPr>
          <w:rFonts w:ascii="Roboto" w:eastAsia="Times New Roman" w:hAnsi="Roboto" w:cs="Times New Roman"/>
          <w:color w:val="3D3D3D"/>
          <w:sz w:val="21"/>
          <w:szCs w:val="21"/>
        </w:rPr>
        <w:fldChar w:fldCharType="end"/>
      </w:r>
      <w:bookmarkEnd w:id="15"/>
      <w:r w:rsidRPr="00D54CBA">
        <w:rPr>
          <w:rFonts w:ascii="Roboto" w:eastAsia="Times New Roman" w:hAnsi="Roboto" w:cs="Times New Roman"/>
          <w:color w:val="3D3D3D"/>
          <w:sz w:val="16"/>
          <w:szCs w:val="21"/>
        </w:rPr>
        <w:t xml:space="preserve"> Drawing from Erik Erikson’s work on personal identity, she argues that networked technologies inhibit the kind of separation necessary for maturation. Parents are always in reach, available, even if they are not actually present but themselves over-worked, distracted, and over-extended. </w:t>
      </w:r>
      <w:r w:rsidRPr="008412AE">
        <w:rPr>
          <w:rFonts w:ascii="Roboto" w:eastAsia="Times New Roman" w:hAnsi="Roboto" w:cs="Times New Roman"/>
          <w:b/>
          <w:bCs/>
          <w:color w:val="3D3D3D"/>
          <w:sz w:val="21"/>
          <w:szCs w:val="21"/>
          <w:u w:val="single"/>
        </w:rPr>
        <w:t>Young people do not learn how to be alone, how to reflect on their emotions in private. Fragile and dependent, they fail to develop that sense of who they are that they need to have “before” they “forge successful life partnershi</w:t>
      </w:r>
      <w:r w:rsidRPr="00D54CBA">
        <w:rPr>
          <w:rFonts w:ascii="Roboto" w:eastAsia="Times New Roman" w:hAnsi="Roboto" w:cs="Times New Roman"/>
          <w:color w:val="3D3D3D"/>
          <w:sz w:val="16"/>
          <w:szCs w:val="21"/>
        </w:rPr>
        <w:t>ps.”</w:t>
      </w:r>
      <w:bookmarkStart w:id="16" w:name="_ednref16"/>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"_edn16"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[16]</w:t>
      </w:r>
      <w:r w:rsidRPr="008412AE">
        <w:rPr>
          <w:rFonts w:ascii="Roboto" w:eastAsia="Times New Roman" w:hAnsi="Roboto" w:cs="Times New Roman"/>
          <w:color w:val="3D3D3D"/>
          <w:sz w:val="21"/>
          <w:szCs w:val="21"/>
        </w:rPr>
        <w:fldChar w:fldCharType="end"/>
      </w:r>
      <w:bookmarkEnd w:id="16"/>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Rather than inner-directed and autonomous (Turkle refers to David Riesman), the culture of mobile phones and instant messaging has raised other-directedness “to a higher power</w:t>
      </w:r>
      <w:r w:rsidRPr="00D54CBA">
        <w:rPr>
          <w:rFonts w:ascii="Roboto" w:eastAsia="Times New Roman" w:hAnsi="Roboto" w:cs="Times New Roman"/>
          <w:color w:val="3D3D3D"/>
          <w:sz w:val="16"/>
          <w:szCs w:val="21"/>
        </w:rPr>
        <w:t>.”</w:t>
      </w:r>
      <w:bookmarkStart w:id="17" w:name="_ednref17"/>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"_edn17"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[17]</w:t>
      </w:r>
      <w:r w:rsidRPr="008412AE">
        <w:rPr>
          <w:rFonts w:ascii="Roboto" w:eastAsia="Times New Roman" w:hAnsi="Roboto" w:cs="Times New Roman"/>
          <w:color w:val="3D3D3D"/>
          <w:sz w:val="21"/>
          <w:szCs w:val="21"/>
        </w:rPr>
        <w:fldChar w:fldCharType="end"/>
      </w:r>
      <w:bookmarkEnd w:id="17"/>
      <w:r w:rsidRPr="00D54CBA">
        <w:rPr>
          <w:rFonts w:ascii="Roboto" w:eastAsia="Times New Roman" w:hAnsi="Roboto" w:cs="Times New Roman"/>
          <w:color w:val="3D3D3D"/>
          <w:sz w:val="16"/>
          <w:szCs w:val="21"/>
        </w:rPr>
        <w:t xml:space="preserve"> The expectation of constant connectivity eliminates opportunities for solitude even as people are “increasingly insecure, isolated, and lonely.”</w:t>
      </w:r>
      <w:bookmarkStart w:id="18" w:name="_ednref18"/>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"_edn18"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[18]</w:t>
      </w:r>
      <w:r w:rsidRPr="008412AE">
        <w:rPr>
          <w:rFonts w:ascii="Roboto" w:eastAsia="Times New Roman" w:hAnsi="Roboto" w:cs="Times New Roman"/>
          <w:color w:val="3D3D3D"/>
          <w:sz w:val="21"/>
          <w:szCs w:val="21"/>
        </w:rPr>
        <w:fldChar w:fldCharType="end"/>
      </w:r>
      <w:bookmarkEnd w:id="18"/>
      <w:r w:rsidRPr="00D54CBA">
        <w:rPr>
          <w:rFonts w:ascii="Roboto" w:eastAsia="Times New Roman" w:hAnsi="Roboto" w:cs="Times New Roman"/>
          <w:color w:val="3D3D3D"/>
          <w:sz w:val="16"/>
          <w:szCs w:val="21"/>
        </w:rPr>
        <w:t xml:space="preserve"> Turkle concludes, “Loneliness is failed solitude. To experience solitude, you must be able to summon yourself by yourself; otherwise you will only know how to be lonely.”</w:t>
      </w:r>
      <w:bookmarkStart w:id="19" w:name="_ednref19"/>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"_edn19"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[19]</w:t>
      </w:r>
      <w:r w:rsidRPr="008412AE">
        <w:rPr>
          <w:rFonts w:ascii="Roboto" w:eastAsia="Times New Roman" w:hAnsi="Roboto" w:cs="Times New Roman"/>
          <w:color w:val="3D3D3D"/>
          <w:sz w:val="21"/>
          <w:szCs w:val="21"/>
        </w:rPr>
        <w:fldChar w:fldCharType="end"/>
      </w:r>
      <w:bookmarkEnd w:id="19"/>
      <w:r w:rsidRPr="00D54CBA">
        <w:rPr>
          <w:rFonts w:ascii="Roboto" w:eastAsia="Times New Roman" w:hAnsi="Roboto" w:cs="Times New Roman"/>
          <w:color w:val="3D3D3D"/>
          <w:sz w:val="16"/>
          <w:szCs w:val="21"/>
        </w:rPr>
        <w:t xml:space="preserve"> On the one hand, Turkle is surely right. There is nothing surprising in her account of contemporary “tethered selves.” From her diagnoses of narcissism (which in their gesture to what is arguably Freud’s most unreadable essay could be seen as indexing the fraught problematic of individuation) to her worries about the constant and even addictive character of networked communications, she repeats already well-known criticisms of teens and media. </w:t>
      </w:r>
      <w:r w:rsidRPr="008412AE">
        <w:rPr>
          <w:rFonts w:ascii="Roboto" w:eastAsia="Times New Roman" w:hAnsi="Roboto" w:cs="Times New Roman"/>
          <w:b/>
          <w:bCs/>
          <w:color w:val="3D3D3D"/>
          <w:sz w:val="21"/>
          <w:szCs w:val="21"/>
          <w:u w:val="single"/>
        </w:rPr>
        <w:t>On the other hand, the language Turkle employs when she speaks of solitude might signal something more than an updating of the critique of mass and teen culture for a networked age. She uses the second person– “you must be able to summon yourself by yourself”—and shifts from a descriptive to an imperative mode:</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“you must” if you are to know something besides how to be lonely.</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Turkle relies on this mode because she has described the reflective individual as threatened by networked technologies and she wants us to join her in defending the individual from this threat. Directly addressing the reader, she insists that the reflective individual be shored up (even as she rejects technologically mediated forms of this shoring up as themselves pathological).</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 xml:space="preserve">For Turkle, a self that is less bounded, more expansive, less separate, more connected, is immature, at risk of loneliness. It needs to form its identity, separate itself from others, and go through the stages of </w:t>
      </w:r>
      <w:proofErr w:type="gramStart"/>
      <w:r w:rsidRPr="008412AE">
        <w:rPr>
          <w:rFonts w:ascii="Roboto" w:eastAsia="Times New Roman" w:hAnsi="Roboto" w:cs="Times New Roman"/>
          <w:b/>
          <w:bCs/>
          <w:color w:val="3D3D3D"/>
          <w:sz w:val="21"/>
          <w:szCs w:val="21"/>
          <w:u w:val="single"/>
        </w:rPr>
        <w:t>its</w:t>
      </w:r>
      <w:proofErr w:type="gramEnd"/>
      <w:r w:rsidRPr="008412AE">
        <w:rPr>
          <w:rFonts w:ascii="Roboto" w:eastAsia="Times New Roman" w:hAnsi="Roboto" w:cs="Times New Roman"/>
          <w:b/>
          <w:bCs/>
          <w:color w:val="3D3D3D"/>
          <w:sz w:val="21"/>
          <w:szCs w:val="21"/>
          <w:u w:val="single"/>
        </w:rPr>
        <w:t xml:space="preserve"> becoming individual</w:t>
      </w:r>
      <w:r w:rsidRPr="00D54CBA">
        <w:rPr>
          <w:rFonts w:ascii="Roboto" w:eastAsia="Times New Roman" w:hAnsi="Roboto" w:cs="Times New Roman"/>
          <w:color w:val="3D3D3D"/>
          <w:sz w:val="16"/>
          <w:szCs w:val="21"/>
        </w:rPr>
        <w:t xml:space="preserve">. I should add here that what Turkle links to technology, Dany-Robert Dufour (in </w:t>
      </w:r>
      <w:r w:rsidRPr="00D54CBA">
        <w:rPr>
          <w:rFonts w:ascii="inherit" w:eastAsia="Times New Roman" w:hAnsi="inherit" w:cs="Times New Roman"/>
          <w:i/>
          <w:iCs/>
          <w:color w:val="3D3D3D"/>
          <w:sz w:val="16"/>
          <w:szCs w:val="21"/>
          <w:bdr w:val="none" w:sz="0" w:space="0" w:color="auto" w:frame="1"/>
        </w:rPr>
        <w:t>The Art of Shrinking Heads</w:t>
      </w:r>
      <w:r w:rsidRPr="00D54CBA">
        <w:rPr>
          <w:rFonts w:ascii="Roboto" w:eastAsia="Times New Roman" w:hAnsi="Roboto" w:cs="Times New Roman"/>
          <w:color w:val="3D3D3D"/>
          <w:sz w:val="16"/>
          <w:szCs w:val="21"/>
        </w:rPr>
        <w:t>), has linked to the acceleration of the process of individuation more broadly, particularly in connection to the decline in symbolic efficiency or change in the structure of the symbolic.</w:t>
      </w:r>
      <w:bookmarkStart w:id="20" w:name="_ednref20"/>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"_edn20"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[20]</w:t>
      </w:r>
      <w:r w:rsidRPr="008412AE">
        <w:rPr>
          <w:rFonts w:ascii="Roboto" w:eastAsia="Times New Roman" w:hAnsi="Roboto" w:cs="Times New Roman"/>
          <w:color w:val="3D3D3D"/>
          <w:sz w:val="21"/>
          <w:szCs w:val="21"/>
        </w:rPr>
        <w:fldChar w:fldCharType="end"/>
      </w:r>
      <w:bookmarkEnd w:id="20"/>
      <w:r w:rsidRPr="00D54CBA">
        <w:rPr>
          <w:rFonts w:ascii="Roboto" w:eastAsia="Times New Roman" w:hAnsi="Roboto" w:cs="Times New Roman"/>
          <w:color w:val="3D3D3D"/>
          <w:sz w:val="16"/>
          <w:szCs w:val="21"/>
        </w:rPr>
        <w:t xml:space="preserve"> The contemporary subject, he says, is called upon to create itself.</w:t>
      </w:r>
      <w:bookmarkStart w:id="21" w:name="_ednref21"/>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"_edn21"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[21]</w:t>
      </w:r>
      <w:r w:rsidRPr="008412AE">
        <w:rPr>
          <w:rFonts w:ascii="Roboto" w:eastAsia="Times New Roman" w:hAnsi="Roboto" w:cs="Times New Roman"/>
          <w:color w:val="3D3D3D"/>
          <w:sz w:val="21"/>
          <w:szCs w:val="21"/>
        </w:rPr>
        <w:fldChar w:fldCharType="end"/>
      </w:r>
      <w:bookmarkEnd w:id="21"/>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Turkle’s interviewees describe themselves in ways that rub up against Turkle’s own concerns with separation and individuation. For example, a nurse, tired after eight hours at work and a second shift at home says that she logs onto Facebook and feels less alone. A college junior explains, “I feel that I am part of a larger thing, the Net, the Web. The world. It becomes a thing to me, a thing I am part of.</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And the people, too. I stop seeing them as individuals, really. They are part of this larger thing.”</w:t>
      </w:r>
      <w:bookmarkStart w:id="22" w:name="_ednref22"/>
      <w:r w:rsidRPr="008412AE">
        <w:rPr>
          <w:rFonts w:ascii="Roboto" w:eastAsia="Times New Roman" w:hAnsi="Roboto" w:cs="Times New Roman"/>
          <w:b/>
          <w:bCs/>
          <w:color w:val="3D3D3D"/>
          <w:sz w:val="21"/>
          <w:szCs w:val="21"/>
          <w:u w:val="single"/>
        </w:rPr>
        <w:fldChar w:fldCharType="begin"/>
      </w:r>
      <w:r w:rsidRPr="008412AE">
        <w:rPr>
          <w:rFonts w:ascii="Roboto" w:eastAsia="Times New Roman" w:hAnsi="Roboto" w:cs="Times New Roman"/>
          <w:b/>
          <w:bCs/>
          <w:color w:val="3D3D3D"/>
          <w:sz w:val="21"/>
          <w:szCs w:val="21"/>
          <w:u w:val="single"/>
        </w:rPr>
        <w:instrText xml:space="preserve"> HYPERLINK "http://jcrt.org/religioustheory/2016/10/10/collective-desire-and-the-pathology-of-the-individual-jodi-dean/" \l "_edn22" </w:instrText>
      </w:r>
      <w:r w:rsidRPr="008412AE">
        <w:rPr>
          <w:rFonts w:ascii="Roboto" w:eastAsia="Times New Roman" w:hAnsi="Roboto" w:cs="Times New Roman"/>
          <w:b/>
          <w:bCs/>
          <w:color w:val="3D3D3D"/>
          <w:sz w:val="21"/>
          <w:szCs w:val="21"/>
          <w:u w:val="single"/>
        </w:rPr>
        <w:fldChar w:fldCharType="separate"/>
      </w:r>
      <w:r w:rsidRPr="008412AE">
        <w:rPr>
          <w:rFonts w:ascii="inherit" w:eastAsia="Times New Roman" w:hAnsi="inherit" w:cs="Times New Roman"/>
          <w:b/>
          <w:bCs/>
          <w:color w:val="A01D09"/>
          <w:sz w:val="21"/>
          <w:szCs w:val="21"/>
          <w:u w:val="single"/>
          <w:bdr w:val="none" w:sz="0" w:space="0" w:color="auto" w:frame="1"/>
        </w:rPr>
        <w:t>[22]</w:t>
      </w:r>
      <w:r w:rsidRPr="008412AE">
        <w:rPr>
          <w:rFonts w:ascii="Roboto" w:eastAsia="Times New Roman" w:hAnsi="Roboto" w:cs="Times New Roman"/>
          <w:b/>
          <w:bCs/>
          <w:color w:val="3D3D3D"/>
          <w:sz w:val="21"/>
          <w:szCs w:val="21"/>
          <w:u w:val="single"/>
        </w:rPr>
        <w:fldChar w:fldCharType="end"/>
      </w:r>
      <w:bookmarkEnd w:id="22"/>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 xml:space="preserve">The student’s words here remind me of a line from Felix </w:t>
      </w:r>
      <w:proofErr w:type="spellStart"/>
      <w:r w:rsidRPr="008412AE">
        <w:rPr>
          <w:rFonts w:ascii="Roboto" w:eastAsia="Times New Roman" w:hAnsi="Roboto" w:cs="Times New Roman"/>
          <w:b/>
          <w:bCs/>
          <w:color w:val="3D3D3D"/>
          <w:sz w:val="21"/>
          <w:szCs w:val="21"/>
          <w:u w:val="single"/>
        </w:rPr>
        <w:t>Guattari</w:t>
      </w:r>
      <w:proofErr w:type="spellEnd"/>
      <w:r w:rsidRPr="008412AE">
        <w:rPr>
          <w:rFonts w:ascii="Roboto" w:eastAsia="Times New Roman" w:hAnsi="Roboto" w:cs="Times New Roman"/>
          <w:b/>
          <w:bCs/>
          <w:color w:val="3D3D3D"/>
          <w:sz w:val="21"/>
          <w:szCs w:val="21"/>
          <w:u w:val="single"/>
        </w:rPr>
        <w:t xml:space="preserve"> in “The micropolitics of fascism”: “</w:t>
      </w:r>
      <w:r w:rsidRPr="00D54CBA">
        <w:rPr>
          <w:rFonts w:ascii="Roboto" w:eastAsia="Times New Roman" w:hAnsi="Roboto" w:cs="Times New Roman"/>
          <w:b/>
          <w:bCs/>
          <w:color w:val="3D3D3D"/>
          <w:sz w:val="21"/>
          <w:szCs w:val="21"/>
          <w:highlight w:val="yellow"/>
          <w:u w:val="single"/>
        </w:rPr>
        <w:t>The collective engagement is at once the subject, the object and the expression. No longer is the individual always the reference point for the dominant significations.”</w:t>
      </w:r>
      <w:bookmarkStart w:id="23" w:name="_ednref23"/>
      <w:r w:rsidRPr="00D54CBA">
        <w:rPr>
          <w:rFonts w:ascii="Roboto" w:eastAsia="Times New Roman" w:hAnsi="Roboto" w:cs="Times New Roman"/>
          <w:b/>
          <w:bCs/>
          <w:color w:val="3D3D3D"/>
          <w:sz w:val="21"/>
          <w:szCs w:val="21"/>
          <w:highlight w:val="yellow"/>
          <w:u w:val="single"/>
        </w:rPr>
        <w:fldChar w:fldCharType="begin"/>
      </w:r>
      <w:r w:rsidRPr="00D54CBA">
        <w:rPr>
          <w:rFonts w:ascii="Roboto" w:eastAsia="Times New Roman" w:hAnsi="Roboto" w:cs="Times New Roman"/>
          <w:b/>
          <w:bCs/>
          <w:color w:val="3D3D3D"/>
          <w:sz w:val="21"/>
          <w:szCs w:val="21"/>
          <w:highlight w:val="yellow"/>
          <w:u w:val="single"/>
        </w:rPr>
        <w:instrText xml:space="preserve"> HYPERLINK "http://jcrt.org/religioustheory/2016/10/10/collective-desire-and-the-pathology-of-the-individual-jodi-dean/" \l "_edn23" </w:instrText>
      </w:r>
      <w:r w:rsidRPr="00D54CBA">
        <w:rPr>
          <w:rFonts w:ascii="Roboto" w:eastAsia="Times New Roman" w:hAnsi="Roboto" w:cs="Times New Roman"/>
          <w:b/>
          <w:bCs/>
          <w:color w:val="3D3D3D"/>
          <w:sz w:val="21"/>
          <w:szCs w:val="21"/>
          <w:highlight w:val="yellow"/>
          <w:u w:val="single"/>
        </w:rPr>
        <w:fldChar w:fldCharType="separate"/>
      </w:r>
      <w:r w:rsidRPr="00D54CBA">
        <w:rPr>
          <w:rFonts w:ascii="inherit" w:eastAsia="Times New Roman" w:hAnsi="inherit" w:cs="Times New Roman"/>
          <w:b/>
          <w:bCs/>
          <w:color w:val="A01D09"/>
          <w:sz w:val="21"/>
          <w:szCs w:val="21"/>
          <w:highlight w:val="yellow"/>
          <w:u w:val="single"/>
          <w:bdr w:val="none" w:sz="0" w:space="0" w:color="auto" w:frame="1"/>
        </w:rPr>
        <w:t>[23]</w:t>
      </w:r>
      <w:r w:rsidRPr="00D54CBA">
        <w:rPr>
          <w:rFonts w:ascii="Roboto" w:eastAsia="Times New Roman" w:hAnsi="Roboto" w:cs="Times New Roman"/>
          <w:b/>
          <w:bCs/>
          <w:color w:val="3D3D3D"/>
          <w:sz w:val="21"/>
          <w:szCs w:val="21"/>
          <w:highlight w:val="yellow"/>
          <w:u w:val="single"/>
        </w:rPr>
        <w:fldChar w:fldCharType="end"/>
      </w:r>
      <w:bookmarkEnd w:id="23"/>
      <w:r w:rsidRPr="00D54CBA">
        <w:rPr>
          <w:rFonts w:ascii="Roboto" w:eastAsia="Times New Roman" w:hAnsi="Roboto" w:cs="Times New Roman"/>
          <w:b/>
          <w:bCs/>
          <w:color w:val="3D3D3D"/>
          <w:sz w:val="21"/>
          <w:szCs w:val="21"/>
          <w:highlight w:val="yellow"/>
          <w:u w:val="single"/>
        </w:rPr>
        <w:t xml:space="preserve"> The college junior feels himself and others to be part of a larger collectivity such that viewing himself and others as separate, as individuals, makes no sense; it loses the connection that arises through their mutual engagemen</w:t>
      </w:r>
      <w:r w:rsidRPr="008412AE">
        <w:rPr>
          <w:rFonts w:ascii="Roboto" w:eastAsia="Times New Roman" w:hAnsi="Roboto" w:cs="Times New Roman"/>
          <w:b/>
          <w:bCs/>
          <w:color w:val="3D3D3D"/>
          <w:sz w:val="21"/>
          <w:szCs w:val="21"/>
          <w:u w:val="single"/>
        </w:rPr>
        <w:t>t.</w:t>
      </w:r>
      <w:r>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color w:val="3D3D3D"/>
          <w:sz w:val="16"/>
          <w:szCs w:val="21"/>
        </w:rPr>
        <w:t xml:space="preserve">For Turkle, though, connectivity is so pathological that she depicts it biochemically, as an addiction. Her argument relies on Mihaly </w:t>
      </w:r>
      <w:proofErr w:type="spellStart"/>
      <w:r w:rsidRPr="00D54CBA">
        <w:rPr>
          <w:rFonts w:ascii="Roboto" w:eastAsia="Times New Roman" w:hAnsi="Roboto" w:cs="Times New Roman"/>
          <w:color w:val="3D3D3D"/>
          <w:sz w:val="16"/>
          <w:szCs w:val="21"/>
        </w:rPr>
        <w:t>Csikscentmihalyi’s</w:t>
      </w:r>
      <w:proofErr w:type="spellEnd"/>
      <w:r w:rsidRPr="00D54CBA">
        <w:rPr>
          <w:rFonts w:ascii="Roboto" w:eastAsia="Times New Roman" w:hAnsi="Roboto" w:cs="Times New Roman"/>
          <w:color w:val="3D3D3D"/>
          <w:sz w:val="16"/>
          <w:szCs w:val="21"/>
        </w:rPr>
        <w:t xml:space="preserve"> work on “flow.” Most references to flow are positive, descriptions of a desirable experience of focus, involvement, and immersion. Turkle’s, however, is critical: “In the flow state, you are able to act without self-consciousness” (as I will explore in a minute this absence of self-consciousness is an attribute </w:t>
      </w:r>
      <w:proofErr w:type="gramStart"/>
      <w:r w:rsidRPr="00D54CBA">
        <w:rPr>
          <w:rFonts w:ascii="Roboto" w:eastAsia="Times New Roman" w:hAnsi="Roboto" w:cs="Times New Roman"/>
          <w:color w:val="3D3D3D"/>
          <w:sz w:val="16"/>
          <w:szCs w:val="21"/>
        </w:rPr>
        <w:t>crowds</w:t>
      </w:r>
      <w:proofErr w:type="gramEnd"/>
      <w:r w:rsidRPr="00D54CBA">
        <w:rPr>
          <w:rFonts w:ascii="Roboto" w:eastAsia="Times New Roman" w:hAnsi="Roboto" w:cs="Times New Roman"/>
          <w:color w:val="3D3D3D"/>
          <w:sz w:val="16"/>
          <w:szCs w:val="21"/>
        </w:rPr>
        <w:t xml:space="preserve"> theorists also associate with being in a group, mass, or crowd). For Turkle, this acting without self-conscious is a problem because “you can have it when texting or e-mailing or during an evening on Facebook” (again, the use of the second person pronoun points to Turkle’s own anxiety, her attempt to implicate us in practices that are threatening and most be combatted).</w:t>
      </w:r>
      <w:bookmarkStart w:id="24" w:name="_ednref24"/>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"_edn24"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[24]</w:t>
      </w:r>
      <w:r w:rsidRPr="008412AE">
        <w:rPr>
          <w:rFonts w:ascii="Roboto" w:eastAsia="Times New Roman" w:hAnsi="Roboto" w:cs="Times New Roman"/>
          <w:color w:val="3D3D3D"/>
          <w:sz w:val="21"/>
          <w:szCs w:val="21"/>
        </w:rPr>
        <w:fldChar w:fldCharType="end"/>
      </w:r>
      <w:bookmarkEnd w:id="24"/>
      <w:r w:rsidRPr="00D54CBA">
        <w:rPr>
          <w:rFonts w:ascii="Roboto" w:eastAsia="Times New Roman" w:hAnsi="Roboto" w:cs="Times New Roman"/>
          <w:color w:val="3D3D3D"/>
          <w:sz w:val="16"/>
          <w:szCs w:val="21"/>
        </w:rPr>
        <w:t xml:space="preserve"> Melding game and life, that is, actual games like World of Warcraft, with email and Facebook, Turkle explains, “</w:t>
      </w:r>
      <w:r w:rsidRPr="008412AE">
        <w:rPr>
          <w:rFonts w:ascii="Roboto" w:eastAsia="Times New Roman" w:hAnsi="Roboto" w:cs="Times New Roman"/>
          <w:b/>
          <w:bCs/>
          <w:color w:val="3D3D3D"/>
          <w:sz w:val="21"/>
          <w:szCs w:val="21"/>
          <w:u w:val="single"/>
        </w:rPr>
        <w:t>When online life becomes your game, there are new complications. If lonely, you can find continual connection. But this may leave you more isolated, without real people around you. So you may return to the Internet for another hit of what feels like connection</w:t>
      </w:r>
      <w:r w:rsidRPr="00D54CBA">
        <w:rPr>
          <w:rFonts w:ascii="Roboto" w:eastAsia="Times New Roman" w:hAnsi="Roboto" w:cs="Times New Roman"/>
          <w:color w:val="3D3D3D"/>
          <w:sz w:val="16"/>
          <w:szCs w:val="21"/>
        </w:rPr>
        <w:t>.”</w:t>
      </w:r>
      <w:bookmarkStart w:id="25" w:name="_ednref25"/>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"_edn25"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[25]</w:t>
      </w:r>
      <w:r w:rsidRPr="008412AE">
        <w:rPr>
          <w:rFonts w:ascii="Roboto" w:eastAsia="Times New Roman" w:hAnsi="Roboto" w:cs="Times New Roman"/>
          <w:color w:val="3D3D3D"/>
          <w:sz w:val="21"/>
          <w:szCs w:val="21"/>
        </w:rPr>
        <w:fldChar w:fldCharType="end"/>
      </w:r>
      <w:bookmarkEnd w:id="25"/>
      <w:r w:rsidRPr="00D54CBA">
        <w:rPr>
          <w:rFonts w:ascii="Roboto" w:eastAsia="Times New Roman" w:hAnsi="Roboto" w:cs="Times New Roman"/>
          <w:color w:val="3D3D3D"/>
          <w:sz w:val="16"/>
          <w:szCs w:val="21"/>
        </w:rPr>
        <w:t xml:space="preserve"> She uses neurochemistry to justify the language of addiction: “Our neurochemical response to every ping and ring tone seems to be the one elicited by the ‘seeking’ drive, a deep motivation of the human psyche. Connectivity becomes a craving; when we receive a text or an e-mail, our nervous system responds by giving us a shot of dopamine. We are stimulated by connectivity itself. We learn to require it, even when it depletes us.”</w:t>
      </w:r>
      <w:bookmarkStart w:id="26" w:name="_ednref26"/>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"_edn26"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[26]</w:t>
      </w:r>
      <w:r w:rsidRPr="008412AE">
        <w:rPr>
          <w:rFonts w:ascii="Roboto" w:eastAsia="Times New Roman" w:hAnsi="Roboto" w:cs="Times New Roman"/>
          <w:color w:val="3D3D3D"/>
          <w:sz w:val="21"/>
          <w:szCs w:val="21"/>
        </w:rPr>
        <w:fldChar w:fldCharType="end"/>
      </w:r>
      <w:bookmarkEnd w:id="26"/>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What’s interesting in Turkle’s pathologizing treatment of connectivity is the way she blurs interaction with machines—phones, computers—with interactions with people. Our brains react to sounds by releasing—injecting—dopamine. But rather than this reaction being a valuable reinforcement of our connections with others, it is a dangerous stimulant that can deplete us. Would happy neurochemical responses to seeing people face-to-face be similarly suspect? Is the thrill of contact with others at a party, in a rally, at a concert, or in a crowd also at risk at becoming a craving insofar as such intense and demanding contact might also deplete us?</w:t>
      </w:r>
    </w:p>
    <w:p w14:paraId="7742DD1C" w14:textId="77777777" w:rsidR="008B000A" w:rsidRPr="00876DDA" w:rsidRDefault="008B000A" w:rsidP="008B000A">
      <w:pPr>
        <w:pStyle w:val="Heading4"/>
      </w:pPr>
      <w:r>
        <w:t xml:space="preserve">The aff falls into the trap of neoliberalism with their focus on silence, interiority, and individuality. They misdiagnose communicative capitalism and ignore the </w:t>
      </w:r>
      <w:r>
        <w:rPr>
          <w:i/>
        </w:rPr>
        <w:t>only potential for politics</w:t>
      </w:r>
      <w:r>
        <w:t xml:space="preserve">: collective action. This is Dean’s actual explanation of communicative capitalism and its implication – the card they said to star. Dean, </w:t>
      </w:r>
    </w:p>
    <w:p w14:paraId="5B297082" w14:textId="77777777" w:rsidR="008B000A" w:rsidRPr="00461E78" w:rsidRDefault="008B000A" w:rsidP="008B000A">
      <w:pPr>
        <w:pStyle w:val="NormalWeb"/>
        <w:rPr>
          <w:rFonts w:ascii="Akkurat" w:hAnsi="Akkurat"/>
          <w:b/>
          <w:bCs/>
          <w:sz w:val="20"/>
          <w:szCs w:val="20"/>
        </w:rPr>
      </w:pPr>
      <w:r>
        <w:rPr>
          <w:rFonts w:ascii="Akkurat" w:hAnsi="Akkurat"/>
          <w:b/>
          <w:bCs/>
          <w:sz w:val="20"/>
          <w:szCs w:val="20"/>
        </w:rPr>
        <w:t xml:space="preserve">Dean, Jodi. “Four Theses on the Comrade.” </w:t>
      </w:r>
    </w:p>
    <w:p w14:paraId="29E410B2" w14:textId="49E7278F" w:rsidR="007E5D57" w:rsidRPr="00E219C8" w:rsidRDefault="008B000A" w:rsidP="00E219C8">
      <w:pPr>
        <w:pStyle w:val="NormalWeb"/>
        <w:rPr>
          <w:rFonts w:ascii="Akkurat" w:hAnsi="Akkurat"/>
          <w:b/>
          <w:bCs/>
          <w:sz w:val="12"/>
          <w:szCs w:val="20"/>
        </w:rPr>
      </w:pPr>
      <w:r w:rsidRPr="00996963">
        <w:rPr>
          <w:rFonts w:ascii="Akkurat" w:hAnsi="Akkurat"/>
          <w:b/>
          <w:bCs/>
          <w:sz w:val="20"/>
          <w:szCs w:val="20"/>
          <w:highlight w:val="yellow"/>
          <w:u w:val="single"/>
        </w:rPr>
        <w:t>Two</w:t>
      </w:r>
      <w:r w:rsidRPr="00996963">
        <w:rPr>
          <w:rFonts w:ascii="Akkurat" w:hAnsi="Akkurat"/>
          <w:sz w:val="12"/>
          <w:szCs w:val="20"/>
        </w:rPr>
        <w:t xml:space="preserve"> opposed </w:t>
      </w:r>
      <w:r w:rsidRPr="00996963">
        <w:rPr>
          <w:rFonts w:ascii="Akkurat" w:hAnsi="Akkurat"/>
          <w:b/>
          <w:bCs/>
          <w:sz w:val="20"/>
          <w:szCs w:val="20"/>
          <w:highlight w:val="yellow"/>
          <w:u w:val="single"/>
        </w:rPr>
        <w:t>tendencies</w:t>
      </w:r>
      <w:r w:rsidRPr="00996963">
        <w:rPr>
          <w:rFonts w:ascii="Akkurat" w:hAnsi="Akkurat"/>
          <w:sz w:val="12"/>
          <w:szCs w:val="20"/>
          <w:highlight w:val="yellow"/>
        </w:rPr>
        <w:t xml:space="preserve"> </w:t>
      </w:r>
      <w:r w:rsidRPr="00996963">
        <w:rPr>
          <w:rFonts w:ascii="Akkurat" w:hAnsi="Akkurat"/>
          <w:b/>
          <w:bCs/>
          <w:sz w:val="20"/>
          <w:szCs w:val="20"/>
          <w:highlight w:val="yellow"/>
          <w:u w:val="single"/>
        </w:rPr>
        <w:t>dominate</w:t>
      </w:r>
      <w:r w:rsidRPr="00996963">
        <w:rPr>
          <w:rFonts w:ascii="Akkurat" w:hAnsi="Akkurat"/>
          <w:sz w:val="12"/>
          <w:szCs w:val="20"/>
        </w:rPr>
        <w:t xml:space="preserve"> contemporary </w:t>
      </w:r>
      <w:r w:rsidRPr="00996963">
        <w:rPr>
          <w:rFonts w:ascii="Akkurat" w:hAnsi="Akkurat"/>
          <w:b/>
          <w:bCs/>
          <w:sz w:val="20"/>
          <w:szCs w:val="20"/>
          <w:highlight w:val="yellow"/>
          <w:u w:val="single"/>
        </w:rPr>
        <w:t>left theory</w:t>
      </w:r>
      <w:r w:rsidRPr="00996963">
        <w:rPr>
          <w:rFonts w:ascii="Akkurat" w:hAnsi="Akkurat"/>
          <w:sz w:val="12"/>
          <w:szCs w:val="20"/>
        </w:rPr>
        <w:t xml:space="preserve"> and activism: </w:t>
      </w:r>
      <w:r w:rsidRPr="00996963">
        <w:rPr>
          <w:rFonts w:ascii="Akkurat" w:hAnsi="Akkurat"/>
          <w:b/>
          <w:bCs/>
          <w:sz w:val="20"/>
          <w:szCs w:val="20"/>
          <w:highlight w:val="yellow"/>
          <w:u w:val="single"/>
        </w:rPr>
        <w:t>survivors and systems</w:t>
      </w:r>
      <w:r w:rsidRPr="00996963">
        <w:rPr>
          <w:rFonts w:ascii="Akkurat" w:hAnsi="Akkurat"/>
          <w:sz w:val="12"/>
          <w:szCs w:val="20"/>
        </w:rPr>
        <w:t xml:space="preserve">. </w:t>
      </w:r>
      <w:r w:rsidRPr="00996963">
        <w:rPr>
          <w:rFonts w:ascii="Akkurat" w:hAnsi="Akkurat"/>
          <w:b/>
          <w:bCs/>
          <w:sz w:val="20"/>
          <w:szCs w:val="20"/>
          <w:highlight w:val="yellow"/>
          <w:u w:val="single"/>
        </w:rPr>
        <w:t>The</w:t>
      </w:r>
      <w:r w:rsidRPr="00996963">
        <w:rPr>
          <w:rFonts w:ascii="Akkurat" w:hAnsi="Akkurat"/>
          <w:sz w:val="12"/>
          <w:szCs w:val="20"/>
          <w:highlight w:val="yellow"/>
        </w:rPr>
        <w:t xml:space="preserve"> </w:t>
      </w:r>
      <w:r w:rsidRPr="00996963">
        <w:rPr>
          <w:rFonts w:ascii="Akkurat" w:hAnsi="Akkurat"/>
          <w:b/>
          <w:bCs/>
          <w:sz w:val="20"/>
          <w:szCs w:val="20"/>
          <w:highlight w:val="yellow"/>
          <w:u w:val="single"/>
        </w:rPr>
        <w:t>first</w:t>
      </w:r>
      <w:r w:rsidRPr="00996963">
        <w:rPr>
          <w:rFonts w:ascii="Akkurat" w:hAnsi="Akkurat"/>
          <w:sz w:val="12"/>
          <w:szCs w:val="20"/>
        </w:rPr>
        <w:t xml:space="preserve"> inhabits social media, academic environments, and some activist networks. It </w:t>
      </w:r>
      <w:r w:rsidRPr="00996963">
        <w:rPr>
          <w:rFonts w:ascii="Akkurat" w:hAnsi="Akkurat"/>
          <w:b/>
          <w:bCs/>
          <w:sz w:val="20"/>
          <w:szCs w:val="20"/>
          <w:highlight w:val="yellow"/>
          <w:u w:val="single"/>
        </w:rPr>
        <w:t>is</w:t>
      </w:r>
      <w:r w:rsidRPr="00461E78">
        <w:rPr>
          <w:rFonts w:ascii="Akkurat" w:hAnsi="Akkurat"/>
          <w:b/>
          <w:bCs/>
          <w:sz w:val="20"/>
          <w:szCs w:val="20"/>
          <w:u w:val="single"/>
        </w:rPr>
        <w:t xml:space="preserve"> voiced through</w:t>
      </w:r>
      <w:r w:rsidRPr="00996963">
        <w:rPr>
          <w:rFonts w:ascii="Akkurat" w:hAnsi="Akkurat"/>
          <w:sz w:val="12"/>
          <w:szCs w:val="20"/>
        </w:rPr>
        <w:t xml:space="preserve"> </w:t>
      </w:r>
      <w:r w:rsidRPr="00996963">
        <w:rPr>
          <w:rFonts w:ascii="Akkurat" w:hAnsi="Akkurat"/>
          <w:b/>
          <w:bCs/>
          <w:sz w:val="20"/>
          <w:szCs w:val="20"/>
          <w:highlight w:val="yellow"/>
          <w:u w:val="single"/>
        </w:rPr>
        <w:t>intense</w:t>
      </w:r>
      <w:r w:rsidRPr="00996963">
        <w:rPr>
          <w:rFonts w:ascii="Akkurat" w:hAnsi="Akkurat"/>
          <w:sz w:val="12"/>
          <w:szCs w:val="20"/>
          <w:highlight w:val="yellow"/>
        </w:rPr>
        <w:t xml:space="preserve"> </w:t>
      </w:r>
      <w:r w:rsidRPr="00996963">
        <w:rPr>
          <w:rFonts w:ascii="Akkurat" w:hAnsi="Akkurat"/>
          <w:b/>
          <w:bCs/>
          <w:sz w:val="20"/>
          <w:szCs w:val="20"/>
          <w:highlight w:val="yellow"/>
          <w:u w:val="single"/>
        </w:rPr>
        <w:t>attachment to identity</w:t>
      </w:r>
      <w:r w:rsidRPr="00996963">
        <w:rPr>
          <w:rFonts w:ascii="Akkurat" w:hAnsi="Akkurat"/>
          <w:sz w:val="12"/>
          <w:szCs w:val="20"/>
        </w:rPr>
        <w:t xml:space="preserve"> and appeals to intersectionality. </w:t>
      </w:r>
      <w:r w:rsidRPr="00996963">
        <w:rPr>
          <w:rFonts w:ascii="Akkurat" w:hAnsi="Akkurat"/>
          <w:b/>
          <w:bCs/>
          <w:sz w:val="20"/>
          <w:szCs w:val="20"/>
          <w:highlight w:val="yellow"/>
          <w:u w:val="single"/>
        </w:rPr>
        <w:t>The second</w:t>
      </w:r>
      <w:r w:rsidRPr="00996963">
        <w:rPr>
          <w:rFonts w:ascii="Akkurat" w:hAnsi="Akkurat"/>
          <w:sz w:val="12"/>
          <w:szCs w:val="20"/>
        </w:rPr>
        <w:t xml:space="preserve"> predominates in more aesthetic and conceptual venues </w:t>
      </w:r>
      <w:r w:rsidRPr="00461E78">
        <w:rPr>
          <w:rFonts w:ascii="Akkurat" w:hAnsi="Akkurat"/>
          <w:b/>
          <w:bCs/>
          <w:sz w:val="20"/>
          <w:szCs w:val="20"/>
          <w:u w:val="single"/>
        </w:rPr>
        <w:t>as</w:t>
      </w:r>
      <w:r w:rsidRPr="00996963">
        <w:rPr>
          <w:rFonts w:ascii="Akkurat" w:hAnsi="Akkurat"/>
          <w:sz w:val="12"/>
          <w:szCs w:val="20"/>
        </w:rPr>
        <w:t xml:space="preserve"> </w:t>
      </w:r>
      <w:r w:rsidRPr="00461E78">
        <w:rPr>
          <w:rFonts w:ascii="Akkurat" w:hAnsi="Akkurat"/>
          <w:b/>
          <w:bCs/>
          <w:sz w:val="20"/>
          <w:szCs w:val="20"/>
          <w:u w:val="single"/>
        </w:rPr>
        <w:t>a</w:t>
      </w:r>
      <w:r w:rsidRPr="00996963">
        <w:rPr>
          <w:rFonts w:ascii="Akkurat" w:hAnsi="Akkurat"/>
          <w:sz w:val="12"/>
          <w:szCs w:val="20"/>
        </w:rPr>
        <w:t xml:space="preserve"> post-humanist </w:t>
      </w:r>
      <w:r w:rsidRPr="00996963">
        <w:rPr>
          <w:rFonts w:ascii="Akkurat" w:hAnsi="Akkurat"/>
          <w:b/>
          <w:bCs/>
          <w:sz w:val="20"/>
          <w:szCs w:val="20"/>
          <w:highlight w:val="yellow"/>
          <w:u w:val="single"/>
        </w:rPr>
        <w:t>concern</w:t>
      </w:r>
      <w:r w:rsidRPr="00996963">
        <w:rPr>
          <w:rFonts w:ascii="Akkurat" w:hAnsi="Akkurat"/>
          <w:sz w:val="12"/>
          <w:szCs w:val="20"/>
          <w:highlight w:val="yellow"/>
        </w:rPr>
        <w:t xml:space="preserve"> </w:t>
      </w:r>
      <w:r w:rsidRPr="00996963">
        <w:rPr>
          <w:rFonts w:ascii="Akkurat" w:hAnsi="Akkurat"/>
          <w:b/>
          <w:bCs/>
          <w:sz w:val="20"/>
          <w:szCs w:val="20"/>
          <w:highlight w:val="yellow"/>
          <w:u w:val="single"/>
        </w:rPr>
        <w:t>with</w:t>
      </w:r>
      <w:r w:rsidRPr="00996963">
        <w:rPr>
          <w:rFonts w:ascii="Akkurat" w:hAnsi="Akkurat"/>
          <w:sz w:val="12"/>
          <w:szCs w:val="20"/>
        </w:rPr>
        <w:t xml:space="preserve"> geology, extinction, </w:t>
      </w:r>
      <w:r w:rsidRPr="00996963">
        <w:rPr>
          <w:rFonts w:ascii="Akkurat" w:hAnsi="Akkurat"/>
          <w:b/>
          <w:bCs/>
          <w:sz w:val="20"/>
          <w:szCs w:val="20"/>
          <w:highlight w:val="yellow"/>
          <w:u w:val="single"/>
        </w:rPr>
        <w:t>algorithms</w:t>
      </w:r>
      <w:r w:rsidRPr="00996963">
        <w:rPr>
          <w:rFonts w:ascii="Akkurat" w:hAnsi="Akkurat"/>
          <w:sz w:val="12"/>
          <w:szCs w:val="20"/>
        </w:rPr>
        <w:t>, “</w:t>
      </w:r>
      <w:proofErr w:type="spellStart"/>
      <w:r w:rsidRPr="00996963">
        <w:rPr>
          <w:rFonts w:ascii="Akkurat" w:hAnsi="Akkurat"/>
          <w:sz w:val="12"/>
          <w:szCs w:val="20"/>
        </w:rPr>
        <w:t>hyperobjects</w:t>
      </w:r>
      <w:proofErr w:type="spellEnd"/>
      <w:r w:rsidRPr="00996963">
        <w:rPr>
          <w:rFonts w:ascii="Akkurat" w:hAnsi="Akkurat"/>
          <w:sz w:val="12"/>
          <w:szCs w:val="20"/>
        </w:rPr>
        <w:t xml:space="preserve">,” bio- systems, </w:t>
      </w:r>
      <w:r w:rsidRPr="00996963">
        <w:rPr>
          <w:rFonts w:ascii="Akkurat" w:hAnsi="Akkurat"/>
          <w:b/>
          <w:bCs/>
          <w:sz w:val="20"/>
          <w:szCs w:val="20"/>
          <w:highlight w:val="yellow"/>
          <w:u w:val="single"/>
        </w:rPr>
        <w:t>and</w:t>
      </w:r>
      <w:r w:rsidRPr="00996963">
        <w:rPr>
          <w:rFonts w:ascii="Akkurat" w:hAnsi="Akkurat"/>
          <w:sz w:val="12"/>
          <w:szCs w:val="20"/>
        </w:rPr>
        <w:t xml:space="preserve"> planetary </w:t>
      </w:r>
      <w:r w:rsidRPr="00996963">
        <w:rPr>
          <w:rFonts w:ascii="Akkurat" w:hAnsi="Akkurat"/>
          <w:b/>
          <w:bCs/>
          <w:sz w:val="20"/>
          <w:szCs w:val="20"/>
          <w:highlight w:val="yellow"/>
          <w:u w:val="single"/>
        </w:rPr>
        <w:t>exhaustion</w:t>
      </w:r>
      <w:r w:rsidRPr="00996963">
        <w:rPr>
          <w:rFonts w:ascii="Akkurat" w:hAnsi="Akkurat"/>
          <w:sz w:val="12"/>
          <w:szCs w:val="20"/>
        </w:rPr>
        <w:t>.</w:t>
      </w:r>
      <w:r w:rsidRPr="00996963">
        <w:rPr>
          <w:rFonts w:ascii="Akkurat" w:hAnsi="Akkurat"/>
          <w:position w:val="6"/>
          <w:sz w:val="12"/>
          <w:szCs w:val="14"/>
        </w:rPr>
        <w:t xml:space="preserve">2 </w:t>
      </w:r>
      <w:r w:rsidRPr="00461E78">
        <w:rPr>
          <w:rFonts w:ascii="Akkurat" w:hAnsi="Akkurat"/>
          <w:b/>
          <w:bCs/>
          <w:sz w:val="20"/>
          <w:szCs w:val="20"/>
          <w:u w:val="single"/>
        </w:rPr>
        <w:t>On the one side, we have survivors</w:t>
      </w:r>
      <w:r w:rsidRPr="00996963">
        <w:rPr>
          <w:rFonts w:ascii="Akkurat" w:hAnsi="Akkurat"/>
          <w:sz w:val="12"/>
          <w:szCs w:val="20"/>
        </w:rPr>
        <w:t>, those with nothing left to cling to but their identities, often identities forged through struggles to survive and attached to the pain and trauma of these struggles.</w:t>
      </w:r>
      <w:r w:rsidRPr="00996963">
        <w:rPr>
          <w:rFonts w:ascii="Akkurat" w:hAnsi="Akkurat"/>
          <w:position w:val="6"/>
          <w:sz w:val="12"/>
          <w:szCs w:val="14"/>
        </w:rPr>
        <w:t xml:space="preserve">3 </w:t>
      </w:r>
      <w:r w:rsidRPr="00461E78">
        <w:rPr>
          <w:rFonts w:ascii="Akkurat" w:hAnsi="Akkurat"/>
          <w:b/>
          <w:bCs/>
          <w:sz w:val="20"/>
          <w:szCs w:val="20"/>
          <w:u w:val="single"/>
        </w:rPr>
        <w:t xml:space="preserve">On the other, we have </w:t>
      </w:r>
      <w:r w:rsidRPr="00996963">
        <w:rPr>
          <w:rFonts w:ascii="Akkurat" w:hAnsi="Akkurat"/>
          <w:b/>
          <w:bCs/>
          <w:sz w:val="20"/>
          <w:szCs w:val="20"/>
          <w:highlight w:val="yellow"/>
          <w:u w:val="single"/>
        </w:rPr>
        <w:t>systems</w:t>
      </w:r>
      <w:r w:rsidRPr="00461E78">
        <w:rPr>
          <w:rFonts w:ascii="Akkurat" w:hAnsi="Akkurat"/>
          <w:b/>
          <w:bCs/>
          <w:sz w:val="20"/>
          <w:szCs w:val="20"/>
          <w:u w:val="single"/>
        </w:rPr>
        <w:t xml:space="preserve">, processes </w:t>
      </w:r>
      <w:r w:rsidRPr="00996963">
        <w:rPr>
          <w:rFonts w:ascii="Akkurat" w:hAnsi="Akkurat"/>
          <w:b/>
          <w:bCs/>
          <w:sz w:val="20"/>
          <w:szCs w:val="20"/>
          <w:highlight w:val="yellow"/>
          <w:u w:val="single"/>
        </w:rPr>
        <w:t>operating</w:t>
      </w:r>
      <w:r w:rsidRPr="00461E78">
        <w:rPr>
          <w:rFonts w:ascii="Akkurat" w:hAnsi="Akkurat"/>
          <w:b/>
          <w:bCs/>
          <w:sz w:val="20"/>
          <w:szCs w:val="20"/>
          <w:u w:val="single"/>
        </w:rPr>
        <w:t xml:space="preserve"> at a scale </w:t>
      </w:r>
      <w:r w:rsidRPr="00996963">
        <w:rPr>
          <w:rFonts w:ascii="Akkurat" w:hAnsi="Akkurat"/>
          <w:b/>
          <w:bCs/>
          <w:sz w:val="20"/>
          <w:szCs w:val="20"/>
          <w:highlight w:val="yellow"/>
          <w:u w:val="single"/>
        </w:rPr>
        <w:t>so vast</w:t>
      </w:r>
      <w:r w:rsidRPr="00996963">
        <w:rPr>
          <w:rFonts w:ascii="Akkurat" w:hAnsi="Akkurat"/>
          <w:sz w:val="12"/>
          <w:szCs w:val="20"/>
        </w:rPr>
        <w:t xml:space="preserve">, so complex, that </w:t>
      </w:r>
      <w:r w:rsidRPr="00996963">
        <w:rPr>
          <w:rFonts w:ascii="Akkurat" w:hAnsi="Akkurat"/>
          <w:b/>
          <w:bCs/>
          <w:sz w:val="20"/>
          <w:szCs w:val="20"/>
          <w:highlight w:val="yellow"/>
          <w:u w:val="single"/>
        </w:rPr>
        <w:t>we can scarcely</w:t>
      </w:r>
      <w:r w:rsidRPr="00461E78">
        <w:rPr>
          <w:rFonts w:ascii="Akkurat" w:hAnsi="Akkurat"/>
          <w:b/>
          <w:bCs/>
          <w:sz w:val="20"/>
          <w:szCs w:val="20"/>
          <w:u w:val="single"/>
        </w:rPr>
        <w:t xml:space="preserve"> conceive them let alone </w:t>
      </w:r>
      <w:r w:rsidRPr="00996963">
        <w:rPr>
          <w:rFonts w:ascii="Akkurat" w:hAnsi="Akkurat"/>
          <w:b/>
          <w:bCs/>
          <w:sz w:val="20"/>
          <w:szCs w:val="20"/>
          <w:highlight w:val="yellow"/>
          <w:u w:val="single"/>
        </w:rPr>
        <w:t>affect them</w:t>
      </w:r>
      <w:r w:rsidRPr="00996963">
        <w:rPr>
          <w:rFonts w:ascii="Akkurat" w:hAnsi="Akkurat"/>
          <w:sz w:val="12"/>
          <w:szCs w:val="20"/>
        </w:rPr>
        <w:t>.</w:t>
      </w:r>
      <w:r w:rsidRPr="00996963">
        <w:rPr>
          <w:rFonts w:ascii="Akkurat" w:hAnsi="Akkurat"/>
          <w:position w:val="6"/>
          <w:sz w:val="12"/>
          <w:szCs w:val="14"/>
        </w:rPr>
        <w:t xml:space="preserve">4 </w:t>
      </w:r>
      <w:r w:rsidRPr="00996963">
        <w:rPr>
          <w:sz w:val="12"/>
        </w:rPr>
        <w:t xml:space="preserve"> </w:t>
      </w:r>
      <w:r w:rsidRPr="00461E78">
        <w:rPr>
          <w:rFonts w:ascii="Akkurat" w:hAnsi="Akkurat"/>
          <w:b/>
          <w:bCs/>
          <w:sz w:val="20"/>
          <w:szCs w:val="20"/>
          <w:u w:val="single"/>
        </w:rPr>
        <w:t>These two tendencies correspond to neoliberal capitalism’s dismantling of social institutions</w:t>
      </w:r>
      <w:r w:rsidRPr="00996963">
        <w:rPr>
          <w:rFonts w:ascii="Akkurat" w:hAnsi="Akkurat"/>
          <w:sz w:val="12"/>
          <w:szCs w:val="20"/>
        </w:rPr>
        <w:t xml:space="preserve">, to the intensification of capitalism via networked personalized digital media and informatization, </w:t>
      </w:r>
      <w:r w:rsidRPr="00996963">
        <w:rPr>
          <w:rFonts w:ascii="Akkurat" w:hAnsi="Akkurat"/>
          <w:b/>
          <w:bCs/>
          <w:sz w:val="20"/>
          <w:szCs w:val="20"/>
          <w:highlight w:val="yellow"/>
          <w:u w:val="single"/>
        </w:rPr>
        <w:t>what I call “communicative capitalism</w:t>
      </w:r>
      <w:r w:rsidRPr="00996963">
        <w:rPr>
          <w:rFonts w:ascii="Akkurat" w:hAnsi="Akkurat"/>
          <w:sz w:val="12"/>
          <w:szCs w:val="20"/>
        </w:rPr>
        <w:t>.”</w:t>
      </w:r>
      <w:r w:rsidRPr="00996963">
        <w:rPr>
          <w:rFonts w:ascii="Akkurat" w:hAnsi="Akkurat"/>
          <w:position w:val="6"/>
          <w:sz w:val="12"/>
          <w:szCs w:val="14"/>
        </w:rPr>
        <w:t xml:space="preserve">5 </w:t>
      </w:r>
      <w:r w:rsidRPr="00996963">
        <w:rPr>
          <w:rFonts w:ascii="Akkurat" w:hAnsi="Akkurat"/>
          <w:sz w:val="12"/>
          <w:szCs w:val="20"/>
        </w:rPr>
        <w:t xml:space="preserve">More and more people experience more and more economic uncertainty, insecurity, and instability. Jobs are harder to find, easier to lose. Most people can’t count on long-term </w:t>
      </w:r>
      <w:proofErr w:type="gramStart"/>
      <w:r w:rsidRPr="00996963">
        <w:rPr>
          <w:rFonts w:ascii="Akkurat" w:hAnsi="Akkurat"/>
          <w:sz w:val="12"/>
          <w:szCs w:val="20"/>
        </w:rPr>
        <w:t>employment, or</w:t>
      </w:r>
      <w:proofErr w:type="gramEnd"/>
      <w:r w:rsidRPr="00996963">
        <w:rPr>
          <w:rFonts w:ascii="Akkurat" w:hAnsi="Akkurat"/>
          <w:sz w:val="12"/>
          <w:szCs w:val="20"/>
        </w:rPr>
        <w:t xml:space="preserve"> expect that benefits like health insurance and retirement packages will be part of their compensation. Many people’s work is more precarious – flex-work, temp-work, contract-work – ideologically garnished as “entrepreneurial.” Unions are smaller and weaker. Schools and universities face cuts to budgets and faculty, additions of administrators </w:t>
      </w:r>
      <w:r w:rsidRPr="00996963">
        <w:rPr>
          <w:sz w:val="12"/>
        </w:rPr>
        <w:t xml:space="preserve"> </w:t>
      </w:r>
      <w:r w:rsidRPr="00996963">
        <w:rPr>
          <w:rFonts w:ascii="Akkurat" w:hAnsi="Akkurat"/>
          <w:sz w:val="12"/>
          <w:szCs w:val="20"/>
        </w:rPr>
        <w:t xml:space="preserve">and students, more debt, less respect. Pummeled by competition, debt, and the general dismantling of the remnants of public and infrastructural supports, families crumble. Neoliberal ideology glosses the situation as one where individuals have more choice, more opportunity to exercise personal responsibility. </w:t>
      </w:r>
      <w:r w:rsidRPr="00996963">
        <w:rPr>
          <w:sz w:val="12"/>
        </w:rPr>
        <w:t xml:space="preserve"> </w:t>
      </w:r>
      <w:r w:rsidRPr="00996963">
        <w:rPr>
          <w:rFonts w:ascii="Akkurat" w:hAnsi="Akkurat"/>
          <w:sz w:val="12"/>
          <w:szCs w:val="20"/>
        </w:rPr>
        <w:t>Carl Schmitt famously characterized liberalism as replacing politics with ethics and economics.</w:t>
      </w:r>
      <w:r w:rsidRPr="00996963">
        <w:rPr>
          <w:rFonts w:ascii="Akkurat" w:hAnsi="Akkurat"/>
          <w:position w:val="6"/>
          <w:sz w:val="12"/>
          <w:szCs w:val="14"/>
        </w:rPr>
        <w:t xml:space="preserve">6 </w:t>
      </w:r>
      <w:r w:rsidRPr="00996963">
        <w:rPr>
          <w:rFonts w:ascii="Akkurat" w:hAnsi="Akkurat"/>
          <w:sz w:val="12"/>
          <w:szCs w:val="20"/>
        </w:rPr>
        <w:t xml:space="preserve">Correlatively, </w:t>
      </w:r>
      <w:r w:rsidRPr="00461E78">
        <w:rPr>
          <w:rFonts w:ascii="Akkurat" w:hAnsi="Akkurat"/>
          <w:b/>
          <w:bCs/>
          <w:sz w:val="20"/>
          <w:szCs w:val="20"/>
          <w:u w:val="single"/>
        </w:rPr>
        <w:t xml:space="preserve">we should </w:t>
      </w:r>
      <w:r w:rsidRPr="00996963">
        <w:rPr>
          <w:rFonts w:ascii="Akkurat" w:hAnsi="Akkurat"/>
          <w:b/>
          <w:bCs/>
          <w:sz w:val="20"/>
          <w:szCs w:val="20"/>
          <w:highlight w:val="yellow"/>
          <w:u w:val="single"/>
        </w:rPr>
        <w:t>note the displacement of politics</w:t>
      </w:r>
      <w:r w:rsidRPr="00461E78">
        <w:rPr>
          <w:rFonts w:ascii="Akkurat" w:hAnsi="Akkurat"/>
          <w:b/>
          <w:bCs/>
          <w:sz w:val="20"/>
          <w:szCs w:val="20"/>
          <w:u w:val="single"/>
        </w:rPr>
        <w:t xml:space="preserve"> specific to neoliberalism</w:t>
      </w:r>
      <w:r w:rsidRPr="00996963">
        <w:rPr>
          <w:rFonts w:ascii="Akkurat" w:hAnsi="Akkurat"/>
          <w:sz w:val="12"/>
          <w:szCs w:val="20"/>
        </w:rPr>
        <w:t xml:space="preserve">. </w:t>
      </w:r>
      <w:r w:rsidRPr="00996963">
        <w:rPr>
          <w:rFonts w:ascii="Akkurat" w:hAnsi="Akkurat"/>
          <w:b/>
          <w:bCs/>
          <w:sz w:val="20"/>
          <w:szCs w:val="20"/>
          <w:highlight w:val="yellow"/>
          <w:u w:val="single"/>
        </w:rPr>
        <w:t>There is individualized</w:t>
      </w:r>
      <w:r w:rsidRPr="00461E78">
        <w:rPr>
          <w:rFonts w:ascii="Akkurat" w:hAnsi="Akkurat"/>
          <w:b/>
          <w:bCs/>
          <w:sz w:val="20"/>
          <w:szCs w:val="20"/>
          <w:u w:val="single"/>
        </w:rPr>
        <w:t xml:space="preserve"> self- cultivation, self-management, </w:t>
      </w:r>
      <w:r w:rsidRPr="00996963">
        <w:rPr>
          <w:rFonts w:ascii="Akkurat" w:hAnsi="Akkurat"/>
          <w:b/>
          <w:bCs/>
          <w:sz w:val="20"/>
          <w:szCs w:val="20"/>
          <w:highlight w:val="yellow"/>
          <w:u w:val="single"/>
        </w:rPr>
        <w:t>self-reliance, self-absorption, and</w:t>
      </w:r>
      <w:r w:rsidRPr="00461E78">
        <w:rPr>
          <w:rFonts w:ascii="Akkurat" w:hAnsi="Akkurat"/>
          <w:b/>
          <w:bCs/>
          <w:sz w:val="20"/>
          <w:szCs w:val="20"/>
          <w:u w:val="single"/>
        </w:rPr>
        <w:t xml:space="preserve"> – </w:t>
      </w:r>
      <w:r w:rsidRPr="00996963">
        <w:rPr>
          <w:rFonts w:ascii="Akkurat" w:hAnsi="Akkurat"/>
          <w:b/>
          <w:bCs/>
          <w:sz w:val="20"/>
          <w:szCs w:val="20"/>
          <w:highlight w:val="yellow"/>
          <w:u w:val="single"/>
        </w:rPr>
        <w:t>at the same time</w:t>
      </w:r>
      <w:r w:rsidRPr="00461E78">
        <w:rPr>
          <w:rFonts w:ascii="Akkurat" w:hAnsi="Akkurat"/>
          <w:b/>
          <w:bCs/>
          <w:sz w:val="20"/>
          <w:szCs w:val="20"/>
          <w:u w:val="single"/>
        </w:rPr>
        <w:t xml:space="preserve"> – </w:t>
      </w:r>
      <w:r w:rsidRPr="00996963">
        <w:rPr>
          <w:rFonts w:ascii="Akkurat" w:hAnsi="Akkurat"/>
          <w:b/>
          <w:bCs/>
          <w:sz w:val="20"/>
          <w:szCs w:val="20"/>
          <w:highlight w:val="yellow"/>
          <w:u w:val="single"/>
        </w:rPr>
        <w:t>impersonal determining processes</w:t>
      </w:r>
      <w:r w:rsidRPr="00461E78">
        <w:rPr>
          <w:rFonts w:ascii="Akkurat" w:hAnsi="Akkurat"/>
          <w:b/>
          <w:bCs/>
          <w:sz w:val="20"/>
          <w:szCs w:val="20"/>
          <w:u w:val="single"/>
        </w:rPr>
        <w:t>, circuits, and systems</w:t>
      </w:r>
      <w:r w:rsidRPr="00996963">
        <w:rPr>
          <w:rFonts w:ascii="Akkurat" w:hAnsi="Akkurat"/>
          <w:sz w:val="12"/>
          <w:szCs w:val="20"/>
        </w:rPr>
        <w:t xml:space="preserve">. </w:t>
      </w:r>
      <w:r w:rsidRPr="00461E78">
        <w:rPr>
          <w:rFonts w:ascii="Akkurat" w:hAnsi="Akkurat"/>
          <w:b/>
          <w:bCs/>
          <w:sz w:val="20"/>
          <w:szCs w:val="20"/>
          <w:u w:val="single"/>
        </w:rPr>
        <w:t>We have</w:t>
      </w:r>
      <w:r w:rsidRPr="00996963">
        <w:rPr>
          <w:rFonts w:ascii="Akkurat" w:hAnsi="Akkurat"/>
          <w:sz w:val="12"/>
          <w:szCs w:val="20"/>
        </w:rPr>
        <w:t xml:space="preserve"> responsible individuals, </w:t>
      </w:r>
      <w:r w:rsidRPr="00996963">
        <w:rPr>
          <w:rFonts w:ascii="Akkurat" w:hAnsi="Akkurat"/>
          <w:b/>
          <w:bCs/>
          <w:sz w:val="20"/>
          <w:szCs w:val="20"/>
          <w:highlight w:val="yellow"/>
          <w:u w:val="single"/>
        </w:rPr>
        <w:t>individuals</w:t>
      </w:r>
      <w:r w:rsidRPr="00461E78">
        <w:rPr>
          <w:rFonts w:ascii="Akkurat" w:hAnsi="Akkurat"/>
          <w:b/>
          <w:bCs/>
          <w:sz w:val="20"/>
          <w:szCs w:val="20"/>
          <w:u w:val="single"/>
        </w:rPr>
        <w:t xml:space="preserve"> who </w:t>
      </w:r>
      <w:r w:rsidRPr="00996963">
        <w:rPr>
          <w:rFonts w:ascii="Akkurat" w:hAnsi="Akkurat"/>
          <w:b/>
          <w:bCs/>
          <w:sz w:val="20"/>
          <w:szCs w:val="20"/>
          <w:highlight w:val="yellow"/>
          <w:u w:val="single"/>
        </w:rPr>
        <w:t xml:space="preserve">are </w:t>
      </w:r>
      <w:proofErr w:type="spellStart"/>
      <w:r w:rsidRPr="00996963">
        <w:rPr>
          <w:rFonts w:ascii="Akkurat" w:hAnsi="Akkurat"/>
          <w:b/>
          <w:bCs/>
          <w:sz w:val="20"/>
          <w:szCs w:val="20"/>
          <w:highlight w:val="yellow"/>
          <w:u w:val="single"/>
        </w:rPr>
        <w:t>responsibilized</w:t>
      </w:r>
      <w:proofErr w:type="spellEnd"/>
      <w:r w:rsidRPr="00996963">
        <w:rPr>
          <w:rFonts w:ascii="Akkurat" w:hAnsi="Akkurat"/>
          <w:sz w:val="12"/>
          <w:szCs w:val="20"/>
        </w:rPr>
        <w:t xml:space="preserve">, treated as loci of autonomous choices and decisions, and we have individuals encountering situations that are utterly determined and outside their control. Instead of ethics and economics, neoliberalism’s displacement of politics manifests in the opposition between survivors and systems. The former struggle to persist in conditions of </w:t>
      </w:r>
      <w:proofErr w:type="spellStart"/>
      <w:r w:rsidRPr="00996963">
        <w:rPr>
          <w:rFonts w:ascii="Akkurat" w:hAnsi="Akkurat"/>
          <w:sz w:val="12"/>
          <w:szCs w:val="20"/>
        </w:rPr>
        <w:t>unlivability</w:t>
      </w:r>
      <w:proofErr w:type="spellEnd"/>
      <w:r w:rsidRPr="00996963">
        <w:rPr>
          <w:rFonts w:ascii="Akkurat" w:hAnsi="Akkurat"/>
          <w:sz w:val="12"/>
          <w:szCs w:val="20"/>
        </w:rPr>
        <w:t xml:space="preserve"> rather than to seize and transform these conditions. The latter are systems and “</w:t>
      </w:r>
      <w:proofErr w:type="spellStart"/>
      <w:r w:rsidRPr="00996963">
        <w:rPr>
          <w:rFonts w:ascii="Akkurat" w:hAnsi="Akkurat"/>
          <w:sz w:val="12"/>
          <w:szCs w:val="20"/>
        </w:rPr>
        <w:t>hyperobjects</w:t>
      </w:r>
      <w:proofErr w:type="spellEnd"/>
      <w:r w:rsidRPr="00996963">
        <w:rPr>
          <w:rFonts w:ascii="Akkurat" w:hAnsi="Akkurat"/>
          <w:sz w:val="12"/>
          <w:szCs w:val="20"/>
        </w:rPr>
        <w:t>” determining us, often aesthetic objects or objects of a future aesthetics, something to view and diagram and predict and perhaps even mourn, but not to affect.</w:t>
      </w:r>
      <w:r w:rsidRPr="00996963">
        <w:rPr>
          <w:rFonts w:ascii="Akkurat" w:hAnsi="Akkurat"/>
          <w:position w:val="6"/>
          <w:sz w:val="12"/>
          <w:szCs w:val="14"/>
        </w:rPr>
        <w:t xml:space="preserve">7 </w:t>
      </w:r>
      <w:r w:rsidRPr="00996963">
        <w:rPr>
          <w:sz w:val="12"/>
        </w:rPr>
        <w:t xml:space="preserve"> </w:t>
      </w:r>
      <w:r w:rsidRPr="00996963">
        <w:rPr>
          <w:rFonts w:ascii="Akkurat" w:hAnsi="Akkurat"/>
          <w:sz w:val="12"/>
          <w:szCs w:val="20"/>
        </w:rPr>
        <w:t xml:space="preserve">Survivors experience their vulnerability. Some even come to cherish it, to derive their sense of themselves from their survival against all that is stacked against them. </w:t>
      </w:r>
      <w:r w:rsidRPr="00461E78">
        <w:rPr>
          <w:rFonts w:ascii="Akkurat" w:hAnsi="Akkurat"/>
          <w:b/>
          <w:bCs/>
          <w:sz w:val="20"/>
          <w:szCs w:val="20"/>
          <w:u w:val="single"/>
        </w:rPr>
        <w:t>Sociologist</w:t>
      </w:r>
      <w:r w:rsidRPr="00996963">
        <w:rPr>
          <w:rFonts w:ascii="Akkurat" w:hAnsi="Akkurat"/>
          <w:sz w:val="12"/>
          <w:szCs w:val="20"/>
        </w:rPr>
        <w:t xml:space="preserve"> Jennifer </w:t>
      </w:r>
      <w:r w:rsidRPr="00461E78">
        <w:rPr>
          <w:rFonts w:ascii="Akkurat" w:hAnsi="Akkurat"/>
          <w:b/>
          <w:bCs/>
          <w:sz w:val="20"/>
          <w:szCs w:val="20"/>
          <w:u w:val="single"/>
        </w:rPr>
        <w:t>Silva</w:t>
      </w:r>
      <w:r w:rsidRPr="00996963">
        <w:rPr>
          <w:rFonts w:ascii="Akkurat" w:hAnsi="Akkurat"/>
          <w:sz w:val="12"/>
          <w:szCs w:val="20"/>
        </w:rPr>
        <w:t xml:space="preserve"> </w:t>
      </w:r>
      <w:r w:rsidRPr="00461E78">
        <w:rPr>
          <w:rFonts w:ascii="Akkurat" w:hAnsi="Akkurat"/>
          <w:b/>
          <w:bCs/>
          <w:sz w:val="20"/>
          <w:szCs w:val="20"/>
          <w:u w:val="single"/>
        </w:rPr>
        <w:t xml:space="preserve">interviewed </w:t>
      </w:r>
      <w:proofErr w:type="gramStart"/>
      <w:r w:rsidRPr="00461E78">
        <w:rPr>
          <w:rFonts w:ascii="Akkurat" w:hAnsi="Akkurat"/>
          <w:b/>
          <w:bCs/>
          <w:sz w:val="20"/>
          <w:szCs w:val="20"/>
          <w:u w:val="single"/>
        </w:rPr>
        <w:t>a number of</w:t>
      </w:r>
      <w:proofErr w:type="gramEnd"/>
      <w:r w:rsidRPr="00461E78">
        <w:rPr>
          <w:rFonts w:ascii="Akkurat" w:hAnsi="Akkurat"/>
          <w:b/>
          <w:bCs/>
          <w:sz w:val="20"/>
          <w:szCs w:val="20"/>
          <w:u w:val="single"/>
        </w:rPr>
        <w:t xml:space="preserve"> </w:t>
      </w:r>
      <w:r w:rsidRPr="00996963">
        <w:rPr>
          <w:rFonts w:ascii="Akkurat" w:hAnsi="Akkurat"/>
          <w:b/>
          <w:bCs/>
          <w:sz w:val="20"/>
          <w:szCs w:val="20"/>
          <w:highlight w:val="yellow"/>
          <w:u w:val="single"/>
        </w:rPr>
        <w:t>working</w:t>
      </w:r>
      <w:r w:rsidRPr="00461E78">
        <w:rPr>
          <w:rFonts w:ascii="Akkurat" w:hAnsi="Akkurat"/>
          <w:b/>
          <w:bCs/>
          <w:sz w:val="20"/>
          <w:szCs w:val="20"/>
          <w:u w:val="single"/>
        </w:rPr>
        <w:t xml:space="preserve">- class </w:t>
      </w:r>
      <w:r w:rsidRPr="00996963">
        <w:rPr>
          <w:rFonts w:ascii="Akkurat" w:hAnsi="Akkurat"/>
          <w:b/>
          <w:bCs/>
          <w:sz w:val="20"/>
          <w:szCs w:val="20"/>
          <w:highlight w:val="yellow"/>
          <w:u w:val="single"/>
        </w:rPr>
        <w:t>adults</w:t>
      </w:r>
      <w:r w:rsidRPr="00996963">
        <w:rPr>
          <w:rFonts w:ascii="Akkurat" w:hAnsi="Akkurat"/>
          <w:sz w:val="12"/>
          <w:szCs w:val="20"/>
        </w:rPr>
        <w:t xml:space="preserve"> in Massachusetts and Virginia.</w:t>
      </w:r>
      <w:r w:rsidRPr="00996963">
        <w:rPr>
          <w:rFonts w:ascii="Akkurat" w:hAnsi="Akkurat"/>
          <w:position w:val="6"/>
          <w:sz w:val="12"/>
          <w:szCs w:val="14"/>
        </w:rPr>
        <w:t xml:space="preserve">8 </w:t>
      </w:r>
      <w:r w:rsidRPr="00996963">
        <w:rPr>
          <w:rFonts w:ascii="Akkurat" w:hAnsi="Akkurat"/>
          <w:sz w:val="12"/>
          <w:szCs w:val="20"/>
        </w:rPr>
        <w:t xml:space="preserve">Many emphasized their self-reliance. Other people were likely to continue to fail or betray them. To survive, they could count only on themselves. Some of the young adults described struggles with illness and battles with addiction, the challenge of overcoming dysfunctional families and abusive relationships. </w:t>
      </w:r>
      <w:r w:rsidRPr="00461E78">
        <w:rPr>
          <w:rFonts w:ascii="Akkurat" w:hAnsi="Akkurat"/>
          <w:b/>
          <w:bCs/>
          <w:sz w:val="20"/>
          <w:szCs w:val="20"/>
          <w:u w:val="single"/>
        </w:rPr>
        <w:t xml:space="preserve">For them, the </w:t>
      </w:r>
      <w:r w:rsidRPr="00996963">
        <w:rPr>
          <w:rFonts w:ascii="Akkurat" w:hAnsi="Akkurat"/>
          <w:b/>
          <w:bCs/>
          <w:sz w:val="20"/>
          <w:szCs w:val="20"/>
          <w:highlight w:val="yellow"/>
          <w:u w:val="single"/>
        </w:rPr>
        <w:t>fight to survive is</w:t>
      </w:r>
      <w:r w:rsidRPr="00461E78">
        <w:rPr>
          <w:rFonts w:ascii="Akkurat" w:hAnsi="Akkurat"/>
          <w:b/>
          <w:bCs/>
          <w:sz w:val="20"/>
          <w:szCs w:val="20"/>
          <w:u w:val="single"/>
        </w:rPr>
        <w:t xml:space="preserve"> the key feature of </w:t>
      </w:r>
      <w:r w:rsidRPr="00996963">
        <w:rPr>
          <w:rFonts w:ascii="Akkurat" w:hAnsi="Akkurat"/>
          <w:b/>
          <w:bCs/>
          <w:sz w:val="20"/>
          <w:szCs w:val="20"/>
          <w:highlight w:val="yellow"/>
          <w:u w:val="single"/>
        </w:rPr>
        <w:t>an identity</w:t>
      </w:r>
      <w:r w:rsidRPr="00461E78">
        <w:rPr>
          <w:rFonts w:ascii="Akkurat" w:hAnsi="Akkurat"/>
          <w:b/>
          <w:bCs/>
          <w:sz w:val="20"/>
          <w:szCs w:val="20"/>
          <w:u w:val="single"/>
        </w:rPr>
        <w:t xml:space="preserve"> imagined as dignified </w:t>
      </w:r>
      <w:r w:rsidRPr="00996963">
        <w:rPr>
          <w:rFonts w:ascii="Akkurat" w:hAnsi="Akkurat"/>
          <w:b/>
          <w:bCs/>
          <w:sz w:val="20"/>
          <w:szCs w:val="20"/>
          <w:highlight w:val="yellow"/>
          <w:u w:val="single"/>
        </w:rPr>
        <w:t>and heroic</w:t>
      </w:r>
      <w:r w:rsidRPr="00461E78">
        <w:rPr>
          <w:rFonts w:ascii="Akkurat" w:hAnsi="Akkurat"/>
          <w:b/>
          <w:bCs/>
          <w:sz w:val="20"/>
          <w:szCs w:val="20"/>
          <w:u w:val="single"/>
        </w:rPr>
        <w:t xml:space="preserve"> because it </w:t>
      </w:r>
      <w:proofErr w:type="gramStart"/>
      <w:r w:rsidRPr="00461E78">
        <w:rPr>
          <w:rFonts w:ascii="Akkurat" w:hAnsi="Akkurat"/>
          <w:b/>
          <w:bCs/>
          <w:sz w:val="20"/>
          <w:szCs w:val="20"/>
          <w:u w:val="single"/>
        </w:rPr>
        <w:t>has to</w:t>
      </w:r>
      <w:proofErr w:type="gramEnd"/>
      <w:r w:rsidRPr="00461E78">
        <w:rPr>
          <w:rFonts w:ascii="Akkurat" w:hAnsi="Akkurat"/>
          <w:b/>
          <w:bCs/>
          <w:sz w:val="20"/>
          <w:szCs w:val="20"/>
          <w:u w:val="single"/>
        </w:rPr>
        <w:t xml:space="preserve"> produce itself by itself</w:t>
      </w:r>
      <w:r w:rsidRPr="00996963">
        <w:rPr>
          <w:rFonts w:ascii="Akkurat" w:hAnsi="Akkurat"/>
          <w:sz w:val="12"/>
          <w:szCs w:val="20"/>
        </w:rPr>
        <w:t xml:space="preserve">. </w:t>
      </w:r>
      <w:r w:rsidRPr="00996963">
        <w:rPr>
          <w:sz w:val="12"/>
        </w:rPr>
        <w:t xml:space="preserve"> </w:t>
      </w:r>
      <w:r w:rsidRPr="00996963">
        <w:rPr>
          <w:rFonts w:ascii="Akkurat" w:hAnsi="Akkurat"/>
          <w:b/>
          <w:bCs/>
          <w:sz w:val="20"/>
          <w:szCs w:val="20"/>
          <w:highlight w:val="yellow"/>
          <w:u w:val="single"/>
        </w:rPr>
        <w:t>Accounts of systems are</w:t>
      </w:r>
      <w:r w:rsidRPr="00461E78">
        <w:rPr>
          <w:rFonts w:ascii="Akkurat" w:hAnsi="Akkurat"/>
          <w:b/>
          <w:bCs/>
          <w:sz w:val="20"/>
          <w:szCs w:val="20"/>
          <w:u w:val="single"/>
        </w:rPr>
        <w:t xml:space="preserve"> typically </w:t>
      </w:r>
      <w:r w:rsidRPr="00996963">
        <w:rPr>
          <w:rFonts w:ascii="Akkurat" w:hAnsi="Akkurat"/>
          <w:b/>
          <w:bCs/>
          <w:sz w:val="20"/>
          <w:szCs w:val="20"/>
          <w:highlight w:val="yellow"/>
          <w:u w:val="single"/>
        </w:rPr>
        <w:t>devoid of</w:t>
      </w:r>
      <w:r w:rsidRPr="00996963">
        <w:rPr>
          <w:rFonts w:ascii="Akkurat" w:hAnsi="Akkurat"/>
          <w:sz w:val="12"/>
          <w:szCs w:val="20"/>
        </w:rPr>
        <w:t xml:space="preserve"> survivors. </w:t>
      </w:r>
      <w:r w:rsidRPr="00996963">
        <w:rPr>
          <w:rFonts w:ascii="Akkurat" w:hAnsi="Akkurat"/>
          <w:b/>
          <w:bCs/>
          <w:sz w:val="20"/>
          <w:szCs w:val="20"/>
          <w:highlight w:val="yellow"/>
          <w:u w:val="single"/>
        </w:rPr>
        <w:t>Human lives</w:t>
      </w:r>
      <w:r w:rsidRPr="00996963">
        <w:rPr>
          <w:rFonts w:ascii="Akkurat" w:hAnsi="Akkurat"/>
          <w:sz w:val="12"/>
          <w:szCs w:val="20"/>
        </w:rPr>
        <w:t xml:space="preserve"> don’t matter; </w:t>
      </w:r>
      <w:r w:rsidRPr="00461E78">
        <w:rPr>
          <w:rFonts w:ascii="Akkurat" w:hAnsi="Akkurat"/>
          <w:b/>
          <w:bCs/>
          <w:sz w:val="20"/>
          <w:szCs w:val="20"/>
          <w:u w:val="single"/>
        </w:rPr>
        <w:t xml:space="preserve">the presumption </w:t>
      </w:r>
      <w:r w:rsidRPr="00996963">
        <w:rPr>
          <w:rFonts w:ascii="Akkurat" w:hAnsi="Akkurat"/>
          <w:b/>
          <w:bCs/>
          <w:sz w:val="20"/>
          <w:szCs w:val="20"/>
          <w:highlight w:val="yellow"/>
          <w:u w:val="single"/>
        </w:rPr>
        <w:t>that they matter is taken to be</w:t>
      </w:r>
      <w:r w:rsidRPr="00461E78">
        <w:rPr>
          <w:rFonts w:ascii="Akkurat" w:hAnsi="Akkurat"/>
          <w:b/>
          <w:bCs/>
          <w:sz w:val="20"/>
          <w:szCs w:val="20"/>
          <w:u w:val="single"/>
        </w:rPr>
        <w:t xml:space="preserve"> the </w:t>
      </w:r>
      <w:r w:rsidRPr="00996963">
        <w:rPr>
          <w:rFonts w:ascii="Akkurat" w:hAnsi="Akkurat"/>
          <w:b/>
          <w:bCs/>
          <w:sz w:val="20"/>
          <w:szCs w:val="20"/>
          <w:highlight w:val="yellow"/>
          <w:u w:val="single"/>
        </w:rPr>
        <w:t>epistemological failure</w:t>
      </w:r>
      <w:r w:rsidRPr="00461E78">
        <w:rPr>
          <w:rFonts w:ascii="Akkurat" w:hAnsi="Akkurat"/>
          <w:b/>
          <w:bCs/>
          <w:sz w:val="20"/>
          <w:szCs w:val="20"/>
          <w:u w:val="single"/>
        </w:rPr>
        <w:t xml:space="preserve"> or ontological crime </w:t>
      </w:r>
      <w:r w:rsidRPr="00996963">
        <w:rPr>
          <w:rFonts w:ascii="Akkurat" w:hAnsi="Akkurat"/>
          <w:b/>
          <w:bCs/>
          <w:sz w:val="20"/>
          <w:szCs w:val="20"/>
          <w:highlight w:val="yellow"/>
          <w:u w:val="single"/>
        </w:rPr>
        <w:t>in need of remedy</w:t>
      </w:r>
      <w:r w:rsidRPr="00996963">
        <w:rPr>
          <w:rFonts w:ascii="Akkurat" w:hAnsi="Akkurat"/>
          <w:sz w:val="12"/>
          <w:szCs w:val="20"/>
        </w:rPr>
        <w:t xml:space="preserve">. Bacteria and rocks, planetary or even galactic processes, are what need to be </w:t>
      </w:r>
      <w:proofErr w:type="gramStart"/>
      <w:r w:rsidRPr="00996963">
        <w:rPr>
          <w:rFonts w:ascii="Akkurat" w:hAnsi="Akkurat"/>
          <w:sz w:val="12"/>
          <w:szCs w:val="20"/>
        </w:rPr>
        <w:t>taken into account</w:t>
      </w:r>
      <w:proofErr w:type="gramEnd"/>
      <w:r w:rsidRPr="00996963">
        <w:rPr>
          <w:rFonts w:ascii="Akkurat" w:hAnsi="Akkurat"/>
          <w:sz w:val="12"/>
          <w:szCs w:val="20"/>
        </w:rPr>
        <w:t xml:space="preserve">, brought in to redirect thought away from anthropocentric hubris. When people appear, they are the problem, a planetary excess that needs to be curtailed, a destructive species run amok, the glitch of life. </w:t>
      </w:r>
      <w:r w:rsidRPr="00996963">
        <w:rPr>
          <w:sz w:val="12"/>
        </w:rPr>
        <w:t xml:space="preserve"> </w:t>
      </w:r>
      <w:r w:rsidRPr="00461E78">
        <w:rPr>
          <w:rFonts w:ascii="Akkurat" w:hAnsi="Akkurat"/>
          <w:b/>
          <w:bCs/>
          <w:sz w:val="20"/>
          <w:szCs w:val="20"/>
          <w:u w:val="single"/>
        </w:rPr>
        <w:t xml:space="preserve">The </w:t>
      </w:r>
      <w:r w:rsidRPr="00996963">
        <w:rPr>
          <w:rFonts w:ascii="Akkurat" w:hAnsi="Akkurat"/>
          <w:b/>
          <w:bCs/>
          <w:sz w:val="20"/>
          <w:szCs w:val="20"/>
          <w:highlight w:val="yellow"/>
          <w:u w:val="single"/>
        </w:rPr>
        <w:t>opposition between survivors and systems gives us a left devoid of politics</w:t>
      </w:r>
      <w:r w:rsidRPr="00461E78">
        <w:rPr>
          <w:rFonts w:ascii="Akkurat" w:hAnsi="Akkurat"/>
          <w:b/>
          <w:bCs/>
          <w:sz w:val="20"/>
          <w:szCs w:val="20"/>
          <w:u w:val="single"/>
        </w:rPr>
        <w:t xml:space="preserve">. Both tendencies render political struggle, the divisive </w:t>
      </w:r>
      <w:r w:rsidRPr="00461E78">
        <w:rPr>
          <w:b/>
          <w:bCs/>
          <w:u w:val="single"/>
        </w:rPr>
        <w:t xml:space="preserve"> </w:t>
      </w:r>
      <w:r w:rsidRPr="00461E78">
        <w:rPr>
          <w:rFonts w:ascii="Akkurat" w:hAnsi="Akkurat"/>
          <w:b/>
          <w:bCs/>
          <w:sz w:val="20"/>
          <w:szCs w:val="20"/>
          <w:u w:val="single"/>
        </w:rPr>
        <w:t xml:space="preserve">struggle over common conditions on behalf of a common project and future, unintelligible. In the place of </w:t>
      </w:r>
      <w:proofErr w:type="gramStart"/>
      <w:r w:rsidRPr="00461E78">
        <w:rPr>
          <w:rFonts w:ascii="Akkurat" w:hAnsi="Akkurat"/>
          <w:b/>
          <w:bCs/>
          <w:sz w:val="20"/>
          <w:szCs w:val="20"/>
          <w:u w:val="single"/>
        </w:rPr>
        <w:t>politics</w:t>
      </w:r>
      <w:proofErr w:type="gramEnd"/>
      <w:r w:rsidRPr="00461E78">
        <w:rPr>
          <w:rFonts w:ascii="Akkurat" w:hAnsi="Akkurat"/>
          <w:b/>
          <w:bCs/>
          <w:sz w:val="20"/>
          <w:szCs w:val="20"/>
          <w:u w:val="single"/>
        </w:rPr>
        <w:t xml:space="preserve"> </w:t>
      </w:r>
      <w:r w:rsidRPr="00996963">
        <w:rPr>
          <w:rFonts w:ascii="Akkurat" w:hAnsi="Akkurat"/>
          <w:b/>
          <w:bCs/>
          <w:sz w:val="20"/>
          <w:szCs w:val="20"/>
          <w:highlight w:val="yellow"/>
          <w:u w:val="single"/>
        </w:rPr>
        <w:t>we have the fragmenting assertion of particularity</w:t>
      </w:r>
      <w:r w:rsidRPr="00461E78">
        <w:rPr>
          <w:rFonts w:ascii="Akkurat" w:hAnsi="Akkurat"/>
          <w:b/>
          <w:bCs/>
          <w:sz w:val="20"/>
          <w:szCs w:val="20"/>
          <w:u w:val="single"/>
        </w:rPr>
        <w:t xml:space="preserve">, of unique survival, </w:t>
      </w:r>
      <w:r w:rsidRPr="00DB280A">
        <w:rPr>
          <w:rFonts w:ascii="Akkurat" w:hAnsi="Akkurat"/>
          <w:b/>
          <w:bCs/>
          <w:sz w:val="20"/>
          <w:szCs w:val="20"/>
          <w:highlight w:val="yellow"/>
          <w:u w:val="single"/>
        </w:rPr>
        <w:t>and</w:t>
      </w:r>
      <w:r w:rsidRPr="00461E78">
        <w:rPr>
          <w:rFonts w:ascii="Akkurat" w:hAnsi="Akkurat"/>
          <w:b/>
          <w:bCs/>
          <w:sz w:val="20"/>
          <w:szCs w:val="20"/>
          <w:u w:val="single"/>
        </w:rPr>
        <w:t xml:space="preserve"> the </w:t>
      </w:r>
      <w:r w:rsidRPr="00DB280A">
        <w:rPr>
          <w:rFonts w:ascii="Akkurat" w:hAnsi="Akkurat"/>
          <w:b/>
          <w:bCs/>
          <w:sz w:val="20"/>
          <w:szCs w:val="20"/>
          <w:highlight w:val="yellow"/>
          <w:u w:val="single"/>
        </w:rPr>
        <w:t>obsession with</w:t>
      </w:r>
      <w:r w:rsidRPr="00461E78">
        <w:rPr>
          <w:rFonts w:ascii="Akkurat" w:hAnsi="Akkurat"/>
          <w:b/>
          <w:bCs/>
          <w:sz w:val="20"/>
          <w:szCs w:val="20"/>
          <w:u w:val="single"/>
        </w:rPr>
        <w:t xml:space="preserve"> the encroaching, unavoidable, </w:t>
      </w:r>
      <w:r w:rsidRPr="00DB280A">
        <w:rPr>
          <w:rFonts w:ascii="Akkurat" w:hAnsi="Akkurat"/>
          <w:b/>
          <w:bCs/>
          <w:sz w:val="20"/>
          <w:szCs w:val="20"/>
          <w:highlight w:val="yellow"/>
          <w:u w:val="single"/>
        </w:rPr>
        <w:t>impossibility of survival</w:t>
      </w:r>
      <w:r w:rsidRPr="00996963">
        <w:rPr>
          <w:rFonts w:ascii="Akkurat" w:hAnsi="Akkurat"/>
          <w:sz w:val="12"/>
          <w:szCs w:val="20"/>
        </w:rPr>
        <w:t xml:space="preserve">. Politics is effaced in the impasse of individualized survivability under conditions of generalized non-survival, of extinction. </w:t>
      </w:r>
      <w:r w:rsidRPr="00996963">
        <w:rPr>
          <w:sz w:val="12"/>
        </w:rPr>
        <w:t xml:space="preserve"> </w:t>
      </w:r>
      <w:r w:rsidRPr="00461E78">
        <w:rPr>
          <w:rFonts w:ascii="Akkurat" w:hAnsi="Akkurat"/>
          <w:b/>
          <w:bCs/>
          <w:sz w:val="20"/>
          <w:szCs w:val="20"/>
          <w:u w:val="single"/>
        </w:rPr>
        <w:t xml:space="preserve">However strong the survivors and systems tendencies may be on the contemporary </w:t>
      </w:r>
      <w:proofErr w:type="gramStart"/>
      <w:r w:rsidRPr="00461E78">
        <w:rPr>
          <w:rFonts w:ascii="Akkurat" w:hAnsi="Akkurat"/>
          <w:b/>
          <w:bCs/>
          <w:sz w:val="20"/>
          <w:szCs w:val="20"/>
          <w:u w:val="single"/>
        </w:rPr>
        <w:t>left,</w:t>
      </w:r>
      <w:proofErr w:type="gramEnd"/>
      <w:r w:rsidRPr="00461E78">
        <w:rPr>
          <w:rFonts w:ascii="Akkurat" w:hAnsi="Akkurat"/>
          <w:b/>
          <w:bCs/>
          <w:sz w:val="20"/>
          <w:szCs w:val="20"/>
          <w:u w:val="single"/>
        </w:rPr>
        <w:t xml:space="preserve"> our present setting still provides openings for politics</w:t>
      </w:r>
      <w:r w:rsidRPr="00996963">
        <w:rPr>
          <w:rFonts w:ascii="Akkurat" w:hAnsi="Akkurat"/>
          <w:sz w:val="12"/>
          <w:szCs w:val="20"/>
        </w:rPr>
        <w:t>. Here are four.</w:t>
      </w:r>
      <w:r w:rsidRPr="00996963">
        <w:rPr>
          <w:rFonts w:ascii="Akkurat" w:hAnsi="Akkurat"/>
          <w:position w:val="6"/>
          <w:sz w:val="12"/>
          <w:szCs w:val="14"/>
        </w:rPr>
        <w:t xml:space="preserve">9 </w:t>
      </w:r>
      <w:r w:rsidRPr="00996963">
        <w:rPr>
          <w:rFonts w:ascii="Akkurat" w:hAnsi="Akkurat"/>
          <w:sz w:val="12"/>
          <w:szCs w:val="20"/>
        </w:rPr>
        <w:t xml:space="preserve">First, </w:t>
      </w:r>
      <w:r w:rsidRPr="00DB280A">
        <w:rPr>
          <w:rFonts w:ascii="Akkurat" w:hAnsi="Akkurat"/>
          <w:b/>
          <w:bCs/>
          <w:sz w:val="20"/>
          <w:szCs w:val="20"/>
          <w:highlight w:val="yellow"/>
          <w:u w:val="single"/>
        </w:rPr>
        <w:t>communicative capitalism is marked by the power of many</w:t>
      </w:r>
      <w:r w:rsidRPr="00996963">
        <w:rPr>
          <w:rFonts w:ascii="Akkurat" w:hAnsi="Akkurat"/>
          <w:sz w:val="12"/>
          <w:szCs w:val="20"/>
        </w:rPr>
        <w:t xml:space="preserve">, of number. Capitalist and state power emphasizes big data and the knowledge generated by finding correlations in enormous data sets. Social media is driven by the power of number: How many friends and followers, how many shares and retweets? </w:t>
      </w:r>
      <w:r w:rsidRPr="00461E78">
        <w:rPr>
          <w:rFonts w:ascii="Akkurat" w:hAnsi="Akkurat"/>
          <w:b/>
          <w:bCs/>
          <w:sz w:val="20"/>
          <w:szCs w:val="20"/>
          <w:u w:val="single"/>
        </w:rPr>
        <w:t xml:space="preserve">On the streets and in the movements, we see </w:t>
      </w:r>
      <w:r w:rsidRPr="00DB280A">
        <w:rPr>
          <w:rFonts w:ascii="Akkurat" w:hAnsi="Akkurat"/>
          <w:b/>
          <w:bCs/>
          <w:sz w:val="20"/>
          <w:szCs w:val="20"/>
          <w:highlight w:val="yellow"/>
          <w:u w:val="single"/>
        </w:rPr>
        <w:t>further emphasis on number</w:t>
      </w:r>
      <w:r w:rsidRPr="00461E78">
        <w:rPr>
          <w:rFonts w:ascii="Akkurat" w:hAnsi="Akkurat"/>
          <w:b/>
          <w:bCs/>
          <w:sz w:val="20"/>
          <w:szCs w:val="20"/>
          <w:u w:val="single"/>
        </w:rPr>
        <w:t xml:space="preserve"> – the many rioting, demonstrating, occupying, blockading</w:t>
      </w:r>
      <w:r w:rsidRPr="00996963">
        <w:rPr>
          <w:rFonts w:ascii="Akkurat" w:hAnsi="Akkurat"/>
          <w:sz w:val="12"/>
          <w:szCs w:val="20"/>
        </w:rPr>
        <w:t xml:space="preserve">. Second, identity is no longer able to ground a left politics uttered in its name. No political conclusions follow from the assertion of a specific identity. Attributions of identity are immediately complicated, critiqued, even rejected. Third, </w:t>
      </w:r>
      <w:r w:rsidRPr="00461E78">
        <w:rPr>
          <w:rFonts w:ascii="Akkurat" w:hAnsi="Akkurat"/>
          <w:b/>
          <w:bCs/>
          <w:sz w:val="20"/>
          <w:szCs w:val="20"/>
          <w:u w:val="single"/>
        </w:rPr>
        <w:t xml:space="preserve">because of the astronomical increase in demands on our attention that circulate in communicative capitalism, a series of </w:t>
      </w:r>
      <w:r w:rsidRPr="00DB280A">
        <w:rPr>
          <w:rFonts w:ascii="Akkurat" w:hAnsi="Akkurat"/>
          <w:b/>
          <w:bCs/>
          <w:sz w:val="20"/>
          <w:szCs w:val="20"/>
          <w:highlight w:val="yellow"/>
          <w:u w:val="single"/>
        </w:rPr>
        <w:t>communicative shortcuts have emerged</w:t>
      </w:r>
      <w:r w:rsidRPr="00996963">
        <w:rPr>
          <w:rFonts w:ascii="Akkurat" w:hAnsi="Akkurat"/>
          <w:sz w:val="12"/>
          <w:szCs w:val="20"/>
        </w:rPr>
        <w:t>: hashtags, memes, emojis, reaction GIFs, as well as linguistic patterns optimized for search engines (lists, questions, indicators, hooks, and lures).</w:t>
      </w:r>
      <w:r w:rsidRPr="00996963">
        <w:rPr>
          <w:rFonts w:ascii="Akkurat" w:hAnsi="Akkurat"/>
          <w:position w:val="6"/>
          <w:sz w:val="12"/>
          <w:szCs w:val="14"/>
        </w:rPr>
        <w:t xml:space="preserve">10 </w:t>
      </w:r>
      <w:r w:rsidRPr="00461E78">
        <w:rPr>
          <w:rFonts w:ascii="Akkurat" w:hAnsi="Akkurat"/>
          <w:b/>
          <w:bCs/>
          <w:sz w:val="20"/>
          <w:szCs w:val="20"/>
          <w:u w:val="single"/>
        </w:rPr>
        <w:t xml:space="preserve">These shortcuts point to the prominence of generic markers, common images and symbols that facilitate communicative flow, </w:t>
      </w:r>
      <w:r w:rsidRPr="00DB280A">
        <w:rPr>
          <w:rFonts w:ascii="Akkurat" w:hAnsi="Akkurat"/>
          <w:b/>
          <w:bCs/>
          <w:sz w:val="20"/>
          <w:szCs w:val="20"/>
          <w:highlight w:val="yellow"/>
          <w:u w:val="single"/>
        </w:rPr>
        <w:t>that keep circulation liquid</w:t>
      </w:r>
      <w:r w:rsidRPr="00996963">
        <w:rPr>
          <w:rFonts w:ascii="Akkurat" w:hAnsi="Akkurat"/>
          <w:sz w:val="12"/>
          <w:szCs w:val="20"/>
        </w:rPr>
        <w:t xml:space="preserve">. If we had to read, much less think about, everything we shared online, our social-media networks would slow down, clog up. The generic serves increasingly as a container for multiplicities of incommunicable contents. Fourth, the movements themselves have come up against the limits of horizontality, individuality, and </w:t>
      </w:r>
      <w:proofErr w:type="spellStart"/>
      <w:r w:rsidRPr="00996963">
        <w:rPr>
          <w:rFonts w:ascii="Akkurat" w:hAnsi="Akkurat"/>
          <w:sz w:val="12"/>
          <w:szCs w:val="20"/>
        </w:rPr>
        <w:t>rhetorics</w:t>
      </w:r>
      <w:proofErr w:type="spellEnd"/>
      <w:r w:rsidRPr="00996963">
        <w:rPr>
          <w:rFonts w:ascii="Akkurat" w:hAnsi="Akkurat"/>
          <w:sz w:val="12"/>
          <w:szCs w:val="20"/>
        </w:rPr>
        <w:t xml:space="preserve"> of allyship that presuppose fixed identities and interests. The response has been renewed interest in the politics of parties and questions of the party form, renewed emphasis on organizing the many. </w:t>
      </w:r>
      <w:r w:rsidRPr="00461E78">
        <w:rPr>
          <w:rFonts w:ascii="Akkurat" w:hAnsi="Akkurat"/>
          <w:b/>
          <w:bCs/>
          <w:sz w:val="20"/>
          <w:szCs w:val="20"/>
          <w:u w:val="single"/>
        </w:rPr>
        <w:t>Cutting through and across the impasse of survivor and system is a new turn toward arrangements of the many and institutions of the common</w:t>
      </w:r>
      <w:r w:rsidRPr="00996963">
        <w:rPr>
          <w:rFonts w:ascii="Akkurat" w:hAnsi="Akkurat"/>
          <w:sz w:val="12"/>
          <w:szCs w:val="20"/>
        </w:rPr>
        <w:t>.</w:t>
      </w:r>
      <w:r w:rsidRPr="00996963">
        <w:rPr>
          <w:rFonts w:ascii="Akkurat" w:hAnsi="Akkurat"/>
          <w:position w:val="6"/>
          <w:sz w:val="12"/>
          <w:szCs w:val="14"/>
        </w:rPr>
        <w:t xml:space="preserve">11 </w:t>
      </w:r>
      <w:r w:rsidRPr="00996963">
        <w:rPr>
          <w:sz w:val="12"/>
        </w:rPr>
        <w:t xml:space="preserve"> </w:t>
      </w:r>
      <w:r w:rsidRPr="00DB280A">
        <w:rPr>
          <w:rFonts w:ascii="Akkurat" w:hAnsi="Akkurat"/>
          <w:b/>
          <w:bCs/>
          <w:sz w:val="20"/>
          <w:szCs w:val="20"/>
          <w:highlight w:val="yellow"/>
          <w:u w:val="single"/>
        </w:rPr>
        <w:t>Against this background, I consider the comrade</w:t>
      </w:r>
      <w:r w:rsidRPr="00996963">
        <w:rPr>
          <w:rFonts w:ascii="Akkurat" w:hAnsi="Akkurat"/>
          <w:sz w:val="12"/>
          <w:szCs w:val="20"/>
        </w:rPr>
        <w:t xml:space="preserve">. </w:t>
      </w:r>
      <w:r w:rsidRPr="00461E78">
        <w:rPr>
          <w:rFonts w:ascii="Akkurat" w:hAnsi="Akkurat"/>
          <w:b/>
          <w:bCs/>
          <w:sz w:val="20"/>
          <w:szCs w:val="20"/>
          <w:u w:val="single"/>
        </w:rPr>
        <w:t xml:space="preserve">The comrade figures </w:t>
      </w:r>
      <w:r w:rsidRPr="00DB280A">
        <w:rPr>
          <w:rFonts w:ascii="Akkurat" w:hAnsi="Akkurat"/>
          <w:b/>
          <w:bCs/>
          <w:sz w:val="20"/>
          <w:szCs w:val="20"/>
          <w:highlight w:val="yellow"/>
          <w:u w:val="single"/>
        </w:rPr>
        <w:t>a political relation that shifts us away from preoccupations</w:t>
      </w:r>
      <w:r w:rsidRPr="00461E78">
        <w:rPr>
          <w:rFonts w:ascii="Akkurat" w:hAnsi="Akkurat"/>
          <w:b/>
          <w:bCs/>
          <w:sz w:val="20"/>
          <w:szCs w:val="20"/>
          <w:u w:val="single"/>
        </w:rPr>
        <w:t xml:space="preserve"> with survivors and systems, </w:t>
      </w:r>
      <w:r w:rsidRPr="00DB280A">
        <w:rPr>
          <w:rFonts w:ascii="Akkurat" w:hAnsi="Akkurat"/>
          <w:b/>
          <w:bCs/>
          <w:sz w:val="20"/>
          <w:szCs w:val="20"/>
          <w:highlight w:val="yellow"/>
          <w:u w:val="single"/>
        </w:rPr>
        <w:t>away from</w:t>
      </w:r>
      <w:r w:rsidRPr="00461E78">
        <w:rPr>
          <w:rFonts w:ascii="Akkurat" w:hAnsi="Akkurat"/>
          <w:b/>
          <w:bCs/>
          <w:sz w:val="20"/>
          <w:szCs w:val="20"/>
          <w:u w:val="single"/>
        </w:rPr>
        <w:t xml:space="preserve"> suppositions of </w:t>
      </w:r>
      <w:r w:rsidRPr="00DB280A">
        <w:rPr>
          <w:rFonts w:ascii="Akkurat" w:hAnsi="Akkurat"/>
          <w:b/>
          <w:bCs/>
          <w:sz w:val="20"/>
          <w:szCs w:val="20"/>
          <w:highlight w:val="yellow"/>
          <w:u w:val="single"/>
        </w:rPr>
        <w:t>unique particularity</w:t>
      </w:r>
      <w:r w:rsidRPr="00461E78">
        <w:rPr>
          <w:rFonts w:ascii="Akkurat" w:hAnsi="Akkurat"/>
          <w:b/>
          <w:bCs/>
          <w:sz w:val="20"/>
          <w:szCs w:val="20"/>
          <w:u w:val="single"/>
        </w:rPr>
        <w:t xml:space="preserve"> and the impossibility of politics, and </w:t>
      </w:r>
      <w:r w:rsidRPr="00DB280A">
        <w:rPr>
          <w:rFonts w:ascii="Akkurat" w:hAnsi="Akkurat"/>
          <w:b/>
          <w:bCs/>
          <w:sz w:val="20"/>
          <w:szCs w:val="20"/>
          <w:highlight w:val="yellow"/>
          <w:u w:val="single"/>
        </w:rPr>
        <w:t>toward the sameness of those fighting on the same side</w:t>
      </w:r>
      <w:r w:rsidRPr="00461E78">
        <w:rPr>
          <w:rFonts w:ascii="Akkurat" w:hAnsi="Akkurat"/>
          <w:b/>
          <w:bCs/>
          <w:sz w:val="20"/>
          <w:szCs w:val="20"/>
          <w:u w:val="single"/>
        </w:rPr>
        <w:t xml:space="preserve">. </w:t>
      </w:r>
      <w:r w:rsidRPr="00461E78">
        <w:rPr>
          <w:b/>
          <w:bCs/>
          <w:u w:val="single"/>
        </w:rPr>
        <w:t xml:space="preserve"> </w:t>
      </w:r>
      <w:r w:rsidRPr="00996963">
        <w:rPr>
          <w:rFonts w:ascii="Akkurat" w:hAnsi="Akkurat"/>
          <w:b/>
          <w:bCs/>
          <w:sz w:val="12"/>
          <w:szCs w:val="20"/>
        </w:rPr>
        <w:t>Thesis One: “</w:t>
      </w:r>
      <w:r w:rsidRPr="00461E78">
        <w:rPr>
          <w:rFonts w:ascii="Akkurat" w:hAnsi="Akkurat"/>
          <w:b/>
          <w:bCs/>
          <w:sz w:val="20"/>
          <w:szCs w:val="20"/>
          <w:u w:val="single"/>
        </w:rPr>
        <w:t>Comrade” names a relation characterized by sameness, equality, and solidarity</w:t>
      </w:r>
      <w:r w:rsidRPr="00996963">
        <w:rPr>
          <w:rFonts w:ascii="Akkurat" w:hAnsi="Akkurat"/>
          <w:b/>
          <w:bCs/>
          <w:sz w:val="12"/>
          <w:szCs w:val="20"/>
        </w:rPr>
        <w:t xml:space="preserve">. </w:t>
      </w:r>
      <w:r w:rsidRPr="00461E78">
        <w:rPr>
          <w:rFonts w:ascii="Akkurat" w:hAnsi="Akkurat"/>
          <w:b/>
          <w:bCs/>
          <w:sz w:val="20"/>
          <w:szCs w:val="20"/>
          <w:u w:val="single"/>
        </w:rPr>
        <w:t>For communists, this sameness, equality, and solidarity is utopian, cutting through the determinations of capitalist society</w:t>
      </w:r>
      <w:r w:rsidRPr="00996963">
        <w:rPr>
          <w:rFonts w:ascii="Akkurat" w:hAnsi="Akkurat"/>
          <w:b/>
          <w:bCs/>
          <w:sz w:val="12"/>
          <w:szCs w:val="20"/>
        </w:rPr>
        <w:t xml:space="preserve">. </w:t>
      </w:r>
    </w:p>
    <w:sectPr w:rsidR="007E5D57" w:rsidRPr="00E219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charset w:val="00"/>
    <w:family w:val="auto"/>
    <w:pitch w:val="variable"/>
    <w:sig w:usb0="E00002FF" w:usb1="5000205B" w:usb2="00000020" w:usb3="00000000" w:csb0="0000019F" w:csb1="00000000"/>
  </w:font>
  <w:font w:name="inherit">
    <w:altName w:val="Cambria"/>
    <w:panose1 w:val="00000000000000000000"/>
    <w:charset w:val="00"/>
    <w:family w:val="roman"/>
    <w:notTrueType/>
    <w:pitch w:val="default"/>
  </w:font>
  <w:font w:name="Akkura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E5D57"/>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35D4"/>
    <w:rsid w:val="004C60E8"/>
    <w:rsid w:val="004E3579"/>
    <w:rsid w:val="004E728B"/>
    <w:rsid w:val="004F39E0"/>
    <w:rsid w:val="00537BD5"/>
    <w:rsid w:val="0057268A"/>
    <w:rsid w:val="005D2912"/>
    <w:rsid w:val="00602C17"/>
    <w:rsid w:val="006065BD"/>
    <w:rsid w:val="00645FA9"/>
    <w:rsid w:val="00647866"/>
    <w:rsid w:val="00665003"/>
    <w:rsid w:val="006A2AD0"/>
    <w:rsid w:val="006C2375"/>
    <w:rsid w:val="006D4ECC"/>
    <w:rsid w:val="00722258"/>
    <w:rsid w:val="007243E5"/>
    <w:rsid w:val="00766EA0"/>
    <w:rsid w:val="007A2226"/>
    <w:rsid w:val="007E5D57"/>
    <w:rsid w:val="007F5B66"/>
    <w:rsid w:val="00823A1C"/>
    <w:rsid w:val="00845B9D"/>
    <w:rsid w:val="00860984"/>
    <w:rsid w:val="008B000A"/>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0D16"/>
    <w:rsid w:val="00E15E75"/>
    <w:rsid w:val="00E219C8"/>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CAB4D"/>
  <w15:chartTrackingRefBased/>
  <w15:docId w15:val="{DD460F15-16B6-47FA-95E2-D547413D8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E5D57"/>
    <w:rPr>
      <w:rFonts w:cs="Calibri"/>
    </w:rPr>
  </w:style>
  <w:style w:type="paragraph" w:styleId="Heading1">
    <w:name w:val="heading 1"/>
    <w:aliases w:val="Pocket"/>
    <w:basedOn w:val="Normal"/>
    <w:next w:val="Normal"/>
    <w:link w:val="Heading1Char"/>
    <w:qFormat/>
    <w:rsid w:val="007E5D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E5D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E5D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E5D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E5D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5D57"/>
  </w:style>
  <w:style w:type="character" w:customStyle="1" w:styleId="Heading1Char">
    <w:name w:val="Heading 1 Char"/>
    <w:aliases w:val="Pocket Char"/>
    <w:basedOn w:val="DefaultParagraphFont"/>
    <w:link w:val="Heading1"/>
    <w:rsid w:val="007E5D57"/>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7E5D57"/>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7E5D57"/>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7E5D57"/>
    <w:rPr>
      <w:rFonts w:eastAsiaTheme="majorEastAsia"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7E5D57"/>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E5D5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6"/>
    <w:qFormat/>
    <w:rsid w:val="007E5D57"/>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E5D57"/>
    <w:rPr>
      <w:color w:val="auto"/>
      <w:u w:val="none"/>
    </w:rPr>
  </w:style>
  <w:style w:type="character" w:styleId="FollowedHyperlink">
    <w:name w:val="FollowedHyperlink"/>
    <w:basedOn w:val="DefaultParagraphFont"/>
    <w:uiPriority w:val="99"/>
    <w:semiHidden/>
    <w:unhideWhenUsed/>
    <w:rsid w:val="007E5D57"/>
    <w:rPr>
      <w:color w:val="auto"/>
      <w:u w:val="none"/>
    </w:rPr>
  </w:style>
  <w:style w:type="paragraph" w:customStyle="1" w:styleId="textbold">
    <w:name w:val="text bold"/>
    <w:basedOn w:val="Normal"/>
    <w:link w:val="Emphasis"/>
    <w:uiPriority w:val="7"/>
    <w:qFormat/>
    <w:rsid w:val="007E5D57"/>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7E5D5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sz w:val="24"/>
      <w:szCs w:val="22"/>
    </w:rPr>
  </w:style>
  <w:style w:type="paragraph" w:styleId="NormalWeb">
    <w:name w:val="Normal (Web)"/>
    <w:basedOn w:val="Normal"/>
    <w:uiPriority w:val="99"/>
    <w:unhideWhenUsed/>
    <w:rsid w:val="008B000A"/>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hyperlink" Target="about:blank" TargetMode="External"/><Relationship Id="rId7" Type="http://schemas.openxmlformats.org/officeDocument/2006/relationships/hyperlink" Target="about:blank" TargetMode="Externa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hyperlink" Target="about:blank" TargetMode="Externa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8"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8648</Words>
  <Characters>49299</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4</cp:revision>
  <dcterms:created xsi:type="dcterms:W3CDTF">2021-11-22T14:11:00Z</dcterms:created>
  <dcterms:modified xsi:type="dcterms:W3CDTF">2021-11-22T15:23:00Z</dcterms:modified>
</cp:coreProperties>
</file>