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0A523" w14:textId="77777777" w:rsidR="001842C9" w:rsidRDefault="001842C9" w:rsidP="001842C9">
      <w:pPr>
        <w:pStyle w:val="Heading1"/>
      </w:pPr>
      <w:r>
        <w:t>1NC vs Cooper City NR</w:t>
      </w:r>
    </w:p>
    <w:p w14:paraId="6C8BE210" w14:textId="77777777" w:rsidR="001842C9" w:rsidRDefault="001842C9" w:rsidP="001842C9">
      <w:pPr>
        <w:pStyle w:val="Heading2"/>
      </w:pPr>
      <w:r>
        <w:t>1</w:t>
      </w:r>
    </w:p>
    <w:p w14:paraId="4D6C8269" w14:textId="77777777" w:rsidR="001842C9" w:rsidRPr="009802CC" w:rsidRDefault="001842C9" w:rsidP="001842C9">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56D3E70F" w14:textId="77777777" w:rsidR="001842C9" w:rsidRDefault="001842C9" w:rsidP="001842C9">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1A542064" w14:textId="77777777" w:rsidR="001842C9" w:rsidRPr="00BC404C" w:rsidRDefault="001842C9" w:rsidP="001842C9">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286B4C0F" w14:textId="77777777" w:rsidR="001842C9" w:rsidRDefault="001842C9" w:rsidP="001842C9">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3751A9FA" w14:textId="77777777" w:rsidR="001842C9" w:rsidRPr="009802CC" w:rsidRDefault="001842C9" w:rsidP="001842C9">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2F29D15" w14:textId="77777777" w:rsidR="001842C9" w:rsidRPr="002E3A75" w:rsidRDefault="001842C9" w:rsidP="001842C9">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081107C" w14:textId="77777777" w:rsidR="001842C9" w:rsidRPr="009802CC" w:rsidRDefault="001842C9" w:rsidP="001842C9">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3262476E" w14:textId="77777777" w:rsidR="001842C9" w:rsidRPr="009802CC" w:rsidRDefault="001842C9" w:rsidP="001842C9">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7F5B0D64" w14:textId="77777777" w:rsidR="001842C9" w:rsidRDefault="001842C9" w:rsidP="001842C9">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631DABA3" w14:textId="77777777" w:rsidR="001842C9" w:rsidRPr="002133D0" w:rsidRDefault="001842C9" w:rsidP="001842C9">
      <w:pPr>
        <w:pStyle w:val="Heading4"/>
        <w:rPr>
          <w:rFonts w:cs="Calibri"/>
          <w:color w:val="000000" w:themeColor="text1"/>
          <w:szCs w:val="30"/>
        </w:rPr>
      </w:pPr>
      <w:r>
        <w:rPr>
          <w:rStyle w:val="Style13ptBold"/>
          <w:rFonts w:cs="Calibri"/>
          <w:b/>
          <w:color w:val="000000" w:themeColor="text1"/>
          <w:sz w:val="30"/>
          <w:szCs w:val="30"/>
        </w:rPr>
        <w:t>Academia is riddled with ableism – k</w:t>
      </w:r>
      <w:r w:rsidRPr="00C7677E">
        <w:rPr>
          <w:rStyle w:val="Style13ptBold"/>
          <w:rFonts w:cs="Calibri"/>
          <w:b/>
          <w:color w:val="000000" w:themeColor="text1"/>
          <w:sz w:val="30"/>
          <w:szCs w:val="30"/>
        </w:rPr>
        <w:t>nowledge production requires assumptions to be made</w:t>
      </w:r>
      <w:r>
        <w:rPr>
          <w:rStyle w:val="Style13ptBold"/>
          <w:rFonts w:cs="Calibri"/>
          <w:b/>
          <w:color w:val="000000" w:themeColor="text1"/>
          <w:sz w:val="30"/>
          <w:szCs w:val="30"/>
        </w:rPr>
        <w:t>, and</w:t>
      </w:r>
      <w:r w:rsidRPr="00C7677E">
        <w:rPr>
          <w:rStyle w:val="Style13ptBold"/>
          <w:rFonts w:cs="Calibri"/>
          <w:b/>
          <w:color w:val="000000" w:themeColor="text1"/>
          <w:sz w:val="30"/>
          <w:szCs w:val="30"/>
        </w:rPr>
        <w:t xml:space="preserve"> absent talking about disability</w:t>
      </w:r>
      <w:r>
        <w:rPr>
          <w:rStyle w:val="Style13ptBold"/>
          <w:rFonts w:cs="Calibri"/>
          <w:b/>
          <w:color w:val="000000" w:themeColor="text1"/>
          <w:sz w:val="30"/>
          <w:szCs w:val="30"/>
        </w:rPr>
        <w:t>,</w:t>
      </w:r>
      <w:r w:rsidRPr="00C7677E">
        <w:rPr>
          <w:rStyle w:val="Style13ptBold"/>
          <w:rFonts w:cs="Calibri"/>
          <w:b/>
          <w:color w:val="000000" w:themeColor="text1"/>
          <w:sz w:val="30"/>
          <w:szCs w:val="30"/>
        </w:rPr>
        <w:t xml:space="preserve"> those assumptions are always violent</w:t>
      </w:r>
      <w:r>
        <w:rPr>
          <w:rStyle w:val="Style13ptBold"/>
          <w:rFonts w:cs="Calibri"/>
          <w:b/>
          <w:color w:val="000000" w:themeColor="text1"/>
          <w:sz w:val="30"/>
          <w:szCs w:val="30"/>
        </w:rPr>
        <w:t xml:space="preserve">. If you aren’t part of the solution, </w:t>
      </w:r>
      <w:proofErr w:type="gramStart"/>
      <w:r>
        <w:rPr>
          <w:rStyle w:val="Style13ptBold"/>
          <w:rFonts w:cs="Calibri"/>
          <w:b/>
          <w:color w:val="000000" w:themeColor="text1"/>
          <w:sz w:val="30"/>
          <w:szCs w:val="30"/>
        </w:rPr>
        <w:t>you’re</w:t>
      </w:r>
      <w:proofErr w:type="gramEnd"/>
      <w:r>
        <w:rPr>
          <w:rStyle w:val="Style13ptBold"/>
          <w:rFonts w:cs="Calibri"/>
          <w:b/>
          <w:color w:val="000000" w:themeColor="text1"/>
          <w:sz w:val="30"/>
          <w:szCs w:val="30"/>
        </w:rPr>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044E853A" w14:textId="77777777" w:rsidR="001842C9" w:rsidRPr="00D7136D" w:rsidRDefault="001842C9" w:rsidP="001842C9">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5359C2F5" w14:textId="77777777" w:rsidR="001842C9" w:rsidRPr="008F45F2" w:rsidRDefault="001842C9" w:rsidP="001842C9">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324361">
        <w:rPr>
          <w:rStyle w:val="Emphasis"/>
          <w:highlight w:val="green"/>
        </w:rPr>
        <w:t>abledness</w:t>
      </w:r>
      <w:proofErr w:type="spellEnd"/>
      <w:r w:rsidRPr="00324361">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35991662" w14:textId="77777777" w:rsidR="001842C9" w:rsidRPr="00B60288" w:rsidRDefault="001842C9" w:rsidP="001842C9">
      <w:pPr>
        <w:pStyle w:val="Heading4"/>
        <w:rPr>
          <w:rFonts w:cs="Calibri"/>
          <w:highlight w:val="green"/>
        </w:rPr>
      </w:pPr>
      <w:r w:rsidRPr="006948C8">
        <w:rPr>
          <w:rFonts w:cs="Calibri"/>
        </w:rPr>
        <w:t xml:space="preserve">The </w:t>
      </w:r>
      <w:r>
        <w:rPr>
          <w:rFonts w:cs="Calibri"/>
        </w:rPr>
        <w:t>1ACs</w:t>
      </w:r>
      <w:r w:rsidRPr="006948C8">
        <w:rPr>
          <w:rFonts w:cs="Calibri"/>
        </w:rPr>
        <w:t xml:space="preserve"> focus on epistemic performativity erases the material conditions of disability </w:t>
      </w:r>
    </w:p>
    <w:p w14:paraId="4CFC7E39" w14:textId="77777777" w:rsidR="001842C9" w:rsidRPr="00A461B5" w:rsidRDefault="001842C9" w:rsidP="001842C9">
      <w:pPr>
        <w:rPr>
          <w:bCs/>
          <w:sz w:val="26"/>
          <w:u w:val="single"/>
        </w:rPr>
      </w:pPr>
      <w:proofErr w:type="spellStart"/>
      <w:r w:rsidRPr="006948C8">
        <w:rPr>
          <w:rStyle w:val="Style13ptBold"/>
        </w:rPr>
        <w:t>Siebers</w:t>
      </w:r>
      <w:proofErr w:type="spellEnd"/>
      <w:r w:rsidRPr="006948C8">
        <w:rPr>
          <w:rStyle w:val="Style13ptBold"/>
        </w:rPr>
        <w:t xml:space="preserve"> 6 </w:t>
      </w:r>
      <w:r w:rsidRPr="00A461B5">
        <w:rPr>
          <w:bCs/>
          <w:sz w:val="16"/>
        </w:rPr>
        <w:t>(Tobin, Prof of Literary and Cultural Criticism at the U of Michigan, “Disability Studies and the Future of Identity Politics”) DR 16</w:t>
      </w:r>
    </w:p>
    <w:p w14:paraId="0D833BA2" w14:textId="77777777" w:rsidR="001842C9" w:rsidRDefault="001842C9" w:rsidP="001842C9">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actually </w:t>
      </w:r>
      <w:r w:rsidRPr="00B60288">
        <w:rPr>
          <w:b/>
          <w:sz w:val="26"/>
          <w:szCs w:val="26"/>
          <w:highlight w:val="green"/>
          <w:u w:val="single"/>
        </w:rPr>
        <w:t xml:space="preserve">made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w:t>
      </w:r>
      <w:proofErr w:type="spellStart"/>
      <w:r w:rsidRPr="00A461B5">
        <w:rPr>
          <w:b/>
          <w:sz w:val="26"/>
          <w:szCs w:val="26"/>
          <w:u w:val="single"/>
        </w:rPr>
        <w:t>indeterminancy</w:t>
      </w:r>
      <w:proofErr w:type="spellEnd"/>
      <w:r w:rsidRPr="00A461B5">
        <w:rPr>
          <w:b/>
          <w:sz w:val="26"/>
          <w:szCs w:val="26"/>
          <w:u w:val="single"/>
        </w:rPr>
        <w:t>”</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disability are immaterial as long as the imagination is free</w:t>
      </w:r>
      <w:r w:rsidRPr="00A461B5">
        <w:rPr>
          <w:b/>
          <w:sz w:val="26"/>
          <w:szCs w:val="26"/>
          <w:u w:val="single"/>
        </w:rPr>
        <w:t xml:space="preserve">. Doctors and medical professionals have the habit of coaxing sick people to cure themselves by thinking positive thoughts, and when an individual’s health does not </w:t>
      </w:r>
      <w:proofErr w:type="gramStart"/>
      <w:r w:rsidRPr="00A461B5">
        <w:rPr>
          <w:b/>
          <w:sz w:val="26"/>
          <w:szCs w:val="26"/>
          <w:u w:val="single"/>
        </w:rPr>
        <w:t>improve</w:t>
      </w:r>
      <w:proofErr w:type="gramEnd"/>
      <w:r w:rsidRPr="00A461B5">
        <w:rPr>
          <w:b/>
          <w:sz w:val="26"/>
          <w:szCs w:val="26"/>
          <w:u w:val="single"/>
        </w:rPr>
        <w:t xml:space="preser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14:paraId="7E93710B" w14:textId="77777777" w:rsidR="001842C9" w:rsidRPr="006948C8" w:rsidRDefault="001842C9" w:rsidP="001842C9">
      <w:pPr>
        <w:pStyle w:val="Heading4"/>
        <w:spacing w:before="0" w:after="80" w:line="276" w:lineRule="auto"/>
        <w:rPr>
          <w:rFonts w:cs="Calibri"/>
          <w:color w:val="000000" w:themeColor="text1"/>
        </w:rPr>
      </w:pPr>
      <w:r w:rsidRPr="006948C8">
        <w:rPr>
          <w:rFonts w:cs="Calibri"/>
          <w:color w:val="000000" w:themeColor="text1"/>
        </w:rPr>
        <w:t>Baudrillard romanticizes disabled suffering—disabled bodies become closer to The Real due to their mutilation and corresponding affinity with sensibility—this also independently ignores cognitive disabilities</w:t>
      </w:r>
      <w:r>
        <w:rPr>
          <w:rFonts w:cs="Calibri"/>
          <w:color w:val="000000" w:themeColor="text1"/>
        </w:rPr>
        <w:t xml:space="preserve"> - safety</w:t>
      </w:r>
      <w:r w:rsidRPr="009802CC">
        <w:rPr>
          <w:rFonts w:cs="Times New Roman"/>
        </w:rPr>
        <w:t xml:space="preserve"> </w:t>
      </w:r>
      <w:r w:rsidRPr="00B2648E">
        <w:rPr>
          <w:rFonts w:cs="Times New Roman"/>
        </w:rPr>
        <w:t>is prima facie</w:t>
      </w:r>
      <w:r w:rsidRPr="009802CC">
        <w:rPr>
          <w:rFonts w:cs="Times New Roman"/>
        </w:rPr>
        <w:t xml:space="preserve"> because we don’t know who’s winning if people </w:t>
      </w:r>
      <w:r w:rsidRPr="00B2648E">
        <w:rPr>
          <w:rFonts w:cs="Times New Roman"/>
        </w:rPr>
        <w:t>can’t engage.</w:t>
      </w:r>
    </w:p>
    <w:p w14:paraId="79649FDD" w14:textId="77777777" w:rsidR="001842C9" w:rsidRPr="006948C8" w:rsidRDefault="001842C9" w:rsidP="001842C9">
      <w:pPr>
        <w:spacing w:after="80" w:line="276" w:lineRule="auto"/>
        <w:rPr>
          <w:rStyle w:val="Style13ptBold"/>
          <w:b w:val="0"/>
          <w:color w:val="000000" w:themeColor="text1"/>
        </w:rPr>
      </w:pPr>
      <w:r w:rsidRPr="006948C8">
        <w:rPr>
          <w:rStyle w:val="Style13ptBold"/>
          <w:color w:val="000000" w:themeColor="text1"/>
        </w:rPr>
        <w:t xml:space="preserve">Campbell 9 </w:t>
      </w:r>
      <w:r w:rsidRPr="006948C8">
        <w:rPr>
          <w:color w:val="000000" w:themeColor="text1"/>
        </w:rPr>
        <w:t xml:space="preserve">(Fiona Kumari Campbell, “Contours of Ableism: The Production of Disability and </w:t>
      </w:r>
      <w:proofErr w:type="spellStart"/>
      <w:r w:rsidRPr="006948C8">
        <w:rPr>
          <w:color w:val="000000" w:themeColor="text1"/>
        </w:rPr>
        <w:t>Abledness</w:t>
      </w:r>
      <w:proofErr w:type="spellEnd"/>
      <w:r w:rsidRPr="006948C8">
        <w:rPr>
          <w:color w:val="000000" w:themeColor="text1"/>
        </w:rPr>
        <w:t>”, 2009, https://www.freelists.org/archives/sig-dsu/08-2013/pdfyWdtytodrO.pdf)</w:t>
      </w:r>
    </w:p>
    <w:p w14:paraId="2455DEA4" w14:textId="77777777" w:rsidR="001842C9" w:rsidRPr="00B2648E" w:rsidRDefault="001842C9" w:rsidP="001842C9">
      <w:pPr>
        <w:spacing w:after="80" w:line="276" w:lineRule="auto"/>
        <w:rPr>
          <w:color w:val="000000" w:themeColor="text1"/>
          <w:sz w:val="14"/>
        </w:rPr>
      </w:pPr>
      <w:r w:rsidRPr="006948C8">
        <w:rPr>
          <w:color w:val="000000" w:themeColor="text1"/>
          <w:sz w:val="14"/>
        </w:rPr>
        <w:t xml:space="preserve">In my discussion on </w:t>
      </w:r>
      <w:proofErr w:type="spellStart"/>
      <w:r w:rsidRPr="006948C8">
        <w:rPr>
          <w:color w:val="000000" w:themeColor="text1"/>
          <w:sz w:val="14"/>
        </w:rPr>
        <w:t>internalised</w:t>
      </w:r>
      <w:proofErr w:type="spellEnd"/>
      <w:r w:rsidRPr="006948C8">
        <w:rPr>
          <w:color w:val="000000" w:themeColor="text1"/>
          <w:sz w:val="14"/>
        </w:rPr>
        <w:t xml:space="preserve"> ableism in Chapter 2, I have already made mention of the numbers of disabled people standing in line to join the queue of the enhanced. These are the disabled people who live out their lives from an ableist standpoint where disability can only be viewed from the perspective of negative ontology. The anti-disabled disabled are at worst norm junkies and at best norm emulators. Jean </w:t>
      </w:r>
      <w:r w:rsidRPr="00B226BF">
        <w:rPr>
          <w:b/>
          <w:color w:val="000000" w:themeColor="text1"/>
          <w:highlight w:val="green"/>
          <w:u w:val="single"/>
        </w:rPr>
        <w:t>Baudrillard</w:t>
      </w:r>
      <w:r w:rsidRPr="006948C8">
        <w:rPr>
          <w:color w:val="000000" w:themeColor="text1"/>
          <w:sz w:val="14"/>
        </w:rPr>
        <w:t xml:space="preserve"> rather discourteously in my opinion </w:t>
      </w:r>
      <w:r w:rsidRPr="00B226BF">
        <w:rPr>
          <w:b/>
          <w:color w:val="000000" w:themeColor="text1"/>
          <w:highlight w:val="green"/>
          <w:u w:val="single"/>
        </w:rPr>
        <w:t>suggests</w:t>
      </w:r>
      <w:r w:rsidRPr="006948C8">
        <w:rPr>
          <w:color w:val="000000" w:themeColor="text1"/>
          <w:sz w:val="14"/>
        </w:rPr>
        <w:t xml:space="preserve"> that </w:t>
      </w:r>
      <w:r w:rsidRPr="00B226BF">
        <w:rPr>
          <w:b/>
          <w:color w:val="000000" w:themeColor="text1"/>
          <w:highlight w:val="green"/>
          <w:u w:val="single"/>
        </w:rPr>
        <w:t>disabled people would make excellent candidates in the transhuman project</w:t>
      </w:r>
      <w:r w:rsidRPr="006948C8">
        <w:rPr>
          <w:b/>
          <w:color w:val="000000" w:themeColor="text1"/>
          <w:u w:val="single"/>
        </w:rPr>
        <w:t>:</w:t>
      </w:r>
      <w:r w:rsidRPr="006948C8">
        <w:rPr>
          <w:color w:val="000000" w:themeColor="text1"/>
          <w:sz w:val="14"/>
        </w:rPr>
        <w:t xml:space="preserve"> Such are the blind, and the handicapped; mutant figures </w:t>
      </w:r>
      <w:r w:rsidRPr="00B226BF">
        <w:rPr>
          <w:b/>
          <w:color w:val="000000" w:themeColor="text1"/>
          <w:highlight w:val="green"/>
          <w:u w:val="single"/>
        </w:rPr>
        <w:t>because mutilated and hence close to commutation</w:t>
      </w:r>
      <w:r w:rsidRPr="006948C8">
        <w:rPr>
          <w:color w:val="000000" w:themeColor="text1"/>
          <w:sz w:val="14"/>
        </w:rPr>
        <w:t xml:space="preserve">, closer to this telepathic, </w:t>
      </w:r>
      <w:proofErr w:type="spellStart"/>
      <w:r w:rsidRPr="006948C8">
        <w:rPr>
          <w:color w:val="000000" w:themeColor="text1"/>
          <w:sz w:val="14"/>
        </w:rPr>
        <w:t>telecommuniational</w:t>
      </w:r>
      <w:proofErr w:type="spellEnd"/>
      <w:r w:rsidRPr="006948C8">
        <w:rPr>
          <w:color w:val="000000" w:themeColor="text1"/>
          <w:sz w:val="14"/>
        </w:rPr>
        <w:t xml:space="preserve"> universe than we others: humans all-too-human, condemned by our lack of disabilities to conventional forms of work. By the force of </w:t>
      </w:r>
      <w:proofErr w:type="gramStart"/>
      <w:r w:rsidRPr="006948C8">
        <w:rPr>
          <w:color w:val="000000" w:themeColor="text1"/>
          <w:sz w:val="14"/>
        </w:rPr>
        <w:t>circumstance</w:t>
      </w:r>
      <w:proofErr w:type="gramEnd"/>
      <w:r w:rsidRPr="006948C8">
        <w:rPr>
          <w:color w:val="000000" w:themeColor="text1"/>
          <w:sz w:val="14"/>
        </w:rPr>
        <w:t xml:space="preserve"> </w:t>
      </w:r>
      <w:r w:rsidRPr="00B226BF">
        <w:rPr>
          <w:b/>
          <w:color w:val="000000" w:themeColor="text1"/>
          <w:highlight w:val="green"/>
          <w:u w:val="single"/>
        </w:rPr>
        <w:t>the disabled person is a potential expert in the</w:t>
      </w:r>
      <w:r w:rsidRPr="006948C8">
        <w:rPr>
          <w:b/>
          <w:color w:val="000000" w:themeColor="text1"/>
          <w:u w:val="single"/>
        </w:rPr>
        <w:t xml:space="preserve"> </w:t>
      </w:r>
      <w:r w:rsidRPr="006948C8">
        <w:rPr>
          <w:color w:val="000000" w:themeColor="text1"/>
          <w:sz w:val="14"/>
        </w:rPr>
        <w:t xml:space="preserve">motor or </w:t>
      </w:r>
      <w:r w:rsidRPr="00B226BF">
        <w:rPr>
          <w:b/>
          <w:color w:val="000000" w:themeColor="text1"/>
          <w:highlight w:val="green"/>
          <w:u w:val="single"/>
        </w:rPr>
        <w:t>sensorial domain</w:t>
      </w:r>
      <w:r w:rsidRPr="006948C8">
        <w:rPr>
          <w:b/>
          <w:color w:val="000000" w:themeColor="text1"/>
          <w:u w:val="single"/>
        </w:rPr>
        <w:t>.</w:t>
      </w:r>
      <w:r w:rsidRPr="006948C8">
        <w:rPr>
          <w:color w:val="000000" w:themeColor="text1"/>
          <w:sz w:val="14"/>
        </w:rPr>
        <w:t xml:space="preserve"> And it is not by chance that the social is aligning itself more and more with the handicapped, and their operational advancement they can become wonderful instruments because of their handicap. They may precede us on the path towards mutation and dehumanization. (Baudrillard, 1988 cited Over </w:t>
      </w:r>
      <w:proofErr w:type="spellStart"/>
      <w:r w:rsidRPr="006948C8">
        <w:rPr>
          <w:color w:val="000000" w:themeColor="text1"/>
          <w:sz w:val="14"/>
        </w:rPr>
        <w:t>boe</w:t>
      </w:r>
      <w:proofErr w:type="spellEnd"/>
      <w:r w:rsidRPr="006948C8">
        <w:rPr>
          <w:color w:val="000000" w:themeColor="text1"/>
          <w:sz w:val="14"/>
        </w:rPr>
        <w:t xml:space="preserve">, 1999, p. 21) This </w:t>
      </w:r>
      <w:proofErr w:type="spellStart"/>
      <w:r w:rsidRPr="00B226BF">
        <w:rPr>
          <w:b/>
          <w:color w:val="000000" w:themeColor="text1"/>
          <w:highlight w:val="green"/>
          <w:u w:val="single"/>
        </w:rPr>
        <w:t>romanticisation</w:t>
      </w:r>
      <w:proofErr w:type="spellEnd"/>
      <w:r w:rsidRPr="00B226BF">
        <w:rPr>
          <w:b/>
          <w:color w:val="000000" w:themeColor="text1"/>
          <w:highlight w:val="green"/>
          <w:u w:val="single"/>
        </w:rPr>
        <w:t xml:space="preserve"> of suffering</w:t>
      </w:r>
      <w:r w:rsidRPr="006948C8">
        <w:rPr>
          <w:b/>
          <w:color w:val="000000" w:themeColor="text1"/>
          <w:u w:val="single"/>
        </w:rPr>
        <w:t xml:space="preserve"> </w:t>
      </w:r>
      <w:r w:rsidRPr="006948C8">
        <w:rPr>
          <w:color w:val="000000" w:themeColor="text1"/>
          <w:sz w:val="14"/>
        </w:rPr>
        <w:t xml:space="preserve">bodies (endemic to certain kinds of Christian theology) </w:t>
      </w:r>
      <w:r w:rsidRPr="00B226BF">
        <w:rPr>
          <w:b/>
          <w:color w:val="000000" w:themeColor="text1"/>
          <w:highlight w:val="green"/>
          <w:u w:val="single"/>
        </w:rPr>
        <w:t>has been replaced by a new Baudrillardian</w:t>
      </w:r>
      <w:r w:rsidRPr="006948C8">
        <w:rPr>
          <w:b/>
          <w:color w:val="000000" w:themeColor="text1"/>
          <w:u w:val="single"/>
        </w:rPr>
        <w:t xml:space="preserve"> </w:t>
      </w:r>
      <w:r w:rsidRPr="00B226BF">
        <w:rPr>
          <w:b/>
          <w:color w:val="000000" w:themeColor="text1"/>
          <w:highlight w:val="green"/>
          <w:u w:val="single"/>
        </w:rPr>
        <w:t>transhuman romanticism, where disabled people are likened in closer proximity to the twilight zone of mutation</w:t>
      </w:r>
      <w:r w:rsidRPr="006948C8">
        <w:rPr>
          <w:b/>
          <w:color w:val="000000" w:themeColor="text1"/>
          <w:u w:val="single"/>
        </w:rPr>
        <w:t xml:space="preserve">. </w:t>
      </w:r>
      <w:r w:rsidRPr="006948C8">
        <w:rPr>
          <w:color w:val="000000" w:themeColor="text1"/>
          <w:sz w:val="14"/>
        </w:rPr>
        <w:t xml:space="preserve">Some disabled people with a mindfulness towards their impairment gravitate to transhumanism in order to gain supra-abilities. We have to cast our minds beyond the dust of a mere instrumental argument about the attraction of post-human technologies for disabled people and focus on the discursive shifts in the overall meaning and positioning of abnormality. My interest is in the ‘lot’ of those able-bodied people – who may become the ‘new disabled’, the new aberrancy, and oppositional sentiency produced by the transhuman. My hunch is that whilst the movement towards transhumanism may bring gifts for the movement towards transhumanism may bring gifts for the contemporary ‘needy’, the transhuman project, as it is founded on an unbridled form of ableism combined with an ‘obsessive technological compulsion’, will involve a meagre shuffling of the deckchairs – a rearranging of ‘bums in seats’. The rankings remain the same (albeit with new labels that tell us and others who we are). Transhumanism reasserts systems of ranking bodies; vertical and horizontal rankings creating global raced divides. Its appetite is fed by the moral panic of a world awash with disorders, enveloped by dementia as the population ages (Chatterjee, 2007). </w:t>
      </w:r>
      <w:r w:rsidRPr="00B226BF">
        <w:rPr>
          <w:b/>
          <w:color w:val="000000" w:themeColor="text1"/>
          <w:highlight w:val="green"/>
          <w:u w:val="single"/>
        </w:rPr>
        <w:t>The schema</w:t>
      </w:r>
      <w:r w:rsidRPr="006948C8">
        <w:rPr>
          <w:color w:val="000000" w:themeColor="text1"/>
          <w:sz w:val="14"/>
        </w:rPr>
        <w:t xml:space="preserve"> of Hughes (2001) </w:t>
      </w:r>
      <w:r w:rsidRPr="00B226BF">
        <w:rPr>
          <w:b/>
          <w:color w:val="000000" w:themeColor="text1"/>
          <w:highlight w:val="green"/>
          <w:u w:val="single"/>
        </w:rPr>
        <w:t>further diminishes the ‘rights’ of people with</w:t>
      </w:r>
      <w:r w:rsidRPr="006948C8">
        <w:rPr>
          <w:b/>
          <w:color w:val="000000" w:themeColor="text1"/>
          <w:u w:val="single"/>
        </w:rPr>
        <w:t xml:space="preserve"> </w:t>
      </w:r>
      <w:r w:rsidRPr="00B226BF">
        <w:rPr>
          <w:b/>
          <w:color w:val="000000" w:themeColor="text1"/>
          <w:highlight w:val="green"/>
          <w:u w:val="single"/>
        </w:rPr>
        <w:t>intellectual disability</w:t>
      </w:r>
      <w:r w:rsidRPr="006948C8">
        <w:rPr>
          <w:color w:val="000000" w:themeColor="text1"/>
          <w:sz w:val="14"/>
        </w:rPr>
        <w:t xml:space="preserve"> (only having the right to life) and bears with it an inference that enhancement technologies can do ‘nothing’ for those deemed severely retarded [sic]. </w:t>
      </w:r>
      <w:r w:rsidRPr="00B226BF">
        <w:rPr>
          <w:b/>
          <w:color w:val="000000" w:themeColor="text1"/>
          <w:highlight w:val="green"/>
          <w:u w:val="single"/>
        </w:rPr>
        <w:t>Little is said</w:t>
      </w:r>
      <w:r w:rsidRPr="006948C8">
        <w:rPr>
          <w:b/>
          <w:color w:val="000000" w:themeColor="text1"/>
          <w:u w:val="single"/>
        </w:rPr>
        <w:t xml:space="preserve"> </w:t>
      </w:r>
      <w:r w:rsidRPr="006948C8">
        <w:rPr>
          <w:color w:val="000000" w:themeColor="text1"/>
          <w:sz w:val="14"/>
        </w:rPr>
        <w:t xml:space="preserve">within this new ranking about the creation or </w:t>
      </w:r>
      <w:r w:rsidRPr="00B226BF">
        <w:rPr>
          <w:b/>
          <w:color w:val="000000" w:themeColor="text1"/>
          <w:highlight w:val="green"/>
          <w:u w:val="single"/>
        </w:rPr>
        <w:t>broadening of new kinds of ‘intellectual’ disability because of the emergence of</w:t>
      </w:r>
      <w:r w:rsidRPr="006948C8">
        <w:rPr>
          <w:b/>
          <w:color w:val="000000" w:themeColor="text1"/>
          <w:u w:val="single"/>
        </w:rPr>
        <w:t xml:space="preserve"> </w:t>
      </w:r>
      <w:r w:rsidRPr="00B226BF">
        <w:rPr>
          <w:b/>
          <w:color w:val="000000" w:themeColor="text1"/>
          <w:highlight w:val="green"/>
          <w:u w:val="single"/>
        </w:rPr>
        <w:t>cognitively enhanced post-humans</w:t>
      </w:r>
      <w:r w:rsidRPr="006948C8">
        <w:rPr>
          <w:color w:val="000000" w:themeColor="text1"/>
          <w:sz w:val="14"/>
        </w:rPr>
        <w:t xml:space="preserve"> and the stripping or delimitation of characteristics deemed to be cognitive. The point being that not all cognitive enhancements will be valued. </w:t>
      </w:r>
      <w:r w:rsidRPr="00B226BF">
        <w:rPr>
          <w:b/>
          <w:color w:val="000000" w:themeColor="text1"/>
          <w:highlight w:val="green"/>
          <w:u w:val="single"/>
        </w:rPr>
        <w:t>There may be a division between</w:t>
      </w:r>
      <w:r w:rsidRPr="006948C8">
        <w:rPr>
          <w:color w:val="000000" w:themeColor="text1"/>
          <w:sz w:val="14"/>
        </w:rPr>
        <w:t xml:space="preserve"> those enhancements that transcend or </w:t>
      </w:r>
      <w:proofErr w:type="spellStart"/>
      <w:r w:rsidRPr="006948C8">
        <w:rPr>
          <w:color w:val="000000" w:themeColor="text1"/>
          <w:sz w:val="14"/>
        </w:rPr>
        <w:t>favour</w:t>
      </w:r>
      <w:proofErr w:type="spellEnd"/>
      <w:r w:rsidRPr="006948C8">
        <w:rPr>
          <w:color w:val="000000" w:themeColor="text1"/>
          <w:sz w:val="14"/>
        </w:rPr>
        <w:t xml:space="preserve"> </w:t>
      </w:r>
      <w:r w:rsidRPr="00B226BF">
        <w:rPr>
          <w:b/>
          <w:color w:val="000000" w:themeColor="text1"/>
          <w:highlight w:val="green"/>
          <w:u w:val="single"/>
        </w:rPr>
        <w:t>disembodied virtues, rather than enhancements geared</w:t>
      </w:r>
      <w:r w:rsidRPr="006948C8">
        <w:rPr>
          <w:b/>
          <w:color w:val="000000" w:themeColor="text1"/>
          <w:u w:val="single"/>
        </w:rPr>
        <w:t xml:space="preserve"> </w:t>
      </w:r>
      <w:r w:rsidRPr="00B226BF">
        <w:rPr>
          <w:b/>
          <w:color w:val="000000" w:themeColor="text1"/>
          <w:highlight w:val="green"/>
          <w:u w:val="single"/>
        </w:rPr>
        <w:t>towards the senses or emotions</w:t>
      </w:r>
      <w:r w:rsidRPr="006948C8">
        <w:rPr>
          <w:b/>
          <w:color w:val="000000" w:themeColor="text1"/>
          <w:u w:val="single"/>
        </w:rPr>
        <w:t>.</w:t>
      </w:r>
      <w:r w:rsidRPr="006948C8">
        <w:rPr>
          <w:color w:val="000000" w:themeColor="text1"/>
          <w:sz w:val="14"/>
        </w:rPr>
        <w:t xml:space="preserve"> Within this world of the transhuman ableism as an ethos is undisputed. ON first sight a transhumanist understanding of disability would appear to be progressive in its rejection of the disabled body as defective. However, since normalcy is under its logic quashed and the pathological is expanded, ALL human bodies are defective! What do Extropian’s and other transhumanists think about human impairment, anomalous bodies regarded as disabled? It is hard to tell – explicit discussion about disability concerns in the literature has been limited (for exceptions, see Bostrom, 2006; </w:t>
      </w:r>
      <w:proofErr w:type="spellStart"/>
      <w:r w:rsidRPr="006948C8">
        <w:rPr>
          <w:color w:val="000000" w:themeColor="text1"/>
          <w:sz w:val="14"/>
        </w:rPr>
        <w:t>Wolbring</w:t>
      </w:r>
      <w:proofErr w:type="spellEnd"/>
      <w:r w:rsidRPr="006948C8">
        <w:rPr>
          <w:color w:val="000000" w:themeColor="text1"/>
          <w:sz w:val="14"/>
        </w:rPr>
        <w:t xml:space="preserve">, 2006a, 2007). However, my intuition is that disability as a form of legitimate sensibility would be frowned upon. Stock (2002), for instance, appears ambivalent – he notes that deaf people who want deaf children can </w:t>
      </w:r>
      <w:proofErr w:type="spellStart"/>
      <w:r w:rsidRPr="006948C8">
        <w:rPr>
          <w:color w:val="000000" w:themeColor="text1"/>
          <w:sz w:val="14"/>
        </w:rPr>
        <w:t>utilise</w:t>
      </w:r>
      <w:proofErr w:type="spellEnd"/>
      <w:r w:rsidRPr="006948C8">
        <w:rPr>
          <w:color w:val="000000" w:themeColor="text1"/>
          <w:sz w:val="14"/>
        </w:rPr>
        <w:t xml:space="preserve"> new reproductive technologies to make that selection. Yet when it comes to any ethical consideration of these choices, Stock’s response is that these choices should be left to parents until these choices amount to child abuse or endanger society. Simplicity of the argument aside, Stock demonstrates little awareness of contested notions of child abuse and social</w:t>
      </w:r>
    </w:p>
    <w:p w14:paraId="0D4B0F13" w14:textId="77777777" w:rsidR="001842C9" w:rsidRPr="00CF49AE" w:rsidRDefault="001842C9" w:rsidP="001842C9">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138E090C" w14:textId="77777777" w:rsidR="001842C9" w:rsidRPr="006948C8" w:rsidRDefault="001842C9" w:rsidP="001842C9">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 xml:space="preserve">PhD Student at the University of Alberta; Department of Philosophy; M.A. in philosophy from the University of Alberta   Canadian Disability Studies Association. Victoria, BC. June 2013. Affective </w:t>
      </w:r>
      <w:proofErr w:type="spellStart"/>
      <w:r w:rsidRPr="00CF49AE">
        <w:rPr>
          <w:rFonts w:eastAsia="Cambria"/>
          <w:sz w:val="16"/>
          <w:szCs w:val="16"/>
        </w:rPr>
        <w:t>Labour</w:t>
      </w:r>
      <w:proofErr w:type="spellEnd"/>
      <w:r w:rsidRPr="00CF49AE">
        <w:rPr>
          <w:rFonts w:eastAsia="Cambria"/>
          <w:sz w:val="16"/>
          <w:szCs w:val="16"/>
        </w:rPr>
        <w:t>,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14:paraId="4AFDCD3A" w14:textId="77777777" w:rsidR="001842C9" w:rsidRDefault="001842C9" w:rsidP="001842C9">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 xml:space="preserve">constituted by affective </w:t>
      </w:r>
      <w:proofErr w:type="spellStart"/>
      <w:r w:rsidRPr="005C72AC">
        <w:rPr>
          <w:rStyle w:val="Emphasis"/>
        </w:rPr>
        <w:t>labour</w:t>
      </w:r>
      <w:proofErr w:type="spellEnd"/>
      <w:r w:rsidRPr="004B73C8">
        <w:rPr>
          <w:rStyle w:val="Emphasis"/>
        </w:rPr>
        <w:t xml:space="preserve"> and neoliberalism</w:t>
      </w:r>
      <w:r w:rsidRPr="004B73C8">
        <w:rPr>
          <w:sz w:val="14"/>
        </w:rPr>
        <w:t xml:space="preserve">. Paralleling the shift from modernization to </w:t>
      </w:r>
      <w:proofErr w:type="spellStart"/>
      <w:r w:rsidRPr="004B73C8">
        <w:rPr>
          <w:sz w:val="14"/>
        </w:rPr>
        <w:t>postmodernization</w:t>
      </w:r>
      <w:proofErr w:type="spellEnd"/>
      <w:r w:rsidRPr="004B73C8">
        <w:rPr>
          <w:sz w:val="14"/>
        </w:rPr>
        <w:t xml:space="preserve"> of labor, the constitution of disability has likewise been changed. </w:t>
      </w:r>
      <w:r w:rsidRPr="004B73C8">
        <w:rPr>
          <w:rStyle w:val="Emphasis"/>
        </w:rPr>
        <w:t xml:space="preserve">There are accordingly two questions that will structure my exploration: 1) how are disabled subjects marginalized within an information economy and 2) what kind of disabled subjectivity does </w:t>
      </w:r>
      <w:proofErr w:type="spellStart"/>
      <w:r w:rsidRPr="004B73C8">
        <w:rPr>
          <w:rStyle w:val="Emphasis"/>
        </w:rPr>
        <w:t>informationalization</w:t>
      </w:r>
      <w:proofErr w:type="spellEnd"/>
      <w:r w:rsidRPr="004B73C8">
        <w:rPr>
          <w:rStyle w:val="Emphasis"/>
        </w:rPr>
        <w:t xml:space="preserve">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 xml:space="preserve">accumulation of capital necessarily leads to the </w:t>
      </w:r>
      <w:proofErr w:type="spellStart"/>
      <w:r w:rsidRPr="004B73C8">
        <w:rPr>
          <w:rStyle w:val="Emphasis"/>
        </w:rPr>
        <w:t>polarisation</w:t>
      </w:r>
      <w:proofErr w:type="spellEnd"/>
      <w:r w:rsidRPr="004B73C8">
        <w:rPr>
          <w:rStyle w:val="Emphasis"/>
        </w:rPr>
        <w:t xml:space="preserve">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 xml:space="preserve">meet the demands of </w:t>
      </w:r>
      <w:proofErr w:type="spellStart"/>
      <w:r w:rsidRPr="005C72AC">
        <w:rPr>
          <w:rStyle w:val="Emphasis"/>
          <w:highlight w:val="green"/>
        </w:rPr>
        <w:t>labour</w:t>
      </w:r>
      <w:proofErr w:type="spellEnd"/>
      <w:r w:rsidRPr="005C72AC">
        <w:rPr>
          <w:rStyle w:val="Emphasis"/>
          <w:highlight w:val="green"/>
        </w:rPr>
        <w:t xml:space="preserve">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w:t>
      </w:r>
      <w:proofErr w:type="spellStart"/>
      <w:r w:rsidRPr="004B73C8">
        <w:rPr>
          <w:rStyle w:val="Emphasis"/>
        </w:rPr>
        <w:t>asetheticization</w:t>
      </w:r>
      <w:proofErr w:type="spellEnd"/>
      <w:r w:rsidRPr="004B73C8">
        <w:rPr>
          <w:rStyle w:val="Emphasis"/>
        </w:rPr>
        <w:t xml:space="preserve"> gains </w:t>
      </w:r>
      <w:proofErr w:type="spellStart"/>
      <w:r w:rsidRPr="004B73C8">
        <w:rPr>
          <w:rStyle w:val="Emphasis"/>
        </w:rPr>
        <w:t>centre</w:t>
      </w:r>
      <w:proofErr w:type="spellEnd"/>
      <w:r w:rsidRPr="004B73C8">
        <w:rPr>
          <w:rStyle w:val="Emphasis"/>
        </w:rPr>
        <w:t xml:space="preserve"> stage. </w:t>
      </w:r>
      <w:proofErr w:type="spellStart"/>
      <w:proofErr w:type="gramStart"/>
      <w:r w:rsidRPr="004B73C8">
        <w:rPr>
          <w:rStyle w:val="Emphasis"/>
        </w:rPr>
        <w:t>Here,the</w:t>
      </w:r>
      <w:proofErr w:type="spellEnd"/>
      <w:proofErr w:type="gramEnd"/>
      <w:r w:rsidRPr="004B73C8">
        <w:rPr>
          <w:rStyle w:val="Emphasis"/>
        </w:rPr>
        <w:t xml:space="preserv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w:t>
      </w:r>
      <w:proofErr w:type="spellStart"/>
      <w:r w:rsidRPr="004B73C8">
        <w:rPr>
          <w:sz w:val="14"/>
        </w:rPr>
        <w:t>furteher</w:t>
      </w:r>
      <w:proofErr w:type="spellEnd"/>
      <w:r w:rsidRPr="004B73C8">
        <w:rPr>
          <w:sz w:val="14"/>
        </w:rPr>
        <w:t xml:space="preserve">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w:t>
      </w:r>
      <w:proofErr w:type="spellStart"/>
      <w:r w:rsidRPr="004B73C8">
        <w:rPr>
          <w:sz w:val="14"/>
        </w:rPr>
        <w:t>self trades</w:t>
      </w:r>
      <w:proofErr w:type="spellEnd"/>
      <w:r w:rsidRPr="004B73C8">
        <w:rPr>
          <w:sz w:val="14"/>
        </w:rPr>
        <w:t xml:space="preserve">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w:t>
      </w:r>
      <w:proofErr w:type="spellStart"/>
      <w:r w:rsidRPr="004B73C8">
        <w:rPr>
          <w:sz w:val="14"/>
        </w:rPr>
        <w:t>labour</w:t>
      </w:r>
      <w:proofErr w:type="spellEnd"/>
      <w:r w:rsidRPr="004B73C8">
        <w:rPr>
          <w:sz w:val="14"/>
        </w:rPr>
        <w:t xml:space="preserve">.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proofErr w:type="gramStart"/>
      <w:r w:rsidRPr="004B73C8">
        <w:rPr>
          <w:rStyle w:val="Emphasis"/>
          <w:highlight w:val="green"/>
        </w:rPr>
        <w:t>production</w:t>
      </w:r>
      <w:proofErr w:type="gramEnd"/>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proofErr w:type="spellStart"/>
      <w:r w:rsidRPr="004B73C8">
        <w:rPr>
          <w:rStyle w:val="Emphasis"/>
          <w:highlight w:val="green"/>
        </w:rPr>
        <w:t>informationalized</w:t>
      </w:r>
      <w:proofErr w:type="spellEnd"/>
      <w:r w:rsidRPr="004B73C8">
        <w:rPr>
          <w:sz w:val="14"/>
        </w:rPr>
        <w:t xml:space="preserve">. Hardt argues that within this economy, the quality and nature of </w:t>
      </w:r>
      <w:proofErr w:type="spellStart"/>
      <w:r w:rsidRPr="004B73C8">
        <w:rPr>
          <w:sz w:val="14"/>
        </w:rPr>
        <w:t>labour</w:t>
      </w:r>
      <w:proofErr w:type="spellEnd"/>
      <w:r w:rsidRPr="004B73C8">
        <w:rPr>
          <w:sz w:val="14"/>
        </w:rPr>
        <w:t xml:space="preserve"> has shifted from material—the production and selling of “stuff”—to immaterial </w:t>
      </w:r>
      <w:proofErr w:type="spellStart"/>
      <w:r w:rsidRPr="004B73C8">
        <w:rPr>
          <w:sz w:val="14"/>
        </w:rPr>
        <w:t>labour</w:t>
      </w:r>
      <w:proofErr w:type="spellEnd"/>
      <w:r w:rsidRPr="004B73C8">
        <w:rPr>
          <w:sz w:val="14"/>
        </w:rPr>
        <w:t>—</w:t>
      </w:r>
      <w:proofErr w:type="spellStart"/>
      <w:r w:rsidRPr="004B73C8">
        <w:rPr>
          <w:sz w:val="14"/>
        </w:rPr>
        <w:t>labour</w:t>
      </w:r>
      <w:proofErr w:type="spellEnd"/>
      <w:r w:rsidRPr="004B73C8">
        <w:rPr>
          <w:sz w:val="14"/>
        </w:rPr>
        <w:t xml:space="preserve"> that produces immaterial goods. In particular, there are three types of immaterial </w:t>
      </w:r>
      <w:proofErr w:type="spellStart"/>
      <w:r w:rsidRPr="004B73C8">
        <w:rPr>
          <w:sz w:val="14"/>
        </w:rPr>
        <w:t>labour</w:t>
      </w:r>
      <w:proofErr w:type="spellEnd"/>
      <w:r w:rsidRPr="004B73C8">
        <w:rPr>
          <w:sz w:val="14"/>
        </w:rPr>
        <w:t xml:space="preserve">: 1) industrial production that has been </w:t>
      </w:r>
      <w:proofErr w:type="spellStart"/>
      <w:r w:rsidRPr="004B73C8">
        <w:rPr>
          <w:sz w:val="14"/>
        </w:rPr>
        <w:t>informationalized</w:t>
      </w:r>
      <w:proofErr w:type="spellEnd"/>
      <w:r w:rsidRPr="004B73C8">
        <w:rPr>
          <w:sz w:val="14"/>
        </w:rPr>
        <w:t xml:space="preserve"> 2) </w:t>
      </w:r>
      <w:proofErr w:type="spellStart"/>
      <w:r w:rsidRPr="004B73C8">
        <w:rPr>
          <w:sz w:val="14"/>
        </w:rPr>
        <w:t>labour</w:t>
      </w:r>
      <w:proofErr w:type="spellEnd"/>
      <w:r w:rsidRPr="004B73C8">
        <w:rPr>
          <w:sz w:val="14"/>
        </w:rPr>
        <w:t xml:space="preserve"> of analytic and symbolic tasks 3) production and manipulation of affect (which requires actual or virtual human contact and proximity). </w:t>
      </w:r>
      <w:r w:rsidRPr="004B73C8">
        <w:rPr>
          <w:rStyle w:val="Emphasis"/>
        </w:rPr>
        <w:t xml:space="preserve">This third category is the one that most interests both Hardt and myself, for while those with communicative disabilities are generally disadvantaged by the move to an informational economy and immaterial </w:t>
      </w:r>
      <w:proofErr w:type="spellStart"/>
      <w:r w:rsidRPr="004B73C8">
        <w:rPr>
          <w:rStyle w:val="Emphasis"/>
        </w:rPr>
        <w:t>labour</w:t>
      </w:r>
      <w:proofErr w:type="spellEnd"/>
      <w:r w:rsidRPr="004B73C8">
        <w:rPr>
          <w:rStyle w:val="Emphasis"/>
        </w:rPr>
        <w:t xml:space="preserve">, affective </w:t>
      </w:r>
      <w:proofErr w:type="spellStart"/>
      <w:r w:rsidRPr="004B73C8">
        <w:rPr>
          <w:rStyle w:val="Emphasis"/>
        </w:rPr>
        <w:t>labour</w:t>
      </w:r>
      <w:proofErr w:type="spellEnd"/>
      <w:r w:rsidRPr="004B73C8">
        <w:rPr>
          <w:rStyle w:val="Emphasis"/>
        </w:rPr>
        <w:t xml:space="preserve"> significantly reshapes the terrain of disability. The first two forms of immaterial </w:t>
      </w:r>
      <w:proofErr w:type="spellStart"/>
      <w:r w:rsidRPr="004B73C8">
        <w:rPr>
          <w:rStyle w:val="Emphasis"/>
        </w:rPr>
        <w:t>labour</w:t>
      </w:r>
      <w:proofErr w:type="spellEnd"/>
      <w:r w:rsidRPr="004B73C8">
        <w:rPr>
          <w:rStyle w:val="Emphasis"/>
        </w:rPr>
        <w:t xml:space="preserve"> are directly concerned with the exchange of information and knowledge; affective </w:t>
      </w:r>
      <w:proofErr w:type="spellStart"/>
      <w:r w:rsidRPr="004B73C8">
        <w:rPr>
          <w:rStyle w:val="Emphasis"/>
        </w:rPr>
        <w:t>labour</w:t>
      </w:r>
      <w:proofErr w:type="spellEnd"/>
      <w:r w:rsidRPr="004B73C8">
        <w:rPr>
          <w:rStyle w:val="Emphasis"/>
        </w:rPr>
        <w:t xml:space="preserve"> produces affect: “a feeling of ease, well-being, satisfaction, excitement, passion—even a sense of connectedness or community</w:t>
      </w:r>
      <w:r w:rsidRPr="004B73C8">
        <w:rPr>
          <w:sz w:val="14"/>
        </w:rPr>
        <w:t xml:space="preserve">” (96). In the most obvious sense, affective </w:t>
      </w:r>
      <w:proofErr w:type="spellStart"/>
      <w:r w:rsidRPr="004B73C8">
        <w:rPr>
          <w:sz w:val="14"/>
        </w:rPr>
        <w:t>labour</w:t>
      </w:r>
      <w:proofErr w:type="spellEnd"/>
      <w:r w:rsidRPr="004B73C8">
        <w:rPr>
          <w:sz w:val="14"/>
        </w:rPr>
        <w:t xml:space="preserve"> describes the service industry—Disneyland is in the business of selling a particular experience—but affective </w:t>
      </w:r>
      <w:proofErr w:type="spellStart"/>
      <w:r w:rsidRPr="004B73C8">
        <w:rPr>
          <w:sz w:val="14"/>
        </w:rPr>
        <w:t>labour</w:t>
      </w:r>
      <w:proofErr w:type="spellEnd"/>
      <w:r w:rsidRPr="004B73C8">
        <w:rPr>
          <w:sz w:val="14"/>
        </w:rPr>
        <w:t xml:space="preserve">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xml:space="preserve">. Affective </w:t>
      </w:r>
      <w:proofErr w:type="spellStart"/>
      <w:r w:rsidRPr="004B73C8">
        <w:rPr>
          <w:rStyle w:val="Emphasis"/>
        </w:rPr>
        <w:t>labour</w:t>
      </w:r>
      <w:proofErr w:type="spellEnd"/>
      <w:r w:rsidRPr="004B73C8">
        <w:rPr>
          <w:rStyle w:val="Emphasis"/>
        </w:rPr>
        <w:t xml:space="preserve">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w:t>
      </w:r>
      <w:proofErr w:type="spellStart"/>
      <w:r w:rsidRPr="004B73C8">
        <w:rPr>
          <w:sz w:val="14"/>
        </w:rPr>
        <w:t>labour</w:t>
      </w:r>
      <w:proofErr w:type="spellEnd"/>
      <w:r w:rsidRPr="004B73C8">
        <w:rPr>
          <w:sz w:val="14"/>
        </w:rPr>
        <w:t xml:space="preserve">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w:t>
      </w:r>
      <w:proofErr w:type="spellStart"/>
      <w:r w:rsidRPr="004B73C8">
        <w:rPr>
          <w:sz w:val="14"/>
        </w:rPr>
        <w:t>labour</w:t>
      </w:r>
      <w:proofErr w:type="spellEnd"/>
      <w:r w:rsidRPr="004B73C8">
        <w:rPr>
          <w:sz w:val="14"/>
        </w:rPr>
        <w:t xml:space="preserve"> dissolves the informationally closed body-as-organism/body-as-machine constituted by industrialism and ushers in the informationally open posthuman. </w:t>
      </w:r>
      <w:r w:rsidRPr="004B73C8">
        <w:rPr>
          <w:rStyle w:val="Emphasis"/>
        </w:rPr>
        <w:t xml:space="preserve">Through affective </w:t>
      </w:r>
      <w:proofErr w:type="spellStart"/>
      <w:r w:rsidRPr="004B73C8">
        <w:rPr>
          <w:rStyle w:val="Emphasis"/>
        </w:rPr>
        <w:t>labour</w:t>
      </w:r>
      <w:proofErr w:type="spellEnd"/>
      <w:r w:rsidRPr="004B73C8">
        <w:rPr>
          <w:rStyle w:val="Emphasis"/>
        </w:rPr>
        <w:t xml:space="preserve">,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 xml:space="preserve">marginalized insofar as affective </w:t>
      </w:r>
      <w:proofErr w:type="spellStart"/>
      <w:r w:rsidRPr="004B73C8">
        <w:rPr>
          <w:rStyle w:val="Emphasis"/>
          <w:highlight w:val="green"/>
        </w:rPr>
        <w:t>labour</w:t>
      </w:r>
      <w:proofErr w:type="spellEnd"/>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w:t>
      </w:r>
      <w:proofErr w:type="spellStart"/>
      <w:r w:rsidRPr="004B73C8">
        <w:rPr>
          <w:rStyle w:val="Emphasis"/>
        </w:rPr>
        <w:t>labour</w:t>
      </w:r>
      <w:proofErr w:type="spellEnd"/>
      <w:r w:rsidRPr="004B73C8">
        <w:rPr>
          <w:rStyle w:val="Emphasis"/>
        </w:rPr>
        <w:t xml:space="preserve"> depends upon aesthetically normalized human contact, communication, and projection of ability and the self. </w:t>
      </w:r>
      <w:r w:rsidRPr="009C2DDA">
        <w:rPr>
          <w:rStyle w:val="Emphasis"/>
          <w:highlight w:val="green"/>
        </w:rPr>
        <w:t xml:space="preserve">The drive to advertise </w:t>
      </w:r>
      <w:proofErr w:type="gramStart"/>
      <w:r w:rsidRPr="009C2DDA">
        <w:rPr>
          <w:rStyle w:val="Emphasis"/>
          <w:highlight w:val="green"/>
        </w:rPr>
        <w:t>ourselves</w:t>
      </w:r>
      <w:proofErr w:type="gramEnd"/>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w:t>
      </w:r>
      <w:proofErr w:type="spellStart"/>
      <w:r w:rsidRPr="00CF49AE">
        <w:rPr>
          <w:rFonts w:eastAsia="Cambria"/>
          <w:sz w:val="14"/>
          <w:szCs w:val="26"/>
        </w:rPr>
        <w:t>labour</w:t>
      </w:r>
      <w:proofErr w:type="spellEnd"/>
      <w:r w:rsidRPr="00CF49AE">
        <w:rPr>
          <w:rFonts w:eastAsia="Cambria"/>
          <w:sz w:val="14"/>
          <w:szCs w:val="26"/>
        </w:rPr>
        <w:t xml:space="preserve"> stretch the conception of a normalized body to often unlivable proportions. It is of course true that the stigmatization and </w:t>
      </w:r>
      <w:proofErr w:type="spellStart"/>
      <w:r w:rsidRPr="00CF49AE">
        <w:rPr>
          <w:rFonts w:eastAsia="Cambria"/>
          <w:sz w:val="14"/>
          <w:szCs w:val="26"/>
        </w:rPr>
        <w:t>enfreakment</w:t>
      </w:r>
      <w:proofErr w:type="spellEnd"/>
      <w:r w:rsidRPr="00CF49AE">
        <w:rPr>
          <w:rFonts w:eastAsia="Cambria"/>
          <w:sz w:val="14"/>
          <w:szCs w:val="26"/>
        </w:rPr>
        <w:t xml:space="preserve"> of the disabled body was economically marginalizing within industrial capitalism (and before), however, the turn to affective </w:t>
      </w:r>
      <w:proofErr w:type="spellStart"/>
      <w:r w:rsidRPr="00CF49AE">
        <w:rPr>
          <w:rFonts w:eastAsia="Cambria"/>
          <w:sz w:val="14"/>
          <w:szCs w:val="26"/>
        </w:rPr>
        <w:t>labour</w:t>
      </w:r>
      <w:proofErr w:type="spellEnd"/>
      <w:r w:rsidRPr="00CF49AE">
        <w:rPr>
          <w:rFonts w:eastAsia="Cambria"/>
          <w:sz w:val="14"/>
          <w:szCs w:val="26"/>
        </w:rPr>
        <w:t xml:space="preserve"> collapses any previously existing space between </w:t>
      </w:r>
      <w:proofErr w:type="spellStart"/>
      <w:r w:rsidRPr="00CF49AE">
        <w:rPr>
          <w:rFonts w:eastAsia="Cambria"/>
          <w:sz w:val="14"/>
          <w:szCs w:val="26"/>
        </w:rPr>
        <w:t>asethetics</w:t>
      </w:r>
      <w:proofErr w:type="spellEnd"/>
      <w:r w:rsidRPr="00CF49AE">
        <w:rPr>
          <w:rFonts w:eastAsia="Cambria"/>
          <w:sz w:val="14"/>
          <w:szCs w:val="26"/>
        </w:rPr>
        <w:t xml:space="preserve"> and economics. Consider this response of one forthright interviewer to Marty </w:t>
      </w:r>
      <w:proofErr w:type="spellStart"/>
      <w:r w:rsidRPr="00CF49AE">
        <w:rPr>
          <w:rFonts w:eastAsia="Cambria"/>
          <w:sz w:val="14"/>
          <w:szCs w:val="26"/>
        </w:rPr>
        <w:t>Jezer</w:t>
      </w:r>
      <w:proofErr w:type="spellEnd"/>
      <w:r w:rsidRPr="00CF49AE">
        <w:rPr>
          <w:rFonts w:eastAsia="Cambria"/>
          <w:sz w:val="14"/>
          <w:szCs w:val="26"/>
        </w:rPr>
        <w:t xml:space="preserve">,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marginalization is twofold: in the first place, he is marginalized by disrupting information flow since according to post-modernization, the entirety of journalism is structured by </w:t>
      </w:r>
      <w:proofErr w:type="spellStart"/>
      <w:r w:rsidRPr="00CF49AE">
        <w:rPr>
          <w:rFonts w:eastAsia="Cambria"/>
          <w:sz w:val="14"/>
          <w:szCs w:val="26"/>
        </w:rPr>
        <w:t>informationalization</w:t>
      </w:r>
      <w:proofErr w:type="spellEnd"/>
      <w:r w:rsidRPr="00CF49AE">
        <w:rPr>
          <w:rFonts w:eastAsia="Cambria"/>
          <w:sz w:val="14"/>
          <w:szCs w:val="26"/>
        </w:rPr>
        <w:t xml:space="preserve">.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w:t>
      </w:r>
      <w:proofErr w:type="spellStart"/>
      <w:r w:rsidRPr="00CF49AE">
        <w:rPr>
          <w:rFonts w:eastAsia="Cambria"/>
          <w:sz w:val="14"/>
          <w:szCs w:val="26"/>
        </w:rPr>
        <w:t>marginization</w:t>
      </w:r>
      <w:proofErr w:type="spellEnd"/>
      <w:r w:rsidRPr="00CF49AE">
        <w:rPr>
          <w:rFonts w:eastAsia="Cambria"/>
          <w:sz w:val="14"/>
          <w:szCs w:val="26"/>
        </w:rPr>
        <w:t xml:space="preserve"> is </w:t>
      </w:r>
      <w:proofErr w:type="spellStart"/>
      <w:r w:rsidRPr="00CF49AE">
        <w:rPr>
          <w:rFonts w:eastAsia="Cambria"/>
          <w:sz w:val="14"/>
          <w:szCs w:val="26"/>
        </w:rPr>
        <w:t>inseperable</w:t>
      </w:r>
      <w:proofErr w:type="spellEnd"/>
      <w:r w:rsidRPr="00CF49AE">
        <w:rPr>
          <w:rFonts w:eastAsia="Cambria"/>
          <w:sz w:val="14"/>
          <w:szCs w:val="26"/>
        </w:rPr>
        <w:t xml:space="preserve"> from the </w:t>
      </w:r>
      <w:proofErr w:type="spellStart"/>
      <w:r w:rsidRPr="00CF49AE">
        <w:rPr>
          <w:rFonts w:eastAsia="Cambria"/>
          <w:sz w:val="14"/>
          <w:szCs w:val="26"/>
        </w:rPr>
        <w:t>asethetics</w:t>
      </w:r>
      <w:proofErr w:type="spellEnd"/>
      <w:r w:rsidRPr="00CF49AE">
        <w:rPr>
          <w:rFonts w:eastAsia="Cambria"/>
          <w:sz w:val="14"/>
          <w:szCs w:val="26"/>
        </w:rPr>
        <w:t xml:space="preserve">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 xml:space="preserve">all disabilities are reconfigured by neoliberalism and affective </w:t>
      </w:r>
      <w:proofErr w:type="spellStart"/>
      <w:r w:rsidRPr="00CA0991">
        <w:rPr>
          <w:rFonts w:eastAsia="Cambria"/>
          <w:b/>
          <w:iCs/>
          <w:sz w:val="26"/>
          <w:szCs w:val="26"/>
          <w:u w:val="single"/>
        </w:rPr>
        <w:t>labour</w:t>
      </w:r>
      <w:proofErr w:type="spellEnd"/>
      <w:r w:rsidRPr="00D24FE5">
        <w:rPr>
          <w:rFonts w:eastAsia="Cambria"/>
          <w:b/>
          <w:iCs/>
          <w:sz w:val="26"/>
          <w:szCs w:val="26"/>
          <w:u w:val="single"/>
        </w:rPr>
        <w:t>.</w:t>
      </w:r>
      <w:r w:rsidRPr="00CF49AE">
        <w:rPr>
          <w:rFonts w:eastAsia="Cambria"/>
          <w:sz w:val="14"/>
          <w:szCs w:val="26"/>
        </w:rPr>
        <w:t xml:space="preserve"> Through the logic of affective </w:t>
      </w:r>
      <w:proofErr w:type="spellStart"/>
      <w:r w:rsidRPr="00CF49AE">
        <w:rPr>
          <w:rFonts w:eastAsia="Cambria"/>
          <w:sz w:val="14"/>
          <w:szCs w:val="26"/>
        </w:rPr>
        <w:t>labour</w:t>
      </w:r>
      <w:proofErr w:type="spellEnd"/>
      <w:r w:rsidRPr="00CF49AE">
        <w:rPr>
          <w:rFonts w:eastAsia="Cambria"/>
          <w:sz w:val="14"/>
          <w:szCs w:val="26"/>
        </w:rPr>
        <w:t xml:space="preserve">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14:paraId="05B708EF" w14:textId="77777777" w:rsidR="001842C9" w:rsidRDefault="001842C9" w:rsidP="001842C9">
      <w:pPr>
        <w:pStyle w:val="Heading4"/>
      </w:pPr>
      <w:r w:rsidRPr="00445B50">
        <w:t>The imaginary body ego trapped in the imagine of the symbolic becomes the way the material body is lived. There remains a fundamental gap between the imaginary body and the real body</w:t>
      </w:r>
      <w:r>
        <w:t xml:space="preserve"> – t</w:t>
      </w:r>
      <w:r w:rsidRPr="00445B50">
        <w:t>he affirmative is fundamentally a failed project.</w:t>
      </w:r>
    </w:p>
    <w:p w14:paraId="59DE6AA6" w14:textId="77777777" w:rsidR="001842C9" w:rsidRPr="00445B50" w:rsidRDefault="001842C9" w:rsidP="001842C9">
      <w:proofErr w:type="spellStart"/>
      <w:r w:rsidRPr="00445B50">
        <w:rPr>
          <w:rStyle w:val="Style13ptBold"/>
        </w:rPr>
        <w:t>Breu</w:t>
      </w:r>
      <w:proofErr w:type="spellEnd"/>
      <w:r w:rsidRPr="00445B50">
        <w:rPr>
          <w:rStyle w:val="Style13ptBold"/>
        </w:rPr>
        <w:t xml:space="preserve"> 16</w:t>
      </w:r>
      <w:r w:rsidRPr="00445B50">
        <w:rPr>
          <w:sz w:val="16"/>
          <w:szCs w:val="16"/>
        </w:rPr>
        <w:t xml:space="preserve"> Christopher </w:t>
      </w:r>
      <w:proofErr w:type="spellStart"/>
      <w:r w:rsidRPr="00445B50">
        <w:rPr>
          <w:sz w:val="16"/>
          <w:szCs w:val="16"/>
        </w:rPr>
        <w:t>Breu</w:t>
      </w:r>
      <w:proofErr w:type="spellEnd"/>
      <w:r w:rsidRPr="00445B50">
        <w:rPr>
          <w:sz w:val="16"/>
          <w:szCs w:val="16"/>
        </w:rPr>
        <w:t xml:space="preserve">, “Identity vs. Embodiment: A Materialist Rethinking of Intersex and Queerness” </w:t>
      </w:r>
      <w:proofErr w:type="spellStart"/>
      <w:r w:rsidRPr="00445B50">
        <w:rPr>
          <w:sz w:val="16"/>
          <w:szCs w:val="16"/>
        </w:rPr>
        <w:t>symploke</w:t>
      </w:r>
      <w:proofErr w:type="spellEnd"/>
      <w:r w:rsidRPr="00445B50">
        <w:rPr>
          <w:sz w:val="16"/>
          <w:szCs w:val="16"/>
        </w:rPr>
        <w:t>̄, Vol. 24, No. 1-2, Materialisms (2016), pp. 65-79 Published by: University of Nebraska Press // UTDD</w:t>
      </w:r>
    </w:p>
    <w:p w14:paraId="44AE5A7D" w14:textId="77777777" w:rsidR="001842C9" w:rsidRPr="00136ED6" w:rsidRDefault="001842C9" w:rsidP="001842C9">
      <w:pPr>
        <w:spacing w:after="80" w:line="276" w:lineRule="auto"/>
        <w:rPr>
          <w:color w:val="000000" w:themeColor="text1"/>
          <w:sz w:val="14"/>
          <w:szCs w:val="26"/>
        </w:rPr>
      </w:pPr>
      <w:r w:rsidRPr="00136ED6">
        <w:rPr>
          <w:color w:val="000000" w:themeColor="text1"/>
          <w:sz w:val="14"/>
          <w:szCs w:val="26"/>
        </w:rPr>
        <w:t xml:space="preserve">“To add to this list, I think we need </w:t>
      </w:r>
      <w:r w:rsidRPr="00136ED6">
        <w:rPr>
          <w:rStyle w:val="StyleUnderline"/>
          <w:color w:val="000000" w:themeColor="text1"/>
          <w:szCs w:val="26"/>
        </w:rPr>
        <w:t xml:space="preserve">to </w:t>
      </w:r>
      <w:r w:rsidRPr="00B60288">
        <w:rPr>
          <w:rStyle w:val="Emphasis"/>
          <w:szCs w:val="26"/>
          <w:highlight w:val="green"/>
        </w:rPr>
        <w:t>focus on embodiment as distinct not only from identity, but from</w:t>
      </w:r>
      <w:r w:rsidRPr="00136ED6">
        <w:rPr>
          <w:rStyle w:val="StyleUnderline"/>
          <w:color w:val="000000" w:themeColor="text1"/>
          <w:szCs w:val="26"/>
        </w:rPr>
        <w:t xml:space="preserve"> all of these </w:t>
      </w:r>
      <w:r w:rsidRPr="00B60288">
        <w:rPr>
          <w:rStyle w:val="Emphasis"/>
          <w:szCs w:val="26"/>
          <w:highlight w:val="green"/>
        </w:rPr>
        <w:t>other dynamics</w:t>
      </w:r>
      <w:r w:rsidRPr="00136ED6">
        <w:rPr>
          <w:rStyle w:val="StyleUnderline"/>
          <w:color w:val="000000" w:themeColor="text1"/>
          <w:szCs w:val="26"/>
        </w:rPr>
        <w:t xml:space="preserve"> as well.</w:t>
      </w:r>
      <w:r w:rsidRPr="00136ED6">
        <w:rPr>
          <w:color w:val="000000" w:themeColor="text1"/>
          <w:sz w:val="14"/>
          <w:szCs w:val="26"/>
        </w:rPr>
        <w:t xml:space="preserve"> While it intersects with each of these dynamics it is important to emphasize embodiment in its resistance, intransigence, malleability, and agency. The advent of the material turn enables us to theorize this more fully, by refusing to merely see the body as a discursive production or as what Butler in 1994 called a process of materialization. </w:t>
      </w:r>
      <w:r w:rsidRPr="00136ED6">
        <w:rPr>
          <w:b/>
          <w:color w:val="000000" w:themeColor="text1"/>
          <w:szCs w:val="26"/>
          <w:u w:val="single"/>
        </w:rPr>
        <w:t xml:space="preserve">In the conception of the </w:t>
      </w:r>
      <w:proofErr w:type="gramStart"/>
      <w:r w:rsidRPr="00136ED6">
        <w:rPr>
          <w:b/>
          <w:color w:val="000000" w:themeColor="text1"/>
          <w:szCs w:val="26"/>
          <w:u w:val="single"/>
        </w:rPr>
        <w:t>body</w:t>
      </w:r>
      <w:proofErr w:type="gramEnd"/>
      <w:r w:rsidRPr="00136ED6">
        <w:rPr>
          <w:color w:val="000000" w:themeColor="text1"/>
          <w:sz w:val="14"/>
          <w:szCs w:val="26"/>
        </w:rPr>
        <w:t xml:space="preserve"> I want to argue for, </w:t>
      </w:r>
      <w:r w:rsidRPr="00136ED6">
        <w:rPr>
          <w:b/>
          <w:color w:val="000000" w:themeColor="text1"/>
          <w:szCs w:val="26"/>
          <w:u w:val="single"/>
        </w:rPr>
        <w:t>materiality isn’t just a passive site of</w:t>
      </w:r>
      <w:r w:rsidRPr="00136ED6">
        <w:rPr>
          <w:color w:val="000000" w:themeColor="text1"/>
          <w:sz w:val="14"/>
          <w:szCs w:val="26"/>
        </w:rPr>
        <w:t xml:space="preserve"> inscription or </w:t>
      </w:r>
      <w:r w:rsidRPr="00136ED6">
        <w:rPr>
          <w:b/>
          <w:color w:val="000000" w:themeColor="text1"/>
          <w:szCs w:val="26"/>
          <w:u w:val="single"/>
        </w:rPr>
        <w:t>construction, culture’s and language’s plaything, but also something that actively</w:t>
      </w:r>
      <w:r w:rsidRPr="00136ED6">
        <w:rPr>
          <w:color w:val="000000" w:themeColor="text1"/>
          <w:sz w:val="14"/>
          <w:szCs w:val="26"/>
        </w:rPr>
        <w:t xml:space="preserve"> intervenes, insists, resists, and </w:t>
      </w:r>
      <w:r w:rsidRPr="00136ED6">
        <w:rPr>
          <w:b/>
          <w:color w:val="000000" w:themeColor="text1"/>
          <w:szCs w:val="26"/>
          <w:u w:val="single"/>
        </w:rPr>
        <w:t>exerts agency. One way of theorizing</w:t>
      </w:r>
      <w:r w:rsidRPr="00136ED6">
        <w:rPr>
          <w:color w:val="000000" w:themeColor="text1"/>
          <w:sz w:val="14"/>
          <w:szCs w:val="26"/>
        </w:rPr>
        <w:t xml:space="preserve"> this form of </w:t>
      </w:r>
      <w:r w:rsidRPr="00136ED6">
        <w:rPr>
          <w:b/>
          <w:color w:val="000000" w:themeColor="text1"/>
          <w:szCs w:val="26"/>
          <w:u w:val="single"/>
        </w:rPr>
        <w:t>embodiment</w:t>
      </w:r>
      <w:r w:rsidRPr="00136ED6">
        <w:rPr>
          <w:color w:val="000000" w:themeColor="text1"/>
          <w:sz w:val="14"/>
          <w:szCs w:val="26"/>
        </w:rPr>
        <w:t xml:space="preserve">, one I employed in Insistence of the Material, </w:t>
      </w:r>
      <w:r w:rsidRPr="00136ED6">
        <w:rPr>
          <w:b/>
          <w:color w:val="000000" w:themeColor="text1"/>
          <w:szCs w:val="26"/>
          <w:u w:val="single"/>
        </w:rPr>
        <w:t>is to use the</w:t>
      </w:r>
      <w:r w:rsidRPr="00136ED6">
        <w:rPr>
          <w:color w:val="000000" w:themeColor="text1"/>
          <w:sz w:val="14"/>
          <w:szCs w:val="26"/>
        </w:rPr>
        <w:t xml:space="preserve"> developmentalist </w:t>
      </w:r>
      <w:r w:rsidRPr="00136ED6">
        <w:rPr>
          <w:b/>
          <w:color w:val="000000" w:themeColor="text1"/>
          <w:szCs w:val="26"/>
          <w:u w:val="single"/>
        </w:rPr>
        <w:t>account of the real and the imaginary</w:t>
      </w:r>
      <w:r w:rsidRPr="00136ED6">
        <w:rPr>
          <w:color w:val="000000" w:themeColor="text1"/>
          <w:sz w:val="14"/>
          <w:szCs w:val="26"/>
        </w:rPr>
        <w:t xml:space="preserve"> in Lacan. </w:t>
      </w:r>
      <w:r w:rsidRPr="00B60288">
        <w:rPr>
          <w:rStyle w:val="Emphasis"/>
          <w:szCs w:val="26"/>
          <w:highlight w:val="green"/>
        </w:rPr>
        <w:t>The imaginary body</w:t>
      </w:r>
      <w:r w:rsidRPr="00136ED6">
        <w:rPr>
          <w:color w:val="000000" w:themeColor="text1"/>
          <w:sz w:val="14"/>
          <w:szCs w:val="26"/>
        </w:rPr>
        <w:t xml:space="preserve">, for Lacan, </w:t>
      </w:r>
      <w:r w:rsidRPr="00532A8B">
        <w:rPr>
          <w:rStyle w:val="Emphasis"/>
          <w:highlight w:val="green"/>
        </w:rPr>
        <w:t>is one that is produced by the</w:t>
      </w:r>
      <w:r w:rsidRPr="00532A8B">
        <w:rPr>
          <w:color w:val="000000" w:themeColor="text1"/>
          <w:sz w:val="14"/>
          <w:szCs w:val="26"/>
        </w:rPr>
        <w:t xml:space="preserve"> </w:t>
      </w:r>
      <w:r w:rsidRPr="00136ED6">
        <w:rPr>
          <w:color w:val="000000" w:themeColor="text1"/>
          <w:sz w:val="14"/>
          <w:szCs w:val="26"/>
        </w:rPr>
        <w:t xml:space="preserve">phantasmatic </w:t>
      </w:r>
      <w:r w:rsidRPr="00532A8B">
        <w:rPr>
          <w:rStyle w:val="Emphasis"/>
          <w:highlight w:val="green"/>
        </w:rPr>
        <w:t>mapping of the body</w:t>
      </w:r>
      <w:r w:rsidRPr="00532A8B">
        <w:rPr>
          <w:color w:val="000000" w:themeColor="text1"/>
          <w:sz w:val="14"/>
          <w:szCs w:val="26"/>
        </w:rPr>
        <w:t xml:space="preserve"> </w:t>
      </w:r>
      <w:r w:rsidRPr="00136ED6">
        <w:rPr>
          <w:color w:val="000000" w:themeColor="text1"/>
          <w:sz w:val="14"/>
          <w:szCs w:val="26"/>
        </w:rPr>
        <w:t xml:space="preserve">that takes place during the mirror stage. </w:t>
      </w:r>
      <w:r w:rsidRPr="00532A8B">
        <w:rPr>
          <w:rStyle w:val="Emphasis"/>
          <w:highlight w:val="green"/>
        </w:rPr>
        <w:t>This imaginary</w:t>
      </w:r>
      <w:r w:rsidRPr="00B60288">
        <w:rPr>
          <w:color w:val="000000" w:themeColor="text1"/>
          <w:sz w:val="14"/>
          <w:szCs w:val="26"/>
          <w:highlight w:val="green"/>
        </w:rPr>
        <w:t xml:space="preserve"> </w:t>
      </w:r>
      <w:r w:rsidRPr="00136ED6">
        <w:rPr>
          <w:color w:val="000000" w:themeColor="text1"/>
          <w:sz w:val="14"/>
          <w:szCs w:val="26"/>
        </w:rPr>
        <w:t xml:space="preserve">body, or what Freud terms the </w:t>
      </w:r>
      <w:r w:rsidRPr="00532A8B">
        <w:rPr>
          <w:rStyle w:val="Emphasis"/>
          <w:highlight w:val="green"/>
        </w:rPr>
        <w:t>body ego</w:t>
      </w:r>
      <w:r w:rsidRPr="00136ED6">
        <w:rPr>
          <w:color w:val="000000" w:themeColor="text1"/>
          <w:sz w:val="14"/>
          <w:szCs w:val="26"/>
        </w:rPr>
        <w:t xml:space="preserve">, is a phantasmatic construction, one that both </w:t>
      </w:r>
      <w:r w:rsidRPr="00136ED6">
        <w:rPr>
          <w:b/>
          <w:color w:val="000000" w:themeColor="text1"/>
          <w:szCs w:val="26"/>
          <w:u w:val="single"/>
        </w:rPr>
        <w:t xml:space="preserve">differs from the material body as it also </w:t>
      </w:r>
      <w:r w:rsidRPr="00532A8B">
        <w:rPr>
          <w:rStyle w:val="Emphasis"/>
          <w:highlight w:val="green"/>
        </w:rPr>
        <w:t>becomes the way in which the material body is lived.</w:t>
      </w:r>
      <w:r w:rsidRPr="00136ED6">
        <w:rPr>
          <w:color w:val="000000" w:themeColor="text1"/>
          <w:sz w:val="14"/>
          <w:szCs w:val="26"/>
        </w:rPr>
        <w:t xml:space="preserve"> Thus, </w:t>
      </w:r>
      <w:r w:rsidRPr="00136ED6">
        <w:rPr>
          <w:b/>
          <w:color w:val="000000" w:themeColor="text1"/>
          <w:szCs w:val="26"/>
          <w:u w:val="single"/>
        </w:rPr>
        <w:t>the imaginary body can exist in contradiction with the material body, even as it provides the subject’s apprehension of the material body.</w:t>
      </w:r>
      <w:r w:rsidRPr="00136ED6">
        <w:rPr>
          <w:color w:val="000000" w:themeColor="text1"/>
          <w:sz w:val="14"/>
          <w:szCs w:val="26"/>
        </w:rPr>
        <w:t xml:space="preserve">18 </w:t>
      </w:r>
      <w:r w:rsidRPr="00532A8B">
        <w:rPr>
          <w:rStyle w:val="Emphasis"/>
          <w:highlight w:val="green"/>
        </w:rPr>
        <w:t>The real body</w:t>
      </w:r>
      <w:r w:rsidRPr="00532A8B">
        <w:rPr>
          <w:color w:val="000000" w:themeColor="text1"/>
          <w:sz w:val="14"/>
          <w:szCs w:val="26"/>
        </w:rPr>
        <w:t xml:space="preserve"> </w:t>
      </w:r>
      <w:r w:rsidRPr="00136ED6">
        <w:rPr>
          <w:color w:val="000000" w:themeColor="text1"/>
          <w:sz w:val="14"/>
          <w:szCs w:val="26"/>
        </w:rPr>
        <w:t xml:space="preserve">in Lacan </w:t>
      </w:r>
      <w:r w:rsidRPr="00532A8B">
        <w:rPr>
          <w:rStyle w:val="Emphasis"/>
          <w:highlight w:val="green"/>
        </w:rPr>
        <w:t xml:space="preserve">functions as uncoded materiality. It is those aspects of the material body that </w:t>
      </w:r>
      <w:r w:rsidRPr="00532A8B">
        <w:rPr>
          <w:rStyle w:val="Emphasis"/>
        </w:rPr>
        <w:t xml:space="preserve">elude or </w:t>
      </w:r>
      <w:r w:rsidRPr="00532A8B">
        <w:rPr>
          <w:rStyle w:val="Emphasis"/>
          <w:highlight w:val="green"/>
        </w:rPr>
        <w:t>exist in tension with symbolization and imaginary mapping.</w:t>
      </w:r>
      <w:r w:rsidRPr="00136ED6">
        <w:rPr>
          <w:color w:val="000000" w:themeColor="text1"/>
          <w:sz w:val="14"/>
          <w:szCs w:val="26"/>
        </w:rPr>
        <w:t xml:space="preserve"> Such a conception of the real body would posit it as, to use Clough’s language in a different context, “an autonomic remainder.” Another way to posit a conception of </w:t>
      </w:r>
      <w:r w:rsidRPr="00532A8B">
        <w:rPr>
          <w:rStyle w:val="Emphasis"/>
          <w:highlight w:val="green"/>
        </w:rPr>
        <w:t>embodiment</w:t>
      </w:r>
      <w:r w:rsidRPr="00136ED6">
        <w:rPr>
          <w:color w:val="000000" w:themeColor="text1"/>
          <w:sz w:val="14"/>
          <w:szCs w:val="26"/>
        </w:rPr>
        <w:t xml:space="preserve"> that </w:t>
      </w:r>
      <w:r w:rsidRPr="00532A8B">
        <w:rPr>
          <w:rStyle w:val="Emphasis"/>
          <w:highlight w:val="green"/>
        </w:rPr>
        <w:t>exists in tension with</w:t>
      </w:r>
      <w:r w:rsidRPr="00136ED6">
        <w:rPr>
          <w:b/>
          <w:color w:val="000000" w:themeColor="text1"/>
          <w:szCs w:val="26"/>
          <w:u w:val="single"/>
        </w:rPr>
        <w:t xml:space="preserve"> language, culture and </w:t>
      </w:r>
      <w:r w:rsidRPr="00532A8B">
        <w:rPr>
          <w:rStyle w:val="Emphasis"/>
          <w:highlight w:val="green"/>
        </w:rPr>
        <w:t>the symbolic</w:t>
      </w:r>
      <w:r w:rsidRPr="00136ED6">
        <w:rPr>
          <w:color w:val="000000" w:themeColor="text1"/>
          <w:sz w:val="14"/>
          <w:szCs w:val="26"/>
        </w:rPr>
        <w:t xml:space="preserve">, would be to use Graham Harman’s speculative realist account of objects as withdrawn.19 What Harman means by this is that the “phenomenal reality of things for consciousness does not use up their being.”20 Such a concept then, whether using Lacan’s language, Harman’s language, posits objects (what I would want to define as material entities, in contradistinction to Harman, who oddly argues that his theory of objects is not a form of materialism) as always partially exceeding and in partial tension with any attempt at symbolic naming or conscious </w:t>
      </w:r>
      <w:proofErr w:type="spellStart"/>
      <w:r w:rsidRPr="00136ED6">
        <w:rPr>
          <w:color w:val="000000" w:themeColor="text1"/>
          <w:sz w:val="14"/>
          <w:szCs w:val="26"/>
        </w:rPr>
        <w:t>apprehen</w:t>
      </w:r>
      <w:proofErr w:type="spellEnd"/>
      <w:r w:rsidRPr="00136ED6">
        <w:rPr>
          <w:color w:val="000000" w:themeColor="text1"/>
          <w:sz w:val="14"/>
          <w:szCs w:val="26"/>
        </w:rPr>
        <w:t xml:space="preserve">- </w:t>
      </w:r>
      <w:proofErr w:type="spellStart"/>
      <w:r w:rsidRPr="00136ED6">
        <w:rPr>
          <w:color w:val="000000" w:themeColor="text1"/>
          <w:sz w:val="14"/>
          <w:szCs w:val="26"/>
        </w:rPr>
        <w:t>sion</w:t>
      </w:r>
      <w:proofErr w:type="spellEnd"/>
      <w:r w:rsidRPr="00136ED6">
        <w:rPr>
          <w:color w:val="000000" w:themeColor="text1"/>
          <w:sz w:val="14"/>
          <w:szCs w:val="26"/>
        </w:rPr>
        <w:t xml:space="preserve">. </w:t>
      </w:r>
      <w:r w:rsidRPr="00532A8B">
        <w:rPr>
          <w:rStyle w:val="Emphasis"/>
          <w:highlight w:val="green"/>
        </w:rPr>
        <w:t>Such an understanding of materiality</w:t>
      </w:r>
      <w:r w:rsidRPr="00136ED6">
        <w:rPr>
          <w:b/>
          <w:color w:val="000000" w:themeColor="text1"/>
          <w:szCs w:val="26"/>
          <w:u w:val="single"/>
        </w:rPr>
        <w:t xml:space="preserve"> in relationship to embodiment </w:t>
      </w:r>
      <w:r w:rsidRPr="00532A8B">
        <w:rPr>
          <w:rStyle w:val="Emphasis"/>
          <w:highlight w:val="green"/>
        </w:rPr>
        <w:t>would always posit a tension and gap</w:t>
      </w:r>
      <w:r w:rsidRPr="00136ED6">
        <w:rPr>
          <w:color w:val="000000" w:themeColor="text1"/>
          <w:sz w:val="14"/>
          <w:szCs w:val="26"/>
        </w:rPr>
        <w:t xml:space="preserve"> (and perhaps a negative dialectic) </w:t>
      </w:r>
      <w:r w:rsidRPr="00532A8B">
        <w:rPr>
          <w:rStyle w:val="Emphasis"/>
          <w:highlight w:val="green"/>
        </w:rPr>
        <w:t>between</w:t>
      </w:r>
      <w:r w:rsidRPr="00136ED6">
        <w:rPr>
          <w:b/>
          <w:color w:val="000000" w:themeColor="text1"/>
          <w:szCs w:val="26"/>
          <w:u w:val="single"/>
        </w:rPr>
        <w:t xml:space="preserve"> identity and embodiment, </w:t>
      </w:r>
      <w:r w:rsidRPr="00532A8B">
        <w:rPr>
          <w:rStyle w:val="Emphasis"/>
          <w:highlight w:val="green"/>
        </w:rPr>
        <w:t>the language by which we signify, understand, and construct our</w:t>
      </w:r>
      <w:r w:rsidRPr="00136ED6">
        <w:rPr>
          <w:b/>
          <w:color w:val="000000" w:themeColor="text1"/>
          <w:szCs w:val="26"/>
          <w:u w:val="single"/>
        </w:rPr>
        <w:t xml:space="preserve"> or others’ </w:t>
      </w:r>
      <w:r w:rsidRPr="00532A8B">
        <w:rPr>
          <w:rStyle w:val="Emphasis"/>
          <w:highlight w:val="green"/>
        </w:rPr>
        <w:t>sense of embodiment as well as the material dimensions of embodiment itself.</w:t>
      </w:r>
      <w:r w:rsidRPr="00136ED6">
        <w:rPr>
          <w:color w:val="000000" w:themeColor="text1"/>
          <w:sz w:val="14"/>
          <w:szCs w:val="26"/>
        </w:rPr>
        <w:t xml:space="preserve"> I want to suggest a similar gap or tension also has to be posited between our actions on the body (including medical and scientific actions) and the materiality of the body itself. This gap isn’t a literal one, indeed medicine often impinges on the body in violent if also often necessary ways, but a conceptual one. </w:t>
      </w:r>
      <w:r w:rsidRPr="00532A8B">
        <w:rPr>
          <w:rStyle w:val="Emphasis"/>
          <w:highlight w:val="green"/>
        </w:rPr>
        <w:t>It is the positing of a crucial disjunction</w:t>
      </w:r>
      <w:r w:rsidRPr="00136ED6">
        <w:rPr>
          <w:color w:val="000000" w:themeColor="text1"/>
          <w:sz w:val="14"/>
          <w:szCs w:val="26"/>
        </w:rPr>
        <w:t xml:space="preserve"> a not all </w:t>
      </w:r>
      <w:r w:rsidRPr="00532A8B">
        <w:rPr>
          <w:rStyle w:val="Emphasis"/>
          <w:highlight w:val="green"/>
        </w:rPr>
        <w:t>at the heart of any of our engagements with matter</w:t>
      </w:r>
      <w:r w:rsidRPr="00136ED6">
        <w:rPr>
          <w:color w:val="000000" w:themeColor="text1"/>
          <w:sz w:val="14"/>
          <w:szCs w:val="26"/>
        </w:rPr>
        <w:t xml:space="preserve"> including the matter of the body. Levi Bryant helpfully casts this gap in the language of excess: </w:t>
      </w:r>
      <w:r w:rsidRPr="00532A8B">
        <w:rPr>
          <w:rStyle w:val="Emphasis"/>
          <w:highlight w:val="green"/>
        </w:rPr>
        <w:t>materiality partly exceeds any attempt to apprehend, shape, control, or dominate it.</w:t>
      </w:r>
      <w:r w:rsidRPr="00136ED6">
        <w:rPr>
          <w:color w:val="000000" w:themeColor="text1"/>
          <w:sz w:val="14"/>
          <w:szCs w:val="26"/>
        </w:rPr>
        <w:t>” (72-73)</w:t>
      </w:r>
    </w:p>
    <w:p w14:paraId="43B0681A" w14:textId="06E06AA8" w:rsidR="00A95652" w:rsidRPr="00B55AD5" w:rsidRDefault="001842C9" w:rsidP="00CE705C">
      <w:pPr>
        <w:pStyle w:val="Heading2"/>
      </w:pPr>
      <w:r>
        <w:t>On Case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F5287"/>
    <w:rsid w:val="000139A3"/>
    <w:rsid w:val="000E0007"/>
    <w:rsid w:val="00100833"/>
    <w:rsid w:val="00104529"/>
    <w:rsid w:val="00105942"/>
    <w:rsid w:val="00107396"/>
    <w:rsid w:val="00144A4C"/>
    <w:rsid w:val="00176AB0"/>
    <w:rsid w:val="00177B7D"/>
    <w:rsid w:val="0018322D"/>
    <w:rsid w:val="001842C9"/>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4E79"/>
    <w:rsid w:val="00537BD5"/>
    <w:rsid w:val="00560A6D"/>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5287"/>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05C"/>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DD25D"/>
  <w15:chartTrackingRefBased/>
  <w15:docId w15:val="{15E676B4-D486-4D65-BCDC-0EA125E55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705C"/>
    <w:rPr>
      <w:rFonts w:ascii="Calibri" w:hAnsi="Calibri"/>
    </w:rPr>
  </w:style>
  <w:style w:type="paragraph" w:styleId="Heading1">
    <w:name w:val="heading 1"/>
    <w:aliases w:val="Pocket"/>
    <w:basedOn w:val="Normal"/>
    <w:next w:val="Normal"/>
    <w:link w:val="Heading1Char"/>
    <w:qFormat/>
    <w:rsid w:val="00CE70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70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E70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CE70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E70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705C"/>
  </w:style>
  <w:style w:type="character" w:customStyle="1" w:styleId="Heading1Char">
    <w:name w:val="Heading 1 Char"/>
    <w:aliases w:val="Pocket Char"/>
    <w:basedOn w:val="DefaultParagraphFont"/>
    <w:link w:val="Heading1"/>
    <w:rsid w:val="00CE70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E70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E705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E705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E705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E705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E705C"/>
    <w:rPr>
      <w:b w:val="0"/>
      <w:sz w:val="22"/>
      <w:u w:val="single"/>
    </w:rPr>
  </w:style>
  <w:style w:type="character" w:styleId="Hyperlink">
    <w:name w:val="Hyperlink"/>
    <w:basedOn w:val="DefaultParagraphFont"/>
    <w:uiPriority w:val="99"/>
    <w:semiHidden/>
    <w:unhideWhenUsed/>
    <w:rsid w:val="00CE705C"/>
    <w:rPr>
      <w:color w:val="auto"/>
      <w:u w:val="none"/>
    </w:rPr>
  </w:style>
  <w:style w:type="character" w:styleId="FollowedHyperlink">
    <w:name w:val="FollowedHyperlink"/>
    <w:basedOn w:val="DefaultParagraphFont"/>
    <w:uiPriority w:val="99"/>
    <w:semiHidden/>
    <w:unhideWhenUsed/>
    <w:rsid w:val="00CE705C"/>
    <w:rPr>
      <w:color w:val="auto"/>
      <w:u w:val="none"/>
    </w:rPr>
  </w:style>
  <w:style w:type="paragraph" w:customStyle="1" w:styleId="Emphasis1">
    <w:name w:val="Emphasis1"/>
    <w:basedOn w:val="Normal"/>
    <w:link w:val="Emphasis"/>
    <w:autoRedefine/>
    <w:uiPriority w:val="7"/>
    <w:qFormat/>
    <w:rsid w:val="009F528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8460</Words>
  <Characters>48225</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2021-12-18T20:13:00Z</dcterms:created>
  <dcterms:modified xsi:type="dcterms:W3CDTF">2022-01-28T05:34:00Z</dcterms:modified>
</cp:coreProperties>
</file>