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B1A86" w14:textId="4D2F89C1" w:rsidR="00A95652" w:rsidRDefault="00F538CF" w:rsidP="00F538CF">
      <w:pPr>
        <w:pStyle w:val="Heading1"/>
      </w:pPr>
      <w:r>
        <w:t>1NC vs Walt Whitman EY</w:t>
      </w:r>
    </w:p>
    <w:p w14:paraId="33C4954B" w14:textId="17A03278" w:rsidR="00F538CF" w:rsidRDefault="00F538CF" w:rsidP="00F538CF"/>
    <w:p w14:paraId="77BCDF5C" w14:textId="4AFCB737" w:rsidR="00F538CF" w:rsidRDefault="00F538CF" w:rsidP="00F538CF">
      <w:pPr>
        <w:pStyle w:val="Heading2"/>
      </w:pPr>
      <w:r>
        <w:t>1</w:t>
      </w:r>
    </w:p>
    <w:p w14:paraId="15F184BC" w14:textId="77777777" w:rsidR="00F538CF" w:rsidRPr="00DF16F3" w:rsidRDefault="00F538CF" w:rsidP="00F538CF">
      <w:pPr>
        <w:pStyle w:val="Heading4"/>
        <w:rPr>
          <w:rFonts w:cs="Calibri"/>
        </w:rPr>
      </w:pPr>
      <w:r>
        <w:t xml:space="preserve">1] </w:t>
      </w:r>
      <w:r w:rsidRPr="009A0BAF">
        <w:rPr>
          <w:rFonts w:cs="Calibri"/>
        </w:rPr>
        <w:t>Interpretation: Debaters must disclose all constructive positions on open source</w:t>
      </w:r>
      <w:r>
        <w:rPr>
          <w:rFonts w:cs="Calibri"/>
        </w:rPr>
        <w:t xml:space="preserve"> </w:t>
      </w:r>
      <w:r>
        <w:t>in an accessible format</w:t>
      </w:r>
      <w:r w:rsidRPr="009A0BAF">
        <w:rPr>
          <w:rFonts w:cs="Calibri"/>
        </w:rPr>
        <w:t xml:space="preserve"> on the </w:t>
      </w:r>
      <w:r>
        <w:rPr>
          <w:rFonts w:cs="Calibri"/>
        </w:rPr>
        <w:t>2021</w:t>
      </w:r>
      <w:r w:rsidRPr="009A0BAF">
        <w:rPr>
          <w:rFonts w:cs="Calibri"/>
        </w:rPr>
        <w:t>-</w:t>
      </w:r>
      <w:r>
        <w:rPr>
          <w:rFonts w:cs="Calibri"/>
        </w:rPr>
        <w:t>2022</w:t>
      </w:r>
      <w:r w:rsidRPr="009A0BAF">
        <w:rPr>
          <w:rFonts w:cs="Calibri"/>
        </w:rPr>
        <w:t xml:space="preserve"> NDCA LD wiki after the round in which they read the</w:t>
      </w:r>
      <w:r>
        <w:rPr>
          <w:rFonts w:cs="Calibri"/>
        </w:rPr>
        <w:t>m in conjunction with a highlighted version.</w:t>
      </w:r>
    </w:p>
    <w:p w14:paraId="6D7DE800" w14:textId="77777777" w:rsidR="00F538CF" w:rsidRDefault="00F538CF" w:rsidP="00F538CF">
      <w:pPr>
        <w:pStyle w:val="Heading4"/>
      </w:pPr>
      <w:r>
        <w:t>2] Violation: They only disclose a copy of their documents with “cut” cards where they read the parts of evidence they have highlighted.</w:t>
      </w:r>
    </w:p>
    <w:p w14:paraId="123A41B0" w14:textId="3186B524" w:rsidR="00F538CF" w:rsidRDefault="00F538CF" w:rsidP="00F538CF">
      <w:pPr>
        <w:pStyle w:val="Heading4"/>
      </w:pPr>
      <w:r>
        <w:t>Instructions are clearly given on my wiki as well as a demand for the formatting.</w:t>
      </w:r>
    </w:p>
    <w:p w14:paraId="17DFE565" w14:textId="42B53263" w:rsidR="00CD6011" w:rsidRPr="00CD6011" w:rsidRDefault="00CD6011" w:rsidP="00CD6011">
      <w:r>
        <w:rPr>
          <w:noProof/>
        </w:rPr>
        <w:drawing>
          <wp:inline distT="0" distB="0" distL="0" distR="0" wp14:anchorId="3C5AC965" wp14:editId="01ED01D6">
            <wp:extent cx="8039100" cy="7058025"/>
            <wp:effectExtent l="0" t="0" r="0" b="9525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391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6AFD0" w14:textId="77777777" w:rsidR="00F538CF" w:rsidRDefault="00F538CF" w:rsidP="00F538CF">
      <w:pPr>
        <w:pStyle w:val="Heading4"/>
      </w:pPr>
      <w:r>
        <w:t>3</w:t>
      </w:r>
      <w:r w:rsidRPr="001D17C1">
        <w:t>] Standard: Accessibility</w:t>
      </w:r>
      <w:r>
        <w:t xml:space="preserve"> – </w:t>
      </w:r>
    </w:p>
    <w:p w14:paraId="15C3A538" w14:textId="34CCFC0D" w:rsidR="00F538CF" w:rsidRDefault="00F538CF" w:rsidP="00F538CF">
      <w:pPr>
        <w:pStyle w:val="Heading4"/>
      </w:pPr>
      <w:r>
        <w:t xml:space="preserve">A] Digital magnification limits the amount of on-screen text and requires copious amounts of horizontal and vertical scrolling making it difficult to track when not reading some text and simultaneously looking for the next highlighted section. B] Screen reader users read documents audibly, but there is no way to read only the tags and highlighted parts due to their formatting.  C] Their formatting is inaccessible for those with disabilities like me because the parts of evidence that are not being read distract them from the parts being read. </w:t>
      </w:r>
    </w:p>
    <w:p w14:paraId="5C0D96B7" w14:textId="77777777" w:rsidR="00F538CF" w:rsidRPr="00F538CF" w:rsidRDefault="00F538CF" w:rsidP="00F538CF"/>
    <w:p w14:paraId="09676956" w14:textId="2D4D563B" w:rsidR="00F538CF" w:rsidRDefault="00F92466" w:rsidP="00F538CF">
      <w:pPr>
        <w:pStyle w:val="Heading2"/>
      </w:pPr>
      <w:r>
        <w:t>2</w:t>
      </w:r>
    </w:p>
    <w:p w14:paraId="618B26A2" w14:textId="24060BC7" w:rsidR="00F538CF" w:rsidRDefault="00804B86" w:rsidP="00804B86">
      <w:pPr>
        <w:pStyle w:val="Heading4"/>
      </w:pPr>
      <w:r>
        <w:t xml:space="preserve">Presumption and permissibility </w:t>
      </w:r>
      <w:proofErr w:type="gramStart"/>
      <w:r>
        <w:t>negates</w:t>
      </w:r>
      <w:proofErr w:type="gramEnd"/>
      <w:r>
        <w:t xml:space="preserve"> – </w:t>
      </w:r>
    </w:p>
    <w:p w14:paraId="14293AB0" w14:textId="77777777" w:rsidR="00F538CF" w:rsidRDefault="00F538CF" w:rsidP="00F538CF">
      <w:pPr>
        <w:pStyle w:val="Heading4"/>
      </w:pPr>
      <w:r>
        <w:t xml:space="preserve">Every reason is equally as violent in its creation. </w:t>
      </w:r>
    </w:p>
    <w:p w14:paraId="27173DF0" w14:textId="0297261C" w:rsidR="00F538CF" w:rsidRPr="00F538CF" w:rsidRDefault="00F538CF" w:rsidP="00F538CF">
      <w:pPr>
        <w:pStyle w:val="FootnoteText"/>
        <w:rPr>
          <w:b/>
          <w:sz w:val="26"/>
          <w:szCs w:val="26"/>
          <w:u w:val="single"/>
        </w:rPr>
      </w:pPr>
      <w:r w:rsidRPr="000C791C">
        <w:rPr>
          <w:b/>
          <w:sz w:val="26"/>
          <w:szCs w:val="26"/>
          <w:u w:val="single"/>
        </w:rPr>
        <w:t>Derrida</w:t>
      </w:r>
      <w:r w:rsidRPr="00AD7BAA">
        <w:rPr>
          <w:b/>
          <w:sz w:val="16"/>
          <w:szCs w:val="16"/>
        </w:rPr>
        <w:t xml:space="preserve">, </w:t>
      </w:r>
      <w:r w:rsidRPr="00AD7BAA">
        <w:rPr>
          <w:sz w:val="16"/>
          <w:szCs w:val="16"/>
        </w:rPr>
        <w:t>Jacques Derrida, “Force of Law: The Mystical Foundation of Authority”</w:t>
      </w:r>
      <w:r>
        <w:rPr>
          <w:sz w:val="16"/>
          <w:szCs w:val="16"/>
        </w:rPr>
        <w:t xml:space="preserve"> //</w:t>
      </w:r>
      <w:proofErr w:type="gramStart"/>
      <w:r>
        <w:rPr>
          <w:sz w:val="16"/>
          <w:szCs w:val="16"/>
        </w:rPr>
        <w:t xml:space="preserve">Massa </w:t>
      </w:r>
      <w:r w:rsidRPr="000C791C">
        <w:rPr>
          <w:sz w:val="16"/>
          <w:szCs w:val="16"/>
        </w:rPr>
        <w:t xml:space="preserve"> But</w:t>
      </w:r>
      <w:proofErr w:type="gramEnd"/>
      <w:r w:rsidRPr="000C791C">
        <w:rPr>
          <w:sz w:val="16"/>
          <w:szCs w:val="16"/>
        </w:rPr>
        <w:t xml:space="preserve"> </w:t>
      </w:r>
      <w:r w:rsidRPr="00A2298D">
        <w:rPr>
          <w:b/>
          <w:sz w:val="26"/>
          <w:szCs w:val="26"/>
          <w:highlight w:val="green"/>
          <w:u w:val="single"/>
        </w:rPr>
        <w:t>justice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however unpresentable it may be, doesn't wait.· It </w:t>
      </w:r>
      <w:r w:rsidRPr="00120097">
        <w:rPr>
          <w:b/>
          <w:sz w:val="26"/>
          <w:szCs w:val="26"/>
          <w:u w:val="single"/>
        </w:rPr>
        <w:t xml:space="preserve">is that which </w:t>
      </w:r>
      <w:r w:rsidRPr="00A2298D">
        <w:rPr>
          <w:b/>
          <w:sz w:val="26"/>
          <w:szCs w:val="26"/>
          <w:highlight w:val="green"/>
          <w:u w:val="single"/>
        </w:rPr>
        <w:t>must not wait</w:t>
      </w:r>
      <w:r w:rsidRPr="00120097">
        <w:rPr>
          <w:b/>
          <w:sz w:val="26"/>
          <w:szCs w:val="26"/>
          <w:u w:val="single"/>
        </w:rPr>
        <w:t>.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To be direct, </w:t>
      </w:r>
      <w:proofErr w:type="gramStart"/>
      <w:r w:rsidRPr="000C791C">
        <w:rPr>
          <w:sz w:val="16"/>
          <w:szCs w:val="16"/>
        </w:rPr>
        <w:t>simple</w:t>
      </w:r>
      <w:proofErr w:type="gramEnd"/>
      <w:r w:rsidRPr="000C791C">
        <w:rPr>
          <w:sz w:val="16"/>
          <w:szCs w:val="16"/>
        </w:rPr>
        <w:t xml:space="preserve"> and brief, let us say this: </w:t>
      </w:r>
      <w:r w:rsidRPr="00A2298D">
        <w:rPr>
          <w:b/>
          <w:sz w:val="26"/>
          <w:szCs w:val="26"/>
          <w:highlight w:val="green"/>
          <w:u w:val="single"/>
        </w:rPr>
        <w:t>a</w:t>
      </w:r>
      <w:r w:rsidRPr="00120097">
        <w:rPr>
          <w:b/>
          <w:sz w:val="26"/>
          <w:szCs w:val="26"/>
          <w:u w:val="single"/>
        </w:rPr>
        <w:t xml:space="preserve"> just </w:t>
      </w:r>
      <w:r w:rsidRPr="00A2298D">
        <w:rPr>
          <w:b/>
          <w:sz w:val="26"/>
          <w:szCs w:val="26"/>
          <w:highlight w:val="green"/>
          <w:u w:val="single"/>
        </w:rPr>
        <w:t>decision is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A2298D">
        <w:rPr>
          <w:b/>
          <w:sz w:val="26"/>
          <w:szCs w:val="26"/>
          <w:highlight w:val="green"/>
          <w:u w:val="single"/>
        </w:rPr>
        <w:t>required immediately</w:t>
      </w:r>
      <w:r w:rsidRPr="00120097">
        <w:rPr>
          <w:b/>
          <w:sz w:val="12"/>
          <w:szCs w:val="26"/>
        </w:rPr>
        <w:t xml:space="preserve">, "right away." </w:t>
      </w:r>
      <w:r w:rsidRPr="00A2298D">
        <w:rPr>
          <w:b/>
          <w:sz w:val="26"/>
          <w:szCs w:val="26"/>
          <w:highlight w:val="green"/>
          <w:u w:val="single"/>
        </w:rPr>
        <w:t>It cannot furnish itself with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 xml:space="preserve">infinite information and the </w:t>
      </w:r>
      <w:r w:rsidRPr="00A2298D">
        <w:rPr>
          <w:b/>
          <w:sz w:val="26"/>
          <w:szCs w:val="26"/>
          <w:highlight w:val="green"/>
          <w:u w:val="single"/>
        </w:rPr>
        <w:t>unlimited knowledge of conditions</w:t>
      </w:r>
      <w:r w:rsidRPr="00120097">
        <w:rPr>
          <w:b/>
          <w:sz w:val="26"/>
          <w:szCs w:val="26"/>
          <w:u w:val="single"/>
        </w:rPr>
        <w:t xml:space="preserve">, </w:t>
      </w:r>
      <w:r w:rsidRPr="000C791C">
        <w:rPr>
          <w:sz w:val="16"/>
          <w:szCs w:val="16"/>
        </w:rPr>
        <w:t>rules or hypothetical imperatives</w:t>
      </w:r>
      <w:r w:rsidRPr="00120097">
        <w:rPr>
          <w:b/>
          <w:sz w:val="26"/>
          <w:szCs w:val="26"/>
          <w:u w:val="single"/>
        </w:rPr>
        <w:t xml:space="preserve"> that could justify it.</w:t>
      </w:r>
      <w:r w:rsidRPr="000C791C">
        <w:rPr>
          <w:sz w:val="16"/>
          <w:szCs w:val="16"/>
        </w:rPr>
        <w:t xml:space="preserve"> And </w:t>
      </w:r>
      <w:r w:rsidRPr="00A2298D">
        <w:rPr>
          <w:b/>
          <w:sz w:val="26"/>
          <w:szCs w:val="26"/>
          <w:highlight w:val="green"/>
          <w:u w:val="single"/>
        </w:rPr>
        <w:t>even if it did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 xml:space="preserve">have all that at its disposal, even if it did give itself the time, all the time and all the necessary facts about the matter, </w:t>
      </w:r>
      <w:r w:rsidRPr="00A2298D">
        <w:rPr>
          <w:b/>
          <w:sz w:val="26"/>
          <w:szCs w:val="26"/>
          <w:highlight w:val="green"/>
          <w:u w:val="single"/>
        </w:rPr>
        <w:t>the moment of decision</w:t>
      </w:r>
      <w:r w:rsidRPr="00120097">
        <w:rPr>
          <w:b/>
          <w:sz w:val="26"/>
          <w:szCs w:val="26"/>
          <w:u w:val="single"/>
        </w:rPr>
        <w:t xml:space="preserve">, </w:t>
      </w:r>
      <w:r w:rsidRPr="000C791C">
        <w:rPr>
          <w:sz w:val="16"/>
          <w:szCs w:val="16"/>
        </w:rPr>
        <w:t>as such,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A2298D">
        <w:rPr>
          <w:b/>
          <w:sz w:val="26"/>
          <w:szCs w:val="26"/>
          <w:highlight w:val="green"/>
          <w:u w:val="single"/>
        </w:rPr>
        <w:t>remains a</w:t>
      </w:r>
      <w:r w:rsidRPr="00120097">
        <w:rPr>
          <w:b/>
          <w:sz w:val="26"/>
          <w:szCs w:val="26"/>
          <w:u w:val="single"/>
        </w:rPr>
        <w:t xml:space="preserve"> finite </w:t>
      </w:r>
      <w:r w:rsidRPr="00A2298D">
        <w:rPr>
          <w:b/>
          <w:sz w:val="26"/>
          <w:szCs w:val="26"/>
          <w:highlight w:val="green"/>
          <w:u w:val="single"/>
        </w:rPr>
        <w:t>moment of urgency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>and precipitation, since it must not be the consequence or the effect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>of this theoretical or historical knowledge, of this reflection or this deliberation,</w:t>
      </w:r>
      <w:r w:rsidRPr="00120097">
        <w:rPr>
          <w:b/>
          <w:sz w:val="26"/>
          <w:szCs w:val="26"/>
          <w:u w:val="single"/>
        </w:rPr>
        <w:t xml:space="preserve"> </w:t>
      </w:r>
      <w:r w:rsidRPr="00A2298D">
        <w:rPr>
          <w:b/>
          <w:sz w:val="26"/>
          <w:szCs w:val="26"/>
          <w:highlight w:val="green"/>
          <w:u w:val="single"/>
        </w:rPr>
        <w:t>since it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A2298D">
        <w:rPr>
          <w:b/>
          <w:sz w:val="26"/>
          <w:szCs w:val="26"/>
          <w:highlight w:val="green"/>
          <w:u w:val="single"/>
        </w:rPr>
        <w:t>marks</w:t>
      </w:r>
      <w:r w:rsidRPr="00120097">
        <w:rPr>
          <w:b/>
          <w:sz w:val="26"/>
          <w:szCs w:val="26"/>
          <w:u w:val="single"/>
        </w:rPr>
        <w:t xml:space="preserve"> the </w:t>
      </w:r>
      <w:r w:rsidRPr="00A2298D">
        <w:rPr>
          <w:b/>
          <w:sz w:val="26"/>
          <w:szCs w:val="26"/>
          <w:highlight w:val="green"/>
          <w:u w:val="single"/>
        </w:rPr>
        <w:t>interruption of</w:t>
      </w:r>
      <w:r w:rsidRPr="00120097">
        <w:rPr>
          <w:b/>
          <w:sz w:val="26"/>
          <w:szCs w:val="26"/>
          <w:u w:val="single"/>
        </w:rPr>
        <w:t xml:space="preserve"> the </w:t>
      </w:r>
      <w:proofErr w:type="spellStart"/>
      <w:r w:rsidRPr="000C791C">
        <w:rPr>
          <w:sz w:val="16"/>
          <w:szCs w:val="16"/>
        </w:rPr>
        <w:t>juridico</w:t>
      </w:r>
      <w:proofErr w:type="spellEnd"/>
      <w:r w:rsidRPr="000C791C">
        <w:rPr>
          <w:sz w:val="16"/>
          <w:szCs w:val="16"/>
        </w:rPr>
        <w:t xml:space="preserve">- or </w:t>
      </w:r>
      <w:proofErr w:type="spellStart"/>
      <w:r w:rsidRPr="000C791C">
        <w:rPr>
          <w:sz w:val="16"/>
          <w:szCs w:val="16"/>
        </w:rPr>
        <w:t>ethico</w:t>
      </w:r>
      <w:proofErr w:type="spellEnd"/>
      <w:r w:rsidRPr="000C791C">
        <w:rPr>
          <w:sz w:val="16"/>
          <w:szCs w:val="16"/>
        </w:rPr>
        <w:t>- or politico-</w:t>
      </w:r>
      <w:r w:rsidRPr="00120097">
        <w:rPr>
          <w:b/>
          <w:sz w:val="26"/>
          <w:szCs w:val="26"/>
          <w:u w:val="single"/>
        </w:rPr>
        <w:t xml:space="preserve">cognitive </w:t>
      </w:r>
      <w:r w:rsidRPr="00A2298D">
        <w:rPr>
          <w:b/>
          <w:sz w:val="26"/>
          <w:szCs w:val="26"/>
          <w:highlight w:val="green"/>
          <w:u w:val="single"/>
        </w:rPr>
        <w:t>deliberation that precedes it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that must precede it. The instant of decision is a madness, says Kierkegaard. This is particularly true of the instant of the just decision that must rend time and defy dialectics. It is a madness. </w:t>
      </w:r>
      <w:r w:rsidRPr="00120097">
        <w:rPr>
          <w:b/>
          <w:sz w:val="26"/>
          <w:szCs w:val="26"/>
          <w:u w:val="single"/>
        </w:rPr>
        <w:t xml:space="preserve">Even if time </w:t>
      </w:r>
      <w:r w:rsidRPr="000C791C">
        <w:rPr>
          <w:sz w:val="16"/>
          <w:szCs w:val="16"/>
        </w:rPr>
        <w:t>and prudence,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the patience of knowledge and the mastery of conditions </w:t>
      </w:r>
      <w:r w:rsidRPr="00120097">
        <w:rPr>
          <w:b/>
          <w:sz w:val="26"/>
          <w:szCs w:val="26"/>
          <w:u w:val="single"/>
        </w:rPr>
        <w:t>were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hypothetically </w:t>
      </w:r>
      <w:r w:rsidRPr="00120097">
        <w:rPr>
          <w:b/>
          <w:sz w:val="26"/>
          <w:szCs w:val="26"/>
          <w:u w:val="single"/>
        </w:rPr>
        <w:t>unlimited, the decision would be structurally finite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however late it came, decision of urgency and precipitation, </w:t>
      </w:r>
      <w:r w:rsidRPr="00120097">
        <w:rPr>
          <w:b/>
          <w:sz w:val="26"/>
          <w:szCs w:val="26"/>
          <w:u w:val="single"/>
        </w:rPr>
        <w:t xml:space="preserve">acting in </w:t>
      </w:r>
      <w:r w:rsidRPr="000C791C">
        <w:rPr>
          <w:sz w:val="16"/>
          <w:szCs w:val="16"/>
        </w:rPr>
        <w:t xml:space="preserve">the night of </w:t>
      </w:r>
      <w:r w:rsidRPr="00120097">
        <w:rPr>
          <w:b/>
          <w:sz w:val="26"/>
          <w:szCs w:val="26"/>
          <w:u w:val="single"/>
        </w:rPr>
        <w:t>non-knowledge and non-rule</w:t>
      </w:r>
    </w:p>
    <w:p w14:paraId="4E9E7F8C" w14:textId="77777777" w:rsidR="00F538CF" w:rsidRDefault="00F538CF" w:rsidP="00F538CF">
      <w:pPr>
        <w:pStyle w:val="Heading4"/>
      </w:pPr>
      <w:r>
        <w:t>External world skep is true.</w:t>
      </w:r>
    </w:p>
    <w:p w14:paraId="318FF899" w14:textId="77777777" w:rsidR="00F538CF" w:rsidRPr="009E037C" w:rsidRDefault="00F538CF" w:rsidP="00F538CF">
      <w:r w:rsidRPr="009E037C">
        <w:rPr>
          <w:b/>
          <w:bCs/>
          <w:sz w:val="26"/>
          <w:szCs w:val="26"/>
          <w:u w:val="single"/>
        </w:rPr>
        <w:t>Neta</w:t>
      </w:r>
      <w:r w:rsidRPr="009E037C">
        <w:rPr>
          <w:sz w:val="16"/>
          <w:szCs w:val="16"/>
        </w:rPr>
        <w:t>, Ram. “External World Skepticism.” The Problem of The External World,</w:t>
      </w:r>
      <w:r w:rsidRPr="009E037C">
        <w:t xml:space="preserve"> </w:t>
      </w:r>
      <w:r w:rsidRPr="009E037C">
        <w:rPr>
          <w:b/>
          <w:bCs/>
          <w:sz w:val="26"/>
          <w:szCs w:val="26"/>
          <w:u w:val="single"/>
        </w:rPr>
        <w:t>2014</w:t>
      </w:r>
      <w:r w:rsidRPr="009E037C">
        <w:t xml:space="preserve">, </w:t>
      </w:r>
      <w:r w:rsidRPr="009E037C">
        <w:rPr>
          <w:sz w:val="16"/>
          <w:szCs w:val="16"/>
        </w:rPr>
        <w:t>philosophy.unc.edu/files/2014/06/The-Problem-of-the-External-World.pdf. //Massa</w:t>
      </w:r>
    </w:p>
    <w:p w14:paraId="7B40DE25" w14:textId="7625B491" w:rsidR="00F538CF" w:rsidRDefault="00F538CF" w:rsidP="00F538CF">
      <w:pPr>
        <w:rPr>
          <w:b/>
          <w:bCs/>
          <w:sz w:val="26"/>
          <w:szCs w:val="26"/>
          <w:u w:val="single"/>
        </w:rPr>
      </w:pPr>
      <w:r w:rsidRPr="009E037C">
        <w:rPr>
          <w:sz w:val="16"/>
        </w:rPr>
        <w:t xml:space="preserve">You take yourself to know that you have hands. But notice that, </w:t>
      </w:r>
      <w:r w:rsidRPr="00A2298D">
        <w:rPr>
          <w:b/>
          <w:bCs/>
          <w:sz w:val="26"/>
          <w:szCs w:val="26"/>
          <w:highlight w:val="green"/>
          <w:u w:val="single"/>
        </w:rPr>
        <w:t>if you</w:t>
      </w:r>
      <w:r w:rsidRPr="009E037C">
        <w:rPr>
          <w:b/>
          <w:bCs/>
          <w:sz w:val="26"/>
          <w:szCs w:val="26"/>
          <w:u w:val="single"/>
        </w:rPr>
        <w:t xml:space="preserve"> do </w:t>
      </w:r>
      <w:r w:rsidRPr="00A2298D">
        <w:rPr>
          <w:b/>
          <w:bCs/>
          <w:sz w:val="26"/>
          <w:szCs w:val="26"/>
          <w:highlight w:val="green"/>
          <w:u w:val="single"/>
        </w:rPr>
        <w:t>have hands, then you are not</w:t>
      </w:r>
      <w:r w:rsidRPr="009E037C">
        <w:rPr>
          <w:b/>
          <w:bCs/>
          <w:sz w:val="26"/>
          <w:szCs w:val="26"/>
          <w:u w:val="single"/>
        </w:rPr>
        <w:t xml:space="preserve"> merely </w:t>
      </w:r>
      <w:r w:rsidRPr="00A2298D">
        <w:rPr>
          <w:b/>
          <w:bCs/>
          <w:sz w:val="26"/>
          <w:szCs w:val="26"/>
          <w:highlight w:val="green"/>
          <w:u w:val="single"/>
        </w:rPr>
        <w:t>a brain floating in a vat</w:t>
      </w:r>
      <w:r w:rsidRPr="009E037C">
        <w:rPr>
          <w:b/>
          <w:bCs/>
          <w:sz w:val="26"/>
          <w:szCs w:val="26"/>
          <w:u w:val="single"/>
        </w:rPr>
        <w:t xml:space="preserve"> of nutrient fluid and being electrochemically stimulated to have the sensory experiences</w:t>
      </w:r>
      <w:r w:rsidRPr="009E037C">
        <w:rPr>
          <w:sz w:val="16"/>
        </w:rPr>
        <w:t xml:space="preserve"> that you have now: such a brain does not have hands, but you do. </w:t>
      </w:r>
      <w:proofErr w:type="gramStart"/>
      <w:r w:rsidRPr="009E037C">
        <w:rPr>
          <w:sz w:val="16"/>
        </w:rPr>
        <w:t>So</w:t>
      </w:r>
      <w:proofErr w:type="gramEnd"/>
      <w:r w:rsidRPr="009E037C">
        <w:rPr>
          <w:sz w:val="16"/>
        </w:rPr>
        <w:t xml:space="preserve"> if you know that you do have hands, then you must also be in a position to know that you are not such a brain. </w:t>
      </w:r>
      <w:r w:rsidRPr="00A2298D">
        <w:rPr>
          <w:b/>
          <w:bCs/>
          <w:sz w:val="26"/>
          <w:szCs w:val="26"/>
          <w:highlight w:val="green"/>
          <w:u w:val="single"/>
        </w:rPr>
        <w:t>But how could you know</w:t>
      </w:r>
      <w:r w:rsidRPr="009E037C">
        <w:rPr>
          <w:b/>
          <w:bCs/>
          <w:sz w:val="26"/>
          <w:szCs w:val="26"/>
          <w:u w:val="single"/>
        </w:rPr>
        <w:t xml:space="preserve"> that </w:t>
      </w:r>
      <w:r w:rsidRPr="00A2298D">
        <w:rPr>
          <w:b/>
          <w:bCs/>
          <w:sz w:val="26"/>
          <w:szCs w:val="26"/>
          <w:highlight w:val="green"/>
          <w:u w:val="single"/>
        </w:rPr>
        <w:t>you are not</w:t>
      </w:r>
      <w:r w:rsidRPr="009E037C">
        <w:rPr>
          <w:b/>
          <w:bCs/>
          <w:sz w:val="26"/>
          <w:szCs w:val="26"/>
          <w:u w:val="single"/>
        </w:rPr>
        <w:t xml:space="preserve"> such a brain? If you were such a brain, </w:t>
      </w:r>
      <w:r w:rsidRPr="00A2298D">
        <w:rPr>
          <w:b/>
          <w:bCs/>
          <w:sz w:val="26"/>
          <w:szCs w:val="26"/>
          <w:highlight w:val="green"/>
          <w:u w:val="single"/>
        </w:rPr>
        <w:t>everything would seem exactly as it does now</w:t>
      </w:r>
      <w:r w:rsidRPr="009E037C">
        <w:rPr>
          <w:sz w:val="16"/>
        </w:rPr>
        <w:t xml:space="preserve">; </w:t>
      </w:r>
      <w:r w:rsidRPr="00A2298D">
        <w:rPr>
          <w:b/>
          <w:bCs/>
          <w:sz w:val="26"/>
          <w:szCs w:val="26"/>
          <w:highlight w:val="green"/>
          <w:u w:val="single"/>
        </w:rPr>
        <w:t>you would</w:t>
      </w:r>
      <w:r w:rsidRPr="009E037C">
        <w:rPr>
          <w:sz w:val="16"/>
        </w:rPr>
        <w:t xml:space="preserve"> (by hypothesis) </w:t>
      </w:r>
      <w:r w:rsidRPr="00A2298D">
        <w:rPr>
          <w:b/>
          <w:bCs/>
          <w:sz w:val="26"/>
          <w:szCs w:val="26"/>
          <w:highlight w:val="green"/>
          <w:u w:val="single"/>
        </w:rPr>
        <w:t>have</w:t>
      </w:r>
      <w:r w:rsidRPr="009E037C">
        <w:rPr>
          <w:b/>
          <w:bCs/>
          <w:sz w:val="26"/>
          <w:szCs w:val="26"/>
          <w:u w:val="single"/>
        </w:rPr>
        <w:t xml:space="preserve"> all </w:t>
      </w:r>
      <w:r w:rsidRPr="00A2298D">
        <w:rPr>
          <w:b/>
          <w:bCs/>
          <w:sz w:val="26"/>
          <w:szCs w:val="26"/>
          <w:highlight w:val="green"/>
          <w:u w:val="single"/>
        </w:rPr>
        <w:t>the same sensory experiences that you’re having</w:t>
      </w:r>
      <w:r w:rsidRPr="009E037C">
        <w:rPr>
          <w:b/>
          <w:bCs/>
          <w:sz w:val="26"/>
          <w:szCs w:val="26"/>
          <w:u w:val="single"/>
        </w:rPr>
        <w:t xml:space="preserve"> right </w:t>
      </w:r>
      <w:r w:rsidRPr="00A2298D">
        <w:rPr>
          <w:b/>
          <w:bCs/>
          <w:sz w:val="26"/>
          <w:szCs w:val="26"/>
          <w:highlight w:val="green"/>
          <w:u w:val="single"/>
        </w:rPr>
        <w:t>now.</w:t>
      </w:r>
      <w:r w:rsidRPr="009E037C">
        <w:rPr>
          <w:sz w:val="16"/>
        </w:rPr>
        <w:t xml:space="preserve"> Since your </w:t>
      </w:r>
      <w:r w:rsidRPr="00A2298D">
        <w:rPr>
          <w:b/>
          <w:bCs/>
          <w:sz w:val="26"/>
          <w:szCs w:val="26"/>
          <w:highlight w:val="green"/>
          <w:u w:val="single"/>
        </w:rPr>
        <w:t>empirical knowledge of the world</w:t>
      </w:r>
      <w:r w:rsidRPr="009E037C">
        <w:rPr>
          <w:sz w:val="16"/>
        </w:rPr>
        <w:t xml:space="preserve"> around you </w:t>
      </w:r>
      <w:r w:rsidRPr="00A2298D">
        <w:rPr>
          <w:b/>
          <w:bCs/>
          <w:sz w:val="26"/>
          <w:szCs w:val="26"/>
          <w:highlight w:val="green"/>
          <w:u w:val="single"/>
        </w:rPr>
        <w:t>must</w:t>
      </w:r>
      <w:r w:rsidRPr="009E037C">
        <w:rPr>
          <w:b/>
          <w:bCs/>
          <w:sz w:val="26"/>
          <w:szCs w:val="26"/>
          <w:u w:val="single"/>
        </w:rPr>
        <w:t xml:space="preserve"> somehow </w:t>
      </w:r>
      <w:r w:rsidRPr="00A2298D">
        <w:rPr>
          <w:b/>
          <w:bCs/>
          <w:sz w:val="26"/>
          <w:szCs w:val="26"/>
          <w:highlight w:val="green"/>
          <w:u w:val="single"/>
        </w:rPr>
        <w:t>be based upon</w:t>
      </w:r>
      <w:r w:rsidRPr="009E037C">
        <w:rPr>
          <w:b/>
          <w:bCs/>
          <w:sz w:val="26"/>
          <w:szCs w:val="26"/>
          <w:u w:val="single"/>
        </w:rPr>
        <w:t xml:space="preserve"> your </w:t>
      </w:r>
      <w:r w:rsidRPr="00A2298D">
        <w:rPr>
          <w:b/>
          <w:bCs/>
          <w:sz w:val="26"/>
          <w:szCs w:val="26"/>
          <w:highlight w:val="green"/>
          <w:u w:val="single"/>
        </w:rPr>
        <w:t>sensory experiences</w:t>
      </w:r>
      <w:r w:rsidRPr="009E037C">
        <w:rPr>
          <w:b/>
          <w:bCs/>
          <w:sz w:val="26"/>
          <w:szCs w:val="26"/>
          <w:u w:val="single"/>
        </w:rPr>
        <w:t>, how could these experiences</w:t>
      </w:r>
      <w:r w:rsidRPr="009E037C">
        <w:rPr>
          <w:sz w:val="16"/>
        </w:rPr>
        <w:t>—the very same experiences that you would have if you were a brain in a vat—</w:t>
      </w:r>
      <w:r w:rsidRPr="009E037C">
        <w:rPr>
          <w:b/>
          <w:bCs/>
          <w:sz w:val="26"/>
          <w:szCs w:val="26"/>
          <w:u w:val="single"/>
        </w:rPr>
        <w:t>furnish you with knowledge that you’re not such a brain? And if you don’t know that you’re not such a brain, then you cannot know that you have hands.</w:t>
      </w:r>
    </w:p>
    <w:p w14:paraId="1F8D15AA" w14:textId="5F4FA801" w:rsidR="00DE750C" w:rsidRPr="00DE750C" w:rsidRDefault="00DE750C" w:rsidP="00DE750C">
      <w:pPr>
        <w:pStyle w:val="Heading4"/>
        <w:rPr>
          <w:b w:val="0"/>
          <w:bCs/>
        </w:rPr>
      </w:pPr>
      <w:r w:rsidRPr="00B057C6">
        <w:t>Truth properties – linguistic properties are indeterminate since every claim requires a factual definition and empirical verification, which is impossible given the arbitrariness of meaning.</w:t>
      </w:r>
      <w:r>
        <w:t xml:space="preserve"> </w:t>
      </w:r>
      <w:proofErr w:type="spellStart"/>
      <w:r w:rsidRPr="00FD7206">
        <w:rPr>
          <w:bCs/>
          <w:szCs w:val="26"/>
        </w:rPr>
        <w:t>Kripke</w:t>
      </w:r>
      <w:proofErr w:type="spellEnd"/>
      <w:r w:rsidRPr="00B057C6">
        <w:rPr>
          <w:b w:val="0"/>
          <w:sz w:val="16"/>
          <w:szCs w:val="16"/>
        </w:rPr>
        <w:t xml:space="preserve">, Saul. Wittgenstein on Rules and Private Language. Harvard University Press. Cambridge MA, 1982. pg. 72 //Massa </w:t>
      </w:r>
      <w:proofErr w:type="gramStart"/>
      <w:r w:rsidRPr="00B057C6">
        <w:rPr>
          <w:b w:val="0"/>
          <w:sz w:val="12"/>
          <w:szCs w:val="12"/>
        </w:rPr>
        <w:t>The</w:t>
      </w:r>
      <w:proofErr w:type="gramEnd"/>
      <w:r w:rsidRPr="00B057C6">
        <w:rPr>
          <w:b w:val="0"/>
          <w:sz w:val="12"/>
          <w:szCs w:val="12"/>
        </w:rPr>
        <w:t xml:space="preserve"> simplest, most basic idea of the </w:t>
      </w:r>
      <w:proofErr w:type="spellStart"/>
      <w:r w:rsidRPr="00B057C6">
        <w:rPr>
          <w:b w:val="0"/>
          <w:sz w:val="12"/>
          <w:szCs w:val="12"/>
        </w:rPr>
        <w:t>Tractatus</w:t>
      </w:r>
      <w:proofErr w:type="spellEnd"/>
      <w:r w:rsidRPr="00B057C6">
        <w:rPr>
          <w:b w:val="0"/>
          <w:sz w:val="12"/>
          <w:szCs w:val="12"/>
        </w:rPr>
        <w:t xml:space="preserve"> can hardly be dismissed:</w:t>
      </w:r>
      <w:r w:rsidRPr="00B057C6">
        <w:rPr>
          <w:b w:val="0"/>
        </w:rPr>
        <w:t xml:space="preserve"> </w:t>
      </w:r>
      <w:r w:rsidRPr="00A2298D">
        <w:rPr>
          <w:highlight w:val="green"/>
          <w:u w:val="single"/>
        </w:rPr>
        <w:t>a</w:t>
      </w:r>
      <w:r w:rsidRPr="00B057C6">
        <w:rPr>
          <w:u w:val="single"/>
        </w:rPr>
        <w:t xml:space="preserve"> declarative </w:t>
      </w:r>
      <w:r w:rsidRPr="00A2298D">
        <w:rPr>
          <w:highlight w:val="green"/>
          <w:u w:val="single"/>
        </w:rPr>
        <w:t>sentence gets</w:t>
      </w:r>
      <w:r w:rsidRPr="00B057C6">
        <w:rPr>
          <w:u w:val="single"/>
        </w:rPr>
        <w:t xml:space="preserve"> its </w:t>
      </w:r>
      <w:r w:rsidRPr="00A2298D">
        <w:rPr>
          <w:highlight w:val="green"/>
          <w:u w:val="single"/>
        </w:rPr>
        <w:t>meaning</w:t>
      </w:r>
      <w:r w:rsidRPr="00B057C6">
        <w:rPr>
          <w:u w:val="single"/>
        </w:rPr>
        <w:t xml:space="preserve"> </w:t>
      </w:r>
      <w:r w:rsidRPr="00A2298D">
        <w:rPr>
          <w:highlight w:val="green"/>
          <w:u w:val="single"/>
        </w:rPr>
        <w:t>by</w:t>
      </w:r>
      <w:r w:rsidRPr="00B057C6">
        <w:rPr>
          <w:u w:val="single"/>
        </w:rPr>
        <w:t xml:space="preserve"> virtue of</w:t>
      </w:r>
      <w:r w:rsidRPr="00B057C6">
        <w:rPr>
          <w:b w:val="0"/>
          <w:u w:val="single"/>
        </w:rPr>
        <w:t xml:space="preserve"> </w:t>
      </w:r>
      <w:r w:rsidRPr="00B057C6">
        <w:rPr>
          <w:b w:val="0"/>
          <w:sz w:val="12"/>
          <w:szCs w:val="12"/>
        </w:rPr>
        <w:t>its truth conditions, by virtue of [and]</w:t>
      </w:r>
      <w:r w:rsidRPr="00B057C6">
        <w:rPr>
          <w:b w:val="0"/>
        </w:rPr>
        <w:t xml:space="preserve"> </w:t>
      </w:r>
      <w:r w:rsidRPr="00A2298D">
        <w:rPr>
          <w:highlight w:val="green"/>
          <w:u w:val="single"/>
        </w:rPr>
        <w:t>its correspondence to facts</w:t>
      </w:r>
      <w:r w:rsidRPr="00B057C6">
        <w:rPr>
          <w:u w:val="single"/>
        </w:rPr>
        <w:t xml:space="preserve"> that must obtain </w:t>
      </w:r>
      <w:r w:rsidRPr="00A2298D">
        <w:rPr>
          <w:highlight w:val="green"/>
          <w:u w:val="single"/>
        </w:rPr>
        <w:t>if it is true. For example,</w:t>
      </w:r>
      <w:r w:rsidRPr="00B057C6">
        <w:rPr>
          <w:u w:val="single"/>
        </w:rPr>
        <w:t xml:space="preserve"> [the sentence] </w:t>
      </w:r>
      <w:r w:rsidRPr="00A2298D">
        <w:rPr>
          <w:highlight w:val="green"/>
          <w:u w:val="single"/>
        </w:rPr>
        <w:t>‘the cat is on the mat’</w:t>
      </w:r>
      <w:r w:rsidRPr="00B057C6">
        <w:rPr>
          <w:b w:val="0"/>
        </w:rPr>
        <w:t xml:space="preserve"> </w:t>
      </w:r>
      <w:r w:rsidRPr="00B057C6">
        <w:rPr>
          <w:b w:val="0"/>
          <w:sz w:val="12"/>
          <w:szCs w:val="12"/>
        </w:rPr>
        <w:t>is understood by those speakers who realize that</w:t>
      </w:r>
      <w:r w:rsidRPr="00B057C6">
        <w:rPr>
          <w:b w:val="0"/>
        </w:rPr>
        <w:t xml:space="preserve"> </w:t>
      </w:r>
      <w:r w:rsidRPr="00B057C6">
        <w:rPr>
          <w:rStyle w:val="Emphasis"/>
        </w:rPr>
        <w:t xml:space="preserve">it </w:t>
      </w:r>
      <w:r w:rsidRPr="00A2298D">
        <w:rPr>
          <w:rStyle w:val="Emphasis"/>
          <w:highlight w:val="green"/>
        </w:rPr>
        <w:t>is</w:t>
      </w:r>
      <w:r w:rsidRPr="00A2298D">
        <w:rPr>
          <w:highlight w:val="green"/>
          <w:u w:val="single"/>
        </w:rPr>
        <w:t xml:space="preserve"> true if</w:t>
      </w:r>
      <w:r w:rsidRPr="00B057C6">
        <w:rPr>
          <w:u w:val="single"/>
        </w:rPr>
        <w:t xml:space="preserve"> and </w:t>
      </w:r>
      <w:r w:rsidRPr="00A2298D">
        <w:rPr>
          <w:highlight w:val="green"/>
          <w:u w:val="single"/>
        </w:rPr>
        <w:t>only</w:t>
      </w:r>
      <w:r w:rsidRPr="00B057C6">
        <w:rPr>
          <w:u w:val="single"/>
        </w:rPr>
        <w:t xml:space="preserve"> if </w:t>
      </w:r>
      <w:r w:rsidRPr="00A2298D">
        <w:rPr>
          <w:highlight w:val="green"/>
          <w:u w:val="single"/>
        </w:rPr>
        <w:t>a certain cat is on a certain mat;</w:t>
      </w:r>
      <w:r w:rsidRPr="00B057C6">
        <w:rPr>
          <w:u w:val="single"/>
        </w:rPr>
        <w:t xml:space="preserve"> it is </w:t>
      </w:r>
      <w:r w:rsidRPr="00A2298D">
        <w:rPr>
          <w:highlight w:val="green"/>
          <w:u w:val="single"/>
        </w:rPr>
        <w:t>false otherwise.</w:t>
      </w:r>
      <w:r w:rsidRPr="00B057C6">
        <w:rPr>
          <w:b w:val="0"/>
        </w:rPr>
        <w:t xml:space="preserve"> </w:t>
      </w:r>
      <w:r w:rsidRPr="00B057C6">
        <w:rPr>
          <w:b w:val="0"/>
          <w:sz w:val="12"/>
          <w:szCs w:val="12"/>
        </w:rPr>
        <w:t>The presence of the cat on the mat is a fact or condition-in-the-world that would make the sentence true (express a truth) if it obtained.</w:t>
      </w:r>
    </w:p>
    <w:p w14:paraId="489F52CA" w14:textId="77777777" w:rsidR="00F538CF" w:rsidRDefault="00F538CF" w:rsidP="00F538CF">
      <w:pPr>
        <w:pStyle w:val="Heading4"/>
        <w:rPr>
          <w:rFonts w:cs="Times New Roman"/>
          <w:b w:val="0"/>
          <w:bCs/>
          <w:color w:val="000000"/>
          <w:sz w:val="12"/>
          <w:szCs w:val="12"/>
          <w:bdr w:val="none" w:sz="0" w:space="0" w:color="auto" w:frame="1"/>
        </w:rPr>
      </w:pPr>
      <w:r w:rsidRPr="001754AC">
        <w:rPr>
          <w:rStyle w:val="Heading4Char"/>
          <w:b/>
          <w:bCs/>
        </w:rPr>
        <w:t>Even if it was possible to form sufficient reasons, those reasons are epistemically bankrupt in terms of their truth value because of the Gettier problem.</w:t>
      </w:r>
      <w:r w:rsidRPr="0023053D">
        <w:rPr>
          <w:rFonts w:cs="Times New Roman"/>
          <w:color w:val="000000"/>
          <w:bdr w:val="none" w:sz="0" w:space="0" w:color="auto" w:frame="1"/>
        </w:rPr>
        <w:t xml:space="preserve"> </w:t>
      </w:r>
      <w:r w:rsidRPr="0023053D">
        <w:rPr>
          <w:rFonts w:cs="Times New Roman"/>
          <w:color w:val="000000"/>
          <w:u w:val="single"/>
          <w:bdr w:val="none" w:sz="0" w:space="0" w:color="auto" w:frame="1"/>
        </w:rPr>
        <w:t>Chapman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, </w:t>
      </w:r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>Andrew. “The Gettier Problem.” </w:t>
      </w:r>
      <w:r w:rsidRPr="001754AC">
        <w:rPr>
          <w:rFonts w:cs="Times New Roman"/>
          <w:b w:val="0"/>
          <w:i/>
          <w:color w:val="000000"/>
          <w:sz w:val="16"/>
          <w:szCs w:val="16"/>
          <w:bdr w:val="none" w:sz="0" w:space="0" w:color="auto" w:frame="1"/>
        </w:rPr>
        <w:t>1000-Word Philosophy: An Introductory Anthology</w:t>
      </w:r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 xml:space="preserve">, 25 July </w:t>
      </w:r>
      <w:r w:rsidRPr="0049593E">
        <w:rPr>
          <w:rFonts w:cs="Times New Roman"/>
          <w:color w:val="000000"/>
          <w:u w:val="single"/>
          <w:bdr w:val="none" w:sz="0" w:space="0" w:color="auto" w:frame="1"/>
        </w:rPr>
        <w:t>2018</w:t>
      </w:r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>, 1000wordphilosophy.com/2014/04/10/the-</w:t>
      </w:r>
      <w:proofErr w:type="spellStart"/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>gettier</w:t>
      </w:r>
      <w:proofErr w:type="spellEnd"/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>-problem//Massa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 </w:t>
      </w:r>
    </w:p>
    <w:p w14:paraId="2337FBCE" w14:textId="77777777" w:rsidR="00F538CF" w:rsidRPr="009A539C" w:rsidRDefault="00F538CF" w:rsidP="00F538CF">
      <w:pPr>
        <w:pStyle w:val="Heading4"/>
        <w:rPr>
          <w:rFonts w:cs="Times New Roman"/>
          <w:color w:val="000000"/>
          <w:bdr w:val="none" w:sz="0" w:space="0" w:color="auto" w:frame="1"/>
        </w:rPr>
      </w:pP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>First, the thought is that a person must </w:t>
      </w:r>
      <w:r w:rsidRPr="0023053D">
        <w:rPr>
          <w:rFonts w:cs="Times New Roman"/>
          <w:i/>
          <w:color w:val="000000"/>
          <w:sz w:val="12"/>
          <w:szCs w:val="12"/>
          <w:bdr w:val="none" w:sz="0" w:space="0" w:color="auto" w:frame="1"/>
        </w:rPr>
        <w:t>believe 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>something to in order to know it. It would seem contradictory to claim that Max </w:t>
      </w:r>
      <w:r w:rsidRPr="0023053D">
        <w:rPr>
          <w:rFonts w:cs="Times New Roman"/>
          <w:i/>
          <w:color w:val="000000"/>
          <w:sz w:val="12"/>
          <w:szCs w:val="12"/>
          <w:bdr w:val="none" w:sz="0" w:space="0" w:color="auto" w:frame="1"/>
        </w:rPr>
        <w:t>knows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>, but that Max doesn’t </w:t>
      </w:r>
      <w:r w:rsidRPr="0023053D">
        <w:rPr>
          <w:rFonts w:cs="Times New Roman"/>
          <w:i/>
          <w:color w:val="000000"/>
          <w:sz w:val="12"/>
          <w:szCs w:val="12"/>
          <w:bdr w:val="none" w:sz="0" w:space="0" w:color="auto" w:frame="1"/>
        </w:rPr>
        <w:t>believe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>, that his tennis racquet is in the closet.</w:t>
      </w:r>
      <w:r>
        <w:rPr>
          <w:rFonts w:cs="Times New Roman"/>
          <w:color w:val="000000"/>
          <w:sz w:val="12"/>
          <w:szCs w:val="12"/>
        </w:rPr>
        <w:t xml:space="preserve"> 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Second,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it would seem contradictory</w:t>
      </w:r>
      <w:r w:rsidRPr="00A2298D">
        <w:rPr>
          <w:rFonts w:cs="Times New Roman"/>
          <w:b w:val="0"/>
          <w:color w:val="000000"/>
          <w:sz w:val="12"/>
          <w:szCs w:val="12"/>
          <w:highlight w:val="green"/>
          <w:bdr w:val="none" w:sz="0" w:space="0" w:color="auto" w:frame="1"/>
        </w:rPr>
        <w:t xml:space="preserve">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to claim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 to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Max knows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> 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that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his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 tennis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racquet is in the closet while his racquet is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 actually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back at the court.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Max might believe</w:t>
      </w:r>
      <w:r w:rsidRPr="0023053D">
        <w:rPr>
          <w:rFonts w:cs="Times New Roman"/>
          <w:color w:val="000000"/>
          <w:u w:val="single"/>
          <w:bdr w:val="none" w:sz="0" w:space="0" w:color="auto" w:frame="1"/>
        </w:rPr>
        <w:t> 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that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his racquet is in the closet and be wrong.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 He might believe that he knows that his racquet is in the closet and be wrong. 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He might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even have good evidence that his racquet is in the closet and nonetheless be wrong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>.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In none of these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 cases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would we say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 that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Max knows where his racquet is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>, since what he believes is </w:t>
      </w:r>
      <w:r w:rsidRPr="0023053D">
        <w:rPr>
          <w:rFonts w:cs="Times New Roman"/>
          <w:color w:val="000000"/>
          <w:u w:val="single"/>
          <w:bdr w:val="none" w:sz="0" w:space="0" w:color="auto" w:frame="1"/>
        </w:rPr>
        <w:t>false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>.</w:t>
      </w:r>
      <w:r w:rsidRPr="0023053D">
        <w:rPr>
          <w:rFonts w:cs="Times New Roman"/>
          <w:color w:val="000000"/>
        </w:rPr>
        <w:t xml:space="preserve"> 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>Finally, it seems as though Max needs some justification, evidence, or good reason to believe that his racquet is in the closet in order for him to know that it is.</w:t>
      </w:r>
      <w:r w:rsidRPr="0033074C">
        <w:rPr>
          <w:rFonts w:cs="Times New Roman"/>
          <w:color w:val="000000"/>
          <w:bdr w:val="none" w:sz="0" w:space="0" w:color="auto" w:frame="1"/>
          <w:vertAlign w:val="superscript"/>
        </w:rPr>
        <w:t>3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> 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Suppose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 that Max has no good reason to believe that his racquet is in the closet.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If Max just guesses that it’s in the closet, even if he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> </w:t>
      </w:r>
      <w:r w:rsidRPr="0023053D">
        <w:rPr>
          <w:rFonts w:cs="Times New Roman"/>
          <w:color w:val="000000"/>
          <w:u w:val="single"/>
          <w:bdr w:val="none" w:sz="0" w:space="0" w:color="auto" w:frame="1"/>
        </w:rPr>
        <w:t>serendipitously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> 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gets things right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, it seems as though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Max, while having a true belief, has an unjustified true belief, and</w:t>
      </w:r>
      <w:r w:rsidRPr="0033074C">
        <w:rPr>
          <w:rFonts w:cs="Times New Roman"/>
          <w:color w:val="000000"/>
          <w:u w:val="single"/>
          <w:bdr w:val="none" w:sz="0" w:space="0" w:color="auto" w:frame="1"/>
        </w:rPr>
        <w:t xml:space="preserve"> hence, </w:t>
      </w:r>
      <w:r w:rsidRPr="00A2298D">
        <w:rPr>
          <w:rFonts w:cs="Times New Roman"/>
          <w:color w:val="000000"/>
          <w:highlight w:val="green"/>
          <w:u w:val="single"/>
          <w:bdr w:val="none" w:sz="0" w:space="0" w:color="auto" w:frame="1"/>
        </w:rPr>
        <w:t>does not have knowledge.</w:t>
      </w:r>
      <w:r w:rsidRPr="00A2298D">
        <w:rPr>
          <w:rFonts w:cs="Times New Roman"/>
          <w:color w:val="000000"/>
          <w:highlight w:val="green"/>
          <w:bdr w:val="none" w:sz="0" w:space="0" w:color="auto" w:frame="1"/>
          <w:vertAlign w:val="superscript"/>
        </w:rPr>
        <w:t>4</w:t>
      </w:r>
    </w:p>
    <w:p w14:paraId="559F040D" w14:textId="36EE4049" w:rsidR="00F538CF" w:rsidRDefault="00F538CF" w:rsidP="00F538CF"/>
    <w:p w14:paraId="6D2507E2" w14:textId="3F084B2B" w:rsidR="00F538CF" w:rsidRDefault="00F538CF" w:rsidP="00F538CF">
      <w:pPr>
        <w:pStyle w:val="Heading2"/>
      </w:pPr>
      <w:r>
        <w:t>On Case</w:t>
      </w:r>
    </w:p>
    <w:p w14:paraId="59728EF7" w14:textId="041DE7C8" w:rsidR="00F538CF" w:rsidRDefault="00FE3B41" w:rsidP="00FE3B41">
      <w:pPr>
        <w:pStyle w:val="Heading1"/>
      </w:pPr>
      <w:r>
        <w:t>Accessible Formatting</w:t>
      </w:r>
    </w:p>
    <w:p w14:paraId="0A519423" w14:textId="76ACCA32" w:rsidR="00FE3B41" w:rsidRDefault="00FE3B41" w:rsidP="00FE3B41"/>
    <w:p w14:paraId="67F5F3E3" w14:textId="77777777" w:rsidR="00FE3B41" w:rsidRDefault="00FE3B41" w:rsidP="00FE3B41">
      <w:pPr>
        <w:pStyle w:val="Heading4"/>
      </w:pPr>
      <w:r>
        <w:t xml:space="preserve">Every reason is equally as violent in its creation. </w:t>
      </w:r>
    </w:p>
    <w:p w14:paraId="619A339D" w14:textId="77777777" w:rsidR="00FE3B41" w:rsidRDefault="00FE3B41" w:rsidP="00FE3B41">
      <w:pPr>
        <w:rPr>
          <w:bCs/>
          <w:sz w:val="26"/>
          <w:szCs w:val="26"/>
        </w:rPr>
      </w:pPr>
      <w:r w:rsidRPr="000C791C">
        <w:rPr>
          <w:b/>
          <w:sz w:val="26"/>
          <w:szCs w:val="26"/>
          <w:u w:val="single"/>
        </w:rPr>
        <w:t>Derrida</w:t>
      </w:r>
      <w:r w:rsidRPr="00AD7BAA">
        <w:rPr>
          <w:b/>
          <w:sz w:val="16"/>
          <w:szCs w:val="16"/>
        </w:rPr>
        <w:t xml:space="preserve">, </w:t>
      </w:r>
      <w:r w:rsidRPr="00AD7BAA">
        <w:rPr>
          <w:sz w:val="16"/>
          <w:szCs w:val="16"/>
        </w:rPr>
        <w:t>Jacques Derrida, “Force of Law: The Mystical Foundation of Authority”</w:t>
      </w:r>
      <w:r>
        <w:rPr>
          <w:sz w:val="16"/>
          <w:szCs w:val="16"/>
        </w:rPr>
        <w:t xml:space="preserve"> //Massa </w:t>
      </w:r>
      <w:r w:rsidRPr="000C791C">
        <w:rPr>
          <w:sz w:val="16"/>
          <w:szCs w:val="16"/>
        </w:rPr>
        <w:t xml:space="preserve"> </w:t>
      </w:r>
    </w:p>
    <w:p w14:paraId="73BAFA4E" w14:textId="77777777" w:rsidR="00FE3B41" w:rsidRPr="009E2813" w:rsidRDefault="00FE3B41" w:rsidP="00FE3B41">
      <w:pPr>
        <w:rPr>
          <w:bCs/>
        </w:rPr>
      </w:pPr>
      <w:r w:rsidRPr="009E2813">
        <w:rPr>
          <w:bCs/>
          <w:sz w:val="26"/>
          <w:szCs w:val="26"/>
        </w:rPr>
        <w:t>Justice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must not wait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a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decision is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required immediately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It cannot furnish itself with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unlimited knowledge of conditions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even if it did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the moment of decision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remains a moment of urgency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since it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marks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interruption of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deliberation that precedes it</w:t>
      </w:r>
    </w:p>
    <w:p w14:paraId="67216E3B" w14:textId="77777777" w:rsidR="00FE3B41" w:rsidRPr="009E2813" w:rsidRDefault="00FE3B41" w:rsidP="00FE3B41">
      <w:pPr>
        <w:rPr>
          <w:bCs/>
          <w:sz w:val="26"/>
          <w:szCs w:val="26"/>
        </w:rPr>
      </w:pPr>
    </w:p>
    <w:p w14:paraId="088EBCDB" w14:textId="77777777" w:rsidR="00FE3B41" w:rsidRDefault="00FE3B41" w:rsidP="00FE3B41">
      <w:pPr>
        <w:pStyle w:val="Heading4"/>
      </w:pPr>
      <w:r>
        <w:t>External world skep is true.</w:t>
      </w:r>
    </w:p>
    <w:p w14:paraId="66EFD4DB" w14:textId="77777777" w:rsidR="00FE3B41" w:rsidRPr="009E2813" w:rsidRDefault="00FE3B41" w:rsidP="00FE3B41">
      <w:r w:rsidRPr="009E037C">
        <w:rPr>
          <w:b/>
          <w:bCs/>
          <w:sz w:val="26"/>
          <w:szCs w:val="26"/>
          <w:u w:val="single"/>
        </w:rPr>
        <w:t>Neta</w:t>
      </w:r>
      <w:r w:rsidRPr="009E037C">
        <w:rPr>
          <w:sz w:val="16"/>
          <w:szCs w:val="16"/>
        </w:rPr>
        <w:t>, Ram. “External World Skepticism.” The Problem of The External World,</w:t>
      </w:r>
      <w:r w:rsidRPr="009E037C">
        <w:t xml:space="preserve"> </w:t>
      </w:r>
      <w:r w:rsidRPr="009E037C">
        <w:rPr>
          <w:b/>
          <w:bCs/>
          <w:sz w:val="26"/>
          <w:szCs w:val="26"/>
          <w:u w:val="single"/>
        </w:rPr>
        <w:t>2014</w:t>
      </w:r>
      <w:r w:rsidRPr="009E037C">
        <w:t xml:space="preserve">, </w:t>
      </w:r>
      <w:r w:rsidRPr="009E037C">
        <w:rPr>
          <w:sz w:val="16"/>
          <w:szCs w:val="16"/>
        </w:rPr>
        <w:t>philosophy.unc.edu/files/2014/06/The-Problem-of-the-External-World.pdf. //Massa</w:t>
      </w:r>
    </w:p>
    <w:p w14:paraId="19C5B159" w14:textId="77777777" w:rsidR="00FE3B41" w:rsidRPr="009E2813" w:rsidRDefault="00FE3B41" w:rsidP="00FE3B41">
      <w:pPr>
        <w:rPr>
          <w:bCs/>
        </w:rPr>
      </w:pPr>
      <w:r w:rsidRPr="009E2813">
        <w:rPr>
          <w:bCs/>
          <w:sz w:val="26"/>
          <w:szCs w:val="26"/>
        </w:rPr>
        <w:t>if you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have hands, then you are not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a brain floating in a vat</w:t>
      </w:r>
      <w:r w:rsidRPr="009E2813">
        <w:rPr>
          <w:bCs/>
        </w:rPr>
        <w:t xml:space="preserve"> </w:t>
      </w:r>
      <w:proofErr w:type="gramStart"/>
      <w:r w:rsidRPr="009E2813">
        <w:rPr>
          <w:bCs/>
          <w:sz w:val="26"/>
          <w:szCs w:val="26"/>
        </w:rPr>
        <w:t>But</w:t>
      </w:r>
      <w:proofErr w:type="gramEnd"/>
      <w:r w:rsidRPr="009E2813">
        <w:rPr>
          <w:bCs/>
          <w:sz w:val="26"/>
          <w:szCs w:val="26"/>
        </w:rPr>
        <w:t xml:space="preserve"> how could you know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you are not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everything would seem exactly as it does now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you would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have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the same sensory experiences that you’re having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now.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empirical knowledge of the world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must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be based upon</w:t>
      </w:r>
      <w:r w:rsidRPr="009E2813">
        <w:rPr>
          <w:bCs/>
        </w:rPr>
        <w:t xml:space="preserve"> </w:t>
      </w:r>
      <w:r w:rsidRPr="009E2813">
        <w:rPr>
          <w:bCs/>
          <w:sz w:val="26"/>
          <w:szCs w:val="26"/>
        </w:rPr>
        <w:t>sensory experiences</w:t>
      </w:r>
    </w:p>
    <w:p w14:paraId="50316A5D" w14:textId="77777777" w:rsidR="00FE3B41" w:rsidRPr="009E2813" w:rsidRDefault="00FE3B41" w:rsidP="00FE3B41">
      <w:pPr>
        <w:rPr>
          <w:bCs/>
          <w:sz w:val="26"/>
          <w:szCs w:val="26"/>
        </w:rPr>
      </w:pPr>
    </w:p>
    <w:p w14:paraId="12CA531F" w14:textId="77777777" w:rsidR="00FE3B41" w:rsidRPr="009E2813" w:rsidRDefault="00FE3B41" w:rsidP="00FE3B41">
      <w:pPr>
        <w:rPr>
          <w:bCs/>
        </w:rPr>
      </w:pPr>
      <w:r w:rsidRPr="009E2813">
        <w:rPr>
          <w:rFonts w:eastAsiaTheme="majorEastAsia" w:cstheme="majorBidi"/>
          <w:b/>
          <w:iCs/>
          <w:sz w:val="26"/>
        </w:rPr>
        <w:t>Truth properties – linguistic properties are indeterminate since every claim requires a factual definition and empirical verification, which is impossible given the arbitrariness of meaning.</w:t>
      </w:r>
      <w:r w:rsidRPr="009E2813">
        <w:rPr>
          <w:bCs/>
        </w:rPr>
        <w:t xml:space="preserve"> </w:t>
      </w:r>
      <w:proofErr w:type="spellStart"/>
      <w:r w:rsidRPr="009E2813">
        <w:rPr>
          <w:bCs/>
        </w:rPr>
        <w:t>Kripke</w:t>
      </w:r>
      <w:proofErr w:type="spellEnd"/>
      <w:r w:rsidRPr="009E2813">
        <w:rPr>
          <w:bCs/>
        </w:rPr>
        <w:t>, Saul. Wittgenstein on Rules and Private Language. Harvard University Press. Cambridge MA, 1982. pg. 72 //Massa</w:t>
      </w:r>
    </w:p>
    <w:p w14:paraId="76E37DDC" w14:textId="77777777" w:rsidR="00FE3B41" w:rsidRPr="009E2813" w:rsidRDefault="00FE3B41" w:rsidP="00FE3B41">
      <w:pPr>
        <w:rPr>
          <w:bCs/>
        </w:rPr>
      </w:pPr>
      <w:r w:rsidRPr="009E2813">
        <w:rPr>
          <w:bCs/>
        </w:rPr>
        <w:t xml:space="preserve">a sentence gets meaning by its correspondence to facts if it is true. For example, ‘the cat is on the mat’ </w:t>
      </w:r>
      <w:r w:rsidRPr="009E2813">
        <w:rPr>
          <w:rStyle w:val="Emphasis"/>
          <w:bCs/>
          <w:u w:val="none"/>
        </w:rPr>
        <w:t>is</w:t>
      </w:r>
      <w:r w:rsidRPr="009E2813">
        <w:rPr>
          <w:bCs/>
        </w:rPr>
        <w:t xml:space="preserve"> true if only a certain cat is on a certain </w:t>
      </w:r>
      <w:proofErr w:type="gramStart"/>
      <w:r w:rsidRPr="009E2813">
        <w:rPr>
          <w:bCs/>
        </w:rPr>
        <w:t>mat;</w:t>
      </w:r>
      <w:proofErr w:type="gramEnd"/>
    </w:p>
    <w:p w14:paraId="10606A92" w14:textId="77777777" w:rsidR="00FE3B41" w:rsidRPr="009E2813" w:rsidRDefault="00FE3B41" w:rsidP="00FE3B41">
      <w:pPr>
        <w:rPr>
          <w:bCs/>
        </w:rPr>
      </w:pPr>
      <w:r w:rsidRPr="009E2813">
        <w:rPr>
          <w:bCs/>
        </w:rPr>
        <w:t>false otherwise.</w:t>
      </w:r>
    </w:p>
    <w:p w14:paraId="5DE50A13" w14:textId="77777777" w:rsidR="00FE3B41" w:rsidRPr="009E2813" w:rsidRDefault="00FE3B41" w:rsidP="00FE3B41">
      <w:pPr>
        <w:rPr>
          <w:bCs/>
        </w:rPr>
      </w:pPr>
    </w:p>
    <w:p w14:paraId="36C06D18" w14:textId="77777777" w:rsidR="00FE3B41" w:rsidRPr="009E2813" w:rsidRDefault="00FE3B41" w:rsidP="00FE3B41">
      <w:pPr>
        <w:pStyle w:val="Heading4"/>
        <w:rPr>
          <w:rFonts w:cs="Times New Roman"/>
          <w:b w:val="0"/>
          <w:bCs/>
          <w:color w:val="000000"/>
          <w:sz w:val="12"/>
          <w:szCs w:val="12"/>
          <w:bdr w:val="none" w:sz="0" w:space="0" w:color="auto" w:frame="1"/>
        </w:rPr>
      </w:pPr>
      <w:r w:rsidRPr="001754AC">
        <w:rPr>
          <w:rStyle w:val="Heading4Char"/>
          <w:b/>
          <w:bCs/>
        </w:rPr>
        <w:t>Even if it was possible to form sufficient reasons, those reasons are epistemically bankrupt in terms of their truth value because of the Gettier problem.</w:t>
      </w:r>
      <w:r w:rsidRPr="0023053D">
        <w:rPr>
          <w:rFonts w:cs="Times New Roman"/>
          <w:color w:val="000000"/>
          <w:bdr w:val="none" w:sz="0" w:space="0" w:color="auto" w:frame="1"/>
        </w:rPr>
        <w:t xml:space="preserve"> </w:t>
      </w:r>
      <w:r w:rsidRPr="0023053D">
        <w:rPr>
          <w:rFonts w:cs="Times New Roman"/>
          <w:color w:val="000000"/>
          <w:u w:val="single"/>
          <w:bdr w:val="none" w:sz="0" w:space="0" w:color="auto" w:frame="1"/>
        </w:rPr>
        <w:t>Chapman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, </w:t>
      </w:r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>Andrew. “The Gettier Problem.” </w:t>
      </w:r>
      <w:r w:rsidRPr="001754AC">
        <w:rPr>
          <w:rFonts w:cs="Times New Roman"/>
          <w:b w:val="0"/>
          <w:i/>
          <w:color w:val="000000"/>
          <w:sz w:val="16"/>
          <w:szCs w:val="16"/>
          <w:bdr w:val="none" w:sz="0" w:space="0" w:color="auto" w:frame="1"/>
        </w:rPr>
        <w:t>1000-Word Philosophy: An Introductory Anthology</w:t>
      </w:r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 xml:space="preserve">, 25 July </w:t>
      </w:r>
      <w:r w:rsidRPr="0049593E">
        <w:rPr>
          <w:rFonts w:cs="Times New Roman"/>
          <w:color w:val="000000"/>
          <w:u w:val="single"/>
          <w:bdr w:val="none" w:sz="0" w:space="0" w:color="auto" w:frame="1"/>
        </w:rPr>
        <w:t>2018</w:t>
      </w:r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>, 1000wordphilosophy.com/2014/04/10/the-</w:t>
      </w:r>
      <w:proofErr w:type="spellStart"/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>gettier</w:t>
      </w:r>
      <w:proofErr w:type="spellEnd"/>
      <w:r w:rsidRPr="001754AC">
        <w:rPr>
          <w:rFonts w:cs="Times New Roman"/>
          <w:b w:val="0"/>
          <w:color w:val="000000"/>
          <w:sz w:val="16"/>
          <w:szCs w:val="16"/>
          <w:bdr w:val="none" w:sz="0" w:space="0" w:color="auto" w:frame="1"/>
        </w:rPr>
        <w:t>-problem//Massa</w:t>
      </w:r>
      <w:r w:rsidRPr="001754AC">
        <w:rPr>
          <w:rFonts w:cs="Times New Roman"/>
          <w:b w:val="0"/>
          <w:color w:val="000000"/>
          <w:sz w:val="12"/>
          <w:szCs w:val="12"/>
          <w:bdr w:val="none" w:sz="0" w:space="0" w:color="auto" w:frame="1"/>
        </w:rPr>
        <w:t xml:space="preserve"> </w:t>
      </w:r>
    </w:p>
    <w:p w14:paraId="0F2604AB" w14:textId="77777777" w:rsidR="00FE3B41" w:rsidRPr="009E2813" w:rsidRDefault="00FE3B41" w:rsidP="00FE3B41">
      <w:pPr>
        <w:rPr>
          <w:bCs/>
        </w:rPr>
      </w:pPr>
      <w:r w:rsidRPr="009E2813">
        <w:rPr>
          <w:rFonts w:cs="Times New Roman"/>
          <w:bCs/>
          <w:color w:val="000000"/>
          <w:bdr w:val="none" w:sz="0" w:space="0" w:color="auto" w:frame="1"/>
        </w:rPr>
        <w:t>it would seem contradictory</w:t>
      </w:r>
      <w:r w:rsidRPr="009E2813">
        <w:rPr>
          <w:rFonts w:cs="Times New Roman"/>
          <w:bCs/>
          <w:color w:val="000000"/>
          <w:sz w:val="12"/>
          <w:szCs w:val="12"/>
          <w:bdr w:val="none" w:sz="0" w:space="0" w:color="auto" w:frame="1"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to claim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Max knows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his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racquet is in the closet while his racquet is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back at the court.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Max might believe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his racquet is in the closet and be wrong.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even have good evidence that his racquet is in the closet and nonetheless be wrong</w:t>
      </w:r>
      <w:r w:rsidRPr="009E2813">
        <w:rPr>
          <w:bCs/>
        </w:rPr>
        <w:t xml:space="preserve"> </w:t>
      </w:r>
      <w:proofErr w:type="gramStart"/>
      <w:r w:rsidRPr="009E2813">
        <w:rPr>
          <w:rFonts w:cs="Times New Roman"/>
          <w:bCs/>
          <w:color w:val="000000"/>
          <w:bdr w:val="none" w:sz="0" w:space="0" w:color="auto" w:frame="1"/>
        </w:rPr>
        <w:t>In</w:t>
      </w:r>
      <w:proofErr w:type="gramEnd"/>
      <w:r w:rsidRPr="009E2813">
        <w:rPr>
          <w:rFonts w:cs="Times New Roman"/>
          <w:bCs/>
          <w:color w:val="000000"/>
          <w:bdr w:val="none" w:sz="0" w:space="0" w:color="auto" w:frame="1"/>
        </w:rPr>
        <w:t xml:space="preserve"> none of these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would we say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Max knows where his racquet is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Suppose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If Max just guesses that it’s in the closet, even if he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gets things right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Max, while having a true belief, has an unjustified true belief, and</w:t>
      </w:r>
      <w:r w:rsidRPr="009E2813">
        <w:rPr>
          <w:bCs/>
        </w:rPr>
        <w:t xml:space="preserve"> </w:t>
      </w:r>
      <w:r w:rsidRPr="009E2813">
        <w:rPr>
          <w:rFonts w:cs="Times New Roman"/>
          <w:bCs/>
          <w:color w:val="000000"/>
          <w:bdr w:val="none" w:sz="0" w:space="0" w:color="auto" w:frame="1"/>
        </w:rPr>
        <w:t>does not have knowledge.</w:t>
      </w:r>
      <w:r w:rsidRPr="009E2813">
        <w:rPr>
          <w:rFonts w:cs="Times New Roman"/>
          <w:bCs/>
          <w:color w:val="000000"/>
          <w:bdr w:val="none" w:sz="0" w:space="0" w:color="auto" w:frame="1"/>
          <w:vertAlign w:val="superscript"/>
        </w:rPr>
        <w:t>4</w:t>
      </w:r>
    </w:p>
    <w:p w14:paraId="408DCA85" w14:textId="77777777" w:rsidR="00FE3B41" w:rsidRPr="009E2813" w:rsidRDefault="00FE3B41" w:rsidP="00FE3B41">
      <w:pPr>
        <w:rPr>
          <w:bCs/>
        </w:rPr>
      </w:pPr>
    </w:p>
    <w:p w14:paraId="5DD5C4F1" w14:textId="77777777" w:rsidR="00FE3B41" w:rsidRPr="00FE3B41" w:rsidRDefault="00FE3B41" w:rsidP="00FE3B41"/>
    <w:sectPr w:rsidR="00FE3B41" w:rsidRPr="00FE3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A281" w14:textId="77777777" w:rsidR="000F373C" w:rsidRDefault="000F373C" w:rsidP="00804B86">
      <w:pPr>
        <w:spacing w:after="0" w:line="240" w:lineRule="auto"/>
      </w:pPr>
      <w:r>
        <w:separator/>
      </w:r>
    </w:p>
  </w:endnote>
  <w:endnote w:type="continuationSeparator" w:id="0">
    <w:p w14:paraId="2F719B58" w14:textId="77777777" w:rsidR="000F373C" w:rsidRDefault="000F373C" w:rsidP="00804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1921" w14:textId="77777777" w:rsidR="000F373C" w:rsidRDefault="000F373C" w:rsidP="00804B86">
      <w:pPr>
        <w:spacing w:after="0" w:line="240" w:lineRule="auto"/>
      </w:pPr>
      <w:r>
        <w:separator/>
      </w:r>
    </w:p>
  </w:footnote>
  <w:footnote w:type="continuationSeparator" w:id="0">
    <w:p w14:paraId="29D8DDBF" w14:textId="77777777" w:rsidR="000F373C" w:rsidRDefault="000F373C" w:rsidP="00804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389807296"/>
    <w:docVar w:name="VerbatimVersion" w:val="5.1"/>
  </w:docVars>
  <w:rsids>
    <w:rsidRoot w:val="00F538CF"/>
    <w:rsid w:val="000139A3"/>
    <w:rsid w:val="000E0007"/>
    <w:rsid w:val="000F373C"/>
    <w:rsid w:val="00100833"/>
    <w:rsid w:val="00104529"/>
    <w:rsid w:val="00105942"/>
    <w:rsid w:val="00107396"/>
    <w:rsid w:val="00144A4C"/>
    <w:rsid w:val="0014566F"/>
    <w:rsid w:val="00176AB0"/>
    <w:rsid w:val="00177B7D"/>
    <w:rsid w:val="0018322D"/>
    <w:rsid w:val="001B5776"/>
    <w:rsid w:val="001E527A"/>
    <w:rsid w:val="001F78CE"/>
    <w:rsid w:val="00251FC7"/>
    <w:rsid w:val="002855A7"/>
    <w:rsid w:val="00294F7D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411CB"/>
    <w:rsid w:val="00766EA0"/>
    <w:rsid w:val="007A2226"/>
    <w:rsid w:val="007F5B66"/>
    <w:rsid w:val="00804B8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1AEA"/>
    <w:rsid w:val="00C13773"/>
    <w:rsid w:val="00C17CC8"/>
    <w:rsid w:val="00C83417"/>
    <w:rsid w:val="00C9604F"/>
    <w:rsid w:val="00CA19AA"/>
    <w:rsid w:val="00CC5298"/>
    <w:rsid w:val="00CD6011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DE750C"/>
    <w:rsid w:val="00E15E75"/>
    <w:rsid w:val="00E321CA"/>
    <w:rsid w:val="00E5262C"/>
    <w:rsid w:val="00EC7DC4"/>
    <w:rsid w:val="00ED30CF"/>
    <w:rsid w:val="00F176EF"/>
    <w:rsid w:val="00F45E10"/>
    <w:rsid w:val="00F538CF"/>
    <w:rsid w:val="00F6364A"/>
    <w:rsid w:val="00F9113A"/>
    <w:rsid w:val="00F92466"/>
    <w:rsid w:val="00FA50AE"/>
    <w:rsid w:val="00FE2546"/>
    <w:rsid w:val="00FE3B41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8E765"/>
  <w15:chartTrackingRefBased/>
  <w15:docId w15:val="{D402725E-5BB3-4D93-B1FA-4B5EB0A7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FA50AE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FA50AE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FA50AE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FA50AE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Normal Tag,heading 2,Ch,Heading 2 Char2 Char,Heading 2 Char1 Char Char,No Spacing211,No Spacing12,No Spacing2111,ta,small text,Heading 2 Char Char Char Char,no read,TAG,No Spacing111111,No Spacing4, Ch,small space,T,Clear,t"/>
    <w:basedOn w:val="Normal"/>
    <w:next w:val="Normal"/>
    <w:link w:val="Heading4Char"/>
    <w:uiPriority w:val="3"/>
    <w:unhideWhenUsed/>
    <w:qFormat/>
    <w:rsid w:val="00FA50AE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FA50A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A50AE"/>
  </w:style>
  <w:style w:type="character" w:customStyle="1" w:styleId="Heading1Char">
    <w:name w:val="Heading 1 Char"/>
    <w:aliases w:val="Pocket Char"/>
    <w:basedOn w:val="DefaultParagraphFont"/>
    <w:link w:val="Heading1"/>
    <w:rsid w:val="00FA50AE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FA50AE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FA50AE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Normal Tag Char,heading 2 Char,Ch Char,Heading 2 Char2 Char Char,Heading 2 Char1 Char Char Char,No Spacing211 Char,No Spacing12 Char,No Spacing2111 Char,ta Char,small text Char,no read Char,TAG Char,T Char"/>
    <w:basedOn w:val="DefaultParagraphFont"/>
    <w:link w:val="Heading4"/>
    <w:uiPriority w:val="3"/>
    <w:rsid w:val="00FA50AE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FA50AE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FA50AE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apple-style-span + 6 pt,Bold,Kern at 16 pt,Intense Emphasis1,Intense Emphasis2,HHeading 3 + 12 pt,Minimized Char,Heading 3 Char Char Char Char Char,c,Citation Char Char Char,Style,ci,Intense Emphasis3,Bo,B"/>
    <w:basedOn w:val="DefaultParagraphFont"/>
    <w:uiPriority w:val="6"/>
    <w:qFormat/>
    <w:rsid w:val="00FA50AE"/>
    <w:rPr>
      <w:b w:val="0"/>
      <w:sz w:val="22"/>
      <w:u w:val="single"/>
    </w:rPr>
  </w:style>
  <w:style w:type="character" w:styleId="Hyperlink">
    <w:name w:val="Hyperlink"/>
    <w:aliases w:val="heading 1 (block title),Important,Read,Internet Link,Analytic Text,Internet link,Char Char1,Heading 3 Char1,Block Char1,No Underline Char1,Char Char Char Char Char Char Char Char1,Text 7 Char1,Tags v 2 Char1,Card Text,Heading 1 Char1,Hat Char1"/>
    <w:basedOn w:val="DefaultParagraphFont"/>
    <w:uiPriority w:val="99"/>
    <w:unhideWhenUsed/>
    <w:rsid w:val="00FA50AE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FA50AE"/>
    <w:rPr>
      <w:color w:val="auto"/>
      <w:u w:val="none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F538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38CF"/>
    <w:rPr>
      <w:rFonts w:ascii="Calibri" w:hAnsi="Calibri"/>
      <w:sz w:val="20"/>
      <w:szCs w:val="20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804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%20Park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028D1-5FC1-442C-A970-535436A6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48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Park</dc:creator>
  <cp:keywords>5.1.1</cp:keywords>
  <dc:description/>
  <cp:lastModifiedBy>Julie Park</cp:lastModifiedBy>
  <cp:revision>7</cp:revision>
  <dcterms:created xsi:type="dcterms:W3CDTF">2021-10-16T15:47:00Z</dcterms:created>
  <dcterms:modified xsi:type="dcterms:W3CDTF">2021-10-29T05:19:00Z</dcterms:modified>
</cp:coreProperties>
</file>