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EF041" w14:textId="7E69CC9C" w:rsidR="00DB4BF2" w:rsidRDefault="00DB4BF2" w:rsidP="00DB4BF2">
      <w:pPr>
        <w:pStyle w:val="Heading1"/>
      </w:pPr>
      <w:r>
        <w:t>1NC vs</w:t>
      </w:r>
      <w:r w:rsidR="00D76998">
        <w:t xml:space="preserve"> BASIS Peoria PY</w:t>
      </w:r>
    </w:p>
    <w:p w14:paraId="473FF34A" w14:textId="77777777" w:rsidR="00DB4BF2" w:rsidRDefault="00DB4BF2" w:rsidP="00DB4BF2"/>
    <w:p w14:paraId="3F9E5EB8" w14:textId="4C220849" w:rsidR="00DB4BF2" w:rsidRPr="00F54DCB" w:rsidRDefault="00DB4BF2" w:rsidP="00DB4BF2">
      <w:pPr>
        <w:pStyle w:val="Heading2"/>
      </w:pPr>
      <w:r>
        <w:t>1</w:t>
      </w:r>
    </w:p>
    <w:p w14:paraId="79235AAD" w14:textId="77777777" w:rsidR="00DB4BF2" w:rsidRPr="00653DEB" w:rsidRDefault="00DB4BF2" w:rsidP="00DB4BF2">
      <w:pPr>
        <w:pStyle w:val="Heading4"/>
        <w:rPr>
          <w:i/>
          <w:iCs w:val="0"/>
        </w:rPr>
      </w:pPr>
      <w:r>
        <w:t xml:space="preserve">A. Interpretation: </w:t>
      </w:r>
      <w:r w:rsidRPr="00653DEB">
        <w:t xml:space="preserve">If the affirmative defends anything other than </w:t>
      </w:r>
      <w:r>
        <w:t>“</w:t>
      </w:r>
      <w:r w:rsidRPr="00EC6808">
        <w:t>The member nations of the World Trade Organization ought to reduce intellectual property protections for medicines.</w:t>
      </w:r>
      <w:r>
        <w:t>,”</w:t>
      </w:r>
      <w:r w:rsidRPr="00653DEB">
        <w:t xml:space="preserve"> </w:t>
      </w:r>
      <w:r>
        <w:t xml:space="preserve">then </w:t>
      </w:r>
      <w:r w:rsidRPr="00653DEB">
        <w:t xml:space="preserve">they must provide a counter-solvency advocate for their specific advocacy.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5C5A8BDE" w14:textId="77777777" w:rsidR="00DB4BF2" w:rsidRDefault="00DB4BF2" w:rsidP="00DB4BF2">
      <w:pPr>
        <w:pStyle w:val="Heading4"/>
      </w:pPr>
      <w:r>
        <w:t>B. Violation:</w:t>
      </w:r>
    </w:p>
    <w:p w14:paraId="18B4A894" w14:textId="77777777" w:rsidR="00DB4BF2" w:rsidRDefault="00DB4BF2" w:rsidP="00DB4BF2">
      <w:pPr>
        <w:pStyle w:val="Heading4"/>
      </w:pPr>
      <w:r>
        <w:t>C. Standards:</w:t>
      </w:r>
    </w:p>
    <w:p w14:paraId="65B402F1" w14:textId="1B0CDDA3" w:rsidR="00DB4BF2" w:rsidRDefault="00DB4BF2" w:rsidP="00DB4BF2">
      <w:pPr>
        <w:pStyle w:val="Heading4"/>
      </w:pPr>
      <w:r>
        <w:t xml:space="preserve">1. </w:t>
      </w:r>
      <w:r w:rsidRPr="00653DEB">
        <w:rPr>
          <w:u w:val="single"/>
        </w:rPr>
        <w:t>Fairness</w:t>
      </w:r>
      <w:r w:rsidRPr="00653DEB">
        <w:t xml:space="preserve"> – </w:t>
      </w:r>
    </w:p>
    <w:p w14:paraId="45E1B4D6" w14:textId="579F7514" w:rsidR="00DB4BF2" w:rsidRDefault="00DB4BF2" w:rsidP="00DB4BF2">
      <w:pPr>
        <w:pStyle w:val="Heading4"/>
      </w:pPr>
      <w:r w:rsidRPr="00653DEB">
        <w:t xml:space="preserve">a) Ground – </w:t>
      </w:r>
    </w:p>
    <w:p w14:paraId="7EE3550C" w14:textId="1B5B6951" w:rsidR="00DB4BF2" w:rsidRPr="00653DEB" w:rsidRDefault="00DB4BF2" w:rsidP="00DB4BF2">
      <w:pPr>
        <w:pStyle w:val="Heading4"/>
      </w:pPr>
      <w:r w:rsidRPr="00653DEB">
        <w:t xml:space="preserve">b) Limits – </w:t>
      </w:r>
    </w:p>
    <w:p w14:paraId="7242AF5B" w14:textId="1CE4153B" w:rsidR="00DB4BF2" w:rsidRDefault="00DB4BF2" w:rsidP="00DB4BF2">
      <w:pPr>
        <w:pStyle w:val="Heading4"/>
      </w:pPr>
      <w:bookmarkStart w:id="0" w:name="_Hlk85201266"/>
      <w:r>
        <w:t xml:space="preserve">2. </w:t>
      </w:r>
      <w:r w:rsidRPr="00653DEB">
        <w:rPr>
          <w:u w:val="single"/>
        </w:rPr>
        <w:t>Research</w:t>
      </w:r>
      <w:r w:rsidRPr="00653DEB">
        <w:t xml:space="preserve"> – </w:t>
      </w:r>
    </w:p>
    <w:bookmarkEnd w:id="0"/>
    <w:p w14:paraId="0DC6DA20" w14:textId="04E6ADA8" w:rsidR="00A95652" w:rsidRDefault="00A95652" w:rsidP="00B55AD5"/>
    <w:p w14:paraId="20A0A6A1" w14:textId="01A8F180" w:rsidR="00282257" w:rsidRDefault="00282257" w:rsidP="00282257">
      <w:pPr>
        <w:pStyle w:val="Heading2"/>
      </w:pPr>
      <w:r>
        <w:t>2</w:t>
      </w:r>
    </w:p>
    <w:p w14:paraId="39EA6C82" w14:textId="3871919F" w:rsidR="00F225E6" w:rsidRPr="00DF16F3" w:rsidRDefault="00F225E6" w:rsidP="00F225E6">
      <w:pPr>
        <w:pStyle w:val="Heading4"/>
        <w:rPr>
          <w:rFonts w:cs="Calibri"/>
        </w:rPr>
      </w:pPr>
      <w:r>
        <w:t xml:space="preserve">1] </w:t>
      </w:r>
      <w:r w:rsidRPr="009A0BAF">
        <w:rPr>
          <w:rFonts w:cs="Calibri"/>
        </w:rPr>
        <w:t xml:space="preserve">Interpretation: Debaters must </w:t>
      </w:r>
      <w:r>
        <w:rPr>
          <w:rFonts w:cs="Calibri"/>
        </w:rPr>
        <w:t xml:space="preserve">send </w:t>
      </w:r>
      <w:r w:rsidRPr="009A0BAF">
        <w:rPr>
          <w:rFonts w:cs="Calibri"/>
        </w:rPr>
        <w:t xml:space="preserve">all constructive positions </w:t>
      </w:r>
      <w:r>
        <w:t>in an accessible format</w:t>
      </w:r>
      <w:r w:rsidRPr="009A0BAF">
        <w:rPr>
          <w:rFonts w:cs="Calibri"/>
        </w:rPr>
        <w:t xml:space="preserve"> </w:t>
      </w:r>
      <w:r>
        <w:rPr>
          <w:rFonts w:cs="Calibri"/>
        </w:rPr>
        <w:t>before they start their speech if asked to disclose accessibly</w:t>
      </w:r>
    </w:p>
    <w:p w14:paraId="71517FAE" w14:textId="77777777" w:rsidR="00F225E6" w:rsidRDefault="00F225E6" w:rsidP="00F225E6">
      <w:pPr>
        <w:pStyle w:val="Heading4"/>
      </w:pPr>
      <w:r>
        <w:t>2] Violation: They only disclose a copy of their documents with “cut” cards where they read the parts of evidence they have highlighted.</w:t>
      </w:r>
    </w:p>
    <w:p w14:paraId="5E9C28DA" w14:textId="77777777" w:rsidR="00F225E6" w:rsidRPr="003B34AA" w:rsidRDefault="00F225E6" w:rsidP="00F225E6">
      <w:pPr>
        <w:pStyle w:val="Heading4"/>
      </w:pPr>
      <w:r>
        <w:t>Instructions are clearly given on my wiki as well as a demand for the formatting.</w:t>
      </w:r>
    </w:p>
    <w:p w14:paraId="27D809BD" w14:textId="77777777" w:rsidR="00F225E6" w:rsidRDefault="00F225E6" w:rsidP="00F225E6">
      <w:pPr>
        <w:pStyle w:val="Heading4"/>
      </w:pPr>
      <w:r>
        <w:t>3</w:t>
      </w:r>
      <w:r w:rsidRPr="001D17C1">
        <w:t>] Standard: Accessibility</w:t>
      </w:r>
      <w:r>
        <w:t xml:space="preserve"> – </w:t>
      </w:r>
    </w:p>
    <w:p w14:paraId="25FA69A2" w14:textId="77777777" w:rsidR="00F225E6" w:rsidRDefault="00F225E6" w:rsidP="00F225E6">
      <w:pPr>
        <w:pStyle w:val="Heading4"/>
      </w:pPr>
      <w:r>
        <w:t xml:space="preserve">A] Digital magnification limits the amount of on-screen text and requires copious amounts of horizontal and vertical scrolling making it difficult to track when not reading some text and simultaneously looking for the next highlighted section. B] Screen reader users read documents audibly, but there is no way to read only the tags and highlighted parts due to their formatting.  C] Their formatting is inaccessible for those with disabilities like me because the parts of evidence that are not being read distract them from the parts being read. </w:t>
      </w:r>
    </w:p>
    <w:p w14:paraId="438994FC" w14:textId="42AFC85B" w:rsidR="00DB4BF2" w:rsidRDefault="00F225E6" w:rsidP="00F225E6">
      <w:pPr>
        <w:pStyle w:val="Heading2"/>
      </w:pPr>
      <w:r>
        <w:t>3</w:t>
      </w:r>
    </w:p>
    <w:p w14:paraId="6CA630E2" w14:textId="3EAE4889" w:rsidR="00F225E6" w:rsidRDefault="00F225E6" w:rsidP="00F225E6"/>
    <w:p w14:paraId="34650697" w14:textId="44D1E7E6" w:rsidR="00F225E6" w:rsidRPr="00B622C5" w:rsidRDefault="00F225E6" w:rsidP="00344736">
      <w:pPr>
        <w:pStyle w:val="Heading4"/>
      </w:pPr>
      <w:r w:rsidRPr="00B622C5">
        <w:t>The starting point of morality is practical reason</w:t>
      </w:r>
      <w:r w:rsidR="00344736">
        <w:t xml:space="preserve"> – </w:t>
      </w:r>
    </w:p>
    <w:p w14:paraId="6BCFDE63" w14:textId="43BA3CEB" w:rsidR="00F225E6" w:rsidRPr="000049C5" w:rsidRDefault="00F225E6" w:rsidP="00344736">
      <w:pPr>
        <w:pStyle w:val="Heading4"/>
        <w:rPr>
          <w:rFonts w:cs="Times New Roman"/>
          <w:color w:val="000000" w:themeColor="text1"/>
        </w:rPr>
      </w:pPr>
      <w:proofErr w:type="gramStart"/>
      <w:r w:rsidRPr="00B622C5">
        <w:t>And,</w:t>
      </w:r>
      <w:proofErr w:type="gramEnd"/>
      <w:r w:rsidRPr="00B622C5">
        <w:t xml:space="preserve"> reason must be universal – </w:t>
      </w:r>
    </w:p>
    <w:p w14:paraId="20937AF8" w14:textId="4388E427" w:rsidR="00F225E6" w:rsidRDefault="00F225E6" w:rsidP="00F225E6">
      <w:pPr>
        <w:pStyle w:val="Heading4"/>
      </w:pPr>
      <w:r w:rsidRPr="00B622C5">
        <w:rPr>
          <w:rFonts w:cs="Times New Roman"/>
        </w:rPr>
        <w:t>Thus, counter-methodology: Vote negative to engage in a liberation strategy of universal reason</w:t>
      </w:r>
      <w:r w:rsidR="00344736">
        <w:rPr>
          <w:rFonts w:cs="Times New Roman"/>
        </w:rPr>
        <w:t xml:space="preserve"> – </w:t>
      </w:r>
    </w:p>
    <w:p w14:paraId="54E15170" w14:textId="77777777" w:rsidR="00F225E6" w:rsidRDefault="00F225E6" w:rsidP="00F225E6">
      <w:pPr>
        <w:pStyle w:val="Heading4"/>
      </w:pPr>
      <w:r>
        <w:t>Prefer:</w:t>
      </w:r>
    </w:p>
    <w:p w14:paraId="62FE0B41" w14:textId="77777777" w:rsidR="00F225E6" w:rsidRPr="00F060EA" w:rsidRDefault="00F225E6" w:rsidP="00F225E6">
      <w:pPr>
        <w:pStyle w:val="Heading4"/>
      </w:pPr>
      <w:r w:rsidRPr="000049C5">
        <w:t>Performativity:</w:t>
      </w:r>
      <w:r w:rsidRPr="00EC244C">
        <w:t xml:space="preserve"> </w:t>
      </w:r>
      <w:r w:rsidRPr="00F060EA">
        <w:t>freedom is the key to the process of justification of arguments</w:t>
      </w:r>
      <w:r>
        <w:t xml:space="preserve"> through talking freely</w:t>
      </w:r>
      <w:r w:rsidRPr="00F060EA">
        <w:t xml:space="preserve">. Willing that we should abide by their ethical theory presupposes that we own ourselves in the first place. Thus, denying self-ownership in the round automatically implies the truth of the </w:t>
      </w:r>
      <w:proofErr w:type="spellStart"/>
      <w:r w:rsidRPr="00F060EA">
        <w:t>aff</w:t>
      </w:r>
      <w:proofErr w:type="spellEnd"/>
      <w:r w:rsidRPr="00F060EA">
        <w:t xml:space="preserve"> framework.</w:t>
      </w:r>
      <w:r w:rsidRPr="00F060EA">
        <w:rPr>
          <w:rFonts w:eastAsiaTheme="minorEastAsia"/>
        </w:rPr>
        <w:t xml:space="preserve">  </w:t>
      </w:r>
    </w:p>
    <w:p w14:paraId="4702A716" w14:textId="77777777" w:rsidR="00F225E6" w:rsidRPr="000049C5" w:rsidRDefault="00F225E6" w:rsidP="00F225E6">
      <w:pPr>
        <w:pStyle w:val="Heading4"/>
      </w:pPr>
      <w:r>
        <w:t>Negate:</w:t>
      </w:r>
    </w:p>
    <w:p w14:paraId="4BD0D51A" w14:textId="77777777" w:rsidR="00F225E6" w:rsidRDefault="00F225E6" w:rsidP="00F225E6">
      <w:pPr>
        <w:pStyle w:val="Heading4"/>
        <w:rPr>
          <w:shd w:val="clear" w:color="auto" w:fill="FFFFFF"/>
        </w:rPr>
      </w:pPr>
      <w:r>
        <w:rPr>
          <w:shd w:val="clear" w:color="auto" w:fill="FFFFFF"/>
        </w:rPr>
        <w:t xml:space="preserve">[1] </w:t>
      </w:r>
      <w:r w:rsidRPr="00AF0AC7">
        <w:rPr>
          <w:shd w:val="clear" w:color="auto" w:fill="FFFFFF"/>
        </w:rPr>
        <w:t xml:space="preserve">Independently, Kant is incompatible with a </w:t>
      </w:r>
      <w:r>
        <w:rPr>
          <w:shd w:val="clear" w:color="auto" w:fill="FFFFFF"/>
        </w:rPr>
        <w:t>your</w:t>
      </w:r>
      <w:r w:rsidRPr="00AF0AC7">
        <w:rPr>
          <w:shd w:val="clear" w:color="auto" w:fill="FFFFFF"/>
        </w:rPr>
        <w:t xml:space="preserve"> method – it requires unconditional respect for humanity as an end in itself.</w:t>
      </w:r>
    </w:p>
    <w:p w14:paraId="258C25AE" w14:textId="77777777" w:rsidR="00F225E6" w:rsidRPr="00104DB2" w:rsidRDefault="00F225E6" w:rsidP="00F225E6">
      <w:pPr>
        <w:rPr>
          <w:rStyle w:val="Heading4Char"/>
          <w:color w:val="000000" w:themeColor="text1"/>
        </w:rPr>
      </w:pPr>
      <w:proofErr w:type="spellStart"/>
      <w:r w:rsidRPr="00104DB2">
        <w:rPr>
          <w:rStyle w:val="Style13ptBold"/>
          <w:color w:val="000000" w:themeColor="text1"/>
        </w:rPr>
        <w:t>Korsgaard</w:t>
      </w:r>
      <w:proofErr w:type="spellEnd"/>
      <w:r w:rsidRPr="00104DB2">
        <w:rPr>
          <w:rStyle w:val="Style13ptBold"/>
          <w:color w:val="000000" w:themeColor="text1"/>
        </w:rPr>
        <w:t xml:space="preserve"> 83 bracketed for gendered language</w:t>
      </w:r>
      <w:r w:rsidRPr="00104DB2">
        <w:rPr>
          <w:color w:val="000000" w:themeColor="text1"/>
        </w:rPr>
        <w:t xml:space="preserve"> (Christine M., “Two Distinctions in Goodness,” The Philosophical Review Vol. 92, No. 2 (Apr., 1983), pp. 169-195, JSTOR)</w:t>
      </w:r>
    </w:p>
    <w:p w14:paraId="0C8E58E2" w14:textId="77777777" w:rsidR="00F225E6" w:rsidRDefault="00F225E6" w:rsidP="00F225E6">
      <w:pPr>
        <w:rPr>
          <w:sz w:val="14"/>
        </w:rPr>
      </w:pPr>
      <w:r w:rsidRPr="0094019E">
        <w:rPr>
          <w:sz w:val="14"/>
        </w:rPr>
        <w:t xml:space="preserve">The argument shows how Kant's idea of justification works. It can be read as a kind of regress upon the conditions, starting from an important assumption. The assumption is that </w:t>
      </w:r>
      <w:r w:rsidRPr="000049C5">
        <w:rPr>
          <w:rStyle w:val="StyleUnderline"/>
          <w:highlight w:val="green"/>
        </w:rPr>
        <w:t>when a rational being makes a choice</w:t>
      </w:r>
      <w:r w:rsidRPr="0094019E">
        <w:rPr>
          <w:sz w:val="14"/>
        </w:rPr>
        <w:t xml:space="preserve"> or undertakes an action, </w:t>
      </w:r>
      <w:r w:rsidRPr="000049C5">
        <w:rPr>
          <w:rStyle w:val="StyleUnderline"/>
          <w:highlight w:val="green"/>
        </w:rPr>
        <w:t>[they]</w:t>
      </w:r>
      <w:r w:rsidRPr="0094019E">
        <w:rPr>
          <w:sz w:val="14"/>
        </w:rPr>
        <w:t xml:space="preserve"> he or she </w:t>
      </w:r>
      <w:r w:rsidRPr="000049C5">
        <w:rPr>
          <w:rStyle w:val="StyleUnderline"/>
          <w:highlight w:val="green"/>
        </w:rPr>
        <w:t>supposes</w:t>
      </w:r>
      <w:r w:rsidRPr="0094019E">
        <w:rPr>
          <w:sz w:val="14"/>
        </w:rPr>
        <w:t xml:space="preserve"> the object to be good, and </w:t>
      </w:r>
      <w:r w:rsidRPr="000049C5">
        <w:rPr>
          <w:rStyle w:val="StyleUnderline"/>
          <w:highlight w:val="green"/>
        </w:rPr>
        <w:t>its pursuit to be justified</w:t>
      </w:r>
      <w:r w:rsidRPr="0094019E">
        <w:rPr>
          <w:sz w:val="14"/>
        </w:rPr>
        <w:t xml:space="preserve">. At least, if there is a categorical imperative there must be objectively good ends, for then there are necessary actions and so necessary ends (G 45-46/427-428 and Doctrine of Virtue 43-44/384-385). In order for there to be any objectively good ends, however, </w:t>
      </w:r>
      <w:r w:rsidRPr="000049C5">
        <w:rPr>
          <w:rStyle w:val="StyleUnderline"/>
          <w:highlight w:val="green"/>
        </w:rPr>
        <w:t>there must be something that is unconditionally good</w:t>
      </w:r>
      <w:r w:rsidRPr="0094019E">
        <w:rPr>
          <w:sz w:val="14"/>
        </w:rPr>
        <w:t xml:space="preserve"> and so can serve as a sufficient condition of their goodness. Kant considers what this might be: it cannot be an object of inclination, for those have only a conditional worth, "for if the inclinations and the needs founded on them did not exist, their object would be without worth" (G 46/428). </w:t>
      </w:r>
      <w:r w:rsidRPr="000049C5">
        <w:rPr>
          <w:rStyle w:val="StyleUnderline"/>
          <w:highlight w:val="green"/>
        </w:rPr>
        <w:t>It cannot be the inclinations</w:t>
      </w:r>
      <w:r w:rsidRPr="000049C5">
        <w:rPr>
          <w:sz w:val="14"/>
          <w:highlight w:val="green"/>
        </w:rPr>
        <w:t xml:space="preserve"> </w:t>
      </w:r>
      <w:r w:rsidRPr="0094019E">
        <w:rPr>
          <w:sz w:val="14"/>
        </w:rPr>
        <w:t xml:space="preserve">themselves because a rational being would rather be free from them. </w:t>
      </w:r>
      <w:r w:rsidRPr="000049C5">
        <w:rPr>
          <w:rStyle w:val="StyleUnderline"/>
          <w:highlight w:val="green"/>
        </w:rPr>
        <w:t>Nor can it be external things</w:t>
      </w:r>
      <w:r w:rsidRPr="0094019E">
        <w:rPr>
          <w:sz w:val="14"/>
        </w:rPr>
        <w:t xml:space="preserve">, which serve only as means. So, Kant asserts, </w:t>
      </w:r>
      <w:r w:rsidRPr="000049C5">
        <w:rPr>
          <w:rStyle w:val="StyleUnderline"/>
          <w:highlight w:val="green"/>
        </w:rPr>
        <w:t>the unconditionally valuable thing must be</w:t>
      </w:r>
      <w:r w:rsidRPr="0094019E">
        <w:rPr>
          <w:sz w:val="14"/>
        </w:rPr>
        <w:t xml:space="preserve"> "humanity" or "</w:t>
      </w:r>
      <w:r w:rsidRPr="000049C5">
        <w:rPr>
          <w:rStyle w:val="StyleUnderline"/>
          <w:highlight w:val="green"/>
        </w:rPr>
        <w:t>rational nature</w:t>
      </w:r>
      <w:r w:rsidRPr="0094019E">
        <w:rPr>
          <w:sz w:val="14"/>
        </w:rPr>
        <w:t xml:space="preserve">," which he defines as "the power set to an end" (G 56/437 and DV 51/392). Kant explains that regarding your existence as a rational being as an end in itself is a "subjective principle of human action." By this I understand him to mean that </w:t>
      </w:r>
      <w:r w:rsidRPr="000049C5">
        <w:rPr>
          <w:rStyle w:val="StyleUnderline"/>
          <w:highlight w:val="green"/>
        </w:rPr>
        <w:t>we must regard ourselves as capable of conferring value upon</w:t>
      </w:r>
      <w:r w:rsidRPr="0094019E">
        <w:rPr>
          <w:sz w:val="14"/>
        </w:rPr>
        <w:t xml:space="preserve"> the </w:t>
      </w:r>
      <w:r w:rsidRPr="000049C5">
        <w:rPr>
          <w:rStyle w:val="StyleUnderline"/>
          <w:highlight w:val="green"/>
        </w:rPr>
        <w:t>objects</w:t>
      </w:r>
      <w:r w:rsidRPr="0094019E">
        <w:rPr>
          <w:sz w:val="14"/>
        </w:rPr>
        <w:t xml:space="preserve"> of our choice, the ends that we set, because we must regard our ends as good. </w:t>
      </w:r>
      <w:r w:rsidRPr="000049C5">
        <w:rPr>
          <w:rStyle w:val="StyleUnderline"/>
          <w:highlight w:val="green"/>
        </w:rPr>
        <w:t>But</w:t>
      </w:r>
      <w:r w:rsidRPr="0094019E">
        <w:rPr>
          <w:sz w:val="14"/>
        </w:rPr>
        <w:t xml:space="preserve"> since "every other rational being thinks of his existence by the same rational ground which holds also for myself' (G 47/429), </w:t>
      </w:r>
      <w:r w:rsidRPr="000049C5">
        <w:rPr>
          <w:rStyle w:val="StyleUnderline"/>
          <w:highlight w:val="green"/>
        </w:rPr>
        <w:t>we must regard others as capable of</w:t>
      </w:r>
      <w:r w:rsidRPr="000049C5">
        <w:rPr>
          <w:sz w:val="14"/>
          <w:highlight w:val="green"/>
        </w:rPr>
        <w:t xml:space="preserve"> </w:t>
      </w:r>
      <w:r w:rsidRPr="0094019E">
        <w:rPr>
          <w:sz w:val="14"/>
        </w:rPr>
        <w:t xml:space="preserve">conferring </w:t>
      </w:r>
      <w:r w:rsidRPr="000049C5">
        <w:rPr>
          <w:rStyle w:val="StyleUnderline"/>
          <w:highlight w:val="green"/>
        </w:rPr>
        <w:t>value</w:t>
      </w:r>
      <w:r w:rsidRPr="000049C5">
        <w:rPr>
          <w:sz w:val="14"/>
          <w:highlight w:val="green"/>
        </w:rPr>
        <w:t xml:space="preserve"> </w:t>
      </w:r>
      <w:r w:rsidRPr="0094019E">
        <w:rPr>
          <w:sz w:val="14"/>
        </w:rPr>
        <w:t xml:space="preserve">by reason of their </w:t>
      </w:r>
      <w:r w:rsidRPr="000049C5">
        <w:rPr>
          <w:rStyle w:val="StyleUnderline"/>
          <w:highlight w:val="green"/>
        </w:rPr>
        <w:t>rational choices</w:t>
      </w:r>
      <w:r w:rsidRPr="000049C5">
        <w:rPr>
          <w:sz w:val="14"/>
          <w:highlight w:val="green"/>
        </w:rPr>
        <w:t xml:space="preserve"> </w:t>
      </w:r>
      <w:r w:rsidRPr="0094019E">
        <w:rPr>
          <w:sz w:val="14"/>
        </w:rPr>
        <w:t xml:space="preserve">and so also </w:t>
      </w:r>
      <w:r w:rsidRPr="000049C5">
        <w:rPr>
          <w:rStyle w:val="Emphasis"/>
          <w:highlight w:val="green"/>
        </w:rPr>
        <w:t>as ends in themselves</w:t>
      </w:r>
      <w:r w:rsidRPr="0094019E">
        <w:rPr>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them. For this </w:t>
      </w:r>
      <w:proofErr w:type="gramStart"/>
      <w:r w:rsidRPr="0094019E">
        <w:rPr>
          <w:sz w:val="14"/>
        </w:rPr>
        <w:t>reason</w:t>
      </w:r>
      <w:proofErr w:type="gramEnd"/>
      <w:r w:rsidRPr="0094019E">
        <w:rPr>
          <w:sz w:val="14"/>
        </w:rPr>
        <w:t xml:space="preserve"> it is our duty to promote the happiness of others-the ends that they choose-and, in general, to make the highest good our end.</w:t>
      </w:r>
    </w:p>
    <w:p w14:paraId="4BF49351" w14:textId="77777777" w:rsidR="00F225E6" w:rsidRPr="00B622C5" w:rsidRDefault="00F225E6" w:rsidP="00F225E6">
      <w:pPr>
        <w:pStyle w:val="Heading4"/>
      </w:pPr>
      <w:r>
        <w:t>[2</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p>
    <w:p w14:paraId="00C473A1" w14:textId="77777777" w:rsidR="00F225E6" w:rsidRPr="00B622C5" w:rsidRDefault="00F225E6" w:rsidP="00F225E6">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0B949BDE" w14:textId="77777777" w:rsidR="00F225E6" w:rsidRPr="00B622C5" w:rsidRDefault="00F225E6" w:rsidP="00F225E6">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noumenal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particular desires</w:t>
      </w:r>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in a given situation. For example, if I decide to use another person merely as a means for my own </w:t>
      </w:r>
      <w:proofErr w:type="gramStart"/>
      <w:r w:rsidRPr="00B622C5">
        <w:rPr>
          <w:sz w:val="16"/>
        </w:rPr>
        <w:t>end</w:t>
      </w:r>
      <w:proofErr w:type="gramEnd"/>
      <w:r w:rsidRPr="00B622C5">
        <w:rPr>
          <w:sz w:val="16"/>
        </w:rPr>
        <w:t xml:space="preserve"> I must recognize the other person’s right to do the same to me. I </w:t>
      </w:r>
      <w:proofErr w:type="gramStart"/>
      <w:r w:rsidRPr="00B622C5">
        <w:rPr>
          <w:sz w:val="16"/>
        </w:rPr>
        <w:t>cannot consistently will</w:t>
      </w:r>
      <w:proofErr w:type="gramEnd"/>
      <w:r w:rsidRPr="00B622C5">
        <w:rPr>
          <w:sz w:val="16"/>
        </w:rPr>
        <w:t xml:space="preserve">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5F2C45DA" w14:textId="77777777" w:rsidR="00F225E6" w:rsidRDefault="00F225E6" w:rsidP="00F225E6">
      <w:pPr>
        <w:pStyle w:val="Heading4"/>
      </w:pPr>
      <w:r>
        <w:t xml:space="preserve">[3] </w:t>
      </w:r>
      <w:r w:rsidRPr="000049C5">
        <w:t>Independently not defending the topic is non-universalizable b/c if nobody defended the topic than a topic wouldn’t have even been created in the first place which is a contradiction in conception.</w:t>
      </w:r>
    </w:p>
    <w:p w14:paraId="3F21821E" w14:textId="779EC07F" w:rsidR="00F225E6" w:rsidRDefault="00F225E6" w:rsidP="00F225E6"/>
    <w:p w14:paraId="204BCCC3" w14:textId="4373AAD8" w:rsidR="00F225E6" w:rsidRDefault="00F225E6" w:rsidP="00F225E6">
      <w:pPr>
        <w:pStyle w:val="Heading2"/>
      </w:pPr>
      <w:r>
        <w:t>4</w:t>
      </w:r>
    </w:p>
    <w:p w14:paraId="3EB25D30" w14:textId="77777777" w:rsidR="00D61BEA" w:rsidRPr="00D6264F" w:rsidRDefault="00D61BEA" w:rsidP="00D61BEA">
      <w:pPr>
        <w:pStyle w:val="Heading4"/>
        <w:rPr>
          <w:rFonts w:asciiTheme="minorHAnsi" w:hAnsiTheme="minorHAnsi" w:cstheme="minorHAnsi"/>
        </w:rPr>
      </w:pPr>
      <w:bookmarkStart w:id="1" w:name="_Hlk78492648"/>
      <w:r w:rsidRPr="00D6264F">
        <w:rPr>
          <w:rFonts w:asciiTheme="minorHAnsi" w:hAnsiTheme="minorHAnsi" w:cstheme="minorHAnsi"/>
        </w:rPr>
        <w:t>Their use of the term women instead of womxn reinforces hierarchies</w:t>
      </w:r>
      <w:r>
        <w:rPr>
          <w:rFonts w:asciiTheme="minorHAnsi" w:hAnsiTheme="minorHAnsi" w:cstheme="minorHAnsi"/>
        </w:rPr>
        <w:t>.</w:t>
      </w:r>
      <w:r w:rsidRPr="00D6264F">
        <w:rPr>
          <w:rFonts w:asciiTheme="minorHAnsi" w:hAnsiTheme="minorHAnsi" w:cstheme="minorHAnsi"/>
        </w:rPr>
        <w:t xml:space="preserve"> </w:t>
      </w:r>
    </w:p>
    <w:p w14:paraId="5BADDD44" w14:textId="77777777" w:rsidR="00D61BEA" w:rsidRPr="00D6264F" w:rsidRDefault="00D61BEA" w:rsidP="00D61BEA">
      <w:pPr>
        <w:rPr>
          <w:rFonts w:asciiTheme="minorHAnsi" w:hAnsiTheme="minorHAnsi" w:cstheme="minorHAnsi"/>
          <w:sz w:val="14"/>
        </w:rPr>
      </w:pPr>
      <w:proofErr w:type="spellStart"/>
      <w:r w:rsidRPr="00D6264F">
        <w:rPr>
          <w:rFonts w:asciiTheme="minorHAnsi" w:hAnsiTheme="minorHAnsi" w:cstheme="minorHAnsi"/>
          <w:sz w:val="14"/>
        </w:rPr>
        <w:t>Caira</w:t>
      </w:r>
      <w:proofErr w:type="spellEnd"/>
      <w:r w:rsidRPr="00D6264F">
        <w:rPr>
          <w:rFonts w:asciiTheme="minorHAnsi" w:hAnsiTheme="minorHAnsi" w:cstheme="minorHAnsi"/>
          <w:sz w:val="14"/>
        </w:rPr>
        <w:t xml:space="preserve"> </w:t>
      </w:r>
      <w:proofErr w:type="spellStart"/>
      <w:r w:rsidRPr="00D6264F">
        <w:rPr>
          <w:rStyle w:val="Heading4Char"/>
          <w:rFonts w:asciiTheme="minorHAnsi" w:hAnsiTheme="minorHAnsi" w:cstheme="minorHAnsi"/>
          <w:u w:val="single"/>
        </w:rPr>
        <w:t>Blignaut</w:t>
      </w:r>
      <w:proofErr w:type="spellEnd"/>
      <w:r w:rsidRPr="00D6264F">
        <w:rPr>
          <w:rFonts w:asciiTheme="minorHAnsi" w:hAnsiTheme="minorHAnsi" w:cstheme="minorHAnsi"/>
          <w:sz w:val="14"/>
        </w:rPr>
        <w:t xml:space="preserve">, OPINION: Womxn vs Women, March 24, </w:t>
      </w:r>
      <w:r w:rsidRPr="001E2B51">
        <w:rPr>
          <w:rStyle w:val="Heading4Char"/>
          <w:rFonts w:asciiTheme="minorHAnsi" w:hAnsiTheme="minorHAnsi" w:cstheme="minorHAnsi"/>
          <w:b w:val="0"/>
          <w:sz w:val="14"/>
          <w:szCs w:val="14"/>
        </w:rPr>
        <w:t>20</w:t>
      </w:r>
      <w:r w:rsidRPr="00D6264F">
        <w:rPr>
          <w:rStyle w:val="Heading4Char"/>
          <w:rFonts w:asciiTheme="minorHAnsi" w:hAnsiTheme="minorHAnsi" w:cstheme="minorHAnsi"/>
          <w:u w:val="single"/>
        </w:rPr>
        <w:t>18</w:t>
      </w:r>
      <w:r w:rsidRPr="00D6264F">
        <w:rPr>
          <w:rFonts w:asciiTheme="minorHAnsi" w:hAnsiTheme="minorHAnsi" w:cstheme="minorHAnsi"/>
          <w:sz w:val="14"/>
        </w:rPr>
        <w:t xml:space="preserve">, </w:t>
      </w:r>
      <w:hyperlink r:id="rId6" w:history="1">
        <w:r w:rsidRPr="00D6264F">
          <w:rPr>
            <w:rStyle w:val="Hyperlink"/>
            <w:rFonts w:asciiTheme="minorHAnsi" w:hAnsiTheme="minorHAnsi" w:cstheme="minorHAnsi"/>
            <w:sz w:val="14"/>
          </w:rPr>
          <w:t>https://www.matiemedia.org/opinion-womxn-vs-women/</w:t>
        </w:r>
      </w:hyperlink>
      <w:r w:rsidRPr="00D6264F">
        <w:rPr>
          <w:rFonts w:asciiTheme="minorHAnsi" w:hAnsiTheme="minorHAnsi" w:cstheme="minorHAnsi"/>
          <w:sz w:val="14"/>
        </w:rPr>
        <w:t xml:space="preserve"> ///AHS PB</w:t>
      </w:r>
    </w:p>
    <w:p w14:paraId="380E69F2" w14:textId="77777777" w:rsidR="00D61BEA" w:rsidRPr="00D6264F" w:rsidRDefault="00D61BEA" w:rsidP="00D61BEA">
      <w:pPr>
        <w:rPr>
          <w:rFonts w:asciiTheme="minorHAnsi" w:hAnsiTheme="minorHAnsi" w:cstheme="minorHAnsi"/>
          <w:sz w:val="14"/>
        </w:rPr>
      </w:pPr>
      <w:r w:rsidRPr="00D6264F">
        <w:rPr>
          <w:rFonts w:asciiTheme="minorHAnsi" w:hAnsiTheme="minorHAnsi" w:cstheme="minorHAnsi"/>
          <w:sz w:val="14"/>
        </w:rPr>
        <w:t xml:space="preserve">It has been a decades long debate of the fight for </w:t>
      </w:r>
      <w:r w:rsidRPr="00D6264F">
        <w:rPr>
          <w:rStyle w:val="Heading4Char"/>
          <w:rFonts w:asciiTheme="minorHAnsi" w:hAnsiTheme="minorHAnsi" w:cstheme="minorHAnsi"/>
          <w:u w:val="single"/>
        </w:rPr>
        <w:t>feminists</w:t>
      </w:r>
      <w:r w:rsidRPr="00D6264F">
        <w:rPr>
          <w:rFonts w:asciiTheme="minorHAnsi" w:hAnsiTheme="minorHAnsi" w:cstheme="minorHAnsi"/>
          <w:sz w:val="14"/>
        </w:rPr>
        <w:t xml:space="preserve"> to have their voices truly heard. One part of this is by </w:t>
      </w:r>
      <w:r w:rsidRPr="00D6264F">
        <w:rPr>
          <w:rStyle w:val="Heading4Char"/>
          <w:rFonts w:asciiTheme="minorHAnsi" w:hAnsiTheme="minorHAnsi" w:cstheme="minorHAnsi"/>
          <w:u w:val="single"/>
        </w:rPr>
        <w:t>tak</w:t>
      </w:r>
      <w:r w:rsidRPr="00D6264F">
        <w:rPr>
          <w:rFonts w:asciiTheme="minorHAnsi" w:hAnsiTheme="minorHAnsi" w:cstheme="minorHAnsi"/>
          <w:sz w:val="14"/>
        </w:rPr>
        <w:t xml:space="preserve">ing </w:t>
      </w:r>
      <w:r w:rsidRPr="00D6264F">
        <w:rPr>
          <w:rStyle w:val="Heading4Char"/>
          <w:rFonts w:asciiTheme="minorHAnsi" w:hAnsiTheme="minorHAnsi" w:cstheme="minorHAnsi"/>
          <w:u w:val="single"/>
        </w:rPr>
        <w:t>autonomy over the very word that describes them as an independent and self-directed group within society</w:t>
      </w:r>
      <w:r w:rsidRPr="00D6264F">
        <w:rPr>
          <w:rFonts w:asciiTheme="minorHAnsi" w:hAnsiTheme="minorHAnsi" w:cstheme="minorHAnsi"/>
          <w:sz w:val="14"/>
        </w:rPr>
        <w:t xml:space="preserve">. The spelling of the word ‘women’ as </w:t>
      </w:r>
      <w:r w:rsidRPr="00D6264F">
        <w:rPr>
          <w:rStyle w:val="Heading4Char"/>
          <w:rFonts w:asciiTheme="minorHAnsi" w:hAnsiTheme="minorHAnsi" w:cstheme="minorHAnsi"/>
          <w:u w:val="single"/>
        </w:rPr>
        <w:t>‘</w:t>
      </w:r>
      <w:r w:rsidRPr="00FC1CB7">
        <w:rPr>
          <w:rStyle w:val="Heading4Char"/>
          <w:rFonts w:asciiTheme="minorHAnsi" w:hAnsiTheme="minorHAnsi" w:cstheme="minorHAnsi"/>
          <w:highlight w:val="green"/>
          <w:u w:val="single"/>
        </w:rPr>
        <w:t>womxn’</w:t>
      </w:r>
      <w:r w:rsidRPr="00D6264F">
        <w:rPr>
          <w:rFonts w:asciiTheme="minorHAnsi" w:hAnsiTheme="minorHAnsi" w:cstheme="minorHAnsi"/>
          <w:sz w:val="14"/>
        </w:rPr>
        <w:t xml:space="preserve"> has surfaced over the last few years. The spelling </w:t>
      </w:r>
      <w:r w:rsidRPr="00FC1CB7">
        <w:rPr>
          <w:rStyle w:val="Heading4Char"/>
          <w:rFonts w:asciiTheme="minorHAnsi" w:hAnsiTheme="minorHAnsi" w:cstheme="minorHAnsi"/>
          <w:highlight w:val="green"/>
          <w:u w:val="single"/>
        </w:rPr>
        <w:t>comes from the fact that</w:t>
      </w:r>
      <w:r w:rsidRPr="00D6264F">
        <w:rPr>
          <w:rStyle w:val="Heading4Char"/>
          <w:rFonts w:asciiTheme="minorHAnsi" w:hAnsiTheme="minorHAnsi" w:cstheme="minorHAnsi"/>
          <w:u w:val="single"/>
        </w:rPr>
        <w:t xml:space="preserve"> </w:t>
      </w:r>
      <w:r w:rsidRPr="00D6264F">
        <w:rPr>
          <w:rFonts w:asciiTheme="minorHAnsi" w:hAnsiTheme="minorHAnsi" w:cstheme="minorHAnsi"/>
          <w:sz w:val="14"/>
        </w:rPr>
        <w:t xml:space="preserve">individuals and groups are choosing to spell </w:t>
      </w:r>
      <w:r w:rsidRPr="00FC1CB7">
        <w:rPr>
          <w:rStyle w:val="Heading4Char"/>
          <w:rFonts w:asciiTheme="minorHAnsi" w:hAnsiTheme="minorHAnsi" w:cstheme="minorHAnsi"/>
          <w:highlight w:val="green"/>
          <w:u w:val="single"/>
        </w:rPr>
        <w:t>the word</w:t>
      </w:r>
      <w:r w:rsidRPr="00D6264F">
        <w:rPr>
          <w:rFonts w:asciiTheme="minorHAnsi" w:hAnsiTheme="minorHAnsi" w:cstheme="minorHAnsi"/>
          <w:sz w:val="14"/>
        </w:rPr>
        <w:t xml:space="preserve"> this way because they feel the </w:t>
      </w:r>
      <w:r w:rsidRPr="00FC1CB7">
        <w:rPr>
          <w:rStyle w:val="Style13ptBold"/>
          <w:rFonts w:asciiTheme="minorHAnsi" w:hAnsiTheme="minorHAnsi" w:cstheme="minorHAnsi"/>
          <w:highlight w:val="green"/>
        </w:rPr>
        <w:t>need</w:t>
      </w:r>
      <w:r w:rsidRPr="00FC1CB7">
        <w:rPr>
          <w:rStyle w:val="Heading4Char"/>
          <w:rFonts w:asciiTheme="minorHAnsi" w:hAnsiTheme="minorHAnsi" w:cstheme="minorHAnsi"/>
          <w:highlight w:val="green"/>
          <w:u w:val="single"/>
        </w:rPr>
        <w:t xml:space="preserve"> to not be an extension to the word man</w:t>
      </w:r>
      <w:r w:rsidRPr="00D6264F">
        <w:rPr>
          <w:rStyle w:val="Heading4Char"/>
          <w:rFonts w:asciiTheme="minorHAnsi" w:hAnsiTheme="minorHAnsi" w:cstheme="minorHAnsi"/>
          <w:u w:val="single"/>
        </w:rPr>
        <w:t>. It is a form of self-reinvention</w:t>
      </w:r>
      <w:r w:rsidRPr="00D6264F">
        <w:rPr>
          <w:rFonts w:asciiTheme="minorHAnsi" w:hAnsiTheme="minorHAnsi" w:cstheme="minorHAnsi"/>
          <w:sz w:val="14"/>
        </w:rPr>
        <w:t xml:space="preserve">. The idea behind the spelling of the word in this way is womxn being their own separate entity from that of a man. In its spelling, </w:t>
      </w:r>
      <w:r w:rsidRPr="00FC1CB7">
        <w:rPr>
          <w:rStyle w:val="Heading4Char"/>
          <w:rFonts w:asciiTheme="minorHAnsi" w:hAnsiTheme="minorHAnsi" w:cstheme="minorHAnsi"/>
          <w:highlight w:val="green"/>
          <w:u w:val="single"/>
        </w:rPr>
        <w:t>it indicates that the womxn is fully capable of operating as a single entity without the relief of a man. The word is also intersectional, “as it is meant to include transgender</w:t>
      </w:r>
      <w:r w:rsidRPr="00D6264F">
        <w:rPr>
          <w:rStyle w:val="Heading4Char"/>
          <w:rFonts w:asciiTheme="minorHAnsi" w:hAnsiTheme="minorHAnsi" w:cstheme="minorHAnsi"/>
          <w:u w:val="single"/>
        </w:rPr>
        <w:t xml:space="preserve"> </w:t>
      </w:r>
      <w:r w:rsidRPr="00FC1CB7">
        <w:rPr>
          <w:rStyle w:val="Heading4Char"/>
          <w:rFonts w:asciiTheme="minorHAnsi" w:hAnsiTheme="minorHAnsi" w:cstheme="minorHAnsi"/>
          <w:highlight w:val="green"/>
          <w:u w:val="single"/>
        </w:rPr>
        <w:t>womxn, womxn of color, womxn from third world countries, and every other self-identifying womxn out there</w:t>
      </w:r>
      <w:r w:rsidRPr="00D6264F">
        <w:rPr>
          <w:rFonts w:asciiTheme="minorHAnsi" w:hAnsiTheme="minorHAnsi" w:cstheme="minorHAnsi"/>
          <w:sz w:val="14"/>
        </w:rPr>
        <w:t xml:space="preserve">,” says Natalia </w:t>
      </w:r>
      <w:proofErr w:type="spellStart"/>
      <w:r w:rsidRPr="00D6264F">
        <w:rPr>
          <w:rFonts w:asciiTheme="minorHAnsi" w:hAnsiTheme="minorHAnsi" w:cstheme="minorHAnsi"/>
          <w:sz w:val="14"/>
        </w:rPr>
        <w:t>Emmanual</w:t>
      </w:r>
      <w:proofErr w:type="spellEnd"/>
      <w:r w:rsidRPr="00D6264F">
        <w:rPr>
          <w:rFonts w:asciiTheme="minorHAnsi" w:hAnsiTheme="minorHAnsi" w:cstheme="minorHAnsi"/>
          <w:sz w:val="14"/>
        </w:rPr>
        <w:t xml:space="preserve">, from Washington University, who has also chosen to identify as a womxn. It can and most probably will be said that this minor change in the spelling of the word is unnecessary. That it holds no distinguished sanctions in the way society is set up in its patriarchal roots of misogyny and </w:t>
      </w:r>
      <w:proofErr w:type="gramStart"/>
      <w:r w:rsidRPr="00D6264F">
        <w:rPr>
          <w:rFonts w:asciiTheme="minorHAnsi" w:hAnsiTheme="minorHAnsi" w:cstheme="minorHAnsi"/>
          <w:sz w:val="14"/>
        </w:rPr>
        <w:t>misrepresentation</w:t>
      </w:r>
      <w:proofErr w:type="gramEnd"/>
      <w:r w:rsidRPr="00D6264F">
        <w:rPr>
          <w:rFonts w:asciiTheme="minorHAnsi" w:hAnsiTheme="minorHAnsi" w:cstheme="minorHAnsi"/>
          <w:sz w:val="14"/>
        </w:rPr>
        <w:t xml:space="preserve"> but I do feel like </w:t>
      </w:r>
      <w:r w:rsidRPr="00FC1CB7">
        <w:rPr>
          <w:rStyle w:val="Style13ptBold"/>
          <w:rFonts w:asciiTheme="minorHAnsi" w:hAnsiTheme="minorHAnsi" w:cstheme="minorHAnsi"/>
          <w:highlight w:val="green"/>
        </w:rPr>
        <w:t>this micro- change is</w:t>
      </w:r>
      <w:r w:rsidRPr="00D6264F">
        <w:rPr>
          <w:rStyle w:val="Style13ptBold"/>
          <w:rFonts w:asciiTheme="minorHAnsi" w:hAnsiTheme="minorHAnsi" w:cstheme="minorHAnsi"/>
        </w:rPr>
        <w:t xml:space="preserve"> essential. It is </w:t>
      </w:r>
      <w:r w:rsidRPr="00FC1CB7">
        <w:rPr>
          <w:rStyle w:val="Style13ptBold"/>
          <w:rFonts w:asciiTheme="minorHAnsi" w:hAnsiTheme="minorHAnsi" w:cstheme="minorHAnsi"/>
          <w:highlight w:val="green"/>
        </w:rPr>
        <w:t xml:space="preserve">vital in </w:t>
      </w:r>
      <w:r w:rsidRPr="00D6264F">
        <w:rPr>
          <w:rStyle w:val="Style13ptBold"/>
          <w:rFonts w:asciiTheme="minorHAnsi" w:hAnsiTheme="minorHAnsi" w:cstheme="minorHAnsi"/>
        </w:rPr>
        <w:t xml:space="preserve">the depiction of the notoriously known ‘weaker sex’ in </w:t>
      </w:r>
      <w:r w:rsidRPr="00FC1CB7">
        <w:rPr>
          <w:rStyle w:val="Style13ptBold"/>
          <w:rFonts w:asciiTheme="minorHAnsi" w:hAnsiTheme="minorHAnsi" w:cstheme="minorHAnsi"/>
          <w:highlight w:val="green"/>
        </w:rPr>
        <w:t>terms of representation and</w:t>
      </w:r>
      <w:r w:rsidRPr="00D6264F">
        <w:rPr>
          <w:rStyle w:val="Style13ptBold"/>
          <w:rFonts w:asciiTheme="minorHAnsi" w:hAnsiTheme="minorHAnsi" w:cstheme="minorHAnsi"/>
        </w:rPr>
        <w:t xml:space="preserve"> voice. This new spelling can lead to endless conversations and </w:t>
      </w:r>
      <w:r w:rsidRPr="00FC1CB7">
        <w:rPr>
          <w:rStyle w:val="Style13ptBold"/>
          <w:rFonts w:asciiTheme="minorHAnsi" w:hAnsiTheme="minorHAnsi" w:cstheme="minorHAnsi"/>
          <w:highlight w:val="green"/>
        </w:rPr>
        <w:t>discourse</w:t>
      </w:r>
      <w:r w:rsidRPr="00D6264F">
        <w:rPr>
          <w:rStyle w:val="Style13ptBold"/>
          <w:rFonts w:asciiTheme="minorHAnsi" w:hAnsiTheme="minorHAnsi" w:cstheme="minorHAnsi"/>
        </w:rPr>
        <w:t xml:space="preserve"> that can be created not only for awareness but inclusion as well</w:t>
      </w:r>
      <w:r w:rsidRPr="00D6264F">
        <w:rPr>
          <w:rFonts w:asciiTheme="minorHAnsi" w:hAnsiTheme="minorHAnsi" w:cstheme="minorHAnsi"/>
          <w:sz w:val="14"/>
        </w:rPr>
        <w:t>. Social media has slowly started adopting the spelling of the word in its new form. By doing this fellow womxn are perpetuating a space for education against dominant narratives to take place. By making others more aware of the spelling, it creates a space for another to be better informed on why some choose to spell womxn with an x.</w:t>
      </w:r>
    </w:p>
    <w:p w14:paraId="1C034681" w14:textId="77777777" w:rsidR="00D61BEA" w:rsidRPr="00C860C8" w:rsidRDefault="00D61BEA" w:rsidP="00D61BEA">
      <w:pPr>
        <w:pStyle w:val="Heading4"/>
      </w:pPr>
      <w:r w:rsidRPr="00C860C8">
        <w:t>Drop them to deter further sexist rhetoric in the debate space- they could have said womxn instead.</w:t>
      </w:r>
    </w:p>
    <w:p w14:paraId="6AE385B6" w14:textId="77777777" w:rsidR="00D61BEA" w:rsidRDefault="00D61BEA" w:rsidP="00D61BEA">
      <w:pPr>
        <w:pStyle w:val="Heading4"/>
      </w:pPr>
      <w:bookmarkStart w:id="2" w:name="_Hlk78933416"/>
      <w:bookmarkEnd w:id="1"/>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358D8F01" w14:textId="77777777" w:rsidR="00D61BEA" w:rsidRDefault="00D61BEA" w:rsidP="00D61BEA">
      <w:pPr>
        <w:rPr>
          <w:sz w:val="16"/>
          <w:szCs w:val="16"/>
        </w:rPr>
      </w:pPr>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w:t>
      </w:r>
    </w:p>
    <w:p w14:paraId="12B3E4D2" w14:textId="77777777" w:rsidR="00D61BEA" w:rsidRDefault="00D61BEA" w:rsidP="00D61BEA">
      <w:pPr>
        <w:rPr>
          <w:sz w:val="16"/>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276E31">
        <w:rPr>
          <w:b/>
          <w:szCs w:val="26"/>
          <w:u w:val="single"/>
        </w:rPr>
        <w:t xml:space="preserve">All </w:t>
      </w:r>
      <w:r w:rsidRPr="00276E31">
        <w:rPr>
          <w:sz w:val="16"/>
        </w:rPr>
        <w:t>of the</w:t>
      </w:r>
      <w:r w:rsidRPr="00276E31">
        <w:rPr>
          <w:b/>
          <w:szCs w:val="26"/>
          <w:u w:val="single"/>
        </w:rPr>
        <w:t xml:space="preserve"> arguments that talk about how </w:t>
      </w:r>
      <w:r w:rsidRPr="00FC1CB7">
        <w:rPr>
          <w:b/>
          <w:szCs w:val="26"/>
          <w:highlight w:val="green"/>
          <w:u w:val="single"/>
        </w:rPr>
        <w:t>debate is</w:t>
      </w:r>
      <w:r w:rsidRPr="00276E31">
        <w:rPr>
          <w:b/>
          <w:szCs w:val="26"/>
          <w:u w:val="single"/>
        </w:rPr>
        <w:t xml:space="preserve"> </w:t>
      </w:r>
      <w:r w:rsidRPr="00276E31">
        <w:rPr>
          <w:sz w:val="16"/>
        </w:rPr>
        <w:t xml:space="preserve">a </w:t>
      </w:r>
      <w:r w:rsidRPr="00276E31">
        <w:rPr>
          <w:b/>
          <w:szCs w:val="26"/>
          <w:u w:val="single"/>
        </w:rPr>
        <w:t xml:space="preserve">unique </w:t>
      </w:r>
      <w:r w:rsidRPr="00276E31">
        <w:rPr>
          <w:sz w:val="16"/>
        </w:rPr>
        <w:t>space for questioning assumptions</w:t>
      </w:r>
      <w:r w:rsidRPr="00276E31">
        <w:rPr>
          <w:b/>
          <w:szCs w:val="26"/>
          <w:u w:val="single"/>
        </w:rPr>
        <w:t xml:space="preserve"> </w:t>
      </w:r>
      <w:proofErr w:type="gramStart"/>
      <w:r w:rsidRPr="00276E31">
        <w:rPr>
          <w:b/>
          <w:szCs w:val="26"/>
          <w:u w:val="single"/>
        </w:rPr>
        <w:t xml:space="preserve">make </w:t>
      </w:r>
      <w:r w:rsidRPr="00FC1CB7">
        <w:rPr>
          <w:b/>
          <w:szCs w:val="26"/>
          <w:highlight w:val="green"/>
          <w:u w:val="single"/>
        </w:rPr>
        <w:t>an assumption</w:t>
      </w:r>
      <w:proofErr w:type="gramEnd"/>
      <w:r w:rsidRPr="00FC1CB7">
        <w:rPr>
          <w:b/>
          <w:szCs w:val="26"/>
          <w:highlight w:val="green"/>
          <w:u w:val="single"/>
        </w:rPr>
        <w:t xml:space="preserve"> of safety</w:t>
      </w:r>
      <w:r w:rsidRPr="00276E31">
        <w:rPr>
          <w:sz w:val="16"/>
        </w:rPr>
        <w:t>. They say that this is a space where one is safe to question assumptions and try new perspectives.</w:t>
      </w:r>
      <w:r w:rsidRPr="00276E31">
        <w:rPr>
          <w:b/>
          <w:szCs w:val="26"/>
          <w:u w:val="single"/>
        </w:rPr>
        <w:t xml:space="preserve"> That is not true </w:t>
      </w:r>
      <w:r w:rsidRPr="00276E31">
        <w:rPr>
          <w:sz w:val="16"/>
        </w:rPr>
        <w:t>for everyone.</w:t>
      </w:r>
      <w:r w:rsidRPr="00276E31">
        <w:rPr>
          <w:b/>
          <w:szCs w:val="26"/>
          <w:u w:val="single"/>
        </w:rPr>
        <w:t xml:space="preserve"> </w:t>
      </w:r>
      <w:r w:rsidRPr="00FC1CB7">
        <w:rPr>
          <w:b/>
          <w:szCs w:val="26"/>
          <w:highlight w:val="green"/>
          <w:u w:val="single"/>
        </w:rPr>
        <w:t>When we allow arguments that question the wrongness of racism</w:t>
      </w:r>
      <w:r w:rsidRPr="001079D8">
        <w:rPr>
          <w:b/>
          <w:szCs w:val="26"/>
          <w:u w:val="single"/>
        </w:rPr>
        <w:t>, sexism, homophobia, rape</w:t>
      </w:r>
      <w:r w:rsidRPr="00276E31">
        <w:rPr>
          <w:sz w:val="16"/>
        </w:rPr>
        <w:t>, lynching, etc.,</w:t>
      </w:r>
      <w:r w:rsidRPr="00276E31">
        <w:rPr>
          <w:b/>
          <w:szCs w:val="26"/>
          <w:u w:val="single"/>
        </w:rPr>
        <w:t xml:space="preserve"> </w:t>
      </w:r>
      <w:r w:rsidRPr="00FC1CB7">
        <w:rPr>
          <w:b/>
          <w:szCs w:val="26"/>
          <w:highlight w:val="green"/>
          <w:u w:val="single"/>
        </w:rPr>
        <w:t>we make debate unsafe for certain people.</w:t>
      </w:r>
      <w:r w:rsidRPr="001079D8">
        <w:rPr>
          <w:b/>
          <w:szCs w:val="26"/>
          <w:u w:val="single"/>
        </w:rPr>
        <w:t xml:space="preserve"> The idea that debate is a safe space to question all assumptions is </w:t>
      </w:r>
      <w:r w:rsidRPr="001079D8">
        <w:rPr>
          <w:sz w:val="16"/>
        </w:rPr>
        <w:t xml:space="preserve">the definition of </w:t>
      </w:r>
      <w:r w:rsidRPr="001079D8">
        <w:rPr>
          <w:b/>
          <w:szCs w:val="26"/>
          <w:u w:val="single"/>
        </w:rPr>
        <w:t>privilege</w:t>
      </w:r>
      <w:r w:rsidRPr="001079D8">
        <w:rPr>
          <w:sz w:val="16"/>
        </w:rPr>
        <w:t>,</w:t>
      </w:r>
      <w:r w:rsidRPr="00276E31">
        <w:rPr>
          <w:sz w:val="16"/>
        </w:rPr>
        <w:t xml:space="preserve"> it begins with an idea of a debater that can question every assumption.</w:t>
      </w:r>
      <w:r w:rsidRPr="00276E31">
        <w:rPr>
          <w:b/>
          <w:szCs w:val="26"/>
          <w:u w:val="single"/>
        </w:rPr>
        <w:t xml:space="preserve"> </w:t>
      </w:r>
      <w:r w:rsidRPr="00FC1CB7">
        <w:rPr>
          <w:b/>
          <w:szCs w:val="26"/>
          <w:highlight w:val="green"/>
          <w:u w:val="single"/>
        </w:rPr>
        <w:t>People who face</w:t>
      </w:r>
      <w:r w:rsidRPr="001079D8">
        <w:rPr>
          <w:b/>
          <w:szCs w:val="26"/>
          <w:u w:val="single"/>
        </w:rPr>
        <w:t xml:space="preserve"> the actual </w:t>
      </w:r>
      <w:r w:rsidRPr="00FC1CB7">
        <w:rPr>
          <w:b/>
          <w:szCs w:val="26"/>
          <w:highlight w:val="green"/>
          <w:u w:val="single"/>
        </w:rPr>
        <w:t>effects</w:t>
      </w:r>
      <w:r w:rsidRPr="00276E31">
        <w:rPr>
          <w:b/>
          <w:szCs w:val="26"/>
          <w:u w:val="single"/>
        </w:rPr>
        <w:t xml:space="preserve"> </w:t>
      </w:r>
      <w:r w:rsidRPr="00276E31">
        <w:rPr>
          <w:sz w:val="16"/>
        </w:rPr>
        <w:t>of the aforementioned things</w:t>
      </w:r>
      <w:r w:rsidRPr="00276E31">
        <w:rPr>
          <w:b/>
          <w:szCs w:val="26"/>
          <w:u w:val="single"/>
        </w:rPr>
        <w:t xml:space="preserve"> </w:t>
      </w:r>
      <w:r w:rsidRPr="00FC1CB7">
        <w:rPr>
          <w:b/>
          <w:szCs w:val="26"/>
          <w:highlight w:val="green"/>
          <w:u w:val="single"/>
        </w:rPr>
        <w:t xml:space="preserve">cannot question those </w:t>
      </w:r>
      <w:proofErr w:type="gramStart"/>
      <w:r w:rsidRPr="00FC1CB7">
        <w:rPr>
          <w:b/>
          <w:szCs w:val="26"/>
          <w:highlight w:val="green"/>
          <w:u w:val="single"/>
        </w:rPr>
        <w:t>assumptions</w:t>
      </w:r>
      <w:r w:rsidRPr="00FC1CB7">
        <w:rPr>
          <w:b/>
          <w:szCs w:val="26"/>
          <w:u w:val="single"/>
        </w:rPr>
        <w:t>, and</w:t>
      </w:r>
      <w:proofErr w:type="gramEnd"/>
      <w:r w:rsidRPr="00FC1CB7">
        <w:rPr>
          <w:b/>
          <w:szCs w:val="26"/>
          <w:u w:val="single"/>
        </w:rPr>
        <w:t xml:space="preserve"> </w:t>
      </w:r>
      <w:r w:rsidRPr="00FC1CB7">
        <w:rPr>
          <w:b/>
          <w:szCs w:val="26"/>
          <w:highlight w:val="green"/>
          <w:u w:val="single"/>
        </w:rPr>
        <w:t>making debate</w:t>
      </w:r>
      <w:r w:rsidRPr="00276E31">
        <w:rPr>
          <w:b/>
          <w:szCs w:val="26"/>
          <w:u w:val="single"/>
        </w:rPr>
        <w:t xml:space="preserve"> </w:t>
      </w:r>
      <w:r w:rsidRPr="00276E31">
        <w:rPr>
          <w:sz w:val="16"/>
        </w:rPr>
        <w:t xml:space="preserve">a space </w:t>
      </w:r>
      <w:r w:rsidRPr="00FC1CB7">
        <w:rPr>
          <w:b/>
          <w:szCs w:val="26"/>
          <w:u w:val="single"/>
        </w:rPr>
        <w:t xml:space="preserve">built around the idea that they can is </w:t>
      </w:r>
      <w:r w:rsidRPr="00FC1CB7">
        <w:rPr>
          <w:b/>
          <w:szCs w:val="26"/>
          <w:highlight w:val="green"/>
          <w:u w:val="single"/>
        </w:rPr>
        <w:t>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rPr>
          <w:sz w:val="16"/>
        </w:rPr>
        <w:t xml:space="preserve">". </w:t>
      </w:r>
      <w:r w:rsidRPr="00276E31">
        <w:rPr>
          <w:b/>
          <w:szCs w:val="26"/>
          <w:u w:val="single"/>
        </w:rPr>
        <w:t xml:space="preserve">Only for people who can separate their existence in "the real world" from their existence in debate. </w:t>
      </w:r>
      <w:r w:rsidRPr="00276E31">
        <w:rPr>
          <w:sz w:val="16"/>
        </w:rPr>
        <w:t xml:space="preserve">That means privileged, white, heterosexual males like </w:t>
      </w:r>
      <w:proofErr w:type="gramStart"/>
      <w:r w:rsidRPr="00276E31">
        <w:rPr>
          <w:sz w:val="16"/>
        </w:rPr>
        <w:t>myself</w:t>
      </w:r>
      <w:proofErr w:type="gramEnd"/>
      <w:r w:rsidRPr="00276E31">
        <w:rPr>
          <w:sz w:val="16"/>
        </w:rPr>
        <w:t>. I don't understand how you can make this sweeping claim when some people are clearly harmed by these arguments.</w:t>
      </w:r>
      <w:r w:rsidRPr="00276E31">
        <w:rPr>
          <w:b/>
          <w:szCs w:val="26"/>
          <w:u w:val="single"/>
        </w:rPr>
        <w:t xml:space="preserve"> At the end of the day, you have to figure out whether you care about debate being safe for everyone </w:t>
      </w:r>
      <w:r w:rsidRPr="00276E31">
        <w:rPr>
          <w:sz w:val="16"/>
        </w:rPr>
        <w:t>involved. I don't think anyone has contested that these arguments make debate unsafe for certain people</w:t>
      </w:r>
      <w:r w:rsidRPr="00FC1CB7">
        <w:rPr>
          <w:b/>
          <w:bCs/>
          <w:szCs w:val="26"/>
          <w:u w:val="single"/>
        </w:rPr>
        <w:t xml:space="preserve">. </w:t>
      </w:r>
      <w:r w:rsidRPr="00FC1CB7">
        <w:rPr>
          <w:b/>
          <w:bCs/>
          <w:szCs w:val="26"/>
          <w:highlight w:val="green"/>
          <w:u w:val="single"/>
        </w:rPr>
        <w:t>If you care</w:t>
      </w:r>
      <w:r w:rsidRPr="00FC1CB7">
        <w:rPr>
          <w:b/>
          <w:bCs/>
          <w:szCs w:val="26"/>
          <w:u w:val="single"/>
        </w:rPr>
        <w:t xml:space="preserve"> at all </w:t>
      </w:r>
      <w:r w:rsidRPr="00FC1CB7">
        <w:rPr>
          <w:b/>
          <w:bCs/>
          <w:szCs w:val="26"/>
          <w:highlight w:val="green"/>
          <w:u w:val="single"/>
        </w:rPr>
        <w:t>about</w:t>
      </w:r>
      <w:r w:rsidRPr="00FC1CB7">
        <w:rPr>
          <w:b/>
          <w:bCs/>
          <w:szCs w:val="26"/>
          <w:u w:val="single"/>
        </w:rPr>
        <w:t xml:space="preserve"> the </w:t>
      </w:r>
      <w:r w:rsidRPr="00FC1CB7">
        <w:rPr>
          <w:b/>
          <w:bCs/>
          <w:szCs w:val="26"/>
          <w:highlight w:val="green"/>
          <w:u w:val="single"/>
        </w:rPr>
        <w:t xml:space="preserve">people involved in </w:t>
      </w:r>
      <w:proofErr w:type="gramStart"/>
      <w:r w:rsidRPr="00FC1CB7">
        <w:rPr>
          <w:b/>
          <w:bCs/>
          <w:szCs w:val="26"/>
          <w:highlight w:val="green"/>
          <w:u w:val="single"/>
        </w:rPr>
        <w:t>debate</w:t>
      </w:r>
      <w:proofErr w:type="gramEnd"/>
      <w:r w:rsidRPr="00FC1CB7">
        <w:rPr>
          <w:b/>
          <w:bCs/>
          <w:szCs w:val="26"/>
          <w:highlight w:val="green"/>
          <w:u w:val="single"/>
        </w:rPr>
        <w:t xml:space="preserve"> then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bookmarkEnd w:id="2"/>
    <w:p w14:paraId="476E010D" w14:textId="2FFDD9F9" w:rsidR="004B474E" w:rsidRDefault="004B474E" w:rsidP="004B474E"/>
    <w:p w14:paraId="38A0006C" w14:textId="131CAF4E" w:rsidR="003E43F4" w:rsidRDefault="003E43F4" w:rsidP="003E43F4">
      <w:pPr>
        <w:pStyle w:val="Heading2"/>
      </w:pPr>
      <w:r>
        <w:t>On Case</w:t>
      </w:r>
    </w:p>
    <w:p w14:paraId="34338764" w14:textId="66F634FB" w:rsidR="005C6F54" w:rsidRDefault="00344736" w:rsidP="00344736">
      <w:pPr>
        <w:pStyle w:val="Heading1"/>
      </w:pPr>
      <w:r>
        <w:t>Accessible Formatting</w:t>
      </w:r>
    </w:p>
    <w:p w14:paraId="0E5B6BCF" w14:textId="77777777" w:rsidR="00344736" w:rsidRPr="00344736" w:rsidRDefault="00344736" w:rsidP="00344736"/>
    <w:p w14:paraId="2DCAE023" w14:textId="77777777" w:rsidR="00344736" w:rsidRDefault="00344736" w:rsidP="00344736">
      <w:pPr>
        <w:pStyle w:val="Heading4"/>
        <w:rPr>
          <w:shd w:val="clear" w:color="auto" w:fill="FFFFFF"/>
        </w:rPr>
      </w:pPr>
      <w:r>
        <w:rPr>
          <w:shd w:val="clear" w:color="auto" w:fill="FFFFFF"/>
        </w:rPr>
        <w:t xml:space="preserve">[1] </w:t>
      </w:r>
      <w:r w:rsidRPr="00AF0AC7">
        <w:rPr>
          <w:shd w:val="clear" w:color="auto" w:fill="FFFFFF"/>
        </w:rPr>
        <w:t xml:space="preserve">Independently, Kant is incompatible with a </w:t>
      </w:r>
      <w:r>
        <w:rPr>
          <w:shd w:val="clear" w:color="auto" w:fill="FFFFFF"/>
        </w:rPr>
        <w:t>your</w:t>
      </w:r>
      <w:r w:rsidRPr="00AF0AC7">
        <w:rPr>
          <w:shd w:val="clear" w:color="auto" w:fill="FFFFFF"/>
        </w:rPr>
        <w:t xml:space="preserve"> method – it requires unconditional respect for humanity as an end in itself.</w:t>
      </w:r>
    </w:p>
    <w:p w14:paraId="236E8D18" w14:textId="7C562C99" w:rsidR="00344736" w:rsidRPr="00344736" w:rsidRDefault="00344736" w:rsidP="00344736">
      <w:pPr>
        <w:rPr>
          <w:rFonts w:eastAsiaTheme="majorEastAsia" w:cstheme="majorBidi"/>
          <w:b/>
          <w:iCs/>
          <w:color w:val="000000" w:themeColor="text1"/>
          <w:sz w:val="26"/>
        </w:rPr>
      </w:pPr>
      <w:proofErr w:type="spellStart"/>
      <w:r w:rsidRPr="00104DB2">
        <w:rPr>
          <w:rStyle w:val="Style13ptBold"/>
          <w:color w:val="000000" w:themeColor="text1"/>
        </w:rPr>
        <w:t>Korsgaard</w:t>
      </w:r>
      <w:proofErr w:type="spellEnd"/>
      <w:r w:rsidRPr="00104DB2">
        <w:rPr>
          <w:rStyle w:val="Style13ptBold"/>
          <w:color w:val="000000" w:themeColor="text1"/>
        </w:rPr>
        <w:t xml:space="preserve"> 83 bracketed for gendered language</w:t>
      </w:r>
      <w:r w:rsidRPr="00104DB2">
        <w:rPr>
          <w:color w:val="000000" w:themeColor="text1"/>
        </w:rPr>
        <w:t xml:space="preserve"> (Christine M., “Two Distinctions in Goodness,” The Philosophical Review Vol. 92, No. 2 (Apr., 1983), pp. 169-195, JSTOR)</w:t>
      </w:r>
    </w:p>
    <w:p w14:paraId="51396511" w14:textId="77777777" w:rsidR="00344736" w:rsidRPr="00154FBC" w:rsidRDefault="00344736" w:rsidP="00344736">
      <w:pPr>
        <w:rPr>
          <w:rStyle w:val="Emphasis"/>
          <w:b w:val="0"/>
          <w:iCs w:val="0"/>
          <w:u w:val="none"/>
        </w:rPr>
      </w:pPr>
      <w:r w:rsidRPr="00154FBC">
        <w:rPr>
          <w:rStyle w:val="StyleUnderline"/>
          <w:u w:val="none"/>
        </w:rPr>
        <w:t>when a rational being makes a choice</w:t>
      </w:r>
      <w:r w:rsidRPr="00154FBC">
        <w:t xml:space="preserve"> </w:t>
      </w:r>
      <w:r w:rsidRPr="00154FBC">
        <w:rPr>
          <w:rStyle w:val="StyleUnderline"/>
          <w:u w:val="none"/>
        </w:rPr>
        <w:t>[they]</w:t>
      </w:r>
      <w:r w:rsidRPr="00154FBC">
        <w:t xml:space="preserve"> </w:t>
      </w:r>
      <w:r w:rsidRPr="00154FBC">
        <w:rPr>
          <w:rStyle w:val="StyleUnderline"/>
          <w:u w:val="none"/>
        </w:rPr>
        <w:t>supposes</w:t>
      </w:r>
      <w:r w:rsidRPr="00154FBC">
        <w:t xml:space="preserve"> </w:t>
      </w:r>
      <w:r w:rsidRPr="00154FBC">
        <w:rPr>
          <w:rStyle w:val="StyleUnderline"/>
          <w:u w:val="none"/>
        </w:rPr>
        <w:t>its pursuit to be justified</w:t>
      </w:r>
      <w:r w:rsidRPr="00154FBC">
        <w:t xml:space="preserve"> </w:t>
      </w:r>
      <w:r w:rsidRPr="00154FBC">
        <w:rPr>
          <w:rStyle w:val="StyleUnderline"/>
          <w:u w:val="none"/>
        </w:rPr>
        <w:t>there must be something that is unconditionally good</w:t>
      </w:r>
      <w:r w:rsidRPr="00154FBC">
        <w:t xml:space="preserve"> </w:t>
      </w:r>
      <w:r w:rsidRPr="00154FBC">
        <w:rPr>
          <w:rStyle w:val="StyleUnderline"/>
          <w:u w:val="none"/>
        </w:rPr>
        <w:t xml:space="preserve">It cannot be the </w:t>
      </w:r>
      <w:proofErr w:type="gramStart"/>
      <w:r w:rsidRPr="00154FBC">
        <w:rPr>
          <w:rStyle w:val="StyleUnderline"/>
          <w:u w:val="none"/>
        </w:rPr>
        <w:t>inclinations</w:t>
      </w:r>
      <w:r w:rsidRPr="00154FBC">
        <w:rPr>
          <w:sz w:val="14"/>
        </w:rPr>
        <w:t xml:space="preserve"> </w:t>
      </w:r>
      <w:r w:rsidRPr="00154FBC">
        <w:t xml:space="preserve"> </w:t>
      </w:r>
      <w:r w:rsidRPr="00154FBC">
        <w:rPr>
          <w:rStyle w:val="StyleUnderline"/>
          <w:u w:val="none"/>
        </w:rPr>
        <w:t>Nor</w:t>
      </w:r>
      <w:proofErr w:type="gramEnd"/>
      <w:r w:rsidRPr="00154FBC">
        <w:rPr>
          <w:rStyle w:val="StyleUnderline"/>
          <w:u w:val="none"/>
        </w:rPr>
        <w:t xml:space="preserve"> can it be external things</w:t>
      </w:r>
      <w:r w:rsidRPr="00154FBC">
        <w:t xml:space="preserve"> </w:t>
      </w:r>
      <w:r w:rsidRPr="00154FBC">
        <w:rPr>
          <w:rStyle w:val="StyleUnderline"/>
          <w:u w:val="none"/>
        </w:rPr>
        <w:t>the unconditionally valuable thing must be</w:t>
      </w:r>
      <w:r w:rsidRPr="00154FBC">
        <w:t xml:space="preserve"> </w:t>
      </w:r>
      <w:r w:rsidRPr="00154FBC">
        <w:rPr>
          <w:rStyle w:val="StyleUnderline"/>
          <w:u w:val="none"/>
        </w:rPr>
        <w:t>rational nature</w:t>
      </w:r>
      <w:r w:rsidRPr="00154FBC">
        <w:t xml:space="preserve"> </w:t>
      </w:r>
      <w:r w:rsidRPr="00154FBC">
        <w:rPr>
          <w:rStyle w:val="StyleUnderline"/>
          <w:u w:val="none"/>
        </w:rPr>
        <w:t>we must regard ourselves as capable of conferring value upon</w:t>
      </w:r>
      <w:r w:rsidRPr="00154FBC">
        <w:t xml:space="preserve"> </w:t>
      </w:r>
      <w:r w:rsidRPr="00154FBC">
        <w:rPr>
          <w:rStyle w:val="StyleUnderline"/>
          <w:u w:val="none"/>
        </w:rPr>
        <w:t>objects</w:t>
      </w:r>
      <w:r w:rsidRPr="00154FBC">
        <w:t xml:space="preserve"> </w:t>
      </w:r>
      <w:r w:rsidRPr="00154FBC">
        <w:rPr>
          <w:rStyle w:val="StyleUnderline"/>
          <w:u w:val="none"/>
        </w:rPr>
        <w:t>But</w:t>
      </w:r>
      <w:r w:rsidRPr="00154FBC">
        <w:t xml:space="preserve"> </w:t>
      </w:r>
      <w:r w:rsidRPr="00154FBC">
        <w:rPr>
          <w:rStyle w:val="StyleUnderline"/>
          <w:u w:val="none"/>
        </w:rPr>
        <w:t>we must regard others as capable of</w:t>
      </w:r>
      <w:r w:rsidRPr="00154FBC">
        <w:rPr>
          <w:sz w:val="14"/>
        </w:rPr>
        <w:t xml:space="preserve"> </w:t>
      </w:r>
      <w:r w:rsidRPr="00154FBC">
        <w:t xml:space="preserve"> </w:t>
      </w:r>
      <w:r w:rsidRPr="00154FBC">
        <w:rPr>
          <w:rStyle w:val="StyleUnderline"/>
          <w:u w:val="none"/>
        </w:rPr>
        <w:t>value</w:t>
      </w:r>
      <w:r w:rsidRPr="00154FBC">
        <w:rPr>
          <w:sz w:val="14"/>
        </w:rPr>
        <w:t xml:space="preserve"> </w:t>
      </w:r>
      <w:r w:rsidRPr="00154FBC">
        <w:t xml:space="preserve"> </w:t>
      </w:r>
      <w:r w:rsidRPr="00154FBC">
        <w:rPr>
          <w:rStyle w:val="StyleUnderline"/>
          <w:u w:val="none"/>
        </w:rPr>
        <w:t>rational choices</w:t>
      </w:r>
      <w:r w:rsidRPr="00154FBC">
        <w:rPr>
          <w:sz w:val="14"/>
        </w:rPr>
        <w:t xml:space="preserve"> </w:t>
      </w:r>
      <w:r w:rsidRPr="00154FBC">
        <w:t xml:space="preserve"> </w:t>
      </w:r>
      <w:r w:rsidRPr="00154FBC">
        <w:rPr>
          <w:rStyle w:val="Emphasis"/>
          <w:b w:val="0"/>
          <w:u w:val="none"/>
        </w:rPr>
        <w:t>as ends in themselves</w:t>
      </w:r>
    </w:p>
    <w:p w14:paraId="21E72DCC" w14:textId="77777777" w:rsidR="00344736" w:rsidRPr="00154FBC" w:rsidRDefault="00344736" w:rsidP="00344736">
      <w:pPr>
        <w:rPr>
          <w:rStyle w:val="Emphasis"/>
          <w:b w:val="0"/>
          <w:u w:val="none"/>
        </w:rPr>
      </w:pPr>
    </w:p>
    <w:p w14:paraId="3AAE05C8" w14:textId="77777777" w:rsidR="00344736" w:rsidRPr="00B622C5" w:rsidRDefault="00344736" w:rsidP="00344736">
      <w:pPr>
        <w:pStyle w:val="Heading4"/>
      </w:pPr>
      <w:r>
        <w:t>[2</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p>
    <w:p w14:paraId="3CD49ECF" w14:textId="1D4C83E1" w:rsidR="00344736" w:rsidRPr="00154FBC" w:rsidRDefault="00344736" w:rsidP="00344736">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43DD51C7" w14:textId="77777777" w:rsidR="00344736" w:rsidRPr="00154FBC" w:rsidRDefault="00344736" w:rsidP="00344736">
      <w:r w:rsidRPr="00154FBC">
        <w:rPr>
          <w:sz w:val="16"/>
        </w:rPr>
        <w:t xml:space="preserve">. </w:t>
      </w:r>
      <w:r w:rsidRPr="00154FBC">
        <w:t xml:space="preserve">The fact that I cannot satisfy my desires without considering the rightness of my actions suggests that my empirical character must be held in check The Formula of Universal Law enjoins no more than that we act only on maxims that are open to others </w:t>
      </w:r>
      <w:proofErr w:type="gramStart"/>
      <w:r w:rsidRPr="00154FBC">
        <w:t xml:space="preserve">also </w:t>
      </w:r>
      <w:r w:rsidRPr="00154FBC">
        <w:rPr>
          <w:sz w:val="16"/>
        </w:rPr>
        <w:t>.</w:t>
      </w:r>
      <w:proofErr w:type="gramEnd"/>
      <w:r w:rsidRPr="00154FBC">
        <w:rPr>
          <w:sz w:val="16"/>
        </w:rPr>
        <w:t xml:space="preserve"> </w:t>
      </w:r>
      <w:r w:rsidRPr="00154FBC">
        <w:rPr>
          <w:rStyle w:val="Emphasis"/>
          <w:b w:val="0"/>
          <w:u w:val="none"/>
        </w:rPr>
        <w:t>The individual is not allowed to exclude others</w:t>
      </w:r>
      <w:r w:rsidRPr="00154FBC">
        <w:t xml:space="preserve"> as moral agents </w:t>
      </w:r>
      <w:r w:rsidRPr="00154FBC">
        <w:rPr>
          <w:sz w:val="16"/>
        </w:rPr>
        <w:t xml:space="preserve">the </w:t>
      </w:r>
      <w:r w:rsidRPr="00154FBC">
        <w:t xml:space="preserve">universalizability is a principle of consistency and </w:t>
      </w:r>
      <w:r w:rsidRPr="00154FBC">
        <w:rPr>
          <w:sz w:val="16"/>
        </w:rPr>
        <w:t xml:space="preserve">of </w:t>
      </w:r>
      <w:r w:rsidRPr="00154FBC">
        <w:t>inclusion include the perspective of other moral agents</w:t>
      </w:r>
    </w:p>
    <w:p w14:paraId="1C970C52" w14:textId="77777777" w:rsidR="00344736" w:rsidRPr="00154FBC" w:rsidRDefault="00344736" w:rsidP="00344736"/>
    <w:p w14:paraId="1BF60349" w14:textId="77777777" w:rsidR="00344736" w:rsidRPr="00D6264F" w:rsidRDefault="00344736" w:rsidP="00344736">
      <w:pPr>
        <w:pStyle w:val="Heading4"/>
        <w:rPr>
          <w:rFonts w:asciiTheme="minorHAnsi" w:hAnsiTheme="minorHAnsi" w:cstheme="minorHAnsi"/>
        </w:rPr>
      </w:pPr>
      <w:r w:rsidRPr="00D6264F">
        <w:rPr>
          <w:rFonts w:asciiTheme="minorHAnsi" w:hAnsiTheme="minorHAnsi" w:cstheme="minorHAnsi"/>
        </w:rPr>
        <w:t>Their use of the term women instead of womxn reinforces hierarchies</w:t>
      </w:r>
      <w:r>
        <w:rPr>
          <w:rFonts w:asciiTheme="minorHAnsi" w:hAnsiTheme="minorHAnsi" w:cstheme="minorHAnsi"/>
        </w:rPr>
        <w:t>.</w:t>
      </w:r>
      <w:r w:rsidRPr="00D6264F">
        <w:rPr>
          <w:rFonts w:asciiTheme="minorHAnsi" w:hAnsiTheme="minorHAnsi" w:cstheme="minorHAnsi"/>
        </w:rPr>
        <w:t xml:space="preserve"> </w:t>
      </w:r>
    </w:p>
    <w:p w14:paraId="69C07523" w14:textId="45F03F18" w:rsidR="00344736" w:rsidRPr="00344736" w:rsidRDefault="00344736" w:rsidP="00344736">
      <w:pPr>
        <w:rPr>
          <w:rFonts w:asciiTheme="minorHAnsi" w:hAnsiTheme="minorHAnsi" w:cstheme="minorHAnsi"/>
          <w:sz w:val="14"/>
        </w:rPr>
      </w:pPr>
      <w:proofErr w:type="spellStart"/>
      <w:r w:rsidRPr="00D6264F">
        <w:rPr>
          <w:rFonts w:asciiTheme="minorHAnsi" w:hAnsiTheme="minorHAnsi" w:cstheme="minorHAnsi"/>
          <w:sz w:val="14"/>
        </w:rPr>
        <w:t>Caira</w:t>
      </w:r>
      <w:proofErr w:type="spellEnd"/>
      <w:r w:rsidRPr="00D6264F">
        <w:rPr>
          <w:rFonts w:asciiTheme="minorHAnsi" w:hAnsiTheme="minorHAnsi" w:cstheme="minorHAnsi"/>
          <w:sz w:val="14"/>
        </w:rPr>
        <w:t xml:space="preserve"> </w:t>
      </w:r>
      <w:proofErr w:type="spellStart"/>
      <w:r w:rsidRPr="00D6264F">
        <w:rPr>
          <w:rStyle w:val="Heading4Char"/>
          <w:rFonts w:asciiTheme="minorHAnsi" w:hAnsiTheme="minorHAnsi" w:cstheme="minorHAnsi"/>
          <w:u w:val="single"/>
        </w:rPr>
        <w:t>Blignaut</w:t>
      </w:r>
      <w:proofErr w:type="spellEnd"/>
      <w:r w:rsidRPr="00D6264F">
        <w:rPr>
          <w:rFonts w:asciiTheme="minorHAnsi" w:hAnsiTheme="minorHAnsi" w:cstheme="minorHAnsi"/>
          <w:sz w:val="14"/>
        </w:rPr>
        <w:t xml:space="preserve">, OPINION: Womxn vs Women, March 24, </w:t>
      </w:r>
      <w:r w:rsidRPr="001E2B51">
        <w:rPr>
          <w:rStyle w:val="Heading4Char"/>
          <w:rFonts w:asciiTheme="minorHAnsi" w:hAnsiTheme="minorHAnsi" w:cstheme="minorHAnsi"/>
          <w:b w:val="0"/>
          <w:sz w:val="14"/>
          <w:szCs w:val="14"/>
        </w:rPr>
        <w:t>20</w:t>
      </w:r>
      <w:r w:rsidRPr="00D6264F">
        <w:rPr>
          <w:rStyle w:val="Heading4Char"/>
          <w:rFonts w:asciiTheme="minorHAnsi" w:hAnsiTheme="minorHAnsi" w:cstheme="minorHAnsi"/>
          <w:u w:val="single"/>
        </w:rPr>
        <w:t>18</w:t>
      </w:r>
      <w:r w:rsidRPr="00D6264F">
        <w:rPr>
          <w:rFonts w:asciiTheme="minorHAnsi" w:hAnsiTheme="minorHAnsi" w:cstheme="minorHAnsi"/>
          <w:sz w:val="14"/>
        </w:rPr>
        <w:t xml:space="preserve">, </w:t>
      </w:r>
      <w:hyperlink r:id="rId7" w:history="1">
        <w:r w:rsidRPr="00D6264F">
          <w:rPr>
            <w:rStyle w:val="Hyperlink"/>
            <w:rFonts w:asciiTheme="minorHAnsi" w:hAnsiTheme="minorHAnsi" w:cstheme="minorHAnsi"/>
            <w:sz w:val="14"/>
          </w:rPr>
          <w:t>https://www.matiemedia.org/opinion-womxn-vs-women/</w:t>
        </w:r>
      </w:hyperlink>
      <w:r w:rsidRPr="00D6264F">
        <w:rPr>
          <w:rFonts w:asciiTheme="minorHAnsi" w:hAnsiTheme="minorHAnsi" w:cstheme="minorHAnsi"/>
          <w:sz w:val="14"/>
        </w:rPr>
        <w:t xml:space="preserve"> ///AHS PB</w:t>
      </w:r>
    </w:p>
    <w:p w14:paraId="175AA745" w14:textId="77777777" w:rsidR="00344736" w:rsidRPr="00154FBC" w:rsidRDefault="00344736" w:rsidP="00344736">
      <w:pPr>
        <w:rPr>
          <w:rStyle w:val="Style13ptBold"/>
          <w:b w:val="0"/>
          <w:bCs w:val="0"/>
          <w:sz w:val="22"/>
        </w:rPr>
      </w:pPr>
      <w:r w:rsidRPr="00154FBC">
        <w:rPr>
          <w:rStyle w:val="Heading4Char"/>
          <w:rFonts w:asciiTheme="minorHAnsi" w:hAnsiTheme="minorHAnsi" w:cstheme="minorHAnsi"/>
          <w:b w:val="0"/>
        </w:rPr>
        <w:t>womxn’</w:t>
      </w:r>
      <w:r w:rsidRPr="00154FBC">
        <w:t xml:space="preserve"> </w:t>
      </w:r>
      <w:r w:rsidRPr="00154FBC">
        <w:rPr>
          <w:rStyle w:val="Heading4Char"/>
          <w:rFonts w:asciiTheme="minorHAnsi" w:hAnsiTheme="minorHAnsi" w:cstheme="minorHAnsi"/>
          <w:b w:val="0"/>
        </w:rPr>
        <w:t>comes from the fact that</w:t>
      </w:r>
      <w:r w:rsidRPr="00154FBC">
        <w:t xml:space="preserve"> </w:t>
      </w:r>
      <w:r w:rsidRPr="00154FBC">
        <w:rPr>
          <w:rStyle w:val="Heading4Char"/>
          <w:rFonts w:asciiTheme="minorHAnsi" w:hAnsiTheme="minorHAnsi" w:cstheme="minorHAnsi"/>
          <w:b w:val="0"/>
        </w:rPr>
        <w:t>the word</w:t>
      </w:r>
      <w:r w:rsidRPr="00154FBC">
        <w:t xml:space="preserve"> </w:t>
      </w:r>
      <w:proofErr w:type="gramStart"/>
      <w:r w:rsidRPr="00154FBC">
        <w:rPr>
          <w:rStyle w:val="Style13ptBold"/>
          <w:rFonts w:asciiTheme="minorHAnsi" w:hAnsiTheme="minorHAnsi" w:cstheme="minorHAnsi"/>
          <w:b w:val="0"/>
          <w:bCs w:val="0"/>
        </w:rPr>
        <w:t>need</w:t>
      </w:r>
      <w:proofErr w:type="gramEnd"/>
      <w:r w:rsidRPr="00154FBC">
        <w:rPr>
          <w:rStyle w:val="Heading4Char"/>
          <w:rFonts w:asciiTheme="minorHAnsi" w:hAnsiTheme="minorHAnsi" w:cstheme="minorHAnsi"/>
          <w:b w:val="0"/>
        </w:rPr>
        <w:t xml:space="preserve"> to not be an extension to the word man</w:t>
      </w:r>
      <w:r w:rsidRPr="00154FBC">
        <w:t xml:space="preserve"> </w:t>
      </w:r>
      <w:r w:rsidRPr="00154FBC">
        <w:rPr>
          <w:rStyle w:val="Heading4Char"/>
          <w:rFonts w:asciiTheme="minorHAnsi" w:hAnsiTheme="minorHAnsi" w:cstheme="minorHAnsi"/>
          <w:b w:val="0"/>
        </w:rPr>
        <w:t>it indicates that the womxn is fully capable of operating as a single entity without the relief of a man. The word is also intersectional, “as it is meant to include transgender</w:t>
      </w:r>
      <w:r w:rsidRPr="00154FBC">
        <w:t xml:space="preserve"> </w:t>
      </w:r>
      <w:r w:rsidRPr="00154FBC">
        <w:rPr>
          <w:rStyle w:val="Heading4Char"/>
          <w:rFonts w:asciiTheme="minorHAnsi" w:hAnsiTheme="minorHAnsi" w:cstheme="minorHAnsi"/>
          <w:b w:val="0"/>
        </w:rPr>
        <w:t>womxn, womxn of color, womxn from third world countries, and every other self-identifying womxn out there</w:t>
      </w:r>
      <w:r w:rsidRPr="00154FBC">
        <w:t xml:space="preserve"> </w:t>
      </w:r>
      <w:r w:rsidRPr="00154FBC">
        <w:rPr>
          <w:rStyle w:val="Style13ptBold"/>
          <w:rFonts w:asciiTheme="minorHAnsi" w:hAnsiTheme="minorHAnsi" w:cstheme="minorHAnsi"/>
          <w:b w:val="0"/>
          <w:bCs w:val="0"/>
        </w:rPr>
        <w:t>this micro- change is</w:t>
      </w:r>
      <w:r w:rsidRPr="00154FBC">
        <w:t xml:space="preserve"> </w:t>
      </w:r>
      <w:r w:rsidRPr="00154FBC">
        <w:rPr>
          <w:rStyle w:val="Style13ptBold"/>
          <w:rFonts w:asciiTheme="minorHAnsi" w:hAnsiTheme="minorHAnsi" w:cstheme="minorHAnsi"/>
          <w:b w:val="0"/>
          <w:bCs w:val="0"/>
        </w:rPr>
        <w:t xml:space="preserve">vital </w:t>
      </w:r>
      <w:proofErr w:type="gramStart"/>
      <w:r w:rsidRPr="00154FBC">
        <w:rPr>
          <w:rStyle w:val="Style13ptBold"/>
          <w:rFonts w:asciiTheme="minorHAnsi" w:hAnsiTheme="minorHAnsi" w:cstheme="minorHAnsi"/>
          <w:b w:val="0"/>
          <w:bCs w:val="0"/>
        </w:rPr>
        <w:t xml:space="preserve">in </w:t>
      </w:r>
      <w:r w:rsidRPr="00154FBC">
        <w:t xml:space="preserve"> </w:t>
      </w:r>
      <w:r w:rsidRPr="00154FBC">
        <w:rPr>
          <w:rStyle w:val="Style13ptBold"/>
          <w:rFonts w:asciiTheme="minorHAnsi" w:hAnsiTheme="minorHAnsi" w:cstheme="minorHAnsi"/>
          <w:b w:val="0"/>
          <w:bCs w:val="0"/>
        </w:rPr>
        <w:t>terms</w:t>
      </w:r>
      <w:proofErr w:type="gramEnd"/>
      <w:r w:rsidRPr="00154FBC">
        <w:rPr>
          <w:rStyle w:val="Style13ptBold"/>
          <w:rFonts w:asciiTheme="minorHAnsi" w:hAnsiTheme="minorHAnsi" w:cstheme="minorHAnsi"/>
          <w:b w:val="0"/>
          <w:bCs w:val="0"/>
        </w:rPr>
        <w:t xml:space="preserve"> of representation and</w:t>
      </w:r>
      <w:r w:rsidRPr="00154FBC">
        <w:t xml:space="preserve"> </w:t>
      </w:r>
      <w:r w:rsidRPr="00154FBC">
        <w:rPr>
          <w:rStyle w:val="Style13ptBold"/>
          <w:rFonts w:asciiTheme="minorHAnsi" w:hAnsiTheme="minorHAnsi" w:cstheme="minorHAnsi"/>
          <w:b w:val="0"/>
          <w:bCs w:val="0"/>
        </w:rPr>
        <w:t>discourse</w:t>
      </w:r>
    </w:p>
    <w:p w14:paraId="0BCFB698" w14:textId="77777777" w:rsidR="00344736" w:rsidRPr="00154FBC" w:rsidRDefault="00344736" w:rsidP="00344736">
      <w:pPr>
        <w:rPr>
          <w:rStyle w:val="Style13ptBold"/>
          <w:rFonts w:asciiTheme="minorHAnsi" w:hAnsiTheme="minorHAnsi" w:cstheme="minorHAnsi"/>
          <w:b w:val="0"/>
          <w:bCs w:val="0"/>
        </w:rPr>
      </w:pPr>
    </w:p>
    <w:p w14:paraId="4AB2713A" w14:textId="77777777" w:rsidR="00344736" w:rsidRDefault="00344736" w:rsidP="00344736">
      <w:pPr>
        <w:pStyle w:val="Heading4"/>
      </w:pPr>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3A9CA55C" w14:textId="59F7B56F" w:rsidR="00344736" w:rsidRPr="00344736" w:rsidRDefault="00344736" w:rsidP="00344736">
      <w:pPr>
        <w:rPr>
          <w:sz w:val="16"/>
          <w:szCs w:val="16"/>
        </w:rPr>
      </w:pPr>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w:t>
      </w:r>
    </w:p>
    <w:p w14:paraId="2680807B" w14:textId="77777777" w:rsidR="00344736" w:rsidRPr="00154FBC" w:rsidRDefault="00344736" w:rsidP="00344736">
      <w:r w:rsidRPr="00154FBC">
        <w:rPr>
          <w:szCs w:val="26"/>
        </w:rPr>
        <w:t>debate is</w:t>
      </w:r>
      <w:r w:rsidRPr="00154FBC">
        <w:t xml:space="preserve"> </w:t>
      </w:r>
      <w:r w:rsidRPr="00154FBC">
        <w:rPr>
          <w:szCs w:val="26"/>
        </w:rPr>
        <w:t>an assumption of safety</w:t>
      </w:r>
      <w:r w:rsidRPr="00154FBC">
        <w:t xml:space="preserve"> </w:t>
      </w:r>
      <w:r w:rsidRPr="00154FBC">
        <w:rPr>
          <w:szCs w:val="26"/>
        </w:rPr>
        <w:t xml:space="preserve">When we allow arguments that question the wrongness of </w:t>
      </w:r>
      <w:proofErr w:type="gramStart"/>
      <w:r w:rsidRPr="00154FBC">
        <w:rPr>
          <w:szCs w:val="26"/>
        </w:rPr>
        <w:t>racism</w:t>
      </w:r>
      <w:proofErr w:type="gramEnd"/>
      <w:r w:rsidRPr="00154FBC">
        <w:t xml:space="preserve"> </w:t>
      </w:r>
      <w:r w:rsidRPr="00154FBC">
        <w:rPr>
          <w:szCs w:val="26"/>
        </w:rPr>
        <w:t>we make debate unsafe for certain people.</w:t>
      </w:r>
      <w:r w:rsidRPr="00154FBC">
        <w:t xml:space="preserve"> </w:t>
      </w:r>
      <w:r w:rsidRPr="00154FBC">
        <w:rPr>
          <w:szCs w:val="26"/>
        </w:rPr>
        <w:t>People who face</w:t>
      </w:r>
      <w:r w:rsidRPr="00154FBC">
        <w:t xml:space="preserve"> </w:t>
      </w:r>
      <w:r w:rsidRPr="00154FBC">
        <w:rPr>
          <w:szCs w:val="26"/>
        </w:rPr>
        <w:t>Effects</w:t>
      </w:r>
      <w:r w:rsidRPr="00154FBC">
        <w:t xml:space="preserve"> </w:t>
      </w:r>
      <w:r w:rsidRPr="00154FBC">
        <w:rPr>
          <w:szCs w:val="26"/>
        </w:rPr>
        <w:t>cannot question those assumptions</w:t>
      </w:r>
      <w:r w:rsidRPr="00154FBC">
        <w:t xml:space="preserve"> </w:t>
      </w:r>
      <w:r w:rsidRPr="00154FBC">
        <w:rPr>
          <w:szCs w:val="26"/>
        </w:rPr>
        <w:t>making debate</w:t>
      </w:r>
      <w:r w:rsidRPr="00154FBC">
        <w:t xml:space="preserve"> </w:t>
      </w:r>
      <w:r w:rsidRPr="00154FBC">
        <w:rPr>
          <w:szCs w:val="26"/>
        </w:rPr>
        <w:t>hostile If you care</w:t>
      </w:r>
      <w:r w:rsidRPr="00154FBC">
        <w:t xml:space="preserve"> </w:t>
      </w:r>
      <w:r w:rsidRPr="00154FBC">
        <w:rPr>
          <w:szCs w:val="26"/>
        </w:rPr>
        <w:t>About</w:t>
      </w:r>
      <w:r w:rsidRPr="00154FBC">
        <w:t xml:space="preserve"> </w:t>
      </w:r>
      <w:r w:rsidRPr="00154FBC">
        <w:rPr>
          <w:szCs w:val="26"/>
        </w:rPr>
        <w:t>people involved in debate then don't vote on these arguments</w:t>
      </w:r>
    </w:p>
    <w:p w14:paraId="2ACDC228" w14:textId="77777777" w:rsidR="00344736" w:rsidRPr="00154FBC" w:rsidRDefault="00344736" w:rsidP="00344736">
      <w:pPr>
        <w:rPr>
          <w:szCs w:val="26"/>
        </w:rPr>
      </w:pPr>
    </w:p>
    <w:p w14:paraId="037783ED" w14:textId="77777777" w:rsidR="00344736" w:rsidRPr="00344736" w:rsidRDefault="00344736" w:rsidP="00344736"/>
    <w:p w14:paraId="2AA671C3" w14:textId="77777777" w:rsidR="003E43F4" w:rsidRPr="003E43F4" w:rsidRDefault="003E43F4" w:rsidP="003E43F4"/>
    <w:p w14:paraId="2DACA210" w14:textId="52D20964" w:rsidR="004B474E" w:rsidRDefault="004B474E" w:rsidP="004B474E"/>
    <w:p w14:paraId="5EBF2967" w14:textId="77777777" w:rsidR="004B474E" w:rsidRPr="004B474E" w:rsidRDefault="004B474E" w:rsidP="004B474E"/>
    <w:sectPr w:rsidR="004B474E" w:rsidRPr="004B47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87651568"/>
    <w:docVar w:name="VerbatimVersion" w:val="5.1"/>
  </w:docVars>
  <w:rsids>
    <w:rsidRoot w:val="00DB4BF2"/>
    <w:rsid w:val="000139A3"/>
    <w:rsid w:val="000E0007"/>
    <w:rsid w:val="00100833"/>
    <w:rsid w:val="00104529"/>
    <w:rsid w:val="00105942"/>
    <w:rsid w:val="00107396"/>
    <w:rsid w:val="00144A4C"/>
    <w:rsid w:val="00176AB0"/>
    <w:rsid w:val="00177B7D"/>
    <w:rsid w:val="0018322D"/>
    <w:rsid w:val="001B5776"/>
    <w:rsid w:val="001E527A"/>
    <w:rsid w:val="001F78CE"/>
    <w:rsid w:val="00251FC7"/>
    <w:rsid w:val="002617FC"/>
    <w:rsid w:val="00282257"/>
    <w:rsid w:val="002855A7"/>
    <w:rsid w:val="002B146A"/>
    <w:rsid w:val="002B5E17"/>
    <w:rsid w:val="00315690"/>
    <w:rsid w:val="00316B75"/>
    <w:rsid w:val="00325646"/>
    <w:rsid w:val="00344736"/>
    <w:rsid w:val="003460F2"/>
    <w:rsid w:val="0038158C"/>
    <w:rsid w:val="003902BA"/>
    <w:rsid w:val="003A09E2"/>
    <w:rsid w:val="003E43F4"/>
    <w:rsid w:val="00407037"/>
    <w:rsid w:val="004605D6"/>
    <w:rsid w:val="004B474E"/>
    <w:rsid w:val="004C60E8"/>
    <w:rsid w:val="004E3579"/>
    <w:rsid w:val="004E728B"/>
    <w:rsid w:val="004F39E0"/>
    <w:rsid w:val="00537BD5"/>
    <w:rsid w:val="0057268A"/>
    <w:rsid w:val="005C6F54"/>
    <w:rsid w:val="005D2912"/>
    <w:rsid w:val="006065BD"/>
    <w:rsid w:val="00645FA9"/>
    <w:rsid w:val="00647866"/>
    <w:rsid w:val="00654FA1"/>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F7293"/>
    <w:rsid w:val="00B33C6D"/>
    <w:rsid w:val="00B4508F"/>
    <w:rsid w:val="00B55AD5"/>
    <w:rsid w:val="00B8057C"/>
    <w:rsid w:val="00BB3E8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1BEA"/>
    <w:rsid w:val="00D6691E"/>
    <w:rsid w:val="00D71170"/>
    <w:rsid w:val="00D76998"/>
    <w:rsid w:val="00DA1C92"/>
    <w:rsid w:val="00DA25D4"/>
    <w:rsid w:val="00DA6538"/>
    <w:rsid w:val="00DB4BF2"/>
    <w:rsid w:val="00E15E75"/>
    <w:rsid w:val="00E5262C"/>
    <w:rsid w:val="00EC7DC4"/>
    <w:rsid w:val="00ED30CF"/>
    <w:rsid w:val="00F176EF"/>
    <w:rsid w:val="00F225E6"/>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A7191"/>
  <w15:chartTrackingRefBased/>
  <w15:docId w15:val="{AA28C284-1FE2-47B6-95D1-A3C0C5D09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7293"/>
    <w:rPr>
      <w:rFonts w:ascii="Calibri" w:hAnsi="Calibri"/>
    </w:rPr>
  </w:style>
  <w:style w:type="paragraph" w:styleId="Heading1">
    <w:name w:val="heading 1"/>
    <w:aliases w:val="Pocket"/>
    <w:basedOn w:val="Normal"/>
    <w:next w:val="Normal"/>
    <w:link w:val="Heading1Char"/>
    <w:qFormat/>
    <w:rsid w:val="00AF72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72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F72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CD - Cite"/>
    <w:basedOn w:val="Normal"/>
    <w:next w:val="Normal"/>
    <w:link w:val="Heading4Char"/>
    <w:uiPriority w:val="3"/>
    <w:unhideWhenUsed/>
    <w:qFormat/>
    <w:rsid w:val="00AF72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72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7293"/>
  </w:style>
  <w:style w:type="character" w:customStyle="1" w:styleId="Heading1Char">
    <w:name w:val="Heading 1 Char"/>
    <w:aliases w:val="Pocket Char"/>
    <w:basedOn w:val="DefaultParagraphFont"/>
    <w:link w:val="Heading1"/>
    <w:rsid w:val="00AF72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7293"/>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AF729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AF7293"/>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AF729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F7293"/>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AF7293"/>
    <w:rPr>
      <w:b w:val="0"/>
      <w:sz w:val="22"/>
      <w:u w:val="single"/>
    </w:rPr>
  </w:style>
  <w:style w:type="character" w:styleId="Hyperlink">
    <w:name w:val="Hyperlink"/>
    <w:aliases w:val="heading 1 (block title),Card Text,Important,Read,Internet Link,Analytic Text,Internet link,Heading 1 Char2,F2 - Heading 1 Char1,AHeading 1 Char1,Brief - Heading 1 Char1,Block Name Char1,Block Header Char1,ALEX Char1,Block Char1,TAG ,Pocket Cha"/>
    <w:basedOn w:val="DefaultParagraphFont"/>
    <w:link w:val="Card"/>
    <w:uiPriority w:val="99"/>
    <w:unhideWhenUsed/>
    <w:rsid w:val="00AF7293"/>
    <w:rPr>
      <w:color w:val="auto"/>
      <w:u w:val="none"/>
    </w:rPr>
  </w:style>
  <w:style w:type="character" w:styleId="FollowedHyperlink">
    <w:name w:val="FollowedHyperlink"/>
    <w:basedOn w:val="DefaultParagraphFont"/>
    <w:uiPriority w:val="99"/>
    <w:semiHidden/>
    <w:unhideWhenUsed/>
    <w:rsid w:val="00AF7293"/>
    <w:rPr>
      <w:color w:val="auto"/>
      <w:u w:val="none"/>
    </w:rPr>
  </w:style>
  <w:style w:type="paragraph" w:customStyle="1" w:styleId="textbold">
    <w:name w:val="text bold"/>
    <w:basedOn w:val="Normal"/>
    <w:link w:val="Emphasis"/>
    <w:uiPriority w:val="7"/>
    <w:qFormat/>
    <w:rsid w:val="00282257"/>
    <w:pPr>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2822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xzvds">
    <w:name w:val="xzvds"/>
    <w:basedOn w:val="Normal"/>
    <w:rsid w:val="00D61BEA"/>
    <w:pPr>
      <w:spacing w:before="100" w:beforeAutospacing="1" w:after="100" w:afterAutospacing="1" w:line="240" w:lineRule="auto"/>
    </w:pPr>
    <w:rPr>
      <w:rFonts w:eastAsia="Times New Roman"/>
      <w:sz w:val="24"/>
    </w:rPr>
  </w:style>
  <w:style w:type="character" w:customStyle="1" w:styleId="vkif2">
    <w:name w:val="vkif2"/>
    <w:basedOn w:val="DefaultParagraphFont"/>
    <w:rsid w:val="00D61B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atiemedia.org/opinion-womxn-vs-wom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tiemedia.org/opinion-womxn-vs-wome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Pages>
  <Words>2613</Words>
  <Characters>14899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7</cp:revision>
  <dcterms:created xsi:type="dcterms:W3CDTF">2021-10-15T20:23:00Z</dcterms:created>
  <dcterms:modified xsi:type="dcterms:W3CDTF">2021-10-29T05:09:00Z</dcterms:modified>
</cp:coreProperties>
</file>